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502" w:rsidRPr="00E57FF3" w:rsidRDefault="004A1502" w:rsidP="00513A19">
      <w:pPr>
        <w:adjustRightInd w:val="0"/>
        <w:snapToGrid w:val="0"/>
        <w:spacing w:line="360" w:lineRule="auto"/>
        <w:jc w:val="both"/>
        <w:outlineLvl w:val="0"/>
        <w:rPr>
          <w:rFonts w:ascii="Book Antiqua" w:hAnsi="Book Antiqua" w:cs="Helvetica Neue"/>
          <w:sz w:val="21"/>
        </w:rPr>
      </w:pPr>
      <w:r w:rsidRPr="00E57FF3">
        <w:rPr>
          <w:rFonts w:ascii="Book Antiqua" w:hAnsi="Book Antiqua" w:cs="Helvetica Neue"/>
          <w:b/>
          <w:sz w:val="21"/>
        </w:rPr>
        <w:t xml:space="preserve">Name of Journal: </w:t>
      </w:r>
      <w:r w:rsidRPr="00513A19">
        <w:rPr>
          <w:rFonts w:ascii="Book Antiqua" w:hAnsi="Book Antiqua" w:cs="Helvetica Neue"/>
          <w:b/>
          <w:sz w:val="21"/>
        </w:rPr>
        <w:t>W</w:t>
      </w:r>
      <w:r w:rsidR="00C14840" w:rsidRPr="00513A19">
        <w:rPr>
          <w:rFonts w:ascii="Book Antiqua" w:hAnsi="Book Antiqua" w:cs="Helvetica Neue"/>
          <w:b/>
          <w:sz w:val="21"/>
        </w:rPr>
        <w:t xml:space="preserve">orld </w:t>
      </w:r>
      <w:r w:rsidR="00720964" w:rsidRPr="00513A19">
        <w:rPr>
          <w:rFonts w:ascii="Book Antiqua" w:hAnsi="Book Antiqua" w:cs="Helvetica Neue"/>
          <w:b/>
          <w:sz w:val="21"/>
        </w:rPr>
        <w:t>Journal of Gastroenterology</w:t>
      </w:r>
    </w:p>
    <w:p w:rsidR="00E8531B" w:rsidRPr="00E57FF3" w:rsidRDefault="00E8531B" w:rsidP="00513A19">
      <w:pPr>
        <w:adjustRightInd w:val="0"/>
        <w:snapToGrid w:val="0"/>
        <w:spacing w:line="360" w:lineRule="auto"/>
        <w:rPr>
          <w:rFonts w:ascii="Book Antiqua" w:hAnsi="Book Antiqua"/>
          <w:b/>
          <w:color w:val="000000" w:themeColor="text1"/>
          <w:sz w:val="21"/>
          <w:lang w:eastAsia="zh-CN"/>
        </w:rPr>
      </w:pPr>
      <w:r w:rsidRPr="00E57FF3">
        <w:rPr>
          <w:rFonts w:ascii="Book Antiqua" w:hAnsi="Book Antiqua"/>
          <w:b/>
          <w:color w:val="000000" w:themeColor="text1"/>
          <w:sz w:val="21"/>
        </w:rPr>
        <w:t xml:space="preserve">ESPS Manuscript NO: </w:t>
      </w:r>
      <w:r w:rsidRPr="00E57FF3">
        <w:rPr>
          <w:rFonts w:ascii="Book Antiqua" w:hAnsi="Book Antiqua" w:hint="eastAsia"/>
          <w:b/>
          <w:color w:val="000000" w:themeColor="text1"/>
          <w:sz w:val="21"/>
          <w:lang w:eastAsia="zh-CN"/>
        </w:rPr>
        <w:t>13559</w:t>
      </w:r>
    </w:p>
    <w:p w:rsidR="004A1502" w:rsidRPr="00E57FF3" w:rsidRDefault="00E8531B" w:rsidP="00513A19">
      <w:pPr>
        <w:adjustRightInd w:val="0"/>
        <w:snapToGrid w:val="0"/>
        <w:spacing w:line="360" w:lineRule="auto"/>
        <w:jc w:val="both"/>
        <w:outlineLvl w:val="0"/>
        <w:rPr>
          <w:rFonts w:ascii="Book Antiqua" w:hAnsi="Book Antiqua"/>
          <w:b/>
          <w:caps/>
          <w:color w:val="000000" w:themeColor="text1"/>
          <w:sz w:val="21"/>
          <w:lang w:eastAsia="zh-CN"/>
        </w:rPr>
      </w:pPr>
      <w:r w:rsidRPr="00E57FF3">
        <w:rPr>
          <w:rFonts w:ascii="Book Antiqua" w:hAnsi="Book Antiqua"/>
          <w:b/>
          <w:color w:val="000000" w:themeColor="text1"/>
          <w:sz w:val="21"/>
        </w:rPr>
        <w:t>Columns:</w:t>
      </w:r>
      <w:r w:rsidRPr="00E57FF3">
        <w:rPr>
          <w:rFonts w:ascii="Book Antiqua" w:hAnsi="Book Antiqua" w:hint="eastAsia"/>
          <w:b/>
          <w:color w:val="000000" w:themeColor="text1"/>
          <w:sz w:val="21"/>
          <w:lang w:eastAsia="zh-CN"/>
        </w:rPr>
        <w:t xml:space="preserve"> </w:t>
      </w:r>
      <w:r w:rsidRPr="00E57FF3">
        <w:rPr>
          <w:rFonts w:ascii="Book Antiqua" w:hAnsi="Book Antiqua" w:hint="eastAsia"/>
          <w:b/>
          <w:caps/>
          <w:color w:val="000000" w:themeColor="text1"/>
          <w:sz w:val="21"/>
          <w:lang w:eastAsia="zh-CN"/>
        </w:rPr>
        <w:t>Review</w:t>
      </w:r>
    </w:p>
    <w:p w:rsidR="00E8531B" w:rsidRPr="00D125F3" w:rsidRDefault="00E8531B" w:rsidP="00513A19">
      <w:pPr>
        <w:adjustRightInd w:val="0"/>
        <w:snapToGrid w:val="0"/>
        <w:spacing w:line="360" w:lineRule="auto"/>
        <w:jc w:val="both"/>
        <w:outlineLvl w:val="0"/>
        <w:rPr>
          <w:rFonts w:ascii="Book Antiqua" w:hAnsi="Book Antiqua" w:cs="Helvetica Neue"/>
          <w:b/>
          <w:lang w:eastAsia="zh-CN"/>
        </w:rPr>
      </w:pPr>
    </w:p>
    <w:p w:rsidR="00521990" w:rsidRPr="00E57FF3" w:rsidRDefault="00521990" w:rsidP="00513A19">
      <w:pPr>
        <w:adjustRightInd w:val="0"/>
        <w:snapToGrid w:val="0"/>
        <w:spacing w:line="360" w:lineRule="auto"/>
        <w:jc w:val="both"/>
        <w:outlineLvl w:val="0"/>
        <w:rPr>
          <w:rFonts w:ascii="Book Antiqua" w:hAnsi="Book Antiqua" w:cs="Helvetica Neue"/>
          <w:b/>
        </w:rPr>
      </w:pPr>
      <w:r w:rsidRPr="00E57FF3">
        <w:rPr>
          <w:rFonts w:ascii="Book Antiqua" w:hAnsi="Book Antiqua" w:cs="Helvetica Neue"/>
          <w:b/>
        </w:rPr>
        <w:t xml:space="preserve">Vitamin D: </w:t>
      </w:r>
      <w:r w:rsidRPr="00E57FF3">
        <w:rPr>
          <w:rFonts w:ascii="Book Antiqua" w:hAnsi="Book Antiqua" w:cs="Helvetica Neue"/>
          <w:b/>
          <w:caps/>
        </w:rPr>
        <w:t>a</w:t>
      </w:r>
      <w:r w:rsidRPr="00E57FF3">
        <w:rPr>
          <w:rFonts w:ascii="Book Antiqua" w:hAnsi="Book Antiqua" w:cs="Helvetica Neue"/>
          <w:b/>
        </w:rPr>
        <w:t xml:space="preserve"> new player in </w:t>
      </w:r>
      <w:r w:rsidR="00E8531B" w:rsidRPr="00E57FF3">
        <w:rPr>
          <w:rFonts w:ascii="Book Antiqua" w:hAnsi="Book Antiqua" w:cs="Helvetica Neue"/>
          <w:b/>
        </w:rPr>
        <w:t>n</w:t>
      </w:r>
      <w:r w:rsidRPr="00E57FF3">
        <w:rPr>
          <w:rFonts w:ascii="Book Antiqua" w:hAnsi="Book Antiqua" w:cs="Helvetica Neue"/>
          <w:b/>
        </w:rPr>
        <w:t>on-alcoholic fatty liver disease?</w:t>
      </w:r>
    </w:p>
    <w:p w:rsidR="00521990" w:rsidRPr="00D125F3" w:rsidRDefault="00521990" w:rsidP="00513A19">
      <w:pPr>
        <w:adjustRightInd w:val="0"/>
        <w:snapToGrid w:val="0"/>
        <w:spacing w:line="360" w:lineRule="auto"/>
        <w:jc w:val="both"/>
        <w:rPr>
          <w:rFonts w:ascii="Book Antiqua" w:hAnsi="Book Antiqua" w:cs="Helvetica Neue"/>
        </w:rPr>
      </w:pPr>
    </w:p>
    <w:p w:rsidR="00521990" w:rsidRPr="00D125F3" w:rsidRDefault="003D1BA7" w:rsidP="00513A19">
      <w:pPr>
        <w:adjustRightInd w:val="0"/>
        <w:snapToGrid w:val="0"/>
        <w:spacing w:line="360" w:lineRule="auto"/>
        <w:jc w:val="both"/>
        <w:outlineLvl w:val="0"/>
        <w:rPr>
          <w:rFonts w:ascii="Book Antiqua" w:hAnsi="Book Antiqua" w:cs="Helvetica Neue"/>
        </w:rPr>
      </w:pPr>
      <w:proofErr w:type="spellStart"/>
      <w:r w:rsidRPr="00D125F3">
        <w:rPr>
          <w:rFonts w:ascii="Book Antiqua" w:hAnsi="Book Antiqua" w:cs="Helvetica Neue"/>
        </w:rPr>
        <w:t>Eliades</w:t>
      </w:r>
      <w:proofErr w:type="spellEnd"/>
      <w:r w:rsidRPr="00D125F3">
        <w:rPr>
          <w:rFonts w:ascii="Book Antiqua" w:hAnsi="Book Antiqua" w:cs="Helvetica Neue"/>
        </w:rPr>
        <w:t xml:space="preserve"> </w:t>
      </w:r>
      <w:r>
        <w:rPr>
          <w:rFonts w:ascii="Book Antiqua" w:hAnsi="Book Antiqua" w:cs="Helvetica Neue" w:hint="eastAsia"/>
          <w:lang w:eastAsia="zh-CN"/>
        </w:rPr>
        <w:t xml:space="preserve">M </w:t>
      </w:r>
      <w:r w:rsidRPr="003D1BA7">
        <w:rPr>
          <w:rFonts w:ascii="Book Antiqua" w:hAnsi="Book Antiqua" w:cs="Helvetica Neue" w:hint="eastAsia"/>
          <w:i/>
          <w:lang w:eastAsia="zh-CN"/>
        </w:rPr>
        <w:t>et al</w:t>
      </w:r>
      <w:r>
        <w:rPr>
          <w:rFonts w:ascii="Book Antiqua" w:hAnsi="Book Antiqua" w:cs="Helvetica Neue" w:hint="eastAsia"/>
          <w:lang w:eastAsia="zh-CN"/>
        </w:rPr>
        <w:t xml:space="preserve">. </w:t>
      </w:r>
      <w:r w:rsidR="00521990" w:rsidRPr="00D125F3">
        <w:rPr>
          <w:rFonts w:ascii="Book Antiqua" w:hAnsi="Book Antiqua" w:cs="Helvetica Neue"/>
        </w:rPr>
        <w:t>NAFLD and vitamin D</w:t>
      </w:r>
    </w:p>
    <w:p w:rsidR="00521990" w:rsidRPr="00D125F3" w:rsidRDefault="00521990" w:rsidP="00513A19">
      <w:pPr>
        <w:adjustRightInd w:val="0"/>
        <w:snapToGrid w:val="0"/>
        <w:spacing w:line="360" w:lineRule="auto"/>
        <w:jc w:val="both"/>
        <w:rPr>
          <w:rFonts w:ascii="Book Antiqua" w:hAnsi="Book Antiqua" w:cs="Helvetica Neue"/>
        </w:rPr>
      </w:pPr>
    </w:p>
    <w:p w:rsidR="00521990" w:rsidRPr="00D125F3" w:rsidRDefault="00521990" w:rsidP="00513A19">
      <w:pPr>
        <w:adjustRightInd w:val="0"/>
        <w:snapToGrid w:val="0"/>
        <w:spacing w:line="360" w:lineRule="auto"/>
        <w:jc w:val="both"/>
        <w:outlineLvl w:val="0"/>
        <w:rPr>
          <w:rFonts w:ascii="Book Antiqua" w:hAnsi="Book Antiqua" w:cs="Helvetica Neue"/>
          <w:vertAlign w:val="superscript"/>
          <w:lang w:eastAsia="zh-CN"/>
        </w:rPr>
      </w:pPr>
      <w:proofErr w:type="spellStart"/>
      <w:r w:rsidRPr="00D125F3">
        <w:rPr>
          <w:rFonts w:ascii="Book Antiqua" w:hAnsi="Book Antiqua" w:cs="Helvetica Neue"/>
        </w:rPr>
        <w:t>Myrto</w:t>
      </w:r>
      <w:proofErr w:type="spellEnd"/>
      <w:r w:rsidRPr="00D125F3">
        <w:rPr>
          <w:rFonts w:ascii="Book Antiqua" w:hAnsi="Book Antiqua" w:cs="Helvetica Neue"/>
        </w:rPr>
        <w:t xml:space="preserve"> </w:t>
      </w:r>
      <w:proofErr w:type="spellStart"/>
      <w:r w:rsidRPr="00D125F3">
        <w:rPr>
          <w:rFonts w:ascii="Book Antiqua" w:hAnsi="Book Antiqua" w:cs="Helvetica Neue"/>
        </w:rPr>
        <w:t>Eliades</w:t>
      </w:r>
      <w:proofErr w:type="spellEnd"/>
      <w:r w:rsidR="004A1502" w:rsidRPr="00D125F3">
        <w:rPr>
          <w:rFonts w:ascii="Book Antiqua" w:hAnsi="Book Antiqua" w:cs="Helvetica Neue"/>
        </w:rPr>
        <w:t xml:space="preserve">, </w:t>
      </w:r>
      <w:r w:rsidRPr="00D125F3">
        <w:rPr>
          <w:rFonts w:ascii="Book Antiqua" w:hAnsi="Book Antiqua" w:cs="Helvetica Neue"/>
        </w:rPr>
        <w:t xml:space="preserve">Elias </w:t>
      </w:r>
      <w:proofErr w:type="spellStart"/>
      <w:r w:rsidRPr="00D125F3">
        <w:rPr>
          <w:rFonts w:ascii="Book Antiqua" w:hAnsi="Book Antiqua" w:cs="Helvetica Neue"/>
        </w:rPr>
        <w:t>Spyrou</w:t>
      </w:r>
      <w:proofErr w:type="spellEnd"/>
    </w:p>
    <w:p w:rsidR="003D1BA7" w:rsidRDefault="003D1BA7" w:rsidP="00513A19">
      <w:pPr>
        <w:adjustRightInd w:val="0"/>
        <w:snapToGrid w:val="0"/>
        <w:spacing w:line="360" w:lineRule="auto"/>
        <w:jc w:val="both"/>
        <w:rPr>
          <w:rFonts w:ascii="Book Antiqua" w:hAnsi="Book Antiqua" w:cs="Helvetica Neue"/>
          <w:vertAlign w:val="superscript"/>
          <w:lang w:eastAsia="zh-CN"/>
        </w:rPr>
      </w:pPr>
    </w:p>
    <w:p w:rsidR="00521990" w:rsidRPr="00D125F3" w:rsidRDefault="003D1BA7" w:rsidP="00513A19">
      <w:pPr>
        <w:adjustRightInd w:val="0"/>
        <w:snapToGrid w:val="0"/>
        <w:spacing w:line="360" w:lineRule="auto"/>
        <w:jc w:val="both"/>
        <w:rPr>
          <w:rFonts w:ascii="Book Antiqua" w:hAnsi="Book Antiqua" w:cs="Helvetica Neue"/>
          <w:lang w:eastAsia="zh-CN"/>
        </w:rPr>
      </w:pPr>
      <w:proofErr w:type="spellStart"/>
      <w:r w:rsidRPr="003D1BA7">
        <w:rPr>
          <w:rFonts w:ascii="Book Antiqua" w:hAnsi="Book Antiqua" w:cs="Helvetica Neue"/>
          <w:b/>
        </w:rPr>
        <w:t>Myrto</w:t>
      </w:r>
      <w:proofErr w:type="spellEnd"/>
      <w:r w:rsidRPr="003D1BA7">
        <w:rPr>
          <w:rFonts w:ascii="Book Antiqua" w:hAnsi="Book Antiqua" w:cs="Helvetica Neue"/>
          <w:b/>
        </w:rPr>
        <w:t xml:space="preserve"> </w:t>
      </w:r>
      <w:proofErr w:type="spellStart"/>
      <w:r w:rsidRPr="003D1BA7">
        <w:rPr>
          <w:rFonts w:ascii="Book Antiqua" w:hAnsi="Book Antiqua" w:cs="Helvetica Neue"/>
          <w:b/>
        </w:rPr>
        <w:t>Eliades</w:t>
      </w:r>
      <w:proofErr w:type="spellEnd"/>
      <w:r w:rsidRPr="003D1BA7">
        <w:rPr>
          <w:rFonts w:ascii="Book Antiqua" w:hAnsi="Book Antiqua" w:cs="Helvetica Neue" w:hint="eastAsia"/>
          <w:b/>
          <w:lang w:eastAsia="zh-CN"/>
        </w:rPr>
        <w:t>,</w:t>
      </w:r>
      <w:r w:rsidRPr="00D125F3">
        <w:rPr>
          <w:rFonts w:ascii="Book Antiqua" w:hAnsi="Book Antiqua" w:cs="Helvetica Neue"/>
        </w:rPr>
        <w:t xml:space="preserve"> </w:t>
      </w:r>
      <w:r w:rsidR="00521990" w:rsidRPr="00D125F3">
        <w:rPr>
          <w:rFonts w:ascii="Book Antiqua" w:hAnsi="Book Antiqua" w:cs="Helvetica Neue"/>
        </w:rPr>
        <w:t xml:space="preserve">Division of Endocrinology, Diabetes </w:t>
      </w:r>
      <w:r>
        <w:rPr>
          <w:rFonts w:ascii="Book Antiqua" w:hAnsi="Book Antiqua" w:cs="Helvetica Neue" w:hint="eastAsia"/>
          <w:lang w:eastAsia="zh-CN"/>
        </w:rPr>
        <w:t>and</w:t>
      </w:r>
      <w:r w:rsidR="00521990" w:rsidRPr="00D125F3">
        <w:rPr>
          <w:rFonts w:ascii="Book Antiqua" w:hAnsi="Book Antiqua" w:cs="Helvetica Neue"/>
        </w:rPr>
        <w:t xml:space="preserve"> Nutrition, </w:t>
      </w:r>
      <w:r w:rsidR="009537BB">
        <w:rPr>
          <w:rFonts w:ascii="Book Antiqua" w:hAnsi="Book Antiqua" w:cs="Helvetica Neue"/>
        </w:rPr>
        <w:t>University of Maryland School o</w:t>
      </w:r>
      <w:r w:rsidR="00521990" w:rsidRPr="00D125F3">
        <w:rPr>
          <w:rFonts w:ascii="Book Antiqua" w:hAnsi="Book Antiqua" w:cs="Helvetica Neue"/>
        </w:rPr>
        <w:t>f Medicine, Baltimore, MD 21201</w:t>
      </w:r>
      <w:r>
        <w:rPr>
          <w:rFonts w:ascii="Book Antiqua" w:hAnsi="Book Antiqua" w:cs="Helvetica Neue" w:hint="eastAsia"/>
          <w:lang w:eastAsia="zh-CN"/>
        </w:rPr>
        <w:t>, United States</w:t>
      </w:r>
    </w:p>
    <w:p w:rsidR="003D1BA7" w:rsidRDefault="003D1BA7" w:rsidP="00513A19">
      <w:pPr>
        <w:adjustRightInd w:val="0"/>
        <w:snapToGrid w:val="0"/>
        <w:spacing w:line="360" w:lineRule="auto"/>
        <w:jc w:val="both"/>
        <w:rPr>
          <w:rFonts w:ascii="Book Antiqua" w:hAnsi="Book Antiqua" w:cs="Helvetica Neue"/>
          <w:vertAlign w:val="superscript"/>
          <w:lang w:eastAsia="zh-CN"/>
        </w:rPr>
      </w:pPr>
    </w:p>
    <w:p w:rsidR="00521990" w:rsidRPr="00D125F3" w:rsidRDefault="003D1BA7" w:rsidP="00513A19">
      <w:pPr>
        <w:adjustRightInd w:val="0"/>
        <w:snapToGrid w:val="0"/>
        <w:spacing w:line="360" w:lineRule="auto"/>
        <w:jc w:val="both"/>
        <w:rPr>
          <w:rFonts w:ascii="Book Antiqua" w:hAnsi="Book Antiqua" w:cs="Helvetica Neue"/>
          <w:lang w:eastAsia="zh-CN"/>
        </w:rPr>
      </w:pPr>
      <w:r w:rsidRPr="003D1BA7">
        <w:rPr>
          <w:rFonts w:ascii="Book Antiqua" w:hAnsi="Book Antiqua" w:cs="Helvetica Neue"/>
          <w:b/>
        </w:rPr>
        <w:t xml:space="preserve">Elias </w:t>
      </w:r>
      <w:proofErr w:type="spellStart"/>
      <w:r w:rsidRPr="003D1BA7">
        <w:rPr>
          <w:rFonts w:ascii="Book Antiqua" w:hAnsi="Book Antiqua" w:cs="Helvetica Neue"/>
          <w:b/>
        </w:rPr>
        <w:t>Spyrou</w:t>
      </w:r>
      <w:proofErr w:type="spellEnd"/>
      <w:r w:rsidRPr="003D1BA7">
        <w:rPr>
          <w:rFonts w:ascii="Book Antiqua" w:hAnsi="Book Antiqua" w:cs="Helvetica Neue" w:hint="eastAsia"/>
          <w:b/>
          <w:lang w:eastAsia="zh-CN"/>
        </w:rPr>
        <w:t>,</w:t>
      </w:r>
      <w:r w:rsidRPr="00D125F3">
        <w:rPr>
          <w:rFonts w:ascii="Book Antiqua" w:hAnsi="Book Antiqua" w:cs="Helvetica Neue"/>
        </w:rPr>
        <w:t xml:space="preserve"> </w:t>
      </w:r>
      <w:r w:rsidR="00521990" w:rsidRPr="00D125F3">
        <w:rPr>
          <w:rFonts w:ascii="Book Antiqua" w:hAnsi="Book Antiqua" w:cs="Helvetica Neue"/>
        </w:rPr>
        <w:t xml:space="preserve">Department of Internal Medicine, </w:t>
      </w:r>
      <w:proofErr w:type="spellStart"/>
      <w:r w:rsidR="00521990" w:rsidRPr="00D125F3">
        <w:rPr>
          <w:rFonts w:ascii="Book Antiqua" w:hAnsi="Book Antiqua" w:cs="Helvetica Neue"/>
        </w:rPr>
        <w:t>Medstar</w:t>
      </w:r>
      <w:proofErr w:type="spellEnd"/>
      <w:r w:rsidR="00521990" w:rsidRPr="00D125F3">
        <w:rPr>
          <w:rFonts w:ascii="Book Antiqua" w:hAnsi="Book Antiqua" w:cs="Helvetica Neue"/>
        </w:rPr>
        <w:t xml:space="preserve"> Washington Hospital Center, Washington, DC 20010</w:t>
      </w:r>
      <w:r>
        <w:rPr>
          <w:rFonts w:ascii="Book Antiqua" w:hAnsi="Book Antiqua" w:cs="Helvetica Neue" w:hint="eastAsia"/>
          <w:lang w:eastAsia="zh-CN"/>
        </w:rPr>
        <w:t>, United States</w:t>
      </w:r>
    </w:p>
    <w:p w:rsidR="00521990" w:rsidRPr="00D125F3" w:rsidRDefault="00521990" w:rsidP="00513A19">
      <w:pPr>
        <w:adjustRightInd w:val="0"/>
        <w:snapToGrid w:val="0"/>
        <w:spacing w:line="360" w:lineRule="auto"/>
        <w:jc w:val="both"/>
        <w:rPr>
          <w:rFonts w:ascii="Book Antiqua" w:hAnsi="Book Antiqua" w:cs="Helvetica Neue"/>
        </w:rPr>
      </w:pPr>
    </w:p>
    <w:p w:rsidR="00521990" w:rsidRPr="00D125F3" w:rsidRDefault="00521990" w:rsidP="00513A19">
      <w:pPr>
        <w:adjustRightInd w:val="0"/>
        <w:snapToGrid w:val="0"/>
        <w:spacing w:line="360" w:lineRule="auto"/>
        <w:jc w:val="both"/>
        <w:rPr>
          <w:rFonts w:ascii="Book Antiqua" w:hAnsi="Book Antiqua" w:cs="Helvetica Neue"/>
        </w:rPr>
      </w:pPr>
      <w:r w:rsidRPr="00D125F3">
        <w:rPr>
          <w:rFonts w:ascii="Book Antiqua" w:hAnsi="Book Antiqua" w:cs="Helvetica Neue"/>
          <w:b/>
        </w:rPr>
        <w:t xml:space="preserve">Author </w:t>
      </w:r>
      <w:r w:rsidR="003D1BA7" w:rsidRPr="00D125F3">
        <w:rPr>
          <w:rFonts w:ascii="Book Antiqua" w:hAnsi="Book Antiqua" w:cs="Helvetica Neue"/>
          <w:b/>
        </w:rPr>
        <w:t>c</w:t>
      </w:r>
      <w:r w:rsidRPr="00D125F3">
        <w:rPr>
          <w:rFonts w:ascii="Book Antiqua" w:hAnsi="Book Antiqua" w:cs="Helvetica Neue"/>
          <w:b/>
        </w:rPr>
        <w:t>ontributions:</w:t>
      </w:r>
      <w:r w:rsidRPr="00D125F3">
        <w:rPr>
          <w:rFonts w:ascii="Book Antiqua" w:hAnsi="Book Antiqua" w:cs="Helvetica Neue"/>
        </w:rPr>
        <w:t xml:space="preserve"> </w:t>
      </w:r>
      <w:proofErr w:type="spellStart"/>
      <w:r w:rsidRPr="00D125F3">
        <w:rPr>
          <w:rFonts w:ascii="Book Antiqua" w:hAnsi="Book Antiqua" w:cs="Helvetica Neue"/>
        </w:rPr>
        <w:t>Eliades</w:t>
      </w:r>
      <w:proofErr w:type="spellEnd"/>
      <w:r w:rsidRPr="00D125F3">
        <w:rPr>
          <w:rFonts w:ascii="Book Antiqua" w:hAnsi="Book Antiqua" w:cs="Helvetica Neue"/>
        </w:rPr>
        <w:t xml:space="preserve"> </w:t>
      </w:r>
      <w:r w:rsidR="003D1BA7">
        <w:rPr>
          <w:rFonts w:ascii="Book Antiqua" w:hAnsi="Book Antiqua" w:cs="Helvetica Neue" w:hint="eastAsia"/>
          <w:lang w:eastAsia="zh-CN"/>
        </w:rPr>
        <w:t xml:space="preserve">M </w:t>
      </w:r>
      <w:r w:rsidRPr="00D125F3">
        <w:rPr>
          <w:rFonts w:ascii="Book Antiqua" w:hAnsi="Book Antiqua" w:cs="Helvetica Neue"/>
        </w:rPr>
        <w:t xml:space="preserve">and </w:t>
      </w:r>
      <w:proofErr w:type="spellStart"/>
      <w:r w:rsidRPr="00D125F3">
        <w:rPr>
          <w:rFonts w:ascii="Book Antiqua" w:hAnsi="Book Antiqua" w:cs="Helvetica Neue"/>
        </w:rPr>
        <w:t>Spyrou</w:t>
      </w:r>
      <w:proofErr w:type="spellEnd"/>
      <w:r w:rsidRPr="00D125F3">
        <w:rPr>
          <w:rFonts w:ascii="Book Antiqua" w:hAnsi="Book Antiqua" w:cs="Helvetica Neue"/>
        </w:rPr>
        <w:t xml:space="preserve"> </w:t>
      </w:r>
      <w:r w:rsidR="003D1BA7">
        <w:rPr>
          <w:rFonts w:ascii="Book Antiqua" w:hAnsi="Book Antiqua" w:cs="Helvetica Neue" w:hint="eastAsia"/>
          <w:lang w:eastAsia="zh-CN"/>
        </w:rPr>
        <w:t xml:space="preserve">E </w:t>
      </w:r>
      <w:r w:rsidRPr="00D125F3">
        <w:rPr>
          <w:rFonts w:ascii="Book Antiqua" w:hAnsi="Book Antiqua" w:cs="Helvetica Neue"/>
        </w:rPr>
        <w:t>contributed equally to this work</w:t>
      </w:r>
      <w:r w:rsidR="003D1BA7">
        <w:rPr>
          <w:rFonts w:ascii="Book Antiqua" w:hAnsi="Book Antiqua" w:cs="Helvetica Neue" w:hint="eastAsia"/>
          <w:lang w:eastAsia="zh-CN"/>
        </w:rPr>
        <w:t>.</w:t>
      </w:r>
      <w:r w:rsidRPr="00D125F3">
        <w:rPr>
          <w:rFonts w:ascii="Book Antiqua" w:hAnsi="Book Antiqua" w:cs="Helvetica Neue"/>
        </w:rPr>
        <w:t xml:space="preserve"> </w:t>
      </w:r>
    </w:p>
    <w:p w:rsidR="00521990" w:rsidRPr="00D125F3" w:rsidRDefault="00521990" w:rsidP="00513A19">
      <w:pPr>
        <w:adjustRightInd w:val="0"/>
        <w:snapToGrid w:val="0"/>
        <w:spacing w:line="360" w:lineRule="auto"/>
        <w:jc w:val="both"/>
        <w:rPr>
          <w:rFonts w:ascii="Book Antiqua" w:hAnsi="Book Antiqua" w:cs="Helvetica Neue"/>
        </w:rPr>
      </w:pPr>
    </w:p>
    <w:p w:rsidR="00521990" w:rsidRPr="00D125F3" w:rsidRDefault="00521990" w:rsidP="00513A19">
      <w:pPr>
        <w:adjustRightInd w:val="0"/>
        <w:snapToGrid w:val="0"/>
        <w:spacing w:line="360" w:lineRule="auto"/>
        <w:jc w:val="both"/>
        <w:rPr>
          <w:rFonts w:ascii="Book Antiqua" w:hAnsi="Book Antiqua" w:cs="Helvetica Neue"/>
        </w:rPr>
      </w:pPr>
      <w:r w:rsidRPr="00D125F3">
        <w:rPr>
          <w:rFonts w:ascii="Book Antiqua" w:hAnsi="Book Antiqua" w:cs="Helvetica Neue"/>
          <w:b/>
        </w:rPr>
        <w:t xml:space="preserve">Correspondence to: </w:t>
      </w:r>
      <w:proofErr w:type="spellStart"/>
      <w:r w:rsidRPr="003D1BA7">
        <w:rPr>
          <w:rFonts w:ascii="Book Antiqua" w:hAnsi="Book Antiqua" w:cs="Helvetica Neue"/>
          <w:b/>
        </w:rPr>
        <w:t>Myrto</w:t>
      </w:r>
      <w:proofErr w:type="spellEnd"/>
      <w:r w:rsidRPr="003D1BA7">
        <w:rPr>
          <w:rFonts w:ascii="Book Antiqua" w:hAnsi="Book Antiqua" w:cs="Helvetica Neue"/>
          <w:b/>
        </w:rPr>
        <w:t xml:space="preserve"> </w:t>
      </w:r>
      <w:proofErr w:type="spellStart"/>
      <w:r w:rsidRPr="003D1BA7">
        <w:rPr>
          <w:rFonts w:ascii="Book Antiqua" w:hAnsi="Book Antiqua" w:cs="Helvetica Neue"/>
          <w:b/>
        </w:rPr>
        <w:t>Eliades</w:t>
      </w:r>
      <w:proofErr w:type="spellEnd"/>
      <w:r w:rsidRPr="003D1BA7">
        <w:rPr>
          <w:rFonts w:ascii="Book Antiqua" w:hAnsi="Book Antiqua" w:cs="Helvetica Neue"/>
          <w:b/>
        </w:rPr>
        <w:t xml:space="preserve">, MD, </w:t>
      </w:r>
      <w:r w:rsidRPr="00D125F3">
        <w:rPr>
          <w:rFonts w:ascii="Book Antiqua" w:hAnsi="Book Antiqua" w:cs="Helvetica Neue"/>
        </w:rPr>
        <w:t>Division of Endocrinology, Diabetes</w:t>
      </w:r>
      <w:r w:rsidR="003D1BA7">
        <w:rPr>
          <w:rFonts w:ascii="Book Antiqua" w:hAnsi="Book Antiqua" w:cs="Helvetica Neue" w:hint="eastAsia"/>
          <w:lang w:eastAsia="zh-CN"/>
        </w:rPr>
        <w:t xml:space="preserve"> and</w:t>
      </w:r>
      <w:r w:rsidRPr="00D125F3">
        <w:rPr>
          <w:rFonts w:ascii="Book Antiqua" w:hAnsi="Book Antiqua" w:cs="Helvetica Neue"/>
        </w:rPr>
        <w:t xml:space="preserve"> Nutrition, University of Maryland School of Medicine, 660 W. Redwood street, HH 496, Baltimore</w:t>
      </w:r>
      <w:r w:rsidR="003D1BA7">
        <w:rPr>
          <w:rFonts w:ascii="Book Antiqua" w:hAnsi="Book Antiqua" w:cs="Helvetica Neue" w:hint="eastAsia"/>
          <w:lang w:eastAsia="zh-CN"/>
        </w:rPr>
        <w:t>,</w:t>
      </w:r>
      <w:r w:rsidRPr="00D125F3">
        <w:rPr>
          <w:rFonts w:ascii="Book Antiqua" w:hAnsi="Book Antiqua" w:cs="Helvetica Neue"/>
        </w:rPr>
        <w:t xml:space="preserve"> MD 21201, United States. </w:t>
      </w:r>
      <w:r w:rsidRPr="003D1BA7">
        <w:rPr>
          <w:rFonts w:ascii="Book Antiqua" w:hAnsi="Book Antiqua" w:cs="Helvetica Neue"/>
        </w:rPr>
        <w:t>meliades@medicine.umaryland.edu</w:t>
      </w:r>
    </w:p>
    <w:p w:rsidR="00521990" w:rsidRPr="00D125F3" w:rsidRDefault="00521990" w:rsidP="00513A19">
      <w:pPr>
        <w:adjustRightInd w:val="0"/>
        <w:snapToGrid w:val="0"/>
        <w:spacing w:line="360" w:lineRule="auto"/>
        <w:jc w:val="both"/>
        <w:rPr>
          <w:rFonts w:ascii="Book Antiqua" w:hAnsi="Book Antiqua" w:cs="Helvetica Neue"/>
        </w:rPr>
      </w:pPr>
    </w:p>
    <w:p w:rsidR="003D1BA7" w:rsidRPr="009E3692" w:rsidRDefault="003D1BA7" w:rsidP="00513A19">
      <w:pPr>
        <w:adjustRightInd w:val="0"/>
        <w:snapToGrid w:val="0"/>
        <w:spacing w:line="360" w:lineRule="auto"/>
        <w:rPr>
          <w:rFonts w:ascii="Book Antiqua" w:hAnsi="Book Antiqua"/>
        </w:rPr>
      </w:pPr>
      <w:r w:rsidRPr="009E3692">
        <w:rPr>
          <w:rFonts w:ascii="Book Antiqua" w:hAnsi="Book Antiqua"/>
          <w:b/>
        </w:rPr>
        <w:t xml:space="preserve">Telephone: </w:t>
      </w:r>
      <w:r>
        <w:rPr>
          <w:rFonts w:ascii="Book Antiqua" w:hAnsi="Book Antiqua" w:cs="Helvetica Neue"/>
        </w:rPr>
        <w:t>+1-410-706</w:t>
      </w:r>
      <w:r w:rsidRPr="00D125F3">
        <w:rPr>
          <w:rFonts w:ascii="Book Antiqua" w:hAnsi="Book Antiqua" w:cs="Helvetica Neue"/>
        </w:rPr>
        <w:t>6284</w:t>
      </w:r>
      <w:r w:rsidR="00EF5992">
        <w:rPr>
          <w:rFonts w:ascii="Book Antiqua" w:hAnsi="Book Antiqua"/>
          <w:color w:val="0A0905"/>
        </w:rPr>
        <w:t xml:space="preserve">  </w:t>
      </w:r>
      <w:r w:rsidR="00EF5992">
        <w:rPr>
          <w:rFonts w:ascii="Book Antiqua" w:hAnsi="Book Antiqua" w:hint="eastAsia"/>
          <w:color w:val="0A0905"/>
        </w:rPr>
        <w:t xml:space="preserve"> </w:t>
      </w:r>
      <w:r w:rsidRPr="009E3692">
        <w:rPr>
          <w:rFonts w:ascii="Book Antiqua" w:hAnsi="Book Antiqua"/>
          <w:color w:val="0A0905"/>
        </w:rPr>
        <w:t xml:space="preserve"> </w:t>
      </w:r>
      <w:r w:rsidRPr="009E3692">
        <w:rPr>
          <w:rFonts w:ascii="Book Antiqua" w:hAnsi="Book Antiqua"/>
          <w:b/>
        </w:rPr>
        <w:t xml:space="preserve">Fax: </w:t>
      </w:r>
      <w:r>
        <w:rPr>
          <w:rFonts w:ascii="Book Antiqua" w:hAnsi="Book Antiqua" w:cs="Helvetica Neue"/>
        </w:rPr>
        <w:t>+1-410-706</w:t>
      </w:r>
      <w:r w:rsidRPr="00D125F3">
        <w:rPr>
          <w:rFonts w:ascii="Book Antiqua" w:hAnsi="Book Antiqua" w:cs="Helvetica Neue"/>
        </w:rPr>
        <w:t>6219</w:t>
      </w:r>
    </w:p>
    <w:p w:rsidR="003D1BA7" w:rsidRPr="00867A3A" w:rsidRDefault="003D1BA7" w:rsidP="00513A19">
      <w:pPr>
        <w:adjustRightInd w:val="0"/>
        <w:snapToGrid w:val="0"/>
        <w:spacing w:line="360" w:lineRule="auto"/>
        <w:rPr>
          <w:rFonts w:ascii="Book Antiqua" w:hAnsi="Book Antiqua"/>
          <w:b/>
        </w:rPr>
      </w:pPr>
      <w:r w:rsidRPr="00867A3A">
        <w:rPr>
          <w:rFonts w:ascii="Book Antiqua" w:hAnsi="Book Antiqua"/>
          <w:b/>
        </w:rPr>
        <w:t xml:space="preserve">Received: </w:t>
      </w:r>
      <w:bookmarkStart w:id="0" w:name="OLE_LINK12"/>
      <w:bookmarkStart w:id="1" w:name="OLE_LINK13"/>
      <w:r w:rsidRPr="00A11C75">
        <w:rPr>
          <w:rFonts w:ascii="Book Antiqua" w:hAnsi="Book Antiqua"/>
        </w:rPr>
        <w:t>August</w:t>
      </w:r>
      <w:bookmarkEnd w:id="0"/>
      <w:bookmarkEnd w:id="1"/>
      <w:r>
        <w:rPr>
          <w:rFonts w:ascii="Book Antiqua" w:hAnsi="Book Antiqua" w:hint="eastAsia"/>
          <w:lang w:eastAsia="zh-CN"/>
        </w:rPr>
        <w:t xml:space="preserve"> 27, 2014</w:t>
      </w:r>
      <w:r w:rsidR="00EF5992">
        <w:rPr>
          <w:rFonts w:ascii="Book Antiqua" w:hAnsi="Book Antiqua"/>
          <w:b/>
        </w:rPr>
        <w:t xml:space="preserve"> </w:t>
      </w:r>
      <w:r w:rsidR="003042DB">
        <w:rPr>
          <w:rFonts w:ascii="Book Antiqua" w:hAnsi="Book Antiqua" w:hint="eastAsia"/>
          <w:b/>
          <w:lang w:eastAsia="zh-CN"/>
        </w:rPr>
        <w:t xml:space="preserve">  </w:t>
      </w:r>
      <w:r w:rsidRPr="00867A3A">
        <w:rPr>
          <w:rFonts w:ascii="Book Antiqua" w:hAnsi="Book Antiqua"/>
          <w:b/>
        </w:rPr>
        <w:t xml:space="preserve">Revised: </w:t>
      </w:r>
      <w:bookmarkStart w:id="2" w:name="OLE_LINK14"/>
      <w:bookmarkStart w:id="3" w:name="OLE_LINK15"/>
      <w:r w:rsidR="00E57FF3" w:rsidRPr="00A11C75">
        <w:rPr>
          <w:rFonts w:ascii="Book Antiqua" w:hAnsi="Book Antiqua"/>
        </w:rPr>
        <w:t>October</w:t>
      </w:r>
      <w:bookmarkEnd w:id="2"/>
      <w:bookmarkEnd w:id="3"/>
      <w:r w:rsidR="00E57FF3">
        <w:rPr>
          <w:rFonts w:ascii="Book Antiqua" w:hAnsi="Book Antiqua" w:hint="eastAsia"/>
          <w:lang w:eastAsia="zh-CN"/>
        </w:rPr>
        <w:t xml:space="preserve"> 25, 2014</w:t>
      </w:r>
      <w:r w:rsidRPr="00867A3A">
        <w:rPr>
          <w:rFonts w:ascii="Book Antiqua" w:hAnsi="Book Antiqua"/>
          <w:b/>
        </w:rPr>
        <w:t xml:space="preserve"> </w:t>
      </w:r>
    </w:p>
    <w:p w:rsidR="001933A2" w:rsidRDefault="003D1BA7" w:rsidP="001933A2">
      <w:pPr>
        <w:rPr>
          <w:rFonts w:ascii="Book Antiqua" w:hAnsi="Book Antiqua"/>
          <w:color w:val="000000"/>
        </w:rPr>
      </w:pPr>
      <w:r w:rsidRPr="00867A3A">
        <w:rPr>
          <w:rFonts w:ascii="Book Antiqua" w:hAnsi="Book Antiqua"/>
          <w:b/>
        </w:rPr>
        <w:t>Accepted:</w:t>
      </w:r>
      <w:r w:rsidR="00EF5992">
        <w:rPr>
          <w:rFonts w:ascii="Book Antiqua" w:hAnsi="Book Antiqua"/>
          <w:b/>
        </w:rPr>
        <w:t xml:space="preserve"> </w:t>
      </w:r>
      <w:bookmarkStart w:id="4" w:name="OLE_LINK2"/>
      <w:bookmarkStart w:id="5" w:name="OLE_LINK3"/>
      <w:bookmarkStart w:id="6" w:name="OLE_LINK4"/>
      <w:bookmarkStart w:id="7" w:name="OLE_LINK5"/>
      <w:bookmarkStart w:id="8" w:name="OLE_LINK8"/>
      <w:bookmarkStart w:id="9" w:name="OLE_LINK9"/>
      <w:bookmarkStart w:id="10" w:name="OLE_LINK10"/>
      <w:bookmarkStart w:id="11" w:name="OLE_LINK6"/>
      <w:bookmarkStart w:id="12" w:name="OLE_LINK7"/>
      <w:bookmarkStart w:id="13" w:name="OLE_LINK18"/>
      <w:bookmarkStart w:id="14" w:name="OLE_LINK19"/>
      <w:bookmarkStart w:id="15" w:name="OLE_LINK22"/>
      <w:bookmarkStart w:id="16" w:name="OLE_LINK24"/>
      <w:bookmarkStart w:id="17" w:name="OLE_LINK25"/>
      <w:bookmarkStart w:id="18" w:name="OLE_LINK28"/>
      <w:bookmarkStart w:id="19" w:name="OLE_LINK29"/>
      <w:bookmarkStart w:id="20" w:name="OLE_LINK30"/>
      <w:bookmarkStart w:id="21" w:name="OLE_LINK31"/>
      <w:bookmarkStart w:id="22" w:name="OLE_LINK32"/>
      <w:bookmarkStart w:id="23" w:name="OLE_LINK34"/>
      <w:r w:rsidR="001933A2">
        <w:rPr>
          <w:rFonts w:ascii="Book Antiqua" w:hAnsi="Book Antiqua"/>
          <w:color w:val="000000"/>
        </w:rPr>
        <w:t>December 5, 2014</w:t>
      </w:r>
    </w:p>
    <w:p w:rsidR="003D1BA7" w:rsidRPr="00867A3A" w:rsidRDefault="003D1BA7" w:rsidP="00513A19">
      <w:pPr>
        <w:adjustRightInd w:val="0"/>
        <w:snapToGrid w:val="0"/>
        <w:spacing w:line="360" w:lineRule="auto"/>
        <w:rPr>
          <w:rFonts w:ascii="Book Antiqua" w:hAnsi="Book Antiqua"/>
          <w:b/>
        </w:rPr>
      </w:pPr>
      <w:bookmarkStart w:id="24" w:name="_GoBack"/>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3D1BA7" w:rsidRPr="009E3692" w:rsidRDefault="003D1BA7" w:rsidP="00513A19">
      <w:pPr>
        <w:adjustRightInd w:val="0"/>
        <w:snapToGrid w:val="0"/>
        <w:spacing w:line="360" w:lineRule="auto"/>
        <w:rPr>
          <w:rFonts w:ascii="Book Antiqua" w:hAnsi="Book Antiqua"/>
        </w:rPr>
      </w:pPr>
      <w:r w:rsidRPr="00867A3A">
        <w:rPr>
          <w:rFonts w:ascii="Book Antiqua" w:hAnsi="Book Antiqua"/>
          <w:b/>
        </w:rPr>
        <w:t>Published online:</w:t>
      </w:r>
    </w:p>
    <w:p w:rsidR="003D1BA7" w:rsidRDefault="003D1BA7" w:rsidP="00513A19">
      <w:pPr>
        <w:adjustRightInd w:val="0"/>
        <w:snapToGrid w:val="0"/>
        <w:spacing w:line="360" w:lineRule="auto"/>
        <w:jc w:val="both"/>
        <w:outlineLvl w:val="0"/>
        <w:rPr>
          <w:rFonts w:ascii="Book Antiqua" w:hAnsi="Book Antiqua" w:cs="Helvetica Neue"/>
          <w:b/>
          <w:lang w:eastAsia="zh-CN"/>
        </w:rPr>
      </w:pPr>
    </w:p>
    <w:p w:rsidR="003042DB" w:rsidRDefault="003042DB" w:rsidP="00513A19">
      <w:pPr>
        <w:adjustRightInd w:val="0"/>
        <w:snapToGrid w:val="0"/>
        <w:spacing w:line="360" w:lineRule="auto"/>
        <w:jc w:val="both"/>
        <w:outlineLvl w:val="0"/>
        <w:rPr>
          <w:rFonts w:ascii="Book Antiqua" w:hAnsi="Book Antiqua" w:cs="Helvetica Neue"/>
          <w:b/>
          <w:lang w:eastAsia="zh-CN"/>
        </w:rPr>
      </w:pPr>
    </w:p>
    <w:p w:rsidR="00521990" w:rsidRPr="00D125F3" w:rsidRDefault="00E57FF3" w:rsidP="00513A19">
      <w:pPr>
        <w:adjustRightInd w:val="0"/>
        <w:snapToGrid w:val="0"/>
        <w:spacing w:line="360" w:lineRule="auto"/>
        <w:jc w:val="both"/>
        <w:outlineLvl w:val="0"/>
        <w:rPr>
          <w:rFonts w:ascii="Book Antiqua" w:hAnsi="Book Antiqua" w:cs="Helvetica Neue"/>
          <w:b/>
        </w:rPr>
      </w:pPr>
      <w:r w:rsidRPr="00D125F3">
        <w:rPr>
          <w:rFonts w:ascii="Book Antiqua" w:hAnsi="Book Antiqua" w:cs="Helvetica Neue"/>
          <w:b/>
        </w:rPr>
        <w:lastRenderedPageBreak/>
        <w:t>Abstract</w:t>
      </w:r>
      <w:r w:rsidR="00521990" w:rsidRPr="00D125F3">
        <w:rPr>
          <w:rFonts w:ascii="Book Antiqua" w:hAnsi="Book Antiqua" w:cs="Helvetica Neue"/>
          <w:b/>
        </w:rPr>
        <w:t xml:space="preserve"> </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Vitamin D through its active form 1a-25-dihydroxyvtamin D</w:t>
      </w:r>
      <w:r w:rsidRPr="00D125F3">
        <w:rPr>
          <w:rFonts w:ascii="Book Antiqua" w:hAnsi="Book Antiqua"/>
          <w:vertAlign w:val="subscript"/>
        </w:rPr>
        <w:t xml:space="preserve"> </w:t>
      </w:r>
      <w:r w:rsidRPr="00D125F3">
        <w:rPr>
          <w:rFonts w:ascii="Book Antiqua" w:hAnsi="Book Antiqua"/>
        </w:rPr>
        <w:t>[1</w:t>
      </w:r>
      <w:proofErr w:type="gramStart"/>
      <w:r w:rsidRPr="00D125F3">
        <w:rPr>
          <w:rFonts w:ascii="Book Antiqua" w:hAnsi="Book Antiqua"/>
        </w:rPr>
        <w:t>,25</w:t>
      </w:r>
      <w:proofErr w:type="gramEnd"/>
      <w:r w:rsidRPr="00D125F3">
        <w:rPr>
          <w:rFonts w:ascii="Book Antiqua" w:hAnsi="Book Antiqua"/>
        </w:rPr>
        <w:t>(OH)</w:t>
      </w:r>
      <w:r w:rsidRPr="00D125F3">
        <w:rPr>
          <w:rFonts w:ascii="Book Antiqua" w:hAnsi="Book Antiqua"/>
          <w:vertAlign w:val="subscript"/>
        </w:rPr>
        <w:t>2</w:t>
      </w:r>
      <w:r w:rsidRPr="00D125F3">
        <w:rPr>
          <w:rFonts w:ascii="Book Antiqua" w:hAnsi="Book Antiqua"/>
        </w:rPr>
        <w:t>D]</w:t>
      </w:r>
      <w:r w:rsidRPr="00D125F3">
        <w:rPr>
          <w:rFonts w:ascii="Book Antiqua" w:hAnsi="Book Antiqua"/>
          <w:vertAlign w:val="subscript"/>
        </w:rPr>
        <w:t xml:space="preserve"> </w:t>
      </w:r>
      <w:r w:rsidRPr="00D125F3">
        <w:rPr>
          <w:rFonts w:ascii="Book Antiqua" w:hAnsi="Book Antiqua"/>
        </w:rPr>
        <w:t xml:space="preserve">is a </w:t>
      </w:r>
      <w:proofErr w:type="spellStart"/>
      <w:r w:rsidRPr="00D125F3">
        <w:rPr>
          <w:rFonts w:ascii="Book Antiqua" w:hAnsi="Book Antiqua"/>
        </w:rPr>
        <w:t>secosteroid</w:t>
      </w:r>
      <w:proofErr w:type="spellEnd"/>
      <w:r w:rsidRPr="00D125F3">
        <w:rPr>
          <w:rFonts w:ascii="Book Antiqua" w:hAnsi="Book Antiqua"/>
        </w:rPr>
        <w:t xml:space="preserve"> hormone that plays a key role in mineral metabolism. Recent years have witnessed a significant scientific interest on vitamin D and expanded its actions to include immune modulation, cell differentiation and proliferation and inflammation regulation. As our understanding of the many functions of vitamin D has grown, the presence of vitamin D deficiency has become one of the most prevalent micronutrient deficiencies worldwide. Concomitantly, non-alcoholic fatty liver disease (NAFLD) has become the most common form of chronic liver disease in western countries. NAFLD and vitamin D deficiency often coexist and epidemiologic evidence has shown that both of these conditions share several </w:t>
      </w:r>
      <w:proofErr w:type="spellStart"/>
      <w:r w:rsidRPr="00D125F3">
        <w:rPr>
          <w:rFonts w:ascii="Book Antiqua" w:hAnsi="Book Antiqua"/>
        </w:rPr>
        <w:t>cardiometabolic</w:t>
      </w:r>
      <w:proofErr w:type="spellEnd"/>
      <w:r w:rsidRPr="00D125F3">
        <w:rPr>
          <w:rFonts w:ascii="Book Antiqua" w:hAnsi="Book Antiqua"/>
        </w:rPr>
        <w:t xml:space="preserve"> risk factors. In this article we provide an overview of the epidemiology and pathophysiology linking NAFLD and vitamin D deficiency, as well as the available evidence on the clinical utility of vitamin D supplementation in NAFLD.</w:t>
      </w:r>
    </w:p>
    <w:p w:rsidR="00521990" w:rsidRDefault="00521990" w:rsidP="00513A19">
      <w:pPr>
        <w:adjustRightInd w:val="0"/>
        <w:snapToGrid w:val="0"/>
        <w:spacing w:line="360" w:lineRule="auto"/>
        <w:jc w:val="both"/>
        <w:rPr>
          <w:rFonts w:ascii="Book Antiqua" w:hAnsi="Book Antiqua"/>
          <w:lang w:eastAsia="zh-CN"/>
        </w:rPr>
      </w:pPr>
    </w:p>
    <w:p w:rsidR="00E57FF3" w:rsidRPr="009E3692" w:rsidRDefault="00E57FF3" w:rsidP="00513A19">
      <w:pPr>
        <w:pStyle w:val="ac"/>
        <w:adjustRightInd w:val="0"/>
        <w:snapToGrid w:val="0"/>
        <w:spacing w:line="360" w:lineRule="auto"/>
        <w:rPr>
          <w:rFonts w:ascii="Book Antiqua" w:hAnsi="Book Antiqua" w:cs="Tahoma"/>
          <w:kern w:val="0"/>
          <w:sz w:val="24"/>
          <w:szCs w:val="24"/>
          <w:lang w:val="en-GB"/>
        </w:rPr>
      </w:pPr>
      <w:r w:rsidRPr="009E3692">
        <w:rPr>
          <w:rFonts w:ascii="Book Antiqua" w:hAnsi="Book Antiqua" w:cs="Tahoma"/>
          <w:kern w:val="0"/>
          <w:sz w:val="24"/>
          <w:szCs w:val="24"/>
          <w:lang w:val="en-GB" w:eastAsia="ja-JP"/>
        </w:rPr>
        <w:t xml:space="preserve">© 2014 </w:t>
      </w:r>
      <w:proofErr w:type="spellStart"/>
      <w:r w:rsidRPr="009E3692">
        <w:rPr>
          <w:rFonts w:ascii="Book Antiqua" w:hAnsi="Book Antiqua" w:cs="Tahoma"/>
          <w:kern w:val="0"/>
          <w:sz w:val="24"/>
          <w:szCs w:val="24"/>
          <w:lang w:val="en-GB" w:eastAsia="ja-JP"/>
        </w:rPr>
        <w:t>Baishideng</w:t>
      </w:r>
      <w:proofErr w:type="spellEnd"/>
      <w:r w:rsidRPr="009E3692">
        <w:rPr>
          <w:rFonts w:ascii="Book Antiqua" w:hAnsi="Book Antiqua" w:cs="Tahoma"/>
          <w:kern w:val="0"/>
          <w:sz w:val="24"/>
          <w:szCs w:val="24"/>
          <w:lang w:val="en-GB" w:eastAsia="ja-JP"/>
        </w:rPr>
        <w:t xml:space="preserve"> Publishing Group Inc. All rights reserved.</w:t>
      </w:r>
    </w:p>
    <w:p w:rsidR="00E57FF3" w:rsidRPr="009E3692" w:rsidRDefault="00E57FF3" w:rsidP="00513A19">
      <w:pPr>
        <w:adjustRightInd w:val="0"/>
        <w:snapToGrid w:val="0"/>
        <w:spacing w:line="360" w:lineRule="auto"/>
        <w:rPr>
          <w:rFonts w:ascii="Book Antiqua" w:hAnsi="Book Antiqua"/>
          <w:color w:val="000000"/>
          <w:lang w:val="en-GB"/>
        </w:rPr>
      </w:pPr>
    </w:p>
    <w:p w:rsidR="00521990" w:rsidRPr="00D125F3" w:rsidRDefault="00E57FF3" w:rsidP="00513A19">
      <w:pPr>
        <w:adjustRightInd w:val="0"/>
        <w:snapToGrid w:val="0"/>
        <w:spacing w:line="360" w:lineRule="auto"/>
        <w:jc w:val="both"/>
        <w:rPr>
          <w:rFonts w:ascii="Book Antiqua" w:hAnsi="Book Antiqua"/>
        </w:rPr>
      </w:pPr>
      <w:r w:rsidRPr="009E3692">
        <w:rPr>
          <w:rFonts w:ascii="Book Antiqua" w:hAnsi="Book Antiqua"/>
          <w:b/>
        </w:rPr>
        <w:t>Key words:</w:t>
      </w:r>
      <w:r w:rsidR="00521990" w:rsidRPr="00D125F3">
        <w:rPr>
          <w:rFonts w:ascii="Book Antiqua" w:hAnsi="Book Antiqua"/>
          <w:b/>
        </w:rPr>
        <w:t xml:space="preserve"> </w:t>
      </w:r>
      <w:r w:rsidR="00521990" w:rsidRPr="00D125F3">
        <w:rPr>
          <w:rFonts w:ascii="Book Antiqua" w:hAnsi="Book Antiqua"/>
        </w:rPr>
        <w:t xml:space="preserve">Non-alcoholic fatty liver disease; </w:t>
      </w:r>
      <w:proofErr w:type="spellStart"/>
      <w:r w:rsidRPr="00D125F3">
        <w:rPr>
          <w:rFonts w:ascii="Book Antiqua" w:hAnsi="Book Antiqua"/>
        </w:rPr>
        <w:t>Steatohepatitis</w:t>
      </w:r>
      <w:proofErr w:type="spellEnd"/>
      <w:r w:rsidR="00521990" w:rsidRPr="00D125F3">
        <w:rPr>
          <w:rFonts w:ascii="Book Antiqua" w:hAnsi="Book Antiqua"/>
        </w:rPr>
        <w:t xml:space="preserve">; </w:t>
      </w:r>
      <w:r w:rsidRPr="00D125F3">
        <w:rPr>
          <w:rFonts w:ascii="Book Antiqua" w:hAnsi="Book Antiqua"/>
        </w:rPr>
        <w:t xml:space="preserve">Fatty </w:t>
      </w:r>
      <w:r w:rsidR="00521990" w:rsidRPr="00D125F3">
        <w:rPr>
          <w:rFonts w:ascii="Book Antiqua" w:hAnsi="Book Antiqua"/>
        </w:rPr>
        <w:t xml:space="preserve">liver; </w:t>
      </w:r>
      <w:r w:rsidRPr="00D125F3">
        <w:rPr>
          <w:rFonts w:ascii="Book Antiqua" w:hAnsi="Book Antiqua"/>
        </w:rPr>
        <w:t xml:space="preserve">Vitamin </w:t>
      </w:r>
      <w:r w:rsidR="00521990" w:rsidRPr="00D125F3">
        <w:rPr>
          <w:rFonts w:ascii="Book Antiqua" w:hAnsi="Book Antiqua"/>
        </w:rPr>
        <w:t xml:space="preserve">D </w:t>
      </w:r>
    </w:p>
    <w:p w:rsidR="00521990" w:rsidRPr="00D125F3" w:rsidRDefault="00521990" w:rsidP="00513A19">
      <w:pPr>
        <w:adjustRightInd w:val="0"/>
        <w:snapToGrid w:val="0"/>
        <w:spacing w:line="360" w:lineRule="auto"/>
        <w:jc w:val="both"/>
        <w:rPr>
          <w:rFonts w:ascii="Book Antiqua" w:hAnsi="Book Antiqua"/>
        </w:rPr>
      </w:pP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b/>
        </w:rPr>
        <w:t xml:space="preserve">Core tip: </w:t>
      </w:r>
      <w:r w:rsidR="00E57FF3" w:rsidRPr="00E57FF3">
        <w:rPr>
          <w:rFonts w:ascii="Book Antiqua" w:hAnsi="Book Antiqua"/>
          <w:caps/>
        </w:rPr>
        <w:t>n</w:t>
      </w:r>
      <w:r w:rsidR="00E57FF3" w:rsidRPr="00D125F3">
        <w:rPr>
          <w:rFonts w:ascii="Book Antiqua" w:hAnsi="Book Antiqua"/>
        </w:rPr>
        <w:t>on-alcoholic fatty liver disease (NAFLD)</w:t>
      </w:r>
      <w:r w:rsidR="00E57FF3">
        <w:rPr>
          <w:rFonts w:ascii="Book Antiqua" w:hAnsi="Book Antiqua" w:hint="eastAsia"/>
          <w:lang w:eastAsia="zh-CN"/>
        </w:rPr>
        <w:t xml:space="preserve"> </w:t>
      </w:r>
      <w:r w:rsidRPr="00D125F3">
        <w:rPr>
          <w:rFonts w:ascii="Book Antiqua" w:hAnsi="Book Antiqua"/>
        </w:rPr>
        <w:t xml:space="preserve">is a multifactorial disease and its pathogenesis is closely linked to the metabolic syndrome. Vitamin D deficiency, which also shares similar associations with obesity and sedentary lifestyle, is often found together with NAFLD. As our understanding of the many functions of vitamin D has grown, emerging evidence points to a closely linked and potentially causative relationship between vitamin D deficiency and NAFLD. As such, vitamin D is now emerging as an </w:t>
      </w:r>
      <w:proofErr w:type="spellStart"/>
      <w:r w:rsidRPr="00D125F3">
        <w:rPr>
          <w:rFonts w:ascii="Book Antiqua" w:hAnsi="Book Antiqua"/>
        </w:rPr>
        <w:t>immunomodulatory</w:t>
      </w:r>
      <w:proofErr w:type="spellEnd"/>
      <w:r w:rsidRPr="00D125F3">
        <w:rPr>
          <w:rFonts w:ascii="Book Antiqua" w:hAnsi="Book Antiqua"/>
        </w:rPr>
        <w:t xml:space="preserve"> and anti-fibrotic agent. However, in order to implement clinical recommendations </w:t>
      </w:r>
      <w:r w:rsidRPr="00D125F3">
        <w:rPr>
          <w:rFonts w:ascii="Book Antiqua" w:hAnsi="Book Antiqua"/>
        </w:rPr>
        <w:lastRenderedPageBreak/>
        <w:t>larger, randomized, placebo-control trials are required to better evaluate the efficacy of vitamin D replacement in NAFLD.</w:t>
      </w:r>
    </w:p>
    <w:p w:rsidR="00E57FF3" w:rsidRDefault="00E57FF3" w:rsidP="00513A19">
      <w:pPr>
        <w:adjustRightInd w:val="0"/>
        <w:snapToGrid w:val="0"/>
        <w:spacing w:line="360" w:lineRule="auto"/>
        <w:jc w:val="both"/>
        <w:outlineLvl w:val="0"/>
        <w:rPr>
          <w:rFonts w:ascii="Book Antiqua" w:hAnsi="Book Antiqua"/>
          <w:b/>
          <w:lang w:eastAsia="zh-CN"/>
        </w:rPr>
      </w:pPr>
    </w:p>
    <w:p w:rsidR="00EF5992" w:rsidRPr="00EF5992" w:rsidRDefault="00EF5992" w:rsidP="00513A19">
      <w:pPr>
        <w:adjustRightInd w:val="0"/>
        <w:snapToGrid w:val="0"/>
        <w:spacing w:line="360" w:lineRule="auto"/>
        <w:jc w:val="both"/>
        <w:outlineLvl w:val="0"/>
        <w:rPr>
          <w:rFonts w:ascii="Book Antiqua" w:hAnsi="Book Antiqua" w:cs="Helvetica Neue"/>
          <w:vertAlign w:val="superscript"/>
          <w:lang w:eastAsia="zh-CN"/>
        </w:rPr>
      </w:pPr>
      <w:proofErr w:type="spellStart"/>
      <w:r w:rsidRPr="00D125F3">
        <w:rPr>
          <w:rFonts w:ascii="Book Antiqua" w:hAnsi="Book Antiqua" w:cs="Helvetica Neue"/>
        </w:rPr>
        <w:t>Eliades</w:t>
      </w:r>
      <w:proofErr w:type="spellEnd"/>
      <w:r>
        <w:rPr>
          <w:rFonts w:ascii="Book Antiqua" w:hAnsi="Book Antiqua" w:cs="Helvetica Neue" w:hint="eastAsia"/>
          <w:lang w:eastAsia="zh-CN"/>
        </w:rPr>
        <w:t xml:space="preserve"> M</w:t>
      </w:r>
      <w:r w:rsidRPr="00D125F3">
        <w:rPr>
          <w:rFonts w:ascii="Book Antiqua" w:hAnsi="Book Antiqua" w:cs="Helvetica Neue"/>
        </w:rPr>
        <w:t xml:space="preserve">, </w:t>
      </w:r>
      <w:proofErr w:type="spellStart"/>
      <w:r w:rsidRPr="00D125F3">
        <w:rPr>
          <w:rFonts w:ascii="Book Antiqua" w:hAnsi="Book Antiqua" w:cs="Helvetica Neue"/>
        </w:rPr>
        <w:t>Spyrou</w:t>
      </w:r>
      <w:proofErr w:type="spellEnd"/>
      <w:r>
        <w:rPr>
          <w:rFonts w:ascii="Book Antiqua" w:hAnsi="Book Antiqua" w:cs="Helvetica Neue" w:hint="eastAsia"/>
          <w:lang w:eastAsia="zh-CN"/>
        </w:rPr>
        <w:t xml:space="preserve"> E. </w:t>
      </w:r>
      <w:r w:rsidRPr="00EF5992">
        <w:rPr>
          <w:rFonts w:ascii="Book Antiqua" w:hAnsi="Book Antiqua" w:cs="Helvetica Neue"/>
        </w:rPr>
        <w:t xml:space="preserve">Vitamin D: </w:t>
      </w:r>
      <w:r w:rsidRPr="00EF5992">
        <w:rPr>
          <w:rFonts w:ascii="Book Antiqua" w:hAnsi="Book Antiqua" w:cs="Helvetica Neue"/>
          <w:caps/>
        </w:rPr>
        <w:t>a</w:t>
      </w:r>
      <w:r w:rsidRPr="00EF5992">
        <w:rPr>
          <w:rFonts w:ascii="Book Antiqua" w:hAnsi="Book Antiqua" w:cs="Helvetica Neue"/>
        </w:rPr>
        <w:t xml:space="preserve"> new player in non-alcoholic fatty liver disease?</w:t>
      </w:r>
      <w:r>
        <w:rPr>
          <w:rFonts w:ascii="Book Antiqua" w:hAnsi="Book Antiqua" w:cs="Helvetica Neue" w:hint="eastAsia"/>
          <w:lang w:eastAsia="zh-CN"/>
        </w:rPr>
        <w:t xml:space="preserve"> </w:t>
      </w:r>
      <w:r w:rsidRPr="00C77C9B">
        <w:rPr>
          <w:rFonts w:ascii="Book Antiqua" w:hAnsi="Book Antiqua"/>
          <w:i/>
        </w:rPr>
        <w:t xml:space="preserve">World J </w:t>
      </w:r>
      <w:proofErr w:type="spellStart"/>
      <w:r w:rsidRPr="00C77C9B">
        <w:rPr>
          <w:rFonts w:ascii="Book Antiqua" w:hAnsi="Book Antiqua"/>
          <w:i/>
        </w:rPr>
        <w:t>Gastroenterol</w:t>
      </w:r>
      <w:proofErr w:type="spellEnd"/>
      <w:r w:rsidRPr="00C77C9B">
        <w:rPr>
          <w:rFonts w:ascii="Book Antiqua" w:hAnsi="Book Antiqua"/>
        </w:rPr>
        <w:t xml:space="preserve"> 2014;</w:t>
      </w:r>
      <w:r w:rsidRPr="00C77C9B">
        <w:rPr>
          <w:rFonts w:ascii="Book Antiqua" w:hAnsi="Book Antiqua"/>
          <w:lang w:eastAsia="zh-CN"/>
        </w:rPr>
        <w:t xml:space="preserve"> </w:t>
      </w:r>
      <w:proofErr w:type="gramStart"/>
      <w:r w:rsidRPr="00C77C9B">
        <w:rPr>
          <w:rFonts w:ascii="Book Antiqua" w:hAnsi="Book Antiqua"/>
          <w:lang w:eastAsia="zh-CN"/>
        </w:rPr>
        <w:t>In</w:t>
      </w:r>
      <w:proofErr w:type="gramEnd"/>
      <w:r w:rsidRPr="00C77C9B">
        <w:rPr>
          <w:rFonts w:ascii="Book Antiqua" w:hAnsi="Book Antiqua"/>
          <w:lang w:eastAsia="zh-CN"/>
        </w:rPr>
        <w:t xml:space="preserve"> press</w:t>
      </w:r>
    </w:p>
    <w:p w:rsidR="00E57FF3" w:rsidRPr="00EF5992" w:rsidRDefault="00E57FF3" w:rsidP="00513A19">
      <w:pPr>
        <w:adjustRightInd w:val="0"/>
        <w:snapToGrid w:val="0"/>
        <w:spacing w:line="360" w:lineRule="auto"/>
        <w:jc w:val="both"/>
        <w:outlineLvl w:val="0"/>
        <w:rPr>
          <w:rFonts w:ascii="Book Antiqua" w:hAnsi="Book Antiqua"/>
          <w:b/>
          <w:lang w:eastAsia="zh-CN"/>
        </w:rPr>
      </w:pPr>
    </w:p>
    <w:p w:rsidR="00521990" w:rsidRPr="00D125F3" w:rsidRDefault="00521990" w:rsidP="00513A19">
      <w:pPr>
        <w:adjustRightInd w:val="0"/>
        <w:snapToGrid w:val="0"/>
        <w:spacing w:line="360" w:lineRule="auto"/>
        <w:jc w:val="both"/>
        <w:outlineLvl w:val="0"/>
        <w:rPr>
          <w:rFonts w:ascii="Book Antiqua" w:hAnsi="Book Antiqua"/>
          <w:b/>
        </w:rPr>
      </w:pPr>
      <w:r w:rsidRPr="00D125F3">
        <w:rPr>
          <w:rFonts w:ascii="Book Antiqua" w:hAnsi="Book Antiqua"/>
          <w:b/>
        </w:rPr>
        <w:t>INTRODUCTION</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Non-alcoholic fatty liver disease (NAFLD) has become the most common form of chronic liver disease in Western countries with prevalence as high as 30</w:t>
      </w:r>
      <w:proofErr w:type="gramStart"/>
      <w:r w:rsidRPr="00D125F3">
        <w:rPr>
          <w:rFonts w:ascii="Book Antiqua" w:hAnsi="Book Antiqua"/>
        </w:rPr>
        <w:t>%</w:t>
      </w:r>
      <w:r w:rsidR="00EF5992">
        <w:rPr>
          <w:rFonts w:ascii="Book Antiqua" w:hAnsi="Book Antiqua"/>
          <w:noProof/>
          <w:vertAlign w:val="superscript"/>
        </w:rPr>
        <w:t>[</w:t>
      </w:r>
      <w:proofErr w:type="gramEnd"/>
      <w:r w:rsidR="00EF5992">
        <w:rPr>
          <w:rFonts w:ascii="Book Antiqua" w:hAnsi="Book Antiqua"/>
          <w:noProof/>
          <w:vertAlign w:val="superscript"/>
        </w:rPr>
        <w:t>1,</w:t>
      </w:r>
      <w:r w:rsidRPr="00D125F3">
        <w:rPr>
          <w:rFonts w:ascii="Book Antiqua" w:hAnsi="Book Antiqua"/>
          <w:noProof/>
          <w:vertAlign w:val="superscript"/>
        </w:rPr>
        <w:t>2]</w:t>
      </w:r>
      <w:r w:rsidRPr="00D125F3">
        <w:rPr>
          <w:rFonts w:ascii="Book Antiqua" w:hAnsi="Book Antiqua"/>
        </w:rPr>
        <w:t xml:space="preserve">, thus exceeding that of viral hepatitis and alcoholic liver disease. NAFLD represents a continuum of hepatic injuries, which progress from simple fatty liver to </w:t>
      </w:r>
      <w:proofErr w:type="spellStart"/>
      <w:r w:rsidRPr="00D125F3">
        <w:rPr>
          <w:rFonts w:ascii="Book Antiqua" w:hAnsi="Book Antiqua"/>
        </w:rPr>
        <w:t>steatohepatitis</w:t>
      </w:r>
      <w:proofErr w:type="spellEnd"/>
      <w:r w:rsidRPr="00D125F3">
        <w:rPr>
          <w:rFonts w:ascii="Book Antiqua" w:hAnsi="Book Antiqua"/>
        </w:rPr>
        <w:t xml:space="preserve"> (NASH), cirrhosis or even hepatocellular carcinoma. The metabolic syndrome is universally considered as the key factor in the pathogenesis of </w:t>
      </w:r>
      <w:proofErr w:type="gramStart"/>
      <w:r w:rsidRPr="00D125F3">
        <w:rPr>
          <w:rFonts w:ascii="Book Antiqua" w:hAnsi="Book Antiqua"/>
        </w:rPr>
        <w:t>NAFLD</w:t>
      </w:r>
      <w:r w:rsidR="00EF5992">
        <w:rPr>
          <w:rFonts w:ascii="Book Antiqua" w:hAnsi="Book Antiqua"/>
          <w:noProof/>
          <w:vertAlign w:val="superscript"/>
        </w:rPr>
        <w:t>[</w:t>
      </w:r>
      <w:proofErr w:type="gramEnd"/>
      <w:r w:rsidR="00EF5992">
        <w:rPr>
          <w:rFonts w:ascii="Book Antiqua" w:hAnsi="Book Antiqua"/>
          <w:noProof/>
          <w:vertAlign w:val="superscript"/>
        </w:rPr>
        <w:t>3,</w:t>
      </w:r>
      <w:r w:rsidRPr="00D125F3">
        <w:rPr>
          <w:rFonts w:ascii="Book Antiqua" w:hAnsi="Book Antiqua"/>
          <w:noProof/>
          <w:vertAlign w:val="superscript"/>
        </w:rPr>
        <w:t>4]</w:t>
      </w:r>
      <w:r w:rsidRPr="00D125F3">
        <w:rPr>
          <w:rFonts w:ascii="Book Antiqua" w:hAnsi="Book Antiqua"/>
        </w:rPr>
        <w:t xml:space="preserve">. However, the evolution of liver inflammation in NAFLD and the progression from simple fatty liver to </w:t>
      </w:r>
      <w:proofErr w:type="spellStart"/>
      <w:r w:rsidRPr="00D125F3">
        <w:rPr>
          <w:rFonts w:ascii="Book Antiqua" w:hAnsi="Book Antiqua"/>
        </w:rPr>
        <w:t>steatohepatitis</w:t>
      </w:r>
      <w:proofErr w:type="spellEnd"/>
      <w:r w:rsidRPr="00D125F3">
        <w:rPr>
          <w:rFonts w:ascii="Book Antiqua" w:hAnsi="Book Antiqua"/>
        </w:rPr>
        <w:t xml:space="preserve"> and hepatic fibrosis is more </w:t>
      </w:r>
      <w:proofErr w:type="gramStart"/>
      <w:r w:rsidRPr="00D125F3">
        <w:rPr>
          <w:rFonts w:ascii="Book Antiqua" w:hAnsi="Book Antiqua"/>
        </w:rPr>
        <w:t>complex</w:t>
      </w:r>
      <w:r w:rsidRPr="00D125F3">
        <w:rPr>
          <w:rFonts w:ascii="Book Antiqua" w:hAnsi="Book Antiqua"/>
          <w:noProof/>
          <w:vertAlign w:val="superscript"/>
        </w:rPr>
        <w:t>[</w:t>
      </w:r>
      <w:proofErr w:type="gramEnd"/>
      <w:r w:rsidRPr="00D125F3">
        <w:rPr>
          <w:rFonts w:ascii="Book Antiqua" w:hAnsi="Book Antiqua"/>
          <w:noProof/>
          <w:vertAlign w:val="superscript"/>
        </w:rPr>
        <w:t>5]</w:t>
      </w:r>
      <w:r w:rsidRPr="00D125F3">
        <w:rPr>
          <w:rFonts w:ascii="Book Antiqua" w:hAnsi="Book Antiqua"/>
        </w:rPr>
        <w:t xml:space="preserve">. </w:t>
      </w:r>
      <w:proofErr w:type="gramStart"/>
      <w:r w:rsidRPr="00D125F3">
        <w:rPr>
          <w:rFonts w:ascii="Book Antiqua" w:hAnsi="Book Antiqua"/>
        </w:rPr>
        <w:t>As our understanding in the pathogenesis of NASH continues to evolve</w:t>
      </w:r>
      <w:r w:rsidR="00987630">
        <w:rPr>
          <w:rFonts w:ascii="Book Antiqua" w:hAnsi="Book Antiqua" w:hint="eastAsia"/>
          <w:lang w:eastAsia="zh-CN"/>
        </w:rPr>
        <w:t>,</w:t>
      </w:r>
      <w:r w:rsidRPr="00D125F3">
        <w:rPr>
          <w:rFonts w:ascii="Book Antiqua" w:hAnsi="Book Antiqua"/>
        </w:rPr>
        <w:t xml:space="preserve"> and</w:t>
      </w:r>
      <w:r w:rsidR="00EF5992" w:rsidRPr="00EF5992">
        <w:rPr>
          <w:rFonts w:ascii="Book Antiqua" w:hAnsi="Book Antiqua" w:hint="eastAsia"/>
          <w:lang w:eastAsia="zh-CN"/>
        </w:rPr>
        <w:t xml:space="preserve"> </w:t>
      </w:r>
      <w:r w:rsidRPr="00D125F3">
        <w:rPr>
          <w:rFonts w:ascii="Book Antiqua" w:hAnsi="Book Antiqua"/>
        </w:rPr>
        <w:t>vitamin D is emerging as an important player in the development and progression of NAFLD.</w:t>
      </w:r>
      <w:proofErr w:type="gramEnd"/>
      <w:r w:rsidRPr="00D125F3">
        <w:rPr>
          <w:rFonts w:ascii="Book Antiqua" w:hAnsi="Book Antiqua"/>
        </w:rPr>
        <w:t xml:space="preserve"> This review will assess the role of vitamin D deficiency in the pathogenesis of NAFLD, explore the epidemiologic evidence that supports a link between vitamin D deficiency and NAFLD and provide available evidence on the clinical utility of vitamin D replacement in NAFLD subjects. </w:t>
      </w:r>
    </w:p>
    <w:p w:rsidR="00521990" w:rsidRPr="00D125F3" w:rsidRDefault="00521990" w:rsidP="00513A19">
      <w:pPr>
        <w:adjustRightInd w:val="0"/>
        <w:snapToGrid w:val="0"/>
        <w:spacing w:line="360" w:lineRule="auto"/>
        <w:jc w:val="both"/>
        <w:rPr>
          <w:rFonts w:ascii="Book Antiqua" w:hAnsi="Book Antiqua"/>
        </w:rPr>
      </w:pPr>
    </w:p>
    <w:p w:rsidR="00521990" w:rsidRPr="00D125F3" w:rsidRDefault="00521990" w:rsidP="00513A19">
      <w:pPr>
        <w:adjustRightInd w:val="0"/>
        <w:snapToGrid w:val="0"/>
        <w:spacing w:line="360" w:lineRule="auto"/>
        <w:jc w:val="both"/>
        <w:outlineLvl w:val="0"/>
        <w:rPr>
          <w:rFonts w:ascii="Book Antiqua" w:hAnsi="Book Antiqua"/>
          <w:b/>
        </w:rPr>
      </w:pPr>
      <w:r w:rsidRPr="00D125F3">
        <w:rPr>
          <w:rFonts w:ascii="Book Antiqua" w:hAnsi="Book Antiqua"/>
          <w:b/>
        </w:rPr>
        <w:t>VITAMIN D METABOLISM</w:t>
      </w:r>
      <w:r w:rsidRPr="00D125F3">
        <w:rPr>
          <w:rFonts w:ascii="Book Antiqua" w:hAnsi="Book Antiqua"/>
          <w:b/>
        </w:rPr>
        <w:tab/>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Vitamin D is a fat-soluble vitamin. Although, multiple forms of this vitamin exist, vitamin D</w:t>
      </w:r>
      <w:r w:rsidRPr="00D125F3">
        <w:rPr>
          <w:rFonts w:ascii="Book Antiqua" w:hAnsi="Book Antiqua"/>
          <w:vertAlign w:val="subscript"/>
        </w:rPr>
        <w:t>2</w:t>
      </w:r>
      <w:r w:rsidRPr="00D125F3">
        <w:rPr>
          <w:rFonts w:ascii="Book Antiqua" w:hAnsi="Book Antiqua"/>
        </w:rPr>
        <w:t xml:space="preserve"> (</w:t>
      </w:r>
      <w:proofErr w:type="spellStart"/>
      <w:r w:rsidRPr="00D125F3">
        <w:rPr>
          <w:rFonts w:ascii="Book Antiqua" w:hAnsi="Book Antiqua"/>
        </w:rPr>
        <w:t>ergocalciferol</w:t>
      </w:r>
      <w:proofErr w:type="spellEnd"/>
      <w:r w:rsidRPr="00D125F3">
        <w:rPr>
          <w:rFonts w:ascii="Book Antiqua" w:hAnsi="Book Antiqua"/>
        </w:rPr>
        <w:t>) and vitamin D</w:t>
      </w:r>
      <w:r w:rsidRPr="00D125F3">
        <w:rPr>
          <w:rFonts w:ascii="Book Antiqua" w:hAnsi="Book Antiqua"/>
          <w:vertAlign w:val="subscript"/>
        </w:rPr>
        <w:t>3</w:t>
      </w:r>
      <w:r w:rsidRPr="00D125F3">
        <w:rPr>
          <w:rFonts w:ascii="Book Antiqua" w:hAnsi="Book Antiqua"/>
        </w:rPr>
        <w:t xml:space="preserve"> (</w:t>
      </w:r>
      <w:proofErr w:type="spellStart"/>
      <w:r w:rsidRPr="00D125F3">
        <w:rPr>
          <w:rFonts w:ascii="Book Antiqua" w:hAnsi="Book Antiqua"/>
        </w:rPr>
        <w:t>cholecalciferol</w:t>
      </w:r>
      <w:proofErr w:type="spellEnd"/>
      <w:r w:rsidRPr="00D125F3">
        <w:rPr>
          <w:rFonts w:ascii="Book Antiqua" w:hAnsi="Book Antiqua"/>
        </w:rPr>
        <w:t>) are the two major forms. Vitamin D</w:t>
      </w:r>
      <w:r w:rsidRPr="00D125F3">
        <w:rPr>
          <w:rFonts w:ascii="Book Antiqua" w:hAnsi="Book Antiqua"/>
          <w:vertAlign w:val="subscript"/>
        </w:rPr>
        <w:t>2</w:t>
      </w:r>
      <w:r w:rsidRPr="00D125F3">
        <w:rPr>
          <w:rFonts w:ascii="Book Antiqua" w:hAnsi="Book Antiqua"/>
        </w:rPr>
        <w:t xml:space="preserve"> is produced by some organisms of phytoplankton, invertebrates and yeast in response to ultraviolet irradiation but it is not constitutively produced by vertebrates. Thus this form of vitamin D has been </w:t>
      </w:r>
      <w:r w:rsidRPr="00D125F3">
        <w:rPr>
          <w:rFonts w:ascii="Book Antiqua" w:hAnsi="Book Antiqua"/>
        </w:rPr>
        <w:lastRenderedPageBreak/>
        <w:t>exploited commercially and is used for fortification and supplementation. Vitamin D</w:t>
      </w:r>
      <w:r w:rsidRPr="00D125F3">
        <w:rPr>
          <w:rFonts w:ascii="Book Antiqua" w:hAnsi="Book Antiqua"/>
          <w:vertAlign w:val="subscript"/>
        </w:rPr>
        <w:t>3</w:t>
      </w:r>
      <w:r w:rsidRPr="00D125F3">
        <w:rPr>
          <w:rFonts w:ascii="Book Antiqua" w:hAnsi="Book Antiqua"/>
        </w:rPr>
        <w:t xml:space="preserve"> on the other hand, originates in the skin of most vertebrates including humans, after irradiation of 7-dehydrocholesterol with ultraviolet light (UVB) </w:t>
      </w:r>
      <w:r w:rsidRPr="00EF5992">
        <w:rPr>
          <w:rFonts w:ascii="Book Antiqua" w:hAnsi="Book Antiqua"/>
        </w:rPr>
        <w:t>(Figure 1).</w:t>
      </w:r>
      <w:r w:rsidRPr="00D125F3">
        <w:rPr>
          <w:rFonts w:ascii="Book Antiqua" w:hAnsi="Book Antiqua"/>
        </w:rPr>
        <w:t xml:space="preserve"> Dietary vitamin D</w:t>
      </w:r>
      <w:r w:rsidRPr="00D125F3">
        <w:rPr>
          <w:rFonts w:ascii="Book Antiqua" w:hAnsi="Book Antiqua"/>
          <w:vertAlign w:val="subscript"/>
        </w:rPr>
        <w:t>2</w:t>
      </w:r>
      <w:r w:rsidRPr="00D125F3">
        <w:rPr>
          <w:rFonts w:ascii="Book Antiqua" w:hAnsi="Book Antiqua"/>
        </w:rPr>
        <w:t xml:space="preserve"> is absorbed by the small intestine and incorporated into chylomicrons where it is transported to the liver bound to vitamin D-binding protein (VDB). In the liver, vitamin D from both the skin and diet is then metabolized by 25-hydroxylase (CYP2R1) to 25-hydroxyvitamin D [25(OH</w:t>
      </w:r>
      <w:proofErr w:type="gramStart"/>
      <w:r w:rsidRPr="00D125F3">
        <w:rPr>
          <w:rFonts w:ascii="Book Antiqua" w:hAnsi="Book Antiqua"/>
        </w:rPr>
        <w:t>)D</w:t>
      </w:r>
      <w:proofErr w:type="gramEnd"/>
      <w:r w:rsidRPr="00D125F3">
        <w:rPr>
          <w:rFonts w:ascii="Book Antiqua" w:hAnsi="Book Antiqua"/>
        </w:rPr>
        <w:t>], which is the major circulating metabolite and the most widely used indicator of vitamin D stores. 25(OH</w:t>
      </w:r>
      <w:proofErr w:type="gramStart"/>
      <w:r w:rsidRPr="00D125F3">
        <w:rPr>
          <w:rFonts w:ascii="Book Antiqua" w:hAnsi="Book Antiqua"/>
        </w:rPr>
        <w:t>)D</w:t>
      </w:r>
      <w:proofErr w:type="gramEnd"/>
      <w:r w:rsidRPr="00D125F3">
        <w:rPr>
          <w:rFonts w:ascii="Book Antiqua" w:hAnsi="Book Antiqua"/>
        </w:rPr>
        <w:t xml:space="preserve"> is transported to the kidney where it undergoes hydroxylation by 1a-hydroxylase (CYP27B1) to the biologically active form 1a,25-dihydroxyvitamin D [1,25(OH)</w:t>
      </w:r>
      <w:r w:rsidRPr="00D125F3">
        <w:rPr>
          <w:rFonts w:ascii="Book Antiqua" w:hAnsi="Book Antiqua"/>
          <w:vertAlign w:val="subscript"/>
        </w:rPr>
        <w:t>2</w:t>
      </w:r>
      <w:r w:rsidRPr="00D125F3">
        <w:rPr>
          <w:rFonts w:ascii="Book Antiqua" w:hAnsi="Book Antiqua"/>
        </w:rPr>
        <w:t>D]. Finally, via binding to vitamin D receptor (VDR), 1</w:t>
      </w:r>
      <w:proofErr w:type="gramStart"/>
      <w:r w:rsidRPr="00D125F3">
        <w:rPr>
          <w:rFonts w:ascii="Book Antiqua" w:hAnsi="Book Antiqua"/>
        </w:rPr>
        <w:t>,25</w:t>
      </w:r>
      <w:proofErr w:type="gramEnd"/>
      <w:r w:rsidRPr="00D125F3">
        <w:rPr>
          <w:rFonts w:ascii="Book Antiqua" w:hAnsi="Book Antiqua"/>
        </w:rPr>
        <w:t>(OH)</w:t>
      </w:r>
      <w:r w:rsidRPr="00D125F3">
        <w:rPr>
          <w:rFonts w:ascii="Book Antiqua" w:hAnsi="Book Antiqua"/>
          <w:vertAlign w:val="subscript"/>
        </w:rPr>
        <w:t>2</w:t>
      </w:r>
      <w:r w:rsidRPr="00D125F3">
        <w:rPr>
          <w:rFonts w:ascii="Book Antiqua" w:hAnsi="Book Antiqua"/>
        </w:rPr>
        <w:t>D is able to exert its biological actions.</w:t>
      </w:r>
    </w:p>
    <w:p w:rsidR="00521990" w:rsidRPr="00D125F3" w:rsidRDefault="00521990" w:rsidP="00513A19">
      <w:pPr>
        <w:adjustRightInd w:val="0"/>
        <w:snapToGrid w:val="0"/>
        <w:spacing w:line="360" w:lineRule="auto"/>
        <w:ind w:firstLine="360"/>
        <w:jc w:val="both"/>
        <w:rPr>
          <w:rFonts w:ascii="Book Antiqua" w:hAnsi="Book Antiqua"/>
        </w:rPr>
      </w:pPr>
      <w:r w:rsidRPr="00D125F3">
        <w:rPr>
          <w:rFonts w:ascii="Book Antiqua" w:hAnsi="Book Antiqua"/>
        </w:rPr>
        <w:t>The synthesis of 1</w:t>
      </w:r>
      <w:proofErr w:type="gramStart"/>
      <w:r w:rsidRPr="00D125F3">
        <w:rPr>
          <w:rFonts w:ascii="Book Antiqua" w:hAnsi="Book Antiqua"/>
        </w:rPr>
        <w:t>,25</w:t>
      </w:r>
      <w:proofErr w:type="gramEnd"/>
      <w:r w:rsidRPr="00D125F3">
        <w:rPr>
          <w:rFonts w:ascii="Book Antiqua" w:hAnsi="Book Antiqua"/>
        </w:rPr>
        <w:t>(OH)</w:t>
      </w:r>
      <w:r w:rsidRPr="00D125F3">
        <w:rPr>
          <w:rFonts w:ascii="Book Antiqua" w:hAnsi="Book Antiqua"/>
          <w:vertAlign w:val="subscript"/>
        </w:rPr>
        <w:t>2</w:t>
      </w:r>
      <w:r w:rsidRPr="00D125F3">
        <w:rPr>
          <w:rFonts w:ascii="Book Antiqua" w:hAnsi="Book Antiqua"/>
        </w:rPr>
        <w:t>D is tightly regulated by the synthetic activity of 1a-hydroxylase and the catabolic activity of 24-hydroxylase (CYP24A1) which catabolizes 1,25(OH)</w:t>
      </w:r>
      <w:r w:rsidRPr="00D125F3">
        <w:rPr>
          <w:rFonts w:ascii="Book Antiqua" w:hAnsi="Book Antiqua"/>
          <w:vertAlign w:val="subscript"/>
        </w:rPr>
        <w:t>2</w:t>
      </w:r>
      <w:r w:rsidRPr="00D125F3">
        <w:rPr>
          <w:rFonts w:ascii="Book Antiqua" w:hAnsi="Book Antiqua"/>
        </w:rPr>
        <w:t xml:space="preserve">D to the water soluble and biologically inactive </w:t>
      </w:r>
      <w:proofErr w:type="spellStart"/>
      <w:r w:rsidRPr="00D125F3">
        <w:rPr>
          <w:rFonts w:ascii="Book Antiqua" w:hAnsi="Book Antiqua"/>
        </w:rPr>
        <w:t>calcitoic</w:t>
      </w:r>
      <w:proofErr w:type="spellEnd"/>
      <w:r w:rsidRPr="00D125F3">
        <w:rPr>
          <w:rFonts w:ascii="Book Antiqua" w:hAnsi="Book Antiqua"/>
        </w:rPr>
        <w:t xml:space="preserve"> acid which is then excreted in the bile. Parathyroid hormone, 1</w:t>
      </w:r>
      <w:proofErr w:type="gramStart"/>
      <w:r w:rsidRPr="00D125F3">
        <w:rPr>
          <w:rFonts w:ascii="Book Antiqua" w:hAnsi="Book Antiqua"/>
        </w:rPr>
        <w:t>,25</w:t>
      </w:r>
      <w:proofErr w:type="gramEnd"/>
      <w:r w:rsidRPr="00D125F3">
        <w:rPr>
          <w:rFonts w:ascii="Book Antiqua" w:hAnsi="Book Antiqua"/>
        </w:rPr>
        <w:t>(OH)</w:t>
      </w:r>
      <w:r w:rsidRPr="00D125F3">
        <w:rPr>
          <w:rFonts w:ascii="Book Antiqua" w:hAnsi="Book Antiqua"/>
          <w:vertAlign w:val="subscript"/>
        </w:rPr>
        <w:t>2</w:t>
      </w:r>
      <w:r w:rsidR="004625AE" w:rsidRPr="00D125F3">
        <w:rPr>
          <w:rFonts w:ascii="Book Antiqua" w:hAnsi="Book Antiqua"/>
        </w:rPr>
        <w:t xml:space="preserve">D and </w:t>
      </w:r>
      <w:r w:rsidRPr="00D125F3">
        <w:rPr>
          <w:rFonts w:ascii="Book Antiqua" w:hAnsi="Book Antiqua"/>
        </w:rPr>
        <w:t>Fibroblast growth factor 23</w:t>
      </w:r>
      <w:r w:rsidR="004625AE" w:rsidRPr="00D125F3">
        <w:rPr>
          <w:rFonts w:ascii="Book Antiqua" w:hAnsi="Book Antiqua"/>
        </w:rPr>
        <w:t xml:space="preserve"> (FGF23</w:t>
      </w:r>
      <w:r w:rsidRPr="00D125F3">
        <w:rPr>
          <w:rFonts w:ascii="Book Antiqua" w:hAnsi="Book Antiqua"/>
        </w:rPr>
        <w:t>) are the main regulators of these enzymes. 1,25(OH)</w:t>
      </w:r>
      <w:r w:rsidRPr="00D125F3">
        <w:rPr>
          <w:rFonts w:ascii="Book Antiqua" w:hAnsi="Book Antiqua"/>
          <w:vertAlign w:val="subscript"/>
        </w:rPr>
        <w:t>2</w:t>
      </w:r>
      <w:r w:rsidRPr="00D125F3">
        <w:rPr>
          <w:rFonts w:ascii="Book Antiqua" w:hAnsi="Book Antiqua"/>
        </w:rPr>
        <w:t>D decreases its own synthesis though negative feedback but also by way of inhibition of parathyroid hormone (PTH) which is the main stimulus for 1a-</w:t>
      </w:r>
      <w:r w:rsidR="004625AE" w:rsidRPr="00D125F3">
        <w:rPr>
          <w:rFonts w:ascii="Book Antiqua" w:hAnsi="Book Antiqua"/>
        </w:rPr>
        <w:t>hydroxylase transcription. Fibroblast growth factor 23, secreted from osteoblasts,</w:t>
      </w:r>
      <w:r w:rsidRPr="00D125F3">
        <w:rPr>
          <w:rFonts w:ascii="Book Antiqua" w:hAnsi="Book Antiqua"/>
        </w:rPr>
        <w:t xml:space="preserve"> acts on the kidneys to suppress renal expression of 1a-hydroxylase and to promote 24-hydroxylase activity which result in reduced production of 1</w:t>
      </w:r>
      <w:proofErr w:type="gramStart"/>
      <w:r w:rsidRPr="00D125F3">
        <w:rPr>
          <w:rFonts w:ascii="Book Antiqua" w:hAnsi="Book Antiqua"/>
        </w:rPr>
        <w:t>,25</w:t>
      </w:r>
      <w:proofErr w:type="gramEnd"/>
      <w:r w:rsidRPr="00D125F3">
        <w:rPr>
          <w:rFonts w:ascii="Book Antiqua" w:hAnsi="Book Antiqua"/>
        </w:rPr>
        <w:t>(OH)</w:t>
      </w:r>
      <w:r w:rsidRPr="00D125F3">
        <w:rPr>
          <w:rFonts w:ascii="Book Antiqua" w:hAnsi="Book Antiqua"/>
          <w:vertAlign w:val="subscript"/>
        </w:rPr>
        <w:t>2</w:t>
      </w:r>
      <w:r w:rsidRPr="00D125F3">
        <w:rPr>
          <w:rFonts w:ascii="Book Antiqua" w:hAnsi="Book Antiqua"/>
        </w:rPr>
        <w:t>D.</w:t>
      </w:r>
    </w:p>
    <w:p w:rsidR="00521990" w:rsidRPr="00D125F3" w:rsidRDefault="00521990" w:rsidP="00513A19">
      <w:pPr>
        <w:adjustRightInd w:val="0"/>
        <w:snapToGrid w:val="0"/>
        <w:spacing w:line="360" w:lineRule="auto"/>
        <w:ind w:firstLine="720"/>
        <w:jc w:val="both"/>
        <w:rPr>
          <w:rFonts w:ascii="Book Antiqua" w:hAnsi="Book Antiqua"/>
        </w:rPr>
      </w:pPr>
    </w:p>
    <w:p w:rsidR="00521990" w:rsidRPr="00D125F3" w:rsidRDefault="00521990" w:rsidP="00513A19">
      <w:pPr>
        <w:adjustRightInd w:val="0"/>
        <w:snapToGrid w:val="0"/>
        <w:spacing w:line="360" w:lineRule="auto"/>
        <w:jc w:val="both"/>
        <w:outlineLvl w:val="0"/>
        <w:rPr>
          <w:rFonts w:ascii="Book Antiqua" w:hAnsi="Book Antiqua"/>
          <w:b/>
        </w:rPr>
      </w:pPr>
      <w:r w:rsidRPr="00D125F3">
        <w:rPr>
          <w:rFonts w:ascii="Book Antiqua" w:hAnsi="Book Antiqua"/>
          <w:b/>
        </w:rPr>
        <w:t>VITAMIN D TARGETS</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The leading and most widely known physiological function of 1</w:t>
      </w:r>
      <w:proofErr w:type="gramStart"/>
      <w:r w:rsidRPr="00D125F3">
        <w:rPr>
          <w:rFonts w:ascii="Book Antiqua" w:hAnsi="Book Antiqua"/>
        </w:rPr>
        <w:t>,25</w:t>
      </w:r>
      <w:proofErr w:type="gramEnd"/>
      <w:r w:rsidRPr="00D125F3">
        <w:rPr>
          <w:rFonts w:ascii="Book Antiqua" w:hAnsi="Book Antiqua"/>
        </w:rPr>
        <w:t>(OH)</w:t>
      </w:r>
      <w:r w:rsidRPr="00D125F3">
        <w:rPr>
          <w:rFonts w:ascii="Book Antiqua" w:hAnsi="Book Antiqua"/>
          <w:vertAlign w:val="subscript"/>
        </w:rPr>
        <w:t>2</w:t>
      </w:r>
      <w:r w:rsidR="00C84D4C" w:rsidRPr="00D125F3">
        <w:rPr>
          <w:rFonts w:ascii="Book Antiqua" w:hAnsi="Book Antiqua"/>
        </w:rPr>
        <w:t>D</w:t>
      </w:r>
      <w:r w:rsidR="00EF5992">
        <w:rPr>
          <w:rFonts w:ascii="Book Antiqua" w:hAnsi="Book Antiqua"/>
        </w:rPr>
        <w:t xml:space="preserve"> </w:t>
      </w:r>
      <w:r w:rsidRPr="00D125F3">
        <w:rPr>
          <w:rFonts w:ascii="Book Antiqua" w:hAnsi="Book Antiqua"/>
        </w:rPr>
        <w:t>is to regulate mineral and skeletal homeostasis.</w:t>
      </w:r>
      <w:r w:rsidR="00EF5992">
        <w:rPr>
          <w:rFonts w:ascii="Book Antiqua" w:hAnsi="Book Antiqua"/>
        </w:rPr>
        <w:t xml:space="preserve"> </w:t>
      </w:r>
      <w:r w:rsidRPr="00D125F3">
        <w:rPr>
          <w:rFonts w:ascii="Book Antiqua" w:hAnsi="Book Antiqua"/>
        </w:rPr>
        <w:t xml:space="preserve">However, over the last decades the functions of vitamin D have been broadened beyond those on skeletal tissue and calcium homeostasis. Indeed, the finding of VDR expression in a wide range of </w:t>
      </w:r>
      <w:r w:rsidRPr="00D125F3">
        <w:rPr>
          <w:rFonts w:ascii="Book Antiqua" w:hAnsi="Book Antiqua"/>
        </w:rPr>
        <w:lastRenderedPageBreak/>
        <w:t>tissues such as the immune system (T and B cells, macrophages, and monocytes), the reproductive system (uterus, testis, ovary, prostate, placenta, and mammary glands), the endocrine system (pancreas, pituitary, thyroid and adrenal cortex), in muscles (skeletal, smooth and heart muscles), and in brain, skin, and liver has stimulated considerable interest in understating the putative pleiotropic properties of vitamin D and introduced the idea of a paracrine/autocrine role in regulating cell proliferation, differentiation and apoptosis as well as immune-cells regulation</w:t>
      </w:r>
      <w:r w:rsidRPr="00D125F3">
        <w:rPr>
          <w:rFonts w:ascii="Book Antiqua" w:hAnsi="Book Antiqua"/>
          <w:noProof/>
          <w:vertAlign w:val="superscript"/>
        </w:rPr>
        <w:t>[6, 7]</w:t>
      </w:r>
      <w:r w:rsidRPr="00D125F3">
        <w:rPr>
          <w:rFonts w:ascii="Book Antiqua" w:hAnsi="Book Antiqua"/>
        </w:rPr>
        <w:t xml:space="preserve">. </w:t>
      </w:r>
    </w:p>
    <w:p w:rsidR="00521990" w:rsidRPr="00D125F3" w:rsidRDefault="00521990" w:rsidP="00513A19">
      <w:pPr>
        <w:adjustRightInd w:val="0"/>
        <w:snapToGrid w:val="0"/>
        <w:spacing w:line="360" w:lineRule="auto"/>
        <w:ind w:firstLine="720"/>
        <w:jc w:val="both"/>
        <w:rPr>
          <w:rFonts w:ascii="Book Antiqua" w:hAnsi="Book Antiqua"/>
        </w:rPr>
      </w:pPr>
    </w:p>
    <w:p w:rsidR="00521990" w:rsidRPr="00D125F3" w:rsidRDefault="00521990" w:rsidP="00513A19">
      <w:pPr>
        <w:adjustRightInd w:val="0"/>
        <w:snapToGrid w:val="0"/>
        <w:spacing w:line="360" w:lineRule="auto"/>
        <w:jc w:val="both"/>
        <w:rPr>
          <w:rFonts w:ascii="Book Antiqua" w:hAnsi="Book Antiqua"/>
          <w:b/>
        </w:rPr>
      </w:pPr>
      <w:r w:rsidRPr="00D125F3">
        <w:rPr>
          <w:rFonts w:ascii="Book Antiqua" w:hAnsi="Book Antiqua"/>
          <w:b/>
        </w:rPr>
        <w:t>VITAMIN D DEFICIENCY AND NAFLD: THE EPIDEMIOLOGIC EVIDENCE TO DATE</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Numerous publications propose that low levels of 25(OH</w:t>
      </w:r>
      <w:proofErr w:type="gramStart"/>
      <w:r w:rsidRPr="00D125F3">
        <w:rPr>
          <w:rFonts w:ascii="Book Antiqua" w:hAnsi="Book Antiqua"/>
        </w:rPr>
        <w:t>)D</w:t>
      </w:r>
      <w:proofErr w:type="gramEnd"/>
      <w:r w:rsidRPr="00D125F3">
        <w:rPr>
          <w:rFonts w:ascii="Book Antiqua" w:hAnsi="Book Antiqua"/>
        </w:rPr>
        <w:t xml:space="preserve"> are strongly associated with features of the metabolic syndrome</w:t>
      </w:r>
      <w:r w:rsidR="00EF5992">
        <w:rPr>
          <w:rFonts w:ascii="Book Antiqua" w:hAnsi="Book Antiqua"/>
          <w:noProof/>
          <w:vertAlign w:val="superscript"/>
        </w:rPr>
        <w:t>[8,</w:t>
      </w:r>
      <w:r w:rsidRPr="00D125F3">
        <w:rPr>
          <w:rFonts w:ascii="Book Antiqua" w:hAnsi="Book Antiqua"/>
          <w:noProof/>
          <w:vertAlign w:val="superscript"/>
        </w:rPr>
        <w:t>9]</w:t>
      </w:r>
      <w:r w:rsidRPr="00D125F3">
        <w:rPr>
          <w:rFonts w:ascii="Book Antiqua" w:hAnsi="Book Antiqua"/>
        </w:rPr>
        <w:t xml:space="preserve"> and may play an important role in modifying the risk for cardio-metabolic outcomes including Type 2 diabetes (T2DM), hypertension and cardiovascular disease</w:t>
      </w:r>
      <w:r w:rsidRPr="00D125F3">
        <w:rPr>
          <w:rFonts w:ascii="Book Antiqua" w:hAnsi="Book Antiqua"/>
          <w:noProof/>
          <w:vertAlign w:val="superscript"/>
        </w:rPr>
        <w:t>[10]</w:t>
      </w:r>
      <w:r w:rsidRPr="00D125F3">
        <w:rPr>
          <w:rFonts w:ascii="Book Antiqua" w:hAnsi="Book Antiqua"/>
        </w:rPr>
        <w:t>. A recent systematic review found that 25(OH</w:t>
      </w:r>
      <w:proofErr w:type="gramStart"/>
      <w:r w:rsidRPr="00D125F3">
        <w:rPr>
          <w:rFonts w:ascii="Book Antiqua" w:hAnsi="Book Antiqua"/>
        </w:rPr>
        <w:t>)D</w:t>
      </w:r>
      <w:proofErr w:type="gramEnd"/>
      <w:r w:rsidRPr="00D125F3">
        <w:rPr>
          <w:rFonts w:ascii="Book Antiqua" w:hAnsi="Book Antiqua"/>
        </w:rPr>
        <w:t xml:space="preserve"> levels &gt;</w:t>
      </w:r>
      <w:r w:rsidR="00EF5992">
        <w:rPr>
          <w:rFonts w:ascii="Book Antiqua" w:hAnsi="Book Antiqua" w:hint="eastAsia"/>
          <w:lang w:eastAsia="zh-CN"/>
        </w:rPr>
        <w:t xml:space="preserve"> </w:t>
      </w:r>
      <w:r w:rsidRPr="00D125F3">
        <w:rPr>
          <w:rFonts w:ascii="Book Antiqua" w:hAnsi="Book Antiqua"/>
        </w:rPr>
        <w:t>25 ng/m</w:t>
      </w:r>
      <w:r w:rsidRPr="00EF5992">
        <w:rPr>
          <w:rFonts w:ascii="Book Antiqua" w:hAnsi="Book Antiqua"/>
          <w:caps/>
        </w:rPr>
        <w:t>l</w:t>
      </w:r>
      <w:r w:rsidRPr="00D125F3">
        <w:rPr>
          <w:rFonts w:ascii="Book Antiqua" w:hAnsi="Book Antiqua"/>
        </w:rPr>
        <w:t xml:space="preserve"> were associated with 43% lower risk of T2DM compared to levels &lt;</w:t>
      </w:r>
      <w:r w:rsidR="00EF5992">
        <w:rPr>
          <w:rFonts w:ascii="Book Antiqua" w:hAnsi="Book Antiqua" w:hint="eastAsia"/>
          <w:lang w:eastAsia="zh-CN"/>
        </w:rPr>
        <w:t xml:space="preserve"> </w:t>
      </w:r>
      <w:r w:rsidRPr="00D125F3">
        <w:rPr>
          <w:rFonts w:ascii="Book Antiqua" w:hAnsi="Book Antiqua"/>
        </w:rPr>
        <w:t>14 ng/m</w:t>
      </w:r>
      <w:r w:rsidRPr="00EF5992">
        <w:rPr>
          <w:rFonts w:ascii="Book Antiqua" w:hAnsi="Book Antiqua"/>
          <w:caps/>
        </w:rPr>
        <w:t>l</w:t>
      </w:r>
      <w:r w:rsidRPr="00D125F3">
        <w:rPr>
          <w:rFonts w:ascii="Book Antiqua" w:hAnsi="Book Antiqua"/>
          <w:noProof/>
          <w:vertAlign w:val="superscript"/>
        </w:rPr>
        <w:t>[11]</w:t>
      </w:r>
      <w:r w:rsidRPr="00D125F3">
        <w:rPr>
          <w:rFonts w:ascii="Book Antiqua" w:hAnsi="Book Antiqua"/>
        </w:rPr>
        <w:t xml:space="preserve">. In the same study, vitamin D treatment improved insulin resistance among patients with baseline glucose intolerance. Similarly, another meta-analysis showed that vitamin D supplementation improves insulin resistance compared to placebo, albeit the effect was </w:t>
      </w:r>
      <w:proofErr w:type="gramStart"/>
      <w:r w:rsidRPr="00D125F3">
        <w:rPr>
          <w:rFonts w:ascii="Book Antiqua" w:hAnsi="Book Antiqua"/>
        </w:rPr>
        <w:t>weak</w:t>
      </w:r>
      <w:r w:rsidRPr="00D125F3">
        <w:rPr>
          <w:rFonts w:ascii="Book Antiqua" w:hAnsi="Book Antiqua"/>
          <w:noProof/>
          <w:vertAlign w:val="superscript"/>
        </w:rPr>
        <w:t>[</w:t>
      </w:r>
      <w:proofErr w:type="gramEnd"/>
      <w:r w:rsidRPr="00D125F3">
        <w:rPr>
          <w:rFonts w:ascii="Book Antiqua" w:hAnsi="Book Antiqua"/>
          <w:noProof/>
          <w:vertAlign w:val="superscript"/>
        </w:rPr>
        <w:t>12]</w:t>
      </w:r>
      <w:r w:rsidRPr="00D125F3">
        <w:rPr>
          <w:rFonts w:ascii="Book Antiqua" w:hAnsi="Book Antiqua"/>
        </w:rPr>
        <w:t>. In support of the beneficial role of vitamin D in diabetes and insulin resistance are the findings of various animal studies showing that lack of VDR in mice or vitamin D deficiency impairs insulin secretion from pancreatic beta cells</w:t>
      </w:r>
      <w:r w:rsidRPr="00D125F3">
        <w:rPr>
          <w:rFonts w:ascii="Book Antiqua" w:hAnsi="Book Antiqua"/>
          <w:noProof/>
          <w:vertAlign w:val="superscript"/>
        </w:rPr>
        <w:t>[13]</w:t>
      </w:r>
      <w:r w:rsidRPr="00D125F3">
        <w:rPr>
          <w:rFonts w:ascii="Book Antiqua" w:hAnsi="Book Antiqua"/>
        </w:rPr>
        <w:t xml:space="preserve"> .In contrast to the above findings, are the results of a recent meta-analysis by </w:t>
      </w:r>
      <w:proofErr w:type="spellStart"/>
      <w:r w:rsidRPr="00D125F3">
        <w:rPr>
          <w:rFonts w:ascii="Book Antiqua" w:hAnsi="Book Antiqua"/>
        </w:rPr>
        <w:t>Seida</w:t>
      </w:r>
      <w:proofErr w:type="spellEnd"/>
      <w:r w:rsidRPr="00D125F3">
        <w:rPr>
          <w:rFonts w:ascii="Book Antiqua" w:hAnsi="Book Antiqua"/>
        </w:rPr>
        <w:t xml:space="preserve"> </w:t>
      </w:r>
      <w:r w:rsidRPr="00D125F3">
        <w:rPr>
          <w:rFonts w:ascii="Book Antiqua" w:hAnsi="Book Antiqua"/>
          <w:i/>
        </w:rPr>
        <w:t>et al</w:t>
      </w:r>
      <w:r w:rsidRPr="00D125F3">
        <w:rPr>
          <w:rFonts w:ascii="Book Antiqua" w:hAnsi="Book Antiqua"/>
          <w:noProof/>
          <w:vertAlign w:val="superscript"/>
        </w:rPr>
        <w:t>[14]</w:t>
      </w:r>
      <w:r w:rsidRPr="00D125F3">
        <w:rPr>
          <w:rFonts w:ascii="Book Antiqua" w:hAnsi="Book Antiqua"/>
        </w:rPr>
        <w:t>. In this study, 35 randomized controlled trials (RCT) w</w:t>
      </w:r>
      <w:r w:rsidR="00EF5992">
        <w:rPr>
          <w:rFonts w:ascii="Book Antiqua" w:hAnsi="Book Antiqua"/>
        </w:rPr>
        <w:t>ere examined with a total of 43</w:t>
      </w:r>
      <w:r w:rsidRPr="00D125F3">
        <w:rPr>
          <w:rFonts w:ascii="Book Antiqua" w:hAnsi="Book Antiqua"/>
        </w:rPr>
        <w:t xml:space="preserve">407 patients. No significant effect of vitamin D supplementation on the prevention of diabetes in individuals without diabetes, or on the reduction of insulin resistance and hyperglycemia in those with pre-diabetes or established type 2 diabetes was found. However these results are </w:t>
      </w:r>
      <w:r w:rsidRPr="00D125F3">
        <w:rPr>
          <w:rFonts w:ascii="Book Antiqua" w:hAnsi="Book Antiqua"/>
        </w:rPr>
        <w:lastRenderedPageBreak/>
        <w:t>limited by the presence of moderate heterogeneity between the studies, the associated risks of bias and the short term of follow up.</w:t>
      </w:r>
    </w:p>
    <w:p w:rsidR="00521990" w:rsidRPr="00D125F3" w:rsidRDefault="00521990" w:rsidP="00513A19">
      <w:pPr>
        <w:adjustRightInd w:val="0"/>
        <w:snapToGrid w:val="0"/>
        <w:spacing w:line="360" w:lineRule="auto"/>
        <w:ind w:firstLine="360"/>
        <w:jc w:val="both"/>
        <w:rPr>
          <w:rFonts w:ascii="Book Antiqua" w:hAnsi="Book Antiqua"/>
        </w:rPr>
      </w:pPr>
      <w:r w:rsidRPr="00D125F3">
        <w:rPr>
          <w:rFonts w:ascii="Book Antiqua" w:hAnsi="Book Antiqua"/>
        </w:rPr>
        <w:t xml:space="preserve">Given the strong association of NAFLD with obesity and the metabolic syndrome, recent years have witnessed a significant scientific interest into the potential role of vitamin D in NAFLD. Accumulating epidemiological data suggest that low levels of serum 25(OH) D are associated with NAFLD as diagnosed either by biochemistry, imaging or biopsy. These data are summarized in a recently published meta-analysis in which NAFLD subjects were 26% more likely to be vitamin D deficient compared to </w:t>
      </w:r>
      <w:proofErr w:type="gramStart"/>
      <w:r w:rsidRPr="00D125F3">
        <w:rPr>
          <w:rFonts w:ascii="Book Antiqua" w:hAnsi="Book Antiqua"/>
        </w:rPr>
        <w:t>controls</w:t>
      </w:r>
      <w:r w:rsidRPr="00D125F3">
        <w:rPr>
          <w:rFonts w:ascii="Book Antiqua" w:hAnsi="Book Antiqua"/>
          <w:noProof/>
          <w:vertAlign w:val="superscript"/>
        </w:rPr>
        <w:t>[</w:t>
      </w:r>
      <w:proofErr w:type="gramEnd"/>
      <w:r w:rsidRPr="00D125F3">
        <w:rPr>
          <w:rFonts w:ascii="Book Antiqua" w:hAnsi="Book Antiqua"/>
          <w:noProof/>
          <w:vertAlign w:val="superscript"/>
        </w:rPr>
        <w:t>15]</w:t>
      </w:r>
      <w:r w:rsidRPr="00D125F3">
        <w:rPr>
          <w:rFonts w:ascii="Book Antiqua" w:hAnsi="Book Antiqua"/>
        </w:rPr>
        <w:t xml:space="preserve">. In US the largest of these studies was by </w:t>
      </w:r>
      <w:proofErr w:type="spellStart"/>
      <w:r w:rsidRPr="00D125F3">
        <w:rPr>
          <w:rFonts w:ascii="Book Antiqua" w:hAnsi="Book Antiqua"/>
        </w:rPr>
        <w:t>Liangpusakul</w:t>
      </w:r>
      <w:proofErr w:type="spellEnd"/>
      <w:r w:rsidRPr="00D125F3">
        <w:rPr>
          <w:rFonts w:ascii="Book Antiqua" w:hAnsi="Book Antiqua"/>
        </w:rPr>
        <w:t xml:space="preserve"> </w:t>
      </w:r>
      <w:r w:rsidRPr="00D125F3">
        <w:rPr>
          <w:rFonts w:ascii="Book Antiqua" w:hAnsi="Book Antiqua"/>
          <w:i/>
        </w:rPr>
        <w:t>et al</w:t>
      </w:r>
      <w:r w:rsidRPr="00D125F3">
        <w:rPr>
          <w:rFonts w:ascii="Book Antiqua" w:hAnsi="Book Antiqua"/>
        </w:rPr>
        <w:t>. in which the authors reported that in a subset of 1287 adult participants from the NHANES III database, those with unexplained elevation in serum alanine aminotransferase (ALT) levels - a proxy of NAFLD – had lower 25(OH</w:t>
      </w:r>
      <w:proofErr w:type="gramStart"/>
      <w:r w:rsidRPr="00D125F3">
        <w:rPr>
          <w:rFonts w:ascii="Book Antiqua" w:hAnsi="Book Antiqua"/>
        </w:rPr>
        <w:t>)D</w:t>
      </w:r>
      <w:proofErr w:type="gramEnd"/>
      <w:r w:rsidRPr="00D125F3">
        <w:rPr>
          <w:rFonts w:ascii="Book Antiqua" w:hAnsi="Book Antiqua"/>
        </w:rPr>
        <w:t xml:space="preserve"> levels than those with normal ALT levels (24.7</w:t>
      </w:r>
      <w:r w:rsidR="00EF5992">
        <w:rPr>
          <w:rFonts w:ascii="Book Antiqua" w:hAnsi="Book Antiqua" w:hint="eastAsia"/>
          <w:lang w:eastAsia="zh-CN"/>
        </w:rPr>
        <w:t xml:space="preserve"> </w:t>
      </w:r>
      <w:r w:rsidRPr="00D125F3">
        <w:rPr>
          <w:rFonts w:ascii="Book Antiqua" w:hAnsi="Book Antiqua"/>
        </w:rPr>
        <w:sym w:font="Symbol" w:char="F0B1"/>
      </w:r>
      <w:r w:rsidR="00EF5992">
        <w:rPr>
          <w:rFonts w:ascii="Book Antiqua" w:hAnsi="Book Antiqua" w:hint="eastAsia"/>
          <w:lang w:eastAsia="zh-CN"/>
        </w:rPr>
        <w:t xml:space="preserve"> </w:t>
      </w:r>
      <w:r w:rsidR="00EF5992">
        <w:rPr>
          <w:rFonts w:ascii="Book Antiqua" w:hAnsi="Book Antiqua"/>
        </w:rPr>
        <w:t xml:space="preserve">10.4 </w:t>
      </w:r>
      <w:r w:rsidR="00EF5992" w:rsidRPr="00D125F3">
        <w:rPr>
          <w:rFonts w:ascii="Book Antiqua" w:hAnsi="Book Antiqua"/>
        </w:rPr>
        <w:t>ng/m</w:t>
      </w:r>
      <w:r w:rsidR="00EF5992" w:rsidRPr="00EF5992">
        <w:rPr>
          <w:rFonts w:ascii="Book Antiqua" w:hAnsi="Book Antiqua"/>
          <w:caps/>
        </w:rPr>
        <w:t>l</w:t>
      </w:r>
      <w:r w:rsidR="00EF5992" w:rsidRPr="00EF5992">
        <w:rPr>
          <w:rFonts w:ascii="Book Antiqua" w:hAnsi="Book Antiqua"/>
          <w:i/>
        </w:rPr>
        <w:t xml:space="preserve"> vs</w:t>
      </w:r>
      <w:r w:rsidRPr="00D125F3">
        <w:rPr>
          <w:rFonts w:ascii="Book Antiqua" w:hAnsi="Book Antiqua"/>
        </w:rPr>
        <w:t xml:space="preserve"> 26.8</w:t>
      </w:r>
      <w:r w:rsidRPr="00D125F3">
        <w:rPr>
          <w:rFonts w:ascii="Book Antiqua" w:hAnsi="Book Antiqua"/>
        </w:rPr>
        <w:sym w:font="Symbol" w:char="F0B1"/>
      </w:r>
      <w:r w:rsidRPr="00D125F3">
        <w:rPr>
          <w:rFonts w:ascii="Book Antiqua" w:hAnsi="Book Antiqua"/>
        </w:rPr>
        <w:t>10.9 ng/m</w:t>
      </w:r>
      <w:r w:rsidRPr="00EF5992">
        <w:rPr>
          <w:rFonts w:ascii="Book Antiqua" w:hAnsi="Book Antiqua"/>
          <w:caps/>
        </w:rPr>
        <w:t>l</w:t>
      </w:r>
      <w:r w:rsidRPr="00D125F3">
        <w:rPr>
          <w:rFonts w:ascii="Book Antiqua" w:hAnsi="Book Antiqua"/>
        </w:rPr>
        <w:t xml:space="preserve">, </w:t>
      </w:r>
      <w:r w:rsidRPr="00D125F3">
        <w:rPr>
          <w:rFonts w:ascii="Book Antiqua" w:hAnsi="Book Antiqua"/>
          <w:i/>
        </w:rPr>
        <w:t>P</w:t>
      </w:r>
      <w:r w:rsidR="00EF5992">
        <w:rPr>
          <w:rFonts w:ascii="Book Antiqua" w:hAnsi="Book Antiqua" w:hint="eastAsia"/>
          <w:i/>
          <w:lang w:eastAsia="zh-CN"/>
        </w:rPr>
        <w:t xml:space="preserve"> </w:t>
      </w:r>
      <w:r w:rsidRPr="00D125F3">
        <w:rPr>
          <w:rFonts w:ascii="Book Antiqua" w:hAnsi="Book Antiqua"/>
        </w:rPr>
        <w:t>&lt;</w:t>
      </w:r>
      <w:r w:rsidR="00EF5992">
        <w:rPr>
          <w:rFonts w:ascii="Book Antiqua" w:hAnsi="Book Antiqua" w:hint="eastAsia"/>
          <w:lang w:eastAsia="zh-CN"/>
        </w:rPr>
        <w:t xml:space="preserve"> </w:t>
      </w:r>
      <w:r w:rsidRPr="00D125F3">
        <w:rPr>
          <w:rFonts w:ascii="Book Antiqua" w:hAnsi="Book Antiqua"/>
        </w:rPr>
        <w:t>0.01). Compared to the lowest quartile, patients with the two top quartiles of serum 25(OH</w:t>
      </w:r>
      <w:proofErr w:type="gramStart"/>
      <w:r w:rsidRPr="00D125F3">
        <w:rPr>
          <w:rFonts w:ascii="Book Antiqua" w:hAnsi="Book Antiqua"/>
        </w:rPr>
        <w:t>)D</w:t>
      </w:r>
      <w:proofErr w:type="gramEnd"/>
      <w:r w:rsidRPr="00D125F3">
        <w:rPr>
          <w:rFonts w:ascii="Book Antiqua" w:hAnsi="Book Antiqua"/>
        </w:rPr>
        <w:t xml:space="preserve"> levels had significantly lower prevalence of unexplained elevation in serum ALT, independently of metabolic syndrome features</w:t>
      </w:r>
      <w:r w:rsidRPr="00D125F3">
        <w:rPr>
          <w:rFonts w:ascii="Book Antiqua" w:hAnsi="Book Antiqua"/>
          <w:noProof/>
          <w:vertAlign w:val="superscript"/>
        </w:rPr>
        <w:t>[16]</w:t>
      </w:r>
      <w:r w:rsidRPr="00D125F3">
        <w:rPr>
          <w:rFonts w:ascii="Book Antiqua" w:hAnsi="Book Antiqua"/>
        </w:rPr>
        <w:t>. In Asia, the largest study w</w:t>
      </w:r>
      <w:r w:rsidR="00EF5992">
        <w:rPr>
          <w:rFonts w:ascii="Book Antiqua" w:hAnsi="Book Antiqua"/>
        </w:rPr>
        <w:t>as a cross-sectional study of 6</w:t>
      </w:r>
      <w:r w:rsidRPr="00D125F3">
        <w:rPr>
          <w:rFonts w:ascii="Book Antiqua" w:hAnsi="Book Antiqua"/>
        </w:rPr>
        <w:t xml:space="preserve">567 Korean men which found that subjects in the lowest </w:t>
      </w:r>
      <w:proofErr w:type="spellStart"/>
      <w:r w:rsidRPr="00D125F3">
        <w:rPr>
          <w:rFonts w:ascii="Book Antiqua" w:hAnsi="Book Antiqua"/>
        </w:rPr>
        <w:t>tertile</w:t>
      </w:r>
      <w:proofErr w:type="spellEnd"/>
      <w:r w:rsidRPr="00D125F3">
        <w:rPr>
          <w:rFonts w:ascii="Book Antiqua" w:hAnsi="Book Antiqua"/>
        </w:rPr>
        <w:t xml:space="preserve"> of 25(OH)D levels had a significantly increased risk for NAFLD compared to </w:t>
      </w:r>
      <w:proofErr w:type="spellStart"/>
      <w:r w:rsidRPr="00D125F3">
        <w:rPr>
          <w:rFonts w:ascii="Book Antiqua" w:hAnsi="Book Antiqua"/>
        </w:rPr>
        <w:t>thosein</w:t>
      </w:r>
      <w:proofErr w:type="spellEnd"/>
      <w:r w:rsidRPr="00D125F3">
        <w:rPr>
          <w:rFonts w:ascii="Book Antiqua" w:hAnsi="Book Antiqua"/>
        </w:rPr>
        <w:t xml:space="preserve"> the highest </w:t>
      </w:r>
      <w:proofErr w:type="spellStart"/>
      <w:r w:rsidRPr="00D125F3">
        <w:rPr>
          <w:rFonts w:ascii="Book Antiqua" w:hAnsi="Book Antiqua"/>
        </w:rPr>
        <w:t>tertile</w:t>
      </w:r>
      <w:proofErr w:type="spellEnd"/>
      <w:r w:rsidRPr="00D125F3">
        <w:rPr>
          <w:rFonts w:ascii="Book Antiqua" w:hAnsi="Book Antiqua"/>
        </w:rPr>
        <w:t xml:space="preserve">, even after adjusting for body mass index and metabolic syndrome (OR </w:t>
      </w:r>
      <w:r w:rsidR="00EF5992">
        <w:rPr>
          <w:rFonts w:ascii="Book Antiqua" w:hAnsi="Book Antiqua" w:hint="eastAsia"/>
          <w:lang w:eastAsia="zh-CN"/>
        </w:rPr>
        <w:t xml:space="preserve">= </w:t>
      </w:r>
      <w:r w:rsidRPr="00D125F3">
        <w:rPr>
          <w:rFonts w:ascii="Book Antiqua" w:hAnsi="Book Antiqua"/>
        </w:rPr>
        <w:t xml:space="preserve">1.247 and 1.408 </w:t>
      </w:r>
      <w:r w:rsidRPr="00D125F3">
        <w:rPr>
          <w:rFonts w:ascii="Book Antiqua" w:hAnsi="Book Antiqua"/>
          <w:i/>
          <w:iCs/>
        </w:rPr>
        <w:t>vs</w:t>
      </w:r>
      <w:r w:rsidRPr="00D125F3">
        <w:rPr>
          <w:rFonts w:ascii="Book Antiqua" w:hAnsi="Book Antiqua"/>
        </w:rPr>
        <w:t xml:space="preserve"> the highest </w:t>
      </w:r>
      <w:proofErr w:type="spellStart"/>
      <w:r w:rsidRPr="00D125F3">
        <w:rPr>
          <w:rFonts w:ascii="Book Antiqua" w:hAnsi="Book Antiqua"/>
        </w:rPr>
        <w:t>tertile</w:t>
      </w:r>
      <w:proofErr w:type="spellEnd"/>
      <w:r w:rsidRPr="00D125F3">
        <w:rPr>
          <w:rFonts w:ascii="Book Antiqua" w:hAnsi="Book Antiqua"/>
        </w:rPr>
        <w:t xml:space="preserve">, </w:t>
      </w:r>
      <w:r w:rsidRPr="00D125F3">
        <w:rPr>
          <w:rFonts w:ascii="Book Antiqua" w:hAnsi="Book Antiqua"/>
          <w:i/>
        </w:rPr>
        <w:t>P</w:t>
      </w:r>
      <w:r w:rsidRPr="00D125F3">
        <w:rPr>
          <w:rFonts w:ascii="Book Antiqua" w:hAnsi="Book Antiqua"/>
          <w:i/>
          <w:iCs/>
        </w:rPr>
        <w:t xml:space="preserve"> </w:t>
      </w:r>
      <w:r w:rsidRPr="00D125F3">
        <w:rPr>
          <w:rFonts w:ascii="Book Antiqua" w:hAnsi="Book Antiqua"/>
        </w:rPr>
        <w:t>&lt; 0.001)</w:t>
      </w:r>
      <w:r w:rsidRPr="00D125F3">
        <w:rPr>
          <w:rFonts w:ascii="Book Antiqua" w:hAnsi="Book Antiqua"/>
          <w:noProof/>
          <w:vertAlign w:val="superscript"/>
        </w:rPr>
        <w:t>[17]</w:t>
      </w:r>
      <w:r w:rsidRPr="00D125F3">
        <w:rPr>
          <w:rFonts w:ascii="Book Antiqua" w:hAnsi="Book Antiqua"/>
        </w:rPr>
        <w:t>. A more recent Korean study however, showed contradictory results. In this study the authors analyzed data from the Korean National Health and Nutrition Examination database</w:t>
      </w:r>
      <w:r w:rsidR="00EF5992">
        <w:rPr>
          <w:rFonts w:ascii="Book Antiqua" w:hAnsi="Book Antiqua"/>
        </w:rPr>
        <w:t xml:space="preserve"> (KNHANES IV) with more than 16</w:t>
      </w:r>
      <w:r w:rsidRPr="00D125F3">
        <w:rPr>
          <w:rFonts w:ascii="Book Antiqua" w:hAnsi="Book Antiqua"/>
        </w:rPr>
        <w:t>000 individuals and found that obese subjects (BMI</w:t>
      </w:r>
      <w:r w:rsidR="00EF5992">
        <w:rPr>
          <w:rFonts w:ascii="Book Antiqua" w:hAnsi="Book Antiqua" w:hint="eastAsia"/>
          <w:lang w:eastAsia="zh-CN"/>
        </w:rPr>
        <w:t xml:space="preserve"> </w:t>
      </w:r>
      <w:r w:rsidRPr="00D125F3">
        <w:rPr>
          <w:rFonts w:ascii="Book Antiqua" w:hAnsi="Book Antiqua"/>
        </w:rPr>
        <w:t>&gt;</w:t>
      </w:r>
      <w:r w:rsidR="00EF5992">
        <w:rPr>
          <w:rFonts w:ascii="Book Antiqua" w:hAnsi="Book Antiqua" w:hint="eastAsia"/>
          <w:lang w:eastAsia="zh-CN"/>
        </w:rPr>
        <w:t xml:space="preserve"> </w:t>
      </w:r>
      <w:r w:rsidRPr="00D125F3">
        <w:rPr>
          <w:rFonts w:ascii="Book Antiqua" w:hAnsi="Book Antiqua"/>
        </w:rPr>
        <w:t>25) with &gt;</w:t>
      </w:r>
      <w:r w:rsidR="00EF5992">
        <w:rPr>
          <w:rFonts w:ascii="Book Antiqua" w:hAnsi="Book Antiqua" w:hint="eastAsia"/>
          <w:lang w:eastAsia="zh-CN"/>
        </w:rPr>
        <w:t xml:space="preserve"> </w:t>
      </w:r>
      <w:r w:rsidRPr="00D125F3">
        <w:rPr>
          <w:rFonts w:ascii="Book Antiqua" w:hAnsi="Book Antiqua"/>
        </w:rPr>
        <w:t xml:space="preserve">2 components of the metabolic syndrome were more likely to have elevated liver enzymes compared to normal weight subjects; however there was no significant difference in vitamin D levels between the </w:t>
      </w:r>
      <w:proofErr w:type="gramStart"/>
      <w:r w:rsidRPr="00D125F3">
        <w:rPr>
          <w:rFonts w:ascii="Book Antiqua" w:hAnsi="Book Antiqua"/>
        </w:rPr>
        <w:t>groups</w:t>
      </w:r>
      <w:r w:rsidRPr="00D125F3">
        <w:rPr>
          <w:rFonts w:ascii="Book Antiqua" w:hAnsi="Book Antiqua"/>
          <w:noProof/>
          <w:vertAlign w:val="superscript"/>
        </w:rPr>
        <w:t>[</w:t>
      </w:r>
      <w:proofErr w:type="gramEnd"/>
      <w:r w:rsidRPr="00D125F3">
        <w:rPr>
          <w:rFonts w:ascii="Book Antiqua" w:hAnsi="Book Antiqua"/>
          <w:noProof/>
          <w:vertAlign w:val="superscript"/>
        </w:rPr>
        <w:t>18]</w:t>
      </w:r>
      <w:r w:rsidRPr="00D125F3">
        <w:rPr>
          <w:rFonts w:ascii="Book Antiqua" w:hAnsi="Book Antiqua"/>
        </w:rPr>
        <w:t xml:space="preserve">. </w:t>
      </w:r>
    </w:p>
    <w:p w:rsidR="00521990" w:rsidRPr="00D125F3" w:rsidRDefault="00521990" w:rsidP="00513A19">
      <w:pPr>
        <w:adjustRightInd w:val="0"/>
        <w:snapToGrid w:val="0"/>
        <w:spacing w:line="360" w:lineRule="auto"/>
        <w:ind w:firstLine="360"/>
        <w:jc w:val="both"/>
        <w:rPr>
          <w:rFonts w:ascii="Book Antiqua" w:hAnsi="Book Antiqua"/>
        </w:rPr>
      </w:pPr>
      <w:proofErr w:type="spellStart"/>
      <w:r w:rsidRPr="00D125F3">
        <w:rPr>
          <w:rFonts w:ascii="Book Antiqua" w:hAnsi="Book Antiqua"/>
        </w:rPr>
        <w:lastRenderedPageBreak/>
        <w:t>Targher</w:t>
      </w:r>
      <w:proofErr w:type="spellEnd"/>
      <w:r w:rsidRPr="00D125F3">
        <w:rPr>
          <w:rFonts w:ascii="Book Antiqua" w:hAnsi="Book Antiqua"/>
        </w:rPr>
        <w:t xml:space="preserve"> </w:t>
      </w:r>
      <w:r w:rsidRPr="00D125F3">
        <w:rPr>
          <w:rFonts w:ascii="Book Antiqua" w:hAnsi="Book Antiqua"/>
          <w:i/>
        </w:rPr>
        <w:t xml:space="preserve">et </w:t>
      </w:r>
      <w:proofErr w:type="gramStart"/>
      <w:r w:rsidRPr="00D125F3">
        <w:rPr>
          <w:rFonts w:ascii="Book Antiqua" w:hAnsi="Book Antiqua"/>
          <w:i/>
        </w:rPr>
        <w:t>al</w:t>
      </w:r>
      <w:r w:rsidRPr="00D125F3">
        <w:rPr>
          <w:rFonts w:ascii="Book Antiqua" w:hAnsi="Book Antiqua"/>
          <w:noProof/>
          <w:vertAlign w:val="superscript"/>
        </w:rPr>
        <w:t>[</w:t>
      </w:r>
      <w:proofErr w:type="gramEnd"/>
      <w:r w:rsidRPr="00D125F3">
        <w:rPr>
          <w:rFonts w:ascii="Book Antiqua" w:hAnsi="Book Antiqua"/>
          <w:noProof/>
          <w:vertAlign w:val="superscript"/>
        </w:rPr>
        <w:t>19]</w:t>
      </w:r>
      <w:r w:rsidRPr="00D125F3">
        <w:rPr>
          <w:rFonts w:ascii="Book Antiqua" w:hAnsi="Book Antiqua"/>
        </w:rPr>
        <w:t xml:space="preserve"> was the first to study the association between biopsy-proven NAFLD and vitamin D levels. The study confirmed that 25(OH</w:t>
      </w:r>
      <w:proofErr w:type="gramStart"/>
      <w:r w:rsidRPr="00D125F3">
        <w:rPr>
          <w:rFonts w:ascii="Book Antiqua" w:hAnsi="Book Antiqua"/>
        </w:rPr>
        <w:t>)D</w:t>
      </w:r>
      <w:proofErr w:type="gramEnd"/>
      <w:r w:rsidRPr="00D125F3">
        <w:rPr>
          <w:rFonts w:ascii="Book Antiqua" w:hAnsi="Book Antiqua"/>
        </w:rPr>
        <w:t xml:space="preserve"> concentrations were lower in NAFLD subjects compared to matched controls. Furthermore 25(OH</w:t>
      </w:r>
      <w:proofErr w:type="gramStart"/>
      <w:r w:rsidRPr="00D125F3">
        <w:rPr>
          <w:rFonts w:ascii="Book Antiqua" w:hAnsi="Book Antiqua"/>
        </w:rPr>
        <w:t>)D</w:t>
      </w:r>
      <w:proofErr w:type="gramEnd"/>
      <w:r w:rsidR="00EF5992">
        <w:rPr>
          <w:rFonts w:ascii="Book Antiqua" w:hAnsi="Book Antiqua"/>
        </w:rPr>
        <w:t xml:space="preserve"> </w:t>
      </w:r>
      <w:r w:rsidRPr="00D125F3">
        <w:rPr>
          <w:rFonts w:ascii="Book Antiqua" w:hAnsi="Book Antiqua"/>
        </w:rPr>
        <w:t>levels predicted the histological severity of NAFLD, with NASH patients having lower 25(OH)D levels compared to those with isolated fatty liver. These findings have been confirmed by four other studies wit</w:t>
      </w:r>
      <w:r w:rsidR="007C10B3">
        <w:rPr>
          <w:rFonts w:ascii="Book Antiqua" w:hAnsi="Book Antiqua"/>
        </w:rPr>
        <w:t xml:space="preserve">h biopsy-proven NAFLD in </w:t>
      </w:r>
      <w:proofErr w:type="gramStart"/>
      <w:r w:rsidR="007C10B3">
        <w:rPr>
          <w:rFonts w:ascii="Book Antiqua" w:hAnsi="Book Antiqua"/>
        </w:rPr>
        <w:t>adults</w:t>
      </w:r>
      <w:r w:rsidR="007C10B3">
        <w:rPr>
          <w:rFonts w:ascii="Book Antiqua" w:hAnsi="Book Antiqua"/>
          <w:noProof/>
          <w:vertAlign w:val="superscript"/>
        </w:rPr>
        <w:t>[</w:t>
      </w:r>
      <w:proofErr w:type="gramEnd"/>
      <w:r w:rsidR="007C10B3">
        <w:rPr>
          <w:rFonts w:ascii="Book Antiqua" w:hAnsi="Book Antiqua"/>
          <w:noProof/>
          <w:vertAlign w:val="superscript"/>
        </w:rPr>
        <w:t>20,</w:t>
      </w:r>
      <w:r w:rsidRPr="00D125F3">
        <w:rPr>
          <w:rFonts w:ascii="Book Antiqua" w:hAnsi="Book Antiqua"/>
          <w:noProof/>
          <w:vertAlign w:val="superscript"/>
        </w:rPr>
        <w:t>21]</w:t>
      </w:r>
      <w:r w:rsidR="007C10B3">
        <w:rPr>
          <w:rFonts w:ascii="Book Antiqua" w:hAnsi="Book Antiqua"/>
        </w:rPr>
        <w:t xml:space="preserve"> and in children</w:t>
      </w:r>
      <w:r w:rsidR="007C10B3">
        <w:rPr>
          <w:rFonts w:ascii="Book Antiqua" w:hAnsi="Book Antiqua"/>
          <w:noProof/>
          <w:vertAlign w:val="superscript"/>
        </w:rPr>
        <w:t>[22,</w:t>
      </w:r>
      <w:r w:rsidRPr="00D125F3">
        <w:rPr>
          <w:rFonts w:ascii="Book Antiqua" w:hAnsi="Book Antiqua"/>
          <w:noProof/>
          <w:vertAlign w:val="superscript"/>
        </w:rPr>
        <w:t>23]</w:t>
      </w:r>
      <w:r w:rsidRPr="00D125F3">
        <w:rPr>
          <w:rFonts w:ascii="Book Antiqua" w:hAnsi="Book Antiqua"/>
        </w:rPr>
        <w:t xml:space="preserve">. </w:t>
      </w:r>
    </w:p>
    <w:p w:rsidR="00E90EC9" w:rsidRPr="00D125F3" w:rsidRDefault="00521990" w:rsidP="00513A19">
      <w:pPr>
        <w:adjustRightInd w:val="0"/>
        <w:snapToGrid w:val="0"/>
        <w:spacing w:line="360" w:lineRule="auto"/>
        <w:ind w:firstLine="360"/>
        <w:jc w:val="both"/>
        <w:rPr>
          <w:rFonts w:ascii="Book Antiqua" w:hAnsi="Book Antiqua"/>
        </w:rPr>
      </w:pPr>
      <w:r w:rsidRPr="00D125F3">
        <w:rPr>
          <w:rFonts w:ascii="Book Antiqua" w:hAnsi="Book Antiqua"/>
        </w:rPr>
        <w:t>Collectively, the data from the published studies indicate that NAFLD subjects are more likely to be vitamin D deficient compared to controls. However, definite directionality of the results cannot be ascertained due to the nature of the above studies (</w:t>
      </w:r>
      <w:r w:rsidRPr="007C10B3">
        <w:rPr>
          <w:rFonts w:ascii="Book Antiqua" w:hAnsi="Book Antiqua"/>
          <w:i/>
        </w:rPr>
        <w:t>i.e</w:t>
      </w:r>
      <w:r w:rsidR="007C10B3" w:rsidRPr="007C10B3">
        <w:rPr>
          <w:rFonts w:ascii="Book Antiqua" w:hAnsi="Book Antiqua" w:hint="eastAsia"/>
          <w:i/>
          <w:lang w:eastAsia="zh-CN"/>
        </w:rPr>
        <w:t>.</w:t>
      </w:r>
      <w:r w:rsidR="007C10B3">
        <w:rPr>
          <w:rFonts w:ascii="Book Antiqua" w:hAnsi="Book Antiqua" w:hint="eastAsia"/>
          <w:lang w:eastAsia="zh-CN"/>
        </w:rPr>
        <w:t>,</w:t>
      </w:r>
      <w:r w:rsidRPr="00D125F3">
        <w:rPr>
          <w:rFonts w:ascii="Book Antiqua" w:hAnsi="Book Antiqua"/>
        </w:rPr>
        <w:t xml:space="preserve"> cross-sectional) and the limitations observed which include the variability in the method of diagnosis of NAFLD, clinical heterogeneity among the study groups and variability in defining vitamin D deficiency. </w:t>
      </w:r>
    </w:p>
    <w:p w:rsidR="00521990" w:rsidRPr="00D125F3" w:rsidRDefault="00521990" w:rsidP="00513A19">
      <w:pPr>
        <w:adjustRightInd w:val="0"/>
        <w:snapToGrid w:val="0"/>
        <w:spacing w:line="360" w:lineRule="auto"/>
        <w:ind w:firstLine="360"/>
        <w:jc w:val="both"/>
        <w:rPr>
          <w:rFonts w:ascii="Book Antiqua" w:hAnsi="Book Antiqua"/>
        </w:rPr>
      </w:pPr>
    </w:p>
    <w:p w:rsidR="00521990" w:rsidRPr="00D125F3" w:rsidRDefault="00521990" w:rsidP="00513A19">
      <w:pPr>
        <w:adjustRightInd w:val="0"/>
        <w:snapToGrid w:val="0"/>
        <w:spacing w:line="360" w:lineRule="auto"/>
        <w:jc w:val="both"/>
        <w:outlineLvl w:val="0"/>
        <w:rPr>
          <w:rFonts w:ascii="Book Antiqua" w:hAnsi="Book Antiqua"/>
          <w:b/>
        </w:rPr>
      </w:pPr>
      <w:r w:rsidRPr="00D125F3">
        <w:rPr>
          <w:rFonts w:ascii="Book Antiqua" w:hAnsi="Book Antiqua"/>
          <w:b/>
        </w:rPr>
        <w:t xml:space="preserve">NAFLD PATHOPHYSIOLOGY </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 xml:space="preserve">Our understanding of the pathogenesis of NAFLD has evolved from the relatively simplistic “two-hit” hypothesis to the “multiple-hits” </w:t>
      </w:r>
      <w:proofErr w:type="gramStart"/>
      <w:r w:rsidRPr="00D125F3">
        <w:rPr>
          <w:rFonts w:ascii="Book Antiqua" w:hAnsi="Book Antiqua"/>
        </w:rPr>
        <w:t>hypothesis</w:t>
      </w:r>
      <w:r w:rsidRPr="00D125F3">
        <w:rPr>
          <w:rFonts w:ascii="Book Antiqua" w:hAnsi="Book Antiqua"/>
          <w:noProof/>
          <w:vertAlign w:val="superscript"/>
        </w:rPr>
        <w:t>[</w:t>
      </w:r>
      <w:proofErr w:type="gramEnd"/>
      <w:r w:rsidRPr="00D125F3">
        <w:rPr>
          <w:rFonts w:ascii="Book Antiqua" w:hAnsi="Book Antiqua"/>
          <w:noProof/>
          <w:vertAlign w:val="superscript"/>
        </w:rPr>
        <w:t>5]</w:t>
      </w:r>
      <w:r w:rsidRPr="00D125F3">
        <w:rPr>
          <w:rFonts w:ascii="Book Antiqua" w:hAnsi="Book Antiqua"/>
        </w:rPr>
        <w:t xml:space="preserve">. In this model, a number of diverse, parallel processes contribute to the development and progression of liver inflammation from simple hepatic </w:t>
      </w:r>
      <w:proofErr w:type="spellStart"/>
      <w:r w:rsidRPr="00D125F3">
        <w:rPr>
          <w:rFonts w:ascii="Book Antiqua" w:hAnsi="Book Antiqua"/>
        </w:rPr>
        <w:t>steatosis</w:t>
      </w:r>
      <w:proofErr w:type="spellEnd"/>
      <w:r w:rsidRPr="00D125F3">
        <w:rPr>
          <w:rFonts w:ascii="Book Antiqua" w:hAnsi="Book Antiqua"/>
        </w:rPr>
        <w:t xml:space="preserve"> to </w:t>
      </w:r>
      <w:proofErr w:type="spellStart"/>
      <w:r w:rsidRPr="00D125F3">
        <w:rPr>
          <w:rFonts w:ascii="Book Antiqua" w:hAnsi="Book Antiqua"/>
        </w:rPr>
        <w:t>steatohepatitis</w:t>
      </w:r>
      <w:proofErr w:type="spellEnd"/>
      <w:r w:rsidRPr="00D125F3">
        <w:rPr>
          <w:rFonts w:ascii="Book Antiqua" w:hAnsi="Book Antiqua"/>
        </w:rPr>
        <w:t xml:space="preserve"> and hepatic fibrosis. A number of these pathways can be affected by vitamin D and relate to the hormonal, immunologic and cellular differentiation “non-classical” effects of vitamin D. Below, we will discuss each of these pathways. A summary of evidence is provided in </w:t>
      </w:r>
      <w:r w:rsidRPr="007C10B3">
        <w:rPr>
          <w:rFonts w:ascii="Book Antiqua" w:hAnsi="Book Antiqua"/>
        </w:rPr>
        <w:t xml:space="preserve">Table 1 and Figure 2 </w:t>
      </w:r>
      <w:r w:rsidRPr="00D125F3">
        <w:rPr>
          <w:rFonts w:ascii="Book Antiqua" w:hAnsi="Book Antiqua"/>
        </w:rPr>
        <w:t>provides a schematic representation of these mechanisms.</w:t>
      </w:r>
    </w:p>
    <w:p w:rsidR="00521990" w:rsidRPr="00D125F3" w:rsidRDefault="00521990" w:rsidP="00513A19">
      <w:pPr>
        <w:adjustRightInd w:val="0"/>
        <w:snapToGrid w:val="0"/>
        <w:spacing w:line="360" w:lineRule="auto"/>
        <w:jc w:val="both"/>
        <w:rPr>
          <w:rFonts w:ascii="Book Antiqua" w:hAnsi="Book Antiqua"/>
          <w:b/>
        </w:rPr>
      </w:pPr>
      <w:r w:rsidRPr="00D125F3">
        <w:rPr>
          <w:rFonts w:ascii="Book Antiqua" w:hAnsi="Book Antiqua"/>
          <w:b/>
        </w:rPr>
        <w:tab/>
      </w:r>
    </w:p>
    <w:p w:rsidR="00521990" w:rsidRPr="007C10B3" w:rsidRDefault="00521990" w:rsidP="00513A19">
      <w:pPr>
        <w:adjustRightInd w:val="0"/>
        <w:snapToGrid w:val="0"/>
        <w:spacing w:line="360" w:lineRule="auto"/>
        <w:jc w:val="both"/>
        <w:rPr>
          <w:rFonts w:ascii="Book Antiqua" w:hAnsi="Book Antiqua"/>
          <w:b/>
          <w:lang w:eastAsia="zh-CN"/>
        </w:rPr>
      </w:pPr>
      <w:r w:rsidRPr="00D125F3">
        <w:rPr>
          <w:rFonts w:ascii="Book Antiqua" w:hAnsi="Book Antiqua"/>
          <w:b/>
        </w:rPr>
        <w:t>PUTATIVE MECHANISMS LINKIN</w:t>
      </w:r>
      <w:r w:rsidR="007C10B3">
        <w:rPr>
          <w:rFonts w:ascii="Book Antiqua" w:hAnsi="Book Antiqua"/>
          <w:b/>
        </w:rPr>
        <w:t>G VITAMIN D DEFICIENCY TO NAFLD</w:t>
      </w:r>
    </w:p>
    <w:p w:rsidR="00521990" w:rsidRPr="007C10B3" w:rsidRDefault="007C10B3" w:rsidP="00513A19">
      <w:pPr>
        <w:adjustRightInd w:val="0"/>
        <w:snapToGrid w:val="0"/>
        <w:spacing w:line="360" w:lineRule="auto"/>
        <w:jc w:val="both"/>
        <w:outlineLvl w:val="0"/>
        <w:rPr>
          <w:rFonts w:ascii="Book Antiqua" w:hAnsi="Book Antiqua"/>
          <w:b/>
          <w:i/>
        </w:rPr>
      </w:pPr>
      <w:r w:rsidRPr="007C10B3">
        <w:rPr>
          <w:rFonts w:ascii="Book Antiqua" w:hAnsi="Book Antiqua"/>
          <w:b/>
          <w:i/>
        </w:rPr>
        <w:t xml:space="preserve">Vitamin </w:t>
      </w:r>
      <w:r w:rsidRPr="007D6624">
        <w:rPr>
          <w:rFonts w:ascii="Book Antiqua" w:hAnsi="Book Antiqua"/>
          <w:b/>
          <w:i/>
          <w:caps/>
        </w:rPr>
        <w:t>d</w:t>
      </w:r>
      <w:r w:rsidRPr="007C10B3">
        <w:rPr>
          <w:rFonts w:ascii="Book Antiqua" w:hAnsi="Book Antiqua"/>
          <w:b/>
          <w:i/>
        </w:rPr>
        <w:t xml:space="preserve"> signaling</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lastRenderedPageBreak/>
        <w:t xml:space="preserve">Vitamin D mediates its intracellular signals via its receptor VDR which is constitutively expressed in the </w:t>
      </w:r>
      <w:proofErr w:type="gramStart"/>
      <w:r w:rsidRPr="00D125F3">
        <w:rPr>
          <w:rFonts w:ascii="Book Antiqua" w:hAnsi="Book Antiqua"/>
        </w:rPr>
        <w:t>liver</w:t>
      </w:r>
      <w:r w:rsidR="007C10B3">
        <w:rPr>
          <w:rFonts w:ascii="Book Antiqua" w:hAnsi="Book Antiqua"/>
          <w:noProof/>
          <w:vertAlign w:val="superscript"/>
        </w:rPr>
        <w:t>[</w:t>
      </w:r>
      <w:proofErr w:type="gramEnd"/>
      <w:r w:rsidR="007C10B3">
        <w:rPr>
          <w:rFonts w:ascii="Book Antiqua" w:hAnsi="Book Antiqua"/>
          <w:noProof/>
          <w:vertAlign w:val="superscript"/>
        </w:rPr>
        <w:t>24,</w:t>
      </w:r>
      <w:r w:rsidRPr="00D125F3">
        <w:rPr>
          <w:rFonts w:ascii="Book Antiqua" w:hAnsi="Book Antiqua"/>
          <w:noProof/>
          <w:vertAlign w:val="superscript"/>
        </w:rPr>
        <w:t>25]</w:t>
      </w:r>
      <w:r w:rsidRPr="00D125F3">
        <w:rPr>
          <w:rFonts w:ascii="Book Antiqua" w:hAnsi="Book Antiqua"/>
        </w:rPr>
        <w:t xml:space="preserve">. It has been estimated that VDR regulates over 200 genes involved in glucose and lipid </w:t>
      </w:r>
      <w:proofErr w:type="gramStart"/>
      <w:r w:rsidRPr="00D125F3">
        <w:rPr>
          <w:rFonts w:ascii="Book Antiqua" w:hAnsi="Book Antiqua"/>
        </w:rPr>
        <w:t>metabolism</w:t>
      </w:r>
      <w:r w:rsidR="007C10B3">
        <w:rPr>
          <w:rFonts w:ascii="Book Antiqua" w:hAnsi="Book Antiqua"/>
          <w:noProof/>
          <w:vertAlign w:val="superscript"/>
        </w:rPr>
        <w:t>[</w:t>
      </w:r>
      <w:proofErr w:type="gramEnd"/>
      <w:r w:rsidR="007C10B3">
        <w:rPr>
          <w:rFonts w:ascii="Book Antiqua" w:hAnsi="Book Antiqua"/>
          <w:noProof/>
          <w:vertAlign w:val="superscript"/>
        </w:rPr>
        <w:t>13,</w:t>
      </w:r>
      <w:r w:rsidRPr="00D125F3">
        <w:rPr>
          <w:rFonts w:ascii="Book Antiqua" w:hAnsi="Book Antiqua"/>
          <w:noProof/>
          <w:vertAlign w:val="superscript"/>
        </w:rPr>
        <w:t>26]</w:t>
      </w:r>
      <w:r w:rsidRPr="00D125F3">
        <w:rPr>
          <w:rFonts w:ascii="Book Antiqua" w:hAnsi="Book Antiqua"/>
        </w:rPr>
        <w:t>, inflammation</w:t>
      </w:r>
      <w:r w:rsidRPr="00D125F3">
        <w:rPr>
          <w:rFonts w:ascii="Book Antiqua" w:hAnsi="Book Antiqua"/>
          <w:noProof/>
          <w:vertAlign w:val="superscript"/>
        </w:rPr>
        <w:t>[27]</w:t>
      </w:r>
      <w:r w:rsidRPr="00D125F3">
        <w:rPr>
          <w:rFonts w:ascii="Book Antiqua" w:hAnsi="Book Antiqua"/>
        </w:rPr>
        <w:t>, cellular proliferation and differentiation and apoptosis</w:t>
      </w:r>
      <w:r w:rsidRPr="00D125F3">
        <w:rPr>
          <w:rFonts w:ascii="Book Antiqua" w:hAnsi="Book Antiqua"/>
          <w:noProof/>
          <w:vertAlign w:val="superscript"/>
        </w:rPr>
        <w:t>[28]</w:t>
      </w:r>
      <w:r w:rsidRPr="00D125F3">
        <w:rPr>
          <w:rFonts w:ascii="Book Antiqua" w:hAnsi="Book Antiqua"/>
        </w:rPr>
        <w:t>.</w:t>
      </w:r>
      <w:r w:rsidR="00EF5992">
        <w:rPr>
          <w:rFonts w:ascii="Book Antiqua" w:hAnsi="Book Antiqua"/>
        </w:rPr>
        <w:t xml:space="preserve"> </w:t>
      </w:r>
      <w:r w:rsidRPr="00D125F3">
        <w:rPr>
          <w:rFonts w:ascii="Book Antiqua" w:hAnsi="Book Antiqua"/>
        </w:rPr>
        <w:t xml:space="preserve">In a GWAS study of NAFLD subjects, </w:t>
      </w:r>
      <w:r w:rsidR="004625AE" w:rsidRPr="00D125F3">
        <w:rPr>
          <w:rFonts w:ascii="Book Antiqua" w:hAnsi="Book Antiqua"/>
        </w:rPr>
        <w:t xml:space="preserve">four </w:t>
      </w:r>
      <w:r w:rsidRPr="00D125F3">
        <w:rPr>
          <w:rFonts w:ascii="Book Antiqua" w:hAnsi="Book Antiqua"/>
        </w:rPr>
        <w:t>single nucleotide polymorphisms</w:t>
      </w:r>
      <w:r w:rsidR="004625AE" w:rsidRPr="00D125F3">
        <w:rPr>
          <w:rFonts w:ascii="Book Antiqua" w:hAnsi="Book Antiqua"/>
        </w:rPr>
        <w:t xml:space="preserve"> (SNPs)</w:t>
      </w:r>
      <w:r w:rsidRPr="00D125F3">
        <w:rPr>
          <w:rFonts w:ascii="Book Antiqua" w:hAnsi="Book Antiqua"/>
        </w:rPr>
        <w:t xml:space="preserve"> were found to have significant association with NAFLD. Among th</w:t>
      </w:r>
      <w:r w:rsidR="004625AE" w:rsidRPr="00D125F3">
        <w:rPr>
          <w:rFonts w:ascii="Book Antiqua" w:hAnsi="Book Antiqua"/>
        </w:rPr>
        <w:t>ese four SNPs</w:t>
      </w:r>
      <w:r w:rsidR="00EF5992">
        <w:rPr>
          <w:rFonts w:ascii="Book Antiqua" w:hAnsi="Book Antiqua"/>
        </w:rPr>
        <w:t xml:space="preserve"> </w:t>
      </w:r>
      <w:r w:rsidRPr="00D125F3">
        <w:rPr>
          <w:rFonts w:ascii="Book Antiqua" w:hAnsi="Book Antiqua"/>
          <w:i/>
        </w:rPr>
        <w:t xml:space="preserve">GC </w:t>
      </w:r>
      <w:r w:rsidRPr="007C10B3">
        <w:rPr>
          <w:rFonts w:ascii="Book Antiqua" w:hAnsi="Book Antiqua"/>
        </w:rPr>
        <w:t>gene</w:t>
      </w:r>
      <w:r w:rsidR="004625AE" w:rsidRPr="00D125F3">
        <w:rPr>
          <w:rFonts w:ascii="Book Antiqua" w:hAnsi="Book Antiqua"/>
          <w:i/>
        </w:rPr>
        <w:t xml:space="preserve"> </w:t>
      </w:r>
      <w:r w:rsidR="00462006" w:rsidRPr="00EF5992">
        <w:rPr>
          <w:rFonts w:ascii="Book Antiqua" w:hAnsi="Book Antiqua"/>
        </w:rPr>
        <w:t>was included</w:t>
      </w:r>
      <w:r w:rsidRPr="00D125F3">
        <w:rPr>
          <w:rFonts w:ascii="Book Antiqua" w:hAnsi="Book Antiqua"/>
        </w:rPr>
        <w:t xml:space="preserve"> which is predominately expressed in hepatocytes and codes for vitamin D binding protein, the main carrier protein for vitamin </w:t>
      </w:r>
      <w:proofErr w:type="gramStart"/>
      <w:r w:rsidRPr="00D125F3">
        <w:rPr>
          <w:rFonts w:ascii="Book Antiqua" w:hAnsi="Book Antiqua"/>
        </w:rPr>
        <w:t>D</w:t>
      </w:r>
      <w:r w:rsidRPr="00D125F3">
        <w:rPr>
          <w:rFonts w:ascii="Book Antiqua" w:hAnsi="Book Antiqua"/>
          <w:noProof/>
          <w:vertAlign w:val="superscript"/>
        </w:rPr>
        <w:t>[</w:t>
      </w:r>
      <w:proofErr w:type="gramEnd"/>
      <w:r w:rsidRPr="00D125F3">
        <w:rPr>
          <w:rFonts w:ascii="Book Antiqua" w:hAnsi="Book Antiqua"/>
          <w:noProof/>
          <w:vertAlign w:val="superscript"/>
        </w:rPr>
        <w:t>29]</w:t>
      </w:r>
      <w:r w:rsidRPr="00D125F3">
        <w:rPr>
          <w:rFonts w:ascii="Book Antiqua" w:hAnsi="Book Antiqua"/>
        </w:rPr>
        <w:t>.</w:t>
      </w:r>
      <w:r w:rsidR="00EF5992">
        <w:rPr>
          <w:rFonts w:ascii="Book Antiqua" w:hAnsi="Book Antiqua"/>
        </w:rPr>
        <w:t xml:space="preserve"> </w:t>
      </w:r>
      <w:r w:rsidRPr="00D125F3">
        <w:rPr>
          <w:rFonts w:ascii="Book Antiqua" w:hAnsi="Book Antiqua"/>
        </w:rPr>
        <w:t xml:space="preserve">We also know from animal studies that normal functioning of VDR is crucial for liver fibrosis, as VDR knockout mice exhibit spontaneous liver injury with </w:t>
      </w:r>
      <w:proofErr w:type="gramStart"/>
      <w:r w:rsidRPr="00D125F3">
        <w:rPr>
          <w:rFonts w:ascii="Book Antiqua" w:hAnsi="Book Antiqua"/>
        </w:rPr>
        <w:t>fibrosis</w:t>
      </w:r>
      <w:r w:rsidRPr="00D125F3">
        <w:rPr>
          <w:rFonts w:ascii="Book Antiqua" w:hAnsi="Book Antiqua"/>
          <w:noProof/>
          <w:vertAlign w:val="superscript"/>
        </w:rPr>
        <w:t>[</w:t>
      </w:r>
      <w:proofErr w:type="gramEnd"/>
      <w:r w:rsidRPr="00D125F3">
        <w:rPr>
          <w:rFonts w:ascii="Book Antiqua" w:hAnsi="Book Antiqua"/>
          <w:noProof/>
          <w:vertAlign w:val="superscript"/>
        </w:rPr>
        <w:t>30]</w:t>
      </w:r>
      <w:r w:rsidRPr="00D125F3">
        <w:rPr>
          <w:rFonts w:ascii="Book Antiqua" w:hAnsi="Book Antiqua"/>
        </w:rPr>
        <w:t xml:space="preserve">. In humans, </w:t>
      </w:r>
      <w:proofErr w:type="spellStart"/>
      <w:r w:rsidRPr="00D125F3">
        <w:rPr>
          <w:rFonts w:ascii="Book Antiqua" w:hAnsi="Book Antiqua"/>
        </w:rPr>
        <w:t>Barchetta</w:t>
      </w:r>
      <w:proofErr w:type="spellEnd"/>
      <w:r w:rsidRPr="00D125F3">
        <w:rPr>
          <w:rFonts w:ascii="Book Antiqua" w:hAnsi="Book Antiqua"/>
        </w:rPr>
        <w:t xml:space="preserve"> </w:t>
      </w:r>
      <w:r w:rsidRPr="00D125F3">
        <w:rPr>
          <w:rFonts w:ascii="Book Antiqua" w:hAnsi="Book Antiqua"/>
          <w:i/>
        </w:rPr>
        <w:t>el al.</w:t>
      </w:r>
      <w:r w:rsidRPr="00D125F3">
        <w:rPr>
          <w:rFonts w:ascii="Book Antiqua" w:hAnsi="Book Antiqua"/>
        </w:rPr>
        <w:t xml:space="preserve"> showed that liver VDR expression is inversely correlated with severity of NAFLD on histopathology, independently from other metabolic parameters such as BMI, insulin resistance or </w:t>
      </w:r>
      <w:proofErr w:type="spellStart"/>
      <w:proofErr w:type="gramStart"/>
      <w:r w:rsidRPr="00D125F3">
        <w:rPr>
          <w:rFonts w:ascii="Book Antiqua" w:hAnsi="Book Antiqua"/>
        </w:rPr>
        <w:t>adiponectin</w:t>
      </w:r>
      <w:proofErr w:type="spellEnd"/>
      <w:r w:rsidRPr="00D125F3">
        <w:rPr>
          <w:rFonts w:ascii="Book Antiqua" w:hAnsi="Book Antiqua"/>
          <w:noProof/>
          <w:vertAlign w:val="superscript"/>
        </w:rPr>
        <w:t>[</w:t>
      </w:r>
      <w:proofErr w:type="gramEnd"/>
      <w:r w:rsidRPr="00D125F3">
        <w:rPr>
          <w:rFonts w:ascii="Book Antiqua" w:hAnsi="Book Antiqua"/>
          <w:noProof/>
          <w:vertAlign w:val="superscript"/>
        </w:rPr>
        <w:t>31]</w:t>
      </w:r>
      <w:r w:rsidRPr="00D125F3">
        <w:rPr>
          <w:rFonts w:ascii="Book Antiqua" w:hAnsi="Book Antiqua"/>
        </w:rPr>
        <w:t xml:space="preserve">. </w:t>
      </w:r>
      <w:r w:rsidRPr="00D125F3">
        <w:rPr>
          <w:rFonts w:ascii="Book Antiqua" w:hAnsi="Book Antiqua"/>
        </w:rPr>
        <w:tab/>
      </w:r>
    </w:p>
    <w:p w:rsidR="00521990" w:rsidRPr="00D125F3" w:rsidRDefault="00521990" w:rsidP="00513A19">
      <w:pPr>
        <w:adjustRightInd w:val="0"/>
        <w:snapToGrid w:val="0"/>
        <w:spacing w:line="360" w:lineRule="auto"/>
        <w:jc w:val="both"/>
        <w:rPr>
          <w:rFonts w:ascii="Book Antiqua" w:hAnsi="Book Antiqua"/>
        </w:rPr>
      </w:pPr>
    </w:p>
    <w:p w:rsidR="00521990" w:rsidRPr="007C10B3" w:rsidRDefault="007C10B3" w:rsidP="00513A19">
      <w:pPr>
        <w:adjustRightInd w:val="0"/>
        <w:snapToGrid w:val="0"/>
        <w:spacing w:line="360" w:lineRule="auto"/>
        <w:jc w:val="both"/>
        <w:rPr>
          <w:rFonts w:ascii="Book Antiqua" w:hAnsi="Book Antiqua"/>
          <w:b/>
          <w:i/>
        </w:rPr>
      </w:pPr>
      <w:r w:rsidRPr="007C10B3">
        <w:rPr>
          <w:rFonts w:ascii="Book Antiqua" w:hAnsi="Book Antiqua"/>
          <w:b/>
          <w:i/>
        </w:rPr>
        <w:t xml:space="preserve">Adipose tissue, insulin resistance and hepatic inflammation – the role of vitamin </w:t>
      </w:r>
      <w:r w:rsidRPr="007D6624">
        <w:rPr>
          <w:rFonts w:ascii="Book Antiqua" w:hAnsi="Book Antiqua"/>
          <w:b/>
          <w:i/>
          <w:caps/>
        </w:rPr>
        <w:t xml:space="preserve">d </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 xml:space="preserve">Insulin resistance, a key risk factor in the pathogenesis of NAFLD, is linked to the development of oxidative stress and </w:t>
      </w:r>
      <w:proofErr w:type="spellStart"/>
      <w:proofErr w:type="gramStart"/>
      <w:r w:rsidRPr="00D125F3">
        <w:rPr>
          <w:rFonts w:ascii="Book Antiqua" w:hAnsi="Book Antiqua"/>
        </w:rPr>
        <w:t>lipotoxicity</w:t>
      </w:r>
      <w:proofErr w:type="spellEnd"/>
      <w:r w:rsidR="007C10B3">
        <w:rPr>
          <w:rFonts w:ascii="Book Antiqua" w:hAnsi="Book Antiqua"/>
          <w:noProof/>
          <w:vertAlign w:val="superscript"/>
        </w:rPr>
        <w:t>[</w:t>
      </w:r>
      <w:proofErr w:type="gramEnd"/>
      <w:r w:rsidR="007C10B3">
        <w:rPr>
          <w:rFonts w:ascii="Book Antiqua" w:hAnsi="Book Antiqua"/>
          <w:noProof/>
          <w:vertAlign w:val="superscript"/>
        </w:rPr>
        <w:t>32,</w:t>
      </w:r>
      <w:r w:rsidRPr="00D125F3">
        <w:rPr>
          <w:rFonts w:ascii="Book Antiqua" w:hAnsi="Book Antiqua"/>
          <w:noProof/>
          <w:vertAlign w:val="superscript"/>
        </w:rPr>
        <w:t>33]</w:t>
      </w:r>
      <w:r w:rsidRPr="00D125F3">
        <w:rPr>
          <w:rFonts w:ascii="Book Antiqua" w:hAnsi="Book Antiqua"/>
        </w:rPr>
        <w:t xml:space="preserve">. As a result, hepatic </w:t>
      </w:r>
      <w:proofErr w:type="spellStart"/>
      <w:r w:rsidRPr="00D125F3">
        <w:rPr>
          <w:rFonts w:ascii="Book Antiqua" w:hAnsi="Book Antiqua"/>
        </w:rPr>
        <w:t>steatosis</w:t>
      </w:r>
      <w:proofErr w:type="spellEnd"/>
      <w:r w:rsidRPr="00D125F3">
        <w:rPr>
          <w:rFonts w:ascii="Book Antiqua" w:hAnsi="Book Antiqua"/>
        </w:rPr>
        <w:t xml:space="preserve"> resulting from accumulation of free fatty acids is associated with a state of chronic hepatic inflammation. An important mediator in this process is </w:t>
      </w:r>
      <w:proofErr w:type="gramStart"/>
      <w:r w:rsidRPr="00D125F3">
        <w:rPr>
          <w:rFonts w:ascii="Book Antiqua" w:hAnsi="Book Antiqua"/>
        </w:rPr>
        <w:t>Nuclear</w:t>
      </w:r>
      <w:proofErr w:type="gramEnd"/>
      <w:r w:rsidRPr="00D125F3">
        <w:rPr>
          <w:rFonts w:ascii="Book Antiqua" w:hAnsi="Book Antiqua"/>
        </w:rPr>
        <w:t xml:space="preserve"> factor </w:t>
      </w:r>
      <w:r w:rsidRPr="00D125F3">
        <w:rPr>
          <w:rFonts w:ascii="Book Antiqua" w:hAnsi="Book Antiqua" w:cs="Menlo Regular"/>
          <w:lang w:val="el-GR"/>
        </w:rPr>
        <w:t>κ</w:t>
      </w:r>
      <w:r w:rsidRPr="00D125F3">
        <w:rPr>
          <w:rFonts w:ascii="Book Antiqua" w:hAnsi="Book Antiqua"/>
        </w:rPr>
        <w:t>-</w:t>
      </w:r>
      <w:r w:rsidRPr="00D125F3">
        <w:rPr>
          <w:rFonts w:ascii="Book Antiqua" w:hAnsi="Book Antiqua" w:cs="Times New Roman"/>
        </w:rPr>
        <w:t>β</w:t>
      </w:r>
      <w:r w:rsidRPr="00D125F3">
        <w:rPr>
          <w:rFonts w:ascii="Book Antiqua" w:hAnsi="Book Antiqua"/>
        </w:rPr>
        <w:t xml:space="preserve"> (NF-</w:t>
      </w:r>
      <w:r w:rsidRPr="00D125F3">
        <w:rPr>
          <w:rFonts w:ascii="Book Antiqua" w:hAnsi="Book Antiqua" w:cs="Menlo Regular"/>
          <w:lang w:val="el-GR"/>
        </w:rPr>
        <w:t>κ</w:t>
      </w:r>
      <w:r w:rsidRPr="00D125F3">
        <w:rPr>
          <w:rFonts w:ascii="Book Antiqua" w:hAnsi="Book Antiqua" w:cs="Menlo Regular"/>
        </w:rPr>
        <w:t xml:space="preserve">B) that functions as a pro-inflammatory “master switch” by </w:t>
      </w:r>
      <w:proofErr w:type="spellStart"/>
      <w:r w:rsidRPr="00D125F3">
        <w:rPr>
          <w:rFonts w:ascii="Book Antiqua" w:hAnsi="Book Antiqua" w:cs="Menlo Regular"/>
        </w:rPr>
        <w:t>upregulating</w:t>
      </w:r>
      <w:proofErr w:type="spellEnd"/>
      <w:r w:rsidRPr="00D125F3">
        <w:rPr>
          <w:rFonts w:ascii="Book Antiqua" w:hAnsi="Book Antiqua" w:cs="Menlo Regular"/>
        </w:rPr>
        <w:t xml:space="preserve"> the transcription of a wide range of inflammatory mediators. Accordingly, increased </w:t>
      </w:r>
      <w:r w:rsidRPr="00D125F3">
        <w:rPr>
          <w:rFonts w:ascii="Book Antiqua" w:hAnsi="Book Antiqua"/>
        </w:rPr>
        <w:t>NF-</w:t>
      </w:r>
      <w:r w:rsidRPr="00D125F3">
        <w:rPr>
          <w:rFonts w:ascii="Book Antiqua" w:hAnsi="Book Antiqua" w:cs="Menlo Regular"/>
          <w:lang w:val="el-GR"/>
        </w:rPr>
        <w:t>κ</w:t>
      </w:r>
      <w:r w:rsidRPr="00D125F3">
        <w:rPr>
          <w:rFonts w:ascii="Book Antiqua" w:hAnsi="Book Antiqua" w:cs="Menlo Regular"/>
        </w:rPr>
        <w:t>B activity in the livers of high fat diet mice is associated with the increased expression of pro-inflammatory cytokines, including TNF-</w:t>
      </w:r>
      <w:r w:rsidRPr="00D125F3">
        <w:rPr>
          <w:rFonts w:ascii="Book Antiqua" w:hAnsi="Book Antiqua" w:cs="Menlo Regular"/>
          <w:lang w:val="el-GR"/>
        </w:rPr>
        <w:t xml:space="preserve"> α, IL-6, IL-1β and activation of Kupffer </w:t>
      </w:r>
      <w:proofErr w:type="gramStart"/>
      <w:r w:rsidRPr="00D125F3">
        <w:rPr>
          <w:rFonts w:ascii="Book Antiqua" w:hAnsi="Book Antiqua" w:cs="Menlo Regular"/>
          <w:lang w:val="el-GR"/>
        </w:rPr>
        <w:t>cells</w:t>
      </w:r>
      <w:r w:rsidRPr="00D125F3">
        <w:rPr>
          <w:rFonts w:ascii="Book Antiqua" w:hAnsi="Book Antiqua" w:cs="Menlo Regular"/>
          <w:noProof/>
          <w:vertAlign w:val="superscript"/>
          <w:lang w:val="el-GR"/>
        </w:rPr>
        <w:t>[</w:t>
      </w:r>
      <w:proofErr w:type="gramEnd"/>
      <w:r w:rsidRPr="00D125F3">
        <w:rPr>
          <w:rFonts w:ascii="Book Antiqua" w:hAnsi="Book Antiqua" w:cs="Menlo Regular"/>
          <w:noProof/>
          <w:vertAlign w:val="superscript"/>
          <w:lang w:val="el-GR"/>
        </w:rPr>
        <w:t>34]</w:t>
      </w:r>
      <w:r w:rsidRPr="00D125F3">
        <w:rPr>
          <w:rFonts w:ascii="Book Antiqua" w:hAnsi="Book Antiqua" w:cs="Menlo Regular"/>
          <w:lang w:val="el-GR"/>
        </w:rPr>
        <w:t>. These cytokines are capable of producing all of the classical histological features of NASH including hepatocyte necrosis/apoptosi</w:t>
      </w:r>
      <w:r w:rsidRPr="00D125F3">
        <w:rPr>
          <w:rFonts w:ascii="Book Antiqua" w:hAnsi="Book Antiqua" w:cs="Menlo Regular"/>
        </w:rPr>
        <w:t>s</w:t>
      </w:r>
      <w:r w:rsidRPr="00D125F3">
        <w:rPr>
          <w:rFonts w:ascii="Book Antiqua" w:hAnsi="Book Antiqua" w:cs="Menlo Regular"/>
          <w:lang w:val="el-GR"/>
        </w:rPr>
        <w:t xml:space="preserve">, neutrophil chemotaxis and activation of hepatic stellate cells. Moreover, human studies have demonstrated increased </w:t>
      </w:r>
      <w:r w:rsidRPr="00D125F3">
        <w:rPr>
          <w:rFonts w:ascii="Book Antiqua" w:hAnsi="Book Antiqua" w:cs="Menlo Regular"/>
          <w:lang w:val="el-GR"/>
        </w:rPr>
        <w:lastRenderedPageBreak/>
        <w:t>cytokine gene expression in the livers of patients with NASH compared to obese controls with normal livers, with the increased expression correlating with histolocical severity</w:t>
      </w:r>
      <w:r w:rsidRPr="00D125F3">
        <w:rPr>
          <w:rFonts w:ascii="Book Antiqua" w:hAnsi="Book Antiqua" w:cs="Menlo Regular"/>
          <w:noProof/>
          <w:vertAlign w:val="superscript"/>
          <w:lang w:val="el-GR"/>
        </w:rPr>
        <w:t>[35]</w:t>
      </w:r>
      <w:r w:rsidRPr="00D125F3">
        <w:rPr>
          <w:rFonts w:ascii="Book Antiqua" w:hAnsi="Book Antiqua" w:cs="Menlo Regular"/>
          <w:lang w:val="el-GR"/>
        </w:rPr>
        <w:t>.</w:t>
      </w:r>
      <w:r w:rsidRPr="00D125F3">
        <w:rPr>
          <w:rFonts w:ascii="Book Antiqua" w:hAnsi="Book Antiqua"/>
        </w:rPr>
        <w:t xml:space="preserve"> </w:t>
      </w:r>
      <w:proofErr w:type="spellStart"/>
      <w:r w:rsidRPr="00D125F3">
        <w:rPr>
          <w:rFonts w:ascii="Book Antiqua" w:hAnsi="Book Antiqua"/>
        </w:rPr>
        <w:t>Adiponectin</w:t>
      </w:r>
      <w:proofErr w:type="spellEnd"/>
      <w:r w:rsidRPr="00D125F3">
        <w:rPr>
          <w:rFonts w:ascii="Book Antiqua" w:hAnsi="Book Antiqua"/>
        </w:rPr>
        <w:t xml:space="preserve"> on the other hand, has been described as the prototypic </w:t>
      </w:r>
      <w:proofErr w:type="spellStart"/>
      <w:r w:rsidRPr="00D125F3">
        <w:rPr>
          <w:rFonts w:ascii="Book Antiqua" w:hAnsi="Book Antiqua"/>
        </w:rPr>
        <w:t>adipokine</w:t>
      </w:r>
      <w:proofErr w:type="spellEnd"/>
      <w:r w:rsidRPr="00D125F3">
        <w:rPr>
          <w:rFonts w:ascii="Book Antiqua" w:hAnsi="Book Antiqua"/>
        </w:rPr>
        <w:t xml:space="preserve"> by way of its function as an anti-inflammatory agent. In murine models, high levels of </w:t>
      </w:r>
      <w:proofErr w:type="spellStart"/>
      <w:r w:rsidRPr="00D125F3">
        <w:rPr>
          <w:rFonts w:ascii="Book Antiqua" w:hAnsi="Book Antiqua"/>
        </w:rPr>
        <w:t>adiponectin</w:t>
      </w:r>
      <w:proofErr w:type="spellEnd"/>
      <w:r w:rsidRPr="00D125F3">
        <w:rPr>
          <w:rFonts w:ascii="Book Antiqua" w:hAnsi="Book Antiqua"/>
        </w:rPr>
        <w:t xml:space="preserve"> have been experimentally shown to decrease </w:t>
      </w:r>
      <w:proofErr w:type="spellStart"/>
      <w:r w:rsidRPr="00D125F3">
        <w:rPr>
          <w:rFonts w:ascii="Book Antiqua" w:hAnsi="Book Antiqua"/>
        </w:rPr>
        <w:t>necroinflammation</w:t>
      </w:r>
      <w:proofErr w:type="spellEnd"/>
      <w:r w:rsidRPr="00D125F3">
        <w:rPr>
          <w:rFonts w:ascii="Book Antiqua" w:hAnsi="Book Antiqua"/>
        </w:rPr>
        <w:t xml:space="preserve"> and </w:t>
      </w:r>
      <w:proofErr w:type="spellStart"/>
      <w:r w:rsidRPr="00D125F3">
        <w:rPr>
          <w:rFonts w:ascii="Book Antiqua" w:hAnsi="Book Antiqua"/>
        </w:rPr>
        <w:t>steatosis</w:t>
      </w:r>
      <w:proofErr w:type="spellEnd"/>
      <w:r w:rsidRPr="00D125F3">
        <w:rPr>
          <w:rFonts w:ascii="Book Antiqua" w:hAnsi="Book Antiqua"/>
        </w:rPr>
        <w:t xml:space="preserve"> in alcoholic and nonalcoholic fatty liver </w:t>
      </w:r>
      <w:proofErr w:type="gramStart"/>
      <w:r w:rsidRPr="00D125F3">
        <w:rPr>
          <w:rFonts w:ascii="Book Antiqua" w:hAnsi="Book Antiqua"/>
        </w:rPr>
        <w:t>disease</w:t>
      </w:r>
      <w:r w:rsidRPr="00D125F3">
        <w:rPr>
          <w:rFonts w:ascii="Book Antiqua" w:hAnsi="Book Antiqua"/>
          <w:noProof/>
          <w:vertAlign w:val="superscript"/>
        </w:rPr>
        <w:t>[</w:t>
      </w:r>
      <w:proofErr w:type="gramEnd"/>
      <w:r w:rsidRPr="00D125F3">
        <w:rPr>
          <w:rFonts w:ascii="Book Antiqua" w:hAnsi="Book Antiqua"/>
          <w:noProof/>
          <w:vertAlign w:val="superscript"/>
        </w:rPr>
        <w:t>36]</w:t>
      </w:r>
      <w:r w:rsidRPr="00D125F3">
        <w:rPr>
          <w:rFonts w:ascii="Book Antiqua" w:hAnsi="Book Antiqua"/>
        </w:rPr>
        <w:t xml:space="preserve"> as well as improved insulin resistance</w:t>
      </w:r>
      <w:r w:rsidRPr="00D125F3">
        <w:rPr>
          <w:rFonts w:ascii="Book Antiqua" w:hAnsi="Book Antiqua"/>
          <w:noProof/>
          <w:vertAlign w:val="superscript"/>
        </w:rPr>
        <w:t>[37]</w:t>
      </w:r>
      <w:r w:rsidRPr="00D125F3">
        <w:rPr>
          <w:rFonts w:ascii="Book Antiqua" w:hAnsi="Book Antiqua"/>
        </w:rPr>
        <w:t xml:space="preserve">. Moreover, studies in humans showing reduced serum levels of </w:t>
      </w:r>
      <w:proofErr w:type="spellStart"/>
      <w:r w:rsidRPr="00D125F3">
        <w:rPr>
          <w:rFonts w:ascii="Book Antiqua" w:hAnsi="Book Antiqua"/>
        </w:rPr>
        <w:t>adiponectin</w:t>
      </w:r>
      <w:proofErr w:type="spellEnd"/>
      <w:r w:rsidRPr="00D125F3">
        <w:rPr>
          <w:rFonts w:ascii="Book Antiqua" w:hAnsi="Book Antiqua"/>
        </w:rPr>
        <w:t xml:space="preserve"> and reduced hepatic expression of its receptor in patients with NASH compared with body mass index–matched patients with </w:t>
      </w:r>
      <w:proofErr w:type="spellStart"/>
      <w:proofErr w:type="gramStart"/>
      <w:r w:rsidRPr="00D125F3">
        <w:rPr>
          <w:rFonts w:ascii="Book Antiqua" w:hAnsi="Book Antiqua"/>
        </w:rPr>
        <w:t>steatosis</w:t>
      </w:r>
      <w:proofErr w:type="spellEnd"/>
      <w:r w:rsidR="007C10B3">
        <w:rPr>
          <w:rFonts w:ascii="Book Antiqua" w:hAnsi="Book Antiqua"/>
          <w:noProof/>
          <w:vertAlign w:val="superscript"/>
        </w:rPr>
        <w:t>[</w:t>
      </w:r>
      <w:proofErr w:type="gramEnd"/>
      <w:r w:rsidR="007C10B3">
        <w:rPr>
          <w:rFonts w:ascii="Book Antiqua" w:hAnsi="Book Antiqua"/>
          <w:noProof/>
          <w:vertAlign w:val="superscript"/>
        </w:rPr>
        <w:t>38,</w:t>
      </w:r>
      <w:r w:rsidRPr="00D125F3">
        <w:rPr>
          <w:rFonts w:ascii="Book Antiqua" w:hAnsi="Book Antiqua"/>
          <w:noProof/>
          <w:vertAlign w:val="superscript"/>
        </w:rPr>
        <w:t>39]</w:t>
      </w:r>
      <w:r w:rsidRPr="00D125F3">
        <w:rPr>
          <w:rFonts w:ascii="Book Antiqua" w:hAnsi="Book Antiqua"/>
        </w:rPr>
        <w:t xml:space="preserve">, provide strong supportive evidence that reduced adipocyte production of </w:t>
      </w:r>
      <w:proofErr w:type="spellStart"/>
      <w:r w:rsidRPr="00D125F3">
        <w:rPr>
          <w:rFonts w:ascii="Book Antiqua" w:hAnsi="Book Antiqua"/>
        </w:rPr>
        <w:t>adiponectin</w:t>
      </w:r>
      <w:proofErr w:type="spellEnd"/>
      <w:r w:rsidRPr="00D125F3">
        <w:rPr>
          <w:rFonts w:ascii="Book Antiqua" w:hAnsi="Book Antiqua"/>
        </w:rPr>
        <w:t xml:space="preserve"> plays an important role in the pathogenesis of progressive NAFLD. </w:t>
      </w:r>
    </w:p>
    <w:p w:rsidR="00521990" w:rsidRPr="00D125F3" w:rsidRDefault="00521990" w:rsidP="00513A19">
      <w:pPr>
        <w:adjustRightInd w:val="0"/>
        <w:snapToGrid w:val="0"/>
        <w:spacing w:line="360" w:lineRule="auto"/>
        <w:ind w:firstLine="360"/>
        <w:jc w:val="both"/>
        <w:rPr>
          <w:rFonts w:ascii="Book Antiqua" w:hAnsi="Book Antiqua"/>
        </w:rPr>
      </w:pPr>
      <w:r w:rsidRPr="00D125F3">
        <w:rPr>
          <w:rFonts w:ascii="Book Antiqua" w:hAnsi="Book Antiqua"/>
        </w:rPr>
        <w:t xml:space="preserve">The role of vitamin D in </w:t>
      </w:r>
      <w:proofErr w:type="spellStart"/>
      <w:r w:rsidRPr="00D125F3">
        <w:rPr>
          <w:rFonts w:ascii="Book Antiqua" w:hAnsi="Book Antiqua"/>
        </w:rPr>
        <w:t>adipokine</w:t>
      </w:r>
      <w:proofErr w:type="spellEnd"/>
      <w:r w:rsidRPr="00D125F3">
        <w:rPr>
          <w:rFonts w:ascii="Book Antiqua" w:hAnsi="Book Antiqua"/>
        </w:rPr>
        <w:t xml:space="preserve"> activity is an active area of research. Vaidya </w:t>
      </w:r>
      <w:r w:rsidRPr="00D125F3">
        <w:rPr>
          <w:rFonts w:ascii="Book Antiqua" w:hAnsi="Book Antiqua"/>
          <w:i/>
        </w:rPr>
        <w:t xml:space="preserve">et </w:t>
      </w:r>
      <w:proofErr w:type="gramStart"/>
      <w:r w:rsidRPr="00D125F3">
        <w:rPr>
          <w:rFonts w:ascii="Book Antiqua" w:hAnsi="Book Antiqua"/>
          <w:i/>
        </w:rPr>
        <w:t>al</w:t>
      </w:r>
      <w:r w:rsidR="007C10B3" w:rsidRPr="00D125F3">
        <w:rPr>
          <w:rFonts w:ascii="Book Antiqua" w:hAnsi="Book Antiqua"/>
          <w:noProof/>
          <w:vertAlign w:val="superscript"/>
        </w:rPr>
        <w:t>[</w:t>
      </w:r>
      <w:proofErr w:type="gramEnd"/>
      <w:r w:rsidR="007C10B3" w:rsidRPr="00D125F3">
        <w:rPr>
          <w:rFonts w:ascii="Book Antiqua" w:hAnsi="Book Antiqua"/>
          <w:noProof/>
          <w:vertAlign w:val="superscript"/>
        </w:rPr>
        <w:t>40]</w:t>
      </w:r>
      <w:r w:rsidRPr="00D125F3">
        <w:rPr>
          <w:rFonts w:ascii="Book Antiqua" w:hAnsi="Book Antiqua"/>
        </w:rPr>
        <w:t xml:space="preserve"> showed a positive association between 25(OH)D concentrations and levels of </w:t>
      </w:r>
      <w:proofErr w:type="spellStart"/>
      <w:r w:rsidRPr="00D125F3">
        <w:rPr>
          <w:rFonts w:ascii="Book Antiqua" w:hAnsi="Book Antiqua"/>
        </w:rPr>
        <w:t>adiponectin</w:t>
      </w:r>
      <w:proofErr w:type="spellEnd"/>
      <w:r w:rsidRPr="00D125F3">
        <w:rPr>
          <w:rFonts w:ascii="Book Antiqua" w:hAnsi="Book Antiqua"/>
        </w:rPr>
        <w:t xml:space="preserve"> in a large cohort of patients. Interestingly, this relationship was independent of BMI. Furthermore, in a double-blind, randomized, controlled trial of Iranian type 2 diabetic patients, daily intake of 1000 IU vitamin D either with or without extra calcium for 12 </w:t>
      </w:r>
      <w:proofErr w:type="spellStart"/>
      <w:r w:rsidRPr="00D125F3">
        <w:rPr>
          <w:rFonts w:ascii="Book Antiqua" w:hAnsi="Book Antiqua"/>
        </w:rPr>
        <w:t>wk</w:t>
      </w:r>
      <w:proofErr w:type="spellEnd"/>
      <w:r w:rsidRPr="00D125F3">
        <w:rPr>
          <w:rFonts w:ascii="Book Antiqua" w:hAnsi="Book Antiqua"/>
        </w:rPr>
        <w:t xml:space="preserve"> resulted in a significant increase of serum </w:t>
      </w:r>
      <w:proofErr w:type="spellStart"/>
      <w:r w:rsidRPr="00D125F3">
        <w:rPr>
          <w:rFonts w:ascii="Book Antiqua" w:hAnsi="Book Antiqua"/>
        </w:rPr>
        <w:t>adipokines</w:t>
      </w:r>
      <w:proofErr w:type="spellEnd"/>
      <w:r w:rsidRPr="00D125F3">
        <w:rPr>
          <w:rFonts w:ascii="Book Antiqua" w:hAnsi="Book Antiqua"/>
        </w:rPr>
        <w:t xml:space="preserve"> including </w:t>
      </w:r>
      <w:proofErr w:type="spellStart"/>
      <w:r w:rsidRPr="00D125F3">
        <w:rPr>
          <w:rFonts w:ascii="Book Antiqua" w:hAnsi="Book Antiqua"/>
        </w:rPr>
        <w:t>adiponectin</w:t>
      </w:r>
      <w:proofErr w:type="spellEnd"/>
      <w:r w:rsidRPr="00D125F3">
        <w:rPr>
          <w:rFonts w:ascii="Book Antiqua" w:hAnsi="Book Antiqua"/>
        </w:rPr>
        <w:t xml:space="preserve"> and decreased cellular secretion of the inflammatory cytokines IL-6 and IL-1</w:t>
      </w:r>
      <w:r w:rsidRPr="00D125F3">
        <w:rPr>
          <w:rFonts w:ascii="Book Antiqua" w:hAnsi="Book Antiqua" w:cs="Times New Roman"/>
        </w:rPr>
        <w:t>β</w:t>
      </w:r>
      <w:r w:rsidRPr="00D125F3">
        <w:rPr>
          <w:rFonts w:ascii="Book Antiqua" w:hAnsi="Book Antiqua" w:cs="Times New Roman"/>
          <w:noProof/>
          <w:vertAlign w:val="superscript"/>
        </w:rPr>
        <w:t>[41]</w:t>
      </w:r>
      <w:r w:rsidRPr="00D125F3">
        <w:rPr>
          <w:rFonts w:ascii="Book Antiqua" w:hAnsi="Book Antiqua" w:cs="Times New Roman"/>
        </w:rPr>
        <w:t>.</w:t>
      </w:r>
      <w:r w:rsidR="00EF5992">
        <w:rPr>
          <w:rFonts w:ascii="Book Antiqua" w:hAnsi="Book Antiqua" w:cs="Times New Roman"/>
        </w:rPr>
        <w:t xml:space="preserve"> </w:t>
      </w:r>
    </w:p>
    <w:p w:rsidR="00521990" w:rsidRPr="00D125F3" w:rsidRDefault="00521990" w:rsidP="00513A19">
      <w:pPr>
        <w:adjustRightInd w:val="0"/>
        <w:snapToGrid w:val="0"/>
        <w:spacing w:line="360" w:lineRule="auto"/>
        <w:ind w:firstLine="360"/>
        <w:jc w:val="both"/>
        <w:rPr>
          <w:rFonts w:ascii="Book Antiqua" w:hAnsi="Book Antiqua"/>
        </w:rPr>
      </w:pPr>
      <w:r w:rsidRPr="00D125F3">
        <w:rPr>
          <w:rFonts w:ascii="Book Antiqua" w:hAnsi="Book Antiqua"/>
        </w:rPr>
        <w:t xml:space="preserve">Additional evidence from animal studies further support the notion of an </w:t>
      </w:r>
      <w:proofErr w:type="spellStart"/>
      <w:r w:rsidRPr="00D125F3">
        <w:rPr>
          <w:rFonts w:ascii="Book Antiqua" w:hAnsi="Book Antiqua"/>
        </w:rPr>
        <w:t>immunomodulatory</w:t>
      </w:r>
      <w:proofErr w:type="spellEnd"/>
      <w:r w:rsidRPr="00D125F3">
        <w:rPr>
          <w:rFonts w:ascii="Book Antiqua" w:hAnsi="Book Antiqua"/>
        </w:rPr>
        <w:t xml:space="preserve"> role of vitamin D in NAFLD. </w:t>
      </w:r>
      <w:r w:rsidRPr="00D125F3">
        <w:rPr>
          <w:rFonts w:ascii="Book Antiqua" w:hAnsi="Book Antiqua"/>
          <w:lang w:val="el-GR"/>
        </w:rPr>
        <w:t xml:space="preserve">To explore the </w:t>
      </w:r>
      <w:r w:rsidRPr="00D125F3">
        <w:rPr>
          <w:rFonts w:ascii="Book Antiqua" w:hAnsi="Book Antiqua"/>
        </w:rPr>
        <w:t>effect of vitamin D deficiency on inflammatory markers</w:t>
      </w:r>
      <w:r w:rsidRPr="00D125F3">
        <w:rPr>
          <w:rFonts w:ascii="Book Antiqua" w:hAnsi="Book Antiqua"/>
          <w:lang w:val="el-GR"/>
        </w:rPr>
        <w:t xml:space="preserve"> Roth </w:t>
      </w:r>
      <w:r w:rsidRPr="00D125F3">
        <w:rPr>
          <w:rFonts w:ascii="Book Antiqua" w:hAnsi="Book Antiqua"/>
          <w:i/>
          <w:lang w:val="el-GR"/>
        </w:rPr>
        <w:t>et al</w:t>
      </w:r>
      <w:r w:rsidRPr="00D125F3">
        <w:rPr>
          <w:rFonts w:ascii="Book Antiqua" w:hAnsi="Book Antiqua"/>
          <w:noProof/>
          <w:vertAlign w:val="superscript"/>
          <w:lang w:val="el-GR"/>
        </w:rPr>
        <w:t>[42]</w:t>
      </w:r>
      <w:r w:rsidRPr="00D125F3">
        <w:rPr>
          <w:rFonts w:ascii="Book Antiqua" w:hAnsi="Book Antiqua"/>
          <w:lang w:val="el-GR"/>
        </w:rPr>
        <w:t xml:space="preserve"> used a rat model consistent of 4 groups; rats were fed either a low-fat diet alone (LFD) or with vitamin D depletion (LFD</w:t>
      </w:r>
      <w:r w:rsidR="007D6624">
        <w:rPr>
          <w:rFonts w:ascii="Book Antiqua" w:hAnsi="Book Antiqua" w:hint="eastAsia"/>
          <w:lang w:val="el-GR" w:eastAsia="zh-CN"/>
        </w:rPr>
        <w:t xml:space="preserve"> </w:t>
      </w:r>
      <w:r w:rsidRPr="00D125F3">
        <w:rPr>
          <w:rFonts w:ascii="Book Antiqua" w:hAnsi="Book Antiqua"/>
          <w:lang w:val="el-GR"/>
        </w:rPr>
        <w:t>+</w:t>
      </w:r>
      <w:r w:rsidR="007D6624">
        <w:rPr>
          <w:rFonts w:ascii="Book Antiqua" w:hAnsi="Book Antiqua" w:hint="eastAsia"/>
          <w:lang w:val="el-GR" w:eastAsia="zh-CN"/>
        </w:rPr>
        <w:t xml:space="preserve"> </w:t>
      </w:r>
      <w:r w:rsidRPr="00D125F3">
        <w:rPr>
          <w:rFonts w:ascii="Book Antiqua" w:hAnsi="Book Antiqua"/>
          <w:lang w:val="el-GR"/>
        </w:rPr>
        <w:t>VDD) or high-fat Western diet which was either replete (WD) or deficient in vitamin D (WD</w:t>
      </w:r>
      <w:r w:rsidR="007D6624">
        <w:rPr>
          <w:rFonts w:ascii="Book Antiqua" w:hAnsi="Book Antiqua" w:hint="eastAsia"/>
          <w:lang w:val="el-GR" w:eastAsia="zh-CN"/>
        </w:rPr>
        <w:t xml:space="preserve"> </w:t>
      </w:r>
      <w:r w:rsidRPr="00D125F3">
        <w:rPr>
          <w:rFonts w:ascii="Book Antiqua" w:hAnsi="Book Antiqua"/>
          <w:lang w:val="el-GR"/>
        </w:rPr>
        <w:t>+</w:t>
      </w:r>
      <w:r w:rsidR="007D6624">
        <w:rPr>
          <w:rFonts w:ascii="Book Antiqua" w:hAnsi="Book Antiqua" w:hint="eastAsia"/>
          <w:lang w:val="el-GR" w:eastAsia="zh-CN"/>
        </w:rPr>
        <w:t xml:space="preserve"> </w:t>
      </w:r>
      <w:r w:rsidRPr="00D125F3">
        <w:rPr>
          <w:rFonts w:ascii="Book Antiqua" w:hAnsi="Book Antiqua"/>
          <w:lang w:val="el-GR"/>
        </w:rPr>
        <w:t xml:space="preserve">VDD). In VDD groups, blood 25(OH)D levels were reduced compared to the replete diet groups. Mice fed WD/VDD showed increased hepatic steatosis comprared to LFD groups. Liver histology also showed increased lobular inflammation and NAFLD activity score </w:t>
      </w:r>
      <w:r w:rsidRPr="00D125F3">
        <w:rPr>
          <w:rFonts w:ascii="Book Antiqua" w:hAnsi="Book Antiqua"/>
          <w:lang w:val="el-GR"/>
        </w:rPr>
        <w:lastRenderedPageBreak/>
        <w:t>in WD/VDD group compared to the WD alone group. In addition WD/VDD mice had increased hepatic mRNA levels of resistin, IL-4, IL-6 and TNF-α markers known to be implicated in oxidative stress and hepatic inflammation</w:t>
      </w:r>
      <w:r w:rsidRPr="00D125F3">
        <w:rPr>
          <w:rFonts w:ascii="Book Antiqua" w:hAnsi="Book Antiqua"/>
        </w:rPr>
        <w:t xml:space="preserve">. Accordingly in another rat NASH </w:t>
      </w:r>
      <w:proofErr w:type="gramStart"/>
      <w:r w:rsidRPr="00D125F3">
        <w:rPr>
          <w:rFonts w:ascii="Book Antiqua" w:hAnsi="Book Antiqua"/>
        </w:rPr>
        <w:t>model</w:t>
      </w:r>
      <w:r w:rsidRPr="00D125F3">
        <w:rPr>
          <w:rFonts w:ascii="Book Antiqua" w:hAnsi="Book Antiqua"/>
          <w:noProof/>
          <w:vertAlign w:val="superscript"/>
        </w:rPr>
        <w:t>[</w:t>
      </w:r>
      <w:proofErr w:type="gramEnd"/>
      <w:r w:rsidRPr="00D125F3">
        <w:rPr>
          <w:rFonts w:ascii="Book Antiqua" w:hAnsi="Book Antiqua"/>
          <w:noProof/>
          <w:vertAlign w:val="superscript"/>
        </w:rPr>
        <w:t>43]</w:t>
      </w:r>
      <w:r w:rsidRPr="00D125F3">
        <w:rPr>
          <w:rFonts w:ascii="Book Antiqua" w:hAnsi="Book Antiqua"/>
        </w:rPr>
        <w:t>, phototherapy increased 25(OH)D and 1,25(OH)</w:t>
      </w:r>
      <w:r w:rsidRPr="00D125F3">
        <w:rPr>
          <w:rFonts w:ascii="Book Antiqua" w:hAnsi="Book Antiqua"/>
          <w:vertAlign w:val="subscript"/>
        </w:rPr>
        <w:t>2</w:t>
      </w:r>
      <w:r w:rsidRPr="00D125F3">
        <w:rPr>
          <w:rFonts w:ascii="Book Antiqua" w:hAnsi="Book Antiqua"/>
        </w:rPr>
        <w:t xml:space="preserve">D levels while reducing hepatocyte inflammation, fibrosis and apoptosis compared to controls. Phototherapy also improved insulin resistance and increased serum </w:t>
      </w:r>
      <w:proofErr w:type="spellStart"/>
      <w:r w:rsidRPr="00D125F3">
        <w:rPr>
          <w:rFonts w:ascii="Book Antiqua" w:hAnsi="Book Antiqua"/>
        </w:rPr>
        <w:t>adiponectin</w:t>
      </w:r>
      <w:proofErr w:type="spellEnd"/>
      <w:r w:rsidRPr="00D125F3">
        <w:rPr>
          <w:rFonts w:ascii="Book Antiqua" w:hAnsi="Book Antiqua"/>
        </w:rPr>
        <w:t xml:space="preserve"> in association with reduced hepatic expression of inflammatory genes </w:t>
      </w:r>
      <w:r w:rsidRPr="00D125F3">
        <w:rPr>
          <w:rFonts w:ascii="Book Antiqua" w:hAnsi="Book Antiqua"/>
          <w:lang w:val="el-GR"/>
        </w:rPr>
        <w:t>TNF-α an</w:t>
      </w:r>
      <w:r w:rsidRPr="00D125F3">
        <w:rPr>
          <w:rFonts w:ascii="Book Antiqua" w:hAnsi="Book Antiqua"/>
        </w:rPr>
        <w:t>d</w:t>
      </w:r>
      <w:r w:rsidRPr="00D125F3">
        <w:rPr>
          <w:rFonts w:ascii="Book Antiqua" w:hAnsi="Book Antiqua"/>
          <w:lang w:val="el-GR"/>
        </w:rPr>
        <w:t xml:space="preserve"> TFG-β. In total, these findings suggest that vitamin D deficiency worsens NAFLD related to upregulation of hepatic inflmmatory and oxidative stress genes.</w:t>
      </w:r>
    </w:p>
    <w:p w:rsidR="00521990" w:rsidRPr="00D125F3" w:rsidRDefault="00521990" w:rsidP="00513A19">
      <w:pPr>
        <w:adjustRightInd w:val="0"/>
        <w:snapToGrid w:val="0"/>
        <w:spacing w:line="360" w:lineRule="auto"/>
        <w:ind w:firstLine="360"/>
        <w:jc w:val="both"/>
        <w:rPr>
          <w:rFonts w:ascii="Book Antiqua" w:hAnsi="Book Antiqua"/>
        </w:rPr>
      </w:pPr>
      <w:r w:rsidRPr="00D125F3">
        <w:rPr>
          <w:rFonts w:ascii="Book Antiqua" w:hAnsi="Book Antiqua"/>
        </w:rPr>
        <w:t xml:space="preserve">Another interesting and plausible mechanism underlying the association of diabetes/insulin resistance with low vitamin D levels has been recently showed in an </w:t>
      </w:r>
      <w:r w:rsidRPr="00D125F3">
        <w:rPr>
          <w:rFonts w:ascii="Book Antiqua" w:hAnsi="Book Antiqua"/>
          <w:i/>
        </w:rPr>
        <w:t>in-vitro</w:t>
      </w:r>
      <w:r w:rsidRPr="00D125F3">
        <w:rPr>
          <w:rFonts w:ascii="Book Antiqua" w:hAnsi="Book Antiqua"/>
        </w:rPr>
        <w:t xml:space="preserve"> study where 3T3L1 adipocytes were treated with high glucose in the presence or absence of 1</w:t>
      </w:r>
      <w:proofErr w:type="gramStart"/>
      <w:r w:rsidRPr="00D125F3">
        <w:rPr>
          <w:rFonts w:ascii="Book Antiqua" w:hAnsi="Book Antiqua"/>
        </w:rPr>
        <w:t>,25</w:t>
      </w:r>
      <w:proofErr w:type="gramEnd"/>
      <w:r w:rsidRPr="00D125F3">
        <w:rPr>
          <w:rFonts w:ascii="Book Antiqua" w:hAnsi="Book Antiqua"/>
        </w:rPr>
        <w:t>-dihydroxyvitamin D. 1,25(OH)</w:t>
      </w:r>
      <w:r w:rsidRPr="00D125F3">
        <w:rPr>
          <w:rFonts w:ascii="Book Antiqua" w:hAnsi="Book Antiqua"/>
          <w:vertAlign w:val="subscript"/>
        </w:rPr>
        <w:t>2</w:t>
      </w:r>
      <w:r w:rsidRPr="00D125F3">
        <w:rPr>
          <w:rFonts w:ascii="Book Antiqua" w:hAnsi="Book Antiqua"/>
        </w:rPr>
        <w:t>D treatment of adipocytes caused significant up-regulation of GLUT4 receptor expression and its translocation to cell surface, and an increase in glucose uptake as well as glucose utilization</w:t>
      </w:r>
      <w:r w:rsidRPr="00D125F3">
        <w:rPr>
          <w:rFonts w:ascii="Book Antiqua" w:hAnsi="Book Antiqua"/>
          <w:noProof/>
          <w:vertAlign w:val="superscript"/>
        </w:rPr>
        <w:t>[44]</w:t>
      </w:r>
      <w:r w:rsidRPr="00D125F3">
        <w:rPr>
          <w:rFonts w:ascii="Book Antiqua" w:hAnsi="Book Antiqua"/>
        </w:rPr>
        <w:t xml:space="preserve">. Supplementation also stimulated </w:t>
      </w:r>
      <w:proofErr w:type="spellStart"/>
      <w:r w:rsidRPr="00D125F3">
        <w:rPr>
          <w:rFonts w:ascii="Book Antiqua" w:hAnsi="Book Antiqua"/>
        </w:rPr>
        <w:t>adiponectin</w:t>
      </w:r>
      <w:proofErr w:type="spellEnd"/>
      <w:r w:rsidRPr="00D125F3">
        <w:rPr>
          <w:rFonts w:ascii="Book Antiqua" w:hAnsi="Book Antiqua"/>
        </w:rPr>
        <w:t xml:space="preserve"> secretion in high glucose-treated cells, lending further weight of a beneficial effect of vitamin D in reducing adipose tissue inflammation.</w:t>
      </w:r>
    </w:p>
    <w:p w:rsidR="00521990" w:rsidRPr="00D125F3" w:rsidRDefault="00521990" w:rsidP="00513A19">
      <w:pPr>
        <w:adjustRightInd w:val="0"/>
        <w:snapToGrid w:val="0"/>
        <w:spacing w:line="360" w:lineRule="auto"/>
        <w:ind w:firstLine="720"/>
        <w:jc w:val="both"/>
        <w:rPr>
          <w:rFonts w:ascii="Book Antiqua" w:hAnsi="Book Antiqua"/>
          <w:i/>
        </w:rPr>
      </w:pPr>
    </w:p>
    <w:p w:rsidR="00521990" w:rsidRPr="007D6624" w:rsidRDefault="007D6624" w:rsidP="00513A19">
      <w:pPr>
        <w:widowControl w:val="0"/>
        <w:autoSpaceDE w:val="0"/>
        <w:autoSpaceDN w:val="0"/>
        <w:adjustRightInd w:val="0"/>
        <w:snapToGrid w:val="0"/>
        <w:spacing w:line="360" w:lineRule="auto"/>
        <w:jc w:val="both"/>
        <w:rPr>
          <w:rFonts w:ascii="Book Antiqua" w:hAnsi="Book Antiqua"/>
          <w:b/>
          <w:i/>
        </w:rPr>
      </w:pPr>
      <w:r w:rsidRPr="007D6624">
        <w:rPr>
          <w:rFonts w:ascii="Book Antiqua" w:hAnsi="Book Antiqua"/>
          <w:b/>
          <w:i/>
        </w:rPr>
        <w:t xml:space="preserve">Intestinal microbiome and innate immunity in </w:t>
      </w:r>
      <w:r w:rsidRPr="007D6624">
        <w:rPr>
          <w:rFonts w:ascii="Book Antiqua" w:hAnsi="Book Antiqua"/>
          <w:b/>
          <w:i/>
          <w:caps/>
        </w:rPr>
        <w:t>nafld</w:t>
      </w:r>
      <w:r w:rsidRPr="007D6624">
        <w:rPr>
          <w:rFonts w:ascii="Book Antiqua" w:hAnsi="Book Antiqua"/>
          <w:b/>
          <w:i/>
        </w:rPr>
        <w:t xml:space="preserve"> and the role of </w:t>
      </w:r>
      <w:proofErr w:type="spellStart"/>
      <w:r w:rsidRPr="007D6624">
        <w:rPr>
          <w:rFonts w:ascii="Book Antiqua" w:hAnsi="Book Antiqua"/>
          <w:b/>
          <w:i/>
        </w:rPr>
        <w:t>viatamin</w:t>
      </w:r>
      <w:proofErr w:type="spellEnd"/>
      <w:r w:rsidRPr="007D6624">
        <w:rPr>
          <w:rFonts w:ascii="Book Antiqua" w:hAnsi="Book Antiqua"/>
          <w:b/>
          <w:i/>
        </w:rPr>
        <w:t xml:space="preserve"> </w:t>
      </w:r>
      <w:r w:rsidRPr="007D6624">
        <w:rPr>
          <w:rFonts w:ascii="Book Antiqua" w:hAnsi="Book Antiqua"/>
          <w:b/>
          <w:i/>
          <w:caps/>
        </w:rPr>
        <w:t>d</w:t>
      </w:r>
      <w:r w:rsidRPr="007D6624">
        <w:rPr>
          <w:rFonts w:ascii="Book Antiqua" w:hAnsi="Book Antiqua"/>
          <w:b/>
          <w:i/>
        </w:rPr>
        <w:t xml:space="preserve"> deficiency</w:t>
      </w:r>
    </w:p>
    <w:p w:rsidR="00521990" w:rsidRPr="00D125F3" w:rsidRDefault="00521990" w:rsidP="00513A19">
      <w:pPr>
        <w:widowControl w:val="0"/>
        <w:autoSpaceDE w:val="0"/>
        <w:autoSpaceDN w:val="0"/>
        <w:adjustRightInd w:val="0"/>
        <w:snapToGrid w:val="0"/>
        <w:spacing w:line="360" w:lineRule="auto"/>
        <w:jc w:val="both"/>
        <w:rPr>
          <w:rFonts w:ascii="Book Antiqua" w:hAnsi="Book Antiqua" w:cs="AdvAGaramond-R"/>
        </w:rPr>
      </w:pPr>
      <w:r w:rsidRPr="00D125F3">
        <w:rPr>
          <w:rFonts w:ascii="Book Antiqua" w:hAnsi="Book Antiqua"/>
        </w:rPr>
        <w:t xml:space="preserve">The liver is positioned between the gut and systemic circulation and in addition to its synthetic function it has a key role in degrading and removing toxins, exogenous antigens, and infectious agents responding to exogenous antigenic molecules. This role makes the liver not only a metabolic organ but also a mediator of systemic and local innate and adaptive </w:t>
      </w:r>
      <w:proofErr w:type="gramStart"/>
      <w:r w:rsidRPr="00D125F3">
        <w:rPr>
          <w:rFonts w:ascii="Book Antiqua" w:hAnsi="Book Antiqua"/>
        </w:rPr>
        <w:t>immunity</w:t>
      </w:r>
      <w:r w:rsidRPr="00D125F3">
        <w:rPr>
          <w:rFonts w:ascii="Book Antiqua" w:hAnsi="Book Antiqua"/>
          <w:noProof/>
          <w:vertAlign w:val="superscript"/>
        </w:rPr>
        <w:t>[</w:t>
      </w:r>
      <w:proofErr w:type="gramEnd"/>
      <w:r w:rsidRPr="00D125F3">
        <w:rPr>
          <w:rFonts w:ascii="Book Antiqua" w:hAnsi="Book Antiqua"/>
          <w:noProof/>
          <w:vertAlign w:val="superscript"/>
        </w:rPr>
        <w:t>45]</w:t>
      </w:r>
      <w:r w:rsidRPr="00D125F3">
        <w:rPr>
          <w:rFonts w:ascii="Book Antiqua" w:hAnsi="Book Antiqua"/>
        </w:rPr>
        <w:t xml:space="preserve">. The intestinal epithelial cells prevent the translocation of bacterial products to the portal circulation. When this barrier is ineffective the liver cells are exposed to bacterial </w:t>
      </w:r>
      <w:r w:rsidRPr="00D125F3">
        <w:rPr>
          <w:rFonts w:ascii="Book Antiqua" w:hAnsi="Book Antiqua"/>
        </w:rPr>
        <w:lastRenderedPageBreak/>
        <w:t xml:space="preserve">products and this translocation may impair liver homeostasis and trigger liver inflammation, inducing the innate immune </w:t>
      </w:r>
      <w:proofErr w:type="gramStart"/>
      <w:r w:rsidRPr="00D125F3">
        <w:rPr>
          <w:rFonts w:ascii="Book Antiqua" w:hAnsi="Book Antiqua"/>
        </w:rPr>
        <w:t>response</w:t>
      </w:r>
      <w:r w:rsidR="001741DF">
        <w:rPr>
          <w:rFonts w:ascii="Book Antiqua" w:hAnsi="Book Antiqua"/>
          <w:noProof/>
          <w:vertAlign w:val="superscript"/>
        </w:rPr>
        <w:t>[</w:t>
      </w:r>
      <w:proofErr w:type="gramEnd"/>
      <w:r w:rsidR="001741DF">
        <w:rPr>
          <w:rFonts w:ascii="Book Antiqua" w:hAnsi="Book Antiqua"/>
          <w:noProof/>
          <w:vertAlign w:val="superscript"/>
        </w:rPr>
        <w:t>46,</w:t>
      </w:r>
      <w:r w:rsidRPr="00D125F3">
        <w:rPr>
          <w:rFonts w:ascii="Book Antiqua" w:hAnsi="Book Antiqua"/>
          <w:noProof/>
          <w:vertAlign w:val="superscript"/>
        </w:rPr>
        <w:t>47]</w:t>
      </w:r>
      <w:r w:rsidRPr="00D125F3">
        <w:rPr>
          <w:rFonts w:ascii="Book Antiqua" w:hAnsi="Book Antiqua"/>
        </w:rPr>
        <w:t xml:space="preserve">. A study from Italy showed that patients with NAFLD have increased gut permeability and small intestinal bacterial overgrowth (SIBO). Both gut permeability and the prevalence of SIBO correlated with the severity of </w:t>
      </w:r>
      <w:proofErr w:type="spellStart"/>
      <w:r w:rsidRPr="00D125F3">
        <w:rPr>
          <w:rFonts w:ascii="Book Antiqua" w:hAnsi="Book Antiqua"/>
        </w:rPr>
        <w:t>steatosis</w:t>
      </w:r>
      <w:proofErr w:type="spellEnd"/>
      <w:r w:rsidRPr="00D125F3">
        <w:rPr>
          <w:rFonts w:ascii="Book Antiqua" w:hAnsi="Book Antiqua"/>
        </w:rPr>
        <w:t xml:space="preserve"> but not with presence of NASH in this </w:t>
      </w:r>
      <w:proofErr w:type="gramStart"/>
      <w:r w:rsidRPr="00D125F3">
        <w:rPr>
          <w:rFonts w:ascii="Book Antiqua" w:hAnsi="Book Antiqua"/>
        </w:rPr>
        <w:t>study</w:t>
      </w:r>
      <w:r w:rsidRPr="00D125F3">
        <w:rPr>
          <w:rFonts w:ascii="Book Antiqua" w:hAnsi="Book Antiqua"/>
          <w:noProof/>
          <w:vertAlign w:val="superscript"/>
        </w:rPr>
        <w:t>[</w:t>
      </w:r>
      <w:proofErr w:type="gramEnd"/>
      <w:r w:rsidRPr="00D125F3">
        <w:rPr>
          <w:rFonts w:ascii="Book Antiqua" w:hAnsi="Book Antiqua"/>
          <w:noProof/>
          <w:vertAlign w:val="superscript"/>
        </w:rPr>
        <w:t>48]</w:t>
      </w:r>
      <w:r w:rsidRPr="00D125F3">
        <w:rPr>
          <w:rFonts w:ascii="Book Antiqua" w:hAnsi="Book Antiqua"/>
        </w:rPr>
        <w:t>.</w:t>
      </w:r>
    </w:p>
    <w:p w:rsidR="00521990" w:rsidRPr="00D125F3" w:rsidRDefault="00521990" w:rsidP="00513A19">
      <w:pPr>
        <w:widowControl w:val="0"/>
        <w:autoSpaceDE w:val="0"/>
        <w:autoSpaceDN w:val="0"/>
        <w:adjustRightInd w:val="0"/>
        <w:snapToGrid w:val="0"/>
        <w:spacing w:line="360" w:lineRule="auto"/>
        <w:ind w:firstLine="360"/>
        <w:jc w:val="both"/>
        <w:rPr>
          <w:rFonts w:ascii="Book Antiqua" w:hAnsi="Book Antiqua" w:cs="AdvAGaramond-R"/>
        </w:rPr>
      </w:pPr>
      <w:r w:rsidRPr="00D125F3">
        <w:rPr>
          <w:rFonts w:ascii="Book Antiqua" w:hAnsi="Book Antiqua" w:cs="AdvAGaramond-R"/>
        </w:rPr>
        <w:t xml:space="preserve">Bacterial lipopolysaccharides (LPS) are activators of the immune system and in animal models were involved in the development of both systemic inflammation and </w:t>
      </w:r>
      <w:proofErr w:type="gramStart"/>
      <w:r w:rsidRPr="00D125F3">
        <w:rPr>
          <w:rFonts w:ascii="Book Antiqua" w:hAnsi="Book Antiqua" w:cs="AdvAGaramond-R"/>
        </w:rPr>
        <w:t>obesity</w:t>
      </w:r>
      <w:r w:rsidRPr="00D125F3">
        <w:rPr>
          <w:rFonts w:ascii="Book Antiqua" w:hAnsi="Book Antiqua" w:cs="AdvAGaramond-R"/>
          <w:noProof/>
          <w:vertAlign w:val="superscript"/>
        </w:rPr>
        <w:t>[</w:t>
      </w:r>
      <w:proofErr w:type="gramEnd"/>
      <w:r w:rsidRPr="00D125F3">
        <w:rPr>
          <w:rFonts w:ascii="Book Antiqua" w:hAnsi="Book Antiqua" w:cs="AdvAGaramond-R"/>
          <w:noProof/>
          <w:vertAlign w:val="superscript"/>
        </w:rPr>
        <w:t>49]</w:t>
      </w:r>
      <w:r w:rsidRPr="00D125F3">
        <w:rPr>
          <w:rFonts w:ascii="Book Antiqua" w:hAnsi="Book Antiqua" w:cs="AdvAGaramond-R"/>
        </w:rPr>
        <w:t xml:space="preserve">. Toll Like receptor-4 (TLR-4) recognizes a diverse array of pathogen associated molecular patterns including </w:t>
      </w:r>
      <w:proofErr w:type="gramStart"/>
      <w:r w:rsidRPr="00D125F3">
        <w:rPr>
          <w:rFonts w:ascii="Book Antiqua" w:hAnsi="Book Antiqua" w:cs="AdvAGaramond-R"/>
        </w:rPr>
        <w:t>LPS</w:t>
      </w:r>
      <w:r w:rsidRPr="00D125F3">
        <w:rPr>
          <w:rFonts w:ascii="Book Antiqua" w:hAnsi="Book Antiqua" w:cs="AdvAGaramond-R"/>
          <w:noProof/>
          <w:vertAlign w:val="superscript"/>
        </w:rPr>
        <w:t>[</w:t>
      </w:r>
      <w:proofErr w:type="gramEnd"/>
      <w:r w:rsidRPr="00D125F3">
        <w:rPr>
          <w:rFonts w:ascii="Book Antiqua" w:hAnsi="Book Antiqua" w:cs="AdvAGaramond-R"/>
          <w:noProof/>
          <w:vertAlign w:val="superscript"/>
        </w:rPr>
        <w:t>50]</w:t>
      </w:r>
      <w:r w:rsidRPr="00D125F3">
        <w:rPr>
          <w:rFonts w:ascii="Book Antiqua" w:hAnsi="Book Antiqua" w:cs="AdvAGaramond-R"/>
        </w:rPr>
        <w:t xml:space="preserve">. The role of TLR-4 has been studied and there is a clear association between TLR-4 activation and </w:t>
      </w:r>
      <w:proofErr w:type="gramStart"/>
      <w:r w:rsidRPr="00D125F3">
        <w:rPr>
          <w:rFonts w:ascii="Book Antiqua" w:hAnsi="Book Antiqua" w:cs="AdvAGaramond-R"/>
        </w:rPr>
        <w:t>NAFLD</w:t>
      </w:r>
      <w:r w:rsidR="001741DF">
        <w:rPr>
          <w:rFonts w:ascii="Book Antiqua" w:hAnsi="Book Antiqua" w:cs="AdvAGaramond-R"/>
          <w:noProof/>
          <w:vertAlign w:val="superscript"/>
        </w:rPr>
        <w:t>[</w:t>
      </w:r>
      <w:proofErr w:type="gramEnd"/>
      <w:r w:rsidR="001741DF">
        <w:rPr>
          <w:rFonts w:ascii="Book Antiqua" w:hAnsi="Book Antiqua" w:cs="AdvAGaramond-R"/>
          <w:noProof/>
          <w:vertAlign w:val="superscript"/>
        </w:rPr>
        <w:t>48,49,</w:t>
      </w:r>
      <w:r w:rsidRPr="00D125F3">
        <w:rPr>
          <w:rFonts w:ascii="Book Antiqua" w:hAnsi="Book Antiqua" w:cs="AdvAGaramond-R"/>
          <w:noProof/>
          <w:vertAlign w:val="superscript"/>
        </w:rPr>
        <w:t>51-54]</w:t>
      </w:r>
      <w:r w:rsidRPr="00D125F3">
        <w:rPr>
          <w:rFonts w:ascii="Book Antiqua" w:hAnsi="Book Antiqua" w:cs="AdvAGaramond-R"/>
        </w:rPr>
        <w:t xml:space="preserve">. Interestingly, </w:t>
      </w:r>
      <w:r w:rsidRPr="00D125F3">
        <w:rPr>
          <w:rFonts w:ascii="Book Antiqua" w:hAnsi="Book Antiqua" w:cs="Helvetica"/>
        </w:rPr>
        <w:t xml:space="preserve">the development and progression of NAFLD by western diet is exacerbated by vitamin D deficiency through the activation of TLR2 and TLR4 by way of CD14/LBP, and stimulation of downstream inflammatory signaling molecules leading to </w:t>
      </w:r>
      <w:proofErr w:type="spellStart"/>
      <w:r w:rsidRPr="00D125F3">
        <w:rPr>
          <w:rFonts w:ascii="Book Antiqua" w:hAnsi="Book Antiqua" w:cs="Helvetica"/>
        </w:rPr>
        <w:t>steatosis</w:t>
      </w:r>
      <w:proofErr w:type="spellEnd"/>
      <w:r w:rsidRPr="00D125F3">
        <w:rPr>
          <w:rFonts w:ascii="Book Antiqua" w:hAnsi="Book Antiqua" w:cs="Helvetica"/>
        </w:rPr>
        <w:t xml:space="preserve"> and </w:t>
      </w:r>
      <w:proofErr w:type="gramStart"/>
      <w:r w:rsidRPr="00D125F3">
        <w:rPr>
          <w:rFonts w:ascii="Book Antiqua" w:hAnsi="Book Antiqua" w:cs="Helvetica"/>
        </w:rPr>
        <w:t>inflammation</w:t>
      </w:r>
      <w:r w:rsidRPr="00D125F3">
        <w:rPr>
          <w:rFonts w:ascii="Book Antiqua" w:hAnsi="Book Antiqua" w:cs="Helvetica"/>
          <w:noProof/>
          <w:vertAlign w:val="superscript"/>
        </w:rPr>
        <w:t>[</w:t>
      </w:r>
      <w:proofErr w:type="gramEnd"/>
      <w:r w:rsidRPr="00D125F3">
        <w:rPr>
          <w:rFonts w:ascii="Book Antiqua" w:hAnsi="Book Antiqua" w:cs="Helvetica"/>
          <w:noProof/>
          <w:vertAlign w:val="superscript"/>
        </w:rPr>
        <w:t>42]</w:t>
      </w:r>
      <w:r w:rsidRPr="00D125F3">
        <w:rPr>
          <w:rFonts w:ascii="Book Antiqua" w:hAnsi="Book Antiqua" w:cs="Helvetica"/>
        </w:rPr>
        <w:t>.</w:t>
      </w:r>
    </w:p>
    <w:p w:rsidR="00521990" w:rsidRPr="00D125F3" w:rsidRDefault="00521990" w:rsidP="00513A19">
      <w:pPr>
        <w:widowControl w:val="0"/>
        <w:autoSpaceDE w:val="0"/>
        <w:autoSpaceDN w:val="0"/>
        <w:adjustRightInd w:val="0"/>
        <w:snapToGrid w:val="0"/>
        <w:spacing w:line="360" w:lineRule="auto"/>
        <w:ind w:firstLine="360"/>
        <w:jc w:val="both"/>
        <w:rPr>
          <w:rFonts w:ascii="Book Antiqua" w:hAnsi="Book Antiqua" w:cs="AdvAGaramond-R"/>
        </w:rPr>
      </w:pPr>
      <w:r w:rsidRPr="00D125F3">
        <w:rPr>
          <w:rFonts w:ascii="Book Antiqua" w:hAnsi="Book Antiqua" w:cs="AdvAGaramond-R"/>
        </w:rPr>
        <w:t xml:space="preserve">Toll-like receptor 5 (expressed in the gut mucosa helping defense against infection) is implicated in the development of metabolic syndrome and alterations in gut microbiota. In a study published in 2010, TLR-5-deficient mice developed </w:t>
      </w:r>
      <w:proofErr w:type="spellStart"/>
      <w:r w:rsidRPr="00D125F3">
        <w:rPr>
          <w:rFonts w:ascii="Book Antiqua" w:hAnsi="Book Antiqua" w:cs="AdvAGaramond-R"/>
        </w:rPr>
        <w:t>hyperphagia</w:t>
      </w:r>
      <w:proofErr w:type="spellEnd"/>
      <w:r w:rsidRPr="00D125F3">
        <w:rPr>
          <w:rFonts w:ascii="Book Antiqua" w:hAnsi="Book Antiqua" w:cs="AdvAGaramond-R"/>
        </w:rPr>
        <w:t xml:space="preserve">, obesity, insulin resistance and hepatic </w:t>
      </w:r>
      <w:proofErr w:type="spellStart"/>
      <w:r w:rsidRPr="00D125F3">
        <w:rPr>
          <w:rFonts w:ascii="Book Antiqua" w:hAnsi="Book Antiqua" w:cs="AdvAGaramond-R"/>
        </w:rPr>
        <w:t>steatosis</w:t>
      </w:r>
      <w:proofErr w:type="spellEnd"/>
      <w:r w:rsidRPr="00D125F3">
        <w:rPr>
          <w:rFonts w:ascii="Book Antiqua" w:hAnsi="Book Antiqua" w:cs="AdvAGaramond-R"/>
        </w:rPr>
        <w:t xml:space="preserve">. In this study, transfer of microbiota from TLR-5-deficient mice to healthy mice led to development of </w:t>
      </w:r>
      <w:r w:rsidRPr="00D125F3">
        <w:rPr>
          <w:rFonts w:ascii="Book Antiqua" w:hAnsi="Book Antiqua" w:cs="AdvAGaramond-R"/>
          <w:i/>
        </w:rPr>
        <w:t>de novo</w:t>
      </w:r>
      <w:r w:rsidRPr="00D125F3">
        <w:rPr>
          <w:rFonts w:ascii="Book Antiqua" w:hAnsi="Book Antiqua" w:cs="AdvAGaramond-R"/>
        </w:rPr>
        <w:t xml:space="preserve"> disease, indicating a possible connection between TLR-5 and intestinal microbiota in </w:t>
      </w:r>
      <w:proofErr w:type="gramStart"/>
      <w:r w:rsidRPr="00D125F3">
        <w:rPr>
          <w:rFonts w:ascii="Book Antiqua" w:hAnsi="Book Antiqua" w:cs="AdvAGaramond-R"/>
        </w:rPr>
        <w:t>NAFLD</w:t>
      </w:r>
      <w:r w:rsidRPr="00D125F3">
        <w:rPr>
          <w:rFonts w:ascii="Book Antiqua" w:hAnsi="Book Antiqua" w:cs="AdvAGaramond-R"/>
          <w:noProof/>
          <w:vertAlign w:val="superscript"/>
        </w:rPr>
        <w:t>[</w:t>
      </w:r>
      <w:proofErr w:type="gramEnd"/>
      <w:r w:rsidRPr="00D125F3">
        <w:rPr>
          <w:rFonts w:ascii="Book Antiqua" w:hAnsi="Book Antiqua" w:cs="AdvAGaramond-R"/>
          <w:noProof/>
          <w:vertAlign w:val="superscript"/>
        </w:rPr>
        <w:t>55]</w:t>
      </w:r>
      <w:r w:rsidRPr="00D125F3">
        <w:rPr>
          <w:rFonts w:ascii="Book Antiqua" w:hAnsi="Book Antiqua" w:cs="AdvAGaramond-R"/>
        </w:rPr>
        <w:t xml:space="preserve">. In contrast to this study, Kanuri </w:t>
      </w:r>
      <w:r w:rsidRPr="00D125F3">
        <w:rPr>
          <w:rFonts w:ascii="Book Antiqua" w:hAnsi="Book Antiqua" w:cs="AdvAGaramond-R"/>
          <w:i/>
        </w:rPr>
        <w:t>et al</w:t>
      </w:r>
      <w:r w:rsidRPr="00D125F3">
        <w:rPr>
          <w:rFonts w:ascii="Book Antiqua" w:hAnsi="Book Antiqua" w:cs="AdvAGaramond-R"/>
        </w:rPr>
        <w:t xml:space="preserve"> found that TLR-5 is significantly overexpres</w:t>
      </w:r>
      <w:r w:rsidR="003134BF" w:rsidRPr="00D125F3">
        <w:rPr>
          <w:rFonts w:ascii="Book Antiqua" w:hAnsi="Book Antiqua" w:cs="AdvAGaramond-R"/>
        </w:rPr>
        <w:t>s</w:t>
      </w:r>
      <w:r w:rsidRPr="00D125F3">
        <w:rPr>
          <w:rFonts w:ascii="Book Antiqua" w:hAnsi="Book Antiqua" w:cs="AdvAGaramond-R"/>
        </w:rPr>
        <w:t>ed in patients with NAFLD compared to controls</w:t>
      </w:r>
      <w:r w:rsidRPr="00D125F3">
        <w:rPr>
          <w:rFonts w:ascii="Book Antiqua" w:hAnsi="Book Antiqua" w:cs="AdvAGaramond-R"/>
          <w:noProof/>
          <w:vertAlign w:val="superscript"/>
        </w:rPr>
        <w:t>[54]</w:t>
      </w:r>
      <w:r w:rsidRPr="00D125F3">
        <w:rPr>
          <w:rFonts w:ascii="Book Antiqua" w:hAnsi="Book Antiqua" w:cs="AdvAGaramond-R"/>
        </w:rPr>
        <w:t xml:space="preserve"> thus making the role of TLR-5 in the development of NAFLD unclear. </w:t>
      </w:r>
    </w:p>
    <w:p w:rsidR="00521990" w:rsidRPr="00D125F3" w:rsidRDefault="00521990" w:rsidP="00513A19">
      <w:pPr>
        <w:widowControl w:val="0"/>
        <w:autoSpaceDE w:val="0"/>
        <w:autoSpaceDN w:val="0"/>
        <w:adjustRightInd w:val="0"/>
        <w:snapToGrid w:val="0"/>
        <w:spacing w:line="360" w:lineRule="auto"/>
        <w:ind w:firstLine="360"/>
        <w:jc w:val="both"/>
        <w:rPr>
          <w:rFonts w:ascii="Book Antiqua" w:hAnsi="Book Antiqua" w:cs="AdvAGaramond-R"/>
        </w:rPr>
      </w:pPr>
      <w:r w:rsidRPr="00D125F3">
        <w:rPr>
          <w:rFonts w:ascii="Book Antiqua" w:hAnsi="Book Antiqua" w:cs="AdvAGaramond-R"/>
        </w:rPr>
        <w:t xml:space="preserve">A different subtype of TLR, TLR-9 is activated by bacterial/viral DNA and has been implicated in the development of </w:t>
      </w:r>
      <w:proofErr w:type="spellStart"/>
      <w:r w:rsidRPr="00D125F3">
        <w:rPr>
          <w:rFonts w:ascii="Book Antiqua" w:hAnsi="Book Antiqua" w:cs="AdvAGaramond-R"/>
        </w:rPr>
        <w:t>s</w:t>
      </w:r>
      <w:r w:rsidR="001741DF">
        <w:rPr>
          <w:rFonts w:ascii="Book Antiqua" w:hAnsi="Book Antiqua" w:cs="AdvAGaramond-R"/>
        </w:rPr>
        <w:t>teatohepatitis</w:t>
      </w:r>
      <w:proofErr w:type="spellEnd"/>
      <w:r w:rsidR="001741DF">
        <w:rPr>
          <w:rFonts w:ascii="Book Antiqua" w:hAnsi="Book Antiqua" w:cs="AdvAGaramond-R"/>
        </w:rPr>
        <w:t xml:space="preserve"> in animal </w:t>
      </w:r>
      <w:proofErr w:type="gramStart"/>
      <w:r w:rsidR="001741DF">
        <w:rPr>
          <w:rFonts w:ascii="Book Antiqua" w:hAnsi="Book Antiqua" w:cs="AdvAGaramond-R"/>
        </w:rPr>
        <w:t>models</w:t>
      </w:r>
      <w:r w:rsidRPr="00D125F3">
        <w:rPr>
          <w:rFonts w:ascii="Book Antiqua" w:hAnsi="Book Antiqua" w:cs="AdvAGaramond-R"/>
          <w:noProof/>
          <w:vertAlign w:val="superscript"/>
        </w:rPr>
        <w:t>[</w:t>
      </w:r>
      <w:proofErr w:type="gramEnd"/>
      <w:r w:rsidRPr="00D125F3">
        <w:rPr>
          <w:rFonts w:ascii="Book Antiqua" w:hAnsi="Book Antiqua" w:cs="AdvAGaramond-R"/>
          <w:noProof/>
          <w:vertAlign w:val="superscript"/>
        </w:rPr>
        <w:t>56]</w:t>
      </w:r>
      <w:r w:rsidRPr="00D125F3">
        <w:rPr>
          <w:rFonts w:ascii="Book Antiqua" w:hAnsi="Book Antiqua" w:cs="AdvAGaramond-R"/>
        </w:rPr>
        <w:t xml:space="preserve">. Miura </w:t>
      </w:r>
      <w:r w:rsidRPr="00D125F3">
        <w:rPr>
          <w:rFonts w:ascii="Book Antiqua" w:hAnsi="Book Antiqua" w:cs="AdvAGaramond-R"/>
          <w:i/>
        </w:rPr>
        <w:t>et al</w:t>
      </w:r>
      <w:r w:rsidRPr="00D125F3">
        <w:rPr>
          <w:rFonts w:ascii="Book Antiqua" w:hAnsi="Book Antiqua" w:cs="AdvAGaramond-R"/>
        </w:rPr>
        <w:t xml:space="preserve"> showed that TLR-9-deficient mice failed to develop inflammation versus controls when exposed to IL-</w:t>
      </w:r>
      <w:proofErr w:type="gramStart"/>
      <w:r w:rsidRPr="00D125F3">
        <w:rPr>
          <w:rFonts w:ascii="Book Antiqua" w:hAnsi="Book Antiqua" w:cs="AdvAGaramond-R"/>
        </w:rPr>
        <w:t>1b</w:t>
      </w:r>
      <w:r w:rsidRPr="00D125F3">
        <w:rPr>
          <w:rFonts w:ascii="Book Antiqua" w:hAnsi="Book Antiqua" w:cs="AdvAGaramond-R"/>
          <w:noProof/>
          <w:vertAlign w:val="superscript"/>
        </w:rPr>
        <w:t>[</w:t>
      </w:r>
      <w:proofErr w:type="gramEnd"/>
      <w:r w:rsidRPr="00D125F3">
        <w:rPr>
          <w:rFonts w:ascii="Book Antiqua" w:hAnsi="Book Antiqua" w:cs="AdvAGaramond-R"/>
          <w:noProof/>
          <w:vertAlign w:val="superscript"/>
        </w:rPr>
        <w:t>57]</w:t>
      </w:r>
      <w:r w:rsidRPr="00D125F3">
        <w:rPr>
          <w:rFonts w:ascii="Book Antiqua" w:hAnsi="Book Antiqua" w:cs="AdvAGaramond-R"/>
        </w:rPr>
        <w:t xml:space="preserve">. In another study mentioned earlier the </w:t>
      </w:r>
      <w:r w:rsidRPr="00D125F3">
        <w:rPr>
          <w:rFonts w:ascii="Book Antiqua" w:hAnsi="Book Antiqua" w:cs="AdvAGaramond-R"/>
        </w:rPr>
        <w:lastRenderedPageBreak/>
        <w:t>investigators showed that vitamin D deficient mice following Western Diet had increased levels of messenger</w:t>
      </w:r>
      <w:r w:rsidR="001741DF">
        <w:rPr>
          <w:rFonts w:ascii="Book Antiqua" w:hAnsi="Book Antiqua" w:cs="AdvAGaramond-R"/>
        </w:rPr>
        <w:t xml:space="preserve"> RNA of TLR-2, TLR-4, and TLR-9</w:t>
      </w:r>
      <w:r w:rsidRPr="00D125F3">
        <w:rPr>
          <w:rFonts w:ascii="Book Antiqua" w:hAnsi="Book Antiqua" w:cs="AdvAGaramond-R"/>
          <w:noProof/>
          <w:vertAlign w:val="superscript"/>
        </w:rPr>
        <w:t>[42]</w:t>
      </w:r>
      <w:r w:rsidRPr="00D125F3">
        <w:rPr>
          <w:rFonts w:ascii="Book Antiqua" w:hAnsi="Book Antiqua" w:cs="AdvAGaramond-R"/>
        </w:rPr>
        <w:t>. However, there are no randomized controlled trials studying whether vitamin D replacement is beneficial in suppressing the effects of TLR-4 and TLR-9.</w:t>
      </w:r>
    </w:p>
    <w:p w:rsidR="00521990" w:rsidRPr="00D125F3" w:rsidRDefault="00521990" w:rsidP="00513A19">
      <w:pPr>
        <w:widowControl w:val="0"/>
        <w:autoSpaceDE w:val="0"/>
        <w:autoSpaceDN w:val="0"/>
        <w:adjustRightInd w:val="0"/>
        <w:snapToGrid w:val="0"/>
        <w:spacing w:line="360" w:lineRule="auto"/>
        <w:ind w:firstLine="360"/>
        <w:jc w:val="both"/>
        <w:rPr>
          <w:rFonts w:ascii="Book Antiqua" w:hAnsi="Book Antiqua" w:cs="AdvTimNRC"/>
          <w:color w:val="FF0000"/>
        </w:rPr>
      </w:pPr>
      <w:r w:rsidRPr="00D125F3">
        <w:rPr>
          <w:rFonts w:ascii="Book Antiqua" w:hAnsi="Book Antiqua" w:cs="AdvAGaramond-R"/>
        </w:rPr>
        <w:t xml:space="preserve">The role of the major components of the innate immunity like </w:t>
      </w:r>
      <w:r w:rsidR="003134BF" w:rsidRPr="00D125F3">
        <w:rPr>
          <w:rFonts w:ascii="Book Antiqua" w:hAnsi="Book Antiqua" w:cs="AdvAGaramond-R"/>
        </w:rPr>
        <w:t>m</w:t>
      </w:r>
      <w:r w:rsidR="001741DF">
        <w:rPr>
          <w:rFonts w:ascii="Book Antiqua" w:hAnsi="Book Antiqua" w:cs="AdvAGaramond-R"/>
        </w:rPr>
        <w:t xml:space="preserve">acrophages and </w:t>
      </w:r>
      <w:proofErr w:type="spellStart"/>
      <w:r w:rsidR="001741DF">
        <w:rPr>
          <w:rFonts w:ascii="Book Antiqua" w:hAnsi="Book Antiqua" w:cs="AdvAGaramond-R"/>
        </w:rPr>
        <w:t>Kuppfer</w:t>
      </w:r>
      <w:proofErr w:type="spellEnd"/>
      <w:r w:rsidR="001741DF">
        <w:rPr>
          <w:rFonts w:ascii="Book Antiqua" w:hAnsi="Book Antiqua" w:cs="AdvAGaramond-R"/>
        </w:rPr>
        <w:t xml:space="preserve"> cells</w:t>
      </w:r>
      <w:r w:rsidRPr="00D125F3">
        <w:rPr>
          <w:rFonts w:ascii="Book Antiqua" w:hAnsi="Book Antiqua" w:cs="AdvAGaramond-R"/>
          <w:noProof/>
          <w:vertAlign w:val="superscript"/>
        </w:rPr>
        <w:t>[58-61]</w:t>
      </w:r>
      <w:r w:rsidR="003134BF" w:rsidRPr="00D125F3">
        <w:rPr>
          <w:rFonts w:ascii="Book Antiqua" w:hAnsi="Book Antiqua" w:cs="AdvAGaramond-R"/>
        </w:rPr>
        <w:t>, n</w:t>
      </w:r>
      <w:r w:rsidR="001741DF">
        <w:rPr>
          <w:rFonts w:ascii="Book Antiqua" w:hAnsi="Book Antiqua" w:cs="AdvAGaramond-R"/>
        </w:rPr>
        <w:t>eutrophils</w:t>
      </w:r>
      <w:r w:rsidRPr="00D125F3">
        <w:rPr>
          <w:rFonts w:ascii="Book Antiqua" w:hAnsi="Book Antiqua" w:cs="AdvAGaramond-R"/>
          <w:noProof/>
          <w:vertAlign w:val="superscript"/>
        </w:rPr>
        <w:t>[62-64]</w:t>
      </w:r>
      <w:r w:rsidR="003134BF" w:rsidRPr="00D125F3">
        <w:rPr>
          <w:rFonts w:ascii="Book Antiqua" w:hAnsi="Book Antiqua" w:cs="AdvAGaramond-R"/>
        </w:rPr>
        <w:t>, e</w:t>
      </w:r>
      <w:r w:rsidR="001741DF">
        <w:rPr>
          <w:rFonts w:ascii="Book Antiqua" w:hAnsi="Book Antiqua" w:cs="AdvAGaramond-R"/>
        </w:rPr>
        <w:t>osinophils</w:t>
      </w:r>
      <w:r w:rsidRPr="00D125F3">
        <w:rPr>
          <w:rFonts w:ascii="Book Antiqua" w:hAnsi="Book Antiqua" w:cs="AdvAGaramond-R"/>
          <w:noProof/>
          <w:vertAlign w:val="superscript"/>
        </w:rPr>
        <w:t>[65]</w:t>
      </w:r>
      <w:r w:rsidR="003134BF" w:rsidRPr="00D125F3">
        <w:rPr>
          <w:rFonts w:ascii="Book Antiqua" w:hAnsi="Book Antiqua" w:cs="AdvAGaramond-R"/>
        </w:rPr>
        <w:t xml:space="preserve"> and dendritic c</w:t>
      </w:r>
      <w:r w:rsidR="001741DF">
        <w:rPr>
          <w:rFonts w:ascii="Book Antiqua" w:hAnsi="Book Antiqua" w:cs="AdvAGaramond-R"/>
        </w:rPr>
        <w:t>ells (DC)</w:t>
      </w:r>
      <w:r w:rsidR="001741DF">
        <w:rPr>
          <w:rFonts w:ascii="Book Antiqua" w:hAnsi="Book Antiqua" w:cs="AdvAGaramond-R"/>
          <w:noProof/>
          <w:vertAlign w:val="superscript"/>
        </w:rPr>
        <w:t>[66,</w:t>
      </w:r>
      <w:r w:rsidRPr="00D125F3">
        <w:rPr>
          <w:rFonts w:ascii="Book Antiqua" w:hAnsi="Book Antiqua" w:cs="AdvAGaramond-R"/>
          <w:noProof/>
          <w:vertAlign w:val="superscript"/>
        </w:rPr>
        <w:t>67]</w:t>
      </w:r>
      <w:r w:rsidRPr="00D125F3">
        <w:rPr>
          <w:rFonts w:ascii="Book Antiqua" w:hAnsi="Book Antiqua" w:cs="AdvAGaramond-R"/>
        </w:rPr>
        <w:t xml:space="preserve"> in the pathogenesis of NAFLD and insulin resistance has been studied but a detailed report extends beyond the goals of the current review. It is however interesting to note the </w:t>
      </w:r>
      <w:proofErr w:type="spellStart"/>
      <w:r w:rsidRPr="00D125F3">
        <w:rPr>
          <w:rFonts w:ascii="Book Antiqua" w:hAnsi="Book Antiqua" w:cs="AdvAGaramond-R"/>
        </w:rPr>
        <w:t>immunomodulatory</w:t>
      </w:r>
      <w:proofErr w:type="spellEnd"/>
      <w:r w:rsidRPr="00D125F3">
        <w:rPr>
          <w:rFonts w:ascii="Book Antiqua" w:hAnsi="Book Antiqua" w:cs="AdvAGaramond-R"/>
        </w:rPr>
        <w:t xml:space="preserve"> effect of vitamin D in DC. </w:t>
      </w:r>
      <w:r w:rsidRPr="00D125F3">
        <w:rPr>
          <w:rFonts w:ascii="Book Antiqua" w:hAnsi="Book Antiqua" w:cs="AdvTimNRC"/>
        </w:rPr>
        <w:t xml:space="preserve">Dendritic cells express </w:t>
      </w:r>
      <w:proofErr w:type="gramStart"/>
      <w:r w:rsidRPr="00D125F3">
        <w:rPr>
          <w:rFonts w:ascii="Book Antiqua" w:hAnsi="Book Antiqua" w:cs="AdvTimNRC"/>
        </w:rPr>
        <w:t>VDR</w:t>
      </w:r>
      <w:r w:rsidRPr="00D125F3">
        <w:rPr>
          <w:rFonts w:ascii="Book Antiqua" w:hAnsi="Book Antiqua" w:cs="AdvTimNRC"/>
          <w:noProof/>
          <w:vertAlign w:val="superscript"/>
        </w:rPr>
        <w:t>[</w:t>
      </w:r>
      <w:proofErr w:type="gramEnd"/>
      <w:r w:rsidRPr="00D125F3">
        <w:rPr>
          <w:rFonts w:ascii="Book Antiqua" w:hAnsi="Book Antiqua" w:cs="AdvTimNRC"/>
          <w:noProof/>
          <w:vertAlign w:val="superscript"/>
        </w:rPr>
        <w:t>68]</w:t>
      </w:r>
      <w:r w:rsidRPr="00D125F3">
        <w:rPr>
          <w:rFonts w:ascii="Book Antiqua" w:hAnsi="Book Antiqua" w:cs="AdvTimNRC"/>
        </w:rPr>
        <w:t xml:space="preserve"> and treatment with 1,25(OH)</w:t>
      </w:r>
      <w:r w:rsidRPr="00D125F3">
        <w:rPr>
          <w:rFonts w:ascii="Book Antiqua" w:hAnsi="Book Antiqua" w:cs="AdvTimNRC"/>
          <w:vertAlign w:val="subscript"/>
        </w:rPr>
        <w:t>2</w:t>
      </w:r>
      <w:r w:rsidRPr="00D125F3">
        <w:rPr>
          <w:rFonts w:ascii="Book Antiqua" w:hAnsi="Book Antiqua" w:cs="AdvTimNRC"/>
        </w:rPr>
        <w:t xml:space="preserve">D inhibits DC maturation and promotes a </w:t>
      </w:r>
      <w:proofErr w:type="spellStart"/>
      <w:r w:rsidRPr="00D125F3">
        <w:rPr>
          <w:rFonts w:ascii="Book Antiqua" w:hAnsi="Book Antiqua" w:cs="AdvTimNRC"/>
        </w:rPr>
        <w:t>tolerogenic</w:t>
      </w:r>
      <w:proofErr w:type="spellEnd"/>
      <w:r w:rsidRPr="00D125F3">
        <w:rPr>
          <w:rFonts w:ascii="Book Antiqua" w:hAnsi="Book Antiqua" w:cs="AdvTimNRC"/>
        </w:rPr>
        <w:t xml:space="preserve"> phenotype in some studies</w:t>
      </w:r>
      <w:r w:rsidR="001741DF">
        <w:rPr>
          <w:rFonts w:ascii="Book Antiqua" w:hAnsi="Book Antiqua" w:cs="AdvTimNRC"/>
          <w:noProof/>
          <w:vertAlign w:val="superscript"/>
        </w:rPr>
        <w:t>[69,</w:t>
      </w:r>
      <w:r w:rsidRPr="00D125F3">
        <w:rPr>
          <w:rFonts w:ascii="Book Antiqua" w:hAnsi="Book Antiqua" w:cs="AdvTimNRC"/>
          <w:noProof/>
          <w:vertAlign w:val="superscript"/>
        </w:rPr>
        <w:t>70]</w:t>
      </w:r>
      <w:r w:rsidRPr="00D125F3">
        <w:rPr>
          <w:rFonts w:ascii="Book Antiqua" w:hAnsi="Book Antiqua" w:cs="AdvTimNRC"/>
        </w:rPr>
        <w:t xml:space="preserve">. However Henning </w:t>
      </w:r>
      <w:r w:rsidRPr="00D125F3">
        <w:rPr>
          <w:rFonts w:ascii="Book Antiqua" w:hAnsi="Book Antiqua" w:cs="AdvTimNRC"/>
          <w:i/>
        </w:rPr>
        <w:t xml:space="preserve">et </w:t>
      </w:r>
      <w:proofErr w:type="gramStart"/>
      <w:r w:rsidRPr="00D125F3">
        <w:rPr>
          <w:rFonts w:ascii="Book Antiqua" w:hAnsi="Book Antiqua" w:cs="AdvTimNRC"/>
          <w:i/>
        </w:rPr>
        <w:t>al</w:t>
      </w:r>
      <w:r w:rsidR="001741DF" w:rsidRPr="00D125F3">
        <w:rPr>
          <w:rFonts w:ascii="Book Antiqua" w:hAnsi="Book Antiqua" w:cs="AdvTimNRC"/>
          <w:noProof/>
          <w:vertAlign w:val="superscript"/>
        </w:rPr>
        <w:t>[</w:t>
      </w:r>
      <w:proofErr w:type="gramEnd"/>
      <w:r w:rsidR="001741DF" w:rsidRPr="00D125F3">
        <w:rPr>
          <w:rFonts w:ascii="Book Antiqua" w:hAnsi="Book Antiqua" w:cs="AdvTimNRC"/>
          <w:noProof/>
          <w:vertAlign w:val="superscript"/>
        </w:rPr>
        <w:t>66]</w:t>
      </w:r>
      <w:r w:rsidRPr="00D125F3">
        <w:rPr>
          <w:rFonts w:ascii="Book Antiqua" w:hAnsi="Book Antiqua" w:cs="AdvTimNRC"/>
        </w:rPr>
        <w:t xml:space="preserve"> showed that DC depletion markedly exacerbates intrahepatic </w:t>
      </w:r>
      <w:proofErr w:type="spellStart"/>
      <w:r w:rsidRPr="00D125F3">
        <w:rPr>
          <w:rFonts w:ascii="Book Antiqua" w:hAnsi="Book Antiqua" w:cs="AdvTimNRC"/>
        </w:rPr>
        <w:t>fibroinflammation</w:t>
      </w:r>
      <w:proofErr w:type="spellEnd"/>
      <w:r w:rsidRPr="00D125F3">
        <w:rPr>
          <w:rFonts w:ascii="Book Antiqua" w:hAnsi="Book Antiqua" w:cs="AdvTimNRC"/>
        </w:rPr>
        <w:t>. Thus the role of vitamin D in the regulation of this pathway is not clear yet.</w:t>
      </w:r>
    </w:p>
    <w:p w:rsidR="00521990" w:rsidRPr="00D125F3" w:rsidRDefault="00521990" w:rsidP="00513A19">
      <w:pPr>
        <w:adjustRightInd w:val="0"/>
        <w:snapToGrid w:val="0"/>
        <w:spacing w:line="360" w:lineRule="auto"/>
        <w:ind w:firstLine="720"/>
        <w:jc w:val="both"/>
        <w:rPr>
          <w:rFonts w:ascii="Book Antiqua" w:hAnsi="Book Antiqua"/>
        </w:rPr>
      </w:pPr>
    </w:p>
    <w:p w:rsidR="00521990" w:rsidRPr="001741DF" w:rsidRDefault="001741DF" w:rsidP="00513A19">
      <w:pPr>
        <w:adjustRightInd w:val="0"/>
        <w:snapToGrid w:val="0"/>
        <w:spacing w:line="360" w:lineRule="auto"/>
        <w:jc w:val="both"/>
        <w:outlineLvl w:val="0"/>
        <w:rPr>
          <w:rFonts w:ascii="Book Antiqua" w:hAnsi="Book Antiqua"/>
          <w:b/>
          <w:i/>
        </w:rPr>
      </w:pPr>
      <w:r w:rsidRPr="001741DF">
        <w:rPr>
          <w:rFonts w:ascii="Book Antiqua" w:hAnsi="Book Antiqua"/>
          <w:b/>
          <w:i/>
        </w:rPr>
        <w:t xml:space="preserve">Vitamin </w:t>
      </w:r>
      <w:r w:rsidR="00521990" w:rsidRPr="001741DF">
        <w:rPr>
          <w:rFonts w:ascii="Book Antiqua" w:hAnsi="Book Antiqua"/>
          <w:b/>
          <w:i/>
        </w:rPr>
        <w:t xml:space="preserve">D </w:t>
      </w:r>
      <w:r w:rsidRPr="001741DF">
        <w:rPr>
          <w:rFonts w:ascii="Book Antiqua" w:hAnsi="Book Antiqua"/>
          <w:b/>
          <w:i/>
        </w:rPr>
        <w:t>and hepatic fibrosis</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 xml:space="preserve">The development of liver fibrosis in NAFLD indicates advanced disease and is in fact the strongest predictor for disease-specific </w:t>
      </w:r>
      <w:proofErr w:type="gramStart"/>
      <w:r w:rsidRPr="00D125F3">
        <w:rPr>
          <w:rFonts w:ascii="Book Antiqua" w:hAnsi="Book Antiqua"/>
        </w:rPr>
        <w:t>mortality</w:t>
      </w:r>
      <w:r w:rsidRPr="00D125F3">
        <w:rPr>
          <w:rFonts w:ascii="Book Antiqua" w:hAnsi="Book Antiqua"/>
          <w:noProof/>
          <w:vertAlign w:val="superscript"/>
        </w:rPr>
        <w:t>[</w:t>
      </w:r>
      <w:proofErr w:type="gramEnd"/>
      <w:r w:rsidRPr="00D125F3">
        <w:rPr>
          <w:rFonts w:ascii="Book Antiqua" w:hAnsi="Book Antiqua"/>
          <w:noProof/>
          <w:vertAlign w:val="superscript"/>
        </w:rPr>
        <w:t>71]</w:t>
      </w:r>
      <w:r w:rsidRPr="00D125F3">
        <w:rPr>
          <w:rFonts w:ascii="Book Antiqua" w:hAnsi="Book Antiqua"/>
        </w:rPr>
        <w:t xml:space="preserve">. It is characterized by an accumulation of extracellular matrix (ECM) with subsequent destruction of the normal liver architecture, leading to liver cell dysfunction. Hepatic stellate cells (HSCs) play a critical role in the development of liver fibrosis, since they are responsible for excessive deposition of ECM proteins, predominantly type I collagen. Two main processes lead to liver fibrosis. First, HSCs become activated, resulting in increased cellular proliferation and biotransformation to an activated </w:t>
      </w:r>
      <w:proofErr w:type="spellStart"/>
      <w:r w:rsidRPr="00D125F3">
        <w:rPr>
          <w:rFonts w:ascii="Book Antiqua" w:hAnsi="Book Antiqua"/>
        </w:rPr>
        <w:t>myofibroblast</w:t>
      </w:r>
      <w:proofErr w:type="spellEnd"/>
      <w:r w:rsidRPr="00D125F3">
        <w:rPr>
          <w:rFonts w:ascii="Book Antiqua" w:hAnsi="Book Antiqua"/>
        </w:rPr>
        <w:t>-like cell. Second, there is an increase in ECM protein synthesis and deposition, predominantly type I collagen. TGF</w:t>
      </w:r>
      <w:r w:rsidRPr="00D125F3">
        <w:rPr>
          <w:rFonts w:ascii="Book Antiqua" w:hAnsi="Book Antiqua"/>
          <w:lang w:val="el-GR"/>
        </w:rPr>
        <w:t>-β</w:t>
      </w:r>
      <w:r w:rsidRPr="00D125F3">
        <w:rPr>
          <w:rFonts w:ascii="Book Antiqua" w:hAnsi="Book Antiqua"/>
        </w:rPr>
        <w:t xml:space="preserve">1 signaling pathway plays a central role in this process, as it is the main stimulating factor for </w:t>
      </w:r>
      <w:proofErr w:type="spellStart"/>
      <w:r w:rsidRPr="00D125F3">
        <w:rPr>
          <w:rFonts w:ascii="Book Antiqua" w:hAnsi="Book Antiqua"/>
        </w:rPr>
        <w:t>profibrotic</w:t>
      </w:r>
      <w:proofErr w:type="spellEnd"/>
      <w:r w:rsidRPr="00D125F3">
        <w:rPr>
          <w:rFonts w:ascii="Book Antiqua" w:hAnsi="Book Antiqua"/>
        </w:rPr>
        <w:t xml:space="preserve"> ECM </w:t>
      </w:r>
      <w:proofErr w:type="gramStart"/>
      <w:r w:rsidRPr="00D125F3">
        <w:rPr>
          <w:rFonts w:ascii="Book Antiqua" w:hAnsi="Book Antiqua"/>
        </w:rPr>
        <w:t>synthesis</w:t>
      </w:r>
      <w:r w:rsidRPr="00D125F3">
        <w:rPr>
          <w:rFonts w:ascii="Book Antiqua" w:hAnsi="Book Antiqua"/>
          <w:noProof/>
          <w:vertAlign w:val="superscript"/>
        </w:rPr>
        <w:t>[</w:t>
      </w:r>
      <w:proofErr w:type="gramEnd"/>
      <w:r w:rsidRPr="00D125F3">
        <w:rPr>
          <w:rFonts w:ascii="Book Antiqua" w:hAnsi="Book Antiqua"/>
          <w:noProof/>
          <w:vertAlign w:val="superscript"/>
        </w:rPr>
        <w:t>72]</w:t>
      </w:r>
      <w:r w:rsidRPr="00D125F3">
        <w:rPr>
          <w:rFonts w:ascii="Book Antiqua" w:hAnsi="Book Antiqua"/>
        </w:rPr>
        <w:t xml:space="preserve">. </w:t>
      </w:r>
    </w:p>
    <w:p w:rsidR="00521990" w:rsidRPr="00D125F3" w:rsidRDefault="00B60CB4" w:rsidP="00513A19">
      <w:pPr>
        <w:adjustRightInd w:val="0"/>
        <w:snapToGrid w:val="0"/>
        <w:spacing w:line="360" w:lineRule="auto"/>
        <w:ind w:firstLine="360"/>
        <w:jc w:val="both"/>
        <w:rPr>
          <w:rFonts w:ascii="Book Antiqua" w:hAnsi="Book Antiqua"/>
        </w:rPr>
      </w:pPr>
      <w:r w:rsidRPr="00D125F3">
        <w:rPr>
          <w:rFonts w:ascii="Book Antiqua" w:hAnsi="Book Antiqua"/>
        </w:rPr>
        <w:lastRenderedPageBreak/>
        <w:t>Although</w:t>
      </w:r>
      <w:r w:rsidR="00521990" w:rsidRPr="00D125F3">
        <w:rPr>
          <w:rFonts w:ascii="Book Antiqua" w:hAnsi="Book Antiqua"/>
        </w:rPr>
        <w:t xml:space="preserve"> it has been known for some time that vitamin D has anti</w:t>
      </w:r>
      <w:r w:rsidRPr="00D125F3">
        <w:rPr>
          <w:rFonts w:ascii="Book Antiqua" w:hAnsi="Book Antiqua"/>
        </w:rPr>
        <w:t>-</w:t>
      </w:r>
      <w:r w:rsidR="00521990" w:rsidRPr="00D125F3">
        <w:rPr>
          <w:rFonts w:ascii="Book Antiqua" w:hAnsi="Book Antiqua"/>
        </w:rPr>
        <w:t>proliferative and anti</w:t>
      </w:r>
      <w:r w:rsidRPr="00D125F3">
        <w:rPr>
          <w:rFonts w:ascii="Book Antiqua" w:hAnsi="Book Antiqua"/>
        </w:rPr>
        <w:t>-</w:t>
      </w:r>
      <w:r w:rsidR="00521990" w:rsidRPr="00D125F3">
        <w:rPr>
          <w:rFonts w:ascii="Book Antiqua" w:hAnsi="Book Antiqua"/>
        </w:rPr>
        <w:t xml:space="preserve">fibrotic properties and plays an important role in the regulation of ECM, little has been known until recently about the effects of vitamin D on HSCs. Indeed, the finding of a robust VDR expression in </w:t>
      </w:r>
      <w:proofErr w:type="gramStart"/>
      <w:r w:rsidR="00521990" w:rsidRPr="00D125F3">
        <w:rPr>
          <w:rFonts w:ascii="Book Antiqua" w:hAnsi="Book Antiqua"/>
        </w:rPr>
        <w:t>HSCs</w:t>
      </w:r>
      <w:r w:rsidR="00521990" w:rsidRPr="00D125F3">
        <w:rPr>
          <w:rFonts w:ascii="Book Antiqua" w:hAnsi="Book Antiqua"/>
          <w:noProof/>
          <w:vertAlign w:val="superscript"/>
        </w:rPr>
        <w:t>[</w:t>
      </w:r>
      <w:proofErr w:type="gramEnd"/>
      <w:r w:rsidR="00521990" w:rsidRPr="00D125F3">
        <w:rPr>
          <w:rFonts w:ascii="Book Antiqua" w:hAnsi="Book Antiqua"/>
          <w:noProof/>
          <w:vertAlign w:val="superscript"/>
        </w:rPr>
        <w:t>24]</w:t>
      </w:r>
      <w:r w:rsidR="00521990" w:rsidRPr="00D125F3">
        <w:rPr>
          <w:rFonts w:ascii="Book Antiqua" w:hAnsi="Book Antiqua"/>
        </w:rPr>
        <w:t xml:space="preserve"> has led to the discovery that VDR signaling can suppress fibrotic gene expression an</w:t>
      </w:r>
      <w:r w:rsidR="001741DF">
        <w:rPr>
          <w:rFonts w:ascii="Book Antiqua" w:hAnsi="Book Antiqua"/>
        </w:rPr>
        <w:t>d inhibit proliferation of HSCs</w:t>
      </w:r>
      <w:r w:rsidR="00521990" w:rsidRPr="00D125F3">
        <w:rPr>
          <w:rFonts w:ascii="Book Antiqua" w:hAnsi="Book Antiqua"/>
          <w:noProof/>
          <w:vertAlign w:val="superscript"/>
        </w:rPr>
        <w:t>[30,73]</w:t>
      </w:r>
      <w:r w:rsidR="00521990" w:rsidRPr="00D125F3">
        <w:rPr>
          <w:rFonts w:ascii="Book Antiqua" w:hAnsi="Book Antiqua"/>
        </w:rPr>
        <w:t>. Indeed, elegant mechanistic studies with VDR knockout mice</w:t>
      </w:r>
      <w:r w:rsidR="00521990" w:rsidRPr="00D125F3">
        <w:rPr>
          <w:rFonts w:ascii="Book Antiqua" w:hAnsi="Book Antiqua"/>
        </w:rPr>
        <w:tab/>
        <w:t xml:space="preserve"> confirmed the development of spontaneous liver injury with fibrosis in these </w:t>
      </w:r>
      <w:proofErr w:type="gramStart"/>
      <w:r w:rsidR="00521990" w:rsidRPr="00D125F3">
        <w:rPr>
          <w:rFonts w:ascii="Book Antiqua" w:hAnsi="Book Antiqua"/>
        </w:rPr>
        <w:t>mice</w:t>
      </w:r>
      <w:r w:rsidR="00521990" w:rsidRPr="00D125F3">
        <w:rPr>
          <w:rFonts w:ascii="Book Antiqua" w:hAnsi="Book Antiqua"/>
          <w:noProof/>
          <w:vertAlign w:val="superscript"/>
        </w:rPr>
        <w:t>[</w:t>
      </w:r>
      <w:proofErr w:type="gramEnd"/>
      <w:r w:rsidR="00521990" w:rsidRPr="00D125F3">
        <w:rPr>
          <w:rFonts w:ascii="Book Antiqua" w:hAnsi="Book Antiqua"/>
          <w:noProof/>
          <w:vertAlign w:val="superscript"/>
        </w:rPr>
        <w:t>30]</w:t>
      </w:r>
      <w:r w:rsidR="00521990" w:rsidRPr="00D125F3">
        <w:rPr>
          <w:rFonts w:ascii="Book Antiqua" w:hAnsi="Book Antiqua"/>
        </w:rPr>
        <w:t>. Moreover, in an experimental mouse model of liver injury, co-treatment with VDR ligand attenuated th</w:t>
      </w:r>
      <w:r w:rsidR="001741DF">
        <w:rPr>
          <w:rFonts w:ascii="Book Antiqua" w:hAnsi="Book Antiqua"/>
        </w:rPr>
        <w:t xml:space="preserve">e progression of liver </w:t>
      </w:r>
      <w:proofErr w:type="gramStart"/>
      <w:r w:rsidR="001741DF">
        <w:rPr>
          <w:rFonts w:ascii="Book Antiqua" w:hAnsi="Book Antiqua"/>
        </w:rPr>
        <w:t>fibrosis</w:t>
      </w:r>
      <w:r w:rsidR="00521990" w:rsidRPr="00D125F3">
        <w:rPr>
          <w:rFonts w:ascii="Book Antiqua" w:hAnsi="Book Antiqua"/>
          <w:noProof/>
          <w:vertAlign w:val="superscript"/>
        </w:rPr>
        <w:t>[</w:t>
      </w:r>
      <w:proofErr w:type="gramEnd"/>
      <w:r w:rsidR="00521990" w:rsidRPr="00D125F3">
        <w:rPr>
          <w:rFonts w:ascii="Book Antiqua" w:hAnsi="Book Antiqua"/>
          <w:noProof/>
          <w:vertAlign w:val="superscript"/>
        </w:rPr>
        <w:t>30]</w:t>
      </w:r>
      <w:r w:rsidR="00521990" w:rsidRPr="00D125F3">
        <w:rPr>
          <w:rFonts w:ascii="Book Antiqua" w:hAnsi="Book Antiqua"/>
        </w:rPr>
        <w:t>.</w:t>
      </w:r>
      <w:r w:rsidR="00EF5992">
        <w:rPr>
          <w:rFonts w:ascii="Book Antiqua" w:hAnsi="Book Antiqua"/>
        </w:rPr>
        <w:t xml:space="preserve"> </w:t>
      </w:r>
      <w:r w:rsidR="00521990" w:rsidRPr="00D125F3">
        <w:rPr>
          <w:rFonts w:ascii="Book Antiqua" w:hAnsi="Book Antiqua"/>
        </w:rPr>
        <w:t xml:space="preserve">Consistent with the above studies are the findings of another </w:t>
      </w:r>
      <w:r w:rsidR="00521990" w:rsidRPr="00D125F3">
        <w:rPr>
          <w:rFonts w:ascii="Book Antiqua" w:hAnsi="Book Antiqua"/>
          <w:i/>
        </w:rPr>
        <w:t>in-vitro</w:t>
      </w:r>
      <w:r w:rsidR="00521990" w:rsidRPr="00D125F3">
        <w:rPr>
          <w:rFonts w:ascii="Book Antiqua" w:hAnsi="Book Antiqua"/>
        </w:rPr>
        <w:t xml:space="preserve"> study, this time in</w:t>
      </w:r>
      <w:r w:rsidR="00EF5992">
        <w:rPr>
          <w:rFonts w:ascii="Book Antiqua" w:hAnsi="Book Antiqua"/>
        </w:rPr>
        <w:t xml:space="preserve"> </w:t>
      </w:r>
      <w:r w:rsidR="00521990" w:rsidRPr="00D125F3">
        <w:rPr>
          <w:rFonts w:ascii="Book Antiqua" w:hAnsi="Book Antiqua"/>
        </w:rPr>
        <w:t>human HSCs, in which treatment with 1</w:t>
      </w:r>
      <w:proofErr w:type="gramStart"/>
      <w:r w:rsidR="00521990" w:rsidRPr="00D125F3">
        <w:rPr>
          <w:rFonts w:ascii="Book Antiqua" w:hAnsi="Book Antiqua"/>
        </w:rPr>
        <w:t>,25</w:t>
      </w:r>
      <w:proofErr w:type="gramEnd"/>
      <w:r w:rsidR="00521990" w:rsidRPr="00D125F3">
        <w:rPr>
          <w:rFonts w:ascii="Book Antiqua" w:hAnsi="Book Antiqua"/>
        </w:rPr>
        <w:t>(OH)</w:t>
      </w:r>
      <w:r w:rsidR="00521990" w:rsidRPr="00D125F3">
        <w:rPr>
          <w:rFonts w:ascii="Book Antiqua" w:hAnsi="Book Antiqua"/>
          <w:vertAlign w:val="subscript"/>
        </w:rPr>
        <w:t>2</w:t>
      </w:r>
      <w:r w:rsidR="00521990" w:rsidRPr="00D125F3">
        <w:rPr>
          <w:rFonts w:ascii="Book Antiqua" w:hAnsi="Book Antiqua"/>
        </w:rPr>
        <w:t xml:space="preserve">D caused inhibition of </w:t>
      </w:r>
      <w:proofErr w:type="spellStart"/>
      <w:r w:rsidR="00521990" w:rsidRPr="00D125F3">
        <w:rPr>
          <w:rFonts w:ascii="Book Antiqua" w:hAnsi="Book Antiqua"/>
        </w:rPr>
        <w:t>fibrogenesis</w:t>
      </w:r>
      <w:proofErr w:type="spellEnd"/>
      <w:r w:rsidR="00521990" w:rsidRPr="00D125F3">
        <w:rPr>
          <w:rFonts w:ascii="Book Antiqua" w:hAnsi="Book Antiqua"/>
        </w:rPr>
        <w:t xml:space="preserve"> by inhib</w:t>
      </w:r>
      <w:r w:rsidR="001741DF">
        <w:rPr>
          <w:rFonts w:ascii="Book Antiqua" w:hAnsi="Book Antiqua"/>
        </w:rPr>
        <w:t>iting type 1 collagen formation</w:t>
      </w:r>
      <w:r w:rsidR="00521990" w:rsidRPr="00D125F3">
        <w:rPr>
          <w:rFonts w:ascii="Book Antiqua" w:hAnsi="Book Antiqua"/>
          <w:noProof/>
          <w:vertAlign w:val="superscript"/>
        </w:rPr>
        <w:t>[74]</w:t>
      </w:r>
      <w:r w:rsidR="00521990" w:rsidRPr="00D125F3">
        <w:rPr>
          <w:rFonts w:ascii="Book Antiqua" w:hAnsi="Book Antiqua"/>
        </w:rPr>
        <w:t>. The underlying mechanism by which VDR prevents this pathological process has only been recently elucidated and involves the antagonistic action of VDR on SMAD transcription factor – a key transcription factor in the pro-fibrotic process linking TGF-</w:t>
      </w:r>
      <w:r w:rsidR="00521990" w:rsidRPr="00D125F3">
        <w:rPr>
          <w:rFonts w:ascii="Book Antiqua" w:hAnsi="Book Antiqua"/>
          <w:lang w:val="el-GR"/>
        </w:rPr>
        <w:t>β</w:t>
      </w:r>
      <w:r w:rsidR="00521990" w:rsidRPr="00D125F3">
        <w:rPr>
          <w:rFonts w:ascii="Book Antiqua" w:hAnsi="Book Antiqua"/>
        </w:rPr>
        <w:t>1</w:t>
      </w:r>
      <w:r w:rsidR="00521990" w:rsidRPr="00D125F3">
        <w:rPr>
          <w:rFonts w:ascii="Book Antiqua" w:hAnsi="Book Antiqua"/>
          <w:noProof/>
          <w:vertAlign w:val="superscript"/>
        </w:rPr>
        <w:t>[30]</w:t>
      </w:r>
      <w:r w:rsidR="00521990" w:rsidRPr="00D125F3">
        <w:rPr>
          <w:rFonts w:ascii="Book Antiqua" w:hAnsi="Book Antiqua"/>
        </w:rPr>
        <w:t>.</w:t>
      </w:r>
    </w:p>
    <w:p w:rsidR="00521990" w:rsidRPr="00D125F3" w:rsidRDefault="00521990" w:rsidP="00513A19">
      <w:pPr>
        <w:adjustRightInd w:val="0"/>
        <w:snapToGrid w:val="0"/>
        <w:spacing w:line="360" w:lineRule="auto"/>
        <w:ind w:firstLine="720"/>
        <w:jc w:val="both"/>
        <w:rPr>
          <w:rFonts w:ascii="Book Antiqua" w:hAnsi="Book Antiqua"/>
        </w:rPr>
      </w:pPr>
    </w:p>
    <w:p w:rsidR="00521990" w:rsidRPr="00D125F3" w:rsidRDefault="00521990" w:rsidP="00513A19">
      <w:pPr>
        <w:widowControl w:val="0"/>
        <w:autoSpaceDE w:val="0"/>
        <w:autoSpaceDN w:val="0"/>
        <w:adjustRightInd w:val="0"/>
        <w:snapToGrid w:val="0"/>
        <w:spacing w:line="360" w:lineRule="auto"/>
        <w:jc w:val="both"/>
        <w:outlineLvl w:val="0"/>
        <w:rPr>
          <w:rFonts w:ascii="Book Antiqua" w:hAnsi="Book Antiqua" w:cs="AdvPA568"/>
          <w:b/>
        </w:rPr>
      </w:pPr>
      <w:r w:rsidRPr="00D125F3">
        <w:rPr>
          <w:rFonts w:ascii="Book Antiqua" w:hAnsi="Book Antiqua" w:cs="AdvPA568"/>
          <w:b/>
        </w:rPr>
        <w:t>VITAMIN D AS A TREATMENT FOR NAFLD/NASH</w:t>
      </w:r>
    </w:p>
    <w:p w:rsidR="00521990" w:rsidRPr="00D125F3" w:rsidRDefault="00521990" w:rsidP="00513A19">
      <w:pPr>
        <w:widowControl w:val="0"/>
        <w:autoSpaceDE w:val="0"/>
        <w:autoSpaceDN w:val="0"/>
        <w:adjustRightInd w:val="0"/>
        <w:snapToGrid w:val="0"/>
        <w:spacing w:line="360" w:lineRule="auto"/>
        <w:jc w:val="both"/>
        <w:rPr>
          <w:rFonts w:ascii="Book Antiqua" w:hAnsi="Book Antiqua"/>
        </w:rPr>
      </w:pPr>
      <w:r w:rsidRPr="00D125F3">
        <w:rPr>
          <w:rFonts w:ascii="Book Antiqua" w:hAnsi="Book Antiqua" w:cs="AdvAGaramond-R"/>
        </w:rPr>
        <w:t xml:space="preserve">In total, the evidence to date suggests that vitamin D may be beneficial in preventing the progression of NAFLD. Therefore, clinical trials that directly evaluate the effect of vitamin D supplementation on disease progression in NAFLD subjects are warranted. </w:t>
      </w:r>
      <w:r w:rsidRPr="00D125F3">
        <w:rPr>
          <w:rFonts w:ascii="Book Antiqua" w:hAnsi="Book Antiqua"/>
        </w:rPr>
        <w:t xml:space="preserve">Only recently were the results of a small double-blind, placebo-control study in NAFLD subjects published. In this </w:t>
      </w:r>
      <w:proofErr w:type="gramStart"/>
      <w:r w:rsidRPr="00D125F3">
        <w:rPr>
          <w:rFonts w:ascii="Book Antiqua" w:hAnsi="Book Antiqua"/>
        </w:rPr>
        <w:t>study</w:t>
      </w:r>
      <w:r w:rsidRPr="00D125F3">
        <w:rPr>
          <w:rFonts w:ascii="Book Antiqua" w:hAnsi="Book Antiqua"/>
          <w:noProof/>
          <w:vertAlign w:val="superscript"/>
        </w:rPr>
        <w:t>[</w:t>
      </w:r>
      <w:proofErr w:type="gramEnd"/>
      <w:r w:rsidRPr="00D125F3">
        <w:rPr>
          <w:rFonts w:ascii="Book Antiqua" w:hAnsi="Book Antiqua"/>
          <w:noProof/>
          <w:vertAlign w:val="superscript"/>
        </w:rPr>
        <w:t>75]</w:t>
      </w:r>
      <w:r w:rsidRPr="00D125F3">
        <w:rPr>
          <w:rFonts w:ascii="Book Antiqua" w:hAnsi="Book Antiqua"/>
        </w:rPr>
        <w:t>, the investigators randomly assigned NAFLD particip</w:t>
      </w:r>
      <w:r w:rsidR="001741DF">
        <w:rPr>
          <w:rFonts w:ascii="Book Antiqua" w:hAnsi="Book Antiqua"/>
        </w:rPr>
        <w:t>ants in the vitamin D group (50</w:t>
      </w:r>
      <w:r w:rsidRPr="00D125F3">
        <w:rPr>
          <w:rFonts w:ascii="Book Antiqua" w:hAnsi="Book Antiqua"/>
        </w:rPr>
        <w:t>000 IU every 14 d for 4</w:t>
      </w:r>
      <w:r w:rsidR="001741DF">
        <w:rPr>
          <w:rFonts w:ascii="Book Antiqua" w:hAnsi="Book Antiqua" w:hint="eastAsia"/>
          <w:lang w:eastAsia="zh-CN"/>
        </w:rPr>
        <w:t xml:space="preserve"> </w:t>
      </w:r>
      <w:proofErr w:type="spellStart"/>
      <w:r w:rsidRPr="00D125F3">
        <w:rPr>
          <w:rFonts w:ascii="Book Antiqua" w:hAnsi="Book Antiqua"/>
        </w:rPr>
        <w:t>mo</w:t>
      </w:r>
      <w:proofErr w:type="spellEnd"/>
      <w:r w:rsidRPr="00D125F3">
        <w:rPr>
          <w:rFonts w:ascii="Book Antiqua" w:hAnsi="Book Antiqua"/>
        </w:rPr>
        <w:t xml:space="preserve">) and the control group (no vitamin D supplementation). After a follow-up period of 4 </w:t>
      </w:r>
      <w:proofErr w:type="spellStart"/>
      <w:proofErr w:type="gramStart"/>
      <w:r w:rsidRPr="00D125F3">
        <w:rPr>
          <w:rFonts w:ascii="Book Antiqua" w:hAnsi="Book Antiqua"/>
        </w:rPr>
        <w:t>mo</w:t>
      </w:r>
      <w:proofErr w:type="spellEnd"/>
      <w:proofErr w:type="gramEnd"/>
      <w:r w:rsidRPr="00D125F3">
        <w:rPr>
          <w:rFonts w:ascii="Book Antiqua" w:hAnsi="Book Antiqua"/>
        </w:rPr>
        <w:t xml:space="preserve">, there were no significant differences in the serum levels of liver enzymes, HOMA-IR or grades of hepatic </w:t>
      </w:r>
      <w:proofErr w:type="spellStart"/>
      <w:r w:rsidRPr="00D125F3">
        <w:rPr>
          <w:rFonts w:ascii="Book Antiqua" w:hAnsi="Book Antiqua"/>
        </w:rPr>
        <w:t>steatosis</w:t>
      </w:r>
      <w:proofErr w:type="spellEnd"/>
      <w:r w:rsidRPr="00D125F3">
        <w:rPr>
          <w:rFonts w:ascii="Book Antiqua" w:hAnsi="Book Antiqua"/>
        </w:rPr>
        <w:t xml:space="preserve">, measured by ultrasound, between the two groups. However there was a significant decrease in the levels of </w:t>
      </w:r>
      <w:proofErr w:type="spellStart"/>
      <w:r w:rsidRPr="00D125F3">
        <w:rPr>
          <w:rFonts w:ascii="Book Antiqua" w:hAnsi="Book Antiqua"/>
        </w:rPr>
        <w:t>hsCRP</w:t>
      </w:r>
      <w:proofErr w:type="spellEnd"/>
      <w:r w:rsidRPr="00D125F3">
        <w:rPr>
          <w:rFonts w:ascii="Book Antiqua" w:hAnsi="Book Antiqua"/>
        </w:rPr>
        <w:t xml:space="preserve"> and MDA (</w:t>
      </w:r>
      <w:proofErr w:type="spellStart"/>
      <w:r w:rsidRPr="00D125F3">
        <w:rPr>
          <w:rFonts w:ascii="Book Antiqua" w:hAnsi="Book Antiqua"/>
        </w:rPr>
        <w:t>malondialdehyde</w:t>
      </w:r>
      <w:proofErr w:type="spellEnd"/>
      <w:r w:rsidRPr="00D125F3">
        <w:rPr>
          <w:rFonts w:ascii="Book Antiqua" w:hAnsi="Book Antiqua"/>
        </w:rPr>
        <w:t xml:space="preserve">) – a </w:t>
      </w:r>
      <w:r w:rsidRPr="00D125F3">
        <w:rPr>
          <w:rFonts w:ascii="Book Antiqua" w:hAnsi="Book Antiqua"/>
        </w:rPr>
        <w:lastRenderedPageBreak/>
        <w:t xml:space="preserve">marker of lipid peroxidation – in the subjects treated with vitamin D. The negative results of this study on the markers of </w:t>
      </w:r>
      <w:proofErr w:type="spellStart"/>
      <w:r w:rsidRPr="00D125F3">
        <w:rPr>
          <w:rFonts w:ascii="Book Antiqua" w:hAnsi="Book Antiqua"/>
        </w:rPr>
        <w:t>steatosis</w:t>
      </w:r>
      <w:proofErr w:type="spellEnd"/>
      <w:r w:rsidRPr="00D125F3">
        <w:rPr>
          <w:rFonts w:ascii="Book Antiqua" w:hAnsi="Book Antiqua"/>
        </w:rPr>
        <w:t xml:space="preserve"> and liver injury have to be interpreted carefully given the limited number of participants (</w:t>
      </w:r>
      <w:r w:rsidRPr="001741DF">
        <w:rPr>
          <w:rFonts w:ascii="Book Antiqua" w:hAnsi="Book Antiqua"/>
          <w:i/>
        </w:rPr>
        <w:t>n</w:t>
      </w:r>
      <w:r w:rsidR="001741DF">
        <w:rPr>
          <w:rFonts w:ascii="Book Antiqua" w:hAnsi="Book Antiqua" w:hint="eastAsia"/>
          <w:i/>
          <w:lang w:eastAsia="zh-CN"/>
        </w:rPr>
        <w:t xml:space="preserve"> </w:t>
      </w:r>
      <w:r w:rsidRPr="00D125F3">
        <w:rPr>
          <w:rFonts w:ascii="Book Antiqua" w:hAnsi="Book Antiqua"/>
        </w:rPr>
        <w:t>=</w:t>
      </w:r>
      <w:r w:rsidR="001741DF">
        <w:rPr>
          <w:rFonts w:ascii="Book Antiqua" w:hAnsi="Book Antiqua" w:hint="eastAsia"/>
          <w:lang w:eastAsia="zh-CN"/>
        </w:rPr>
        <w:t xml:space="preserve"> </w:t>
      </w:r>
      <w:r w:rsidRPr="00D125F3">
        <w:rPr>
          <w:rFonts w:ascii="Book Antiqua" w:hAnsi="Book Antiqua"/>
        </w:rPr>
        <w:t xml:space="preserve">53) and the relatively short term of follow up. On the contrary, the confirmation that vitamin D treatment resulted in improvement of inflammatory biomarkers in NAFLD subjects suggests that vitamin D supplementation may be considered as an adjunctive therapy to attenuate systemic inflammation in NAFLD. </w:t>
      </w:r>
    </w:p>
    <w:p w:rsidR="00521990" w:rsidRPr="00D125F3" w:rsidRDefault="00521990" w:rsidP="00513A19">
      <w:pPr>
        <w:widowControl w:val="0"/>
        <w:autoSpaceDE w:val="0"/>
        <w:autoSpaceDN w:val="0"/>
        <w:adjustRightInd w:val="0"/>
        <w:snapToGrid w:val="0"/>
        <w:spacing w:line="360" w:lineRule="auto"/>
        <w:jc w:val="both"/>
        <w:rPr>
          <w:rFonts w:ascii="Book Antiqua" w:hAnsi="Book Antiqua"/>
        </w:rPr>
      </w:pPr>
    </w:p>
    <w:p w:rsidR="00521990" w:rsidRPr="00D125F3" w:rsidRDefault="001741DF" w:rsidP="00513A19">
      <w:pPr>
        <w:adjustRightInd w:val="0"/>
        <w:snapToGrid w:val="0"/>
        <w:spacing w:line="360" w:lineRule="auto"/>
        <w:jc w:val="both"/>
        <w:outlineLvl w:val="0"/>
        <w:rPr>
          <w:rFonts w:ascii="Book Antiqua" w:hAnsi="Book Antiqua"/>
          <w:b/>
          <w:lang w:eastAsia="zh-CN"/>
        </w:rPr>
      </w:pPr>
      <w:r>
        <w:rPr>
          <w:rFonts w:ascii="Book Antiqua" w:hAnsi="Book Antiqua"/>
          <w:b/>
        </w:rPr>
        <w:t>CONCLUSION</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cs="AdvAGaramond-R"/>
        </w:rPr>
        <w:t xml:space="preserve">Vitamin D deficiency is commonly associated with NAFLD and has even been correlated with disease severity. The </w:t>
      </w:r>
      <w:r w:rsidRPr="00D125F3">
        <w:rPr>
          <w:rFonts w:ascii="Book Antiqua" w:hAnsi="Book Antiqua"/>
        </w:rPr>
        <w:t>metabolic, anti-inflammatory and anti-fibrotic</w:t>
      </w:r>
      <w:r w:rsidRPr="00D125F3">
        <w:rPr>
          <w:rFonts w:ascii="Book Antiqua" w:hAnsi="Book Antiqua" w:cs="AdvAGaramond-R"/>
        </w:rPr>
        <w:t xml:space="preserve"> properties of vitamin D provide plausible mechanisms by which vitamin D may impact on the various steps of disease progression and severity. Cumulatively, this would suggest that vitamin D replacement might be effective in the treatment of NAFLD.</w:t>
      </w:r>
      <w:r w:rsidR="00EF5992">
        <w:rPr>
          <w:rFonts w:ascii="Book Antiqua" w:hAnsi="Book Antiqua" w:cs="AdvAGaramond-R"/>
        </w:rPr>
        <w:t xml:space="preserve"> </w:t>
      </w:r>
      <w:r w:rsidRPr="00D125F3">
        <w:rPr>
          <w:rFonts w:ascii="Book Antiqua" w:hAnsi="Book Antiqua"/>
        </w:rPr>
        <w:t>However, controversies exist in the field given the limited number of prospective randomized studies in humans examining the role of vitamin D supplementation in NAFLD, the presence of variability on the methodologies used</w:t>
      </w:r>
      <w:r w:rsidR="001741DF">
        <w:rPr>
          <w:rFonts w:ascii="Book Antiqua" w:hAnsi="Book Antiqua"/>
        </w:rPr>
        <w:t xml:space="preserve"> for detecting vitamin D </w:t>
      </w:r>
      <w:proofErr w:type="gramStart"/>
      <w:r w:rsidR="001741DF">
        <w:rPr>
          <w:rFonts w:ascii="Book Antiqua" w:hAnsi="Book Antiqua"/>
        </w:rPr>
        <w:t>levels</w:t>
      </w:r>
      <w:r w:rsidRPr="00D125F3">
        <w:rPr>
          <w:rFonts w:ascii="Book Antiqua" w:hAnsi="Book Antiqua"/>
          <w:noProof/>
          <w:vertAlign w:val="superscript"/>
        </w:rPr>
        <w:t>[</w:t>
      </w:r>
      <w:proofErr w:type="gramEnd"/>
      <w:r w:rsidRPr="00D125F3">
        <w:rPr>
          <w:rFonts w:ascii="Book Antiqua" w:hAnsi="Book Antiqua"/>
          <w:noProof/>
          <w:vertAlign w:val="superscript"/>
        </w:rPr>
        <w:t>76]</w:t>
      </w:r>
      <w:r w:rsidRPr="00D125F3">
        <w:rPr>
          <w:rFonts w:ascii="Book Antiqua" w:hAnsi="Book Antiqua"/>
        </w:rPr>
        <w:t xml:space="preserve"> as well as the lack of consensus in the scientific community on defining the optimal levels of vitamin </w:t>
      </w:r>
      <w:r w:rsidR="001741DF">
        <w:rPr>
          <w:rFonts w:ascii="Book Antiqua" w:hAnsi="Book Antiqua"/>
        </w:rPr>
        <w:t>D (&gt;</w:t>
      </w:r>
      <w:r w:rsidR="001741DF">
        <w:rPr>
          <w:rFonts w:ascii="Book Antiqua" w:hAnsi="Book Antiqua" w:hint="eastAsia"/>
          <w:lang w:eastAsia="zh-CN"/>
        </w:rPr>
        <w:t xml:space="preserve"> </w:t>
      </w:r>
      <w:r w:rsidR="001741DF">
        <w:rPr>
          <w:rFonts w:ascii="Book Antiqua" w:hAnsi="Book Antiqua"/>
        </w:rPr>
        <w:t>20 ng/mL</w:t>
      </w:r>
      <w:r w:rsidR="001741DF" w:rsidRPr="001741DF">
        <w:rPr>
          <w:rFonts w:ascii="Book Antiqua" w:hAnsi="Book Antiqua"/>
          <w:i/>
        </w:rPr>
        <w:t xml:space="preserve"> vs</w:t>
      </w:r>
      <w:r w:rsidR="001741DF">
        <w:rPr>
          <w:rFonts w:ascii="Book Antiqua" w:hAnsi="Book Antiqua"/>
        </w:rPr>
        <w:t xml:space="preserve"> &gt;</w:t>
      </w:r>
      <w:r w:rsidR="001741DF">
        <w:rPr>
          <w:rFonts w:ascii="Book Antiqua" w:hAnsi="Book Antiqua" w:hint="eastAsia"/>
          <w:lang w:eastAsia="zh-CN"/>
        </w:rPr>
        <w:t xml:space="preserve"> </w:t>
      </w:r>
      <w:r w:rsidR="001741DF">
        <w:rPr>
          <w:rFonts w:ascii="Book Antiqua" w:hAnsi="Book Antiqua"/>
        </w:rPr>
        <w:t>30 ng/mL)</w:t>
      </w:r>
      <w:r w:rsidR="001741DF">
        <w:rPr>
          <w:rFonts w:ascii="Book Antiqua" w:hAnsi="Book Antiqua"/>
          <w:noProof/>
          <w:vertAlign w:val="superscript"/>
        </w:rPr>
        <w:t>[77,</w:t>
      </w:r>
      <w:r w:rsidRPr="00D125F3">
        <w:rPr>
          <w:rFonts w:ascii="Book Antiqua" w:hAnsi="Book Antiqua"/>
          <w:noProof/>
          <w:vertAlign w:val="superscript"/>
        </w:rPr>
        <w:t>78]</w:t>
      </w:r>
      <w:r w:rsidRPr="00D125F3">
        <w:rPr>
          <w:rFonts w:ascii="Book Antiqua" w:hAnsi="Book Antiqua"/>
        </w:rPr>
        <w:t xml:space="preserve">. </w:t>
      </w:r>
    </w:p>
    <w:p w:rsidR="00903C16" w:rsidRDefault="00521990" w:rsidP="00513A19">
      <w:pPr>
        <w:adjustRightInd w:val="0"/>
        <w:snapToGrid w:val="0"/>
        <w:spacing w:line="360" w:lineRule="auto"/>
        <w:ind w:firstLine="360"/>
        <w:jc w:val="both"/>
        <w:rPr>
          <w:rFonts w:ascii="Book Antiqua" w:hAnsi="Book Antiqua"/>
          <w:lang w:eastAsia="zh-CN"/>
        </w:rPr>
      </w:pPr>
      <w:r w:rsidRPr="00D125F3">
        <w:rPr>
          <w:rFonts w:ascii="Book Antiqua" w:hAnsi="Book Antiqua"/>
        </w:rPr>
        <w:t>In conclusion, larger, randomized, placebo-controlled trials are required to better evaluate the efficacy of vitamin D replacement and parameters of therapy in NAFLD. Until then, it is premature to recommend vitamin D supplementation for the specific treatment of NAFLD even though its role seems to be promising.</w:t>
      </w:r>
    </w:p>
    <w:p w:rsidR="00903C16" w:rsidRDefault="00903C16" w:rsidP="00513A19">
      <w:pPr>
        <w:adjustRightInd w:val="0"/>
        <w:snapToGrid w:val="0"/>
        <w:spacing w:line="360" w:lineRule="auto"/>
        <w:jc w:val="both"/>
        <w:rPr>
          <w:rFonts w:ascii="Book Antiqua" w:hAnsi="Book Antiqua"/>
          <w:b/>
          <w:sz w:val="21"/>
          <w:lang w:eastAsia="zh-CN"/>
        </w:rPr>
      </w:pPr>
    </w:p>
    <w:p w:rsidR="00521990" w:rsidRDefault="00521990" w:rsidP="00513A19">
      <w:pPr>
        <w:adjustRightInd w:val="0"/>
        <w:snapToGrid w:val="0"/>
        <w:spacing w:line="360" w:lineRule="auto"/>
        <w:jc w:val="both"/>
        <w:rPr>
          <w:rFonts w:ascii="Book Antiqua" w:hAnsi="Book Antiqua"/>
          <w:b/>
          <w:sz w:val="21"/>
          <w:lang w:eastAsia="zh-CN"/>
        </w:rPr>
      </w:pPr>
      <w:r w:rsidRPr="001741DF">
        <w:rPr>
          <w:rFonts w:ascii="Book Antiqua" w:hAnsi="Book Antiqua"/>
          <w:b/>
          <w:sz w:val="21"/>
        </w:rPr>
        <w:t xml:space="preserve">REFERENCES </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proofErr w:type="gramStart"/>
      <w:r w:rsidRPr="00513A19">
        <w:rPr>
          <w:rFonts w:ascii="Book Antiqua" w:eastAsia="宋体" w:hAnsi="Book Antiqua" w:cs="宋体"/>
          <w:color w:val="000000"/>
          <w:sz w:val="21"/>
          <w:szCs w:val="21"/>
          <w:lang w:eastAsia="zh-CN"/>
        </w:rPr>
        <w:t>1 </w:t>
      </w:r>
      <w:proofErr w:type="spellStart"/>
      <w:r w:rsidRPr="00513A19">
        <w:rPr>
          <w:rFonts w:ascii="Book Antiqua" w:eastAsia="宋体" w:hAnsi="Book Antiqua" w:cs="宋体"/>
          <w:b/>
          <w:bCs/>
          <w:color w:val="000000"/>
          <w:sz w:val="21"/>
          <w:szCs w:val="21"/>
          <w:lang w:eastAsia="zh-CN"/>
        </w:rPr>
        <w:t>Lazo</w:t>
      </w:r>
      <w:proofErr w:type="spellEnd"/>
      <w:r w:rsidRPr="00513A19">
        <w:rPr>
          <w:rFonts w:ascii="Book Antiqua" w:eastAsia="宋体" w:hAnsi="Book Antiqua" w:cs="宋体"/>
          <w:b/>
          <w:bCs/>
          <w:color w:val="000000"/>
          <w:sz w:val="21"/>
          <w:szCs w:val="21"/>
          <w:lang w:eastAsia="zh-CN"/>
        </w:rPr>
        <w:t xml:space="preserve"> M</w:t>
      </w:r>
      <w:r w:rsidRPr="00513A19">
        <w:rPr>
          <w:rFonts w:ascii="Book Antiqua" w:eastAsia="宋体" w:hAnsi="Book Antiqua" w:cs="宋体"/>
          <w:color w:val="000000"/>
          <w:sz w:val="21"/>
          <w:szCs w:val="21"/>
          <w:lang w:eastAsia="zh-CN"/>
        </w:rPr>
        <w:t>, Clark JM.</w:t>
      </w:r>
      <w:proofErr w:type="gramEnd"/>
      <w:r w:rsidRPr="00513A19">
        <w:rPr>
          <w:rFonts w:ascii="Book Antiqua" w:eastAsia="宋体" w:hAnsi="Book Antiqua" w:cs="宋体"/>
          <w:color w:val="000000"/>
          <w:sz w:val="21"/>
          <w:szCs w:val="21"/>
          <w:lang w:eastAsia="zh-CN"/>
        </w:rPr>
        <w:t xml:space="preserve"> The epidemiology of nonalcoholic fatty liver disease: a global perspective. </w:t>
      </w:r>
      <w:proofErr w:type="spellStart"/>
      <w:r w:rsidRPr="00513A19">
        <w:rPr>
          <w:rFonts w:ascii="Book Antiqua" w:eastAsia="宋体" w:hAnsi="Book Antiqua" w:cs="宋体"/>
          <w:i/>
          <w:iCs/>
          <w:color w:val="000000"/>
          <w:sz w:val="21"/>
          <w:szCs w:val="21"/>
          <w:lang w:eastAsia="zh-CN"/>
        </w:rPr>
        <w:t>Semin</w:t>
      </w:r>
      <w:proofErr w:type="spellEnd"/>
      <w:r w:rsidRPr="00513A19">
        <w:rPr>
          <w:rFonts w:ascii="Book Antiqua" w:eastAsia="宋体" w:hAnsi="Book Antiqua" w:cs="宋体"/>
          <w:i/>
          <w:iCs/>
          <w:color w:val="000000"/>
          <w:sz w:val="21"/>
          <w:szCs w:val="21"/>
          <w:lang w:eastAsia="zh-CN"/>
        </w:rPr>
        <w:t xml:space="preserve"> Liver Dis</w:t>
      </w:r>
      <w:r w:rsidRPr="00513A19">
        <w:rPr>
          <w:rFonts w:ascii="Book Antiqua" w:eastAsia="宋体" w:hAnsi="Book Antiqua" w:cs="宋体"/>
          <w:color w:val="000000"/>
          <w:sz w:val="21"/>
          <w:szCs w:val="21"/>
          <w:lang w:eastAsia="zh-CN"/>
        </w:rPr>
        <w:t> 2008; </w:t>
      </w:r>
      <w:r w:rsidRPr="00513A19">
        <w:rPr>
          <w:rFonts w:ascii="Book Antiqua" w:eastAsia="宋体" w:hAnsi="Book Antiqua" w:cs="宋体"/>
          <w:b/>
          <w:bCs/>
          <w:color w:val="000000"/>
          <w:sz w:val="21"/>
          <w:szCs w:val="21"/>
          <w:lang w:eastAsia="zh-CN"/>
        </w:rPr>
        <w:t>28</w:t>
      </w:r>
      <w:r w:rsidRPr="00513A19">
        <w:rPr>
          <w:rFonts w:ascii="Book Antiqua" w:eastAsia="宋体" w:hAnsi="Book Antiqua" w:cs="宋体"/>
          <w:color w:val="000000"/>
          <w:sz w:val="21"/>
          <w:szCs w:val="21"/>
          <w:lang w:eastAsia="zh-CN"/>
        </w:rPr>
        <w:t>: 339-350 [PMID: 18956290 DOI: 10.1055/s-0028-1091978]</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proofErr w:type="gramStart"/>
      <w:r w:rsidRPr="00513A19">
        <w:rPr>
          <w:rFonts w:ascii="Book Antiqua" w:eastAsia="宋体" w:hAnsi="Book Antiqua" w:cs="宋体"/>
          <w:color w:val="000000"/>
          <w:sz w:val="21"/>
          <w:szCs w:val="21"/>
          <w:lang w:eastAsia="zh-CN"/>
        </w:rPr>
        <w:lastRenderedPageBreak/>
        <w:t>2 </w:t>
      </w:r>
      <w:r w:rsidRPr="00513A19">
        <w:rPr>
          <w:rFonts w:ascii="Book Antiqua" w:eastAsia="宋体" w:hAnsi="Book Antiqua" w:cs="宋体"/>
          <w:b/>
          <w:bCs/>
          <w:color w:val="000000"/>
          <w:sz w:val="21"/>
          <w:szCs w:val="21"/>
          <w:lang w:eastAsia="zh-CN"/>
        </w:rPr>
        <w:t>Browning JD</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Szczepaniak</w:t>
      </w:r>
      <w:proofErr w:type="spellEnd"/>
      <w:r w:rsidRPr="00513A19">
        <w:rPr>
          <w:rFonts w:ascii="Book Antiqua" w:eastAsia="宋体" w:hAnsi="Book Antiqua" w:cs="宋体"/>
          <w:color w:val="000000"/>
          <w:sz w:val="21"/>
          <w:szCs w:val="21"/>
          <w:lang w:eastAsia="zh-CN"/>
        </w:rPr>
        <w:t xml:space="preserve"> LS, Dobbins R, Nuremberg P, Horton JD, Cohen JC, Grundy SM, Hobbs HH.</w:t>
      </w:r>
      <w:proofErr w:type="gramEnd"/>
      <w:r w:rsidRPr="00513A19">
        <w:rPr>
          <w:rFonts w:ascii="Book Antiqua" w:eastAsia="宋体" w:hAnsi="Book Antiqua" w:cs="宋体"/>
          <w:color w:val="000000"/>
          <w:sz w:val="21"/>
          <w:szCs w:val="21"/>
          <w:lang w:eastAsia="zh-CN"/>
        </w:rPr>
        <w:t xml:space="preserve"> Prevalence of hepatic </w:t>
      </w:r>
      <w:proofErr w:type="spellStart"/>
      <w:r w:rsidRPr="00513A19">
        <w:rPr>
          <w:rFonts w:ascii="Book Antiqua" w:eastAsia="宋体" w:hAnsi="Book Antiqua" w:cs="宋体"/>
          <w:color w:val="000000"/>
          <w:sz w:val="21"/>
          <w:szCs w:val="21"/>
          <w:lang w:eastAsia="zh-CN"/>
        </w:rPr>
        <w:t>steatosis</w:t>
      </w:r>
      <w:proofErr w:type="spellEnd"/>
      <w:r w:rsidRPr="00513A19">
        <w:rPr>
          <w:rFonts w:ascii="Book Antiqua" w:eastAsia="宋体" w:hAnsi="Book Antiqua" w:cs="宋体"/>
          <w:color w:val="000000"/>
          <w:sz w:val="21"/>
          <w:szCs w:val="21"/>
          <w:lang w:eastAsia="zh-CN"/>
        </w:rPr>
        <w:t xml:space="preserve"> in an urban population in the United States: impact of ethnicity.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2004; </w:t>
      </w:r>
      <w:r w:rsidRPr="00513A19">
        <w:rPr>
          <w:rFonts w:ascii="Book Antiqua" w:eastAsia="宋体" w:hAnsi="Book Antiqua" w:cs="宋体"/>
          <w:b/>
          <w:bCs/>
          <w:color w:val="000000"/>
          <w:sz w:val="21"/>
          <w:szCs w:val="21"/>
          <w:lang w:eastAsia="zh-CN"/>
        </w:rPr>
        <w:t>40</w:t>
      </w:r>
      <w:r w:rsidRPr="00513A19">
        <w:rPr>
          <w:rFonts w:ascii="Book Antiqua" w:eastAsia="宋体" w:hAnsi="Book Antiqua" w:cs="宋体"/>
          <w:color w:val="000000"/>
          <w:sz w:val="21"/>
          <w:szCs w:val="21"/>
          <w:lang w:eastAsia="zh-CN"/>
        </w:rPr>
        <w:t>: 1387-1395 [PMID: 15565570 DOI: 10.1002/hep.20466]</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proofErr w:type="gramStart"/>
      <w:r w:rsidRPr="00513A19">
        <w:rPr>
          <w:rFonts w:ascii="Book Antiqua" w:eastAsia="宋体" w:hAnsi="Book Antiqua" w:cs="宋体"/>
          <w:color w:val="000000"/>
          <w:sz w:val="21"/>
          <w:szCs w:val="21"/>
          <w:lang w:eastAsia="zh-CN"/>
        </w:rPr>
        <w:t>3 </w:t>
      </w:r>
      <w:r w:rsidRPr="00513A19">
        <w:rPr>
          <w:rFonts w:ascii="Book Antiqua" w:eastAsia="宋体" w:hAnsi="Book Antiqua" w:cs="宋体"/>
          <w:b/>
          <w:bCs/>
          <w:color w:val="000000"/>
          <w:sz w:val="21"/>
          <w:szCs w:val="21"/>
          <w:lang w:eastAsia="zh-CN"/>
        </w:rPr>
        <w:t>Moore JB</w:t>
      </w:r>
      <w:r w:rsidRPr="00513A19">
        <w:rPr>
          <w:rFonts w:ascii="Book Antiqua" w:eastAsia="宋体" w:hAnsi="Book Antiqua" w:cs="宋体"/>
          <w:color w:val="000000"/>
          <w:sz w:val="21"/>
          <w:szCs w:val="21"/>
          <w:lang w:eastAsia="zh-CN"/>
        </w:rPr>
        <w:t>.</w:t>
      </w:r>
      <w:proofErr w:type="gramEnd"/>
      <w:r w:rsidRPr="00513A19">
        <w:rPr>
          <w:rFonts w:ascii="Book Antiqua" w:eastAsia="宋体" w:hAnsi="Book Antiqua" w:cs="宋体"/>
          <w:color w:val="000000"/>
          <w:sz w:val="21"/>
          <w:szCs w:val="21"/>
          <w:lang w:eastAsia="zh-CN"/>
        </w:rPr>
        <w:t xml:space="preserve"> Non-alcoholic fatty liver disease: the hepatic consequence of obesity and the metabolic syndrome. </w:t>
      </w:r>
      <w:proofErr w:type="spellStart"/>
      <w:r w:rsidRPr="00513A19">
        <w:rPr>
          <w:rFonts w:ascii="Book Antiqua" w:eastAsia="宋体" w:hAnsi="Book Antiqua" w:cs="宋体"/>
          <w:i/>
          <w:iCs/>
          <w:color w:val="000000"/>
          <w:sz w:val="21"/>
          <w:szCs w:val="21"/>
          <w:lang w:eastAsia="zh-CN"/>
        </w:rPr>
        <w:t>Proc</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Nutr</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Soc</w:t>
      </w:r>
      <w:proofErr w:type="spellEnd"/>
      <w:r w:rsidRPr="00513A19">
        <w:rPr>
          <w:rFonts w:ascii="Book Antiqua" w:eastAsia="宋体" w:hAnsi="Book Antiqua" w:cs="宋体"/>
          <w:color w:val="000000"/>
          <w:sz w:val="21"/>
          <w:szCs w:val="21"/>
          <w:lang w:eastAsia="zh-CN"/>
        </w:rPr>
        <w:t> 2010; </w:t>
      </w:r>
      <w:r w:rsidRPr="00513A19">
        <w:rPr>
          <w:rFonts w:ascii="Book Antiqua" w:eastAsia="宋体" w:hAnsi="Book Antiqua" w:cs="宋体"/>
          <w:b/>
          <w:bCs/>
          <w:color w:val="000000"/>
          <w:sz w:val="21"/>
          <w:szCs w:val="21"/>
          <w:lang w:eastAsia="zh-CN"/>
        </w:rPr>
        <w:t>69</w:t>
      </w:r>
      <w:r w:rsidRPr="00513A19">
        <w:rPr>
          <w:rFonts w:ascii="Book Antiqua" w:eastAsia="宋体" w:hAnsi="Book Antiqua" w:cs="宋体"/>
          <w:color w:val="000000"/>
          <w:sz w:val="21"/>
          <w:szCs w:val="21"/>
          <w:lang w:eastAsia="zh-CN"/>
        </w:rPr>
        <w:t>: 211-220 [PMID: 20158939 DOI: 10.1017/S0029665110000030]</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4 </w:t>
      </w:r>
      <w:proofErr w:type="spellStart"/>
      <w:r w:rsidRPr="00513A19">
        <w:rPr>
          <w:rFonts w:ascii="Book Antiqua" w:eastAsia="宋体" w:hAnsi="Book Antiqua" w:cs="宋体"/>
          <w:b/>
          <w:bCs/>
          <w:color w:val="000000"/>
          <w:sz w:val="21"/>
          <w:szCs w:val="21"/>
          <w:lang w:eastAsia="zh-CN"/>
        </w:rPr>
        <w:t>Fabbrini</w:t>
      </w:r>
      <w:proofErr w:type="spellEnd"/>
      <w:r w:rsidRPr="00513A19">
        <w:rPr>
          <w:rFonts w:ascii="Book Antiqua" w:eastAsia="宋体" w:hAnsi="Book Antiqua" w:cs="宋体"/>
          <w:b/>
          <w:bCs/>
          <w:color w:val="000000"/>
          <w:sz w:val="21"/>
          <w:szCs w:val="21"/>
          <w:lang w:eastAsia="zh-CN"/>
        </w:rPr>
        <w:t xml:space="preserve"> E</w:t>
      </w:r>
      <w:r w:rsidRPr="00513A19">
        <w:rPr>
          <w:rFonts w:ascii="Book Antiqua" w:eastAsia="宋体" w:hAnsi="Book Antiqua" w:cs="宋体"/>
          <w:color w:val="000000"/>
          <w:sz w:val="21"/>
          <w:szCs w:val="21"/>
          <w:lang w:eastAsia="zh-CN"/>
        </w:rPr>
        <w:t>, Sullivan S, Klein S. Obesity and nonalcoholic fatty liver disease: biochemical, metabolic, and clinical implications.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2010; </w:t>
      </w:r>
      <w:r w:rsidRPr="00513A19">
        <w:rPr>
          <w:rFonts w:ascii="Book Antiqua" w:eastAsia="宋体" w:hAnsi="Book Antiqua" w:cs="宋体"/>
          <w:b/>
          <w:bCs/>
          <w:color w:val="000000"/>
          <w:sz w:val="21"/>
          <w:szCs w:val="21"/>
          <w:lang w:eastAsia="zh-CN"/>
        </w:rPr>
        <w:t>51</w:t>
      </w:r>
      <w:r w:rsidRPr="00513A19">
        <w:rPr>
          <w:rFonts w:ascii="Book Antiqua" w:eastAsia="宋体" w:hAnsi="Book Antiqua" w:cs="宋体"/>
          <w:color w:val="000000"/>
          <w:sz w:val="21"/>
          <w:szCs w:val="21"/>
          <w:lang w:eastAsia="zh-CN"/>
        </w:rPr>
        <w:t>: 679-689 [PMID: 20041406 DOI: 10.1002/hep.23280]</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5 </w:t>
      </w:r>
      <w:proofErr w:type="spellStart"/>
      <w:r w:rsidRPr="00513A19">
        <w:rPr>
          <w:rFonts w:ascii="Book Antiqua" w:eastAsia="宋体" w:hAnsi="Book Antiqua" w:cs="宋体"/>
          <w:b/>
          <w:bCs/>
          <w:color w:val="000000"/>
          <w:sz w:val="21"/>
          <w:szCs w:val="21"/>
          <w:lang w:eastAsia="zh-CN"/>
        </w:rPr>
        <w:t>Tilg</w:t>
      </w:r>
      <w:proofErr w:type="spellEnd"/>
      <w:r w:rsidRPr="00513A19">
        <w:rPr>
          <w:rFonts w:ascii="Book Antiqua" w:eastAsia="宋体" w:hAnsi="Book Antiqua" w:cs="宋体"/>
          <w:b/>
          <w:bCs/>
          <w:color w:val="000000"/>
          <w:sz w:val="21"/>
          <w:szCs w:val="21"/>
          <w:lang w:eastAsia="zh-CN"/>
        </w:rPr>
        <w:t xml:space="preserve"> H</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Moschen</w:t>
      </w:r>
      <w:proofErr w:type="spellEnd"/>
      <w:r w:rsidRPr="00513A19">
        <w:rPr>
          <w:rFonts w:ascii="Book Antiqua" w:eastAsia="宋体" w:hAnsi="Book Antiqua" w:cs="宋体"/>
          <w:color w:val="000000"/>
          <w:sz w:val="21"/>
          <w:szCs w:val="21"/>
          <w:lang w:eastAsia="zh-CN"/>
        </w:rPr>
        <w:t xml:space="preserve"> AR. Evolution of inflammation in nonalcoholic fatty liver disease: the multiple parallel hits hypothesis.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2010; </w:t>
      </w:r>
      <w:r w:rsidRPr="00513A19">
        <w:rPr>
          <w:rFonts w:ascii="Book Antiqua" w:eastAsia="宋体" w:hAnsi="Book Antiqua" w:cs="宋体"/>
          <w:b/>
          <w:bCs/>
          <w:color w:val="000000"/>
          <w:sz w:val="21"/>
          <w:szCs w:val="21"/>
          <w:lang w:eastAsia="zh-CN"/>
        </w:rPr>
        <w:t>52</w:t>
      </w:r>
      <w:r w:rsidRPr="00513A19">
        <w:rPr>
          <w:rFonts w:ascii="Book Antiqua" w:eastAsia="宋体" w:hAnsi="Book Antiqua" w:cs="宋体"/>
          <w:color w:val="000000"/>
          <w:sz w:val="21"/>
          <w:szCs w:val="21"/>
          <w:lang w:eastAsia="zh-CN"/>
        </w:rPr>
        <w:t>: 1836-1846 [PMID: 21038418 DOI: 10.1002/hep.24001]</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proofErr w:type="gramStart"/>
      <w:r w:rsidRPr="00513A19">
        <w:rPr>
          <w:rFonts w:ascii="Book Antiqua" w:eastAsia="宋体" w:hAnsi="Book Antiqua" w:cs="宋体"/>
          <w:color w:val="000000"/>
          <w:sz w:val="21"/>
          <w:szCs w:val="21"/>
          <w:lang w:eastAsia="zh-CN"/>
        </w:rPr>
        <w:t>6 </w:t>
      </w:r>
      <w:proofErr w:type="spellStart"/>
      <w:r w:rsidRPr="00513A19">
        <w:rPr>
          <w:rFonts w:ascii="Book Antiqua" w:eastAsia="宋体" w:hAnsi="Book Antiqua" w:cs="宋体"/>
          <w:b/>
          <w:bCs/>
          <w:color w:val="000000"/>
          <w:sz w:val="21"/>
          <w:szCs w:val="21"/>
          <w:lang w:eastAsia="zh-CN"/>
        </w:rPr>
        <w:t>Holick</w:t>
      </w:r>
      <w:proofErr w:type="spellEnd"/>
      <w:r w:rsidRPr="00513A19">
        <w:rPr>
          <w:rFonts w:ascii="Book Antiqua" w:eastAsia="宋体" w:hAnsi="Book Antiqua" w:cs="宋体"/>
          <w:b/>
          <w:bCs/>
          <w:color w:val="000000"/>
          <w:sz w:val="21"/>
          <w:szCs w:val="21"/>
          <w:lang w:eastAsia="zh-CN"/>
        </w:rPr>
        <w:t xml:space="preserve"> MF</w:t>
      </w:r>
      <w:r w:rsidRPr="00513A19">
        <w:rPr>
          <w:rFonts w:ascii="Book Antiqua" w:eastAsia="宋体" w:hAnsi="Book Antiqua" w:cs="宋体"/>
          <w:color w:val="000000"/>
          <w:sz w:val="21"/>
          <w:szCs w:val="21"/>
          <w:lang w:eastAsia="zh-CN"/>
        </w:rPr>
        <w:t>.</w:t>
      </w:r>
      <w:proofErr w:type="gramEnd"/>
      <w:r w:rsidRPr="00513A19">
        <w:rPr>
          <w:rFonts w:ascii="Book Antiqua" w:eastAsia="宋体" w:hAnsi="Book Antiqua" w:cs="宋体"/>
          <w:color w:val="000000"/>
          <w:sz w:val="21"/>
          <w:szCs w:val="21"/>
          <w:lang w:eastAsia="zh-CN"/>
        </w:rPr>
        <w:t xml:space="preserve"> </w:t>
      </w:r>
      <w:proofErr w:type="gramStart"/>
      <w:r w:rsidRPr="00513A19">
        <w:rPr>
          <w:rFonts w:ascii="Book Antiqua" w:eastAsia="宋体" w:hAnsi="Book Antiqua" w:cs="宋体"/>
          <w:color w:val="000000"/>
          <w:sz w:val="21"/>
          <w:szCs w:val="21"/>
          <w:lang w:eastAsia="zh-CN"/>
        </w:rPr>
        <w:t>Vitamin D deficiency.</w:t>
      </w:r>
      <w:proofErr w:type="gramEnd"/>
      <w:r w:rsidRPr="00513A19">
        <w:rPr>
          <w:rFonts w:ascii="Book Antiqua" w:eastAsia="宋体" w:hAnsi="Book Antiqua" w:cs="宋体"/>
          <w:color w:val="000000"/>
          <w:sz w:val="21"/>
          <w:szCs w:val="21"/>
          <w:lang w:eastAsia="zh-CN"/>
        </w:rPr>
        <w:t> </w:t>
      </w:r>
      <w:r w:rsidRPr="00513A19">
        <w:rPr>
          <w:rFonts w:ascii="Book Antiqua" w:eastAsia="宋体" w:hAnsi="Book Antiqua" w:cs="宋体"/>
          <w:i/>
          <w:iCs/>
          <w:color w:val="000000"/>
          <w:sz w:val="21"/>
          <w:szCs w:val="21"/>
          <w:lang w:eastAsia="zh-CN"/>
        </w:rPr>
        <w:t xml:space="preserve">N </w:t>
      </w:r>
      <w:proofErr w:type="spellStart"/>
      <w:r w:rsidRPr="00513A19">
        <w:rPr>
          <w:rFonts w:ascii="Book Antiqua" w:eastAsia="宋体" w:hAnsi="Book Antiqua" w:cs="宋体"/>
          <w:i/>
          <w:iCs/>
          <w:color w:val="000000"/>
          <w:sz w:val="21"/>
          <w:szCs w:val="21"/>
          <w:lang w:eastAsia="zh-CN"/>
        </w:rPr>
        <w:t>Engl</w:t>
      </w:r>
      <w:proofErr w:type="spellEnd"/>
      <w:r w:rsidRPr="00513A19">
        <w:rPr>
          <w:rFonts w:ascii="Book Antiqua" w:eastAsia="宋体" w:hAnsi="Book Antiqua" w:cs="宋体"/>
          <w:i/>
          <w:iCs/>
          <w:color w:val="000000"/>
          <w:sz w:val="21"/>
          <w:szCs w:val="21"/>
          <w:lang w:eastAsia="zh-CN"/>
        </w:rPr>
        <w:t xml:space="preserve"> J Med</w:t>
      </w:r>
      <w:r w:rsidRPr="00513A19">
        <w:rPr>
          <w:rFonts w:ascii="Book Antiqua" w:eastAsia="宋体" w:hAnsi="Book Antiqua" w:cs="宋体"/>
          <w:color w:val="000000"/>
          <w:sz w:val="21"/>
          <w:szCs w:val="21"/>
          <w:lang w:eastAsia="zh-CN"/>
        </w:rPr>
        <w:t> 2007; </w:t>
      </w:r>
      <w:r w:rsidRPr="00513A19">
        <w:rPr>
          <w:rFonts w:ascii="Book Antiqua" w:eastAsia="宋体" w:hAnsi="Book Antiqua" w:cs="宋体"/>
          <w:b/>
          <w:bCs/>
          <w:color w:val="000000"/>
          <w:sz w:val="21"/>
          <w:szCs w:val="21"/>
          <w:lang w:eastAsia="zh-CN"/>
        </w:rPr>
        <w:t>357</w:t>
      </w:r>
      <w:r w:rsidRPr="00513A19">
        <w:rPr>
          <w:rFonts w:ascii="Book Antiqua" w:eastAsia="宋体" w:hAnsi="Book Antiqua" w:cs="宋体"/>
          <w:color w:val="000000"/>
          <w:sz w:val="21"/>
          <w:szCs w:val="21"/>
          <w:lang w:eastAsia="zh-CN"/>
        </w:rPr>
        <w:t>: 266-281 [PMID: 17634462 DOI: 10.1056/NEJMra070553]</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7 </w:t>
      </w:r>
      <w:proofErr w:type="spellStart"/>
      <w:r w:rsidRPr="00513A19">
        <w:rPr>
          <w:rFonts w:ascii="Book Antiqua" w:eastAsia="宋体" w:hAnsi="Book Antiqua" w:cs="宋体"/>
          <w:b/>
          <w:bCs/>
          <w:color w:val="000000"/>
          <w:sz w:val="21"/>
          <w:szCs w:val="21"/>
          <w:lang w:eastAsia="zh-CN"/>
        </w:rPr>
        <w:t>Verstuyf</w:t>
      </w:r>
      <w:proofErr w:type="spellEnd"/>
      <w:r w:rsidRPr="00513A19">
        <w:rPr>
          <w:rFonts w:ascii="Book Antiqua" w:eastAsia="宋体" w:hAnsi="Book Antiqua" w:cs="宋体"/>
          <w:b/>
          <w:bCs/>
          <w:color w:val="000000"/>
          <w:sz w:val="21"/>
          <w:szCs w:val="21"/>
          <w:lang w:eastAsia="zh-CN"/>
        </w:rPr>
        <w:t xml:space="preserve"> A</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Carmeliet</w:t>
      </w:r>
      <w:proofErr w:type="spellEnd"/>
      <w:r w:rsidRPr="00513A19">
        <w:rPr>
          <w:rFonts w:ascii="Book Antiqua" w:eastAsia="宋体" w:hAnsi="Book Antiqua" w:cs="宋体"/>
          <w:color w:val="000000"/>
          <w:sz w:val="21"/>
          <w:szCs w:val="21"/>
          <w:lang w:eastAsia="zh-CN"/>
        </w:rPr>
        <w:t xml:space="preserve"> G, Bouillon R, Mathieu C. Vitamin D: a pleiotropic hormone. </w:t>
      </w:r>
      <w:r w:rsidRPr="00513A19">
        <w:rPr>
          <w:rFonts w:ascii="Book Antiqua" w:eastAsia="宋体" w:hAnsi="Book Antiqua" w:cs="宋体"/>
          <w:i/>
          <w:iCs/>
          <w:color w:val="000000"/>
          <w:sz w:val="21"/>
          <w:szCs w:val="21"/>
          <w:lang w:eastAsia="zh-CN"/>
        </w:rPr>
        <w:t xml:space="preserve">Kidney </w:t>
      </w:r>
      <w:proofErr w:type="spellStart"/>
      <w:r w:rsidRPr="00513A19">
        <w:rPr>
          <w:rFonts w:ascii="Book Antiqua" w:eastAsia="宋体" w:hAnsi="Book Antiqua" w:cs="宋体"/>
          <w:i/>
          <w:iCs/>
          <w:color w:val="000000"/>
          <w:sz w:val="21"/>
          <w:szCs w:val="21"/>
          <w:lang w:eastAsia="zh-CN"/>
        </w:rPr>
        <w:t>Int</w:t>
      </w:r>
      <w:proofErr w:type="spellEnd"/>
      <w:r w:rsidRPr="00513A19">
        <w:rPr>
          <w:rFonts w:ascii="Book Antiqua" w:eastAsia="宋体" w:hAnsi="Book Antiqua" w:cs="宋体"/>
          <w:color w:val="000000"/>
          <w:sz w:val="21"/>
          <w:szCs w:val="21"/>
          <w:lang w:eastAsia="zh-CN"/>
        </w:rPr>
        <w:t> 2010; </w:t>
      </w:r>
      <w:r w:rsidRPr="00513A19">
        <w:rPr>
          <w:rFonts w:ascii="Book Antiqua" w:eastAsia="宋体" w:hAnsi="Book Antiqua" w:cs="宋体"/>
          <w:b/>
          <w:bCs/>
          <w:color w:val="000000"/>
          <w:sz w:val="21"/>
          <w:szCs w:val="21"/>
          <w:lang w:eastAsia="zh-CN"/>
        </w:rPr>
        <w:t>78</w:t>
      </w:r>
      <w:r w:rsidRPr="00513A19">
        <w:rPr>
          <w:rFonts w:ascii="Book Antiqua" w:eastAsia="宋体" w:hAnsi="Book Antiqua" w:cs="宋体"/>
          <w:color w:val="000000"/>
          <w:sz w:val="21"/>
          <w:szCs w:val="21"/>
          <w:lang w:eastAsia="zh-CN"/>
        </w:rPr>
        <w:t>: 140-145 [PMID: 20182414 DOI: 10.1038/ki.2010.17]</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8 </w:t>
      </w:r>
      <w:proofErr w:type="spellStart"/>
      <w:r w:rsidRPr="00513A19">
        <w:rPr>
          <w:rFonts w:ascii="Book Antiqua" w:eastAsia="宋体" w:hAnsi="Book Antiqua" w:cs="宋体"/>
          <w:b/>
          <w:bCs/>
          <w:color w:val="000000"/>
          <w:sz w:val="21"/>
          <w:szCs w:val="21"/>
          <w:lang w:eastAsia="zh-CN"/>
        </w:rPr>
        <w:t>Ju</w:t>
      </w:r>
      <w:proofErr w:type="spellEnd"/>
      <w:r w:rsidRPr="00513A19">
        <w:rPr>
          <w:rFonts w:ascii="Book Antiqua" w:eastAsia="宋体" w:hAnsi="Book Antiqua" w:cs="宋体"/>
          <w:b/>
          <w:bCs/>
          <w:color w:val="000000"/>
          <w:sz w:val="21"/>
          <w:szCs w:val="21"/>
          <w:lang w:eastAsia="zh-CN"/>
        </w:rPr>
        <w:t xml:space="preserve"> SY</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Jeong</w:t>
      </w:r>
      <w:proofErr w:type="spellEnd"/>
      <w:r w:rsidRPr="00513A19">
        <w:rPr>
          <w:rFonts w:ascii="Book Antiqua" w:eastAsia="宋体" w:hAnsi="Book Antiqua" w:cs="宋体"/>
          <w:color w:val="000000"/>
          <w:sz w:val="21"/>
          <w:szCs w:val="21"/>
          <w:lang w:eastAsia="zh-CN"/>
        </w:rPr>
        <w:t xml:space="preserve"> HS, Kim do H. Blood vitamin D status and metabolic syndrome in the general adult population: a dose-response meta-analysis. </w:t>
      </w:r>
      <w:r w:rsidRPr="00513A19">
        <w:rPr>
          <w:rFonts w:ascii="Book Antiqua" w:eastAsia="宋体" w:hAnsi="Book Antiqua" w:cs="宋体"/>
          <w:i/>
          <w:iCs/>
          <w:color w:val="000000"/>
          <w:sz w:val="21"/>
          <w:szCs w:val="21"/>
          <w:lang w:eastAsia="zh-CN"/>
        </w:rPr>
        <w:t xml:space="preserve">J </w:t>
      </w:r>
      <w:proofErr w:type="spellStart"/>
      <w:r w:rsidRPr="00513A19">
        <w:rPr>
          <w:rFonts w:ascii="Book Antiqua" w:eastAsia="宋体" w:hAnsi="Book Antiqua" w:cs="宋体"/>
          <w:i/>
          <w:iCs/>
          <w:color w:val="000000"/>
          <w:sz w:val="21"/>
          <w:szCs w:val="21"/>
          <w:lang w:eastAsia="zh-CN"/>
        </w:rPr>
        <w:t>Clin</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Endocrinol</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Metab</w:t>
      </w:r>
      <w:proofErr w:type="spellEnd"/>
      <w:r w:rsidRPr="00513A19">
        <w:rPr>
          <w:rFonts w:ascii="Book Antiqua" w:eastAsia="宋体" w:hAnsi="Book Antiqua" w:cs="宋体"/>
          <w:color w:val="000000"/>
          <w:sz w:val="21"/>
          <w:szCs w:val="21"/>
          <w:lang w:eastAsia="zh-CN"/>
        </w:rPr>
        <w:t> 2014; </w:t>
      </w:r>
      <w:r w:rsidRPr="00513A19">
        <w:rPr>
          <w:rFonts w:ascii="Book Antiqua" w:eastAsia="宋体" w:hAnsi="Book Antiqua" w:cs="宋体"/>
          <w:b/>
          <w:bCs/>
          <w:color w:val="000000"/>
          <w:sz w:val="21"/>
          <w:szCs w:val="21"/>
          <w:lang w:eastAsia="zh-CN"/>
        </w:rPr>
        <w:t>99</w:t>
      </w:r>
      <w:r w:rsidRPr="00513A19">
        <w:rPr>
          <w:rFonts w:ascii="Book Antiqua" w:eastAsia="宋体" w:hAnsi="Book Antiqua" w:cs="宋体"/>
          <w:color w:val="000000"/>
          <w:sz w:val="21"/>
          <w:szCs w:val="21"/>
          <w:lang w:eastAsia="zh-CN"/>
        </w:rPr>
        <w:t>: 1053-1063 [PMID: 24423309 DOI: 10.1210/jc.2013-3577]</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proofErr w:type="gramStart"/>
      <w:r w:rsidRPr="00513A19">
        <w:rPr>
          <w:rFonts w:ascii="Book Antiqua" w:eastAsia="宋体" w:hAnsi="Book Antiqua" w:cs="宋体"/>
          <w:color w:val="000000"/>
          <w:sz w:val="21"/>
          <w:szCs w:val="21"/>
          <w:lang w:eastAsia="zh-CN"/>
        </w:rPr>
        <w:t>9 </w:t>
      </w:r>
      <w:r w:rsidRPr="00513A19">
        <w:rPr>
          <w:rFonts w:ascii="Book Antiqua" w:eastAsia="宋体" w:hAnsi="Book Antiqua" w:cs="宋体"/>
          <w:b/>
          <w:bCs/>
          <w:color w:val="000000"/>
          <w:sz w:val="21"/>
          <w:szCs w:val="21"/>
          <w:lang w:eastAsia="zh-CN"/>
        </w:rPr>
        <w:t>Pittas AG</w:t>
      </w:r>
      <w:r w:rsidRPr="00513A19">
        <w:rPr>
          <w:rFonts w:ascii="Book Antiqua" w:eastAsia="宋体" w:hAnsi="Book Antiqua" w:cs="宋体"/>
          <w:color w:val="000000"/>
          <w:sz w:val="21"/>
          <w:szCs w:val="21"/>
          <w:lang w:eastAsia="zh-CN"/>
        </w:rPr>
        <w:t>, Lau J, Hu FB, Dawson-Hughes B.</w:t>
      </w:r>
      <w:proofErr w:type="gramEnd"/>
      <w:r w:rsidRPr="00513A19">
        <w:rPr>
          <w:rFonts w:ascii="Book Antiqua" w:eastAsia="宋体" w:hAnsi="Book Antiqua" w:cs="宋体"/>
          <w:color w:val="000000"/>
          <w:sz w:val="21"/>
          <w:szCs w:val="21"/>
          <w:lang w:eastAsia="zh-CN"/>
        </w:rPr>
        <w:t xml:space="preserve"> </w:t>
      </w:r>
      <w:proofErr w:type="gramStart"/>
      <w:r w:rsidRPr="00513A19">
        <w:rPr>
          <w:rFonts w:ascii="Book Antiqua" w:eastAsia="宋体" w:hAnsi="Book Antiqua" w:cs="宋体"/>
          <w:color w:val="000000"/>
          <w:sz w:val="21"/>
          <w:szCs w:val="21"/>
          <w:lang w:eastAsia="zh-CN"/>
        </w:rPr>
        <w:t>The role of vitamin D and calcium in type 2 diabetes.</w:t>
      </w:r>
      <w:proofErr w:type="gramEnd"/>
      <w:r w:rsidRPr="00513A19">
        <w:rPr>
          <w:rFonts w:ascii="Book Antiqua" w:eastAsia="宋体" w:hAnsi="Book Antiqua" w:cs="宋体"/>
          <w:color w:val="000000"/>
          <w:sz w:val="21"/>
          <w:szCs w:val="21"/>
          <w:lang w:eastAsia="zh-CN"/>
        </w:rPr>
        <w:t xml:space="preserve"> </w:t>
      </w:r>
      <w:proofErr w:type="gramStart"/>
      <w:r w:rsidRPr="00513A19">
        <w:rPr>
          <w:rFonts w:ascii="Book Antiqua" w:eastAsia="宋体" w:hAnsi="Book Antiqua" w:cs="宋体"/>
          <w:color w:val="000000"/>
          <w:sz w:val="21"/>
          <w:szCs w:val="21"/>
          <w:lang w:eastAsia="zh-CN"/>
        </w:rPr>
        <w:t>A systematic review and meta-analysis.</w:t>
      </w:r>
      <w:proofErr w:type="gramEnd"/>
      <w:r w:rsidRPr="00513A19">
        <w:rPr>
          <w:rFonts w:ascii="Book Antiqua" w:eastAsia="宋体" w:hAnsi="Book Antiqua" w:cs="宋体"/>
          <w:color w:val="000000"/>
          <w:sz w:val="21"/>
          <w:szCs w:val="21"/>
          <w:lang w:eastAsia="zh-CN"/>
        </w:rPr>
        <w:t> </w:t>
      </w:r>
      <w:r w:rsidRPr="00513A19">
        <w:rPr>
          <w:rFonts w:ascii="Book Antiqua" w:eastAsia="宋体" w:hAnsi="Book Antiqua" w:cs="宋体"/>
          <w:i/>
          <w:iCs/>
          <w:color w:val="000000"/>
          <w:sz w:val="21"/>
          <w:szCs w:val="21"/>
          <w:lang w:eastAsia="zh-CN"/>
        </w:rPr>
        <w:t xml:space="preserve">J </w:t>
      </w:r>
      <w:proofErr w:type="spellStart"/>
      <w:r w:rsidRPr="00513A19">
        <w:rPr>
          <w:rFonts w:ascii="Book Antiqua" w:eastAsia="宋体" w:hAnsi="Book Antiqua" w:cs="宋体"/>
          <w:i/>
          <w:iCs/>
          <w:color w:val="000000"/>
          <w:sz w:val="21"/>
          <w:szCs w:val="21"/>
          <w:lang w:eastAsia="zh-CN"/>
        </w:rPr>
        <w:t>Clin</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Endocrinol</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Metab</w:t>
      </w:r>
      <w:proofErr w:type="spellEnd"/>
      <w:r w:rsidRPr="00513A19">
        <w:rPr>
          <w:rFonts w:ascii="Book Antiqua" w:eastAsia="宋体" w:hAnsi="Book Antiqua" w:cs="宋体"/>
          <w:color w:val="000000"/>
          <w:sz w:val="21"/>
          <w:szCs w:val="21"/>
          <w:lang w:eastAsia="zh-CN"/>
        </w:rPr>
        <w:t> 2007; </w:t>
      </w:r>
      <w:r w:rsidRPr="00513A19">
        <w:rPr>
          <w:rFonts w:ascii="Book Antiqua" w:eastAsia="宋体" w:hAnsi="Book Antiqua" w:cs="宋体"/>
          <w:b/>
          <w:bCs/>
          <w:color w:val="000000"/>
          <w:sz w:val="21"/>
          <w:szCs w:val="21"/>
          <w:lang w:eastAsia="zh-CN"/>
        </w:rPr>
        <w:t>92</w:t>
      </w:r>
      <w:r w:rsidRPr="00513A19">
        <w:rPr>
          <w:rFonts w:ascii="Book Antiqua" w:eastAsia="宋体" w:hAnsi="Book Antiqua" w:cs="宋体"/>
          <w:color w:val="000000"/>
          <w:sz w:val="21"/>
          <w:szCs w:val="21"/>
          <w:lang w:eastAsia="zh-CN"/>
        </w:rPr>
        <w:t>: 2017-2029 [PMID: 17389701]</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10 </w:t>
      </w:r>
      <w:r w:rsidRPr="00513A19">
        <w:rPr>
          <w:rFonts w:ascii="Book Antiqua" w:eastAsia="宋体" w:hAnsi="Book Antiqua" w:cs="宋体"/>
          <w:b/>
          <w:bCs/>
          <w:color w:val="000000"/>
          <w:sz w:val="21"/>
          <w:szCs w:val="21"/>
          <w:lang w:eastAsia="zh-CN"/>
        </w:rPr>
        <w:t>Pittas AG</w:t>
      </w:r>
      <w:r w:rsidRPr="00513A19">
        <w:rPr>
          <w:rFonts w:ascii="Book Antiqua" w:eastAsia="宋体" w:hAnsi="Book Antiqua" w:cs="宋体"/>
          <w:color w:val="000000"/>
          <w:sz w:val="21"/>
          <w:szCs w:val="21"/>
          <w:lang w:eastAsia="zh-CN"/>
        </w:rPr>
        <w:t xml:space="preserve">, Chung M, </w:t>
      </w:r>
      <w:proofErr w:type="spellStart"/>
      <w:r w:rsidRPr="00513A19">
        <w:rPr>
          <w:rFonts w:ascii="Book Antiqua" w:eastAsia="宋体" w:hAnsi="Book Antiqua" w:cs="宋体"/>
          <w:color w:val="000000"/>
          <w:sz w:val="21"/>
          <w:szCs w:val="21"/>
          <w:lang w:eastAsia="zh-CN"/>
        </w:rPr>
        <w:t>Trikalinos</w:t>
      </w:r>
      <w:proofErr w:type="spellEnd"/>
      <w:r w:rsidRPr="00513A19">
        <w:rPr>
          <w:rFonts w:ascii="Book Antiqua" w:eastAsia="宋体" w:hAnsi="Book Antiqua" w:cs="宋体"/>
          <w:color w:val="000000"/>
          <w:sz w:val="21"/>
          <w:szCs w:val="21"/>
          <w:lang w:eastAsia="zh-CN"/>
        </w:rPr>
        <w:t xml:space="preserve"> T, </w:t>
      </w:r>
      <w:proofErr w:type="spellStart"/>
      <w:r w:rsidRPr="00513A19">
        <w:rPr>
          <w:rFonts w:ascii="Book Antiqua" w:eastAsia="宋体" w:hAnsi="Book Antiqua" w:cs="宋体"/>
          <w:color w:val="000000"/>
          <w:sz w:val="21"/>
          <w:szCs w:val="21"/>
          <w:lang w:eastAsia="zh-CN"/>
        </w:rPr>
        <w:t>Mitri</w:t>
      </w:r>
      <w:proofErr w:type="spellEnd"/>
      <w:r w:rsidRPr="00513A19">
        <w:rPr>
          <w:rFonts w:ascii="Book Antiqua" w:eastAsia="宋体" w:hAnsi="Book Antiqua" w:cs="宋体"/>
          <w:color w:val="000000"/>
          <w:sz w:val="21"/>
          <w:szCs w:val="21"/>
          <w:lang w:eastAsia="zh-CN"/>
        </w:rPr>
        <w:t xml:space="preserve"> J, </w:t>
      </w:r>
      <w:proofErr w:type="spellStart"/>
      <w:r w:rsidRPr="00513A19">
        <w:rPr>
          <w:rFonts w:ascii="Book Antiqua" w:eastAsia="宋体" w:hAnsi="Book Antiqua" w:cs="宋体"/>
          <w:color w:val="000000"/>
          <w:sz w:val="21"/>
          <w:szCs w:val="21"/>
          <w:lang w:eastAsia="zh-CN"/>
        </w:rPr>
        <w:t>Brendel</w:t>
      </w:r>
      <w:proofErr w:type="spellEnd"/>
      <w:r w:rsidRPr="00513A19">
        <w:rPr>
          <w:rFonts w:ascii="Book Antiqua" w:eastAsia="宋体" w:hAnsi="Book Antiqua" w:cs="宋体"/>
          <w:color w:val="000000"/>
          <w:sz w:val="21"/>
          <w:szCs w:val="21"/>
          <w:lang w:eastAsia="zh-CN"/>
        </w:rPr>
        <w:t xml:space="preserve"> M, Patel K, Lichtenstein AH, Lau J, Balk EM. Systematic review: Vitamin D and </w:t>
      </w:r>
      <w:proofErr w:type="spellStart"/>
      <w:r w:rsidRPr="00513A19">
        <w:rPr>
          <w:rFonts w:ascii="Book Antiqua" w:eastAsia="宋体" w:hAnsi="Book Antiqua" w:cs="宋体"/>
          <w:color w:val="000000"/>
          <w:sz w:val="21"/>
          <w:szCs w:val="21"/>
          <w:lang w:eastAsia="zh-CN"/>
        </w:rPr>
        <w:t>cardiometabolic</w:t>
      </w:r>
      <w:proofErr w:type="spellEnd"/>
      <w:r w:rsidRPr="00513A19">
        <w:rPr>
          <w:rFonts w:ascii="Book Antiqua" w:eastAsia="宋体" w:hAnsi="Book Antiqua" w:cs="宋体"/>
          <w:color w:val="000000"/>
          <w:sz w:val="21"/>
          <w:szCs w:val="21"/>
          <w:lang w:eastAsia="zh-CN"/>
        </w:rPr>
        <w:t xml:space="preserve"> outcomes. </w:t>
      </w:r>
      <w:r w:rsidRPr="00513A19">
        <w:rPr>
          <w:rFonts w:ascii="Book Antiqua" w:eastAsia="宋体" w:hAnsi="Book Antiqua" w:cs="宋体"/>
          <w:i/>
          <w:iCs/>
          <w:color w:val="000000"/>
          <w:sz w:val="21"/>
          <w:szCs w:val="21"/>
          <w:lang w:eastAsia="zh-CN"/>
        </w:rPr>
        <w:t>Ann Intern Med</w:t>
      </w:r>
      <w:r w:rsidRPr="00513A19">
        <w:rPr>
          <w:rFonts w:ascii="Book Antiqua" w:eastAsia="宋体" w:hAnsi="Book Antiqua" w:cs="宋体"/>
          <w:color w:val="000000"/>
          <w:sz w:val="21"/>
          <w:szCs w:val="21"/>
          <w:lang w:eastAsia="zh-CN"/>
        </w:rPr>
        <w:t> 2010; </w:t>
      </w:r>
      <w:r w:rsidRPr="00513A19">
        <w:rPr>
          <w:rFonts w:ascii="Book Antiqua" w:eastAsia="宋体" w:hAnsi="Book Antiqua" w:cs="宋体"/>
          <w:b/>
          <w:bCs/>
          <w:color w:val="000000"/>
          <w:sz w:val="21"/>
          <w:szCs w:val="21"/>
          <w:lang w:eastAsia="zh-CN"/>
        </w:rPr>
        <w:t>152</w:t>
      </w:r>
      <w:r w:rsidRPr="00513A19">
        <w:rPr>
          <w:rFonts w:ascii="Book Antiqua" w:eastAsia="宋体" w:hAnsi="Book Antiqua" w:cs="宋体"/>
          <w:color w:val="000000"/>
          <w:sz w:val="21"/>
          <w:szCs w:val="21"/>
          <w:lang w:eastAsia="zh-CN"/>
        </w:rPr>
        <w:t>: 307-314 [PMID: 20194237 DOI: 10.7326/0003-4819-152-5-201003020-00009]</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11 </w:t>
      </w:r>
      <w:proofErr w:type="spellStart"/>
      <w:r w:rsidRPr="00513A19">
        <w:rPr>
          <w:rFonts w:ascii="Book Antiqua" w:eastAsia="宋体" w:hAnsi="Book Antiqua" w:cs="宋体"/>
          <w:b/>
          <w:bCs/>
          <w:color w:val="000000"/>
          <w:sz w:val="21"/>
          <w:szCs w:val="21"/>
          <w:lang w:eastAsia="zh-CN"/>
        </w:rPr>
        <w:t>Mitri</w:t>
      </w:r>
      <w:proofErr w:type="spellEnd"/>
      <w:r w:rsidRPr="00513A19">
        <w:rPr>
          <w:rFonts w:ascii="Book Antiqua" w:eastAsia="宋体" w:hAnsi="Book Antiqua" w:cs="宋体"/>
          <w:b/>
          <w:bCs/>
          <w:color w:val="000000"/>
          <w:sz w:val="21"/>
          <w:szCs w:val="21"/>
          <w:lang w:eastAsia="zh-CN"/>
        </w:rPr>
        <w:t xml:space="preserve"> J</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Muraru</w:t>
      </w:r>
      <w:proofErr w:type="spellEnd"/>
      <w:r w:rsidRPr="00513A19">
        <w:rPr>
          <w:rFonts w:ascii="Book Antiqua" w:eastAsia="宋体" w:hAnsi="Book Antiqua" w:cs="宋体"/>
          <w:color w:val="000000"/>
          <w:sz w:val="21"/>
          <w:szCs w:val="21"/>
          <w:lang w:eastAsia="zh-CN"/>
        </w:rPr>
        <w:t xml:space="preserve"> MD, Pittas AG. Vitamin D and type 2 diabetes: a systematic review. </w:t>
      </w:r>
      <w:proofErr w:type="spellStart"/>
      <w:r w:rsidRPr="00513A19">
        <w:rPr>
          <w:rFonts w:ascii="Book Antiqua" w:eastAsia="宋体" w:hAnsi="Book Antiqua" w:cs="宋体"/>
          <w:i/>
          <w:iCs/>
          <w:color w:val="000000"/>
          <w:sz w:val="21"/>
          <w:szCs w:val="21"/>
          <w:lang w:eastAsia="zh-CN"/>
        </w:rPr>
        <w:t>Eur</w:t>
      </w:r>
      <w:proofErr w:type="spellEnd"/>
      <w:r w:rsidRPr="00513A19">
        <w:rPr>
          <w:rFonts w:ascii="Book Antiqua" w:eastAsia="宋体" w:hAnsi="Book Antiqua" w:cs="宋体"/>
          <w:i/>
          <w:iCs/>
          <w:color w:val="000000"/>
          <w:sz w:val="21"/>
          <w:szCs w:val="21"/>
          <w:lang w:eastAsia="zh-CN"/>
        </w:rPr>
        <w:t xml:space="preserve"> J </w:t>
      </w:r>
      <w:proofErr w:type="spellStart"/>
      <w:r w:rsidRPr="00513A19">
        <w:rPr>
          <w:rFonts w:ascii="Book Antiqua" w:eastAsia="宋体" w:hAnsi="Book Antiqua" w:cs="宋体"/>
          <w:i/>
          <w:iCs/>
          <w:color w:val="000000"/>
          <w:sz w:val="21"/>
          <w:szCs w:val="21"/>
          <w:lang w:eastAsia="zh-CN"/>
        </w:rPr>
        <w:t>Clin</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Nutr</w:t>
      </w:r>
      <w:proofErr w:type="spellEnd"/>
      <w:r w:rsidRPr="00513A19">
        <w:rPr>
          <w:rFonts w:ascii="Book Antiqua" w:eastAsia="宋体" w:hAnsi="Book Antiqua" w:cs="宋体"/>
          <w:color w:val="000000"/>
          <w:sz w:val="21"/>
          <w:szCs w:val="21"/>
          <w:lang w:eastAsia="zh-CN"/>
        </w:rPr>
        <w:t> 2011; </w:t>
      </w:r>
      <w:r w:rsidRPr="00513A19">
        <w:rPr>
          <w:rFonts w:ascii="Book Antiqua" w:eastAsia="宋体" w:hAnsi="Book Antiqua" w:cs="宋体"/>
          <w:b/>
          <w:bCs/>
          <w:color w:val="000000"/>
          <w:sz w:val="21"/>
          <w:szCs w:val="21"/>
          <w:lang w:eastAsia="zh-CN"/>
        </w:rPr>
        <w:t>65</w:t>
      </w:r>
      <w:r w:rsidRPr="00513A19">
        <w:rPr>
          <w:rFonts w:ascii="Book Antiqua" w:eastAsia="宋体" w:hAnsi="Book Antiqua" w:cs="宋体"/>
          <w:color w:val="000000"/>
          <w:sz w:val="21"/>
          <w:szCs w:val="21"/>
          <w:lang w:eastAsia="zh-CN"/>
        </w:rPr>
        <w:t>: 1005-1015 [PMID: 21731035 DOI: 10.1038/ejcn.2011.118]</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12 </w:t>
      </w:r>
      <w:r w:rsidRPr="00513A19">
        <w:rPr>
          <w:rFonts w:ascii="Book Antiqua" w:eastAsia="宋体" w:hAnsi="Book Antiqua" w:cs="宋体"/>
          <w:b/>
          <w:bCs/>
          <w:color w:val="000000"/>
          <w:sz w:val="21"/>
          <w:szCs w:val="21"/>
          <w:lang w:eastAsia="zh-CN"/>
        </w:rPr>
        <w:t>George PS</w:t>
      </w:r>
      <w:r w:rsidRPr="00513A19">
        <w:rPr>
          <w:rFonts w:ascii="Book Antiqua" w:eastAsia="宋体" w:hAnsi="Book Antiqua" w:cs="宋体"/>
          <w:color w:val="000000"/>
          <w:sz w:val="21"/>
          <w:szCs w:val="21"/>
          <w:lang w:eastAsia="zh-CN"/>
        </w:rPr>
        <w:t xml:space="preserve">, Pearson ER, Witham MD. Effect of vitamin D supplementation on </w:t>
      </w:r>
      <w:proofErr w:type="spellStart"/>
      <w:r w:rsidRPr="00513A19">
        <w:rPr>
          <w:rFonts w:ascii="Book Antiqua" w:eastAsia="宋体" w:hAnsi="Book Antiqua" w:cs="宋体"/>
          <w:color w:val="000000"/>
          <w:sz w:val="21"/>
          <w:szCs w:val="21"/>
          <w:lang w:eastAsia="zh-CN"/>
        </w:rPr>
        <w:t>glycaemic</w:t>
      </w:r>
      <w:proofErr w:type="spellEnd"/>
      <w:r w:rsidRPr="00513A19">
        <w:rPr>
          <w:rFonts w:ascii="Book Antiqua" w:eastAsia="宋体" w:hAnsi="Book Antiqua" w:cs="宋体"/>
          <w:color w:val="000000"/>
          <w:sz w:val="21"/>
          <w:szCs w:val="21"/>
          <w:lang w:eastAsia="zh-CN"/>
        </w:rPr>
        <w:t xml:space="preserve"> control and insulin resistance: a systematic review and meta-analysis. </w:t>
      </w:r>
      <w:proofErr w:type="spellStart"/>
      <w:r w:rsidRPr="00513A19">
        <w:rPr>
          <w:rFonts w:ascii="Book Antiqua" w:eastAsia="宋体" w:hAnsi="Book Antiqua" w:cs="宋体"/>
          <w:i/>
          <w:iCs/>
          <w:color w:val="000000"/>
          <w:sz w:val="21"/>
          <w:szCs w:val="21"/>
          <w:lang w:eastAsia="zh-CN"/>
        </w:rPr>
        <w:t>Diabet</w:t>
      </w:r>
      <w:proofErr w:type="spellEnd"/>
      <w:r w:rsidRPr="00513A19">
        <w:rPr>
          <w:rFonts w:ascii="Book Antiqua" w:eastAsia="宋体" w:hAnsi="Book Antiqua" w:cs="宋体"/>
          <w:i/>
          <w:iCs/>
          <w:color w:val="000000"/>
          <w:sz w:val="21"/>
          <w:szCs w:val="21"/>
          <w:lang w:eastAsia="zh-CN"/>
        </w:rPr>
        <w:t xml:space="preserve"> Med</w:t>
      </w:r>
      <w:r w:rsidRPr="00513A19">
        <w:rPr>
          <w:rFonts w:ascii="Book Antiqua" w:eastAsia="宋体" w:hAnsi="Book Antiqua" w:cs="宋体"/>
          <w:color w:val="000000"/>
          <w:sz w:val="21"/>
          <w:szCs w:val="21"/>
          <w:lang w:eastAsia="zh-CN"/>
        </w:rPr>
        <w:t> 2012; </w:t>
      </w:r>
      <w:r w:rsidRPr="00513A19">
        <w:rPr>
          <w:rFonts w:ascii="Book Antiqua" w:eastAsia="宋体" w:hAnsi="Book Antiqua" w:cs="宋体"/>
          <w:b/>
          <w:bCs/>
          <w:color w:val="000000"/>
          <w:sz w:val="21"/>
          <w:szCs w:val="21"/>
          <w:lang w:eastAsia="zh-CN"/>
        </w:rPr>
        <w:t>29</w:t>
      </w:r>
      <w:r w:rsidRPr="00513A19">
        <w:rPr>
          <w:rFonts w:ascii="Book Antiqua" w:eastAsia="宋体" w:hAnsi="Book Antiqua" w:cs="宋体"/>
          <w:color w:val="000000"/>
          <w:sz w:val="21"/>
          <w:szCs w:val="21"/>
          <w:lang w:eastAsia="zh-CN"/>
        </w:rPr>
        <w:t>: e142-e150 [PMID: 22486204 DOI: 10.1111/j.1464-5491.2012.03672.x]</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13 </w:t>
      </w:r>
      <w:proofErr w:type="spellStart"/>
      <w:r w:rsidRPr="00513A19">
        <w:rPr>
          <w:rFonts w:ascii="Book Antiqua" w:eastAsia="宋体" w:hAnsi="Book Antiqua" w:cs="宋体"/>
          <w:b/>
          <w:bCs/>
          <w:color w:val="000000"/>
          <w:sz w:val="21"/>
          <w:szCs w:val="21"/>
          <w:lang w:eastAsia="zh-CN"/>
        </w:rPr>
        <w:t>Zeitz</w:t>
      </w:r>
      <w:proofErr w:type="spellEnd"/>
      <w:r w:rsidRPr="00513A19">
        <w:rPr>
          <w:rFonts w:ascii="Book Antiqua" w:eastAsia="宋体" w:hAnsi="Book Antiqua" w:cs="宋体"/>
          <w:b/>
          <w:bCs/>
          <w:color w:val="000000"/>
          <w:sz w:val="21"/>
          <w:szCs w:val="21"/>
          <w:lang w:eastAsia="zh-CN"/>
        </w:rPr>
        <w:t xml:space="preserve"> U</w:t>
      </w:r>
      <w:r w:rsidRPr="00513A19">
        <w:rPr>
          <w:rFonts w:ascii="Book Antiqua" w:eastAsia="宋体" w:hAnsi="Book Antiqua" w:cs="宋体"/>
          <w:color w:val="000000"/>
          <w:sz w:val="21"/>
          <w:szCs w:val="21"/>
          <w:lang w:eastAsia="zh-CN"/>
        </w:rPr>
        <w:t xml:space="preserve">, Weber K, </w:t>
      </w:r>
      <w:proofErr w:type="spellStart"/>
      <w:r w:rsidRPr="00513A19">
        <w:rPr>
          <w:rFonts w:ascii="Book Antiqua" w:eastAsia="宋体" w:hAnsi="Book Antiqua" w:cs="宋体"/>
          <w:color w:val="000000"/>
          <w:sz w:val="21"/>
          <w:szCs w:val="21"/>
          <w:lang w:eastAsia="zh-CN"/>
        </w:rPr>
        <w:t>Soegiarto</w:t>
      </w:r>
      <w:proofErr w:type="spellEnd"/>
      <w:r w:rsidRPr="00513A19">
        <w:rPr>
          <w:rFonts w:ascii="Book Antiqua" w:eastAsia="宋体" w:hAnsi="Book Antiqua" w:cs="宋体"/>
          <w:color w:val="000000"/>
          <w:sz w:val="21"/>
          <w:szCs w:val="21"/>
          <w:lang w:eastAsia="zh-CN"/>
        </w:rPr>
        <w:t xml:space="preserve"> DW, Wolf E, Balling R, </w:t>
      </w:r>
      <w:proofErr w:type="spellStart"/>
      <w:r w:rsidRPr="00513A19">
        <w:rPr>
          <w:rFonts w:ascii="Book Antiqua" w:eastAsia="宋体" w:hAnsi="Book Antiqua" w:cs="宋体"/>
          <w:color w:val="000000"/>
          <w:sz w:val="21"/>
          <w:szCs w:val="21"/>
          <w:lang w:eastAsia="zh-CN"/>
        </w:rPr>
        <w:t>Erben</w:t>
      </w:r>
      <w:proofErr w:type="spellEnd"/>
      <w:r w:rsidRPr="00513A19">
        <w:rPr>
          <w:rFonts w:ascii="Book Antiqua" w:eastAsia="宋体" w:hAnsi="Book Antiqua" w:cs="宋体"/>
          <w:color w:val="000000"/>
          <w:sz w:val="21"/>
          <w:szCs w:val="21"/>
          <w:lang w:eastAsia="zh-CN"/>
        </w:rPr>
        <w:t xml:space="preserve"> RG. </w:t>
      </w:r>
      <w:proofErr w:type="gramStart"/>
      <w:r w:rsidRPr="00513A19">
        <w:rPr>
          <w:rFonts w:ascii="Book Antiqua" w:eastAsia="宋体" w:hAnsi="Book Antiqua" w:cs="宋体"/>
          <w:color w:val="000000"/>
          <w:sz w:val="21"/>
          <w:szCs w:val="21"/>
          <w:lang w:eastAsia="zh-CN"/>
        </w:rPr>
        <w:t>Impaired insulin secretory capacity in mice lacking a functional vitamin D receptor.</w:t>
      </w:r>
      <w:proofErr w:type="gramEnd"/>
      <w:r w:rsidRPr="00513A19">
        <w:rPr>
          <w:rFonts w:ascii="Book Antiqua" w:eastAsia="宋体" w:hAnsi="Book Antiqua" w:cs="宋体"/>
          <w:color w:val="000000"/>
          <w:sz w:val="21"/>
          <w:szCs w:val="21"/>
          <w:lang w:eastAsia="zh-CN"/>
        </w:rPr>
        <w:t> </w:t>
      </w:r>
      <w:r w:rsidRPr="00513A19">
        <w:rPr>
          <w:rFonts w:ascii="Book Antiqua" w:eastAsia="宋体" w:hAnsi="Book Antiqua" w:cs="宋体"/>
          <w:i/>
          <w:iCs/>
          <w:color w:val="000000"/>
          <w:sz w:val="21"/>
          <w:szCs w:val="21"/>
          <w:lang w:eastAsia="zh-CN"/>
        </w:rPr>
        <w:t>FASEB J</w:t>
      </w:r>
      <w:r w:rsidRPr="00513A19">
        <w:rPr>
          <w:rFonts w:ascii="Book Antiqua" w:eastAsia="宋体" w:hAnsi="Book Antiqua" w:cs="宋体"/>
          <w:color w:val="000000"/>
          <w:sz w:val="21"/>
          <w:szCs w:val="21"/>
          <w:lang w:eastAsia="zh-CN"/>
        </w:rPr>
        <w:t> 2003; </w:t>
      </w:r>
      <w:r w:rsidRPr="00513A19">
        <w:rPr>
          <w:rFonts w:ascii="Book Antiqua" w:eastAsia="宋体" w:hAnsi="Book Antiqua" w:cs="宋体"/>
          <w:b/>
          <w:bCs/>
          <w:color w:val="000000"/>
          <w:sz w:val="21"/>
          <w:szCs w:val="21"/>
          <w:lang w:eastAsia="zh-CN"/>
        </w:rPr>
        <w:t>17</w:t>
      </w:r>
      <w:r w:rsidRPr="00513A19">
        <w:rPr>
          <w:rFonts w:ascii="Book Antiqua" w:eastAsia="宋体" w:hAnsi="Book Antiqua" w:cs="宋体"/>
          <w:color w:val="000000"/>
          <w:sz w:val="21"/>
          <w:szCs w:val="21"/>
          <w:lang w:eastAsia="zh-CN"/>
        </w:rPr>
        <w:t>: 509-511 [PMID: 12551842 DOI: 10.1096/fj.02-0424fje]</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lastRenderedPageBreak/>
        <w:t>14 </w:t>
      </w:r>
      <w:proofErr w:type="spellStart"/>
      <w:r w:rsidRPr="00513A19">
        <w:rPr>
          <w:rFonts w:ascii="Book Antiqua" w:eastAsia="宋体" w:hAnsi="Book Antiqua" w:cs="宋体"/>
          <w:b/>
          <w:bCs/>
          <w:color w:val="000000"/>
          <w:sz w:val="21"/>
          <w:szCs w:val="21"/>
          <w:lang w:eastAsia="zh-CN"/>
        </w:rPr>
        <w:t>Seida</w:t>
      </w:r>
      <w:proofErr w:type="spellEnd"/>
      <w:r w:rsidRPr="00513A19">
        <w:rPr>
          <w:rFonts w:ascii="Book Antiqua" w:eastAsia="宋体" w:hAnsi="Book Antiqua" w:cs="宋体"/>
          <w:b/>
          <w:bCs/>
          <w:color w:val="000000"/>
          <w:sz w:val="21"/>
          <w:szCs w:val="21"/>
          <w:lang w:eastAsia="zh-CN"/>
        </w:rPr>
        <w:t xml:space="preserve"> JC</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Mitri</w:t>
      </w:r>
      <w:proofErr w:type="spellEnd"/>
      <w:r w:rsidRPr="00513A19">
        <w:rPr>
          <w:rFonts w:ascii="Book Antiqua" w:eastAsia="宋体" w:hAnsi="Book Antiqua" w:cs="宋体"/>
          <w:color w:val="000000"/>
          <w:sz w:val="21"/>
          <w:szCs w:val="21"/>
          <w:lang w:eastAsia="zh-CN"/>
        </w:rPr>
        <w:t xml:space="preserve"> J, </w:t>
      </w:r>
      <w:proofErr w:type="spellStart"/>
      <w:r w:rsidRPr="00513A19">
        <w:rPr>
          <w:rFonts w:ascii="Book Antiqua" w:eastAsia="宋体" w:hAnsi="Book Antiqua" w:cs="宋体"/>
          <w:color w:val="000000"/>
          <w:sz w:val="21"/>
          <w:szCs w:val="21"/>
          <w:lang w:eastAsia="zh-CN"/>
        </w:rPr>
        <w:t>Colmers</w:t>
      </w:r>
      <w:proofErr w:type="spellEnd"/>
      <w:r w:rsidRPr="00513A19">
        <w:rPr>
          <w:rFonts w:ascii="Book Antiqua" w:eastAsia="宋体" w:hAnsi="Book Antiqua" w:cs="宋体"/>
          <w:color w:val="000000"/>
          <w:sz w:val="21"/>
          <w:szCs w:val="21"/>
          <w:lang w:eastAsia="zh-CN"/>
        </w:rPr>
        <w:t xml:space="preserve"> IN, </w:t>
      </w:r>
      <w:proofErr w:type="spellStart"/>
      <w:r w:rsidRPr="00513A19">
        <w:rPr>
          <w:rFonts w:ascii="Book Antiqua" w:eastAsia="宋体" w:hAnsi="Book Antiqua" w:cs="宋体"/>
          <w:color w:val="000000"/>
          <w:sz w:val="21"/>
          <w:szCs w:val="21"/>
          <w:lang w:eastAsia="zh-CN"/>
        </w:rPr>
        <w:t>Majumdar</w:t>
      </w:r>
      <w:proofErr w:type="spellEnd"/>
      <w:r w:rsidRPr="00513A19">
        <w:rPr>
          <w:rFonts w:ascii="Book Antiqua" w:eastAsia="宋体" w:hAnsi="Book Antiqua" w:cs="宋体"/>
          <w:color w:val="000000"/>
          <w:sz w:val="21"/>
          <w:szCs w:val="21"/>
          <w:lang w:eastAsia="zh-CN"/>
        </w:rPr>
        <w:t xml:space="preserve"> SR, Davidson MB, Edwards AL, Hanley DA, Pittas AG, </w:t>
      </w:r>
      <w:proofErr w:type="spellStart"/>
      <w:r w:rsidRPr="00513A19">
        <w:rPr>
          <w:rFonts w:ascii="Book Antiqua" w:eastAsia="宋体" w:hAnsi="Book Antiqua" w:cs="宋体"/>
          <w:color w:val="000000"/>
          <w:sz w:val="21"/>
          <w:szCs w:val="21"/>
          <w:lang w:eastAsia="zh-CN"/>
        </w:rPr>
        <w:t>Tjosvold</w:t>
      </w:r>
      <w:proofErr w:type="spellEnd"/>
      <w:r w:rsidRPr="00513A19">
        <w:rPr>
          <w:rFonts w:ascii="Book Antiqua" w:eastAsia="宋体" w:hAnsi="Book Antiqua" w:cs="宋体"/>
          <w:color w:val="000000"/>
          <w:sz w:val="21"/>
          <w:szCs w:val="21"/>
          <w:lang w:eastAsia="zh-CN"/>
        </w:rPr>
        <w:t xml:space="preserve"> L, Johnson JA. Clinical review: Effect of vitamin D3 supplementation on improving glucose homeostasis and preventing diabetes: a systematic review and meta-analysis. </w:t>
      </w:r>
      <w:r w:rsidRPr="00513A19">
        <w:rPr>
          <w:rFonts w:ascii="Book Antiqua" w:eastAsia="宋体" w:hAnsi="Book Antiqua" w:cs="宋体"/>
          <w:i/>
          <w:iCs/>
          <w:color w:val="000000"/>
          <w:sz w:val="21"/>
          <w:szCs w:val="21"/>
          <w:lang w:eastAsia="zh-CN"/>
        </w:rPr>
        <w:t xml:space="preserve">J </w:t>
      </w:r>
      <w:proofErr w:type="spellStart"/>
      <w:r w:rsidRPr="00513A19">
        <w:rPr>
          <w:rFonts w:ascii="Book Antiqua" w:eastAsia="宋体" w:hAnsi="Book Antiqua" w:cs="宋体"/>
          <w:i/>
          <w:iCs/>
          <w:color w:val="000000"/>
          <w:sz w:val="21"/>
          <w:szCs w:val="21"/>
          <w:lang w:eastAsia="zh-CN"/>
        </w:rPr>
        <w:t>Clin</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Endocrinol</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Metab</w:t>
      </w:r>
      <w:proofErr w:type="spellEnd"/>
      <w:r w:rsidRPr="00513A19">
        <w:rPr>
          <w:rFonts w:ascii="Book Antiqua" w:eastAsia="宋体" w:hAnsi="Book Antiqua" w:cs="宋体"/>
          <w:color w:val="000000"/>
          <w:sz w:val="21"/>
          <w:szCs w:val="21"/>
          <w:lang w:eastAsia="zh-CN"/>
        </w:rPr>
        <w:t> 2014; </w:t>
      </w:r>
      <w:r w:rsidRPr="00513A19">
        <w:rPr>
          <w:rFonts w:ascii="Book Antiqua" w:eastAsia="宋体" w:hAnsi="Book Antiqua" w:cs="宋体"/>
          <w:b/>
          <w:bCs/>
          <w:color w:val="000000"/>
          <w:sz w:val="21"/>
          <w:szCs w:val="21"/>
          <w:lang w:eastAsia="zh-CN"/>
        </w:rPr>
        <w:t>99</w:t>
      </w:r>
      <w:r w:rsidRPr="00513A19">
        <w:rPr>
          <w:rFonts w:ascii="Book Antiqua" w:eastAsia="宋体" w:hAnsi="Book Antiqua" w:cs="宋体"/>
          <w:color w:val="000000"/>
          <w:sz w:val="21"/>
          <w:szCs w:val="21"/>
          <w:lang w:eastAsia="zh-CN"/>
        </w:rPr>
        <w:t>: 3551-3560 [PMID: 25062463 DOI: 10.1210/jc.2014-2136]</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15 </w:t>
      </w:r>
      <w:proofErr w:type="spellStart"/>
      <w:r w:rsidRPr="00513A19">
        <w:rPr>
          <w:rFonts w:ascii="Book Antiqua" w:eastAsia="宋体" w:hAnsi="Book Antiqua" w:cs="宋体"/>
          <w:b/>
          <w:bCs/>
          <w:color w:val="000000"/>
          <w:sz w:val="21"/>
          <w:szCs w:val="21"/>
          <w:lang w:eastAsia="zh-CN"/>
        </w:rPr>
        <w:t>Eliades</w:t>
      </w:r>
      <w:proofErr w:type="spellEnd"/>
      <w:r w:rsidRPr="00513A19">
        <w:rPr>
          <w:rFonts w:ascii="Book Antiqua" w:eastAsia="宋体" w:hAnsi="Book Antiqua" w:cs="宋体"/>
          <w:b/>
          <w:bCs/>
          <w:color w:val="000000"/>
          <w:sz w:val="21"/>
          <w:szCs w:val="21"/>
          <w:lang w:eastAsia="zh-CN"/>
        </w:rPr>
        <w:t xml:space="preserve"> M</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Spyrou</w:t>
      </w:r>
      <w:proofErr w:type="spellEnd"/>
      <w:r w:rsidRPr="00513A19">
        <w:rPr>
          <w:rFonts w:ascii="Book Antiqua" w:eastAsia="宋体" w:hAnsi="Book Antiqua" w:cs="宋体"/>
          <w:color w:val="000000"/>
          <w:sz w:val="21"/>
          <w:szCs w:val="21"/>
          <w:lang w:eastAsia="zh-CN"/>
        </w:rPr>
        <w:t xml:space="preserve"> E, Agrawal N, </w:t>
      </w:r>
      <w:proofErr w:type="spellStart"/>
      <w:r w:rsidRPr="00513A19">
        <w:rPr>
          <w:rFonts w:ascii="Book Antiqua" w:eastAsia="宋体" w:hAnsi="Book Antiqua" w:cs="宋体"/>
          <w:color w:val="000000"/>
          <w:sz w:val="21"/>
          <w:szCs w:val="21"/>
          <w:lang w:eastAsia="zh-CN"/>
        </w:rPr>
        <w:t>Lazo</w:t>
      </w:r>
      <w:proofErr w:type="spellEnd"/>
      <w:r w:rsidRPr="00513A19">
        <w:rPr>
          <w:rFonts w:ascii="Book Antiqua" w:eastAsia="宋体" w:hAnsi="Book Antiqua" w:cs="宋体"/>
          <w:color w:val="000000"/>
          <w:sz w:val="21"/>
          <w:szCs w:val="21"/>
          <w:lang w:eastAsia="zh-CN"/>
        </w:rPr>
        <w:t xml:space="preserve"> M, </w:t>
      </w:r>
      <w:proofErr w:type="spellStart"/>
      <w:r w:rsidRPr="00513A19">
        <w:rPr>
          <w:rFonts w:ascii="Book Antiqua" w:eastAsia="宋体" w:hAnsi="Book Antiqua" w:cs="宋体"/>
          <w:color w:val="000000"/>
          <w:sz w:val="21"/>
          <w:szCs w:val="21"/>
          <w:lang w:eastAsia="zh-CN"/>
        </w:rPr>
        <w:t>Brancati</w:t>
      </w:r>
      <w:proofErr w:type="spellEnd"/>
      <w:r w:rsidRPr="00513A19">
        <w:rPr>
          <w:rFonts w:ascii="Book Antiqua" w:eastAsia="宋体" w:hAnsi="Book Antiqua" w:cs="宋体"/>
          <w:color w:val="000000"/>
          <w:sz w:val="21"/>
          <w:szCs w:val="21"/>
          <w:lang w:eastAsia="zh-CN"/>
        </w:rPr>
        <w:t xml:space="preserve"> FL, Potter JJ, </w:t>
      </w:r>
      <w:proofErr w:type="spellStart"/>
      <w:r w:rsidRPr="00513A19">
        <w:rPr>
          <w:rFonts w:ascii="Book Antiqua" w:eastAsia="宋体" w:hAnsi="Book Antiqua" w:cs="宋体"/>
          <w:color w:val="000000"/>
          <w:sz w:val="21"/>
          <w:szCs w:val="21"/>
          <w:lang w:eastAsia="zh-CN"/>
        </w:rPr>
        <w:t>Koteish</w:t>
      </w:r>
      <w:proofErr w:type="spellEnd"/>
      <w:r w:rsidRPr="00513A19">
        <w:rPr>
          <w:rFonts w:ascii="Book Antiqua" w:eastAsia="宋体" w:hAnsi="Book Antiqua" w:cs="宋体"/>
          <w:color w:val="000000"/>
          <w:sz w:val="21"/>
          <w:szCs w:val="21"/>
          <w:lang w:eastAsia="zh-CN"/>
        </w:rPr>
        <w:t xml:space="preserve"> AA, Clark JM, </w:t>
      </w:r>
      <w:proofErr w:type="spellStart"/>
      <w:r w:rsidRPr="00513A19">
        <w:rPr>
          <w:rFonts w:ascii="Book Antiqua" w:eastAsia="宋体" w:hAnsi="Book Antiqua" w:cs="宋体"/>
          <w:color w:val="000000"/>
          <w:sz w:val="21"/>
          <w:szCs w:val="21"/>
          <w:lang w:eastAsia="zh-CN"/>
        </w:rPr>
        <w:t>Guallar</w:t>
      </w:r>
      <w:proofErr w:type="spellEnd"/>
      <w:r w:rsidRPr="00513A19">
        <w:rPr>
          <w:rFonts w:ascii="Book Antiqua" w:eastAsia="宋体" w:hAnsi="Book Antiqua" w:cs="宋体"/>
          <w:color w:val="000000"/>
          <w:sz w:val="21"/>
          <w:szCs w:val="21"/>
          <w:lang w:eastAsia="zh-CN"/>
        </w:rPr>
        <w:t xml:space="preserve"> E, </w:t>
      </w:r>
      <w:proofErr w:type="spellStart"/>
      <w:r w:rsidRPr="00513A19">
        <w:rPr>
          <w:rFonts w:ascii="Book Antiqua" w:eastAsia="宋体" w:hAnsi="Book Antiqua" w:cs="宋体"/>
          <w:color w:val="000000"/>
          <w:sz w:val="21"/>
          <w:szCs w:val="21"/>
          <w:lang w:eastAsia="zh-CN"/>
        </w:rPr>
        <w:t>Hernaez</w:t>
      </w:r>
      <w:proofErr w:type="spellEnd"/>
      <w:r w:rsidRPr="00513A19">
        <w:rPr>
          <w:rFonts w:ascii="Book Antiqua" w:eastAsia="宋体" w:hAnsi="Book Antiqua" w:cs="宋体"/>
          <w:color w:val="000000"/>
          <w:sz w:val="21"/>
          <w:szCs w:val="21"/>
          <w:lang w:eastAsia="zh-CN"/>
        </w:rPr>
        <w:t xml:space="preserve"> R. Meta-analysis: vitamin D and non-alcoholic fatty liver disease. </w:t>
      </w:r>
      <w:r w:rsidRPr="00513A19">
        <w:rPr>
          <w:rFonts w:ascii="Book Antiqua" w:eastAsia="宋体" w:hAnsi="Book Antiqua" w:cs="宋体"/>
          <w:i/>
          <w:iCs/>
          <w:color w:val="000000"/>
          <w:sz w:val="21"/>
          <w:szCs w:val="21"/>
          <w:lang w:eastAsia="zh-CN"/>
        </w:rPr>
        <w:t xml:space="preserve">Aliment </w:t>
      </w:r>
      <w:proofErr w:type="spellStart"/>
      <w:r w:rsidRPr="00513A19">
        <w:rPr>
          <w:rFonts w:ascii="Book Antiqua" w:eastAsia="宋体" w:hAnsi="Book Antiqua" w:cs="宋体"/>
          <w:i/>
          <w:iCs/>
          <w:color w:val="000000"/>
          <w:sz w:val="21"/>
          <w:szCs w:val="21"/>
          <w:lang w:eastAsia="zh-CN"/>
        </w:rPr>
        <w:t>Pharmacol</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Ther</w:t>
      </w:r>
      <w:proofErr w:type="spellEnd"/>
      <w:r w:rsidRPr="00513A19">
        <w:rPr>
          <w:rFonts w:ascii="Book Antiqua" w:eastAsia="宋体" w:hAnsi="Book Antiqua" w:cs="宋体"/>
          <w:color w:val="000000"/>
          <w:sz w:val="21"/>
          <w:szCs w:val="21"/>
          <w:lang w:eastAsia="zh-CN"/>
        </w:rPr>
        <w:t> 2013; </w:t>
      </w:r>
      <w:r w:rsidRPr="00513A19">
        <w:rPr>
          <w:rFonts w:ascii="Book Antiqua" w:eastAsia="宋体" w:hAnsi="Book Antiqua" w:cs="宋体"/>
          <w:b/>
          <w:bCs/>
          <w:color w:val="000000"/>
          <w:sz w:val="21"/>
          <w:szCs w:val="21"/>
          <w:lang w:eastAsia="zh-CN"/>
        </w:rPr>
        <w:t>38</w:t>
      </w:r>
      <w:r w:rsidRPr="00513A19">
        <w:rPr>
          <w:rFonts w:ascii="Book Antiqua" w:eastAsia="宋体" w:hAnsi="Book Antiqua" w:cs="宋体"/>
          <w:color w:val="000000"/>
          <w:sz w:val="21"/>
          <w:szCs w:val="21"/>
          <w:lang w:eastAsia="zh-CN"/>
        </w:rPr>
        <w:t>: 246-254 [PMID: 23786213 DOI: 10.1111/apt.12377]</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proofErr w:type="gramStart"/>
      <w:r w:rsidRPr="00513A19">
        <w:rPr>
          <w:rFonts w:ascii="Book Antiqua" w:eastAsia="宋体" w:hAnsi="Book Antiqua" w:cs="宋体"/>
          <w:color w:val="000000"/>
          <w:sz w:val="21"/>
          <w:szCs w:val="21"/>
          <w:lang w:eastAsia="zh-CN"/>
        </w:rPr>
        <w:t>16 </w:t>
      </w:r>
      <w:proofErr w:type="spellStart"/>
      <w:r w:rsidRPr="00513A19">
        <w:rPr>
          <w:rFonts w:ascii="Book Antiqua" w:eastAsia="宋体" w:hAnsi="Book Antiqua" w:cs="宋体"/>
          <w:b/>
          <w:bCs/>
          <w:color w:val="000000"/>
          <w:sz w:val="21"/>
          <w:szCs w:val="21"/>
          <w:lang w:eastAsia="zh-CN"/>
        </w:rPr>
        <w:t>Liangpunsakul</w:t>
      </w:r>
      <w:proofErr w:type="spellEnd"/>
      <w:r w:rsidRPr="00513A19">
        <w:rPr>
          <w:rFonts w:ascii="Book Antiqua" w:eastAsia="宋体" w:hAnsi="Book Antiqua" w:cs="宋体"/>
          <w:b/>
          <w:bCs/>
          <w:color w:val="000000"/>
          <w:sz w:val="21"/>
          <w:szCs w:val="21"/>
          <w:lang w:eastAsia="zh-CN"/>
        </w:rPr>
        <w:t xml:space="preserve"> S</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Chalasani</w:t>
      </w:r>
      <w:proofErr w:type="spellEnd"/>
      <w:r w:rsidRPr="00513A19">
        <w:rPr>
          <w:rFonts w:ascii="Book Antiqua" w:eastAsia="宋体" w:hAnsi="Book Antiqua" w:cs="宋体"/>
          <w:color w:val="000000"/>
          <w:sz w:val="21"/>
          <w:szCs w:val="21"/>
          <w:lang w:eastAsia="zh-CN"/>
        </w:rPr>
        <w:t xml:space="preserve"> N. Serum vitamin D concentrations and unexplained elevation in ALT among US adults.</w:t>
      </w:r>
      <w:proofErr w:type="gramEnd"/>
      <w:r w:rsidRPr="00513A19">
        <w:rPr>
          <w:rFonts w:ascii="Book Antiqua" w:eastAsia="宋体" w:hAnsi="Book Antiqua" w:cs="宋体"/>
          <w:color w:val="000000"/>
          <w:sz w:val="21"/>
          <w:szCs w:val="21"/>
          <w:lang w:eastAsia="zh-CN"/>
        </w:rPr>
        <w:t> </w:t>
      </w:r>
      <w:r w:rsidRPr="00513A19">
        <w:rPr>
          <w:rFonts w:ascii="Book Antiqua" w:eastAsia="宋体" w:hAnsi="Book Antiqua" w:cs="宋体"/>
          <w:i/>
          <w:iCs/>
          <w:color w:val="000000"/>
          <w:sz w:val="21"/>
          <w:szCs w:val="21"/>
          <w:lang w:eastAsia="zh-CN"/>
        </w:rPr>
        <w:t xml:space="preserve">Dig Dis </w:t>
      </w:r>
      <w:proofErr w:type="spellStart"/>
      <w:r w:rsidRPr="00513A19">
        <w:rPr>
          <w:rFonts w:ascii="Book Antiqua" w:eastAsia="宋体" w:hAnsi="Book Antiqua" w:cs="宋体"/>
          <w:i/>
          <w:iCs/>
          <w:color w:val="000000"/>
          <w:sz w:val="21"/>
          <w:szCs w:val="21"/>
          <w:lang w:eastAsia="zh-CN"/>
        </w:rPr>
        <w:t>Sci</w:t>
      </w:r>
      <w:proofErr w:type="spellEnd"/>
      <w:r w:rsidRPr="00513A19">
        <w:rPr>
          <w:rFonts w:ascii="Book Antiqua" w:eastAsia="宋体" w:hAnsi="Book Antiqua" w:cs="宋体"/>
          <w:color w:val="000000"/>
          <w:sz w:val="21"/>
          <w:szCs w:val="21"/>
          <w:lang w:eastAsia="zh-CN"/>
        </w:rPr>
        <w:t> 2011; </w:t>
      </w:r>
      <w:r w:rsidRPr="00513A19">
        <w:rPr>
          <w:rFonts w:ascii="Book Antiqua" w:eastAsia="宋体" w:hAnsi="Book Antiqua" w:cs="宋体"/>
          <w:b/>
          <w:bCs/>
          <w:color w:val="000000"/>
          <w:sz w:val="21"/>
          <w:szCs w:val="21"/>
          <w:lang w:eastAsia="zh-CN"/>
        </w:rPr>
        <w:t>56</w:t>
      </w:r>
      <w:r w:rsidRPr="00513A19">
        <w:rPr>
          <w:rFonts w:ascii="Book Antiqua" w:eastAsia="宋体" w:hAnsi="Book Antiqua" w:cs="宋体"/>
          <w:color w:val="000000"/>
          <w:sz w:val="21"/>
          <w:szCs w:val="21"/>
          <w:lang w:eastAsia="zh-CN"/>
        </w:rPr>
        <w:t>: 2124-2129 [PMID: 21503677 DOI: 10.1007/s10620-011-1707-x]</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17 </w:t>
      </w:r>
      <w:r w:rsidRPr="00513A19">
        <w:rPr>
          <w:rFonts w:ascii="Book Antiqua" w:eastAsia="宋体" w:hAnsi="Book Antiqua" w:cs="宋体"/>
          <w:b/>
          <w:bCs/>
          <w:color w:val="000000"/>
          <w:sz w:val="21"/>
          <w:szCs w:val="21"/>
          <w:lang w:eastAsia="zh-CN"/>
        </w:rPr>
        <w:t>Rhee EJ</w:t>
      </w:r>
      <w:r w:rsidRPr="00513A19">
        <w:rPr>
          <w:rFonts w:ascii="Book Antiqua" w:eastAsia="宋体" w:hAnsi="Book Antiqua" w:cs="宋体"/>
          <w:color w:val="000000"/>
          <w:sz w:val="21"/>
          <w:szCs w:val="21"/>
          <w:lang w:eastAsia="zh-CN"/>
        </w:rPr>
        <w:t xml:space="preserve">, Kim MK, Park SE, Park CY, </w:t>
      </w:r>
      <w:proofErr w:type="spellStart"/>
      <w:r w:rsidRPr="00513A19">
        <w:rPr>
          <w:rFonts w:ascii="Book Antiqua" w:eastAsia="宋体" w:hAnsi="Book Antiqua" w:cs="宋体"/>
          <w:color w:val="000000"/>
          <w:sz w:val="21"/>
          <w:szCs w:val="21"/>
          <w:lang w:eastAsia="zh-CN"/>
        </w:rPr>
        <w:t>Baek</w:t>
      </w:r>
      <w:proofErr w:type="spellEnd"/>
      <w:r w:rsidRPr="00513A19">
        <w:rPr>
          <w:rFonts w:ascii="Book Antiqua" w:eastAsia="宋体" w:hAnsi="Book Antiqua" w:cs="宋体"/>
          <w:color w:val="000000"/>
          <w:sz w:val="21"/>
          <w:szCs w:val="21"/>
          <w:lang w:eastAsia="zh-CN"/>
        </w:rPr>
        <w:t xml:space="preserve"> KH, Lee WY, Kang MI, Park SW, Kim SW, Oh KW. High serum vitamin D levels reduce the risk for nonalcoholic fatty liver disease in healthy men independent of metabolic syndrome. </w:t>
      </w:r>
      <w:proofErr w:type="spellStart"/>
      <w:r w:rsidRPr="00513A19">
        <w:rPr>
          <w:rFonts w:ascii="Book Antiqua" w:eastAsia="宋体" w:hAnsi="Book Antiqua" w:cs="宋体"/>
          <w:i/>
          <w:iCs/>
          <w:color w:val="000000"/>
          <w:sz w:val="21"/>
          <w:szCs w:val="21"/>
          <w:lang w:eastAsia="zh-CN"/>
        </w:rPr>
        <w:t>Endocr</w:t>
      </w:r>
      <w:proofErr w:type="spellEnd"/>
      <w:r w:rsidRPr="00513A19">
        <w:rPr>
          <w:rFonts w:ascii="Book Antiqua" w:eastAsia="宋体" w:hAnsi="Book Antiqua" w:cs="宋体"/>
          <w:i/>
          <w:iCs/>
          <w:color w:val="000000"/>
          <w:sz w:val="21"/>
          <w:szCs w:val="21"/>
          <w:lang w:eastAsia="zh-CN"/>
        </w:rPr>
        <w:t xml:space="preserve"> J</w:t>
      </w:r>
      <w:r w:rsidRPr="00513A19">
        <w:rPr>
          <w:rFonts w:ascii="Book Antiqua" w:eastAsia="宋体" w:hAnsi="Book Antiqua" w:cs="宋体"/>
          <w:color w:val="000000"/>
          <w:sz w:val="21"/>
          <w:szCs w:val="21"/>
          <w:lang w:eastAsia="zh-CN"/>
        </w:rPr>
        <w:t> 2013; </w:t>
      </w:r>
      <w:r w:rsidRPr="00513A19">
        <w:rPr>
          <w:rFonts w:ascii="Book Antiqua" w:eastAsia="宋体" w:hAnsi="Book Antiqua" w:cs="宋体"/>
          <w:b/>
          <w:bCs/>
          <w:color w:val="000000"/>
          <w:sz w:val="21"/>
          <w:szCs w:val="21"/>
          <w:lang w:eastAsia="zh-CN"/>
        </w:rPr>
        <w:t>60</w:t>
      </w:r>
      <w:r w:rsidRPr="00513A19">
        <w:rPr>
          <w:rFonts w:ascii="Book Antiqua" w:eastAsia="宋体" w:hAnsi="Book Antiqua" w:cs="宋体"/>
          <w:color w:val="000000"/>
          <w:sz w:val="21"/>
          <w:szCs w:val="21"/>
          <w:lang w:eastAsia="zh-CN"/>
        </w:rPr>
        <w:t>: 743-752 [PMID: 23411507]</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18 </w:t>
      </w:r>
      <w:r w:rsidRPr="00513A19">
        <w:rPr>
          <w:rFonts w:ascii="Book Antiqua" w:eastAsia="宋体" w:hAnsi="Book Antiqua" w:cs="宋体"/>
          <w:b/>
          <w:bCs/>
          <w:color w:val="000000"/>
          <w:sz w:val="21"/>
          <w:szCs w:val="21"/>
          <w:lang w:eastAsia="zh-CN"/>
        </w:rPr>
        <w:t>Hong HC</w:t>
      </w:r>
      <w:r w:rsidRPr="00513A19">
        <w:rPr>
          <w:rFonts w:ascii="Book Antiqua" w:eastAsia="宋体" w:hAnsi="Book Antiqua" w:cs="宋体"/>
          <w:color w:val="000000"/>
          <w:sz w:val="21"/>
          <w:szCs w:val="21"/>
          <w:lang w:eastAsia="zh-CN"/>
        </w:rPr>
        <w:t xml:space="preserve">, Lee JS, Choi HY, Yang SJ, </w:t>
      </w:r>
      <w:proofErr w:type="spellStart"/>
      <w:r w:rsidRPr="00513A19">
        <w:rPr>
          <w:rFonts w:ascii="Book Antiqua" w:eastAsia="宋体" w:hAnsi="Book Antiqua" w:cs="宋体"/>
          <w:color w:val="000000"/>
          <w:sz w:val="21"/>
          <w:szCs w:val="21"/>
          <w:lang w:eastAsia="zh-CN"/>
        </w:rPr>
        <w:t>Yoo</w:t>
      </w:r>
      <w:proofErr w:type="spellEnd"/>
      <w:r w:rsidRPr="00513A19">
        <w:rPr>
          <w:rFonts w:ascii="Book Antiqua" w:eastAsia="宋体" w:hAnsi="Book Antiqua" w:cs="宋体"/>
          <w:color w:val="000000"/>
          <w:sz w:val="21"/>
          <w:szCs w:val="21"/>
          <w:lang w:eastAsia="zh-CN"/>
        </w:rPr>
        <w:t xml:space="preserve"> HJ, </w:t>
      </w:r>
      <w:proofErr w:type="spellStart"/>
      <w:r w:rsidRPr="00513A19">
        <w:rPr>
          <w:rFonts w:ascii="Book Antiqua" w:eastAsia="宋体" w:hAnsi="Book Antiqua" w:cs="宋体"/>
          <w:color w:val="000000"/>
          <w:sz w:val="21"/>
          <w:szCs w:val="21"/>
          <w:lang w:eastAsia="zh-CN"/>
        </w:rPr>
        <w:t>Seo</w:t>
      </w:r>
      <w:proofErr w:type="spellEnd"/>
      <w:r w:rsidRPr="00513A19">
        <w:rPr>
          <w:rFonts w:ascii="Book Antiqua" w:eastAsia="宋体" w:hAnsi="Book Antiqua" w:cs="宋体"/>
          <w:color w:val="000000"/>
          <w:sz w:val="21"/>
          <w:szCs w:val="21"/>
          <w:lang w:eastAsia="zh-CN"/>
        </w:rPr>
        <w:t xml:space="preserve"> JA, Kim SG, Kim NH, </w:t>
      </w:r>
      <w:proofErr w:type="spellStart"/>
      <w:r w:rsidRPr="00513A19">
        <w:rPr>
          <w:rFonts w:ascii="Book Antiqua" w:eastAsia="宋体" w:hAnsi="Book Antiqua" w:cs="宋体"/>
          <w:color w:val="000000"/>
          <w:sz w:val="21"/>
          <w:szCs w:val="21"/>
          <w:lang w:eastAsia="zh-CN"/>
        </w:rPr>
        <w:t>Baik</w:t>
      </w:r>
      <w:proofErr w:type="spellEnd"/>
      <w:r w:rsidRPr="00513A19">
        <w:rPr>
          <w:rFonts w:ascii="Book Antiqua" w:eastAsia="宋体" w:hAnsi="Book Antiqua" w:cs="宋体"/>
          <w:color w:val="000000"/>
          <w:sz w:val="21"/>
          <w:szCs w:val="21"/>
          <w:lang w:eastAsia="zh-CN"/>
        </w:rPr>
        <w:t xml:space="preserve"> SH, Choi DS, Choi KM. Liver enzymes and vitamin D levels in metabolically healthy but obese individuals: Korean National Health and Nutrition Examination Survey. </w:t>
      </w:r>
      <w:r w:rsidRPr="00513A19">
        <w:rPr>
          <w:rFonts w:ascii="Book Antiqua" w:eastAsia="宋体" w:hAnsi="Book Antiqua" w:cs="宋体"/>
          <w:i/>
          <w:iCs/>
          <w:color w:val="000000"/>
          <w:sz w:val="21"/>
          <w:szCs w:val="21"/>
          <w:lang w:eastAsia="zh-CN"/>
        </w:rPr>
        <w:t>Metabolism</w:t>
      </w:r>
      <w:r w:rsidRPr="00513A19">
        <w:rPr>
          <w:rFonts w:ascii="Book Antiqua" w:eastAsia="宋体" w:hAnsi="Book Antiqua" w:cs="宋体"/>
          <w:color w:val="000000"/>
          <w:sz w:val="21"/>
          <w:szCs w:val="21"/>
          <w:lang w:eastAsia="zh-CN"/>
        </w:rPr>
        <w:t> 2013; </w:t>
      </w:r>
      <w:r w:rsidRPr="00513A19">
        <w:rPr>
          <w:rFonts w:ascii="Book Antiqua" w:eastAsia="宋体" w:hAnsi="Book Antiqua" w:cs="宋体"/>
          <w:b/>
          <w:bCs/>
          <w:color w:val="000000"/>
          <w:sz w:val="21"/>
          <w:szCs w:val="21"/>
          <w:lang w:eastAsia="zh-CN"/>
        </w:rPr>
        <w:t>62</w:t>
      </w:r>
      <w:r w:rsidRPr="00513A19">
        <w:rPr>
          <w:rFonts w:ascii="Book Antiqua" w:eastAsia="宋体" w:hAnsi="Book Antiqua" w:cs="宋体"/>
          <w:color w:val="000000"/>
          <w:sz w:val="21"/>
          <w:szCs w:val="21"/>
          <w:lang w:eastAsia="zh-CN"/>
        </w:rPr>
        <w:t>: 1305-1312 [PMID: 23643404 DOI: 10.1016/j.metabol.2013.04.002]</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19 </w:t>
      </w:r>
      <w:proofErr w:type="spellStart"/>
      <w:r w:rsidRPr="00513A19">
        <w:rPr>
          <w:rFonts w:ascii="Book Antiqua" w:eastAsia="宋体" w:hAnsi="Book Antiqua" w:cs="宋体"/>
          <w:b/>
          <w:bCs/>
          <w:color w:val="000000"/>
          <w:sz w:val="21"/>
          <w:szCs w:val="21"/>
          <w:lang w:eastAsia="zh-CN"/>
        </w:rPr>
        <w:t>Targher</w:t>
      </w:r>
      <w:proofErr w:type="spellEnd"/>
      <w:r w:rsidRPr="00513A19">
        <w:rPr>
          <w:rFonts w:ascii="Book Antiqua" w:eastAsia="宋体" w:hAnsi="Book Antiqua" w:cs="宋体"/>
          <w:b/>
          <w:bCs/>
          <w:color w:val="000000"/>
          <w:sz w:val="21"/>
          <w:szCs w:val="21"/>
          <w:lang w:eastAsia="zh-CN"/>
        </w:rPr>
        <w:t xml:space="preserve"> G</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Bertolini</w:t>
      </w:r>
      <w:proofErr w:type="spellEnd"/>
      <w:r w:rsidRPr="00513A19">
        <w:rPr>
          <w:rFonts w:ascii="Book Antiqua" w:eastAsia="宋体" w:hAnsi="Book Antiqua" w:cs="宋体"/>
          <w:color w:val="000000"/>
          <w:sz w:val="21"/>
          <w:szCs w:val="21"/>
          <w:lang w:eastAsia="zh-CN"/>
        </w:rPr>
        <w:t xml:space="preserve"> L, Scala L, </w:t>
      </w:r>
      <w:proofErr w:type="spellStart"/>
      <w:r w:rsidRPr="00513A19">
        <w:rPr>
          <w:rFonts w:ascii="Book Antiqua" w:eastAsia="宋体" w:hAnsi="Book Antiqua" w:cs="宋体"/>
          <w:color w:val="000000"/>
          <w:sz w:val="21"/>
          <w:szCs w:val="21"/>
          <w:lang w:eastAsia="zh-CN"/>
        </w:rPr>
        <w:t>Cigolini</w:t>
      </w:r>
      <w:proofErr w:type="spellEnd"/>
      <w:r w:rsidRPr="00513A19">
        <w:rPr>
          <w:rFonts w:ascii="Book Antiqua" w:eastAsia="宋体" w:hAnsi="Book Antiqua" w:cs="宋体"/>
          <w:color w:val="000000"/>
          <w:sz w:val="21"/>
          <w:szCs w:val="21"/>
          <w:lang w:eastAsia="zh-CN"/>
        </w:rPr>
        <w:t xml:space="preserve"> M, </w:t>
      </w:r>
      <w:proofErr w:type="spellStart"/>
      <w:r w:rsidRPr="00513A19">
        <w:rPr>
          <w:rFonts w:ascii="Book Antiqua" w:eastAsia="宋体" w:hAnsi="Book Antiqua" w:cs="宋体"/>
          <w:color w:val="000000"/>
          <w:sz w:val="21"/>
          <w:szCs w:val="21"/>
          <w:lang w:eastAsia="zh-CN"/>
        </w:rPr>
        <w:t>Zenari</w:t>
      </w:r>
      <w:proofErr w:type="spellEnd"/>
      <w:r w:rsidRPr="00513A19">
        <w:rPr>
          <w:rFonts w:ascii="Book Antiqua" w:eastAsia="宋体" w:hAnsi="Book Antiqua" w:cs="宋体"/>
          <w:color w:val="000000"/>
          <w:sz w:val="21"/>
          <w:szCs w:val="21"/>
          <w:lang w:eastAsia="zh-CN"/>
        </w:rPr>
        <w:t xml:space="preserve"> L, </w:t>
      </w:r>
      <w:proofErr w:type="spellStart"/>
      <w:r w:rsidRPr="00513A19">
        <w:rPr>
          <w:rFonts w:ascii="Book Antiqua" w:eastAsia="宋体" w:hAnsi="Book Antiqua" w:cs="宋体"/>
          <w:color w:val="000000"/>
          <w:sz w:val="21"/>
          <w:szCs w:val="21"/>
          <w:lang w:eastAsia="zh-CN"/>
        </w:rPr>
        <w:t>Falezza</w:t>
      </w:r>
      <w:proofErr w:type="spellEnd"/>
      <w:r w:rsidRPr="00513A19">
        <w:rPr>
          <w:rFonts w:ascii="Book Antiqua" w:eastAsia="宋体" w:hAnsi="Book Antiqua" w:cs="宋体"/>
          <w:color w:val="000000"/>
          <w:sz w:val="21"/>
          <w:szCs w:val="21"/>
          <w:lang w:eastAsia="zh-CN"/>
        </w:rPr>
        <w:t xml:space="preserve"> G, Arcaro G. Associations between serum 25-hydroxyvitamin D3 concentrations and liver histology in patients with non-alcoholic fatty liver disease. </w:t>
      </w:r>
      <w:proofErr w:type="spellStart"/>
      <w:r w:rsidRPr="00513A19">
        <w:rPr>
          <w:rFonts w:ascii="Book Antiqua" w:eastAsia="宋体" w:hAnsi="Book Antiqua" w:cs="宋体"/>
          <w:i/>
          <w:iCs/>
          <w:color w:val="000000"/>
          <w:sz w:val="21"/>
          <w:szCs w:val="21"/>
          <w:lang w:eastAsia="zh-CN"/>
        </w:rPr>
        <w:t>Nutr</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Metab</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Cardiovasc</w:t>
      </w:r>
      <w:proofErr w:type="spellEnd"/>
      <w:r w:rsidRPr="00513A19">
        <w:rPr>
          <w:rFonts w:ascii="Book Antiqua" w:eastAsia="宋体" w:hAnsi="Book Antiqua" w:cs="宋体"/>
          <w:i/>
          <w:iCs/>
          <w:color w:val="000000"/>
          <w:sz w:val="21"/>
          <w:szCs w:val="21"/>
          <w:lang w:eastAsia="zh-CN"/>
        </w:rPr>
        <w:t xml:space="preserve"> Dis</w:t>
      </w:r>
      <w:r w:rsidRPr="00513A19">
        <w:rPr>
          <w:rFonts w:ascii="Book Antiqua" w:eastAsia="宋体" w:hAnsi="Book Antiqua" w:cs="宋体"/>
          <w:color w:val="000000"/>
          <w:sz w:val="21"/>
          <w:szCs w:val="21"/>
          <w:lang w:eastAsia="zh-CN"/>
        </w:rPr>
        <w:t> 2007; </w:t>
      </w:r>
      <w:r w:rsidRPr="00513A19">
        <w:rPr>
          <w:rFonts w:ascii="Book Antiqua" w:eastAsia="宋体" w:hAnsi="Book Antiqua" w:cs="宋体"/>
          <w:b/>
          <w:bCs/>
          <w:color w:val="000000"/>
          <w:sz w:val="21"/>
          <w:szCs w:val="21"/>
          <w:lang w:eastAsia="zh-CN"/>
        </w:rPr>
        <w:t>17</w:t>
      </w:r>
      <w:r w:rsidRPr="00513A19">
        <w:rPr>
          <w:rFonts w:ascii="Book Antiqua" w:eastAsia="宋体" w:hAnsi="Book Antiqua" w:cs="宋体"/>
          <w:color w:val="000000"/>
          <w:sz w:val="21"/>
          <w:szCs w:val="21"/>
          <w:lang w:eastAsia="zh-CN"/>
        </w:rPr>
        <w:t>: 517-524 [PMID: 16928437 DOI: 10.1016/j.numecd.2006.04.002]</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 xml:space="preserve">20 </w:t>
      </w:r>
      <w:proofErr w:type="spellStart"/>
      <w:r w:rsidRPr="00513A19">
        <w:rPr>
          <w:rFonts w:ascii="Book Antiqua" w:eastAsia="宋体" w:hAnsi="Book Antiqua" w:cs="宋体"/>
          <w:b/>
          <w:color w:val="000000"/>
          <w:sz w:val="21"/>
          <w:szCs w:val="21"/>
          <w:lang w:eastAsia="zh-CN"/>
        </w:rPr>
        <w:t>Abawi</w:t>
      </w:r>
      <w:proofErr w:type="spellEnd"/>
      <w:r w:rsidRPr="00513A19">
        <w:rPr>
          <w:rFonts w:ascii="Book Antiqua" w:eastAsia="宋体" w:hAnsi="Book Antiqua" w:cs="宋体"/>
          <w:b/>
          <w:color w:val="000000"/>
          <w:sz w:val="21"/>
          <w:szCs w:val="21"/>
          <w:lang w:eastAsia="zh-CN"/>
        </w:rPr>
        <w:t xml:space="preserve"> MBA</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Baranova</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Afendy</w:t>
      </w:r>
      <w:proofErr w:type="spellEnd"/>
      <w:r w:rsidRPr="00513A19">
        <w:rPr>
          <w:rFonts w:ascii="Book Antiqua" w:eastAsia="宋体" w:hAnsi="Book Antiqua" w:cs="宋体"/>
          <w:color w:val="000000"/>
          <w:sz w:val="21"/>
          <w:szCs w:val="21"/>
          <w:lang w:eastAsia="zh-CN"/>
        </w:rPr>
        <w:t xml:space="preserve"> A, Page S, </w:t>
      </w:r>
      <w:proofErr w:type="spellStart"/>
      <w:r w:rsidRPr="00513A19">
        <w:rPr>
          <w:rFonts w:ascii="Book Antiqua" w:eastAsia="宋体" w:hAnsi="Book Antiqua" w:cs="宋体"/>
          <w:color w:val="000000"/>
          <w:sz w:val="21"/>
          <w:szCs w:val="21"/>
          <w:lang w:eastAsia="zh-CN"/>
        </w:rPr>
        <w:t>Stepanova</w:t>
      </w:r>
      <w:proofErr w:type="spellEnd"/>
      <w:r w:rsidRPr="00513A19">
        <w:rPr>
          <w:rFonts w:ascii="Book Antiqua" w:eastAsia="宋体" w:hAnsi="Book Antiqua" w:cs="宋体"/>
          <w:color w:val="000000"/>
          <w:sz w:val="21"/>
          <w:szCs w:val="21"/>
          <w:lang w:eastAsia="zh-CN"/>
        </w:rPr>
        <w:t xml:space="preserve"> M. Vitamin D levels in non-alcoholic fatty liver disease (NAFLD) patients correlate with apoptosis and serum levels of M30. </w:t>
      </w:r>
      <w:r w:rsidRPr="00513A19">
        <w:rPr>
          <w:rFonts w:ascii="Book Antiqua" w:eastAsia="宋体" w:hAnsi="Book Antiqua" w:cs="宋体"/>
          <w:i/>
          <w:color w:val="000000"/>
          <w:sz w:val="21"/>
          <w:szCs w:val="21"/>
          <w:lang w:eastAsia="zh-CN"/>
        </w:rPr>
        <w:t xml:space="preserve">Am J </w:t>
      </w:r>
      <w:proofErr w:type="spellStart"/>
      <w:r w:rsidRPr="00513A19">
        <w:rPr>
          <w:rFonts w:ascii="Book Antiqua" w:eastAsia="宋体" w:hAnsi="Book Antiqua" w:cs="宋体"/>
          <w:i/>
          <w:color w:val="000000"/>
          <w:sz w:val="21"/>
          <w:szCs w:val="21"/>
          <w:lang w:eastAsia="zh-CN"/>
        </w:rPr>
        <w:t>Gastroenterol</w:t>
      </w:r>
      <w:proofErr w:type="spellEnd"/>
      <w:r w:rsidRPr="00513A19">
        <w:rPr>
          <w:rFonts w:ascii="Book Antiqua" w:eastAsia="宋体" w:hAnsi="Book Antiqua" w:cs="宋体"/>
          <w:color w:val="000000"/>
          <w:sz w:val="21"/>
          <w:szCs w:val="21"/>
          <w:lang w:eastAsia="zh-CN"/>
        </w:rPr>
        <w:t xml:space="preserve"> 2011; </w:t>
      </w:r>
      <w:r w:rsidRPr="00513A19">
        <w:rPr>
          <w:rFonts w:ascii="Book Antiqua" w:eastAsia="宋体" w:hAnsi="Book Antiqua" w:cs="宋体"/>
          <w:b/>
          <w:color w:val="000000"/>
          <w:sz w:val="21"/>
          <w:szCs w:val="21"/>
          <w:lang w:eastAsia="zh-CN"/>
        </w:rPr>
        <w:t>106</w:t>
      </w:r>
      <w:r w:rsidRPr="00513A19">
        <w:rPr>
          <w:rFonts w:ascii="Book Antiqua" w:eastAsia="宋体" w:hAnsi="Book Antiqua" w:cs="宋体"/>
          <w:color w:val="000000"/>
          <w:sz w:val="21"/>
          <w:szCs w:val="21"/>
          <w:lang w:eastAsia="zh-CN"/>
        </w:rPr>
        <w:t xml:space="preserve"> (Supplement 2): S121</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 xml:space="preserve">21 </w:t>
      </w:r>
      <w:proofErr w:type="spellStart"/>
      <w:r w:rsidRPr="00513A19">
        <w:rPr>
          <w:rFonts w:ascii="Book Antiqua" w:eastAsia="宋体" w:hAnsi="Book Antiqua" w:cs="宋体"/>
          <w:b/>
          <w:color w:val="000000"/>
          <w:sz w:val="21"/>
          <w:szCs w:val="21"/>
          <w:lang w:eastAsia="zh-CN"/>
        </w:rPr>
        <w:t>Dasarathy</w:t>
      </w:r>
      <w:proofErr w:type="spellEnd"/>
      <w:r w:rsidRPr="00513A19">
        <w:rPr>
          <w:rFonts w:ascii="Book Antiqua" w:eastAsia="宋体" w:hAnsi="Book Antiqua" w:cs="宋体"/>
          <w:b/>
          <w:color w:val="000000"/>
          <w:sz w:val="21"/>
          <w:szCs w:val="21"/>
          <w:lang w:eastAsia="zh-CN"/>
        </w:rPr>
        <w:t xml:space="preserve"> JPP,</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Allampati</w:t>
      </w:r>
      <w:proofErr w:type="spellEnd"/>
      <w:r w:rsidRPr="00513A19">
        <w:rPr>
          <w:rFonts w:ascii="Book Antiqua" w:eastAsia="宋体" w:hAnsi="Book Antiqua" w:cs="宋体"/>
          <w:color w:val="000000"/>
          <w:sz w:val="21"/>
          <w:szCs w:val="21"/>
          <w:lang w:eastAsia="zh-CN"/>
        </w:rPr>
        <w:t xml:space="preserve"> S, Hawkins CA, Brandt PT, </w:t>
      </w:r>
      <w:proofErr w:type="spellStart"/>
      <w:r w:rsidRPr="00513A19">
        <w:rPr>
          <w:rFonts w:ascii="Book Antiqua" w:eastAsia="宋体" w:hAnsi="Book Antiqua" w:cs="宋体"/>
          <w:color w:val="000000"/>
          <w:sz w:val="21"/>
          <w:szCs w:val="21"/>
          <w:lang w:eastAsia="zh-CN"/>
        </w:rPr>
        <w:t>Khiyami</w:t>
      </w:r>
      <w:proofErr w:type="spellEnd"/>
      <w:r w:rsidRPr="00513A19">
        <w:rPr>
          <w:rFonts w:ascii="Book Antiqua" w:eastAsia="宋体" w:hAnsi="Book Antiqua" w:cs="宋体"/>
          <w:color w:val="000000"/>
          <w:sz w:val="21"/>
          <w:szCs w:val="21"/>
          <w:lang w:eastAsia="zh-CN"/>
        </w:rPr>
        <w:t xml:space="preserve"> A, McCullough AJ, </w:t>
      </w:r>
      <w:proofErr w:type="spellStart"/>
      <w:r w:rsidRPr="00513A19">
        <w:rPr>
          <w:rFonts w:ascii="Book Antiqua" w:eastAsia="宋体" w:hAnsi="Book Antiqua" w:cs="宋体"/>
          <w:color w:val="000000"/>
          <w:sz w:val="21"/>
          <w:szCs w:val="21"/>
          <w:lang w:eastAsia="zh-CN"/>
        </w:rPr>
        <w:t>Dasarathy</w:t>
      </w:r>
      <w:proofErr w:type="spellEnd"/>
      <w:r w:rsidRPr="00513A19">
        <w:rPr>
          <w:rFonts w:ascii="Book Antiqua" w:eastAsia="宋体" w:hAnsi="Book Antiqua" w:cs="宋体"/>
          <w:color w:val="000000"/>
          <w:sz w:val="21"/>
          <w:szCs w:val="21"/>
          <w:lang w:eastAsia="zh-CN"/>
        </w:rPr>
        <w:t xml:space="preserve"> S. </w:t>
      </w:r>
      <w:proofErr w:type="spellStart"/>
      <w:r w:rsidRPr="00513A19">
        <w:rPr>
          <w:rFonts w:ascii="Book Antiqua" w:eastAsia="宋体" w:hAnsi="Book Antiqua" w:cs="宋体"/>
          <w:color w:val="000000"/>
          <w:sz w:val="21"/>
          <w:szCs w:val="21"/>
          <w:lang w:eastAsia="zh-CN"/>
        </w:rPr>
        <w:t>Hypovitaminosis</w:t>
      </w:r>
      <w:proofErr w:type="spellEnd"/>
      <w:r w:rsidRPr="00513A19">
        <w:rPr>
          <w:rFonts w:ascii="Book Antiqua" w:eastAsia="宋体" w:hAnsi="Book Antiqua" w:cs="宋体"/>
          <w:color w:val="000000"/>
          <w:sz w:val="21"/>
          <w:szCs w:val="21"/>
          <w:lang w:eastAsia="zh-CN"/>
        </w:rPr>
        <w:t xml:space="preserve"> D associated with more advanced </w:t>
      </w:r>
      <w:proofErr w:type="spellStart"/>
      <w:r w:rsidRPr="00513A19">
        <w:rPr>
          <w:rFonts w:ascii="Book Antiqua" w:eastAsia="宋体" w:hAnsi="Book Antiqua" w:cs="宋体"/>
          <w:color w:val="000000"/>
          <w:sz w:val="21"/>
          <w:szCs w:val="21"/>
          <w:lang w:eastAsia="zh-CN"/>
        </w:rPr>
        <w:t>non alcoholic</w:t>
      </w:r>
      <w:proofErr w:type="spellEnd"/>
      <w:r w:rsidRPr="00513A19">
        <w:rPr>
          <w:rFonts w:ascii="Book Antiqua" w:eastAsia="宋体" w:hAnsi="Book Antiqua" w:cs="宋体"/>
          <w:color w:val="000000"/>
          <w:sz w:val="21"/>
          <w:szCs w:val="21"/>
          <w:lang w:eastAsia="zh-CN"/>
        </w:rPr>
        <w:t xml:space="preserve"> fatty liver disease. </w:t>
      </w:r>
      <w:proofErr w:type="spellStart"/>
      <w:r w:rsidRPr="00513A19">
        <w:rPr>
          <w:rFonts w:ascii="Book Antiqua" w:eastAsia="宋体" w:hAnsi="Book Antiqua" w:cs="宋体"/>
          <w:i/>
          <w:color w:val="000000"/>
          <w:sz w:val="21"/>
          <w:szCs w:val="21"/>
          <w:lang w:eastAsia="zh-CN"/>
        </w:rPr>
        <w:t>Hepatology</w:t>
      </w:r>
      <w:proofErr w:type="spellEnd"/>
      <w:r w:rsidRPr="00513A19">
        <w:rPr>
          <w:rFonts w:ascii="Book Antiqua" w:eastAsia="宋体" w:hAnsi="Book Antiqua" w:cs="宋体"/>
          <w:color w:val="000000"/>
          <w:sz w:val="21"/>
          <w:szCs w:val="21"/>
          <w:lang w:eastAsia="zh-CN"/>
        </w:rPr>
        <w:t xml:space="preserve"> 2012; </w:t>
      </w:r>
      <w:r w:rsidRPr="00513A19">
        <w:rPr>
          <w:rFonts w:ascii="Book Antiqua" w:eastAsia="宋体" w:hAnsi="Book Antiqua" w:cs="宋体"/>
          <w:b/>
          <w:color w:val="000000"/>
          <w:sz w:val="21"/>
          <w:szCs w:val="21"/>
          <w:lang w:eastAsia="zh-CN"/>
        </w:rPr>
        <w:t xml:space="preserve">56 </w:t>
      </w:r>
      <w:r w:rsidRPr="00513A19">
        <w:rPr>
          <w:rFonts w:ascii="Book Antiqua" w:eastAsia="宋体" w:hAnsi="Book Antiqua" w:cs="宋体"/>
          <w:color w:val="000000"/>
          <w:sz w:val="21"/>
          <w:szCs w:val="21"/>
          <w:lang w:eastAsia="zh-CN"/>
        </w:rPr>
        <w:t>(Issue S1): 889A-890A</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22 </w:t>
      </w:r>
      <w:proofErr w:type="spellStart"/>
      <w:r w:rsidRPr="00513A19">
        <w:rPr>
          <w:rFonts w:ascii="Book Antiqua" w:eastAsia="宋体" w:hAnsi="Book Antiqua" w:cs="宋体"/>
          <w:b/>
          <w:bCs/>
          <w:color w:val="000000"/>
          <w:sz w:val="21"/>
          <w:szCs w:val="21"/>
          <w:lang w:eastAsia="zh-CN"/>
        </w:rPr>
        <w:t>Manco</w:t>
      </w:r>
      <w:proofErr w:type="spellEnd"/>
      <w:r w:rsidRPr="00513A19">
        <w:rPr>
          <w:rFonts w:ascii="Book Antiqua" w:eastAsia="宋体" w:hAnsi="Book Antiqua" w:cs="宋体"/>
          <w:b/>
          <w:bCs/>
          <w:color w:val="000000"/>
          <w:sz w:val="21"/>
          <w:szCs w:val="21"/>
          <w:lang w:eastAsia="zh-CN"/>
        </w:rPr>
        <w:t xml:space="preserve"> M</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Ciampalini</w:t>
      </w:r>
      <w:proofErr w:type="spellEnd"/>
      <w:r w:rsidRPr="00513A19">
        <w:rPr>
          <w:rFonts w:ascii="Book Antiqua" w:eastAsia="宋体" w:hAnsi="Book Antiqua" w:cs="宋体"/>
          <w:color w:val="000000"/>
          <w:sz w:val="21"/>
          <w:szCs w:val="21"/>
          <w:lang w:eastAsia="zh-CN"/>
        </w:rPr>
        <w:t xml:space="preserve"> P, </w:t>
      </w:r>
      <w:proofErr w:type="spellStart"/>
      <w:r w:rsidRPr="00513A19">
        <w:rPr>
          <w:rFonts w:ascii="Book Antiqua" w:eastAsia="宋体" w:hAnsi="Book Antiqua" w:cs="宋体"/>
          <w:color w:val="000000"/>
          <w:sz w:val="21"/>
          <w:szCs w:val="21"/>
          <w:lang w:eastAsia="zh-CN"/>
        </w:rPr>
        <w:t>Nobili</w:t>
      </w:r>
      <w:proofErr w:type="spellEnd"/>
      <w:r w:rsidRPr="00513A19">
        <w:rPr>
          <w:rFonts w:ascii="Book Antiqua" w:eastAsia="宋体" w:hAnsi="Book Antiqua" w:cs="宋体"/>
          <w:color w:val="000000"/>
          <w:sz w:val="21"/>
          <w:szCs w:val="21"/>
          <w:lang w:eastAsia="zh-CN"/>
        </w:rPr>
        <w:t xml:space="preserve"> V. Low levels of 25-hydroxyvitamin D(3) in children with biopsy-proven nonalcoholic fatty liver disease.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2010; </w:t>
      </w:r>
      <w:r w:rsidRPr="00513A19">
        <w:rPr>
          <w:rFonts w:ascii="Book Antiqua" w:eastAsia="宋体" w:hAnsi="Book Antiqua" w:cs="宋体"/>
          <w:b/>
          <w:bCs/>
          <w:color w:val="000000"/>
          <w:sz w:val="21"/>
          <w:szCs w:val="21"/>
          <w:lang w:eastAsia="zh-CN"/>
        </w:rPr>
        <w:t>51</w:t>
      </w:r>
      <w:r w:rsidRPr="00513A19">
        <w:rPr>
          <w:rFonts w:ascii="Book Antiqua" w:eastAsia="宋体" w:hAnsi="Book Antiqua" w:cs="宋体"/>
          <w:color w:val="000000"/>
          <w:sz w:val="21"/>
          <w:szCs w:val="21"/>
          <w:lang w:eastAsia="zh-CN"/>
        </w:rPr>
        <w:t>: 2229; author reply 2230 [PMID: 20513013 DOI: 10.1002/hep.23724]</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lastRenderedPageBreak/>
        <w:t>23 </w:t>
      </w:r>
      <w:proofErr w:type="spellStart"/>
      <w:r w:rsidRPr="00513A19">
        <w:rPr>
          <w:rFonts w:ascii="Book Antiqua" w:eastAsia="宋体" w:hAnsi="Book Antiqua" w:cs="宋体"/>
          <w:b/>
          <w:bCs/>
          <w:color w:val="000000"/>
          <w:sz w:val="21"/>
          <w:szCs w:val="21"/>
          <w:lang w:eastAsia="zh-CN"/>
        </w:rPr>
        <w:t>Nobili</w:t>
      </w:r>
      <w:proofErr w:type="spellEnd"/>
      <w:r w:rsidRPr="00513A19">
        <w:rPr>
          <w:rFonts w:ascii="Book Antiqua" w:eastAsia="宋体" w:hAnsi="Book Antiqua" w:cs="宋体"/>
          <w:b/>
          <w:bCs/>
          <w:color w:val="000000"/>
          <w:sz w:val="21"/>
          <w:szCs w:val="21"/>
          <w:lang w:eastAsia="zh-CN"/>
        </w:rPr>
        <w:t xml:space="preserve"> V</w:t>
      </w:r>
      <w:r w:rsidRPr="00513A19">
        <w:rPr>
          <w:rFonts w:ascii="Book Antiqua" w:eastAsia="宋体" w:hAnsi="Book Antiqua" w:cs="宋体"/>
          <w:color w:val="000000"/>
          <w:sz w:val="21"/>
          <w:szCs w:val="21"/>
          <w:lang w:eastAsia="zh-CN"/>
        </w:rPr>
        <w:t xml:space="preserve">, Giorgio V, </w:t>
      </w:r>
      <w:proofErr w:type="spellStart"/>
      <w:r w:rsidRPr="00513A19">
        <w:rPr>
          <w:rFonts w:ascii="Book Antiqua" w:eastAsia="宋体" w:hAnsi="Book Antiqua" w:cs="宋体"/>
          <w:color w:val="000000"/>
          <w:sz w:val="21"/>
          <w:szCs w:val="21"/>
          <w:lang w:eastAsia="zh-CN"/>
        </w:rPr>
        <w:t>Liccardo</w:t>
      </w:r>
      <w:proofErr w:type="spellEnd"/>
      <w:r w:rsidRPr="00513A19">
        <w:rPr>
          <w:rFonts w:ascii="Book Antiqua" w:eastAsia="宋体" w:hAnsi="Book Antiqua" w:cs="宋体"/>
          <w:color w:val="000000"/>
          <w:sz w:val="21"/>
          <w:szCs w:val="21"/>
          <w:lang w:eastAsia="zh-CN"/>
        </w:rPr>
        <w:t xml:space="preserve"> D, </w:t>
      </w:r>
      <w:proofErr w:type="spellStart"/>
      <w:r w:rsidRPr="00513A19">
        <w:rPr>
          <w:rFonts w:ascii="Book Antiqua" w:eastAsia="宋体" w:hAnsi="Book Antiqua" w:cs="宋体"/>
          <w:color w:val="000000"/>
          <w:sz w:val="21"/>
          <w:szCs w:val="21"/>
          <w:lang w:eastAsia="zh-CN"/>
        </w:rPr>
        <w:t>Bedogni</w:t>
      </w:r>
      <w:proofErr w:type="spellEnd"/>
      <w:r w:rsidRPr="00513A19">
        <w:rPr>
          <w:rFonts w:ascii="Book Antiqua" w:eastAsia="宋体" w:hAnsi="Book Antiqua" w:cs="宋体"/>
          <w:color w:val="000000"/>
          <w:sz w:val="21"/>
          <w:szCs w:val="21"/>
          <w:lang w:eastAsia="zh-CN"/>
        </w:rPr>
        <w:t xml:space="preserve"> G, </w:t>
      </w:r>
      <w:proofErr w:type="spellStart"/>
      <w:r w:rsidRPr="00513A19">
        <w:rPr>
          <w:rFonts w:ascii="Book Antiqua" w:eastAsia="宋体" w:hAnsi="Book Antiqua" w:cs="宋体"/>
          <w:color w:val="000000"/>
          <w:sz w:val="21"/>
          <w:szCs w:val="21"/>
          <w:lang w:eastAsia="zh-CN"/>
        </w:rPr>
        <w:t>Morino</w:t>
      </w:r>
      <w:proofErr w:type="spellEnd"/>
      <w:r w:rsidRPr="00513A19">
        <w:rPr>
          <w:rFonts w:ascii="Book Antiqua" w:eastAsia="宋体" w:hAnsi="Book Antiqua" w:cs="宋体"/>
          <w:color w:val="000000"/>
          <w:sz w:val="21"/>
          <w:szCs w:val="21"/>
          <w:lang w:eastAsia="zh-CN"/>
        </w:rPr>
        <w:t xml:space="preserve"> G, </w:t>
      </w:r>
      <w:proofErr w:type="spellStart"/>
      <w:r w:rsidRPr="00513A19">
        <w:rPr>
          <w:rFonts w:ascii="Book Antiqua" w:eastAsia="宋体" w:hAnsi="Book Antiqua" w:cs="宋体"/>
          <w:color w:val="000000"/>
          <w:sz w:val="21"/>
          <w:szCs w:val="21"/>
          <w:lang w:eastAsia="zh-CN"/>
        </w:rPr>
        <w:t>Alisi</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Cianfarani</w:t>
      </w:r>
      <w:proofErr w:type="spellEnd"/>
      <w:r w:rsidRPr="00513A19">
        <w:rPr>
          <w:rFonts w:ascii="Book Antiqua" w:eastAsia="宋体" w:hAnsi="Book Antiqua" w:cs="宋体"/>
          <w:color w:val="000000"/>
          <w:sz w:val="21"/>
          <w:szCs w:val="21"/>
          <w:lang w:eastAsia="zh-CN"/>
        </w:rPr>
        <w:t xml:space="preserve"> S. Vitamin D levels and liver histological alterations in children with nonalcoholic fatty liver disease. </w:t>
      </w:r>
      <w:proofErr w:type="spellStart"/>
      <w:r w:rsidRPr="00513A19">
        <w:rPr>
          <w:rFonts w:ascii="Book Antiqua" w:eastAsia="宋体" w:hAnsi="Book Antiqua" w:cs="宋体"/>
          <w:i/>
          <w:iCs/>
          <w:color w:val="000000"/>
          <w:sz w:val="21"/>
          <w:szCs w:val="21"/>
          <w:lang w:eastAsia="zh-CN"/>
        </w:rPr>
        <w:t>Eur</w:t>
      </w:r>
      <w:proofErr w:type="spellEnd"/>
      <w:r w:rsidRPr="00513A19">
        <w:rPr>
          <w:rFonts w:ascii="Book Antiqua" w:eastAsia="宋体" w:hAnsi="Book Antiqua" w:cs="宋体"/>
          <w:i/>
          <w:iCs/>
          <w:color w:val="000000"/>
          <w:sz w:val="21"/>
          <w:szCs w:val="21"/>
          <w:lang w:eastAsia="zh-CN"/>
        </w:rPr>
        <w:t xml:space="preserve"> J </w:t>
      </w:r>
      <w:proofErr w:type="spellStart"/>
      <w:r w:rsidRPr="00513A19">
        <w:rPr>
          <w:rFonts w:ascii="Book Antiqua" w:eastAsia="宋体" w:hAnsi="Book Antiqua" w:cs="宋体"/>
          <w:i/>
          <w:iCs/>
          <w:color w:val="000000"/>
          <w:sz w:val="21"/>
          <w:szCs w:val="21"/>
          <w:lang w:eastAsia="zh-CN"/>
        </w:rPr>
        <w:t>Endocrinol</w:t>
      </w:r>
      <w:proofErr w:type="spellEnd"/>
      <w:r w:rsidRPr="00513A19">
        <w:rPr>
          <w:rFonts w:ascii="Book Antiqua" w:eastAsia="宋体" w:hAnsi="Book Antiqua" w:cs="宋体"/>
          <w:color w:val="000000"/>
          <w:sz w:val="21"/>
          <w:szCs w:val="21"/>
          <w:lang w:eastAsia="zh-CN"/>
        </w:rPr>
        <w:t> 2014; </w:t>
      </w:r>
      <w:r w:rsidRPr="00513A19">
        <w:rPr>
          <w:rFonts w:ascii="Book Antiqua" w:eastAsia="宋体" w:hAnsi="Book Antiqua" w:cs="宋体"/>
          <w:b/>
          <w:bCs/>
          <w:color w:val="000000"/>
          <w:sz w:val="21"/>
          <w:szCs w:val="21"/>
          <w:lang w:eastAsia="zh-CN"/>
        </w:rPr>
        <w:t>170</w:t>
      </w:r>
      <w:r w:rsidRPr="00513A19">
        <w:rPr>
          <w:rFonts w:ascii="Book Antiqua" w:eastAsia="宋体" w:hAnsi="Book Antiqua" w:cs="宋体"/>
          <w:color w:val="000000"/>
          <w:sz w:val="21"/>
          <w:szCs w:val="21"/>
          <w:lang w:eastAsia="zh-CN"/>
        </w:rPr>
        <w:t>: 547-553 [PMID: 24412930 DOI: 10.1530/EJE-13-0609]</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24 </w:t>
      </w:r>
      <w:proofErr w:type="spellStart"/>
      <w:r w:rsidRPr="00513A19">
        <w:rPr>
          <w:rFonts w:ascii="Book Antiqua" w:eastAsia="宋体" w:hAnsi="Book Antiqua" w:cs="宋体"/>
          <w:b/>
          <w:bCs/>
          <w:color w:val="000000"/>
          <w:sz w:val="21"/>
          <w:szCs w:val="21"/>
          <w:lang w:eastAsia="zh-CN"/>
        </w:rPr>
        <w:t>Gascon-Barré</w:t>
      </w:r>
      <w:proofErr w:type="spellEnd"/>
      <w:r w:rsidRPr="00513A19">
        <w:rPr>
          <w:rFonts w:ascii="Book Antiqua" w:eastAsia="宋体" w:hAnsi="Book Antiqua" w:cs="宋体"/>
          <w:b/>
          <w:bCs/>
          <w:color w:val="000000"/>
          <w:sz w:val="21"/>
          <w:szCs w:val="21"/>
          <w:lang w:eastAsia="zh-CN"/>
        </w:rPr>
        <w:t xml:space="preserve"> M</w:t>
      </w:r>
      <w:r w:rsidRPr="00513A19">
        <w:rPr>
          <w:rFonts w:ascii="Book Antiqua" w:eastAsia="宋体" w:hAnsi="Book Antiqua" w:cs="宋体"/>
          <w:color w:val="000000"/>
          <w:sz w:val="21"/>
          <w:szCs w:val="21"/>
          <w:lang w:eastAsia="zh-CN"/>
        </w:rPr>
        <w:t xml:space="preserve">, Demers C, </w:t>
      </w:r>
      <w:proofErr w:type="spellStart"/>
      <w:r w:rsidRPr="00513A19">
        <w:rPr>
          <w:rFonts w:ascii="Book Antiqua" w:eastAsia="宋体" w:hAnsi="Book Antiqua" w:cs="宋体"/>
          <w:color w:val="000000"/>
          <w:sz w:val="21"/>
          <w:szCs w:val="21"/>
          <w:lang w:eastAsia="zh-CN"/>
        </w:rPr>
        <w:t>Mirshahi</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Néron</w:t>
      </w:r>
      <w:proofErr w:type="spellEnd"/>
      <w:r w:rsidRPr="00513A19">
        <w:rPr>
          <w:rFonts w:ascii="Book Antiqua" w:eastAsia="宋体" w:hAnsi="Book Antiqua" w:cs="宋体"/>
          <w:color w:val="000000"/>
          <w:sz w:val="21"/>
          <w:szCs w:val="21"/>
          <w:lang w:eastAsia="zh-CN"/>
        </w:rPr>
        <w:t xml:space="preserve"> S, </w:t>
      </w:r>
      <w:proofErr w:type="spellStart"/>
      <w:r w:rsidRPr="00513A19">
        <w:rPr>
          <w:rFonts w:ascii="Book Antiqua" w:eastAsia="宋体" w:hAnsi="Book Antiqua" w:cs="宋体"/>
          <w:color w:val="000000"/>
          <w:sz w:val="21"/>
          <w:szCs w:val="21"/>
          <w:lang w:eastAsia="zh-CN"/>
        </w:rPr>
        <w:t>Zalzal</w:t>
      </w:r>
      <w:proofErr w:type="spellEnd"/>
      <w:r w:rsidRPr="00513A19">
        <w:rPr>
          <w:rFonts w:ascii="Book Antiqua" w:eastAsia="宋体" w:hAnsi="Book Antiqua" w:cs="宋体"/>
          <w:color w:val="000000"/>
          <w:sz w:val="21"/>
          <w:szCs w:val="21"/>
          <w:lang w:eastAsia="zh-CN"/>
        </w:rPr>
        <w:t xml:space="preserve"> S, </w:t>
      </w:r>
      <w:proofErr w:type="spellStart"/>
      <w:r w:rsidRPr="00513A19">
        <w:rPr>
          <w:rFonts w:ascii="Book Antiqua" w:eastAsia="宋体" w:hAnsi="Book Antiqua" w:cs="宋体"/>
          <w:color w:val="000000"/>
          <w:sz w:val="21"/>
          <w:szCs w:val="21"/>
          <w:lang w:eastAsia="zh-CN"/>
        </w:rPr>
        <w:t>Nanci</w:t>
      </w:r>
      <w:proofErr w:type="spellEnd"/>
      <w:r w:rsidRPr="00513A19">
        <w:rPr>
          <w:rFonts w:ascii="Book Antiqua" w:eastAsia="宋体" w:hAnsi="Book Antiqua" w:cs="宋体"/>
          <w:color w:val="000000"/>
          <w:sz w:val="21"/>
          <w:szCs w:val="21"/>
          <w:lang w:eastAsia="zh-CN"/>
        </w:rPr>
        <w:t xml:space="preserve"> A. The normal liver harbors the vitamin D nuclear receptor in </w:t>
      </w:r>
      <w:proofErr w:type="spellStart"/>
      <w:r w:rsidRPr="00513A19">
        <w:rPr>
          <w:rFonts w:ascii="Book Antiqua" w:eastAsia="宋体" w:hAnsi="Book Antiqua" w:cs="宋体"/>
          <w:color w:val="000000"/>
          <w:sz w:val="21"/>
          <w:szCs w:val="21"/>
          <w:lang w:eastAsia="zh-CN"/>
        </w:rPr>
        <w:t>nonparenchymal</w:t>
      </w:r>
      <w:proofErr w:type="spellEnd"/>
      <w:r w:rsidRPr="00513A19">
        <w:rPr>
          <w:rFonts w:ascii="Book Antiqua" w:eastAsia="宋体" w:hAnsi="Book Antiqua" w:cs="宋体"/>
          <w:color w:val="000000"/>
          <w:sz w:val="21"/>
          <w:szCs w:val="21"/>
          <w:lang w:eastAsia="zh-CN"/>
        </w:rPr>
        <w:t xml:space="preserve"> and biliary epithelial cells.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2003; </w:t>
      </w:r>
      <w:r w:rsidRPr="00513A19">
        <w:rPr>
          <w:rFonts w:ascii="Book Antiqua" w:eastAsia="宋体" w:hAnsi="Book Antiqua" w:cs="宋体"/>
          <w:b/>
          <w:bCs/>
          <w:color w:val="000000"/>
          <w:sz w:val="21"/>
          <w:szCs w:val="21"/>
          <w:lang w:eastAsia="zh-CN"/>
        </w:rPr>
        <w:t>37</w:t>
      </w:r>
      <w:r w:rsidRPr="00513A19">
        <w:rPr>
          <w:rFonts w:ascii="Book Antiqua" w:eastAsia="宋体" w:hAnsi="Book Antiqua" w:cs="宋体"/>
          <w:color w:val="000000"/>
          <w:sz w:val="21"/>
          <w:szCs w:val="21"/>
          <w:lang w:eastAsia="zh-CN"/>
        </w:rPr>
        <w:t>: 1034-1042 [PMID: 12717384 DOI: 10.1053/jhep.2003.50176]</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25 </w:t>
      </w:r>
      <w:r w:rsidRPr="00513A19">
        <w:rPr>
          <w:rFonts w:ascii="Book Antiqua" w:eastAsia="宋体" w:hAnsi="Book Antiqua" w:cs="宋体"/>
          <w:b/>
          <w:bCs/>
          <w:color w:val="000000"/>
          <w:sz w:val="21"/>
          <w:szCs w:val="21"/>
          <w:lang w:eastAsia="zh-CN"/>
        </w:rPr>
        <w:t>Han S</w:t>
      </w:r>
      <w:r w:rsidRPr="00513A19">
        <w:rPr>
          <w:rFonts w:ascii="Book Antiqua" w:eastAsia="宋体" w:hAnsi="Book Antiqua" w:cs="宋体"/>
          <w:color w:val="000000"/>
          <w:sz w:val="21"/>
          <w:szCs w:val="21"/>
          <w:lang w:eastAsia="zh-CN"/>
        </w:rPr>
        <w:t xml:space="preserve">, Li T, Ellis E, Strom S, Chiang JY. </w:t>
      </w:r>
      <w:proofErr w:type="gramStart"/>
      <w:r w:rsidRPr="00513A19">
        <w:rPr>
          <w:rFonts w:ascii="Book Antiqua" w:eastAsia="宋体" w:hAnsi="Book Antiqua" w:cs="宋体"/>
          <w:color w:val="000000"/>
          <w:sz w:val="21"/>
          <w:szCs w:val="21"/>
          <w:lang w:eastAsia="zh-CN"/>
        </w:rPr>
        <w:t>A novel bile acid-activated vitamin D receptor signaling in human hepatocytes.</w:t>
      </w:r>
      <w:proofErr w:type="gramEnd"/>
      <w:r w:rsidRPr="00513A19">
        <w:rPr>
          <w:rFonts w:ascii="Book Antiqua" w:eastAsia="宋体" w:hAnsi="Book Antiqua" w:cs="宋体"/>
          <w:color w:val="000000"/>
          <w:sz w:val="21"/>
          <w:szCs w:val="21"/>
          <w:lang w:eastAsia="zh-CN"/>
        </w:rPr>
        <w:t> </w:t>
      </w:r>
      <w:proofErr w:type="spellStart"/>
      <w:r w:rsidRPr="00513A19">
        <w:rPr>
          <w:rFonts w:ascii="Book Antiqua" w:eastAsia="宋体" w:hAnsi="Book Antiqua" w:cs="宋体"/>
          <w:i/>
          <w:iCs/>
          <w:color w:val="000000"/>
          <w:sz w:val="21"/>
          <w:szCs w:val="21"/>
          <w:lang w:eastAsia="zh-CN"/>
        </w:rPr>
        <w:t>Mol</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Endocrinol</w:t>
      </w:r>
      <w:proofErr w:type="spellEnd"/>
      <w:r w:rsidRPr="00513A19">
        <w:rPr>
          <w:rFonts w:ascii="Book Antiqua" w:eastAsia="宋体" w:hAnsi="Book Antiqua" w:cs="宋体"/>
          <w:color w:val="000000"/>
          <w:sz w:val="21"/>
          <w:szCs w:val="21"/>
          <w:lang w:eastAsia="zh-CN"/>
        </w:rPr>
        <w:t> 2010; </w:t>
      </w:r>
      <w:r w:rsidRPr="00513A19">
        <w:rPr>
          <w:rFonts w:ascii="Book Antiqua" w:eastAsia="宋体" w:hAnsi="Book Antiqua" w:cs="宋体"/>
          <w:b/>
          <w:bCs/>
          <w:color w:val="000000"/>
          <w:sz w:val="21"/>
          <w:szCs w:val="21"/>
          <w:lang w:eastAsia="zh-CN"/>
        </w:rPr>
        <w:t>24</w:t>
      </w:r>
      <w:r w:rsidRPr="00513A19">
        <w:rPr>
          <w:rFonts w:ascii="Book Antiqua" w:eastAsia="宋体" w:hAnsi="Book Antiqua" w:cs="宋体"/>
          <w:color w:val="000000"/>
          <w:sz w:val="21"/>
          <w:szCs w:val="21"/>
          <w:lang w:eastAsia="zh-CN"/>
        </w:rPr>
        <w:t>: 1151-1164 [PMID: 20371703 DOI: 10.1210/me.2009-0482]</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26 </w:t>
      </w:r>
      <w:r w:rsidRPr="00513A19">
        <w:rPr>
          <w:rFonts w:ascii="Book Antiqua" w:eastAsia="宋体" w:hAnsi="Book Antiqua" w:cs="宋体"/>
          <w:b/>
          <w:bCs/>
          <w:color w:val="000000"/>
          <w:sz w:val="21"/>
          <w:szCs w:val="21"/>
          <w:lang w:eastAsia="zh-CN"/>
        </w:rPr>
        <w:t>Maestro B</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Dávila</w:t>
      </w:r>
      <w:proofErr w:type="spellEnd"/>
      <w:r w:rsidRPr="00513A19">
        <w:rPr>
          <w:rFonts w:ascii="Book Antiqua" w:eastAsia="宋体" w:hAnsi="Book Antiqua" w:cs="宋体"/>
          <w:color w:val="000000"/>
          <w:sz w:val="21"/>
          <w:szCs w:val="21"/>
          <w:lang w:eastAsia="zh-CN"/>
        </w:rPr>
        <w:t xml:space="preserve"> N, Carranza MC, </w:t>
      </w:r>
      <w:proofErr w:type="spellStart"/>
      <w:r w:rsidRPr="00513A19">
        <w:rPr>
          <w:rFonts w:ascii="Book Antiqua" w:eastAsia="宋体" w:hAnsi="Book Antiqua" w:cs="宋体"/>
          <w:color w:val="000000"/>
          <w:sz w:val="21"/>
          <w:szCs w:val="21"/>
          <w:lang w:eastAsia="zh-CN"/>
        </w:rPr>
        <w:t>Calle</w:t>
      </w:r>
      <w:proofErr w:type="spellEnd"/>
      <w:r w:rsidRPr="00513A19">
        <w:rPr>
          <w:rFonts w:ascii="Book Antiqua" w:eastAsia="宋体" w:hAnsi="Book Antiqua" w:cs="宋体"/>
          <w:color w:val="000000"/>
          <w:sz w:val="21"/>
          <w:szCs w:val="21"/>
          <w:lang w:eastAsia="zh-CN"/>
        </w:rPr>
        <w:t xml:space="preserve"> C. Identification of a Vitamin D response element in the human insulin receptor gene promoter. </w:t>
      </w:r>
      <w:r w:rsidRPr="00513A19">
        <w:rPr>
          <w:rFonts w:ascii="Book Antiqua" w:eastAsia="宋体" w:hAnsi="Book Antiqua" w:cs="宋体"/>
          <w:i/>
          <w:iCs/>
          <w:color w:val="000000"/>
          <w:sz w:val="21"/>
          <w:szCs w:val="21"/>
          <w:lang w:eastAsia="zh-CN"/>
        </w:rPr>
        <w:t xml:space="preserve">J Steroid </w:t>
      </w:r>
      <w:proofErr w:type="spellStart"/>
      <w:r w:rsidRPr="00513A19">
        <w:rPr>
          <w:rFonts w:ascii="Book Antiqua" w:eastAsia="宋体" w:hAnsi="Book Antiqua" w:cs="宋体"/>
          <w:i/>
          <w:iCs/>
          <w:color w:val="000000"/>
          <w:sz w:val="21"/>
          <w:szCs w:val="21"/>
          <w:lang w:eastAsia="zh-CN"/>
        </w:rPr>
        <w:t>Biochem</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Mol</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Biol</w:t>
      </w:r>
      <w:proofErr w:type="spellEnd"/>
      <w:r w:rsidRPr="00513A19">
        <w:rPr>
          <w:rFonts w:ascii="Book Antiqua" w:eastAsia="宋体" w:hAnsi="Book Antiqua" w:cs="宋体"/>
          <w:color w:val="000000"/>
          <w:sz w:val="21"/>
          <w:szCs w:val="21"/>
          <w:lang w:eastAsia="zh-CN"/>
        </w:rPr>
        <w:t> 2003; </w:t>
      </w:r>
      <w:r w:rsidRPr="00513A19">
        <w:rPr>
          <w:rFonts w:ascii="Book Antiqua" w:eastAsia="宋体" w:hAnsi="Book Antiqua" w:cs="宋体"/>
          <w:b/>
          <w:bCs/>
          <w:color w:val="000000"/>
          <w:sz w:val="21"/>
          <w:szCs w:val="21"/>
          <w:lang w:eastAsia="zh-CN"/>
        </w:rPr>
        <w:t>84</w:t>
      </w:r>
      <w:r w:rsidRPr="00513A19">
        <w:rPr>
          <w:rFonts w:ascii="Book Antiqua" w:eastAsia="宋体" w:hAnsi="Book Antiqua" w:cs="宋体"/>
          <w:color w:val="000000"/>
          <w:sz w:val="21"/>
          <w:szCs w:val="21"/>
          <w:lang w:eastAsia="zh-CN"/>
        </w:rPr>
        <w:t>: 223-230 [PMID: 12711007]</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27 </w:t>
      </w:r>
      <w:r w:rsidRPr="00513A19">
        <w:rPr>
          <w:rFonts w:ascii="Book Antiqua" w:eastAsia="宋体" w:hAnsi="Book Antiqua" w:cs="宋体"/>
          <w:b/>
          <w:bCs/>
          <w:color w:val="000000"/>
          <w:sz w:val="21"/>
          <w:szCs w:val="21"/>
          <w:lang w:eastAsia="zh-CN"/>
        </w:rPr>
        <w:t>Chun RF</w:t>
      </w:r>
      <w:r w:rsidRPr="00513A19">
        <w:rPr>
          <w:rFonts w:ascii="Book Antiqua" w:eastAsia="宋体" w:hAnsi="Book Antiqua" w:cs="宋体"/>
          <w:color w:val="000000"/>
          <w:sz w:val="21"/>
          <w:szCs w:val="21"/>
          <w:lang w:eastAsia="zh-CN"/>
        </w:rPr>
        <w:t xml:space="preserve">, Liu PT, </w:t>
      </w:r>
      <w:proofErr w:type="spellStart"/>
      <w:r w:rsidRPr="00513A19">
        <w:rPr>
          <w:rFonts w:ascii="Book Antiqua" w:eastAsia="宋体" w:hAnsi="Book Antiqua" w:cs="宋体"/>
          <w:color w:val="000000"/>
          <w:sz w:val="21"/>
          <w:szCs w:val="21"/>
          <w:lang w:eastAsia="zh-CN"/>
        </w:rPr>
        <w:t>Modlin</w:t>
      </w:r>
      <w:proofErr w:type="spellEnd"/>
      <w:r w:rsidRPr="00513A19">
        <w:rPr>
          <w:rFonts w:ascii="Book Antiqua" w:eastAsia="宋体" w:hAnsi="Book Antiqua" w:cs="宋体"/>
          <w:color w:val="000000"/>
          <w:sz w:val="21"/>
          <w:szCs w:val="21"/>
          <w:lang w:eastAsia="zh-CN"/>
        </w:rPr>
        <w:t xml:space="preserve"> RL, </w:t>
      </w:r>
      <w:proofErr w:type="gramStart"/>
      <w:r w:rsidRPr="00513A19">
        <w:rPr>
          <w:rFonts w:ascii="Book Antiqua" w:eastAsia="宋体" w:hAnsi="Book Antiqua" w:cs="宋体"/>
          <w:color w:val="000000"/>
          <w:sz w:val="21"/>
          <w:szCs w:val="21"/>
          <w:lang w:eastAsia="zh-CN"/>
        </w:rPr>
        <w:t>Adams</w:t>
      </w:r>
      <w:proofErr w:type="gramEnd"/>
      <w:r w:rsidRPr="00513A19">
        <w:rPr>
          <w:rFonts w:ascii="Book Antiqua" w:eastAsia="宋体" w:hAnsi="Book Antiqua" w:cs="宋体"/>
          <w:color w:val="000000"/>
          <w:sz w:val="21"/>
          <w:szCs w:val="21"/>
          <w:lang w:eastAsia="zh-CN"/>
        </w:rPr>
        <w:t xml:space="preserve"> JS, </w:t>
      </w:r>
      <w:proofErr w:type="spellStart"/>
      <w:r w:rsidRPr="00513A19">
        <w:rPr>
          <w:rFonts w:ascii="Book Antiqua" w:eastAsia="宋体" w:hAnsi="Book Antiqua" w:cs="宋体"/>
          <w:color w:val="000000"/>
          <w:sz w:val="21"/>
          <w:szCs w:val="21"/>
          <w:lang w:eastAsia="zh-CN"/>
        </w:rPr>
        <w:t>Hewison</w:t>
      </w:r>
      <w:proofErr w:type="spellEnd"/>
      <w:r w:rsidRPr="00513A19">
        <w:rPr>
          <w:rFonts w:ascii="Book Antiqua" w:eastAsia="宋体" w:hAnsi="Book Antiqua" w:cs="宋体"/>
          <w:color w:val="000000"/>
          <w:sz w:val="21"/>
          <w:szCs w:val="21"/>
          <w:lang w:eastAsia="zh-CN"/>
        </w:rPr>
        <w:t xml:space="preserve"> M. Impact of vitamin D on immune function: lessons learned from genome-wide analysis. </w:t>
      </w:r>
      <w:r w:rsidRPr="00513A19">
        <w:rPr>
          <w:rFonts w:ascii="Book Antiqua" w:eastAsia="宋体" w:hAnsi="Book Antiqua" w:cs="宋体"/>
          <w:i/>
          <w:iCs/>
          <w:color w:val="000000"/>
          <w:sz w:val="21"/>
          <w:szCs w:val="21"/>
          <w:lang w:eastAsia="zh-CN"/>
        </w:rPr>
        <w:t xml:space="preserve">Front </w:t>
      </w:r>
      <w:proofErr w:type="spellStart"/>
      <w:r w:rsidRPr="00513A19">
        <w:rPr>
          <w:rFonts w:ascii="Book Antiqua" w:eastAsia="宋体" w:hAnsi="Book Antiqua" w:cs="宋体"/>
          <w:i/>
          <w:iCs/>
          <w:color w:val="000000"/>
          <w:sz w:val="21"/>
          <w:szCs w:val="21"/>
          <w:lang w:eastAsia="zh-CN"/>
        </w:rPr>
        <w:t>Physiol</w:t>
      </w:r>
      <w:proofErr w:type="spellEnd"/>
      <w:r w:rsidRPr="00513A19">
        <w:rPr>
          <w:rFonts w:ascii="Book Antiqua" w:eastAsia="宋体" w:hAnsi="Book Antiqua" w:cs="宋体"/>
          <w:color w:val="000000"/>
          <w:sz w:val="21"/>
          <w:szCs w:val="21"/>
          <w:lang w:eastAsia="zh-CN"/>
        </w:rPr>
        <w:t> 2014; </w:t>
      </w:r>
      <w:r w:rsidRPr="00513A19">
        <w:rPr>
          <w:rFonts w:ascii="Book Antiqua" w:eastAsia="宋体" w:hAnsi="Book Antiqua" w:cs="宋体"/>
          <w:b/>
          <w:bCs/>
          <w:color w:val="000000"/>
          <w:sz w:val="21"/>
          <w:szCs w:val="21"/>
          <w:lang w:eastAsia="zh-CN"/>
        </w:rPr>
        <w:t>5</w:t>
      </w:r>
      <w:r w:rsidRPr="00513A19">
        <w:rPr>
          <w:rFonts w:ascii="Book Antiqua" w:eastAsia="宋体" w:hAnsi="Book Antiqua" w:cs="宋体"/>
          <w:color w:val="000000"/>
          <w:sz w:val="21"/>
          <w:szCs w:val="21"/>
          <w:lang w:eastAsia="zh-CN"/>
        </w:rPr>
        <w:t>: 151 [PMID: 24795646 DOI: 10.3389/fphys.2014.00151]</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28 </w:t>
      </w:r>
      <w:r w:rsidRPr="00513A19">
        <w:rPr>
          <w:rFonts w:ascii="Book Antiqua" w:eastAsia="宋体" w:hAnsi="Book Antiqua" w:cs="宋体"/>
          <w:b/>
          <w:bCs/>
          <w:color w:val="000000"/>
          <w:sz w:val="21"/>
          <w:szCs w:val="21"/>
          <w:lang w:eastAsia="zh-CN"/>
        </w:rPr>
        <w:t>Jiang YJ</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Teichert</w:t>
      </w:r>
      <w:proofErr w:type="spellEnd"/>
      <w:r w:rsidRPr="00513A19">
        <w:rPr>
          <w:rFonts w:ascii="Book Antiqua" w:eastAsia="宋体" w:hAnsi="Book Antiqua" w:cs="宋体"/>
          <w:color w:val="000000"/>
          <w:sz w:val="21"/>
          <w:szCs w:val="21"/>
          <w:lang w:eastAsia="zh-CN"/>
        </w:rPr>
        <w:t xml:space="preserve"> AE, Fong F, </w:t>
      </w:r>
      <w:proofErr w:type="spellStart"/>
      <w:r w:rsidRPr="00513A19">
        <w:rPr>
          <w:rFonts w:ascii="Book Antiqua" w:eastAsia="宋体" w:hAnsi="Book Antiqua" w:cs="宋体"/>
          <w:color w:val="000000"/>
          <w:sz w:val="21"/>
          <w:szCs w:val="21"/>
          <w:lang w:eastAsia="zh-CN"/>
        </w:rPr>
        <w:t>Oda</w:t>
      </w:r>
      <w:proofErr w:type="spellEnd"/>
      <w:r w:rsidRPr="00513A19">
        <w:rPr>
          <w:rFonts w:ascii="Book Antiqua" w:eastAsia="宋体" w:hAnsi="Book Antiqua" w:cs="宋体"/>
          <w:color w:val="000000"/>
          <w:sz w:val="21"/>
          <w:szCs w:val="21"/>
          <w:lang w:eastAsia="zh-CN"/>
        </w:rPr>
        <w:t xml:space="preserve"> Y, </w:t>
      </w:r>
      <w:proofErr w:type="spellStart"/>
      <w:r w:rsidRPr="00513A19">
        <w:rPr>
          <w:rFonts w:ascii="Book Antiqua" w:eastAsia="宋体" w:hAnsi="Book Antiqua" w:cs="宋体"/>
          <w:color w:val="000000"/>
          <w:sz w:val="21"/>
          <w:szCs w:val="21"/>
          <w:lang w:eastAsia="zh-CN"/>
        </w:rPr>
        <w:t>Bikle</w:t>
      </w:r>
      <w:proofErr w:type="spellEnd"/>
      <w:r w:rsidRPr="00513A19">
        <w:rPr>
          <w:rFonts w:ascii="Book Antiqua" w:eastAsia="宋体" w:hAnsi="Book Antiqua" w:cs="宋体"/>
          <w:color w:val="000000"/>
          <w:sz w:val="21"/>
          <w:szCs w:val="21"/>
          <w:lang w:eastAsia="zh-CN"/>
        </w:rPr>
        <w:t xml:space="preserve"> DD. 1α,25(OH)2-dihydroxyvitamin D3/VDR protects the skin from UVB-induced tumor formation by interacting with the β-catenin pathway. </w:t>
      </w:r>
      <w:r w:rsidRPr="00513A19">
        <w:rPr>
          <w:rFonts w:ascii="Book Antiqua" w:eastAsia="宋体" w:hAnsi="Book Antiqua" w:cs="宋体"/>
          <w:i/>
          <w:iCs/>
          <w:color w:val="000000"/>
          <w:sz w:val="21"/>
          <w:szCs w:val="21"/>
          <w:lang w:eastAsia="zh-CN"/>
        </w:rPr>
        <w:t xml:space="preserve">J Steroid </w:t>
      </w:r>
      <w:proofErr w:type="spellStart"/>
      <w:r w:rsidRPr="00513A19">
        <w:rPr>
          <w:rFonts w:ascii="Book Antiqua" w:eastAsia="宋体" w:hAnsi="Book Antiqua" w:cs="宋体"/>
          <w:i/>
          <w:iCs/>
          <w:color w:val="000000"/>
          <w:sz w:val="21"/>
          <w:szCs w:val="21"/>
          <w:lang w:eastAsia="zh-CN"/>
        </w:rPr>
        <w:t>Biochem</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Mol</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Biol</w:t>
      </w:r>
      <w:proofErr w:type="spellEnd"/>
      <w:r w:rsidRPr="00513A19">
        <w:rPr>
          <w:rFonts w:ascii="Book Antiqua" w:eastAsia="宋体" w:hAnsi="Book Antiqua" w:cs="宋体"/>
          <w:color w:val="000000"/>
          <w:sz w:val="21"/>
          <w:szCs w:val="21"/>
          <w:lang w:eastAsia="zh-CN"/>
        </w:rPr>
        <w:t> 2013; </w:t>
      </w:r>
      <w:r w:rsidRPr="00513A19">
        <w:rPr>
          <w:rFonts w:ascii="Book Antiqua" w:eastAsia="宋体" w:hAnsi="Book Antiqua" w:cs="宋体"/>
          <w:b/>
          <w:bCs/>
          <w:color w:val="000000"/>
          <w:sz w:val="21"/>
          <w:szCs w:val="21"/>
          <w:lang w:eastAsia="zh-CN"/>
        </w:rPr>
        <w:t>136</w:t>
      </w:r>
      <w:r w:rsidRPr="00513A19">
        <w:rPr>
          <w:rFonts w:ascii="Book Antiqua" w:eastAsia="宋体" w:hAnsi="Book Antiqua" w:cs="宋体"/>
          <w:color w:val="000000"/>
          <w:sz w:val="21"/>
          <w:szCs w:val="21"/>
          <w:lang w:eastAsia="zh-CN"/>
        </w:rPr>
        <w:t>: 229-232 [PMID: 23026511 DOI: 10.1016/j.jsbmb.2012.09.024]</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29 </w:t>
      </w:r>
      <w:r w:rsidRPr="00513A19">
        <w:rPr>
          <w:rFonts w:ascii="Book Antiqua" w:eastAsia="宋体" w:hAnsi="Book Antiqua" w:cs="宋体"/>
          <w:b/>
          <w:bCs/>
          <w:color w:val="000000"/>
          <w:sz w:val="21"/>
          <w:szCs w:val="21"/>
          <w:lang w:eastAsia="zh-CN"/>
        </w:rPr>
        <w:t>Adams LA</w:t>
      </w:r>
      <w:r w:rsidRPr="00513A19">
        <w:rPr>
          <w:rFonts w:ascii="Book Antiqua" w:eastAsia="宋体" w:hAnsi="Book Antiqua" w:cs="宋体"/>
          <w:color w:val="000000"/>
          <w:sz w:val="21"/>
          <w:szCs w:val="21"/>
          <w:lang w:eastAsia="zh-CN"/>
        </w:rPr>
        <w:t xml:space="preserve">, White SW, Marsh JA, Lye SJ, Connor KL, </w:t>
      </w:r>
      <w:proofErr w:type="spellStart"/>
      <w:r w:rsidRPr="00513A19">
        <w:rPr>
          <w:rFonts w:ascii="Book Antiqua" w:eastAsia="宋体" w:hAnsi="Book Antiqua" w:cs="宋体"/>
          <w:color w:val="000000"/>
          <w:sz w:val="21"/>
          <w:szCs w:val="21"/>
          <w:lang w:eastAsia="zh-CN"/>
        </w:rPr>
        <w:t>Maganga</w:t>
      </w:r>
      <w:proofErr w:type="spellEnd"/>
      <w:r w:rsidRPr="00513A19">
        <w:rPr>
          <w:rFonts w:ascii="Book Antiqua" w:eastAsia="宋体" w:hAnsi="Book Antiqua" w:cs="宋体"/>
          <w:color w:val="000000"/>
          <w:sz w:val="21"/>
          <w:szCs w:val="21"/>
          <w:lang w:eastAsia="zh-CN"/>
        </w:rPr>
        <w:t xml:space="preserve"> R, </w:t>
      </w:r>
      <w:proofErr w:type="spellStart"/>
      <w:r w:rsidRPr="00513A19">
        <w:rPr>
          <w:rFonts w:ascii="Book Antiqua" w:eastAsia="宋体" w:hAnsi="Book Antiqua" w:cs="宋体"/>
          <w:color w:val="000000"/>
          <w:sz w:val="21"/>
          <w:szCs w:val="21"/>
          <w:lang w:eastAsia="zh-CN"/>
        </w:rPr>
        <w:t>Ayonrinde</w:t>
      </w:r>
      <w:proofErr w:type="spellEnd"/>
      <w:r w:rsidRPr="00513A19">
        <w:rPr>
          <w:rFonts w:ascii="Book Antiqua" w:eastAsia="宋体" w:hAnsi="Book Antiqua" w:cs="宋体"/>
          <w:color w:val="000000"/>
          <w:sz w:val="21"/>
          <w:szCs w:val="21"/>
          <w:lang w:eastAsia="zh-CN"/>
        </w:rPr>
        <w:t xml:space="preserve"> OT, </w:t>
      </w:r>
      <w:proofErr w:type="spellStart"/>
      <w:r w:rsidRPr="00513A19">
        <w:rPr>
          <w:rFonts w:ascii="Book Antiqua" w:eastAsia="宋体" w:hAnsi="Book Antiqua" w:cs="宋体"/>
          <w:color w:val="000000"/>
          <w:sz w:val="21"/>
          <w:szCs w:val="21"/>
          <w:lang w:eastAsia="zh-CN"/>
        </w:rPr>
        <w:t>Olynyk</w:t>
      </w:r>
      <w:proofErr w:type="spellEnd"/>
      <w:r w:rsidRPr="00513A19">
        <w:rPr>
          <w:rFonts w:ascii="Book Antiqua" w:eastAsia="宋体" w:hAnsi="Book Antiqua" w:cs="宋体"/>
          <w:color w:val="000000"/>
          <w:sz w:val="21"/>
          <w:szCs w:val="21"/>
          <w:lang w:eastAsia="zh-CN"/>
        </w:rPr>
        <w:t xml:space="preserve"> JK, Mori TA, </w:t>
      </w:r>
      <w:proofErr w:type="spellStart"/>
      <w:r w:rsidRPr="00513A19">
        <w:rPr>
          <w:rFonts w:ascii="Book Antiqua" w:eastAsia="宋体" w:hAnsi="Book Antiqua" w:cs="宋体"/>
          <w:color w:val="000000"/>
          <w:sz w:val="21"/>
          <w:szCs w:val="21"/>
          <w:lang w:eastAsia="zh-CN"/>
        </w:rPr>
        <w:t>Beilin</w:t>
      </w:r>
      <w:proofErr w:type="spellEnd"/>
      <w:r w:rsidRPr="00513A19">
        <w:rPr>
          <w:rFonts w:ascii="Book Antiqua" w:eastAsia="宋体" w:hAnsi="Book Antiqua" w:cs="宋体"/>
          <w:color w:val="000000"/>
          <w:sz w:val="21"/>
          <w:szCs w:val="21"/>
          <w:lang w:eastAsia="zh-CN"/>
        </w:rPr>
        <w:t xml:space="preserve"> LJ, Palmer LJ, </w:t>
      </w:r>
      <w:proofErr w:type="spellStart"/>
      <w:r w:rsidRPr="00513A19">
        <w:rPr>
          <w:rFonts w:ascii="Book Antiqua" w:eastAsia="宋体" w:hAnsi="Book Antiqua" w:cs="宋体"/>
          <w:color w:val="000000"/>
          <w:sz w:val="21"/>
          <w:szCs w:val="21"/>
          <w:lang w:eastAsia="zh-CN"/>
        </w:rPr>
        <w:t>Hamdorf</w:t>
      </w:r>
      <w:proofErr w:type="spellEnd"/>
      <w:r w:rsidRPr="00513A19">
        <w:rPr>
          <w:rFonts w:ascii="Book Antiqua" w:eastAsia="宋体" w:hAnsi="Book Antiqua" w:cs="宋体"/>
          <w:color w:val="000000"/>
          <w:sz w:val="21"/>
          <w:szCs w:val="21"/>
          <w:lang w:eastAsia="zh-CN"/>
        </w:rPr>
        <w:t xml:space="preserve"> JM, Pennell CE. Association between liver-specific gene polymorphisms and their expression levels with nonalcoholic fatty liver disease.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2013; </w:t>
      </w:r>
      <w:r w:rsidRPr="00513A19">
        <w:rPr>
          <w:rFonts w:ascii="Book Antiqua" w:eastAsia="宋体" w:hAnsi="Book Antiqua" w:cs="宋体"/>
          <w:b/>
          <w:bCs/>
          <w:color w:val="000000"/>
          <w:sz w:val="21"/>
          <w:szCs w:val="21"/>
          <w:lang w:eastAsia="zh-CN"/>
        </w:rPr>
        <w:t>57</w:t>
      </w:r>
      <w:r w:rsidRPr="00513A19">
        <w:rPr>
          <w:rFonts w:ascii="Book Antiqua" w:eastAsia="宋体" w:hAnsi="Book Antiqua" w:cs="宋体"/>
          <w:color w:val="000000"/>
          <w:sz w:val="21"/>
          <w:szCs w:val="21"/>
          <w:lang w:eastAsia="zh-CN"/>
        </w:rPr>
        <w:t>: 590-600 [PMID: 23213074 DOI: 10.1002/hep.26184]</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30 </w:t>
      </w:r>
      <w:r w:rsidRPr="00513A19">
        <w:rPr>
          <w:rFonts w:ascii="Book Antiqua" w:eastAsia="宋体" w:hAnsi="Book Antiqua" w:cs="宋体"/>
          <w:b/>
          <w:bCs/>
          <w:color w:val="000000"/>
          <w:sz w:val="21"/>
          <w:szCs w:val="21"/>
          <w:lang w:eastAsia="zh-CN"/>
        </w:rPr>
        <w:t>Ding N</w:t>
      </w:r>
      <w:r w:rsidRPr="00513A19">
        <w:rPr>
          <w:rFonts w:ascii="Book Antiqua" w:eastAsia="宋体" w:hAnsi="Book Antiqua" w:cs="宋体"/>
          <w:color w:val="000000"/>
          <w:sz w:val="21"/>
          <w:szCs w:val="21"/>
          <w:lang w:eastAsia="zh-CN"/>
        </w:rPr>
        <w:t xml:space="preserve">, Yu RT, </w:t>
      </w:r>
      <w:proofErr w:type="spellStart"/>
      <w:r w:rsidRPr="00513A19">
        <w:rPr>
          <w:rFonts w:ascii="Book Antiqua" w:eastAsia="宋体" w:hAnsi="Book Antiqua" w:cs="宋体"/>
          <w:color w:val="000000"/>
          <w:sz w:val="21"/>
          <w:szCs w:val="21"/>
          <w:lang w:eastAsia="zh-CN"/>
        </w:rPr>
        <w:t>Subramaniam</w:t>
      </w:r>
      <w:proofErr w:type="spellEnd"/>
      <w:r w:rsidRPr="00513A19">
        <w:rPr>
          <w:rFonts w:ascii="Book Antiqua" w:eastAsia="宋体" w:hAnsi="Book Antiqua" w:cs="宋体"/>
          <w:color w:val="000000"/>
          <w:sz w:val="21"/>
          <w:szCs w:val="21"/>
          <w:lang w:eastAsia="zh-CN"/>
        </w:rPr>
        <w:t xml:space="preserve"> N, Sherman MH, Wilson C, Rao R, Leblanc M, Coulter S, He M, Scott C, Lau SL, Atkins AR, </w:t>
      </w:r>
      <w:proofErr w:type="spellStart"/>
      <w:r w:rsidRPr="00513A19">
        <w:rPr>
          <w:rFonts w:ascii="Book Antiqua" w:eastAsia="宋体" w:hAnsi="Book Antiqua" w:cs="宋体"/>
          <w:color w:val="000000"/>
          <w:sz w:val="21"/>
          <w:szCs w:val="21"/>
          <w:lang w:eastAsia="zh-CN"/>
        </w:rPr>
        <w:t>Barish</w:t>
      </w:r>
      <w:proofErr w:type="spellEnd"/>
      <w:r w:rsidRPr="00513A19">
        <w:rPr>
          <w:rFonts w:ascii="Book Antiqua" w:eastAsia="宋体" w:hAnsi="Book Antiqua" w:cs="宋体"/>
          <w:color w:val="000000"/>
          <w:sz w:val="21"/>
          <w:szCs w:val="21"/>
          <w:lang w:eastAsia="zh-CN"/>
        </w:rPr>
        <w:t xml:space="preserve"> GD, </w:t>
      </w:r>
      <w:proofErr w:type="spellStart"/>
      <w:r w:rsidRPr="00513A19">
        <w:rPr>
          <w:rFonts w:ascii="Book Antiqua" w:eastAsia="宋体" w:hAnsi="Book Antiqua" w:cs="宋体"/>
          <w:color w:val="000000"/>
          <w:sz w:val="21"/>
          <w:szCs w:val="21"/>
          <w:lang w:eastAsia="zh-CN"/>
        </w:rPr>
        <w:t>Gunton</w:t>
      </w:r>
      <w:proofErr w:type="spellEnd"/>
      <w:r w:rsidRPr="00513A19">
        <w:rPr>
          <w:rFonts w:ascii="Book Antiqua" w:eastAsia="宋体" w:hAnsi="Book Antiqua" w:cs="宋体"/>
          <w:color w:val="000000"/>
          <w:sz w:val="21"/>
          <w:szCs w:val="21"/>
          <w:lang w:eastAsia="zh-CN"/>
        </w:rPr>
        <w:t xml:space="preserve"> JE, </w:t>
      </w:r>
      <w:proofErr w:type="spellStart"/>
      <w:r w:rsidRPr="00513A19">
        <w:rPr>
          <w:rFonts w:ascii="Book Antiqua" w:eastAsia="宋体" w:hAnsi="Book Antiqua" w:cs="宋体"/>
          <w:color w:val="000000"/>
          <w:sz w:val="21"/>
          <w:szCs w:val="21"/>
          <w:lang w:eastAsia="zh-CN"/>
        </w:rPr>
        <w:t>Liddle</w:t>
      </w:r>
      <w:proofErr w:type="spellEnd"/>
      <w:r w:rsidRPr="00513A19">
        <w:rPr>
          <w:rFonts w:ascii="Book Antiqua" w:eastAsia="宋体" w:hAnsi="Book Antiqua" w:cs="宋体"/>
          <w:color w:val="000000"/>
          <w:sz w:val="21"/>
          <w:szCs w:val="21"/>
          <w:lang w:eastAsia="zh-CN"/>
        </w:rPr>
        <w:t xml:space="preserve"> C, </w:t>
      </w:r>
      <w:proofErr w:type="spellStart"/>
      <w:r w:rsidRPr="00513A19">
        <w:rPr>
          <w:rFonts w:ascii="Book Antiqua" w:eastAsia="宋体" w:hAnsi="Book Antiqua" w:cs="宋体"/>
          <w:color w:val="000000"/>
          <w:sz w:val="21"/>
          <w:szCs w:val="21"/>
          <w:lang w:eastAsia="zh-CN"/>
        </w:rPr>
        <w:t>Downes</w:t>
      </w:r>
      <w:proofErr w:type="spellEnd"/>
      <w:r w:rsidRPr="00513A19">
        <w:rPr>
          <w:rFonts w:ascii="Book Antiqua" w:eastAsia="宋体" w:hAnsi="Book Antiqua" w:cs="宋体"/>
          <w:color w:val="000000"/>
          <w:sz w:val="21"/>
          <w:szCs w:val="21"/>
          <w:lang w:eastAsia="zh-CN"/>
        </w:rPr>
        <w:t xml:space="preserve"> M, Evans RM. A vitamin D receptor/SMAD genomic circuit gates hepatic fibrotic response. </w:t>
      </w:r>
      <w:r w:rsidRPr="00513A19">
        <w:rPr>
          <w:rFonts w:ascii="Book Antiqua" w:eastAsia="宋体" w:hAnsi="Book Antiqua" w:cs="宋体"/>
          <w:i/>
          <w:iCs/>
          <w:color w:val="000000"/>
          <w:sz w:val="21"/>
          <w:szCs w:val="21"/>
          <w:lang w:eastAsia="zh-CN"/>
        </w:rPr>
        <w:t>Cell</w:t>
      </w:r>
      <w:r w:rsidRPr="00513A19">
        <w:rPr>
          <w:rFonts w:ascii="Book Antiqua" w:eastAsia="宋体" w:hAnsi="Book Antiqua" w:cs="宋体"/>
          <w:color w:val="000000"/>
          <w:sz w:val="21"/>
          <w:szCs w:val="21"/>
          <w:lang w:eastAsia="zh-CN"/>
        </w:rPr>
        <w:t> 2013; </w:t>
      </w:r>
      <w:r w:rsidRPr="00513A19">
        <w:rPr>
          <w:rFonts w:ascii="Book Antiqua" w:eastAsia="宋体" w:hAnsi="Book Antiqua" w:cs="宋体"/>
          <w:b/>
          <w:bCs/>
          <w:color w:val="000000"/>
          <w:sz w:val="21"/>
          <w:szCs w:val="21"/>
          <w:lang w:eastAsia="zh-CN"/>
        </w:rPr>
        <w:t>153</w:t>
      </w:r>
      <w:r w:rsidRPr="00513A19">
        <w:rPr>
          <w:rFonts w:ascii="Book Antiqua" w:eastAsia="宋体" w:hAnsi="Book Antiqua" w:cs="宋体"/>
          <w:color w:val="000000"/>
          <w:sz w:val="21"/>
          <w:szCs w:val="21"/>
          <w:lang w:eastAsia="zh-CN"/>
        </w:rPr>
        <w:t>: 601-613 [PMID: 23622244 DOI: 10.1016/j.cell.2013.03.028]</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31 </w:t>
      </w:r>
      <w:proofErr w:type="spellStart"/>
      <w:r w:rsidRPr="00513A19">
        <w:rPr>
          <w:rFonts w:ascii="Book Antiqua" w:eastAsia="宋体" w:hAnsi="Book Antiqua" w:cs="宋体"/>
          <w:b/>
          <w:bCs/>
          <w:color w:val="000000"/>
          <w:sz w:val="21"/>
          <w:szCs w:val="21"/>
          <w:lang w:eastAsia="zh-CN"/>
        </w:rPr>
        <w:t>Barchetta</w:t>
      </w:r>
      <w:proofErr w:type="spellEnd"/>
      <w:r w:rsidRPr="00513A19">
        <w:rPr>
          <w:rFonts w:ascii="Book Antiqua" w:eastAsia="宋体" w:hAnsi="Book Antiqua" w:cs="宋体"/>
          <w:b/>
          <w:bCs/>
          <w:color w:val="000000"/>
          <w:sz w:val="21"/>
          <w:szCs w:val="21"/>
          <w:lang w:eastAsia="zh-CN"/>
        </w:rPr>
        <w:t xml:space="preserve"> I</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Carotti</w:t>
      </w:r>
      <w:proofErr w:type="spellEnd"/>
      <w:r w:rsidRPr="00513A19">
        <w:rPr>
          <w:rFonts w:ascii="Book Antiqua" w:eastAsia="宋体" w:hAnsi="Book Antiqua" w:cs="宋体"/>
          <w:color w:val="000000"/>
          <w:sz w:val="21"/>
          <w:szCs w:val="21"/>
          <w:lang w:eastAsia="zh-CN"/>
        </w:rPr>
        <w:t xml:space="preserve"> S, </w:t>
      </w:r>
      <w:proofErr w:type="spellStart"/>
      <w:r w:rsidRPr="00513A19">
        <w:rPr>
          <w:rFonts w:ascii="Book Antiqua" w:eastAsia="宋体" w:hAnsi="Book Antiqua" w:cs="宋体"/>
          <w:color w:val="000000"/>
          <w:sz w:val="21"/>
          <w:szCs w:val="21"/>
          <w:lang w:eastAsia="zh-CN"/>
        </w:rPr>
        <w:t>Labbadia</w:t>
      </w:r>
      <w:proofErr w:type="spellEnd"/>
      <w:r w:rsidRPr="00513A19">
        <w:rPr>
          <w:rFonts w:ascii="Book Antiqua" w:eastAsia="宋体" w:hAnsi="Book Antiqua" w:cs="宋体"/>
          <w:color w:val="000000"/>
          <w:sz w:val="21"/>
          <w:szCs w:val="21"/>
          <w:lang w:eastAsia="zh-CN"/>
        </w:rPr>
        <w:t xml:space="preserve"> G, </w:t>
      </w:r>
      <w:proofErr w:type="spellStart"/>
      <w:r w:rsidRPr="00513A19">
        <w:rPr>
          <w:rFonts w:ascii="Book Antiqua" w:eastAsia="宋体" w:hAnsi="Book Antiqua" w:cs="宋体"/>
          <w:color w:val="000000"/>
          <w:sz w:val="21"/>
          <w:szCs w:val="21"/>
          <w:lang w:eastAsia="zh-CN"/>
        </w:rPr>
        <w:t>Gentilucci</w:t>
      </w:r>
      <w:proofErr w:type="spellEnd"/>
      <w:r w:rsidRPr="00513A19">
        <w:rPr>
          <w:rFonts w:ascii="Book Antiqua" w:eastAsia="宋体" w:hAnsi="Book Antiqua" w:cs="宋体"/>
          <w:color w:val="000000"/>
          <w:sz w:val="21"/>
          <w:szCs w:val="21"/>
          <w:lang w:eastAsia="zh-CN"/>
        </w:rPr>
        <w:t xml:space="preserve"> UV, </w:t>
      </w:r>
      <w:proofErr w:type="spellStart"/>
      <w:r w:rsidRPr="00513A19">
        <w:rPr>
          <w:rFonts w:ascii="Book Antiqua" w:eastAsia="宋体" w:hAnsi="Book Antiqua" w:cs="宋体"/>
          <w:color w:val="000000"/>
          <w:sz w:val="21"/>
          <w:szCs w:val="21"/>
          <w:lang w:eastAsia="zh-CN"/>
        </w:rPr>
        <w:t>Muda</w:t>
      </w:r>
      <w:proofErr w:type="spellEnd"/>
      <w:r w:rsidRPr="00513A19">
        <w:rPr>
          <w:rFonts w:ascii="Book Antiqua" w:eastAsia="宋体" w:hAnsi="Book Antiqua" w:cs="宋体"/>
          <w:color w:val="000000"/>
          <w:sz w:val="21"/>
          <w:szCs w:val="21"/>
          <w:lang w:eastAsia="zh-CN"/>
        </w:rPr>
        <w:t xml:space="preserve"> AO, Angelico F, </w:t>
      </w:r>
      <w:proofErr w:type="spellStart"/>
      <w:r w:rsidRPr="00513A19">
        <w:rPr>
          <w:rFonts w:ascii="Book Antiqua" w:eastAsia="宋体" w:hAnsi="Book Antiqua" w:cs="宋体"/>
          <w:color w:val="000000"/>
          <w:sz w:val="21"/>
          <w:szCs w:val="21"/>
          <w:lang w:eastAsia="zh-CN"/>
        </w:rPr>
        <w:t>Silecchia</w:t>
      </w:r>
      <w:proofErr w:type="spellEnd"/>
      <w:r w:rsidRPr="00513A19">
        <w:rPr>
          <w:rFonts w:ascii="Book Antiqua" w:eastAsia="宋体" w:hAnsi="Book Antiqua" w:cs="宋体"/>
          <w:color w:val="000000"/>
          <w:sz w:val="21"/>
          <w:szCs w:val="21"/>
          <w:lang w:eastAsia="zh-CN"/>
        </w:rPr>
        <w:t xml:space="preserve"> G, </w:t>
      </w:r>
      <w:proofErr w:type="spellStart"/>
      <w:r w:rsidRPr="00513A19">
        <w:rPr>
          <w:rFonts w:ascii="Book Antiqua" w:eastAsia="宋体" w:hAnsi="Book Antiqua" w:cs="宋体"/>
          <w:color w:val="000000"/>
          <w:sz w:val="21"/>
          <w:szCs w:val="21"/>
          <w:lang w:eastAsia="zh-CN"/>
        </w:rPr>
        <w:t>Leonetti</w:t>
      </w:r>
      <w:proofErr w:type="spellEnd"/>
      <w:r w:rsidRPr="00513A19">
        <w:rPr>
          <w:rFonts w:ascii="Book Antiqua" w:eastAsia="宋体" w:hAnsi="Book Antiqua" w:cs="宋体"/>
          <w:color w:val="000000"/>
          <w:sz w:val="21"/>
          <w:szCs w:val="21"/>
          <w:lang w:eastAsia="zh-CN"/>
        </w:rPr>
        <w:t xml:space="preserve"> F, </w:t>
      </w:r>
      <w:proofErr w:type="spellStart"/>
      <w:r w:rsidRPr="00513A19">
        <w:rPr>
          <w:rFonts w:ascii="Book Antiqua" w:eastAsia="宋体" w:hAnsi="Book Antiqua" w:cs="宋体"/>
          <w:color w:val="000000"/>
          <w:sz w:val="21"/>
          <w:szCs w:val="21"/>
          <w:lang w:eastAsia="zh-CN"/>
        </w:rPr>
        <w:t>Fraioli</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Picardi</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Morini</w:t>
      </w:r>
      <w:proofErr w:type="spellEnd"/>
      <w:r w:rsidRPr="00513A19">
        <w:rPr>
          <w:rFonts w:ascii="Book Antiqua" w:eastAsia="宋体" w:hAnsi="Book Antiqua" w:cs="宋体"/>
          <w:color w:val="000000"/>
          <w:sz w:val="21"/>
          <w:szCs w:val="21"/>
          <w:lang w:eastAsia="zh-CN"/>
        </w:rPr>
        <w:t xml:space="preserve"> S, </w:t>
      </w:r>
      <w:proofErr w:type="spellStart"/>
      <w:r w:rsidRPr="00513A19">
        <w:rPr>
          <w:rFonts w:ascii="Book Antiqua" w:eastAsia="宋体" w:hAnsi="Book Antiqua" w:cs="宋体"/>
          <w:color w:val="000000"/>
          <w:sz w:val="21"/>
          <w:szCs w:val="21"/>
          <w:lang w:eastAsia="zh-CN"/>
        </w:rPr>
        <w:t>Cavallo</w:t>
      </w:r>
      <w:proofErr w:type="spellEnd"/>
      <w:r w:rsidRPr="00513A19">
        <w:rPr>
          <w:rFonts w:ascii="Book Antiqua" w:eastAsia="宋体" w:hAnsi="Book Antiqua" w:cs="宋体"/>
          <w:color w:val="000000"/>
          <w:sz w:val="21"/>
          <w:szCs w:val="21"/>
          <w:lang w:eastAsia="zh-CN"/>
        </w:rPr>
        <w:t xml:space="preserve"> MG. Liver vitamin D receptor, CYP2R1, and CYP27A1 expression: relationship with liver histology and vitamin D3 levels in patients with nonalcoholic </w:t>
      </w:r>
      <w:proofErr w:type="spellStart"/>
      <w:r w:rsidRPr="00513A19">
        <w:rPr>
          <w:rFonts w:ascii="Book Antiqua" w:eastAsia="宋体" w:hAnsi="Book Antiqua" w:cs="宋体"/>
          <w:color w:val="000000"/>
          <w:sz w:val="21"/>
          <w:szCs w:val="21"/>
          <w:lang w:eastAsia="zh-CN"/>
        </w:rPr>
        <w:t>steatohepatitis</w:t>
      </w:r>
      <w:proofErr w:type="spellEnd"/>
      <w:r w:rsidRPr="00513A19">
        <w:rPr>
          <w:rFonts w:ascii="Book Antiqua" w:eastAsia="宋体" w:hAnsi="Book Antiqua" w:cs="宋体"/>
          <w:color w:val="000000"/>
          <w:sz w:val="21"/>
          <w:szCs w:val="21"/>
          <w:lang w:eastAsia="zh-CN"/>
        </w:rPr>
        <w:t xml:space="preserve"> or hepatitis C virus.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2012; </w:t>
      </w:r>
      <w:r w:rsidRPr="00513A19">
        <w:rPr>
          <w:rFonts w:ascii="Book Antiqua" w:eastAsia="宋体" w:hAnsi="Book Antiqua" w:cs="宋体"/>
          <w:b/>
          <w:bCs/>
          <w:color w:val="000000"/>
          <w:sz w:val="21"/>
          <w:szCs w:val="21"/>
          <w:lang w:eastAsia="zh-CN"/>
        </w:rPr>
        <w:t>56</w:t>
      </w:r>
      <w:r w:rsidRPr="00513A19">
        <w:rPr>
          <w:rFonts w:ascii="Book Antiqua" w:eastAsia="宋体" w:hAnsi="Book Antiqua" w:cs="宋体"/>
          <w:color w:val="000000"/>
          <w:sz w:val="21"/>
          <w:szCs w:val="21"/>
          <w:lang w:eastAsia="zh-CN"/>
        </w:rPr>
        <w:t>: 2180-2187 [PMID: 22753133 DOI: 10.1002/hep.25930]</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lastRenderedPageBreak/>
        <w:t>32 </w:t>
      </w:r>
      <w:r w:rsidRPr="00513A19">
        <w:rPr>
          <w:rFonts w:ascii="Book Antiqua" w:eastAsia="宋体" w:hAnsi="Book Antiqua" w:cs="宋体"/>
          <w:b/>
          <w:bCs/>
          <w:color w:val="000000"/>
          <w:sz w:val="21"/>
          <w:szCs w:val="21"/>
          <w:lang w:eastAsia="zh-CN"/>
        </w:rPr>
        <w:t>Albano E</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Mottaran</w:t>
      </w:r>
      <w:proofErr w:type="spellEnd"/>
      <w:r w:rsidRPr="00513A19">
        <w:rPr>
          <w:rFonts w:ascii="Book Antiqua" w:eastAsia="宋体" w:hAnsi="Book Antiqua" w:cs="宋体"/>
          <w:color w:val="000000"/>
          <w:sz w:val="21"/>
          <w:szCs w:val="21"/>
          <w:lang w:eastAsia="zh-CN"/>
        </w:rPr>
        <w:t xml:space="preserve"> E, </w:t>
      </w:r>
      <w:proofErr w:type="spellStart"/>
      <w:r w:rsidRPr="00513A19">
        <w:rPr>
          <w:rFonts w:ascii="Book Antiqua" w:eastAsia="宋体" w:hAnsi="Book Antiqua" w:cs="宋体"/>
          <w:color w:val="000000"/>
          <w:sz w:val="21"/>
          <w:szCs w:val="21"/>
          <w:lang w:eastAsia="zh-CN"/>
        </w:rPr>
        <w:t>Occhino</w:t>
      </w:r>
      <w:proofErr w:type="spellEnd"/>
      <w:r w:rsidRPr="00513A19">
        <w:rPr>
          <w:rFonts w:ascii="Book Antiqua" w:eastAsia="宋体" w:hAnsi="Book Antiqua" w:cs="宋体"/>
          <w:color w:val="000000"/>
          <w:sz w:val="21"/>
          <w:szCs w:val="21"/>
          <w:lang w:eastAsia="zh-CN"/>
        </w:rPr>
        <w:t xml:space="preserve"> G, </w:t>
      </w:r>
      <w:proofErr w:type="spellStart"/>
      <w:r w:rsidRPr="00513A19">
        <w:rPr>
          <w:rFonts w:ascii="Book Antiqua" w:eastAsia="宋体" w:hAnsi="Book Antiqua" w:cs="宋体"/>
          <w:color w:val="000000"/>
          <w:sz w:val="21"/>
          <w:szCs w:val="21"/>
          <w:lang w:eastAsia="zh-CN"/>
        </w:rPr>
        <w:t>Reale</w:t>
      </w:r>
      <w:proofErr w:type="spellEnd"/>
      <w:r w:rsidRPr="00513A19">
        <w:rPr>
          <w:rFonts w:ascii="Book Antiqua" w:eastAsia="宋体" w:hAnsi="Book Antiqua" w:cs="宋体"/>
          <w:color w:val="000000"/>
          <w:sz w:val="21"/>
          <w:szCs w:val="21"/>
          <w:lang w:eastAsia="zh-CN"/>
        </w:rPr>
        <w:t xml:space="preserve"> E, </w:t>
      </w:r>
      <w:proofErr w:type="spellStart"/>
      <w:r w:rsidRPr="00513A19">
        <w:rPr>
          <w:rFonts w:ascii="Book Antiqua" w:eastAsia="宋体" w:hAnsi="Book Antiqua" w:cs="宋体"/>
          <w:color w:val="000000"/>
          <w:sz w:val="21"/>
          <w:szCs w:val="21"/>
          <w:lang w:eastAsia="zh-CN"/>
        </w:rPr>
        <w:t>Vidali</w:t>
      </w:r>
      <w:proofErr w:type="spellEnd"/>
      <w:r w:rsidRPr="00513A19">
        <w:rPr>
          <w:rFonts w:ascii="Book Antiqua" w:eastAsia="宋体" w:hAnsi="Book Antiqua" w:cs="宋体"/>
          <w:color w:val="000000"/>
          <w:sz w:val="21"/>
          <w:szCs w:val="21"/>
          <w:lang w:eastAsia="zh-CN"/>
        </w:rPr>
        <w:t xml:space="preserve"> M. Review article: role of oxidative stress in the progression of non-alcoholic </w:t>
      </w:r>
      <w:proofErr w:type="spellStart"/>
      <w:r w:rsidRPr="00513A19">
        <w:rPr>
          <w:rFonts w:ascii="Book Antiqua" w:eastAsia="宋体" w:hAnsi="Book Antiqua" w:cs="宋体"/>
          <w:color w:val="000000"/>
          <w:sz w:val="21"/>
          <w:szCs w:val="21"/>
          <w:lang w:eastAsia="zh-CN"/>
        </w:rPr>
        <w:t>steatosis</w:t>
      </w:r>
      <w:proofErr w:type="spellEnd"/>
      <w:r w:rsidRPr="00513A19">
        <w:rPr>
          <w:rFonts w:ascii="Book Antiqua" w:eastAsia="宋体" w:hAnsi="Book Antiqua" w:cs="宋体"/>
          <w:color w:val="000000"/>
          <w:sz w:val="21"/>
          <w:szCs w:val="21"/>
          <w:lang w:eastAsia="zh-CN"/>
        </w:rPr>
        <w:t>. </w:t>
      </w:r>
      <w:r w:rsidRPr="00513A19">
        <w:rPr>
          <w:rFonts w:ascii="Book Antiqua" w:eastAsia="宋体" w:hAnsi="Book Antiqua" w:cs="宋体"/>
          <w:i/>
          <w:iCs/>
          <w:color w:val="000000"/>
          <w:sz w:val="21"/>
          <w:szCs w:val="21"/>
          <w:lang w:eastAsia="zh-CN"/>
        </w:rPr>
        <w:t xml:space="preserve">Aliment </w:t>
      </w:r>
      <w:proofErr w:type="spellStart"/>
      <w:r w:rsidRPr="00513A19">
        <w:rPr>
          <w:rFonts w:ascii="Book Antiqua" w:eastAsia="宋体" w:hAnsi="Book Antiqua" w:cs="宋体"/>
          <w:i/>
          <w:iCs/>
          <w:color w:val="000000"/>
          <w:sz w:val="21"/>
          <w:szCs w:val="21"/>
          <w:lang w:eastAsia="zh-CN"/>
        </w:rPr>
        <w:t>Pharmacol</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Ther</w:t>
      </w:r>
      <w:proofErr w:type="spellEnd"/>
      <w:r w:rsidRPr="00513A19">
        <w:rPr>
          <w:rFonts w:ascii="Book Antiqua" w:eastAsia="宋体" w:hAnsi="Book Antiqua" w:cs="宋体"/>
          <w:color w:val="000000"/>
          <w:sz w:val="21"/>
          <w:szCs w:val="21"/>
          <w:lang w:eastAsia="zh-CN"/>
        </w:rPr>
        <w:t> 2005; </w:t>
      </w:r>
      <w:r w:rsidRPr="00513A19">
        <w:rPr>
          <w:rFonts w:ascii="Book Antiqua" w:eastAsia="宋体" w:hAnsi="Book Antiqua" w:cs="宋体"/>
          <w:b/>
          <w:bCs/>
          <w:color w:val="000000"/>
          <w:sz w:val="21"/>
          <w:szCs w:val="21"/>
          <w:lang w:eastAsia="zh-CN"/>
        </w:rPr>
        <w:t xml:space="preserve">22 </w:t>
      </w:r>
      <w:proofErr w:type="spellStart"/>
      <w:r w:rsidRPr="00513A19">
        <w:rPr>
          <w:rFonts w:ascii="Book Antiqua" w:eastAsia="宋体" w:hAnsi="Book Antiqua" w:cs="宋体"/>
          <w:bCs/>
          <w:color w:val="000000"/>
          <w:sz w:val="21"/>
          <w:szCs w:val="21"/>
          <w:lang w:eastAsia="zh-CN"/>
        </w:rPr>
        <w:t>Suppl</w:t>
      </w:r>
      <w:proofErr w:type="spellEnd"/>
      <w:r w:rsidRPr="00513A19">
        <w:rPr>
          <w:rFonts w:ascii="Book Antiqua" w:eastAsia="宋体" w:hAnsi="Book Antiqua" w:cs="宋体"/>
          <w:bCs/>
          <w:color w:val="000000"/>
          <w:sz w:val="21"/>
          <w:szCs w:val="21"/>
          <w:lang w:eastAsia="zh-CN"/>
        </w:rPr>
        <w:t xml:space="preserve"> 2</w:t>
      </w:r>
      <w:r w:rsidRPr="00513A19">
        <w:rPr>
          <w:rFonts w:ascii="Book Antiqua" w:eastAsia="宋体" w:hAnsi="Book Antiqua" w:cs="宋体"/>
          <w:color w:val="000000"/>
          <w:sz w:val="21"/>
          <w:szCs w:val="21"/>
          <w:lang w:eastAsia="zh-CN"/>
        </w:rPr>
        <w:t>: 71-73 [PMID: 16225478 DOI: 10.1111/j.1365-2036.2005.02601.x]</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proofErr w:type="gramStart"/>
      <w:r w:rsidRPr="00513A19">
        <w:rPr>
          <w:rFonts w:ascii="Book Antiqua" w:eastAsia="宋体" w:hAnsi="Book Antiqua" w:cs="宋体"/>
          <w:color w:val="000000"/>
          <w:sz w:val="21"/>
          <w:szCs w:val="21"/>
          <w:lang w:eastAsia="zh-CN"/>
        </w:rPr>
        <w:t>33 </w:t>
      </w:r>
      <w:proofErr w:type="spellStart"/>
      <w:r w:rsidRPr="00513A19">
        <w:rPr>
          <w:rFonts w:ascii="Book Antiqua" w:eastAsia="宋体" w:hAnsi="Book Antiqua" w:cs="宋体"/>
          <w:b/>
          <w:bCs/>
          <w:color w:val="000000"/>
          <w:sz w:val="21"/>
          <w:szCs w:val="21"/>
          <w:lang w:eastAsia="zh-CN"/>
        </w:rPr>
        <w:t>Bechmann</w:t>
      </w:r>
      <w:proofErr w:type="spellEnd"/>
      <w:r w:rsidRPr="00513A19">
        <w:rPr>
          <w:rFonts w:ascii="Book Antiqua" w:eastAsia="宋体" w:hAnsi="Book Antiqua" w:cs="宋体"/>
          <w:b/>
          <w:bCs/>
          <w:color w:val="000000"/>
          <w:sz w:val="21"/>
          <w:szCs w:val="21"/>
          <w:lang w:eastAsia="zh-CN"/>
        </w:rPr>
        <w:t xml:space="preserve"> LP</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Hannivoort</w:t>
      </w:r>
      <w:proofErr w:type="spellEnd"/>
      <w:r w:rsidRPr="00513A19">
        <w:rPr>
          <w:rFonts w:ascii="Book Antiqua" w:eastAsia="宋体" w:hAnsi="Book Antiqua" w:cs="宋体"/>
          <w:color w:val="000000"/>
          <w:sz w:val="21"/>
          <w:szCs w:val="21"/>
          <w:lang w:eastAsia="zh-CN"/>
        </w:rPr>
        <w:t xml:space="preserve"> RA, </w:t>
      </w:r>
      <w:proofErr w:type="spellStart"/>
      <w:r w:rsidRPr="00513A19">
        <w:rPr>
          <w:rFonts w:ascii="Book Antiqua" w:eastAsia="宋体" w:hAnsi="Book Antiqua" w:cs="宋体"/>
          <w:color w:val="000000"/>
          <w:sz w:val="21"/>
          <w:szCs w:val="21"/>
          <w:lang w:eastAsia="zh-CN"/>
        </w:rPr>
        <w:t>Gerken</w:t>
      </w:r>
      <w:proofErr w:type="spellEnd"/>
      <w:r w:rsidRPr="00513A19">
        <w:rPr>
          <w:rFonts w:ascii="Book Antiqua" w:eastAsia="宋体" w:hAnsi="Book Antiqua" w:cs="宋体"/>
          <w:color w:val="000000"/>
          <w:sz w:val="21"/>
          <w:szCs w:val="21"/>
          <w:lang w:eastAsia="zh-CN"/>
        </w:rPr>
        <w:t xml:space="preserve"> G, </w:t>
      </w:r>
      <w:proofErr w:type="spellStart"/>
      <w:r w:rsidRPr="00513A19">
        <w:rPr>
          <w:rFonts w:ascii="Book Antiqua" w:eastAsia="宋体" w:hAnsi="Book Antiqua" w:cs="宋体"/>
          <w:color w:val="000000"/>
          <w:sz w:val="21"/>
          <w:szCs w:val="21"/>
          <w:lang w:eastAsia="zh-CN"/>
        </w:rPr>
        <w:t>Hotamisligil</w:t>
      </w:r>
      <w:proofErr w:type="spellEnd"/>
      <w:r w:rsidRPr="00513A19">
        <w:rPr>
          <w:rFonts w:ascii="Book Antiqua" w:eastAsia="宋体" w:hAnsi="Book Antiqua" w:cs="宋体"/>
          <w:color w:val="000000"/>
          <w:sz w:val="21"/>
          <w:szCs w:val="21"/>
          <w:lang w:eastAsia="zh-CN"/>
        </w:rPr>
        <w:t xml:space="preserve"> GS, </w:t>
      </w:r>
      <w:proofErr w:type="spellStart"/>
      <w:r w:rsidRPr="00513A19">
        <w:rPr>
          <w:rFonts w:ascii="Book Antiqua" w:eastAsia="宋体" w:hAnsi="Book Antiqua" w:cs="宋体"/>
          <w:color w:val="000000"/>
          <w:sz w:val="21"/>
          <w:szCs w:val="21"/>
          <w:lang w:eastAsia="zh-CN"/>
        </w:rPr>
        <w:t>Trauner</w:t>
      </w:r>
      <w:proofErr w:type="spellEnd"/>
      <w:r w:rsidRPr="00513A19">
        <w:rPr>
          <w:rFonts w:ascii="Book Antiqua" w:eastAsia="宋体" w:hAnsi="Book Antiqua" w:cs="宋体"/>
          <w:color w:val="000000"/>
          <w:sz w:val="21"/>
          <w:szCs w:val="21"/>
          <w:lang w:eastAsia="zh-CN"/>
        </w:rPr>
        <w:t xml:space="preserve"> M, </w:t>
      </w:r>
      <w:proofErr w:type="spellStart"/>
      <w:r w:rsidRPr="00513A19">
        <w:rPr>
          <w:rFonts w:ascii="Book Antiqua" w:eastAsia="宋体" w:hAnsi="Book Antiqua" w:cs="宋体"/>
          <w:color w:val="000000"/>
          <w:sz w:val="21"/>
          <w:szCs w:val="21"/>
          <w:lang w:eastAsia="zh-CN"/>
        </w:rPr>
        <w:t>Canbay</w:t>
      </w:r>
      <w:proofErr w:type="spellEnd"/>
      <w:r w:rsidRPr="00513A19">
        <w:rPr>
          <w:rFonts w:ascii="Book Antiqua" w:eastAsia="宋体" w:hAnsi="Book Antiqua" w:cs="宋体"/>
          <w:color w:val="000000"/>
          <w:sz w:val="21"/>
          <w:szCs w:val="21"/>
          <w:lang w:eastAsia="zh-CN"/>
        </w:rPr>
        <w:t xml:space="preserve"> A.</w:t>
      </w:r>
      <w:proofErr w:type="gramEnd"/>
      <w:r w:rsidRPr="00513A19">
        <w:rPr>
          <w:rFonts w:ascii="Book Antiqua" w:eastAsia="宋体" w:hAnsi="Book Antiqua" w:cs="宋体"/>
          <w:color w:val="000000"/>
          <w:sz w:val="21"/>
          <w:szCs w:val="21"/>
          <w:lang w:eastAsia="zh-CN"/>
        </w:rPr>
        <w:t xml:space="preserve"> </w:t>
      </w:r>
      <w:proofErr w:type="gramStart"/>
      <w:r w:rsidRPr="00513A19">
        <w:rPr>
          <w:rFonts w:ascii="Book Antiqua" w:eastAsia="宋体" w:hAnsi="Book Antiqua" w:cs="宋体"/>
          <w:color w:val="000000"/>
          <w:sz w:val="21"/>
          <w:szCs w:val="21"/>
          <w:lang w:eastAsia="zh-CN"/>
        </w:rPr>
        <w:t>The interaction of hepatic lipid and glucose metabolism in liver diseases.</w:t>
      </w:r>
      <w:proofErr w:type="gramEnd"/>
      <w:r w:rsidRPr="00513A19">
        <w:rPr>
          <w:rFonts w:ascii="Book Antiqua" w:eastAsia="宋体" w:hAnsi="Book Antiqua" w:cs="宋体"/>
          <w:color w:val="000000"/>
          <w:sz w:val="21"/>
          <w:szCs w:val="21"/>
          <w:lang w:eastAsia="zh-CN"/>
        </w:rPr>
        <w:t> </w:t>
      </w:r>
      <w:r w:rsidRPr="00513A19">
        <w:rPr>
          <w:rFonts w:ascii="Book Antiqua" w:eastAsia="宋体" w:hAnsi="Book Antiqua" w:cs="宋体"/>
          <w:i/>
          <w:iCs/>
          <w:color w:val="000000"/>
          <w:sz w:val="21"/>
          <w:szCs w:val="21"/>
          <w:lang w:eastAsia="zh-CN"/>
        </w:rPr>
        <w:t xml:space="preserve">J </w:t>
      </w:r>
      <w:proofErr w:type="spellStart"/>
      <w:r w:rsidRPr="00513A19">
        <w:rPr>
          <w:rFonts w:ascii="Book Antiqua" w:eastAsia="宋体" w:hAnsi="Book Antiqua" w:cs="宋体"/>
          <w:i/>
          <w:iCs/>
          <w:color w:val="000000"/>
          <w:sz w:val="21"/>
          <w:szCs w:val="21"/>
          <w:lang w:eastAsia="zh-CN"/>
        </w:rPr>
        <w:t>Hepatol</w:t>
      </w:r>
      <w:proofErr w:type="spellEnd"/>
      <w:r w:rsidRPr="00513A19">
        <w:rPr>
          <w:rFonts w:ascii="Book Antiqua" w:eastAsia="宋体" w:hAnsi="Book Antiqua" w:cs="宋体"/>
          <w:color w:val="000000"/>
          <w:sz w:val="21"/>
          <w:szCs w:val="21"/>
          <w:lang w:eastAsia="zh-CN"/>
        </w:rPr>
        <w:t> 2012; </w:t>
      </w:r>
      <w:r w:rsidRPr="00513A19">
        <w:rPr>
          <w:rFonts w:ascii="Book Antiqua" w:eastAsia="宋体" w:hAnsi="Book Antiqua" w:cs="宋体"/>
          <w:b/>
          <w:bCs/>
          <w:color w:val="000000"/>
          <w:sz w:val="21"/>
          <w:szCs w:val="21"/>
          <w:lang w:eastAsia="zh-CN"/>
        </w:rPr>
        <w:t>56</w:t>
      </w:r>
      <w:r w:rsidRPr="00513A19">
        <w:rPr>
          <w:rFonts w:ascii="Book Antiqua" w:eastAsia="宋体" w:hAnsi="Book Antiqua" w:cs="宋体"/>
          <w:color w:val="000000"/>
          <w:sz w:val="21"/>
          <w:szCs w:val="21"/>
          <w:lang w:eastAsia="zh-CN"/>
        </w:rPr>
        <w:t>: 952-964 [PMID: 22173168 DOI: 10.1016/j.jhep.2011.08.025]</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34 </w:t>
      </w:r>
      <w:proofErr w:type="spellStart"/>
      <w:r w:rsidRPr="00513A19">
        <w:rPr>
          <w:rFonts w:ascii="Book Antiqua" w:eastAsia="宋体" w:hAnsi="Book Antiqua" w:cs="宋体"/>
          <w:b/>
          <w:bCs/>
          <w:color w:val="000000"/>
          <w:sz w:val="21"/>
          <w:szCs w:val="21"/>
          <w:lang w:eastAsia="zh-CN"/>
        </w:rPr>
        <w:t>Cai</w:t>
      </w:r>
      <w:proofErr w:type="spellEnd"/>
      <w:r w:rsidRPr="00513A19">
        <w:rPr>
          <w:rFonts w:ascii="Book Antiqua" w:eastAsia="宋体" w:hAnsi="Book Antiqua" w:cs="宋体"/>
          <w:b/>
          <w:bCs/>
          <w:color w:val="000000"/>
          <w:sz w:val="21"/>
          <w:szCs w:val="21"/>
          <w:lang w:eastAsia="zh-CN"/>
        </w:rPr>
        <w:t xml:space="preserve"> D</w:t>
      </w:r>
      <w:r w:rsidRPr="00513A19">
        <w:rPr>
          <w:rFonts w:ascii="Book Antiqua" w:eastAsia="宋体" w:hAnsi="Book Antiqua" w:cs="宋体"/>
          <w:color w:val="000000"/>
          <w:sz w:val="21"/>
          <w:szCs w:val="21"/>
          <w:lang w:eastAsia="zh-CN"/>
        </w:rPr>
        <w:t xml:space="preserve">, Yuan M, Frantz DF, Melendez PA, Hansen L, Lee J, </w:t>
      </w:r>
      <w:proofErr w:type="spellStart"/>
      <w:r w:rsidRPr="00513A19">
        <w:rPr>
          <w:rFonts w:ascii="Book Antiqua" w:eastAsia="宋体" w:hAnsi="Book Antiqua" w:cs="宋体"/>
          <w:color w:val="000000"/>
          <w:sz w:val="21"/>
          <w:szCs w:val="21"/>
          <w:lang w:eastAsia="zh-CN"/>
        </w:rPr>
        <w:t>Shoelson</w:t>
      </w:r>
      <w:proofErr w:type="spellEnd"/>
      <w:r w:rsidRPr="00513A19">
        <w:rPr>
          <w:rFonts w:ascii="Book Antiqua" w:eastAsia="宋体" w:hAnsi="Book Antiqua" w:cs="宋体"/>
          <w:color w:val="000000"/>
          <w:sz w:val="21"/>
          <w:szCs w:val="21"/>
          <w:lang w:eastAsia="zh-CN"/>
        </w:rPr>
        <w:t xml:space="preserve"> SE. Local and systemic insulin resistance resulting from hepatic activation of IKK-beta and NF-</w:t>
      </w:r>
      <w:proofErr w:type="spellStart"/>
      <w:r w:rsidRPr="00513A19">
        <w:rPr>
          <w:rFonts w:ascii="Book Antiqua" w:eastAsia="宋体" w:hAnsi="Book Antiqua" w:cs="宋体"/>
          <w:color w:val="000000"/>
          <w:sz w:val="21"/>
          <w:szCs w:val="21"/>
          <w:lang w:eastAsia="zh-CN"/>
        </w:rPr>
        <w:t>kappaB</w:t>
      </w:r>
      <w:proofErr w:type="spellEnd"/>
      <w:r w:rsidRPr="00513A19">
        <w:rPr>
          <w:rFonts w:ascii="Book Antiqua" w:eastAsia="宋体" w:hAnsi="Book Antiqua" w:cs="宋体"/>
          <w:color w:val="000000"/>
          <w:sz w:val="21"/>
          <w:szCs w:val="21"/>
          <w:lang w:eastAsia="zh-CN"/>
        </w:rPr>
        <w:t>. </w:t>
      </w:r>
      <w:r w:rsidRPr="00513A19">
        <w:rPr>
          <w:rFonts w:ascii="Book Antiqua" w:eastAsia="宋体" w:hAnsi="Book Antiqua" w:cs="宋体"/>
          <w:i/>
          <w:iCs/>
          <w:color w:val="000000"/>
          <w:sz w:val="21"/>
          <w:szCs w:val="21"/>
          <w:lang w:eastAsia="zh-CN"/>
        </w:rPr>
        <w:t>Nat Med</w:t>
      </w:r>
      <w:r w:rsidRPr="00513A19">
        <w:rPr>
          <w:rFonts w:ascii="Book Antiqua" w:eastAsia="宋体" w:hAnsi="Book Antiqua" w:cs="宋体"/>
          <w:color w:val="000000"/>
          <w:sz w:val="21"/>
          <w:szCs w:val="21"/>
          <w:lang w:eastAsia="zh-CN"/>
        </w:rPr>
        <w:t> 2005; </w:t>
      </w:r>
      <w:r w:rsidRPr="00513A19">
        <w:rPr>
          <w:rFonts w:ascii="Book Antiqua" w:eastAsia="宋体" w:hAnsi="Book Antiqua" w:cs="宋体"/>
          <w:b/>
          <w:bCs/>
          <w:color w:val="000000"/>
          <w:sz w:val="21"/>
          <w:szCs w:val="21"/>
          <w:lang w:eastAsia="zh-CN"/>
        </w:rPr>
        <w:t>11</w:t>
      </w:r>
      <w:r w:rsidRPr="00513A19">
        <w:rPr>
          <w:rFonts w:ascii="Book Antiqua" w:eastAsia="宋体" w:hAnsi="Book Antiqua" w:cs="宋体"/>
          <w:color w:val="000000"/>
          <w:sz w:val="21"/>
          <w:szCs w:val="21"/>
          <w:lang w:eastAsia="zh-CN"/>
        </w:rPr>
        <w:t>: 183-190 [PMID: 15685173 DOI: 10.1038/nm1166]</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35 </w:t>
      </w:r>
      <w:r w:rsidRPr="00513A19">
        <w:rPr>
          <w:rFonts w:ascii="Book Antiqua" w:eastAsia="宋体" w:hAnsi="Book Antiqua" w:cs="宋体"/>
          <w:b/>
          <w:bCs/>
          <w:color w:val="000000"/>
          <w:sz w:val="21"/>
          <w:szCs w:val="21"/>
          <w:lang w:eastAsia="zh-CN"/>
        </w:rPr>
        <w:t>Crespo J</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Cayón</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Fernández</w:t>
      </w:r>
      <w:proofErr w:type="spellEnd"/>
      <w:r w:rsidRPr="00513A19">
        <w:rPr>
          <w:rFonts w:ascii="Book Antiqua" w:eastAsia="宋体" w:hAnsi="Book Antiqua" w:cs="宋体"/>
          <w:color w:val="000000"/>
          <w:sz w:val="21"/>
          <w:szCs w:val="21"/>
          <w:lang w:eastAsia="zh-CN"/>
        </w:rPr>
        <w:t xml:space="preserve">-Gil P, Hernández-Guerra M, </w:t>
      </w:r>
      <w:proofErr w:type="spellStart"/>
      <w:r w:rsidRPr="00513A19">
        <w:rPr>
          <w:rFonts w:ascii="Book Antiqua" w:eastAsia="宋体" w:hAnsi="Book Antiqua" w:cs="宋体"/>
          <w:color w:val="000000"/>
          <w:sz w:val="21"/>
          <w:szCs w:val="21"/>
          <w:lang w:eastAsia="zh-CN"/>
        </w:rPr>
        <w:t>Mayorga</w:t>
      </w:r>
      <w:proofErr w:type="spellEnd"/>
      <w:r w:rsidRPr="00513A19">
        <w:rPr>
          <w:rFonts w:ascii="Book Antiqua" w:eastAsia="宋体" w:hAnsi="Book Antiqua" w:cs="宋体"/>
          <w:color w:val="000000"/>
          <w:sz w:val="21"/>
          <w:szCs w:val="21"/>
          <w:lang w:eastAsia="zh-CN"/>
        </w:rPr>
        <w:t xml:space="preserve"> M, </w:t>
      </w:r>
      <w:proofErr w:type="spellStart"/>
      <w:r w:rsidRPr="00513A19">
        <w:rPr>
          <w:rFonts w:ascii="Book Antiqua" w:eastAsia="宋体" w:hAnsi="Book Antiqua" w:cs="宋体"/>
          <w:color w:val="000000"/>
          <w:sz w:val="21"/>
          <w:szCs w:val="21"/>
          <w:lang w:eastAsia="zh-CN"/>
        </w:rPr>
        <w:t>Domínguez-Díez</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Fernández</w:t>
      </w:r>
      <w:proofErr w:type="spellEnd"/>
      <w:r w:rsidRPr="00513A19">
        <w:rPr>
          <w:rFonts w:ascii="Book Antiqua" w:eastAsia="宋体" w:hAnsi="Book Antiqua" w:cs="宋体"/>
          <w:color w:val="000000"/>
          <w:sz w:val="21"/>
          <w:szCs w:val="21"/>
          <w:lang w:eastAsia="zh-CN"/>
        </w:rPr>
        <w:t xml:space="preserve">-Escalante JC, Pons-Romero F. Gene expression of tumor necrosis factor alpha and TNF-receptors, p55 and p75, in nonalcoholic </w:t>
      </w:r>
      <w:proofErr w:type="spellStart"/>
      <w:r w:rsidRPr="00513A19">
        <w:rPr>
          <w:rFonts w:ascii="Book Antiqua" w:eastAsia="宋体" w:hAnsi="Book Antiqua" w:cs="宋体"/>
          <w:color w:val="000000"/>
          <w:sz w:val="21"/>
          <w:szCs w:val="21"/>
          <w:lang w:eastAsia="zh-CN"/>
        </w:rPr>
        <w:t>steatohepatitis</w:t>
      </w:r>
      <w:proofErr w:type="spellEnd"/>
      <w:r w:rsidRPr="00513A19">
        <w:rPr>
          <w:rFonts w:ascii="Book Antiqua" w:eastAsia="宋体" w:hAnsi="Book Antiqua" w:cs="宋体"/>
          <w:color w:val="000000"/>
          <w:sz w:val="21"/>
          <w:szCs w:val="21"/>
          <w:lang w:eastAsia="zh-CN"/>
        </w:rPr>
        <w:t xml:space="preserve"> patients.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2001; </w:t>
      </w:r>
      <w:r w:rsidRPr="00513A19">
        <w:rPr>
          <w:rFonts w:ascii="Book Antiqua" w:eastAsia="宋体" w:hAnsi="Book Antiqua" w:cs="宋体"/>
          <w:b/>
          <w:bCs/>
          <w:color w:val="000000"/>
          <w:sz w:val="21"/>
          <w:szCs w:val="21"/>
          <w:lang w:eastAsia="zh-CN"/>
        </w:rPr>
        <w:t>34</w:t>
      </w:r>
      <w:r w:rsidRPr="00513A19">
        <w:rPr>
          <w:rFonts w:ascii="Book Antiqua" w:eastAsia="宋体" w:hAnsi="Book Antiqua" w:cs="宋体"/>
          <w:color w:val="000000"/>
          <w:sz w:val="21"/>
          <w:szCs w:val="21"/>
          <w:lang w:eastAsia="zh-CN"/>
        </w:rPr>
        <w:t>: 1158-1163 [PMID: 11732005 DOI: 10.1053/jhep.2001.29628]</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36 </w:t>
      </w:r>
      <w:r w:rsidRPr="00513A19">
        <w:rPr>
          <w:rFonts w:ascii="Book Antiqua" w:eastAsia="宋体" w:hAnsi="Book Antiqua" w:cs="宋体"/>
          <w:b/>
          <w:bCs/>
          <w:color w:val="000000"/>
          <w:sz w:val="21"/>
          <w:szCs w:val="21"/>
          <w:lang w:eastAsia="zh-CN"/>
        </w:rPr>
        <w:t>Xu A</w:t>
      </w:r>
      <w:r w:rsidRPr="00513A19">
        <w:rPr>
          <w:rFonts w:ascii="Book Antiqua" w:eastAsia="宋体" w:hAnsi="Book Antiqua" w:cs="宋体"/>
          <w:color w:val="000000"/>
          <w:sz w:val="21"/>
          <w:szCs w:val="21"/>
          <w:lang w:eastAsia="zh-CN"/>
        </w:rPr>
        <w:t xml:space="preserve">, Wang Y, </w:t>
      </w:r>
      <w:proofErr w:type="spellStart"/>
      <w:r w:rsidRPr="00513A19">
        <w:rPr>
          <w:rFonts w:ascii="Book Antiqua" w:eastAsia="宋体" w:hAnsi="Book Antiqua" w:cs="宋体"/>
          <w:color w:val="000000"/>
          <w:sz w:val="21"/>
          <w:szCs w:val="21"/>
          <w:lang w:eastAsia="zh-CN"/>
        </w:rPr>
        <w:t>Keshaw</w:t>
      </w:r>
      <w:proofErr w:type="spellEnd"/>
      <w:r w:rsidRPr="00513A19">
        <w:rPr>
          <w:rFonts w:ascii="Book Antiqua" w:eastAsia="宋体" w:hAnsi="Book Antiqua" w:cs="宋体"/>
          <w:color w:val="000000"/>
          <w:sz w:val="21"/>
          <w:szCs w:val="21"/>
          <w:lang w:eastAsia="zh-CN"/>
        </w:rPr>
        <w:t xml:space="preserve"> H, Xu LY, Lam KS, Cooper GJ. The fat-derived hormone </w:t>
      </w:r>
      <w:proofErr w:type="spellStart"/>
      <w:r w:rsidRPr="00513A19">
        <w:rPr>
          <w:rFonts w:ascii="Book Antiqua" w:eastAsia="宋体" w:hAnsi="Book Antiqua" w:cs="宋体"/>
          <w:color w:val="000000"/>
          <w:sz w:val="21"/>
          <w:szCs w:val="21"/>
          <w:lang w:eastAsia="zh-CN"/>
        </w:rPr>
        <w:t>adiponectin</w:t>
      </w:r>
      <w:proofErr w:type="spellEnd"/>
      <w:r w:rsidRPr="00513A19">
        <w:rPr>
          <w:rFonts w:ascii="Book Antiqua" w:eastAsia="宋体" w:hAnsi="Book Antiqua" w:cs="宋体"/>
          <w:color w:val="000000"/>
          <w:sz w:val="21"/>
          <w:szCs w:val="21"/>
          <w:lang w:eastAsia="zh-CN"/>
        </w:rPr>
        <w:t xml:space="preserve"> alleviates alcoholic and nonalcoholic fatty liver diseases in mice. </w:t>
      </w:r>
      <w:r w:rsidRPr="00513A19">
        <w:rPr>
          <w:rFonts w:ascii="Book Antiqua" w:eastAsia="宋体" w:hAnsi="Book Antiqua" w:cs="宋体"/>
          <w:i/>
          <w:iCs/>
          <w:color w:val="000000"/>
          <w:sz w:val="21"/>
          <w:szCs w:val="21"/>
          <w:lang w:eastAsia="zh-CN"/>
        </w:rPr>
        <w:t xml:space="preserve">J </w:t>
      </w:r>
      <w:proofErr w:type="spellStart"/>
      <w:r w:rsidRPr="00513A19">
        <w:rPr>
          <w:rFonts w:ascii="Book Antiqua" w:eastAsia="宋体" w:hAnsi="Book Antiqua" w:cs="宋体"/>
          <w:i/>
          <w:iCs/>
          <w:color w:val="000000"/>
          <w:sz w:val="21"/>
          <w:szCs w:val="21"/>
          <w:lang w:eastAsia="zh-CN"/>
        </w:rPr>
        <w:t>Clin</w:t>
      </w:r>
      <w:proofErr w:type="spellEnd"/>
      <w:r w:rsidRPr="00513A19">
        <w:rPr>
          <w:rFonts w:ascii="Book Antiqua" w:eastAsia="宋体" w:hAnsi="Book Antiqua" w:cs="宋体"/>
          <w:i/>
          <w:iCs/>
          <w:color w:val="000000"/>
          <w:sz w:val="21"/>
          <w:szCs w:val="21"/>
          <w:lang w:eastAsia="zh-CN"/>
        </w:rPr>
        <w:t xml:space="preserve"> Invest</w:t>
      </w:r>
      <w:r w:rsidRPr="00513A19">
        <w:rPr>
          <w:rFonts w:ascii="Book Antiqua" w:eastAsia="宋体" w:hAnsi="Book Antiqua" w:cs="宋体"/>
          <w:color w:val="000000"/>
          <w:sz w:val="21"/>
          <w:szCs w:val="21"/>
          <w:lang w:eastAsia="zh-CN"/>
        </w:rPr>
        <w:t> 2003; </w:t>
      </w:r>
      <w:r w:rsidRPr="00513A19">
        <w:rPr>
          <w:rFonts w:ascii="Book Antiqua" w:eastAsia="宋体" w:hAnsi="Book Antiqua" w:cs="宋体"/>
          <w:b/>
          <w:bCs/>
          <w:color w:val="000000"/>
          <w:sz w:val="21"/>
          <w:szCs w:val="21"/>
          <w:lang w:eastAsia="zh-CN"/>
        </w:rPr>
        <w:t>112</w:t>
      </w:r>
      <w:r w:rsidRPr="00513A19">
        <w:rPr>
          <w:rFonts w:ascii="Book Antiqua" w:eastAsia="宋体" w:hAnsi="Book Antiqua" w:cs="宋体"/>
          <w:color w:val="000000"/>
          <w:sz w:val="21"/>
          <w:szCs w:val="21"/>
          <w:lang w:eastAsia="zh-CN"/>
        </w:rPr>
        <w:t>: 91-100 [PMID: 12840063 DOI: 10.1172/JCI17797]</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 xml:space="preserve">37 </w:t>
      </w:r>
      <w:r w:rsidRPr="00513A19">
        <w:rPr>
          <w:rFonts w:ascii="Book Antiqua" w:eastAsia="宋体" w:hAnsi="Book Antiqua" w:cs="宋体"/>
          <w:b/>
          <w:color w:val="000000"/>
          <w:sz w:val="21"/>
          <w:szCs w:val="21"/>
          <w:lang w:eastAsia="zh-CN"/>
        </w:rPr>
        <w:t>Liu Y</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Palanivel</w:t>
      </w:r>
      <w:proofErr w:type="spellEnd"/>
      <w:r w:rsidRPr="00513A19">
        <w:rPr>
          <w:rFonts w:ascii="Book Antiqua" w:eastAsia="宋体" w:hAnsi="Book Antiqua" w:cs="宋体"/>
          <w:color w:val="000000"/>
          <w:sz w:val="21"/>
          <w:szCs w:val="21"/>
          <w:lang w:eastAsia="zh-CN"/>
        </w:rPr>
        <w:t xml:space="preserve"> R, </w:t>
      </w:r>
      <w:proofErr w:type="spellStart"/>
      <w:r w:rsidRPr="00513A19">
        <w:rPr>
          <w:rFonts w:ascii="Book Antiqua" w:eastAsia="宋体" w:hAnsi="Book Antiqua" w:cs="宋体"/>
          <w:color w:val="000000"/>
          <w:sz w:val="21"/>
          <w:szCs w:val="21"/>
          <w:lang w:eastAsia="zh-CN"/>
        </w:rPr>
        <w:t>Rai</w:t>
      </w:r>
      <w:proofErr w:type="spellEnd"/>
      <w:r w:rsidRPr="00513A19">
        <w:rPr>
          <w:rFonts w:ascii="Book Antiqua" w:eastAsia="宋体" w:hAnsi="Book Antiqua" w:cs="宋体"/>
          <w:color w:val="000000"/>
          <w:sz w:val="21"/>
          <w:szCs w:val="21"/>
          <w:lang w:eastAsia="zh-CN"/>
        </w:rPr>
        <w:t xml:space="preserve"> E, Park M, Gabor TV, </w:t>
      </w:r>
      <w:proofErr w:type="spellStart"/>
      <w:r w:rsidRPr="00513A19">
        <w:rPr>
          <w:rFonts w:ascii="Book Antiqua" w:eastAsia="宋体" w:hAnsi="Book Antiqua" w:cs="宋体"/>
          <w:color w:val="000000"/>
          <w:sz w:val="21"/>
          <w:szCs w:val="21"/>
          <w:lang w:eastAsia="zh-CN"/>
        </w:rPr>
        <w:t>Scheid</w:t>
      </w:r>
      <w:proofErr w:type="spellEnd"/>
      <w:r w:rsidRPr="00513A19">
        <w:rPr>
          <w:rFonts w:ascii="Book Antiqua" w:eastAsia="宋体" w:hAnsi="Book Antiqua" w:cs="宋体"/>
          <w:color w:val="000000"/>
          <w:sz w:val="21"/>
          <w:szCs w:val="21"/>
          <w:lang w:eastAsia="zh-CN"/>
        </w:rPr>
        <w:t xml:space="preserve"> MP, Xu A, Sweeney G. </w:t>
      </w:r>
      <w:proofErr w:type="spellStart"/>
      <w:r w:rsidRPr="00513A19">
        <w:rPr>
          <w:rFonts w:ascii="Book Antiqua" w:eastAsia="宋体" w:hAnsi="Book Antiqua" w:cs="宋体"/>
          <w:color w:val="000000"/>
          <w:sz w:val="21"/>
          <w:szCs w:val="21"/>
          <w:lang w:eastAsia="zh-CN"/>
        </w:rPr>
        <w:t>Adiponectin</w:t>
      </w:r>
      <w:proofErr w:type="spellEnd"/>
      <w:r w:rsidRPr="00513A19">
        <w:rPr>
          <w:rFonts w:ascii="Book Antiqua" w:eastAsia="宋体" w:hAnsi="Book Antiqua" w:cs="宋体"/>
          <w:color w:val="000000"/>
          <w:sz w:val="21"/>
          <w:szCs w:val="21"/>
          <w:lang w:eastAsia="zh-CN"/>
        </w:rPr>
        <w:t xml:space="preserve"> stimulates autophagy and reduces oxidative stress to enhance insulin sensitivity during high fat diet feeding in mice. </w:t>
      </w:r>
      <w:r w:rsidRPr="00513A19">
        <w:rPr>
          <w:rFonts w:ascii="Book Antiqua" w:eastAsia="宋体" w:hAnsi="Book Antiqua" w:cs="宋体"/>
          <w:i/>
          <w:iCs/>
          <w:color w:val="000000"/>
          <w:sz w:val="21"/>
          <w:szCs w:val="21"/>
          <w:lang w:eastAsia="zh-CN"/>
        </w:rPr>
        <w:t>Diabetes</w:t>
      </w:r>
      <w:r w:rsidRPr="00513A19">
        <w:rPr>
          <w:rFonts w:ascii="Book Antiqua" w:eastAsia="宋体" w:hAnsi="Book Antiqua" w:cs="宋体"/>
          <w:color w:val="000000"/>
          <w:sz w:val="21"/>
          <w:szCs w:val="21"/>
          <w:lang w:eastAsia="zh-CN"/>
        </w:rPr>
        <w:t> 2014; </w:t>
      </w:r>
      <w:proofErr w:type="spellStart"/>
      <w:r w:rsidRPr="00513A19">
        <w:rPr>
          <w:rFonts w:ascii="Book Antiqua" w:eastAsia="宋体" w:hAnsi="Book Antiqua" w:cs="宋体"/>
          <w:color w:val="000000"/>
          <w:sz w:val="21"/>
          <w:szCs w:val="21"/>
          <w:lang w:eastAsia="zh-CN"/>
        </w:rPr>
        <w:t>Epub</w:t>
      </w:r>
      <w:proofErr w:type="spellEnd"/>
      <w:r w:rsidRPr="00513A19">
        <w:rPr>
          <w:rFonts w:ascii="Book Antiqua" w:eastAsia="宋体" w:hAnsi="Book Antiqua" w:cs="宋体"/>
          <w:color w:val="000000"/>
          <w:sz w:val="21"/>
          <w:szCs w:val="21"/>
          <w:lang w:eastAsia="zh-CN"/>
        </w:rPr>
        <w:t xml:space="preserve"> ahead of print [PMID: 25071026 DOI: 10.2337/db14-0267]</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38 </w:t>
      </w:r>
      <w:r w:rsidRPr="00513A19">
        <w:rPr>
          <w:rFonts w:ascii="Book Antiqua" w:eastAsia="宋体" w:hAnsi="Book Antiqua" w:cs="宋体"/>
          <w:b/>
          <w:bCs/>
          <w:color w:val="000000"/>
          <w:sz w:val="21"/>
          <w:szCs w:val="21"/>
          <w:lang w:eastAsia="zh-CN"/>
        </w:rPr>
        <w:t>Hui JM</w:t>
      </w:r>
      <w:r w:rsidRPr="00513A19">
        <w:rPr>
          <w:rFonts w:ascii="Book Antiqua" w:eastAsia="宋体" w:hAnsi="Book Antiqua" w:cs="宋体"/>
          <w:color w:val="000000"/>
          <w:sz w:val="21"/>
          <w:szCs w:val="21"/>
          <w:lang w:eastAsia="zh-CN"/>
        </w:rPr>
        <w:t xml:space="preserve">, Hodge A, Farrell GC, </w:t>
      </w:r>
      <w:proofErr w:type="spellStart"/>
      <w:r w:rsidRPr="00513A19">
        <w:rPr>
          <w:rFonts w:ascii="Book Antiqua" w:eastAsia="宋体" w:hAnsi="Book Antiqua" w:cs="宋体"/>
          <w:color w:val="000000"/>
          <w:sz w:val="21"/>
          <w:szCs w:val="21"/>
          <w:lang w:eastAsia="zh-CN"/>
        </w:rPr>
        <w:t>Kench</w:t>
      </w:r>
      <w:proofErr w:type="spellEnd"/>
      <w:r w:rsidRPr="00513A19">
        <w:rPr>
          <w:rFonts w:ascii="Book Antiqua" w:eastAsia="宋体" w:hAnsi="Book Antiqua" w:cs="宋体"/>
          <w:color w:val="000000"/>
          <w:sz w:val="21"/>
          <w:szCs w:val="21"/>
          <w:lang w:eastAsia="zh-CN"/>
        </w:rPr>
        <w:t xml:space="preserve"> JG, </w:t>
      </w:r>
      <w:proofErr w:type="spellStart"/>
      <w:r w:rsidRPr="00513A19">
        <w:rPr>
          <w:rFonts w:ascii="Book Antiqua" w:eastAsia="宋体" w:hAnsi="Book Antiqua" w:cs="宋体"/>
          <w:color w:val="000000"/>
          <w:sz w:val="21"/>
          <w:szCs w:val="21"/>
          <w:lang w:eastAsia="zh-CN"/>
        </w:rPr>
        <w:t>Kriketos</w:t>
      </w:r>
      <w:proofErr w:type="spellEnd"/>
      <w:r w:rsidRPr="00513A19">
        <w:rPr>
          <w:rFonts w:ascii="Book Antiqua" w:eastAsia="宋体" w:hAnsi="Book Antiqua" w:cs="宋体"/>
          <w:color w:val="000000"/>
          <w:sz w:val="21"/>
          <w:szCs w:val="21"/>
          <w:lang w:eastAsia="zh-CN"/>
        </w:rPr>
        <w:t xml:space="preserve"> A, George J. Beyond insulin resistance in NASH: TNF-alpha or </w:t>
      </w:r>
      <w:proofErr w:type="spellStart"/>
      <w:r w:rsidRPr="00513A19">
        <w:rPr>
          <w:rFonts w:ascii="Book Antiqua" w:eastAsia="宋体" w:hAnsi="Book Antiqua" w:cs="宋体"/>
          <w:color w:val="000000"/>
          <w:sz w:val="21"/>
          <w:szCs w:val="21"/>
          <w:lang w:eastAsia="zh-CN"/>
        </w:rPr>
        <w:t>adiponectin</w:t>
      </w:r>
      <w:proofErr w:type="spellEnd"/>
      <w:r w:rsidRPr="00513A19">
        <w:rPr>
          <w:rFonts w:ascii="Book Antiqua" w:eastAsia="宋体" w:hAnsi="Book Antiqua" w:cs="宋体"/>
          <w:color w:val="000000"/>
          <w:sz w:val="21"/>
          <w:szCs w:val="21"/>
          <w:lang w:eastAsia="zh-CN"/>
        </w:rPr>
        <w:t>?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2004; </w:t>
      </w:r>
      <w:r w:rsidRPr="00513A19">
        <w:rPr>
          <w:rFonts w:ascii="Book Antiqua" w:eastAsia="宋体" w:hAnsi="Book Antiqua" w:cs="宋体"/>
          <w:b/>
          <w:bCs/>
          <w:color w:val="000000"/>
          <w:sz w:val="21"/>
          <w:szCs w:val="21"/>
          <w:lang w:eastAsia="zh-CN"/>
        </w:rPr>
        <w:t>40</w:t>
      </w:r>
      <w:r w:rsidRPr="00513A19">
        <w:rPr>
          <w:rFonts w:ascii="Book Antiqua" w:eastAsia="宋体" w:hAnsi="Book Antiqua" w:cs="宋体"/>
          <w:color w:val="000000"/>
          <w:sz w:val="21"/>
          <w:szCs w:val="21"/>
          <w:lang w:eastAsia="zh-CN"/>
        </w:rPr>
        <w:t>: 46-54 [PMID: 15239085 DOI: 10.1002/hep.20280]</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39 </w:t>
      </w:r>
      <w:proofErr w:type="spellStart"/>
      <w:r w:rsidRPr="00513A19">
        <w:rPr>
          <w:rFonts w:ascii="Book Antiqua" w:eastAsia="宋体" w:hAnsi="Book Antiqua" w:cs="宋体"/>
          <w:b/>
          <w:bCs/>
          <w:color w:val="000000"/>
          <w:sz w:val="21"/>
          <w:szCs w:val="21"/>
          <w:lang w:eastAsia="zh-CN"/>
        </w:rPr>
        <w:t>Kaser</w:t>
      </w:r>
      <w:proofErr w:type="spellEnd"/>
      <w:r w:rsidRPr="00513A19">
        <w:rPr>
          <w:rFonts w:ascii="Book Antiqua" w:eastAsia="宋体" w:hAnsi="Book Antiqua" w:cs="宋体"/>
          <w:b/>
          <w:bCs/>
          <w:color w:val="000000"/>
          <w:sz w:val="21"/>
          <w:szCs w:val="21"/>
          <w:lang w:eastAsia="zh-CN"/>
        </w:rPr>
        <w:t xml:space="preserve"> S</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Moschen</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Cayon</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Kaser</w:t>
      </w:r>
      <w:proofErr w:type="spellEnd"/>
      <w:r w:rsidRPr="00513A19">
        <w:rPr>
          <w:rFonts w:ascii="Book Antiqua" w:eastAsia="宋体" w:hAnsi="Book Antiqua" w:cs="宋体"/>
          <w:color w:val="000000"/>
          <w:sz w:val="21"/>
          <w:szCs w:val="21"/>
          <w:lang w:eastAsia="zh-CN"/>
        </w:rPr>
        <w:t xml:space="preserve"> A, Crespo J, Pons-Romero F, </w:t>
      </w:r>
      <w:proofErr w:type="spellStart"/>
      <w:r w:rsidRPr="00513A19">
        <w:rPr>
          <w:rFonts w:ascii="Book Antiqua" w:eastAsia="宋体" w:hAnsi="Book Antiqua" w:cs="宋体"/>
          <w:color w:val="000000"/>
          <w:sz w:val="21"/>
          <w:szCs w:val="21"/>
          <w:lang w:eastAsia="zh-CN"/>
        </w:rPr>
        <w:t>Ebenbichler</w:t>
      </w:r>
      <w:proofErr w:type="spellEnd"/>
      <w:r w:rsidRPr="00513A19">
        <w:rPr>
          <w:rFonts w:ascii="Book Antiqua" w:eastAsia="宋体" w:hAnsi="Book Antiqua" w:cs="宋体"/>
          <w:color w:val="000000"/>
          <w:sz w:val="21"/>
          <w:szCs w:val="21"/>
          <w:lang w:eastAsia="zh-CN"/>
        </w:rPr>
        <w:t xml:space="preserve"> CF, </w:t>
      </w:r>
      <w:proofErr w:type="spellStart"/>
      <w:r w:rsidRPr="00513A19">
        <w:rPr>
          <w:rFonts w:ascii="Book Antiqua" w:eastAsia="宋体" w:hAnsi="Book Antiqua" w:cs="宋体"/>
          <w:color w:val="000000"/>
          <w:sz w:val="21"/>
          <w:szCs w:val="21"/>
          <w:lang w:eastAsia="zh-CN"/>
        </w:rPr>
        <w:t>Patsch</w:t>
      </w:r>
      <w:proofErr w:type="spellEnd"/>
      <w:r w:rsidRPr="00513A19">
        <w:rPr>
          <w:rFonts w:ascii="Book Antiqua" w:eastAsia="宋体" w:hAnsi="Book Antiqua" w:cs="宋体"/>
          <w:color w:val="000000"/>
          <w:sz w:val="21"/>
          <w:szCs w:val="21"/>
          <w:lang w:eastAsia="zh-CN"/>
        </w:rPr>
        <w:t xml:space="preserve"> JR, </w:t>
      </w:r>
      <w:proofErr w:type="spellStart"/>
      <w:r w:rsidRPr="00513A19">
        <w:rPr>
          <w:rFonts w:ascii="Book Antiqua" w:eastAsia="宋体" w:hAnsi="Book Antiqua" w:cs="宋体"/>
          <w:color w:val="000000"/>
          <w:sz w:val="21"/>
          <w:szCs w:val="21"/>
          <w:lang w:eastAsia="zh-CN"/>
        </w:rPr>
        <w:t>Tilg</w:t>
      </w:r>
      <w:proofErr w:type="spellEnd"/>
      <w:r w:rsidRPr="00513A19">
        <w:rPr>
          <w:rFonts w:ascii="Book Antiqua" w:eastAsia="宋体" w:hAnsi="Book Antiqua" w:cs="宋体"/>
          <w:color w:val="000000"/>
          <w:sz w:val="21"/>
          <w:szCs w:val="21"/>
          <w:lang w:eastAsia="zh-CN"/>
        </w:rPr>
        <w:t xml:space="preserve"> H. </w:t>
      </w:r>
      <w:proofErr w:type="spellStart"/>
      <w:r w:rsidRPr="00513A19">
        <w:rPr>
          <w:rFonts w:ascii="Book Antiqua" w:eastAsia="宋体" w:hAnsi="Book Antiqua" w:cs="宋体"/>
          <w:color w:val="000000"/>
          <w:sz w:val="21"/>
          <w:szCs w:val="21"/>
          <w:lang w:eastAsia="zh-CN"/>
        </w:rPr>
        <w:t>Adiponectin</w:t>
      </w:r>
      <w:proofErr w:type="spellEnd"/>
      <w:r w:rsidRPr="00513A19">
        <w:rPr>
          <w:rFonts w:ascii="Book Antiqua" w:eastAsia="宋体" w:hAnsi="Book Antiqua" w:cs="宋体"/>
          <w:color w:val="000000"/>
          <w:sz w:val="21"/>
          <w:szCs w:val="21"/>
          <w:lang w:eastAsia="zh-CN"/>
        </w:rPr>
        <w:t xml:space="preserve"> and its receptors in non-alcoholic </w:t>
      </w:r>
      <w:proofErr w:type="spellStart"/>
      <w:r w:rsidRPr="00513A19">
        <w:rPr>
          <w:rFonts w:ascii="Book Antiqua" w:eastAsia="宋体" w:hAnsi="Book Antiqua" w:cs="宋体"/>
          <w:color w:val="000000"/>
          <w:sz w:val="21"/>
          <w:szCs w:val="21"/>
          <w:lang w:eastAsia="zh-CN"/>
        </w:rPr>
        <w:t>steatohepatitis</w:t>
      </w:r>
      <w:proofErr w:type="spellEnd"/>
      <w:r w:rsidRPr="00513A19">
        <w:rPr>
          <w:rFonts w:ascii="Book Antiqua" w:eastAsia="宋体" w:hAnsi="Book Antiqua" w:cs="宋体"/>
          <w:color w:val="000000"/>
          <w:sz w:val="21"/>
          <w:szCs w:val="21"/>
          <w:lang w:eastAsia="zh-CN"/>
        </w:rPr>
        <w:t>. </w:t>
      </w:r>
      <w:r w:rsidRPr="00513A19">
        <w:rPr>
          <w:rFonts w:ascii="Book Antiqua" w:eastAsia="宋体" w:hAnsi="Book Antiqua" w:cs="宋体"/>
          <w:i/>
          <w:iCs/>
          <w:color w:val="000000"/>
          <w:sz w:val="21"/>
          <w:szCs w:val="21"/>
          <w:lang w:eastAsia="zh-CN"/>
        </w:rPr>
        <w:t>Gut</w:t>
      </w:r>
      <w:r w:rsidRPr="00513A19">
        <w:rPr>
          <w:rFonts w:ascii="Book Antiqua" w:eastAsia="宋体" w:hAnsi="Book Antiqua" w:cs="宋体"/>
          <w:color w:val="000000"/>
          <w:sz w:val="21"/>
          <w:szCs w:val="21"/>
          <w:lang w:eastAsia="zh-CN"/>
        </w:rPr>
        <w:t> 2005; </w:t>
      </w:r>
      <w:r w:rsidRPr="00513A19">
        <w:rPr>
          <w:rFonts w:ascii="Book Antiqua" w:eastAsia="宋体" w:hAnsi="Book Antiqua" w:cs="宋体"/>
          <w:b/>
          <w:bCs/>
          <w:color w:val="000000"/>
          <w:sz w:val="21"/>
          <w:szCs w:val="21"/>
          <w:lang w:eastAsia="zh-CN"/>
        </w:rPr>
        <w:t>54</w:t>
      </w:r>
      <w:r w:rsidRPr="00513A19">
        <w:rPr>
          <w:rFonts w:ascii="Book Antiqua" w:eastAsia="宋体" w:hAnsi="Book Antiqua" w:cs="宋体"/>
          <w:color w:val="000000"/>
          <w:sz w:val="21"/>
          <w:szCs w:val="21"/>
          <w:lang w:eastAsia="zh-CN"/>
        </w:rPr>
        <w:t>: 117-121 [PMID: 15591515 DOI: 10.1136/gut.2003.037010]</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proofErr w:type="gramStart"/>
      <w:r w:rsidRPr="00513A19">
        <w:rPr>
          <w:rFonts w:ascii="Book Antiqua" w:eastAsia="宋体" w:hAnsi="Book Antiqua" w:cs="宋体"/>
          <w:color w:val="000000"/>
          <w:sz w:val="21"/>
          <w:szCs w:val="21"/>
          <w:lang w:eastAsia="zh-CN"/>
        </w:rPr>
        <w:t>40 </w:t>
      </w:r>
      <w:r w:rsidRPr="00513A19">
        <w:rPr>
          <w:rFonts w:ascii="Book Antiqua" w:eastAsia="宋体" w:hAnsi="Book Antiqua" w:cs="宋体"/>
          <w:b/>
          <w:bCs/>
          <w:color w:val="000000"/>
          <w:sz w:val="21"/>
          <w:szCs w:val="21"/>
          <w:lang w:eastAsia="zh-CN"/>
        </w:rPr>
        <w:t>Vaidya A</w:t>
      </w:r>
      <w:r w:rsidRPr="00513A19">
        <w:rPr>
          <w:rFonts w:ascii="Book Antiqua" w:eastAsia="宋体" w:hAnsi="Book Antiqua" w:cs="宋体"/>
          <w:color w:val="000000"/>
          <w:sz w:val="21"/>
          <w:szCs w:val="21"/>
          <w:lang w:eastAsia="zh-CN"/>
        </w:rPr>
        <w:t>, Williams JS, Forman JP.</w:t>
      </w:r>
      <w:proofErr w:type="gramEnd"/>
      <w:r w:rsidRPr="00513A19">
        <w:rPr>
          <w:rFonts w:ascii="Book Antiqua" w:eastAsia="宋体" w:hAnsi="Book Antiqua" w:cs="宋体"/>
          <w:color w:val="000000"/>
          <w:sz w:val="21"/>
          <w:szCs w:val="21"/>
          <w:lang w:eastAsia="zh-CN"/>
        </w:rPr>
        <w:t xml:space="preserve"> The independent association between 25-hydroxyvitamin D and </w:t>
      </w:r>
      <w:proofErr w:type="spellStart"/>
      <w:r w:rsidRPr="00513A19">
        <w:rPr>
          <w:rFonts w:ascii="Book Antiqua" w:eastAsia="宋体" w:hAnsi="Book Antiqua" w:cs="宋体"/>
          <w:color w:val="000000"/>
          <w:sz w:val="21"/>
          <w:szCs w:val="21"/>
          <w:lang w:eastAsia="zh-CN"/>
        </w:rPr>
        <w:t>adiponectin</w:t>
      </w:r>
      <w:proofErr w:type="spellEnd"/>
      <w:r w:rsidRPr="00513A19">
        <w:rPr>
          <w:rFonts w:ascii="Book Antiqua" w:eastAsia="宋体" w:hAnsi="Book Antiqua" w:cs="宋体"/>
          <w:color w:val="000000"/>
          <w:sz w:val="21"/>
          <w:szCs w:val="21"/>
          <w:lang w:eastAsia="zh-CN"/>
        </w:rPr>
        <w:t xml:space="preserve"> and its relation with BMI in two large cohorts: the NHS and the HPFS. </w:t>
      </w:r>
      <w:r w:rsidRPr="00513A19">
        <w:rPr>
          <w:rFonts w:ascii="Book Antiqua" w:eastAsia="宋体" w:hAnsi="Book Antiqua" w:cs="宋体"/>
          <w:i/>
          <w:iCs/>
          <w:color w:val="000000"/>
          <w:sz w:val="21"/>
          <w:szCs w:val="21"/>
          <w:lang w:eastAsia="zh-CN"/>
        </w:rPr>
        <w:t xml:space="preserve">Obesity </w:t>
      </w:r>
      <w:r w:rsidRPr="00513A19">
        <w:rPr>
          <w:rFonts w:ascii="Book Antiqua" w:eastAsia="宋体" w:hAnsi="Book Antiqua" w:cs="宋体"/>
          <w:iCs/>
          <w:color w:val="000000"/>
          <w:sz w:val="21"/>
          <w:szCs w:val="21"/>
          <w:lang w:eastAsia="zh-CN"/>
        </w:rPr>
        <w:t>(Silver Spring)</w:t>
      </w:r>
      <w:r w:rsidRPr="00513A19">
        <w:rPr>
          <w:rFonts w:ascii="Book Antiqua" w:eastAsia="宋体" w:hAnsi="Book Antiqua" w:cs="宋体"/>
          <w:color w:val="000000"/>
          <w:sz w:val="21"/>
          <w:szCs w:val="21"/>
          <w:lang w:eastAsia="zh-CN"/>
        </w:rPr>
        <w:t> 2012; </w:t>
      </w:r>
      <w:r w:rsidRPr="00513A19">
        <w:rPr>
          <w:rFonts w:ascii="Book Antiqua" w:eastAsia="宋体" w:hAnsi="Book Antiqua" w:cs="宋体"/>
          <w:b/>
          <w:bCs/>
          <w:color w:val="000000"/>
          <w:sz w:val="21"/>
          <w:szCs w:val="21"/>
          <w:lang w:eastAsia="zh-CN"/>
        </w:rPr>
        <w:t>20</w:t>
      </w:r>
      <w:r w:rsidRPr="00513A19">
        <w:rPr>
          <w:rFonts w:ascii="Book Antiqua" w:eastAsia="宋体" w:hAnsi="Book Antiqua" w:cs="宋体"/>
          <w:color w:val="000000"/>
          <w:sz w:val="21"/>
          <w:szCs w:val="21"/>
          <w:lang w:eastAsia="zh-CN"/>
        </w:rPr>
        <w:t>: 186-191 [PMID: 21760630 DOI: 10.1038/oby.2011.210]</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41 </w:t>
      </w:r>
      <w:proofErr w:type="spellStart"/>
      <w:r w:rsidRPr="00513A19">
        <w:rPr>
          <w:rFonts w:ascii="Book Antiqua" w:eastAsia="宋体" w:hAnsi="Book Antiqua" w:cs="宋体"/>
          <w:b/>
          <w:bCs/>
          <w:color w:val="000000"/>
          <w:sz w:val="21"/>
          <w:szCs w:val="21"/>
          <w:lang w:eastAsia="zh-CN"/>
        </w:rPr>
        <w:t>Neyestani</w:t>
      </w:r>
      <w:proofErr w:type="spellEnd"/>
      <w:r w:rsidRPr="00513A19">
        <w:rPr>
          <w:rFonts w:ascii="Book Antiqua" w:eastAsia="宋体" w:hAnsi="Book Antiqua" w:cs="宋体"/>
          <w:b/>
          <w:bCs/>
          <w:color w:val="000000"/>
          <w:sz w:val="21"/>
          <w:szCs w:val="21"/>
          <w:lang w:eastAsia="zh-CN"/>
        </w:rPr>
        <w:t xml:space="preserve"> TR</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Nikooyeh</w:t>
      </w:r>
      <w:proofErr w:type="spellEnd"/>
      <w:r w:rsidRPr="00513A19">
        <w:rPr>
          <w:rFonts w:ascii="Book Antiqua" w:eastAsia="宋体" w:hAnsi="Book Antiqua" w:cs="宋体"/>
          <w:color w:val="000000"/>
          <w:sz w:val="21"/>
          <w:szCs w:val="21"/>
          <w:lang w:eastAsia="zh-CN"/>
        </w:rPr>
        <w:t xml:space="preserve"> B, </w:t>
      </w:r>
      <w:proofErr w:type="spellStart"/>
      <w:r w:rsidRPr="00513A19">
        <w:rPr>
          <w:rFonts w:ascii="Book Antiqua" w:eastAsia="宋体" w:hAnsi="Book Antiqua" w:cs="宋体"/>
          <w:color w:val="000000"/>
          <w:sz w:val="21"/>
          <w:szCs w:val="21"/>
          <w:lang w:eastAsia="zh-CN"/>
        </w:rPr>
        <w:t>Alavi-Majd</w:t>
      </w:r>
      <w:proofErr w:type="spellEnd"/>
      <w:r w:rsidRPr="00513A19">
        <w:rPr>
          <w:rFonts w:ascii="Book Antiqua" w:eastAsia="宋体" w:hAnsi="Book Antiqua" w:cs="宋体"/>
          <w:color w:val="000000"/>
          <w:sz w:val="21"/>
          <w:szCs w:val="21"/>
          <w:lang w:eastAsia="zh-CN"/>
        </w:rPr>
        <w:t xml:space="preserve"> H, </w:t>
      </w:r>
      <w:proofErr w:type="spellStart"/>
      <w:r w:rsidRPr="00513A19">
        <w:rPr>
          <w:rFonts w:ascii="Book Antiqua" w:eastAsia="宋体" w:hAnsi="Book Antiqua" w:cs="宋体"/>
          <w:color w:val="000000"/>
          <w:sz w:val="21"/>
          <w:szCs w:val="21"/>
          <w:lang w:eastAsia="zh-CN"/>
        </w:rPr>
        <w:t>Shariatzadeh</w:t>
      </w:r>
      <w:proofErr w:type="spellEnd"/>
      <w:r w:rsidRPr="00513A19">
        <w:rPr>
          <w:rFonts w:ascii="Book Antiqua" w:eastAsia="宋体" w:hAnsi="Book Antiqua" w:cs="宋体"/>
          <w:color w:val="000000"/>
          <w:sz w:val="21"/>
          <w:szCs w:val="21"/>
          <w:lang w:eastAsia="zh-CN"/>
        </w:rPr>
        <w:t xml:space="preserve"> N, </w:t>
      </w:r>
      <w:proofErr w:type="spellStart"/>
      <w:r w:rsidRPr="00513A19">
        <w:rPr>
          <w:rFonts w:ascii="Book Antiqua" w:eastAsia="宋体" w:hAnsi="Book Antiqua" w:cs="宋体"/>
          <w:color w:val="000000"/>
          <w:sz w:val="21"/>
          <w:szCs w:val="21"/>
          <w:lang w:eastAsia="zh-CN"/>
        </w:rPr>
        <w:t>Kalayi</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Tayebinejad</w:t>
      </w:r>
      <w:proofErr w:type="spellEnd"/>
      <w:r w:rsidRPr="00513A19">
        <w:rPr>
          <w:rFonts w:ascii="Book Antiqua" w:eastAsia="宋体" w:hAnsi="Book Antiqua" w:cs="宋体"/>
          <w:color w:val="000000"/>
          <w:sz w:val="21"/>
          <w:szCs w:val="21"/>
          <w:lang w:eastAsia="zh-CN"/>
        </w:rPr>
        <w:t xml:space="preserve"> N, </w:t>
      </w:r>
      <w:proofErr w:type="spellStart"/>
      <w:r w:rsidRPr="00513A19">
        <w:rPr>
          <w:rFonts w:ascii="Book Antiqua" w:eastAsia="宋体" w:hAnsi="Book Antiqua" w:cs="宋体"/>
          <w:color w:val="000000"/>
          <w:sz w:val="21"/>
          <w:szCs w:val="21"/>
          <w:lang w:eastAsia="zh-CN"/>
        </w:rPr>
        <w:t>Heravifard</w:t>
      </w:r>
      <w:proofErr w:type="spellEnd"/>
      <w:r w:rsidRPr="00513A19">
        <w:rPr>
          <w:rFonts w:ascii="Book Antiqua" w:eastAsia="宋体" w:hAnsi="Book Antiqua" w:cs="宋体"/>
          <w:color w:val="000000"/>
          <w:sz w:val="21"/>
          <w:szCs w:val="21"/>
          <w:lang w:eastAsia="zh-CN"/>
        </w:rPr>
        <w:t xml:space="preserve"> S, </w:t>
      </w:r>
      <w:proofErr w:type="spellStart"/>
      <w:r w:rsidRPr="00513A19">
        <w:rPr>
          <w:rFonts w:ascii="Book Antiqua" w:eastAsia="宋体" w:hAnsi="Book Antiqua" w:cs="宋体"/>
          <w:color w:val="000000"/>
          <w:sz w:val="21"/>
          <w:szCs w:val="21"/>
          <w:lang w:eastAsia="zh-CN"/>
        </w:rPr>
        <w:t>Salekzamani</w:t>
      </w:r>
      <w:proofErr w:type="spellEnd"/>
      <w:r w:rsidRPr="00513A19">
        <w:rPr>
          <w:rFonts w:ascii="Book Antiqua" w:eastAsia="宋体" w:hAnsi="Book Antiqua" w:cs="宋体"/>
          <w:color w:val="000000"/>
          <w:sz w:val="21"/>
          <w:szCs w:val="21"/>
          <w:lang w:eastAsia="zh-CN"/>
        </w:rPr>
        <w:t xml:space="preserve"> S, </w:t>
      </w:r>
      <w:proofErr w:type="spellStart"/>
      <w:r w:rsidRPr="00513A19">
        <w:rPr>
          <w:rFonts w:ascii="Book Antiqua" w:eastAsia="宋体" w:hAnsi="Book Antiqua" w:cs="宋体"/>
          <w:color w:val="000000"/>
          <w:sz w:val="21"/>
          <w:szCs w:val="21"/>
          <w:lang w:eastAsia="zh-CN"/>
        </w:rPr>
        <w:t>Zahedirad</w:t>
      </w:r>
      <w:proofErr w:type="spellEnd"/>
      <w:r w:rsidRPr="00513A19">
        <w:rPr>
          <w:rFonts w:ascii="Book Antiqua" w:eastAsia="宋体" w:hAnsi="Book Antiqua" w:cs="宋体"/>
          <w:color w:val="000000"/>
          <w:sz w:val="21"/>
          <w:szCs w:val="21"/>
          <w:lang w:eastAsia="zh-CN"/>
        </w:rPr>
        <w:t xml:space="preserve"> M. Improvement of vitamin D status via daily intake of fortified yogurt drink either with or without extra calcium ameliorates systemic </w:t>
      </w:r>
      <w:r w:rsidRPr="00513A19">
        <w:rPr>
          <w:rFonts w:ascii="Book Antiqua" w:eastAsia="宋体" w:hAnsi="Book Antiqua" w:cs="宋体"/>
          <w:color w:val="000000"/>
          <w:sz w:val="21"/>
          <w:szCs w:val="21"/>
          <w:lang w:eastAsia="zh-CN"/>
        </w:rPr>
        <w:lastRenderedPageBreak/>
        <w:t xml:space="preserve">inflammatory biomarkers, including </w:t>
      </w:r>
      <w:proofErr w:type="spellStart"/>
      <w:r w:rsidRPr="00513A19">
        <w:rPr>
          <w:rFonts w:ascii="Book Antiqua" w:eastAsia="宋体" w:hAnsi="Book Antiqua" w:cs="宋体"/>
          <w:color w:val="000000"/>
          <w:sz w:val="21"/>
          <w:szCs w:val="21"/>
          <w:lang w:eastAsia="zh-CN"/>
        </w:rPr>
        <w:t>adipokines</w:t>
      </w:r>
      <w:proofErr w:type="spellEnd"/>
      <w:r w:rsidRPr="00513A19">
        <w:rPr>
          <w:rFonts w:ascii="Book Antiqua" w:eastAsia="宋体" w:hAnsi="Book Antiqua" w:cs="宋体"/>
          <w:color w:val="000000"/>
          <w:sz w:val="21"/>
          <w:szCs w:val="21"/>
          <w:lang w:eastAsia="zh-CN"/>
        </w:rPr>
        <w:t>, in the subjects with type 2 diabetes. </w:t>
      </w:r>
      <w:r w:rsidRPr="00513A19">
        <w:rPr>
          <w:rFonts w:ascii="Book Antiqua" w:eastAsia="宋体" w:hAnsi="Book Antiqua" w:cs="宋体"/>
          <w:i/>
          <w:iCs/>
          <w:color w:val="000000"/>
          <w:sz w:val="21"/>
          <w:szCs w:val="21"/>
          <w:lang w:eastAsia="zh-CN"/>
        </w:rPr>
        <w:t xml:space="preserve">J </w:t>
      </w:r>
      <w:proofErr w:type="spellStart"/>
      <w:r w:rsidRPr="00513A19">
        <w:rPr>
          <w:rFonts w:ascii="Book Antiqua" w:eastAsia="宋体" w:hAnsi="Book Antiqua" w:cs="宋体"/>
          <w:i/>
          <w:iCs/>
          <w:color w:val="000000"/>
          <w:sz w:val="21"/>
          <w:szCs w:val="21"/>
          <w:lang w:eastAsia="zh-CN"/>
        </w:rPr>
        <w:t>Clin</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Endocrinol</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Metab</w:t>
      </w:r>
      <w:proofErr w:type="spellEnd"/>
      <w:r w:rsidRPr="00513A19">
        <w:rPr>
          <w:rFonts w:ascii="Book Antiqua" w:eastAsia="宋体" w:hAnsi="Book Antiqua" w:cs="宋体"/>
          <w:color w:val="000000"/>
          <w:sz w:val="21"/>
          <w:szCs w:val="21"/>
          <w:lang w:eastAsia="zh-CN"/>
        </w:rPr>
        <w:t> 2012; </w:t>
      </w:r>
      <w:r w:rsidRPr="00513A19">
        <w:rPr>
          <w:rFonts w:ascii="Book Antiqua" w:eastAsia="宋体" w:hAnsi="Book Antiqua" w:cs="宋体"/>
          <w:b/>
          <w:bCs/>
          <w:color w:val="000000"/>
          <w:sz w:val="21"/>
          <w:szCs w:val="21"/>
          <w:lang w:eastAsia="zh-CN"/>
        </w:rPr>
        <w:t>97</w:t>
      </w:r>
      <w:r w:rsidRPr="00513A19">
        <w:rPr>
          <w:rFonts w:ascii="Book Antiqua" w:eastAsia="宋体" w:hAnsi="Book Antiqua" w:cs="宋体"/>
          <w:color w:val="000000"/>
          <w:sz w:val="21"/>
          <w:szCs w:val="21"/>
          <w:lang w:eastAsia="zh-CN"/>
        </w:rPr>
        <w:t>: 2005-2011 [PMID: 22442277 DOI: 10.1210/jc.2011-3465]</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42 </w:t>
      </w:r>
      <w:r w:rsidRPr="00513A19">
        <w:rPr>
          <w:rFonts w:ascii="Book Antiqua" w:eastAsia="宋体" w:hAnsi="Book Antiqua" w:cs="宋体"/>
          <w:b/>
          <w:bCs/>
          <w:color w:val="000000"/>
          <w:sz w:val="21"/>
          <w:szCs w:val="21"/>
          <w:lang w:eastAsia="zh-CN"/>
        </w:rPr>
        <w:t>Roth CL</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Elfers</w:t>
      </w:r>
      <w:proofErr w:type="spellEnd"/>
      <w:r w:rsidRPr="00513A19">
        <w:rPr>
          <w:rFonts w:ascii="Book Antiqua" w:eastAsia="宋体" w:hAnsi="Book Antiqua" w:cs="宋体"/>
          <w:color w:val="000000"/>
          <w:sz w:val="21"/>
          <w:szCs w:val="21"/>
          <w:lang w:eastAsia="zh-CN"/>
        </w:rPr>
        <w:t xml:space="preserve"> CT, </w:t>
      </w:r>
      <w:proofErr w:type="spellStart"/>
      <w:r w:rsidRPr="00513A19">
        <w:rPr>
          <w:rFonts w:ascii="Book Antiqua" w:eastAsia="宋体" w:hAnsi="Book Antiqua" w:cs="宋体"/>
          <w:color w:val="000000"/>
          <w:sz w:val="21"/>
          <w:szCs w:val="21"/>
          <w:lang w:eastAsia="zh-CN"/>
        </w:rPr>
        <w:t>Figlewicz</w:t>
      </w:r>
      <w:proofErr w:type="spellEnd"/>
      <w:r w:rsidRPr="00513A19">
        <w:rPr>
          <w:rFonts w:ascii="Book Antiqua" w:eastAsia="宋体" w:hAnsi="Book Antiqua" w:cs="宋体"/>
          <w:color w:val="000000"/>
          <w:sz w:val="21"/>
          <w:szCs w:val="21"/>
          <w:lang w:eastAsia="zh-CN"/>
        </w:rPr>
        <w:t xml:space="preserve"> DP, </w:t>
      </w:r>
      <w:proofErr w:type="spellStart"/>
      <w:r w:rsidRPr="00513A19">
        <w:rPr>
          <w:rFonts w:ascii="Book Antiqua" w:eastAsia="宋体" w:hAnsi="Book Antiqua" w:cs="宋体"/>
          <w:color w:val="000000"/>
          <w:sz w:val="21"/>
          <w:szCs w:val="21"/>
          <w:lang w:eastAsia="zh-CN"/>
        </w:rPr>
        <w:t>Melhorn</w:t>
      </w:r>
      <w:proofErr w:type="spellEnd"/>
      <w:r w:rsidRPr="00513A19">
        <w:rPr>
          <w:rFonts w:ascii="Book Antiqua" w:eastAsia="宋体" w:hAnsi="Book Antiqua" w:cs="宋体"/>
          <w:color w:val="000000"/>
          <w:sz w:val="21"/>
          <w:szCs w:val="21"/>
          <w:lang w:eastAsia="zh-CN"/>
        </w:rPr>
        <w:t xml:space="preserve"> SJ, Morton GJ, </w:t>
      </w:r>
      <w:proofErr w:type="spellStart"/>
      <w:r w:rsidRPr="00513A19">
        <w:rPr>
          <w:rFonts w:ascii="Book Antiqua" w:eastAsia="宋体" w:hAnsi="Book Antiqua" w:cs="宋体"/>
          <w:color w:val="000000"/>
          <w:sz w:val="21"/>
          <w:szCs w:val="21"/>
          <w:lang w:eastAsia="zh-CN"/>
        </w:rPr>
        <w:t>Hoofnagle</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Yeh</w:t>
      </w:r>
      <w:proofErr w:type="spellEnd"/>
      <w:r w:rsidRPr="00513A19">
        <w:rPr>
          <w:rFonts w:ascii="Book Antiqua" w:eastAsia="宋体" w:hAnsi="Book Antiqua" w:cs="宋体"/>
          <w:color w:val="000000"/>
          <w:sz w:val="21"/>
          <w:szCs w:val="21"/>
          <w:lang w:eastAsia="zh-CN"/>
        </w:rPr>
        <w:t xml:space="preserve"> MM, Nelson JE, </w:t>
      </w:r>
      <w:proofErr w:type="spellStart"/>
      <w:r w:rsidRPr="00513A19">
        <w:rPr>
          <w:rFonts w:ascii="Book Antiqua" w:eastAsia="宋体" w:hAnsi="Book Antiqua" w:cs="宋体"/>
          <w:color w:val="000000"/>
          <w:sz w:val="21"/>
          <w:szCs w:val="21"/>
          <w:lang w:eastAsia="zh-CN"/>
        </w:rPr>
        <w:t>Kowdley</w:t>
      </w:r>
      <w:proofErr w:type="spellEnd"/>
      <w:r w:rsidRPr="00513A19">
        <w:rPr>
          <w:rFonts w:ascii="Book Antiqua" w:eastAsia="宋体" w:hAnsi="Book Antiqua" w:cs="宋体"/>
          <w:color w:val="000000"/>
          <w:sz w:val="21"/>
          <w:szCs w:val="21"/>
          <w:lang w:eastAsia="zh-CN"/>
        </w:rPr>
        <w:t xml:space="preserve"> KV. Vitamin D deficiency in obese rats exacerbates nonalcoholic fatty liver disease and increases hepatic </w:t>
      </w:r>
      <w:proofErr w:type="spellStart"/>
      <w:r w:rsidRPr="00513A19">
        <w:rPr>
          <w:rFonts w:ascii="Book Antiqua" w:eastAsia="宋体" w:hAnsi="Book Antiqua" w:cs="宋体"/>
          <w:color w:val="000000"/>
          <w:sz w:val="21"/>
          <w:szCs w:val="21"/>
          <w:lang w:eastAsia="zh-CN"/>
        </w:rPr>
        <w:t>resistin</w:t>
      </w:r>
      <w:proofErr w:type="spellEnd"/>
      <w:r w:rsidRPr="00513A19">
        <w:rPr>
          <w:rFonts w:ascii="Book Antiqua" w:eastAsia="宋体" w:hAnsi="Book Antiqua" w:cs="宋体"/>
          <w:color w:val="000000"/>
          <w:sz w:val="21"/>
          <w:szCs w:val="21"/>
          <w:lang w:eastAsia="zh-CN"/>
        </w:rPr>
        <w:t xml:space="preserve"> and Toll-like receptor activation.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2012; </w:t>
      </w:r>
      <w:r w:rsidRPr="00513A19">
        <w:rPr>
          <w:rFonts w:ascii="Book Antiqua" w:eastAsia="宋体" w:hAnsi="Book Antiqua" w:cs="宋体"/>
          <w:b/>
          <w:bCs/>
          <w:color w:val="000000"/>
          <w:sz w:val="21"/>
          <w:szCs w:val="21"/>
          <w:lang w:eastAsia="zh-CN"/>
        </w:rPr>
        <w:t>55</w:t>
      </w:r>
      <w:r w:rsidRPr="00513A19">
        <w:rPr>
          <w:rFonts w:ascii="Book Antiqua" w:eastAsia="宋体" w:hAnsi="Book Antiqua" w:cs="宋体"/>
          <w:color w:val="000000"/>
          <w:sz w:val="21"/>
          <w:szCs w:val="21"/>
          <w:lang w:eastAsia="zh-CN"/>
        </w:rPr>
        <w:t>: 1103-1111 [PMID: 21994008 DOI: 10.1002/hep.24737]</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43 </w:t>
      </w:r>
      <w:r w:rsidRPr="00513A19">
        <w:rPr>
          <w:rFonts w:ascii="Book Antiqua" w:eastAsia="宋体" w:hAnsi="Book Antiqua" w:cs="宋体"/>
          <w:b/>
          <w:bCs/>
          <w:color w:val="000000"/>
          <w:sz w:val="21"/>
          <w:szCs w:val="21"/>
          <w:lang w:eastAsia="zh-CN"/>
        </w:rPr>
        <w:t>Nakano T</w:t>
      </w:r>
      <w:r w:rsidRPr="00513A19">
        <w:rPr>
          <w:rFonts w:ascii="Book Antiqua" w:eastAsia="宋体" w:hAnsi="Book Antiqua" w:cs="宋体"/>
          <w:color w:val="000000"/>
          <w:sz w:val="21"/>
          <w:szCs w:val="21"/>
          <w:lang w:eastAsia="zh-CN"/>
        </w:rPr>
        <w:t xml:space="preserve">, Cheng YF, Lai CY, Hsu LW, Chang YC, Deng JY, Huang YZ, Honda H, Chen KD, Wang CC, Chiu KW, </w:t>
      </w:r>
      <w:proofErr w:type="spellStart"/>
      <w:r w:rsidRPr="00513A19">
        <w:rPr>
          <w:rFonts w:ascii="Book Antiqua" w:eastAsia="宋体" w:hAnsi="Book Antiqua" w:cs="宋体"/>
          <w:color w:val="000000"/>
          <w:sz w:val="21"/>
          <w:szCs w:val="21"/>
          <w:lang w:eastAsia="zh-CN"/>
        </w:rPr>
        <w:t>Jawan</w:t>
      </w:r>
      <w:proofErr w:type="spellEnd"/>
      <w:r w:rsidRPr="00513A19">
        <w:rPr>
          <w:rFonts w:ascii="Book Antiqua" w:eastAsia="宋体" w:hAnsi="Book Antiqua" w:cs="宋体"/>
          <w:color w:val="000000"/>
          <w:sz w:val="21"/>
          <w:szCs w:val="21"/>
          <w:lang w:eastAsia="zh-CN"/>
        </w:rPr>
        <w:t xml:space="preserve"> B, </w:t>
      </w:r>
      <w:proofErr w:type="spellStart"/>
      <w:r w:rsidRPr="00513A19">
        <w:rPr>
          <w:rFonts w:ascii="Book Antiqua" w:eastAsia="宋体" w:hAnsi="Book Antiqua" w:cs="宋体"/>
          <w:color w:val="000000"/>
          <w:sz w:val="21"/>
          <w:szCs w:val="21"/>
          <w:lang w:eastAsia="zh-CN"/>
        </w:rPr>
        <w:t>Eng</w:t>
      </w:r>
      <w:proofErr w:type="spellEnd"/>
      <w:r w:rsidRPr="00513A19">
        <w:rPr>
          <w:rFonts w:ascii="Book Antiqua" w:eastAsia="宋体" w:hAnsi="Book Antiqua" w:cs="宋体"/>
          <w:color w:val="000000"/>
          <w:sz w:val="21"/>
          <w:szCs w:val="21"/>
          <w:lang w:eastAsia="zh-CN"/>
        </w:rPr>
        <w:t xml:space="preserve"> HL, </w:t>
      </w:r>
      <w:proofErr w:type="spellStart"/>
      <w:r w:rsidRPr="00513A19">
        <w:rPr>
          <w:rFonts w:ascii="Book Antiqua" w:eastAsia="宋体" w:hAnsi="Book Antiqua" w:cs="宋体"/>
          <w:color w:val="000000"/>
          <w:sz w:val="21"/>
          <w:szCs w:val="21"/>
          <w:lang w:eastAsia="zh-CN"/>
        </w:rPr>
        <w:t>Goto</w:t>
      </w:r>
      <w:proofErr w:type="spellEnd"/>
      <w:r w:rsidRPr="00513A19">
        <w:rPr>
          <w:rFonts w:ascii="Book Antiqua" w:eastAsia="宋体" w:hAnsi="Book Antiqua" w:cs="宋体"/>
          <w:color w:val="000000"/>
          <w:sz w:val="21"/>
          <w:szCs w:val="21"/>
          <w:lang w:eastAsia="zh-CN"/>
        </w:rPr>
        <w:t xml:space="preserve"> S, Chen CL. Impact of artificial sunlight therapy on the progress of non-alcoholic fatty liver disease in rats. </w:t>
      </w:r>
      <w:r w:rsidRPr="00513A19">
        <w:rPr>
          <w:rFonts w:ascii="Book Antiqua" w:eastAsia="宋体" w:hAnsi="Book Antiqua" w:cs="宋体"/>
          <w:i/>
          <w:iCs/>
          <w:color w:val="000000"/>
          <w:sz w:val="21"/>
          <w:szCs w:val="21"/>
          <w:lang w:eastAsia="zh-CN"/>
        </w:rPr>
        <w:t xml:space="preserve">J </w:t>
      </w:r>
      <w:proofErr w:type="spellStart"/>
      <w:r w:rsidRPr="00513A19">
        <w:rPr>
          <w:rFonts w:ascii="Book Antiqua" w:eastAsia="宋体" w:hAnsi="Book Antiqua" w:cs="宋体"/>
          <w:i/>
          <w:iCs/>
          <w:color w:val="000000"/>
          <w:sz w:val="21"/>
          <w:szCs w:val="21"/>
          <w:lang w:eastAsia="zh-CN"/>
        </w:rPr>
        <w:t>Hepatol</w:t>
      </w:r>
      <w:proofErr w:type="spellEnd"/>
      <w:r w:rsidRPr="00513A19">
        <w:rPr>
          <w:rFonts w:ascii="Book Antiqua" w:eastAsia="宋体" w:hAnsi="Book Antiqua" w:cs="宋体"/>
          <w:color w:val="000000"/>
          <w:sz w:val="21"/>
          <w:szCs w:val="21"/>
          <w:lang w:eastAsia="zh-CN"/>
        </w:rPr>
        <w:t> 2011; </w:t>
      </w:r>
      <w:r w:rsidRPr="00513A19">
        <w:rPr>
          <w:rFonts w:ascii="Book Antiqua" w:eastAsia="宋体" w:hAnsi="Book Antiqua" w:cs="宋体"/>
          <w:b/>
          <w:bCs/>
          <w:color w:val="000000"/>
          <w:sz w:val="21"/>
          <w:szCs w:val="21"/>
          <w:lang w:eastAsia="zh-CN"/>
        </w:rPr>
        <w:t>55</w:t>
      </w:r>
      <w:r w:rsidRPr="00513A19">
        <w:rPr>
          <w:rFonts w:ascii="Book Antiqua" w:eastAsia="宋体" w:hAnsi="Book Antiqua" w:cs="宋体"/>
          <w:color w:val="000000"/>
          <w:sz w:val="21"/>
          <w:szCs w:val="21"/>
          <w:lang w:eastAsia="zh-CN"/>
        </w:rPr>
        <w:t>: 415-425 [PMID: 21184788 DOI: 10.1016/j.jhep.2010.11.028]</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44 </w:t>
      </w:r>
      <w:r w:rsidRPr="00513A19">
        <w:rPr>
          <w:rFonts w:ascii="Book Antiqua" w:eastAsia="宋体" w:hAnsi="Book Antiqua" w:cs="宋体"/>
          <w:b/>
          <w:bCs/>
          <w:color w:val="000000"/>
          <w:sz w:val="21"/>
          <w:szCs w:val="21"/>
          <w:lang w:eastAsia="zh-CN"/>
        </w:rPr>
        <w:t>Manna P</w:t>
      </w:r>
      <w:r w:rsidRPr="00513A19">
        <w:rPr>
          <w:rFonts w:ascii="Book Antiqua" w:eastAsia="宋体" w:hAnsi="Book Antiqua" w:cs="宋体"/>
          <w:color w:val="000000"/>
          <w:sz w:val="21"/>
          <w:szCs w:val="21"/>
          <w:lang w:eastAsia="zh-CN"/>
        </w:rPr>
        <w:t xml:space="preserve">, Jain SK. Vitamin D up-regulates glucose transporter 4 (GLUT4) translocation and glucose utilization mediated by </w:t>
      </w:r>
      <w:proofErr w:type="spellStart"/>
      <w:r w:rsidRPr="00513A19">
        <w:rPr>
          <w:rFonts w:ascii="Book Antiqua" w:eastAsia="宋体" w:hAnsi="Book Antiqua" w:cs="宋体"/>
          <w:color w:val="000000"/>
          <w:sz w:val="21"/>
          <w:szCs w:val="21"/>
          <w:lang w:eastAsia="zh-CN"/>
        </w:rPr>
        <w:t>cystathionine</w:t>
      </w:r>
      <w:proofErr w:type="spellEnd"/>
      <w:r w:rsidRPr="00513A19">
        <w:rPr>
          <w:rFonts w:ascii="Book Antiqua" w:eastAsia="宋体" w:hAnsi="Book Antiqua" w:cs="宋体"/>
          <w:color w:val="000000"/>
          <w:sz w:val="21"/>
          <w:szCs w:val="21"/>
          <w:lang w:eastAsia="zh-CN"/>
        </w:rPr>
        <w:t>-γ-</w:t>
      </w:r>
      <w:proofErr w:type="spellStart"/>
      <w:r w:rsidRPr="00513A19">
        <w:rPr>
          <w:rFonts w:ascii="Book Antiqua" w:eastAsia="宋体" w:hAnsi="Book Antiqua" w:cs="宋体"/>
          <w:color w:val="000000"/>
          <w:sz w:val="21"/>
          <w:szCs w:val="21"/>
          <w:lang w:eastAsia="zh-CN"/>
        </w:rPr>
        <w:t>lyase</w:t>
      </w:r>
      <w:proofErr w:type="spellEnd"/>
      <w:r w:rsidRPr="00513A19">
        <w:rPr>
          <w:rFonts w:ascii="Book Antiqua" w:eastAsia="宋体" w:hAnsi="Book Antiqua" w:cs="宋体"/>
          <w:color w:val="000000"/>
          <w:sz w:val="21"/>
          <w:szCs w:val="21"/>
          <w:lang w:eastAsia="zh-CN"/>
        </w:rPr>
        <w:t xml:space="preserve"> (CSE) activation and H2S formation in 3T3L1 adipocytes. </w:t>
      </w:r>
      <w:r w:rsidRPr="00513A19">
        <w:rPr>
          <w:rFonts w:ascii="Book Antiqua" w:eastAsia="宋体" w:hAnsi="Book Antiqua" w:cs="宋体"/>
          <w:i/>
          <w:iCs/>
          <w:color w:val="000000"/>
          <w:sz w:val="21"/>
          <w:szCs w:val="21"/>
          <w:lang w:eastAsia="zh-CN"/>
        </w:rPr>
        <w:t xml:space="preserve">J </w:t>
      </w:r>
      <w:proofErr w:type="spellStart"/>
      <w:r w:rsidRPr="00513A19">
        <w:rPr>
          <w:rFonts w:ascii="Book Antiqua" w:eastAsia="宋体" w:hAnsi="Book Antiqua" w:cs="宋体"/>
          <w:i/>
          <w:iCs/>
          <w:color w:val="000000"/>
          <w:sz w:val="21"/>
          <w:szCs w:val="21"/>
          <w:lang w:eastAsia="zh-CN"/>
        </w:rPr>
        <w:t>Biol</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Chem</w:t>
      </w:r>
      <w:proofErr w:type="spellEnd"/>
      <w:r w:rsidRPr="00513A19">
        <w:rPr>
          <w:rFonts w:ascii="Book Antiqua" w:eastAsia="宋体" w:hAnsi="Book Antiqua" w:cs="宋体"/>
          <w:color w:val="000000"/>
          <w:sz w:val="21"/>
          <w:szCs w:val="21"/>
          <w:lang w:eastAsia="zh-CN"/>
        </w:rPr>
        <w:t> 2012; </w:t>
      </w:r>
      <w:r w:rsidRPr="00513A19">
        <w:rPr>
          <w:rFonts w:ascii="Book Antiqua" w:eastAsia="宋体" w:hAnsi="Book Antiqua" w:cs="宋体"/>
          <w:b/>
          <w:bCs/>
          <w:color w:val="000000"/>
          <w:sz w:val="21"/>
          <w:szCs w:val="21"/>
          <w:lang w:eastAsia="zh-CN"/>
        </w:rPr>
        <w:t>287</w:t>
      </w:r>
      <w:r w:rsidRPr="00513A19">
        <w:rPr>
          <w:rFonts w:ascii="Book Antiqua" w:eastAsia="宋体" w:hAnsi="Book Antiqua" w:cs="宋体"/>
          <w:color w:val="000000"/>
          <w:sz w:val="21"/>
          <w:szCs w:val="21"/>
          <w:lang w:eastAsia="zh-CN"/>
        </w:rPr>
        <w:t>: 42324-42332 [PMID: 23074218 DOI: 10.1074/jbc.M112.407833]</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45 </w:t>
      </w:r>
      <w:r w:rsidRPr="00513A19">
        <w:rPr>
          <w:rFonts w:ascii="Book Antiqua" w:eastAsia="宋体" w:hAnsi="Book Antiqua" w:cs="宋体"/>
          <w:b/>
          <w:bCs/>
          <w:color w:val="000000"/>
          <w:sz w:val="21"/>
          <w:szCs w:val="21"/>
          <w:lang w:eastAsia="zh-CN"/>
        </w:rPr>
        <w:t>Kita H</w:t>
      </w:r>
      <w:r w:rsidRPr="00513A19">
        <w:rPr>
          <w:rFonts w:ascii="Book Antiqua" w:eastAsia="宋体" w:hAnsi="Book Antiqua" w:cs="宋体"/>
          <w:color w:val="000000"/>
          <w:sz w:val="21"/>
          <w:szCs w:val="21"/>
          <w:lang w:eastAsia="zh-CN"/>
        </w:rPr>
        <w:t>, Mackay IR, Van De Water J, Gershwin ME. The lymphoid liver: considerations on pathways to autoimmune injury. </w:t>
      </w:r>
      <w:r w:rsidRPr="00513A19">
        <w:rPr>
          <w:rFonts w:ascii="Book Antiqua" w:eastAsia="宋体" w:hAnsi="Book Antiqua" w:cs="宋体"/>
          <w:i/>
          <w:iCs/>
          <w:color w:val="000000"/>
          <w:sz w:val="21"/>
          <w:szCs w:val="21"/>
          <w:lang w:eastAsia="zh-CN"/>
        </w:rPr>
        <w:t>Gastroenterology</w:t>
      </w:r>
      <w:r w:rsidRPr="00513A19">
        <w:rPr>
          <w:rFonts w:ascii="Book Antiqua" w:eastAsia="宋体" w:hAnsi="Book Antiqua" w:cs="宋体"/>
          <w:color w:val="000000"/>
          <w:sz w:val="21"/>
          <w:szCs w:val="21"/>
          <w:lang w:eastAsia="zh-CN"/>
        </w:rPr>
        <w:t> 2001; </w:t>
      </w:r>
      <w:r w:rsidRPr="00513A19">
        <w:rPr>
          <w:rFonts w:ascii="Book Antiqua" w:eastAsia="宋体" w:hAnsi="Book Antiqua" w:cs="宋体"/>
          <w:b/>
          <w:bCs/>
          <w:color w:val="000000"/>
          <w:sz w:val="21"/>
          <w:szCs w:val="21"/>
          <w:lang w:eastAsia="zh-CN"/>
        </w:rPr>
        <w:t>120</w:t>
      </w:r>
      <w:r w:rsidRPr="00513A19">
        <w:rPr>
          <w:rFonts w:ascii="Book Antiqua" w:eastAsia="宋体" w:hAnsi="Book Antiqua" w:cs="宋体"/>
          <w:color w:val="000000"/>
          <w:sz w:val="21"/>
          <w:szCs w:val="21"/>
          <w:lang w:eastAsia="zh-CN"/>
        </w:rPr>
        <w:t>: 1485-1501 [PMID: 11313320]</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proofErr w:type="gramStart"/>
      <w:r w:rsidRPr="00513A19">
        <w:rPr>
          <w:rFonts w:ascii="Book Antiqua" w:eastAsia="宋体" w:hAnsi="Book Antiqua" w:cs="宋体"/>
          <w:color w:val="000000"/>
          <w:sz w:val="21"/>
          <w:szCs w:val="21"/>
          <w:lang w:eastAsia="zh-CN"/>
        </w:rPr>
        <w:t>46 </w:t>
      </w:r>
      <w:proofErr w:type="spellStart"/>
      <w:r w:rsidRPr="00513A19">
        <w:rPr>
          <w:rFonts w:ascii="Book Antiqua" w:eastAsia="宋体" w:hAnsi="Book Antiqua" w:cs="宋体"/>
          <w:b/>
          <w:bCs/>
          <w:color w:val="000000"/>
          <w:sz w:val="21"/>
          <w:szCs w:val="21"/>
          <w:lang w:eastAsia="zh-CN"/>
        </w:rPr>
        <w:t>Crispe</w:t>
      </w:r>
      <w:proofErr w:type="spellEnd"/>
      <w:r w:rsidRPr="00513A19">
        <w:rPr>
          <w:rFonts w:ascii="Book Antiqua" w:eastAsia="宋体" w:hAnsi="Book Antiqua" w:cs="宋体"/>
          <w:b/>
          <w:bCs/>
          <w:color w:val="000000"/>
          <w:sz w:val="21"/>
          <w:szCs w:val="21"/>
          <w:lang w:eastAsia="zh-CN"/>
        </w:rPr>
        <w:t xml:space="preserve"> IN</w:t>
      </w:r>
      <w:r w:rsidRPr="00513A19">
        <w:rPr>
          <w:rFonts w:ascii="Book Antiqua" w:eastAsia="宋体" w:hAnsi="Book Antiqua" w:cs="宋体"/>
          <w:color w:val="000000"/>
          <w:sz w:val="21"/>
          <w:szCs w:val="21"/>
          <w:lang w:eastAsia="zh-CN"/>
        </w:rPr>
        <w:t>.</w:t>
      </w:r>
      <w:proofErr w:type="gramEnd"/>
      <w:r w:rsidRPr="00513A19">
        <w:rPr>
          <w:rFonts w:ascii="Book Antiqua" w:eastAsia="宋体" w:hAnsi="Book Antiqua" w:cs="宋体"/>
          <w:color w:val="000000"/>
          <w:sz w:val="21"/>
          <w:szCs w:val="21"/>
          <w:lang w:eastAsia="zh-CN"/>
        </w:rPr>
        <w:t xml:space="preserve"> </w:t>
      </w:r>
      <w:proofErr w:type="gramStart"/>
      <w:r w:rsidRPr="00513A19">
        <w:rPr>
          <w:rFonts w:ascii="Book Antiqua" w:eastAsia="宋体" w:hAnsi="Book Antiqua" w:cs="宋体"/>
          <w:color w:val="000000"/>
          <w:sz w:val="21"/>
          <w:szCs w:val="21"/>
          <w:lang w:eastAsia="zh-CN"/>
        </w:rPr>
        <w:t>The liver as a lymphoid organ.</w:t>
      </w:r>
      <w:proofErr w:type="gramEnd"/>
      <w:r w:rsidRPr="00513A19">
        <w:rPr>
          <w:rFonts w:ascii="Book Antiqua" w:eastAsia="宋体" w:hAnsi="Book Antiqua" w:cs="宋体"/>
          <w:color w:val="000000"/>
          <w:sz w:val="21"/>
          <w:szCs w:val="21"/>
          <w:lang w:eastAsia="zh-CN"/>
        </w:rPr>
        <w:t> </w:t>
      </w:r>
      <w:proofErr w:type="spellStart"/>
      <w:r w:rsidRPr="00513A19">
        <w:rPr>
          <w:rFonts w:ascii="Book Antiqua" w:eastAsia="宋体" w:hAnsi="Book Antiqua" w:cs="宋体"/>
          <w:i/>
          <w:iCs/>
          <w:color w:val="000000"/>
          <w:sz w:val="21"/>
          <w:szCs w:val="21"/>
          <w:lang w:eastAsia="zh-CN"/>
        </w:rPr>
        <w:t>Annu</w:t>
      </w:r>
      <w:proofErr w:type="spellEnd"/>
      <w:r w:rsidRPr="00513A19">
        <w:rPr>
          <w:rFonts w:ascii="Book Antiqua" w:eastAsia="宋体" w:hAnsi="Book Antiqua" w:cs="宋体"/>
          <w:i/>
          <w:iCs/>
          <w:color w:val="000000"/>
          <w:sz w:val="21"/>
          <w:szCs w:val="21"/>
          <w:lang w:eastAsia="zh-CN"/>
        </w:rPr>
        <w:t xml:space="preserve"> Rev </w:t>
      </w:r>
      <w:proofErr w:type="spellStart"/>
      <w:r w:rsidRPr="00513A19">
        <w:rPr>
          <w:rFonts w:ascii="Book Antiqua" w:eastAsia="宋体" w:hAnsi="Book Antiqua" w:cs="宋体"/>
          <w:i/>
          <w:iCs/>
          <w:color w:val="000000"/>
          <w:sz w:val="21"/>
          <w:szCs w:val="21"/>
          <w:lang w:eastAsia="zh-CN"/>
        </w:rPr>
        <w:t>Immunol</w:t>
      </w:r>
      <w:proofErr w:type="spellEnd"/>
      <w:r w:rsidRPr="00513A19">
        <w:rPr>
          <w:rFonts w:ascii="Book Antiqua" w:eastAsia="宋体" w:hAnsi="Book Antiqua" w:cs="宋体"/>
          <w:color w:val="000000"/>
          <w:sz w:val="21"/>
          <w:szCs w:val="21"/>
          <w:lang w:eastAsia="zh-CN"/>
        </w:rPr>
        <w:t> 2009; </w:t>
      </w:r>
      <w:r w:rsidRPr="00513A19">
        <w:rPr>
          <w:rFonts w:ascii="Book Antiqua" w:eastAsia="宋体" w:hAnsi="Book Antiqua" w:cs="宋体"/>
          <w:b/>
          <w:bCs/>
          <w:color w:val="000000"/>
          <w:sz w:val="21"/>
          <w:szCs w:val="21"/>
          <w:lang w:eastAsia="zh-CN"/>
        </w:rPr>
        <w:t>27</w:t>
      </w:r>
      <w:r w:rsidRPr="00513A19">
        <w:rPr>
          <w:rFonts w:ascii="Book Antiqua" w:eastAsia="宋体" w:hAnsi="Book Antiqua" w:cs="宋体"/>
          <w:color w:val="000000"/>
          <w:sz w:val="21"/>
          <w:szCs w:val="21"/>
          <w:lang w:eastAsia="zh-CN"/>
        </w:rPr>
        <w:t>: 147-163 [PMID: 19302037 DOI: 10.1146/annurev.immunol.021908.132629]</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47 </w:t>
      </w:r>
      <w:r w:rsidRPr="00513A19">
        <w:rPr>
          <w:rFonts w:ascii="Book Antiqua" w:eastAsia="宋体" w:hAnsi="Book Antiqua" w:cs="宋体"/>
          <w:b/>
          <w:bCs/>
          <w:color w:val="000000"/>
          <w:sz w:val="21"/>
          <w:szCs w:val="21"/>
          <w:lang w:eastAsia="zh-CN"/>
        </w:rPr>
        <w:t>Seki E</w:t>
      </w:r>
      <w:r w:rsidRPr="00513A19">
        <w:rPr>
          <w:rFonts w:ascii="Book Antiqua" w:eastAsia="宋体" w:hAnsi="Book Antiqua" w:cs="宋体"/>
          <w:color w:val="000000"/>
          <w:sz w:val="21"/>
          <w:szCs w:val="21"/>
          <w:lang w:eastAsia="zh-CN"/>
        </w:rPr>
        <w:t>, Brenner DA. Toll-like receptors and adaptor molecules in liver disease: update.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2008; </w:t>
      </w:r>
      <w:r w:rsidRPr="00513A19">
        <w:rPr>
          <w:rFonts w:ascii="Book Antiqua" w:eastAsia="宋体" w:hAnsi="Book Antiqua" w:cs="宋体"/>
          <w:b/>
          <w:bCs/>
          <w:color w:val="000000"/>
          <w:sz w:val="21"/>
          <w:szCs w:val="21"/>
          <w:lang w:eastAsia="zh-CN"/>
        </w:rPr>
        <w:t>48</w:t>
      </w:r>
      <w:r w:rsidRPr="00513A19">
        <w:rPr>
          <w:rFonts w:ascii="Book Antiqua" w:eastAsia="宋体" w:hAnsi="Book Antiqua" w:cs="宋体"/>
          <w:color w:val="000000"/>
          <w:sz w:val="21"/>
          <w:szCs w:val="21"/>
          <w:lang w:eastAsia="zh-CN"/>
        </w:rPr>
        <w:t>: 322-335 [PMID: 18506843 DOI: 10.1002/hep.22306]</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48 </w:t>
      </w:r>
      <w:proofErr w:type="spellStart"/>
      <w:r w:rsidRPr="00513A19">
        <w:rPr>
          <w:rFonts w:ascii="Book Antiqua" w:eastAsia="宋体" w:hAnsi="Book Antiqua" w:cs="宋体"/>
          <w:b/>
          <w:bCs/>
          <w:color w:val="000000"/>
          <w:sz w:val="21"/>
          <w:szCs w:val="21"/>
          <w:lang w:eastAsia="zh-CN"/>
        </w:rPr>
        <w:t>Miele</w:t>
      </w:r>
      <w:proofErr w:type="spellEnd"/>
      <w:r w:rsidRPr="00513A19">
        <w:rPr>
          <w:rFonts w:ascii="Book Antiqua" w:eastAsia="宋体" w:hAnsi="Book Antiqua" w:cs="宋体"/>
          <w:b/>
          <w:bCs/>
          <w:color w:val="000000"/>
          <w:sz w:val="21"/>
          <w:szCs w:val="21"/>
          <w:lang w:eastAsia="zh-CN"/>
        </w:rPr>
        <w:t xml:space="preserve"> L</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Valenza</w:t>
      </w:r>
      <w:proofErr w:type="spellEnd"/>
      <w:r w:rsidRPr="00513A19">
        <w:rPr>
          <w:rFonts w:ascii="Book Antiqua" w:eastAsia="宋体" w:hAnsi="Book Antiqua" w:cs="宋体"/>
          <w:color w:val="000000"/>
          <w:sz w:val="21"/>
          <w:szCs w:val="21"/>
          <w:lang w:eastAsia="zh-CN"/>
        </w:rPr>
        <w:t xml:space="preserve"> V, La Torre G, </w:t>
      </w:r>
      <w:proofErr w:type="spellStart"/>
      <w:r w:rsidRPr="00513A19">
        <w:rPr>
          <w:rFonts w:ascii="Book Antiqua" w:eastAsia="宋体" w:hAnsi="Book Antiqua" w:cs="宋体"/>
          <w:color w:val="000000"/>
          <w:sz w:val="21"/>
          <w:szCs w:val="21"/>
          <w:lang w:eastAsia="zh-CN"/>
        </w:rPr>
        <w:t>Montalto</w:t>
      </w:r>
      <w:proofErr w:type="spellEnd"/>
      <w:r w:rsidRPr="00513A19">
        <w:rPr>
          <w:rFonts w:ascii="Book Antiqua" w:eastAsia="宋体" w:hAnsi="Book Antiqua" w:cs="宋体"/>
          <w:color w:val="000000"/>
          <w:sz w:val="21"/>
          <w:szCs w:val="21"/>
          <w:lang w:eastAsia="zh-CN"/>
        </w:rPr>
        <w:t xml:space="preserve"> M, </w:t>
      </w:r>
      <w:proofErr w:type="spellStart"/>
      <w:r w:rsidRPr="00513A19">
        <w:rPr>
          <w:rFonts w:ascii="Book Antiqua" w:eastAsia="宋体" w:hAnsi="Book Antiqua" w:cs="宋体"/>
          <w:color w:val="000000"/>
          <w:sz w:val="21"/>
          <w:szCs w:val="21"/>
          <w:lang w:eastAsia="zh-CN"/>
        </w:rPr>
        <w:t>Cammarota</w:t>
      </w:r>
      <w:proofErr w:type="spellEnd"/>
      <w:r w:rsidRPr="00513A19">
        <w:rPr>
          <w:rFonts w:ascii="Book Antiqua" w:eastAsia="宋体" w:hAnsi="Book Antiqua" w:cs="宋体"/>
          <w:color w:val="000000"/>
          <w:sz w:val="21"/>
          <w:szCs w:val="21"/>
          <w:lang w:eastAsia="zh-CN"/>
        </w:rPr>
        <w:t xml:space="preserve"> G, Ricci R, </w:t>
      </w:r>
      <w:proofErr w:type="spellStart"/>
      <w:r w:rsidRPr="00513A19">
        <w:rPr>
          <w:rFonts w:ascii="Book Antiqua" w:eastAsia="宋体" w:hAnsi="Book Antiqua" w:cs="宋体"/>
          <w:color w:val="000000"/>
          <w:sz w:val="21"/>
          <w:szCs w:val="21"/>
          <w:lang w:eastAsia="zh-CN"/>
        </w:rPr>
        <w:t>Mascianà</w:t>
      </w:r>
      <w:proofErr w:type="spellEnd"/>
      <w:r w:rsidRPr="00513A19">
        <w:rPr>
          <w:rFonts w:ascii="Book Antiqua" w:eastAsia="宋体" w:hAnsi="Book Antiqua" w:cs="宋体"/>
          <w:color w:val="000000"/>
          <w:sz w:val="21"/>
          <w:szCs w:val="21"/>
          <w:lang w:eastAsia="zh-CN"/>
        </w:rPr>
        <w:t xml:space="preserve"> R, </w:t>
      </w:r>
      <w:proofErr w:type="spellStart"/>
      <w:r w:rsidRPr="00513A19">
        <w:rPr>
          <w:rFonts w:ascii="Book Antiqua" w:eastAsia="宋体" w:hAnsi="Book Antiqua" w:cs="宋体"/>
          <w:color w:val="000000"/>
          <w:sz w:val="21"/>
          <w:szCs w:val="21"/>
          <w:lang w:eastAsia="zh-CN"/>
        </w:rPr>
        <w:t>Forgione</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Gabrieli</w:t>
      </w:r>
      <w:proofErr w:type="spellEnd"/>
      <w:r w:rsidRPr="00513A19">
        <w:rPr>
          <w:rFonts w:ascii="Book Antiqua" w:eastAsia="宋体" w:hAnsi="Book Antiqua" w:cs="宋体"/>
          <w:color w:val="000000"/>
          <w:sz w:val="21"/>
          <w:szCs w:val="21"/>
          <w:lang w:eastAsia="zh-CN"/>
        </w:rPr>
        <w:t xml:space="preserve"> ML, </w:t>
      </w:r>
      <w:proofErr w:type="spellStart"/>
      <w:r w:rsidRPr="00513A19">
        <w:rPr>
          <w:rFonts w:ascii="Book Antiqua" w:eastAsia="宋体" w:hAnsi="Book Antiqua" w:cs="宋体"/>
          <w:color w:val="000000"/>
          <w:sz w:val="21"/>
          <w:szCs w:val="21"/>
          <w:lang w:eastAsia="zh-CN"/>
        </w:rPr>
        <w:t>Perotti</w:t>
      </w:r>
      <w:proofErr w:type="spellEnd"/>
      <w:r w:rsidRPr="00513A19">
        <w:rPr>
          <w:rFonts w:ascii="Book Antiqua" w:eastAsia="宋体" w:hAnsi="Book Antiqua" w:cs="宋体"/>
          <w:color w:val="000000"/>
          <w:sz w:val="21"/>
          <w:szCs w:val="21"/>
          <w:lang w:eastAsia="zh-CN"/>
        </w:rPr>
        <w:t xml:space="preserve"> G, </w:t>
      </w:r>
      <w:proofErr w:type="spellStart"/>
      <w:r w:rsidRPr="00513A19">
        <w:rPr>
          <w:rFonts w:ascii="Book Antiqua" w:eastAsia="宋体" w:hAnsi="Book Antiqua" w:cs="宋体"/>
          <w:color w:val="000000"/>
          <w:sz w:val="21"/>
          <w:szCs w:val="21"/>
          <w:lang w:eastAsia="zh-CN"/>
        </w:rPr>
        <w:t>Vecchio</w:t>
      </w:r>
      <w:proofErr w:type="spellEnd"/>
      <w:r w:rsidRPr="00513A19">
        <w:rPr>
          <w:rFonts w:ascii="Book Antiqua" w:eastAsia="宋体" w:hAnsi="Book Antiqua" w:cs="宋体"/>
          <w:color w:val="000000"/>
          <w:sz w:val="21"/>
          <w:szCs w:val="21"/>
          <w:lang w:eastAsia="zh-CN"/>
        </w:rPr>
        <w:t xml:space="preserve"> FM, </w:t>
      </w:r>
      <w:proofErr w:type="spellStart"/>
      <w:r w:rsidRPr="00513A19">
        <w:rPr>
          <w:rFonts w:ascii="Book Antiqua" w:eastAsia="宋体" w:hAnsi="Book Antiqua" w:cs="宋体"/>
          <w:color w:val="000000"/>
          <w:sz w:val="21"/>
          <w:szCs w:val="21"/>
          <w:lang w:eastAsia="zh-CN"/>
        </w:rPr>
        <w:t>Rapaccini</w:t>
      </w:r>
      <w:proofErr w:type="spellEnd"/>
      <w:r w:rsidRPr="00513A19">
        <w:rPr>
          <w:rFonts w:ascii="Book Antiqua" w:eastAsia="宋体" w:hAnsi="Book Antiqua" w:cs="宋体"/>
          <w:color w:val="000000"/>
          <w:sz w:val="21"/>
          <w:szCs w:val="21"/>
          <w:lang w:eastAsia="zh-CN"/>
        </w:rPr>
        <w:t xml:space="preserve"> G, </w:t>
      </w:r>
      <w:proofErr w:type="spellStart"/>
      <w:r w:rsidRPr="00513A19">
        <w:rPr>
          <w:rFonts w:ascii="Book Antiqua" w:eastAsia="宋体" w:hAnsi="Book Antiqua" w:cs="宋体"/>
          <w:color w:val="000000"/>
          <w:sz w:val="21"/>
          <w:szCs w:val="21"/>
          <w:lang w:eastAsia="zh-CN"/>
        </w:rPr>
        <w:t>Gasbarrini</w:t>
      </w:r>
      <w:proofErr w:type="spellEnd"/>
      <w:r w:rsidRPr="00513A19">
        <w:rPr>
          <w:rFonts w:ascii="Book Antiqua" w:eastAsia="宋体" w:hAnsi="Book Antiqua" w:cs="宋体"/>
          <w:color w:val="000000"/>
          <w:sz w:val="21"/>
          <w:szCs w:val="21"/>
          <w:lang w:eastAsia="zh-CN"/>
        </w:rPr>
        <w:t xml:space="preserve"> G, Day CP, </w:t>
      </w:r>
      <w:proofErr w:type="spellStart"/>
      <w:r w:rsidRPr="00513A19">
        <w:rPr>
          <w:rFonts w:ascii="Book Antiqua" w:eastAsia="宋体" w:hAnsi="Book Antiqua" w:cs="宋体"/>
          <w:color w:val="000000"/>
          <w:sz w:val="21"/>
          <w:szCs w:val="21"/>
          <w:lang w:eastAsia="zh-CN"/>
        </w:rPr>
        <w:t>Grieco</w:t>
      </w:r>
      <w:proofErr w:type="spellEnd"/>
      <w:r w:rsidRPr="00513A19">
        <w:rPr>
          <w:rFonts w:ascii="Book Antiqua" w:eastAsia="宋体" w:hAnsi="Book Antiqua" w:cs="宋体"/>
          <w:color w:val="000000"/>
          <w:sz w:val="21"/>
          <w:szCs w:val="21"/>
          <w:lang w:eastAsia="zh-CN"/>
        </w:rPr>
        <w:t xml:space="preserve"> A. Increased intestinal permeability and tight junction alterations in nonalcoholic fatty liver disease.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2009; </w:t>
      </w:r>
      <w:r w:rsidRPr="00513A19">
        <w:rPr>
          <w:rFonts w:ascii="Book Antiqua" w:eastAsia="宋体" w:hAnsi="Book Antiqua" w:cs="宋体"/>
          <w:b/>
          <w:bCs/>
          <w:color w:val="000000"/>
          <w:sz w:val="21"/>
          <w:szCs w:val="21"/>
          <w:lang w:eastAsia="zh-CN"/>
        </w:rPr>
        <w:t>49</w:t>
      </w:r>
      <w:r w:rsidRPr="00513A19">
        <w:rPr>
          <w:rFonts w:ascii="Book Antiqua" w:eastAsia="宋体" w:hAnsi="Book Antiqua" w:cs="宋体"/>
          <w:color w:val="000000"/>
          <w:sz w:val="21"/>
          <w:szCs w:val="21"/>
          <w:lang w:eastAsia="zh-CN"/>
        </w:rPr>
        <w:t>: 1877-1887 [PMID: 19291785 DOI: 10.1002/hep.22848]</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49 </w:t>
      </w:r>
      <w:proofErr w:type="spellStart"/>
      <w:r w:rsidRPr="00513A19">
        <w:rPr>
          <w:rFonts w:ascii="Book Antiqua" w:eastAsia="宋体" w:hAnsi="Book Antiqua" w:cs="宋体"/>
          <w:b/>
          <w:bCs/>
          <w:color w:val="000000"/>
          <w:sz w:val="21"/>
          <w:szCs w:val="21"/>
          <w:lang w:eastAsia="zh-CN"/>
        </w:rPr>
        <w:t>Cani</w:t>
      </w:r>
      <w:proofErr w:type="spellEnd"/>
      <w:r w:rsidRPr="00513A19">
        <w:rPr>
          <w:rFonts w:ascii="Book Antiqua" w:eastAsia="宋体" w:hAnsi="Book Antiqua" w:cs="宋体"/>
          <w:b/>
          <w:bCs/>
          <w:color w:val="000000"/>
          <w:sz w:val="21"/>
          <w:szCs w:val="21"/>
          <w:lang w:eastAsia="zh-CN"/>
        </w:rPr>
        <w:t xml:space="preserve"> PD</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Bibiloni</w:t>
      </w:r>
      <w:proofErr w:type="spellEnd"/>
      <w:r w:rsidRPr="00513A19">
        <w:rPr>
          <w:rFonts w:ascii="Book Antiqua" w:eastAsia="宋体" w:hAnsi="Book Antiqua" w:cs="宋体"/>
          <w:color w:val="000000"/>
          <w:sz w:val="21"/>
          <w:szCs w:val="21"/>
          <w:lang w:eastAsia="zh-CN"/>
        </w:rPr>
        <w:t xml:space="preserve"> R, </w:t>
      </w:r>
      <w:proofErr w:type="spellStart"/>
      <w:r w:rsidRPr="00513A19">
        <w:rPr>
          <w:rFonts w:ascii="Book Antiqua" w:eastAsia="宋体" w:hAnsi="Book Antiqua" w:cs="宋体"/>
          <w:color w:val="000000"/>
          <w:sz w:val="21"/>
          <w:szCs w:val="21"/>
          <w:lang w:eastAsia="zh-CN"/>
        </w:rPr>
        <w:t>Knauf</w:t>
      </w:r>
      <w:proofErr w:type="spellEnd"/>
      <w:r w:rsidRPr="00513A19">
        <w:rPr>
          <w:rFonts w:ascii="Book Antiqua" w:eastAsia="宋体" w:hAnsi="Book Antiqua" w:cs="宋体"/>
          <w:color w:val="000000"/>
          <w:sz w:val="21"/>
          <w:szCs w:val="21"/>
          <w:lang w:eastAsia="zh-CN"/>
        </w:rPr>
        <w:t xml:space="preserve"> C, </w:t>
      </w:r>
      <w:proofErr w:type="spellStart"/>
      <w:r w:rsidRPr="00513A19">
        <w:rPr>
          <w:rFonts w:ascii="Book Antiqua" w:eastAsia="宋体" w:hAnsi="Book Antiqua" w:cs="宋体"/>
          <w:color w:val="000000"/>
          <w:sz w:val="21"/>
          <w:szCs w:val="21"/>
          <w:lang w:eastAsia="zh-CN"/>
        </w:rPr>
        <w:t>Waget</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Neyrinck</w:t>
      </w:r>
      <w:proofErr w:type="spellEnd"/>
      <w:r w:rsidRPr="00513A19">
        <w:rPr>
          <w:rFonts w:ascii="Book Antiqua" w:eastAsia="宋体" w:hAnsi="Book Antiqua" w:cs="宋体"/>
          <w:color w:val="000000"/>
          <w:sz w:val="21"/>
          <w:szCs w:val="21"/>
          <w:lang w:eastAsia="zh-CN"/>
        </w:rPr>
        <w:t xml:space="preserve"> AM, </w:t>
      </w:r>
      <w:proofErr w:type="spellStart"/>
      <w:r w:rsidRPr="00513A19">
        <w:rPr>
          <w:rFonts w:ascii="Book Antiqua" w:eastAsia="宋体" w:hAnsi="Book Antiqua" w:cs="宋体"/>
          <w:color w:val="000000"/>
          <w:sz w:val="21"/>
          <w:szCs w:val="21"/>
          <w:lang w:eastAsia="zh-CN"/>
        </w:rPr>
        <w:t>Delzenne</w:t>
      </w:r>
      <w:proofErr w:type="spellEnd"/>
      <w:r w:rsidRPr="00513A19">
        <w:rPr>
          <w:rFonts w:ascii="Book Antiqua" w:eastAsia="宋体" w:hAnsi="Book Antiqua" w:cs="宋体"/>
          <w:color w:val="000000"/>
          <w:sz w:val="21"/>
          <w:szCs w:val="21"/>
          <w:lang w:eastAsia="zh-CN"/>
        </w:rPr>
        <w:t xml:space="preserve"> NM, </w:t>
      </w:r>
      <w:proofErr w:type="spellStart"/>
      <w:r w:rsidRPr="00513A19">
        <w:rPr>
          <w:rFonts w:ascii="Book Antiqua" w:eastAsia="宋体" w:hAnsi="Book Antiqua" w:cs="宋体"/>
          <w:color w:val="000000"/>
          <w:sz w:val="21"/>
          <w:szCs w:val="21"/>
          <w:lang w:eastAsia="zh-CN"/>
        </w:rPr>
        <w:t>Burcelin</w:t>
      </w:r>
      <w:proofErr w:type="spellEnd"/>
      <w:r w:rsidRPr="00513A19">
        <w:rPr>
          <w:rFonts w:ascii="Book Antiqua" w:eastAsia="宋体" w:hAnsi="Book Antiqua" w:cs="宋体"/>
          <w:color w:val="000000"/>
          <w:sz w:val="21"/>
          <w:szCs w:val="21"/>
          <w:lang w:eastAsia="zh-CN"/>
        </w:rPr>
        <w:t xml:space="preserve"> R. Changes in gut microbiota control metabolic </w:t>
      </w:r>
      <w:proofErr w:type="spellStart"/>
      <w:r w:rsidRPr="00513A19">
        <w:rPr>
          <w:rFonts w:ascii="Book Antiqua" w:eastAsia="宋体" w:hAnsi="Book Antiqua" w:cs="宋体"/>
          <w:color w:val="000000"/>
          <w:sz w:val="21"/>
          <w:szCs w:val="21"/>
          <w:lang w:eastAsia="zh-CN"/>
        </w:rPr>
        <w:t>endotoxemia</w:t>
      </w:r>
      <w:proofErr w:type="spellEnd"/>
      <w:r w:rsidRPr="00513A19">
        <w:rPr>
          <w:rFonts w:ascii="Book Antiqua" w:eastAsia="宋体" w:hAnsi="Book Antiqua" w:cs="宋体"/>
          <w:color w:val="000000"/>
          <w:sz w:val="21"/>
          <w:szCs w:val="21"/>
          <w:lang w:eastAsia="zh-CN"/>
        </w:rPr>
        <w:t>-induced inflammation in high-fat diet-induced obesity and diabetes in mice. </w:t>
      </w:r>
      <w:r w:rsidRPr="00513A19">
        <w:rPr>
          <w:rFonts w:ascii="Book Antiqua" w:eastAsia="宋体" w:hAnsi="Book Antiqua" w:cs="宋体"/>
          <w:i/>
          <w:iCs/>
          <w:color w:val="000000"/>
          <w:sz w:val="21"/>
          <w:szCs w:val="21"/>
          <w:lang w:eastAsia="zh-CN"/>
        </w:rPr>
        <w:t>Diabetes</w:t>
      </w:r>
      <w:r w:rsidRPr="00513A19">
        <w:rPr>
          <w:rFonts w:ascii="Book Antiqua" w:eastAsia="宋体" w:hAnsi="Book Antiqua" w:cs="宋体"/>
          <w:color w:val="000000"/>
          <w:sz w:val="21"/>
          <w:szCs w:val="21"/>
          <w:lang w:eastAsia="zh-CN"/>
        </w:rPr>
        <w:t> 2008; </w:t>
      </w:r>
      <w:r w:rsidRPr="00513A19">
        <w:rPr>
          <w:rFonts w:ascii="Book Antiqua" w:eastAsia="宋体" w:hAnsi="Book Antiqua" w:cs="宋体"/>
          <w:b/>
          <w:bCs/>
          <w:color w:val="000000"/>
          <w:sz w:val="21"/>
          <w:szCs w:val="21"/>
          <w:lang w:eastAsia="zh-CN"/>
        </w:rPr>
        <w:t>57</w:t>
      </w:r>
      <w:r w:rsidRPr="00513A19">
        <w:rPr>
          <w:rFonts w:ascii="Book Antiqua" w:eastAsia="宋体" w:hAnsi="Book Antiqua" w:cs="宋体"/>
          <w:color w:val="000000"/>
          <w:sz w:val="21"/>
          <w:szCs w:val="21"/>
          <w:lang w:eastAsia="zh-CN"/>
        </w:rPr>
        <w:t>: 1470-1481 [PMID: 18305141 DOI: 10.2337/db07-1403]</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50 </w:t>
      </w:r>
      <w:proofErr w:type="spellStart"/>
      <w:r w:rsidRPr="00513A19">
        <w:rPr>
          <w:rFonts w:ascii="Book Antiqua" w:eastAsia="宋体" w:hAnsi="Book Antiqua" w:cs="宋体"/>
          <w:b/>
          <w:bCs/>
          <w:color w:val="000000"/>
          <w:sz w:val="21"/>
          <w:szCs w:val="21"/>
          <w:lang w:eastAsia="zh-CN"/>
        </w:rPr>
        <w:t>Alisi</w:t>
      </w:r>
      <w:proofErr w:type="spellEnd"/>
      <w:r w:rsidRPr="00513A19">
        <w:rPr>
          <w:rFonts w:ascii="Book Antiqua" w:eastAsia="宋体" w:hAnsi="Book Antiqua" w:cs="宋体"/>
          <w:b/>
          <w:bCs/>
          <w:color w:val="000000"/>
          <w:sz w:val="21"/>
          <w:szCs w:val="21"/>
          <w:lang w:eastAsia="zh-CN"/>
        </w:rPr>
        <w:t xml:space="preserve"> A</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Carsetti</w:t>
      </w:r>
      <w:proofErr w:type="spellEnd"/>
      <w:r w:rsidRPr="00513A19">
        <w:rPr>
          <w:rFonts w:ascii="Book Antiqua" w:eastAsia="宋体" w:hAnsi="Book Antiqua" w:cs="宋体"/>
          <w:color w:val="000000"/>
          <w:sz w:val="21"/>
          <w:szCs w:val="21"/>
          <w:lang w:eastAsia="zh-CN"/>
        </w:rPr>
        <w:t xml:space="preserve"> R, </w:t>
      </w:r>
      <w:proofErr w:type="spellStart"/>
      <w:r w:rsidRPr="00513A19">
        <w:rPr>
          <w:rFonts w:ascii="Book Antiqua" w:eastAsia="宋体" w:hAnsi="Book Antiqua" w:cs="宋体"/>
          <w:color w:val="000000"/>
          <w:sz w:val="21"/>
          <w:szCs w:val="21"/>
          <w:lang w:eastAsia="zh-CN"/>
        </w:rPr>
        <w:t>Nobili</w:t>
      </w:r>
      <w:proofErr w:type="spellEnd"/>
      <w:r w:rsidRPr="00513A19">
        <w:rPr>
          <w:rFonts w:ascii="Book Antiqua" w:eastAsia="宋体" w:hAnsi="Book Antiqua" w:cs="宋体"/>
          <w:color w:val="000000"/>
          <w:sz w:val="21"/>
          <w:szCs w:val="21"/>
          <w:lang w:eastAsia="zh-CN"/>
        </w:rPr>
        <w:t xml:space="preserve"> V. Pathogen- or damage-associated molecular patterns during nonalcoholic fatty liver disease development.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2011; </w:t>
      </w:r>
      <w:r w:rsidRPr="00513A19">
        <w:rPr>
          <w:rFonts w:ascii="Book Antiqua" w:eastAsia="宋体" w:hAnsi="Book Antiqua" w:cs="宋体"/>
          <w:b/>
          <w:bCs/>
          <w:color w:val="000000"/>
          <w:sz w:val="21"/>
          <w:szCs w:val="21"/>
          <w:lang w:eastAsia="zh-CN"/>
        </w:rPr>
        <w:t>54</w:t>
      </w:r>
      <w:r w:rsidRPr="00513A19">
        <w:rPr>
          <w:rFonts w:ascii="Book Antiqua" w:eastAsia="宋体" w:hAnsi="Book Antiqua" w:cs="宋体"/>
          <w:color w:val="000000"/>
          <w:sz w:val="21"/>
          <w:szCs w:val="21"/>
          <w:lang w:eastAsia="zh-CN"/>
        </w:rPr>
        <w:t>: 1500-1502 [PMID: 22045668 DOI: 10.1002/hep.24611]</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lastRenderedPageBreak/>
        <w:t>51 </w:t>
      </w:r>
      <w:proofErr w:type="spellStart"/>
      <w:r w:rsidRPr="00513A19">
        <w:rPr>
          <w:rFonts w:ascii="Book Antiqua" w:eastAsia="宋体" w:hAnsi="Book Antiqua" w:cs="宋体"/>
          <w:b/>
          <w:bCs/>
          <w:color w:val="000000"/>
          <w:sz w:val="21"/>
          <w:szCs w:val="21"/>
          <w:lang w:eastAsia="zh-CN"/>
        </w:rPr>
        <w:t>Spruss</w:t>
      </w:r>
      <w:proofErr w:type="spellEnd"/>
      <w:r w:rsidRPr="00513A19">
        <w:rPr>
          <w:rFonts w:ascii="Book Antiqua" w:eastAsia="宋体" w:hAnsi="Book Antiqua" w:cs="宋体"/>
          <w:b/>
          <w:bCs/>
          <w:color w:val="000000"/>
          <w:sz w:val="21"/>
          <w:szCs w:val="21"/>
          <w:lang w:eastAsia="zh-CN"/>
        </w:rPr>
        <w:t xml:space="preserve"> A</w:t>
      </w:r>
      <w:r w:rsidRPr="00513A19">
        <w:rPr>
          <w:rFonts w:ascii="Book Antiqua" w:eastAsia="宋体" w:hAnsi="Book Antiqua" w:cs="宋体"/>
          <w:color w:val="000000"/>
          <w:sz w:val="21"/>
          <w:szCs w:val="21"/>
          <w:lang w:eastAsia="zh-CN"/>
        </w:rPr>
        <w:t xml:space="preserve">, Kanuri G, </w:t>
      </w:r>
      <w:proofErr w:type="spellStart"/>
      <w:r w:rsidRPr="00513A19">
        <w:rPr>
          <w:rFonts w:ascii="Book Antiqua" w:eastAsia="宋体" w:hAnsi="Book Antiqua" w:cs="宋体"/>
          <w:color w:val="000000"/>
          <w:sz w:val="21"/>
          <w:szCs w:val="21"/>
          <w:lang w:eastAsia="zh-CN"/>
        </w:rPr>
        <w:t>Wagnerberger</w:t>
      </w:r>
      <w:proofErr w:type="spellEnd"/>
      <w:r w:rsidRPr="00513A19">
        <w:rPr>
          <w:rFonts w:ascii="Book Antiqua" w:eastAsia="宋体" w:hAnsi="Book Antiqua" w:cs="宋体"/>
          <w:color w:val="000000"/>
          <w:sz w:val="21"/>
          <w:szCs w:val="21"/>
          <w:lang w:eastAsia="zh-CN"/>
        </w:rPr>
        <w:t xml:space="preserve"> S, </w:t>
      </w:r>
      <w:proofErr w:type="spellStart"/>
      <w:r w:rsidRPr="00513A19">
        <w:rPr>
          <w:rFonts w:ascii="Book Antiqua" w:eastAsia="宋体" w:hAnsi="Book Antiqua" w:cs="宋体"/>
          <w:color w:val="000000"/>
          <w:sz w:val="21"/>
          <w:szCs w:val="21"/>
          <w:lang w:eastAsia="zh-CN"/>
        </w:rPr>
        <w:t>Haub</w:t>
      </w:r>
      <w:proofErr w:type="spellEnd"/>
      <w:r w:rsidRPr="00513A19">
        <w:rPr>
          <w:rFonts w:ascii="Book Antiqua" w:eastAsia="宋体" w:hAnsi="Book Antiqua" w:cs="宋体"/>
          <w:color w:val="000000"/>
          <w:sz w:val="21"/>
          <w:szCs w:val="21"/>
          <w:lang w:eastAsia="zh-CN"/>
        </w:rPr>
        <w:t xml:space="preserve"> S, Bischoff SC, Bergheim I. Toll-like receptor 4 is involved in the development of fructose-induced hepatic </w:t>
      </w:r>
      <w:proofErr w:type="spellStart"/>
      <w:r w:rsidRPr="00513A19">
        <w:rPr>
          <w:rFonts w:ascii="Book Antiqua" w:eastAsia="宋体" w:hAnsi="Book Antiqua" w:cs="宋体"/>
          <w:color w:val="000000"/>
          <w:sz w:val="21"/>
          <w:szCs w:val="21"/>
          <w:lang w:eastAsia="zh-CN"/>
        </w:rPr>
        <w:t>steatosis</w:t>
      </w:r>
      <w:proofErr w:type="spellEnd"/>
      <w:r w:rsidRPr="00513A19">
        <w:rPr>
          <w:rFonts w:ascii="Book Antiqua" w:eastAsia="宋体" w:hAnsi="Book Antiqua" w:cs="宋体"/>
          <w:color w:val="000000"/>
          <w:sz w:val="21"/>
          <w:szCs w:val="21"/>
          <w:lang w:eastAsia="zh-CN"/>
        </w:rPr>
        <w:t xml:space="preserve"> in mice.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2009; </w:t>
      </w:r>
      <w:r w:rsidRPr="00513A19">
        <w:rPr>
          <w:rFonts w:ascii="Book Antiqua" w:eastAsia="宋体" w:hAnsi="Book Antiqua" w:cs="宋体"/>
          <w:b/>
          <w:bCs/>
          <w:color w:val="000000"/>
          <w:sz w:val="21"/>
          <w:szCs w:val="21"/>
          <w:lang w:eastAsia="zh-CN"/>
        </w:rPr>
        <w:t>50</w:t>
      </w:r>
      <w:r w:rsidRPr="00513A19">
        <w:rPr>
          <w:rFonts w:ascii="Book Antiqua" w:eastAsia="宋体" w:hAnsi="Book Antiqua" w:cs="宋体"/>
          <w:color w:val="000000"/>
          <w:sz w:val="21"/>
          <w:szCs w:val="21"/>
          <w:lang w:eastAsia="zh-CN"/>
        </w:rPr>
        <w:t>: 1094-1104 [PMID: 19637282 DOI: 10.1002/hep.23122]</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52 </w:t>
      </w:r>
      <w:r w:rsidRPr="00513A19">
        <w:rPr>
          <w:rFonts w:ascii="Book Antiqua" w:eastAsia="宋体" w:hAnsi="Book Antiqua" w:cs="宋体"/>
          <w:b/>
          <w:bCs/>
          <w:color w:val="000000"/>
          <w:sz w:val="21"/>
          <w:szCs w:val="21"/>
          <w:lang w:eastAsia="zh-CN"/>
        </w:rPr>
        <w:t>Li L</w:t>
      </w:r>
      <w:r w:rsidRPr="00513A19">
        <w:rPr>
          <w:rFonts w:ascii="Book Antiqua" w:eastAsia="宋体" w:hAnsi="Book Antiqua" w:cs="宋体"/>
          <w:color w:val="000000"/>
          <w:sz w:val="21"/>
          <w:szCs w:val="21"/>
          <w:lang w:eastAsia="zh-CN"/>
        </w:rPr>
        <w:t xml:space="preserve">, Chen L, Hu L, Liu Y, Sun HY, Tang J, </w:t>
      </w:r>
      <w:proofErr w:type="spellStart"/>
      <w:r w:rsidRPr="00513A19">
        <w:rPr>
          <w:rFonts w:ascii="Book Antiqua" w:eastAsia="宋体" w:hAnsi="Book Antiqua" w:cs="宋体"/>
          <w:color w:val="000000"/>
          <w:sz w:val="21"/>
          <w:szCs w:val="21"/>
          <w:lang w:eastAsia="zh-CN"/>
        </w:rPr>
        <w:t>Hou</w:t>
      </w:r>
      <w:proofErr w:type="spellEnd"/>
      <w:r w:rsidRPr="00513A19">
        <w:rPr>
          <w:rFonts w:ascii="Book Antiqua" w:eastAsia="宋体" w:hAnsi="Book Antiqua" w:cs="宋体"/>
          <w:color w:val="000000"/>
          <w:sz w:val="21"/>
          <w:szCs w:val="21"/>
          <w:lang w:eastAsia="zh-CN"/>
        </w:rPr>
        <w:t xml:space="preserve"> YJ, Chang YX, </w:t>
      </w:r>
      <w:proofErr w:type="spellStart"/>
      <w:r w:rsidRPr="00513A19">
        <w:rPr>
          <w:rFonts w:ascii="Book Antiqua" w:eastAsia="宋体" w:hAnsi="Book Antiqua" w:cs="宋体"/>
          <w:color w:val="000000"/>
          <w:sz w:val="21"/>
          <w:szCs w:val="21"/>
          <w:lang w:eastAsia="zh-CN"/>
        </w:rPr>
        <w:t>Tu</w:t>
      </w:r>
      <w:proofErr w:type="spellEnd"/>
      <w:r w:rsidRPr="00513A19">
        <w:rPr>
          <w:rFonts w:ascii="Book Antiqua" w:eastAsia="宋体" w:hAnsi="Book Antiqua" w:cs="宋体"/>
          <w:color w:val="000000"/>
          <w:sz w:val="21"/>
          <w:szCs w:val="21"/>
          <w:lang w:eastAsia="zh-CN"/>
        </w:rPr>
        <w:t xml:space="preserve"> QQ, Feng GS, Shen F, Wu MC, Wang HY. Nuclear factor high-mobility group box1 mediating the activation of Toll-like receptor 4 signaling in hepatocytes in the early stage of nonalcoholic fatty liver disease in mice.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2011; </w:t>
      </w:r>
      <w:r w:rsidRPr="00513A19">
        <w:rPr>
          <w:rFonts w:ascii="Book Antiqua" w:eastAsia="宋体" w:hAnsi="Book Antiqua" w:cs="宋体"/>
          <w:b/>
          <w:bCs/>
          <w:color w:val="000000"/>
          <w:sz w:val="21"/>
          <w:szCs w:val="21"/>
          <w:lang w:eastAsia="zh-CN"/>
        </w:rPr>
        <w:t>54</w:t>
      </w:r>
      <w:r w:rsidRPr="00513A19">
        <w:rPr>
          <w:rFonts w:ascii="Book Antiqua" w:eastAsia="宋体" w:hAnsi="Book Antiqua" w:cs="宋体"/>
          <w:color w:val="000000"/>
          <w:sz w:val="21"/>
          <w:szCs w:val="21"/>
          <w:lang w:eastAsia="zh-CN"/>
        </w:rPr>
        <w:t>: 1620-1630 [PMID: 21809356 DOI: 10.1002/hep.24552]</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53 </w:t>
      </w:r>
      <w:proofErr w:type="spellStart"/>
      <w:r w:rsidRPr="00513A19">
        <w:rPr>
          <w:rFonts w:ascii="Book Antiqua" w:eastAsia="宋体" w:hAnsi="Book Antiqua" w:cs="宋体"/>
          <w:b/>
          <w:bCs/>
          <w:color w:val="000000"/>
          <w:sz w:val="21"/>
          <w:szCs w:val="21"/>
          <w:lang w:eastAsia="zh-CN"/>
        </w:rPr>
        <w:t>Csak</w:t>
      </w:r>
      <w:proofErr w:type="spellEnd"/>
      <w:r w:rsidRPr="00513A19">
        <w:rPr>
          <w:rFonts w:ascii="Book Antiqua" w:eastAsia="宋体" w:hAnsi="Book Antiqua" w:cs="宋体"/>
          <w:b/>
          <w:bCs/>
          <w:color w:val="000000"/>
          <w:sz w:val="21"/>
          <w:szCs w:val="21"/>
          <w:lang w:eastAsia="zh-CN"/>
        </w:rPr>
        <w:t xml:space="preserve"> T</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Ganz</w:t>
      </w:r>
      <w:proofErr w:type="spellEnd"/>
      <w:r w:rsidRPr="00513A19">
        <w:rPr>
          <w:rFonts w:ascii="Book Antiqua" w:eastAsia="宋体" w:hAnsi="Book Antiqua" w:cs="宋体"/>
          <w:color w:val="000000"/>
          <w:sz w:val="21"/>
          <w:szCs w:val="21"/>
          <w:lang w:eastAsia="zh-CN"/>
        </w:rPr>
        <w:t xml:space="preserve"> M, </w:t>
      </w:r>
      <w:proofErr w:type="spellStart"/>
      <w:r w:rsidRPr="00513A19">
        <w:rPr>
          <w:rFonts w:ascii="Book Antiqua" w:eastAsia="宋体" w:hAnsi="Book Antiqua" w:cs="宋体"/>
          <w:color w:val="000000"/>
          <w:sz w:val="21"/>
          <w:szCs w:val="21"/>
          <w:lang w:eastAsia="zh-CN"/>
        </w:rPr>
        <w:t>Pespisa</w:t>
      </w:r>
      <w:proofErr w:type="spellEnd"/>
      <w:r w:rsidRPr="00513A19">
        <w:rPr>
          <w:rFonts w:ascii="Book Antiqua" w:eastAsia="宋体" w:hAnsi="Book Antiqua" w:cs="宋体"/>
          <w:color w:val="000000"/>
          <w:sz w:val="21"/>
          <w:szCs w:val="21"/>
          <w:lang w:eastAsia="zh-CN"/>
        </w:rPr>
        <w:t xml:space="preserve"> J, </w:t>
      </w:r>
      <w:proofErr w:type="spellStart"/>
      <w:r w:rsidRPr="00513A19">
        <w:rPr>
          <w:rFonts w:ascii="Book Antiqua" w:eastAsia="宋体" w:hAnsi="Book Antiqua" w:cs="宋体"/>
          <w:color w:val="000000"/>
          <w:sz w:val="21"/>
          <w:szCs w:val="21"/>
          <w:lang w:eastAsia="zh-CN"/>
        </w:rPr>
        <w:t>Kodys</w:t>
      </w:r>
      <w:proofErr w:type="spellEnd"/>
      <w:r w:rsidRPr="00513A19">
        <w:rPr>
          <w:rFonts w:ascii="Book Antiqua" w:eastAsia="宋体" w:hAnsi="Book Antiqua" w:cs="宋体"/>
          <w:color w:val="000000"/>
          <w:sz w:val="21"/>
          <w:szCs w:val="21"/>
          <w:lang w:eastAsia="zh-CN"/>
        </w:rPr>
        <w:t xml:space="preserve"> K, </w:t>
      </w:r>
      <w:proofErr w:type="spellStart"/>
      <w:r w:rsidRPr="00513A19">
        <w:rPr>
          <w:rFonts w:ascii="Book Antiqua" w:eastAsia="宋体" w:hAnsi="Book Antiqua" w:cs="宋体"/>
          <w:color w:val="000000"/>
          <w:sz w:val="21"/>
          <w:szCs w:val="21"/>
          <w:lang w:eastAsia="zh-CN"/>
        </w:rPr>
        <w:t>Dolganiuc</w:t>
      </w:r>
      <w:proofErr w:type="spellEnd"/>
      <w:r w:rsidRPr="00513A19">
        <w:rPr>
          <w:rFonts w:ascii="Book Antiqua" w:eastAsia="宋体" w:hAnsi="Book Antiqua" w:cs="宋体"/>
          <w:color w:val="000000"/>
          <w:sz w:val="21"/>
          <w:szCs w:val="21"/>
          <w:lang w:eastAsia="zh-CN"/>
        </w:rPr>
        <w:t xml:space="preserve"> A, Szabo G. Fatty acid and endotoxin activate </w:t>
      </w:r>
      <w:proofErr w:type="spellStart"/>
      <w:r w:rsidRPr="00513A19">
        <w:rPr>
          <w:rFonts w:ascii="Book Antiqua" w:eastAsia="宋体" w:hAnsi="Book Antiqua" w:cs="宋体"/>
          <w:color w:val="000000"/>
          <w:sz w:val="21"/>
          <w:szCs w:val="21"/>
          <w:lang w:eastAsia="zh-CN"/>
        </w:rPr>
        <w:t>inflammasomes</w:t>
      </w:r>
      <w:proofErr w:type="spellEnd"/>
      <w:r w:rsidRPr="00513A19">
        <w:rPr>
          <w:rFonts w:ascii="Book Antiqua" w:eastAsia="宋体" w:hAnsi="Book Antiqua" w:cs="宋体"/>
          <w:color w:val="000000"/>
          <w:sz w:val="21"/>
          <w:szCs w:val="21"/>
          <w:lang w:eastAsia="zh-CN"/>
        </w:rPr>
        <w:t xml:space="preserve"> in mouse hepatocytes that release danger signals to stimulate immune cells.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2011; </w:t>
      </w:r>
      <w:r w:rsidRPr="00513A19">
        <w:rPr>
          <w:rFonts w:ascii="Book Antiqua" w:eastAsia="宋体" w:hAnsi="Book Antiqua" w:cs="宋体"/>
          <w:b/>
          <w:bCs/>
          <w:color w:val="000000"/>
          <w:sz w:val="21"/>
          <w:szCs w:val="21"/>
          <w:lang w:eastAsia="zh-CN"/>
        </w:rPr>
        <w:t>54</w:t>
      </w:r>
      <w:r w:rsidRPr="00513A19">
        <w:rPr>
          <w:rFonts w:ascii="Book Antiqua" w:eastAsia="宋体" w:hAnsi="Book Antiqua" w:cs="宋体"/>
          <w:color w:val="000000"/>
          <w:sz w:val="21"/>
          <w:szCs w:val="21"/>
          <w:lang w:eastAsia="zh-CN"/>
        </w:rPr>
        <w:t>: 133-144 [PMID: 21488066 DOI: 10.1002/hep.24341]</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 xml:space="preserve">54 </w:t>
      </w:r>
      <w:r w:rsidRPr="00513A19">
        <w:rPr>
          <w:rFonts w:ascii="Book Antiqua" w:eastAsia="宋体" w:hAnsi="Book Antiqua" w:cs="宋体"/>
          <w:b/>
          <w:color w:val="000000"/>
          <w:sz w:val="21"/>
          <w:szCs w:val="21"/>
          <w:lang w:eastAsia="zh-CN"/>
        </w:rPr>
        <w:t>Kanuri G</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Ladurner</w:t>
      </w:r>
      <w:proofErr w:type="spellEnd"/>
      <w:r w:rsidRPr="00513A19">
        <w:rPr>
          <w:rFonts w:ascii="Book Antiqua" w:eastAsia="宋体" w:hAnsi="Book Antiqua" w:cs="宋体"/>
          <w:color w:val="000000"/>
          <w:sz w:val="21"/>
          <w:szCs w:val="21"/>
          <w:lang w:eastAsia="zh-CN"/>
        </w:rPr>
        <w:t xml:space="preserve"> R, </w:t>
      </w:r>
      <w:proofErr w:type="spellStart"/>
      <w:r w:rsidRPr="00513A19">
        <w:rPr>
          <w:rFonts w:ascii="Book Antiqua" w:eastAsia="宋体" w:hAnsi="Book Antiqua" w:cs="宋体"/>
          <w:color w:val="000000"/>
          <w:sz w:val="21"/>
          <w:szCs w:val="21"/>
          <w:lang w:eastAsia="zh-CN"/>
        </w:rPr>
        <w:t>Skibovskaya</w:t>
      </w:r>
      <w:proofErr w:type="spellEnd"/>
      <w:r w:rsidRPr="00513A19">
        <w:rPr>
          <w:rFonts w:ascii="Book Antiqua" w:eastAsia="宋体" w:hAnsi="Book Antiqua" w:cs="宋体"/>
          <w:color w:val="000000"/>
          <w:sz w:val="21"/>
          <w:szCs w:val="21"/>
          <w:lang w:eastAsia="zh-CN"/>
        </w:rPr>
        <w:t xml:space="preserve"> J, </w:t>
      </w:r>
      <w:proofErr w:type="spellStart"/>
      <w:r w:rsidRPr="00513A19">
        <w:rPr>
          <w:rFonts w:ascii="Book Antiqua" w:eastAsia="宋体" w:hAnsi="Book Antiqua" w:cs="宋体"/>
          <w:color w:val="000000"/>
          <w:sz w:val="21"/>
          <w:szCs w:val="21"/>
          <w:lang w:eastAsia="zh-CN"/>
        </w:rPr>
        <w:t>Spruss</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Konigsrainer</w:t>
      </w:r>
      <w:proofErr w:type="spellEnd"/>
      <w:r w:rsidRPr="00513A19">
        <w:rPr>
          <w:rFonts w:ascii="Book Antiqua" w:eastAsia="宋体" w:hAnsi="Book Antiqua" w:cs="宋体"/>
          <w:color w:val="000000"/>
          <w:sz w:val="21"/>
          <w:szCs w:val="21"/>
          <w:lang w:eastAsia="zh-CN"/>
        </w:rPr>
        <w:t xml:space="preserve"> A, Bischoff SC, Bergheim. Expression of toll-like receptors 1-5 but not TLR 6-10 is elevated in livers of patients with non-alcoholic fatty liver disease. </w:t>
      </w:r>
      <w:r w:rsidRPr="00513A19">
        <w:rPr>
          <w:rFonts w:ascii="Book Antiqua" w:eastAsia="宋体" w:hAnsi="Book Antiqua" w:cs="宋体"/>
          <w:i/>
          <w:iCs/>
          <w:color w:val="000000"/>
          <w:sz w:val="21"/>
          <w:szCs w:val="21"/>
          <w:lang w:eastAsia="zh-CN"/>
        </w:rPr>
        <w:t xml:space="preserve">Liver </w:t>
      </w:r>
      <w:proofErr w:type="spellStart"/>
      <w:r w:rsidRPr="00513A19">
        <w:rPr>
          <w:rFonts w:ascii="Book Antiqua" w:eastAsia="宋体" w:hAnsi="Book Antiqua" w:cs="宋体"/>
          <w:i/>
          <w:iCs/>
          <w:color w:val="000000"/>
          <w:sz w:val="21"/>
          <w:szCs w:val="21"/>
          <w:lang w:eastAsia="zh-CN"/>
        </w:rPr>
        <w:t>Int</w:t>
      </w:r>
      <w:proofErr w:type="spellEnd"/>
      <w:r w:rsidRPr="00513A19">
        <w:rPr>
          <w:rFonts w:ascii="Book Antiqua" w:eastAsia="宋体" w:hAnsi="Book Antiqua" w:cs="宋体"/>
          <w:color w:val="000000"/>
          <w:sz w:val="21"/>
          <w:szCs w:val="21"/>
          <w:lang w:eastAsia="zh-CN"/>
        </w:rPr>
        <w:t> 2013; </w:t>
      </w:r>
      <w:proofErr w:type="spellStart"/>
      <w:r w:rsidRPr="00513A19">
        <w:rPr>
          <w:rFonts w:ascii="Book Antiqua" w:eastAsia="宋体" w:hAnsi="Book Antiqua" w:cs="宋体"/>
          <w:color w:val="000000"/>
          <w:sz w:val="21"/>
          <w:szCs w:val="21"/>
          <w:lang w:eastAsia="zh-CN"/>
        </w:rPr>
        <w:t>Epub</w:t>
      </w:r>
      <w:proofErr w:type="spellEnd"/>
      <w:r w:rsidRPr="00513A19">
        <w:rPr>
          <w:rFonts w:ascii="Book Antiqua" w:eastAsia="宋体" w:hAnsi="Book Antiqua" w:cs="宋体"/>
          <w:color w:val="000000"/>
          <w:sz w:val="21"/>
          <w:szCs w:val="21"/>
          <w:lang w:eastAsia="zh-CN"/>
        </w:rPr>
        <w:t xml:space="preserve"> ahead of print [PMID: 24351080 DOI: 10.1111/liv.12442]</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55 </w:t>
      </w:r>
      <w:r w:rsidRPr="00513A19">
        <w:rPr>
          <w:rFonts w:ascii="Book Antiqua" w:eastAsia="宋体" w:hAnsi="Book Antiqua" w:cs="宋体"/>
          <w:b/>
          <w:bCs/>
          <w:color w:val="000000"/>
          <w:sz w:val="21"/>
          <w:szCs w:val="21"/>
          <w:lang w:eastAsia="zh-CN"/>
        </w:rPr>
        <w:t>Vijay-Kumar M</w:t>
      </w:r>
      <w:r w:rsidRPr="00513A19">
        <w:rPr>
          <w:rFonts w:ascii="Book Antiqua" w:eastAsia="宋体" w:hAnsi="Book Antiqua" w:cs="宋体"/>
          <w:color w:val="000000"/>
          <w:sz w:val="21"/>
          <w:szCs w:val="21"/>
          <w:lang w:eastAsia="zh-CN"/>
        </w:rPr>
        <w:t xml:space="preserve">, Aitken JD, </w:t>
      </w:r>
      <w:proofErr w:type="spellStart"/>
      <w:r w:rsidRPr="00513A19">
        <w:rPr>
          <w:rFonts w:ascii="Book Antiqua" w:eastAsia="宋体" w:hAnsi="Book Antiqua" w:cs="宋体"/>
          <w:color w:val="000000"/>
          <w:sz w:val="21"/>
          <w:szCs w:val="21"/>
          <w:lang w:eastAsia="zh-CN"/>
        </w:rPr>
        <w:t>Carvalho</w:t>
      </w:r>
      <w:proofErr w:type="spellEnd"/>
      <w:r w:rsidRPr="00513A19">
        <w:rPr>
          <w:rFonts w:ascii="Book Antiqua" w:eastAsia="宋体" w:hAnsi="Book Antiqua" w:cs="宋体"/>
          <w:color w:val="000000"/>
          <w:sz w:val="21"/>
          <w:szCs w:val="21"/>
          <w:lang w:eastAsia="zh-CN"/>
        </w:rPr>
        <w:t xml:space="preserve"> FA, </w:t>
      </w:r>
      <w:proofErr w:type="spellStart"/>
      <w:r w:rsidRPr="00513A19">
        <w:rPr>
          <w:rFonts w:ascii="Book Antiqua" w:eastAsia="宋体" w:hAnsi="Book Antiqua" w:cs="宋体"/>
          <w:color w:val="000000"/>
          <w:sz w:val="21"/>
          <w:szCs w:val="21"/>
          <w:lang w:eastAsia="zh-CN"/>
        </w:rPr>
        <w:t>Cullender</w:t>
      </w:r>
      <w:proofErr w:type="spellEnd"/>
      <w:r w:rsidRPr="00513A19">
        <w:rPr>
          <w:rFonts w:ascii="Book Antiqua" w:eastAsia="宋体" w:hAnsi="Book Antiqua" w:cs="宋体"/>
          <w:color w:val="000000"/>
          <w:sz w:val="21"/>
          <w:szCs w:val="21"/>
          <w:lang w:eastAsia="zh-CN"/>
        </w:rPr>
        <w:t xml:space="preserve"> TC, </w:t>
      </w:r>
      <w:proofErr w:type="spellStart"/>
      <w:r w:rsidRPr="00513A19">
        <w:rPr>
          <w:rFonts w:ascii="Book Antiqua" w:eastAsia="宋体" w:hAnsi="Book Antiqua" w:cs="宋体"/>
          <w:color w:val="000000"/>
          <w:sz w:val="21"/>
          <w:szCs w:val="21"/>
          <w:lang w:eastAsia="zh-CN"/>
        </w:rPr>
        <w:t>Mwangi</w:t>
      </w:r>
      <w:proofErr w:type="spellEnd"/>
      <w:r w:rsidRPr="00513A19">
        <w:rPr>
          <w:rFonts w:ascii="Book Antiqua" w:eastAsia="宋体" w:hAnsi="Book Antiqua" w:cs="宋体"/>
          <w:color w:val="000000"/>
          <w:sz w:val="21"/>
          <w:szCs w:val="21"/>
          <w:lang w:eastAsia="zh-CN"/>
        </w:rPr>
        <w:t xml:space="preserve"> S, Srinivasan S, </w:t>
      </w:r>
      <w:proofErr w:type="spellStart"/>
      <w:r w:rsidRPr="00513A19">
        <w:rPr>
          <w:rFonts w:ascii="Book Antiqua" w:eastAsia="宋体" w:hAnsi="Book Antiqua" w:cs="宋体"/>
          <w:color w:val="000000"/>
          <w:sz w:val="21"/>
          <w:szCs w:val="21"/>
          <w:lang w:eastAsia="zh-CN"/>
        </w:rPr>
        <w:t>Sitaraman</w:t>
      </w:r>
      <w:proofErr w:type="spellEnd"/>
      <w:r w:rsidRPr="00513A19">
        <w:rPr>
          <w:rFonts w:ascii="Book Antiqua" w:eastAsia="宋体" w:hAnsi="Book Antiqua" w:cs="宋体"/>
          <w:color w:val="000000"/>
          <w:sz w:val="21"/>
          <w:szCs w:val="21"/>
          <w:lang w:eastAsia="zh-CN"/>
        </w:rPr>
        <w:t xml:space="preserve"> SV, Knight R, Ley RE, </w:t>
      </w:r>
      <w:proofErr w:type="spellStart"/>
      <w:r w:rsidRPr="00513A19">
        <w:rPr>
          <w:rFonts w:ascii="Book Antiqua" w:eastAsia="宋体" w:hAnsi="Book Antiqua" w:cs="宋体"/>
          <w:color w:val="000000"/>
          <w:sz w:val="21"/>
          <w:szCs w:val="21"/>
          <w:lang w:eastAsia="zh-CN"/>
        </w:rPr>
        <w:t>Gewirtz</w:t>
      </w:r>
      <w:proofErr w:type="spellEnd"/>
      <w:r w:rsidRPr="00513A19">
        <w:rPr>
          <w:rFonts w:ascii="Book Antiqua" w:eastAsia="宋体" w:hAnsi="Book Antiqua" w:cs="宋体"/>
          <w:color w:val="000000"/>
          <w:sz w:val="21"/>
          <w:szCs w:val="21"/>
          <w:lang w:eastAsia="zh-CN"/>
        </w:rPr>
        <w:t xml:space="preserve"> AT. Metabolic syndrome and altered gut microbiota in mice lacking Toll-like receptor 5. </w:t>
      </w:r>
      <w:r w:rsidRPr="00513A19">
        <w:rPr>
          <w:rFonts w:ascii="Book Antiqua" w:eastAsia="宋体" w:hAnsi="Book Antiqua" w:cs="宋体"/>
          <w:i/>
          <w:iCs/>
          <w:color w:val="000000"/>
          <w:sz w:val="21"/>
          <w:szCs w:val="21"/>
          <w:lang w:eastAsia="zh-CN"/>
        </w:rPr>
        <w:t>Science</w:t>
      </w:r>
      <w:r w:rsidRPr="00513A19">
        <w:rPr>
          <w:rFonts w:ascii="Book Antiqua" w:eastAsia="宋体" w:hAnsi="Book Antiqua" w:cs="宋体"/>
          <w:color w:val="000000"/>
          <w:sz w:val="21"/>
          <w:szCs w:val="21"/>
          <w:lang w:eastAsia="zh-CN"/>
        </w:rPr>
        <w:t> 2010; </w:t>
      </w:r>
      <w:r w:rsidRPr="00513A19">
        <w:rPr>
          <w:rFonts w:ascii="Book Antiqua" w:eastAsia="宋体" w:hAnsi="Book Antiqua" w:cs="宋体"/>
          <w:b/>
          <w:bCs/>
          <w:color w:val="000000"/>
          <w:sz w:val="21"/>
          <w:szCs w:val="21"/>
          <w:lang w:eastAsia="zh-CN"/>
        </w:rPr>
        <w:t>328</w:t>
      </w:r>
      <w:r w:rsidRPr="00513A19">
        <w:rPr>
          <w:rFonts w:ascii="Book Antiqua" w:eastAsia="宋体" w:hAnsi="Book Antiqua" w:cs="宋体"/>
          <w:color w:val="000000"/>
          <w:sz w:val="21"/>
          <w:szCs w:val="21"/>
          <w:lang w:eastAsia="zh-CN"/>
        </w:rPr>
        <w:t>: 228-231 [PMID: 20203013 DOI: 10.1126/science.1179721]</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56 </w:t>
      </w:r>
      <w:r w:rsidRPr="00513A19">
        <w:rPr>
          <w:rFonts w:ascii="Book Antiqua" w:eastAsia="宋体" w:hAnsi="Book Antiqua" w:cs="宋体"/>
          <w:b/>
          <w:bCs/>
          <w:color w:val="000000"/>
          <w:sz w:val="21"/>
          <w:szCs w:val="21"/>
          <w:lang w:eastAsia="zh-CN"/>
        </w:rPr>
        <w:t>Miura K</w:t>
      </w:r>
      <w:r w:rsidRPr="00513A19">
        <w:rPr>
          <w:rFonts w:ascii="Book Antiqua" w:eastAsia="宋体" w:hAnsi="Book Antiqua" w:cs="宋体"/>
          <w:color w:val="000000"/>
          <w:sz w:val="21"/>
          <w:szCs w:val="21"/>
          <w:lang w:eastAsia="zh-CN"/>
        </w:rPr>
        <w:t xml:space="preserve">, Seki E, Ohnishi H, Brenner DA. </w:t>
      </w:r>
      <w:proofErr w:type="gramStart"/>
      <w:r w:rsidRPr="00513A19">
        <w:rPr>
          <w:rFonts w:ascii="Book Antiqua" w:eastAsia="宋体" w:hAnsi="Book Antiqua" w:cs="宋体"/>
          <w:color w:val="000000"/>
          <w:sz w:val="21"/>
          <w:szCs w:val="21"/>
          <w:lang w:eastAsia="zh-CN"/>
        </w:rPr>
        <w:t>Role of toll-like receptors and their downstream molecules in the development of nonalcoholic Fatty liver disease.</w:t>
      </w:r>
      <w:proofErr w:type="gramEnd"/>
      <w:r w:rsidRPr="00513A19">
        <w:rPr>
          <w:rFonts w:ascii="Book Antiqua" w:eastAsia="宋体" w:hAnsi="Book Antiqua" w:cs="宋体"/>
          <w:color w:val="000000"/>
          <w:sz w:val="21"/>
          <w:szCs w:val="21"/>
          <w:lang w:eastAsia="zh-CN"/>
        </w:rPr>
        <w:t> </w:t>
      </w:r>
      <w:proofErr w:type="spellStart"/>
      <w:r w:rsidRPr="00513A19">
        <w:rPr>
          <w:rFonts w:ascii="Book Antiqua" w:eastAsia="宋体" w:hAnsi="Book Antiqua" w:cs="宋体"/>
          <w:i/>
          <w:iCs/>
          <w:color w:val="000000"/>
          <w:sz w:val="21"/>
          <w:szCs w:val="21"/>
          <w:lang w:eastAsia="zh-CN"/>
        </w:rPr>
        <w:t>Gastroenterol</w:t>
      </w:r>
      <w:proofErr w:type="spellEnd"/>
      <w:r w:rsidRPr="00513A19">
        <w:rPr>
          <w:rFonts w:ascii="Book Antiqua" w:eastAsia="宋体" w:hAnsi="Book Antiqua" w:cs="宋体"/>
          <w:i/>
          <w:iCs/>
          <w:color w:val="000000"/>
          <w:sz w:val="21"/>
          <w:szCs w:val="21"/>
          <w:lang w:eastAsia="zh-CN"/>
        </w:rPr>
        <w:t xml:space="preserve"> Res </w:t>
      </w:r>
      <w:proofErr w:type="spellStart"/>
      <w:r w:rsidRPr="00513A19">
        <w:rPr>
          <w:rFonts w:ascii="Book Antiqua" w:eastAsia="宋体" w:hAnsi="Book Antiqua" w:cs="宋体"/>
          <w:i/>
          <w:iCs/>
          <w:color w:val="000000"/>
          <w:sz w:val="21"/>
          <w:szCs w:val="21"/>
          <w:lang w:eastAsia="zh-CN"/>
        </w:rPr>
        <w:t>Pract</w:t>
      </w:r>
      <w:proofErr w:type="spellEnd"/>
      <w:r w:rsidRPr="00513A19">
        <w:rPr>
          <w:rFonts w:ascii="Book Antiqua" w:eastAsia="宋体" w:hAnsi="Book Antiqua" w:cs="宋体"/>
          <w:color w:val="000000"/>
          <w:sz w:val="21"/>
          <w:szCs w:val="21"/>
          <w:lang w:eastAsia="zh-CN"/>
        </w:rPr>
        <w:t> 2010; </w:t>
      </w:r>
      <w:r w:rsidRPr="00513A19">
        <w:rPr>
          <w:rFonts w:ascii="Book Antiqua" w:eastAsia="宋体" w:hAnsi="Book Antiqua" w:cs="宋体"/>
          <w:b/>
          <w:bCs/>
          <w:color w:val="000000"/>
          <w:sz w:val="21"/>
          <w:szCs w:val="21"/>
          <w:lang w:eastAsia="zh-CN"/>
        </w:rPr>
        <w:t>2010</w:t>
      </w:r>
      <w:r w:rsidRPr="00513A19">
        <w:rPr>
          <w:rFonts w:ascii="Book Antiqua" w:eastAsia="宋体" w:hAnsi="Book Antiqua" w:cs="宋体"/>
          <w:color w:val="000000"/>
          <w:sz w:val="21"/>
          <w:szCs w:val="21"/>
          <w:lang w:eastAsia="zh-CN"/>
        </w:rPr>
        <w:t>: 362847 [PMID: 21274430 DOI: 10.1155/2010/362847]</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57 </w:t>
      </w:r>
      <w:r w:rsidRPr="00513A19">
        <w:rPr>
          <w:rFonts w:ascii="Book Antiqua" w:eastAsia="宋体" w:hAnsi="Book Antiqua" w:cs="宋体"/>
          <w:b/>
          <w:bCs/>
          <w:color w:val="000000"/>
          <w:sz w:val="21"/>
          <w:szCs w:val="21"/>
          <w:lang w:eastAsia="zh-CN"/>
        </w:rPr>
        <w:t>Miura K</w:t>
      </w:r>
      <w:r w:rsidRPr="00513A19">
        <w:rPr>
          <w:rFonts w:ascii="Book Antiqua" w:eastAsia="宋体" w:hAnsi="Book Antiqua" w:cs="宋体"/>
          <w:color w:val="000000"/>
          <w:sz w:val="21"/>
          <w:szCs w:val="21"/>
          <w:lang w:eastAsia="zh-CN"/>
        </w:rPr>
        <w:t xml:space="preserve">, Kodama Y, </w:t>
      </w:r>
      <w:proofErr w:type="spellStart"/>
      <w:r w:rsidRPr="00513A19">
        <w:rPr>
          <w:rFonts w:ascii="Book Antiqua" w:eastAsia="宋体" w:hAnsi="Book Antiqua" w:cs="宋体"/>
          <w:color w:val="000000"/>
          <w:sz w:val="21"/>
          <w:szCs w:val="21"/>
          <w:lang w:eastAsia="zh-CN"/>
        </w:rPr>
        <w:t>Inokuchi</w:t>
      </w:r>
      <w:proofErr w:type="spellEnd"/>
      <w:r w:rsidRPr="00513A19">
        <w:rPr>
          <w:rFonts w:ascii="Book Antiqua" w:eastAsia="宋体" w:hAnsi="Book Antiqua" w:cs="宋体"/>
          <w:color w:val="000000"/>
          <w:sz w:val="21"/>
          <w:szCs w:val="21"/>
          <w:lang w:eastAsia="zh-CN"/>
        </w:rPr>
        <w:t xml:space="preserve"> S, </w:t>
      </w:r>
      <w:proofErr w:type="spellStart"/>
      <w:r w:rsidRPr="00513A19">
        <w:rPr>
          <w:rFonts w:ascii="Book Antiqua" w:eastAsia="宋体" w:hAnsi="Book Antiqua" w:cs="宋体"/>
          <w:color w:val="000000"/>
          <w:sz w:val="21"/>
          <w:szCs w:val="21"/>
          <w:lang w:eastAsia="zh-CN"/>
        </w:rPr>
        <w:t>Schnabl</w:t>
      </w:r>
      <w:proofErr w:type="spellEnd"/>
      <w:r w:rsidRPr="00513A19">
        <w:rPr>
          <w:rFonts w:ascii="Book Antiqua" w:eastAsia="宋体" w:hAnsi="Book Antiqua" w:cs="宋体"/>
          <w:color w:val="000000"/>
          <w:sz w:val="21"/>
          <w:szCs w:val="21"/>
          <w:lang w:eastAsia="zh-CN"/>
        </w:rPr>
        <w:t xml:space="preserve"> B, Aoyama T, Ohnishi H, </w:t>
      </w:r>
      <w:proofErr w:type="spellStart"/>
      <w:r w:rsidRPr="00513A19">
        <w:rPr>
          <w:rFonts w:ascii="Book Antiqua" w:eastAsia="宋体" w:hAnsi="Book Antiqua" w:cs="宋体"/>
          <w:color w:val="000000"/>
          <w:sz w:val="21"/>
          <w:szCs w:val="21"/>
          <w:lang w:eastAsia="zh-CN"/>
        </w:rPr>
        <w:t>Olefsky</w:t>
      </w:r>
      <w:proofErr w:type="spellEnd"/>
      <w:r w:rsidRPr="00513A19">
        <w:rPr>
          <w:rFonts w:ascii="Book Antiqua" w:eastAsia="宋体" w:hAnsi="Book Antiqua" w:cs="宋体"/>
          <w:color w:val="000000"/>
          <w:sz w:val="21"/>
          <w:szCs w:val="21"/>
          <w:lang w:eastAsia="zh-CN"/>
        </w:rPr>
        <w:t xml:space="preserve"> JM, Brenner DA, Seki E. Toll-like receptor 9 promotes </w:t>
      </w:r>
      <w:proofErr w:type="spellStart"/>
      <w:r w:rsidRPr="00513A19">
        <w:rPr>
          <w:rFonts w:ascii="Book Antiqua" w:eastAsia="宋体" w:hAnsi="Book Antiqua" w:cs="宋体"/>
          <w:color w:val="000000"/>
          <w:sz w:val="21"/>
          <w:szCs w:val="21"/>
          <w:lang w:eastAsia="zh-CN"/>
        </w:rPr>
        <w:t>steatohepatitis</w:t>
      </w:r>
      <w:proofErr w:type="spellEnd"/>
      <w:r w:rsidRPr="00513A19">
        <w:rPr>
          <w:rFonts w:ascii="Book Antiqua" w:eastAsia="宋体" w:hAnsi="Book Antiqua" w:cs="宋体"/>
          <w:color w:val="000000"/>
          <w:sz w:val="21"/>
          <w:szCs w:val="21"/>
          <w:lang w:eastAsia="zh-CN"/>
        </w:rPr>
        <w:t xml:space="preserve"> by induction of interleukin-1beta in mice. </w:t>
      </w:r>
      <w:r w:rsidRPr="00513A19">
        <w:rPr>
          <w:rFonts w:ascii="Book Antiqua" w:eastAsia="宋体" w:hAnsi="Book Antiqua" w:cs="宋体"/>
          <w:i/>
          <w:iCs/>
          <w:color w:val="000000"/>
          <w:sz w:val="21"/>
          <w:szCs w:val="21"/>
          <w:lang w:eastAsia="zh-CN"/>
        </w:rPr>
        <w:t>Gastroenterology</w:t>
      </w:r>
      <w:r w:rsidRPr="00513A19">
        <w:rPr>
          <w:rFonts w:ascii="Book Antiqua" w:eastAsia="宋体" w:hAnsi="Book Antiqua" w:cs="宋体"/>
          <w:color w:val="000000"/>
          <w:sz w:val="21"/>
          <w:szCs w:val="21"/>
          <w:lang w:eastAsia="zh-CN"/>
        </w:rPr>
        <w:t> 2010; </w:t>
      </w:r>
      <w:r w:rsidRPr="00513A19">
        <w:rPr>
          <w:rFonts w:ascii="Book Antiqua" w:eastAsia="宋体" w:hAnsi="Book Antiqua" w:cs="宋体"/>
          <w:b/>
          <w:bCs/>
          <w:color w:val="000000"/>
          <w:sz w:val="21"/>
          <w:szCs w:val="21"/>
          <w:lang w:eastAsia="zh-CN"/>
        </w:rPr>
        <w:t>139</w:t>
      </w:r>
      <w:r w:rsidRPr="00513A19">
        <w:rPr>
          <w:rFonts w:ascii="Book Antiqua" w:eastAsia="宋体" w:hAnsi="Book Antiqua" w:cs="宋体"/>
          <w:color w:val="000000"/>
          <w:sz w:val="21"/>
          <w:szCs w:val="21"/>
          <w:lang w:eastAsia="zh-CN"/>
        </w:rPr>
        <w:t>: 323-34.e7 [PMID: 20347818 DOI: 10.1053/j.gastro.2010.03.052]</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58 </w:t>
      </w:r>
      <w:proofErr w:type="spellStart"/>
      <w:r w:rsidRPr="00513A19">
        <w:rPr>
          <w:rFonts w:ascii="Book Antiqua" w:eastAsia="宋体" w:hAnsi="Book Antiqua" w:cs="宋体"/>
          <w:b/>
          <w:bCs/>
          <w:color w:val="000000"/>
          <w:sz w:val="21"/>
          <w:szCs w:val="21"/>
          <w:lang w:eastAsia="zh-CN"/>
        </w:rPr>
        <w:t>Lumeng</w:t>
      </w:r>
      <w:proofErr w:type="spellEnd"/>
      <w:r w:rsidRPr="00513A19">
        <w:rPr>
          <w:rFonts w:ascii="Book Antiqua" w:eastAsia="宋体" w:hAnsi="Book Antiqua" w:cs="宋体"/>
          <w:b/>
          <w:bCs/>
          <w:color w:val="000000"/>
          <w:sz w:val="21"/>
          <w:szCs w:val="21"/>
          <w:lang w:eastAsia="zh-CN"/>
        </w:rPr>
        <w:t xml:space="preserve"> CN</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Bodzin</w:t>
      </w:r>
      <w:proofErr w:type="spellEnd"/>
      <w:r w:rsidRPr="00513A19">
        <w:rPr>
          <w:rFonts w:ascii="Book Antiqua" w:eastAsia="宋体" w:hAnsi="Book Antiqua" w:cs="宋体"/>
          <w:color w:val="000000"/>
          <w:sz w:val="21"/>
          <w:szCs w:val="21"/>
          <w:lang w:eastAsia="zh-CN"/>
        </w:rPr>
        <w:t xml:space="preserve"> JL, </w:t>
      </w:r>
      <w:proofErr w:type="spellStart"/>
      <w:r w:rsidRPr="00513A19">
        <w:rPr>
          <w:rFonts w:ascii="Book Antiqua" w:eastAsia="宋体" w:hAnsi="Book Antiqua" w:cs="宋体"/>
          <w:color w:val="000000"/>
          <w:sz w:val="21"/>
          <w:szCs w:val="21"/>
          <w:lang w:eastAsia="zh-CN"/>
        </w:rPr>
        <w:t>Saltiel</w:t>
      </w:r>
      <w:proofErr w:type="spellEnd"/>
      <w:r w:rsidRPr="00513A19">
        <w:rPr>
          <w:rFonts w:ascii="Book Antiqua" w:eastAsia="宋体" w:hAnsi="Book Antiqua" w:cs="宋体"/>
          <w:color w:val="000000"/>
          <w:sz w:val="21"/>
          <w:szCs w:val="21"/>
          <w:lang w:eastAsia="zh-CN"/>
        </w:rPr>
        <w:t xml:space="preserve"> AR. Obesity induces a phenotypic switch in adipose tissue macrophage polarization. </w:t>
      </w:r>
      <w:r w:rsidRPr="00513A19">
        <w:rPr>
          <w:rFonts w:ascii="Book Antiqua" w:eastAsia="宋体" w:hAnsi="Book Antiqua" w:cs="宋体"/>
          <w:i/>
          <w:iCs/>
          <w:color w:val="000000"/>
          <w:sz w:val="21"/>
          <w:szCs w:val="21"/>
          <w:lang w:eastAsia="zh-CN"/>
        </w:rPr>
        <w:t xml:space="preserve">J </w:t>
      </w:r>
      <w:proofErr w:type="spellStart"/>
      <w:r w:rsidRPr="00513A19">
        <w:rPr>
          <w:rFonts w:ascii="Book Antiqua" w:eastAsia="宋体" w:hAnsi="Book Antiqua" w:cs="宋体"/>
          <w:i/>
          <w:iCs/>
          <w:color w:val="000000"/>
          <w:sz w:val="21"/>
          <w:szCs w:val="21"/>
          <w:lang w:eastAsia="zh-CN"/>
        </w:rPr>
        <w:t>Clin</w:t>
      </w:r>
      <w:proofErr w:type="spellEnd"/>
      <w:r w:rsidRPr="00513A19">
        <w:rPr>
          <w:rFonts w:ascii="Book Antiqua" w:eastAsia="宋体" w:hAnsi="Book Antiqua" w:cs="宋体"/>
          <w:i/>
          <w:iCs/>
          <w:color w:val="000000"/>
          <w:sz w:val="21"/>
          <w:szCs w:val="21"/>
          <w:lang w:eastAsia="zh-CN"/>
        </w:rPr>
        <w:t xml:space="preserve"> Invest</w:t>
      </w:r>
      <w:r w:rsidRPr="00513A19">
        <w:rPr>
          <w:rFonts w:ascii="Book Antiqua" w:eastAsia="宋体" w:hAnsi="Book Antiqua" w:cs="宋体"/>
          <w:color w:val="000000"/>
          <w:sz w:val="21"/>
          <w:szCs w:val="21"/>
          <w:lang w:eastAsia="zh-CN"/>
        </w:rPr>
        <w:t> 2007; </w:t>
      </w:r>
      <w:r w:rsidRPr="00513A19">
        <w:rPr>
          <w:rFonts w:ascii="Book Antiqua" w:eastAsia="宋体" w:hAnsi="Book Antiqua" w:cs="宋体"/>
          <w:b/>
          <w:bCs/>
          <w:color w:val="000000"/>
          <w:sz w:val="21"/>
          <w:szCs w:val="21"/>
          <w:lang w:eastAsia="zh-CN"/>
        </w:rPr>
        <w:t>117</w:t>
      </w:r>
      <w:r w:rsidRPr="00513A19">
        <w:rPr>
          <w:rFonts w:ascii="Book Antiqua" w:eastAsia="宋体" w:hAnsi="Book Antiqua" w:cs="宋体"/>
          <w:color w:val="000000"/>
          <w:sz w:val="21"/>
          <w:szCs w:val="21"/>
          <w:lang w:eastAsia="zh-CN"/>
        </w:rPr>
        <w:t>: 175-184 [PMID: 17200717 DOI: 10.1172/JCI29881]</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59 </w:t>
      </w:r>
      <w:r w:rsidRPr="00513A19">
        <w:rPr>
          <w:rFonts w:ascii="Book Antiqua" w:eastAsia="宋体" w:hAnsi="Book Antiqua" w:cs="宋体"/>
          <w:b/>
          <w:bCs/>
          <w:color w:val="000000"/>
          <w:sz w:val="21"/>
          <w:szCs w:val="21"/>
          <w:lang w:eastAsia="zh-CN"/>
        </w:rPr>
        <w:t>Vats D</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Mukundan</w:t>
      </w:r>
      <w:proofErr w:type="spellEnd"/>
      <w:r w:rsidRPr="00513A19">
        <w:rPr>
          <w:rFonts w:ascii="Book Antiqua" w:eastAsia="宋体" w:hAnsi="Book Antiqua" w:cs="宋体"/>
          <w:color w:val="000000"/>
          <w:sz w:val="21"/>
          <w:szCs w:val="21"/>
          <w:lang w:eastAsia="zh-CN"/>
        </w:rPr>
        <w:t xml:space="preserve"> L, </w:t>
      </w:r>
      <w:proofErr w:type="spellStart"/>
      <w:r w:rsidRPr="00513A19">
        <w:rPr>
          <w:rFonts w:ascii="Book Antiqua" w:eastAsia="宋体" w:hAnsi="Book Antiqua" w:cs="宋体"/>
          <w:color w:val="000000"/>
          <w:sz w:val="21"/>
          <w:szCs w:val="21"/>
          <w:lang w:eastAsia="zh-CN"/>
        </w:rPr>
        <w:t>Odegaard</w:t>
      </w:r>
      <w:proofErr w:type="spellEnd"/>
      <w:r w:rsidRPr="00513A19">
        <w:rPr>
          <w:rFonts w:ascii="Book Antiqua" w:eastAsia="宋体" w:hAnsi="Book Antiqua" w:cs="宋体"/>
          <w:color w:val="000000"/>
          <w:sz w:val="21"/>
          <w:szCs w:val="21"/>
          <w:lang w:eastAsia="zh-CN"/>
        </w:rPr>
        <w:t xml:space="preserve"> JI, Zhang L, Smith KL, Morel CR, Wagner RA, Greaves DR, Murray PJ, Chawla A. Oxidative metabolism and PGC-1beta attenuate macrophage-mediated inflammation. </w:t>
      </w:r>
      <w:r w:rsidRPr="00513A19">
        <w:rPr>
          <w:rFonts w:ascii="Book Antiqua" w:eastAsia="宋体" w:hAnsi="Book Antiqua" w:cs="宋体"/>
          <w:i/>
          <w:iCs/>
          <w:color w:val="000000"/>
          <w:sz w:val="21"/>
          <w:szCs w:val="21"/>
          <w:lang w:eastAsia="zh-CN"/>
        </w:rPr>
        <w:t xml:space="preserve">Cell </w:t>
      </w:r>
      <w:proofErr w:type="spellStart"/>
      <w:r w:rsidRPr="00513A19">
        <w:rPr>
          <w:rFonts w:ascii="Book Antiqua" w:eastAsia="宋体" w:hAnsi="Book Antiqua" w:cs="宋体"/>
          <w:i/>
          <w:iCs/>
          <w:color w:val="000000"/>
          <w:sz w:val="21"/>
          <w:szCs w:val="21"/>
          <w:lang w:eastAsia="zh-CN"/>
        </w:rPr>
        <w:t>Metab</w:t>
      </w:r>
      <w:proofErr w:type="spellEnd"/>
      <w:r w:rsidRPr="00513A19">
        <w:rPr>
          <w:rFonts w:ascii="Book Antiqua" w:eastAsia="宋体" w:hAnsi="Book Antiqua" w:cs="宋体"/>
          <w:color w:val="000000"/>
          <w:sz w:val="21"/>
          <w:szCs w:val="21"/>
          <w:lang w:eastAsia="zh-CN"/>
        </w:rPr>
        <w:t> 2006; </w:t>
      </w:r>
      <w:r w:rsidRPr="00513A19">
        <w:rPr>
          <w:rFonts w:ascii="Book Antiqua" w:eastAsia="宋体" w:hAnsi="Book Antiqua" w:cs="宋体"/>
          <w:b/>
          <w:bCs/>
          <w:color w:val="000000"/>
          <w:sz w:val="21"/>
          <w:szCs w:val="21"/>
          <w:lang w:eastAsia="zh-CN"/>
        </w:rPr>
        <w:t>4</w:t>
      </w:r>
      <w:r w:rsidRPr="00513A19">
        <w:rPr>
          <w:rFonts w:ascii="Book Antiqua" w:eastAsia="宋体" w:hAnsi="Book Antiqua" w:cs="宋体"/>
          <w:color w:val="000000"/>
          <w:sz w:val="21"/>
          <w:szCs w:val="21"/>
          <w:lang w:eastAsia="zh-CN"/>
        </w:rPr>
        <w:t>: 13-24 [PMID: 16814729 DOI: 10.1016/j.cmet.2006.05.011]</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60 </w:t>
      </w:r>
      <w:proofErr w:type="spellStart"/>
      <w:r w:rsidRPr="00513A19">
        <w:rPr>
          <w:rFonts w:ascii="Book Antiqua" w:eastAsia="宋体" w:hAnsi="Book Antiqua" w:cs="宋体"/>
          <w:b/>
          <w:bCs/>
          <w:color w:val="000000"/>
          <w:sz w:val="21"/>
          <w:szCs w:val="21"/>
          <w:lang w:eastAsia="zh-CN"/>
        </w:rPr>
        <w:t>Fujisaka</w:t>
      </w:r>
      <w:proofErr w:type="spellEnd"/>
      <w:r w:rsidRPr="00513A19">
        <w:rPr>
          <w:rFonts w:ascii="Book Antiqua" w:eastAsia="宋体" w:hAnsi="Book Antiqua" w:cs="宋体"/>
          <w:b/>
          <w:bCs/>
          <w:color w:val="000000"/>
          <w:sz w:val="21"/>
          <w:szCs w:val="21"/>
          <w:lang w:eastAsia="zh-CN"/>
        </w:rPr>
        <w:t xml:space="preserve"> S</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Usui</w:t>
      </w:r>
      <w:proofErr w:type="spellEnd"/>
      <w:r w:rsidRPr="00513A19">
        <w:rPr>
          <w:rFonts w:ascii="Book Antiqua" w:eastAsia="宋体" w:hAnsi="Book Antiqua" w:cs="宋体"/>
          <w:color w:val="000000"/>
          <w:sz w:val="21"/>
          <w:szCs w:val="21"/>
          <w:lang w:eastAsia="zh-CN"/>
        </w:rPr>
        <w:t xml:space="preserve"> I, </w:t>
      </w:r>
      <w:proofErr w:type="spellStart"/>
      <w:r w:rsidRPr="00513A19">
        <w:rPr>
          <w:rFonts w:ascii="Book Antiqua" w:eastAsia="宋体" w:hAnsi="Book Antiqua" w:cs="宋体"/>
          <w:color w:val="000000"/>
          <w:sz w:val="21"/>
          <w:szCs w:val="21"/>
          <w:lang w:eastAsia="zh-CN"/>
        </w:rPr>
        <w:t>Bukhari</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Ikutani</w:t>
      </w:r>
      <w:proofErr w:type="spellEnd"/>
      <w:r w:rsidRPr="00513A19">
        <w:rPr>
          <w:rFonts w:ascii="Book Antiqua" w:eastAsia="宋体" w:hAnsi="Book Antiqua" w:cs="宋体"/>
          <w:color w:val="000000"/>
          <w:sz w:val="21"/>
          <w:szCs w:val="21"/>
          <w:lang w:eastAsia="zh-CN"/>
        </w:rPr>
        <w:t xml:space="preserve"> M, </w:t>
      </w:r>
      <w:proofErr w:type="spellStart"/>
      <w:r w:rsidRPr="00513A19">
        <w:rPr>
          <w:rFonts w:ascii="Book Antiqua" w:eastAsia="宋体" w:hAnsi="Book Antiqua" w:cs="宋体"/>
          <w:color w:val="000000"/>
          <w:sz w:val="21"/>
          <w:szCs w:val="21"/>
          <w:lang w:eastAsia="zh-CN"/>
        </w:rPr>
        <w:t>Oya</w:t>
      </w:r>
      <w:proofErr w:type="spellEnd"/>
      <w:r w:rsidRPr="00513A19">
        <w:rPr>
          <w:rFonts w:ascii="Book Antiqua" w:eastAsia="宋体" w:hAnsi="Book Antiqua" w:cs="宋体"/>
          <w:color w:val="000000"/>
          <w:sz w:val="21"/>
          <w:szCs w:val="21"/>
          <w:lang w:eastAsia="zh-CN"/>
        </w:rPr>
        <w:t xml:space="preserve"> T, </w:t>
      </w:r>
      <w:proofErr w:type="spellStart"/>
      <w:r w:rsidRPr="00513A19">
        <w:rPr>
          <w:rFonts w:ascii="Book Antiqua" w:eastAsia="宋体" w:hAnsi="Book Antiqua" w:cs="宋体"/>
          <w:color w:val="000000"/>
          <w:sz w:val="21"/>
          <w:szCs w:val="21"/>
          <w:lang w:eastAsia="zh-CN"/>
        </w:rPr>
        <w:t>Kanatani</w:t>
      </w:r>
      <w:proofErr w:type="spellEnd"/>
      <w:r w:rsidRPr="00513A19">
        <w:rPr>
          <w:rFonts w:ascii="Book Antiqua" w:eastAsia="宋体" w:hAnsi="Book Antiqua" w:cs="宋体"/>
          <w:color w:val="000000"/>
          <w:sz w:val="21"/>
          <w:szCs w:val="21"/>
          <w:lang w:eastAsia="zh-CN"/>
        </w:rPr>
        <w:t xml:space="preserve"> Y, </w:t>
      </w:r>
      <w:proofErr w:type="spellStart"/>
      <w:r w:rsidRPr="00513A19">
        <w:rPr>
          <w:rFonts w:ascii="Book Antiqua" w:eastAsia="宋体" w:hAnsi="Book Antiqua" w:cs="宋体"/>
          <w:color w:val="000000"/>
          <w:sz w:val="21"/>
          <w:szCs w:val="21"/>
          <w:lang w:eastAsia="zh-CN"/>
        </w:rPr>
        <w:t>Tsuneyama</w:t>
      </w:r>
      <w:proofErr w:type="spellEnd"/>
      <w:r w:rsidRPr="00513A19">
        <w:rPr>
          <w:rFonts w:ascii="Book Antiqua" w:eastAsia="宋体" w:hAnsi="Book Antiqua" w:cs="宋体"/>
          <w:color w:val="000000"/>
          <w:sz w:val="21"/>
          <w:szCs w:val="21"/>
          <w:lang w:eastAsia="zh-CN"/>
        </w:rPr>
        <w:t xml:space="preserve"> K, Nagai Y, Takatsu K, </w:t>
      </w:r>
      <w:proofErr w:type="spellStart"/>
      <w:r w:rsidRPr="00513A19">
        <w:rPr>
          <w:rFonts w:ascii="Book Antiqua" w:eastAsia="宋体" w:hAnsi="Book Antiqua" w:cs="宋体"/>
          <w:color w:val="000000"/>
          <w:sz w:val="21"/>
          <w:szCs w:val="21"/>
          <w:lang w:eastAsia="zh-CN"/>
        </w:rPr>
        <w:t>Urakaze</w:t>
      </w:r>
      <w:proofErr w:type="spellEnd"/>
      <w:r w:rsidRPr="00513A19">
        <w:rPr>
          <w:rFonts w:ascii="Book Antiqua" w:eastAsia="宋体" w:hAnsi="Book Antiqua" w:cs="宋体"/>
          <w:color w:val="000000"/>
          <w:sz w:val="21"/>
          <w:szCs w:val="21"/>
          <w:lang w:eastAsia="zh-CN"/>
        </w:rPr>
        <w:t xml:space="preserve"> M, Kobayashi M, </w:t>
      </w:r>
      <w:proofErr w:type="spellStart"/>
      <w:r w:rsidRPr="00513A19">
        <w:rPr>
          <w:rFonts w:ascii="Book Antiqua" w:eastAsia="宋体" w:hAnsi="Book Antiqua" w:cs="宋体"/>
          <w:color w:val="000000"/>
          <w:sz w:val="21"/>
          <w:szCs w:val="21"/>
          <w:lang w:eastAsia="zh-CN"/>
        </w:rPr>
        <w:t>Tobe</w:t>
      </w:r>
      <w:proofErr w:type="spellEnd"/>
      <w:r w:rsidRPr="00513A19">
        <w:rPr>
          <w:rFonts w:ascii="Book Antiqua" w:eastAsia="宋体" w:hAnsi="Book Antiqua" w:cs="宋体"/>
          <w:color w:val="000000"/>
          <w:sz w:val="21"/>
          <w:szCs w:val="21"/>
          <w:lang w:eastAsia="zh-CN"/>
        </w:rPr>
        <w:t xml:space="preserve"> K. Regulatory mechanisms for adipose tissue M1 </w:t>
      </w:r>
      <w:r w:rsidRPr="00513A19">
        <w:rPr>
          <w:rFonts w:ascii="Book Antiqua" w:eastAsia="宋体" w:hAnsi="Book Antiqua" w:cs="宋体"/>
          <w:color w:val="000000"/>
          <w:sz w:val="21"/>
          <w:szCs w:val="21"/>
          <w:lang w:eastAsia="zh-CN"/>
        </w:rPr>
        <w:lastRenderedPageBreak/>
        <w:t>and M2 macrophages in diet-induced obese mice. </w:t>
      </w:r>
      <w:r w:rsidRPr="00513A19">
        <w:rPr>
          <w:rFonts w:ascii="Book Antiqua" w:eastAsia="宋体" w:hAnsi="Book Antiqua" w:cs="宋体"/>
          <w:i/>
          <w:iCs/>
          <w:color w:val="000000"/>
          <w:sz w:val="21"/>
          <w:szCs w:val="21"/>
          <w:lang w:eastAsia="zh-CN"/>
        </w:rPr>
        <w:t>Diabetes</w:t>
      </w:r>
      <w:r w:rsidRPr="00513A19">
        <w:rPr>
          <w:rFonts w:ascii="Book Antiqua" w:eastAsia="宋体" w:hAnsi="Book Antiqua" w:cs="宋体"/>
          <w:color w:val="000000"/>
          <w:sz w:val="21"/>
          <w:szCs w:val="21"/>
          <w:lang w:eastAsia="zh-CN"/>
        </w:rPr>
        <w:t> 2009; </w:t>
      </w:r>
      <w:r w:rsidRPr="00513A19">
        <w:rPr>
          <w:rFonts w:ascii="Book Antiqua" w:eastAsia="宋体" w:hAnsi="Book Antiqua" w:cs="宋体"/>
          <w:b/>
          <w:bCs/>
          <w:color w:val="000000"/>
          <w:sz w:val="21"/>
          <w:szCs w:val="21"/>
          <w:lang w:eastAsia="zh-CN"/>
        </w:rPr>
        <w:t>58</w:t>
      </w:r>
      <w:r w:rsidRPr="00513A19">
        <w:rPr>
          <w:rFonts w:ascii="Book Antiqua" w:eastAsia="宋体" w:hAnsi="Book Antiqua" w:cs="宋体"/>
          <w:color w:val="000000"/>
          <w:sz w:val="21"/>
          <w:szCs w:val="21"/>
          <w:lang w:eastAsia="zh-CN"/>
        </w:rPr>
        <w:t>: 2574-2582 [PMID: 19690061 DOI: 10.2337/db08-1475]</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61 </w:t>
      </w:r>
      <w:proofErr w:type="spellStart"/>
      <w:r w:rsidRPr="00513A19">
        <w:rPr>
          <w:rFonts w:ascii="Book Antiqua" w:eastAsia="宋体" w:hAnsi="Book Antiqua" w:cs="宋体"/>
          <w:b/>
          <w:bCs/>
          <w:color w:val="000000"/>
          <w:sz w:val="21"/>
          <w:szCs w:val="21"/>
          <w:lang w:eastAsia="zh-CN"/>
        </w:rPr>
        <w:t>Lumeng</w:t>
      </w:r>
      <w:proofErr w:type="spellEnd"/>
      <w:r w:rsidRPr="00513A19">
        <w:rPr>
          <w:rFonts w:ascii="Book Antiqua" w:eastAsia="宋体" w:hAnsi="Book Antiqua" w:cs="宋体"/>
          <w:b/>
          <w:bCs/>
          <w:color w:val="000000"/>
          <w:sz w:val="21"/>
          <w:szCs w:val="21"/>
          <w:lang w:eastAsia="zh-CN"/>
        </w:rPr>
        <w:t xml:space="preserve"> CN</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DelProposto</w:t>
      </w:r>
      <w:proofErr w:type="spellEnd"/>
      <w:r w:rsidRPr="00513A19">
        <w:rPr>
          <w:rFonts w:ascii="Book Antiqua" w:eastAsia="宋体" w:hAnsi="Book Antiqua" w:cs="宋体"/>
          <w:color w:val="000000"/>
          <w:sz w:val="21"/>
          <w:szCs w:val="21"/>
          <w:lang w:eastAsia="zh-CN"/>
        </w:rPr>
        <w:t xml:space="preserve"> JB, Westcott DJ, </w:t>
      </w:r>
      <w:proofErr w:type="spellStart"/>
      <w:r w:rsidRPr="00513A19">
        <w:rPr>
          <w:rFonts w:ascii="Book Antiqua" w:eastAsia="宋体" w:hAnsi="Book Antiqua" w:cs="宋体"/>
          <w:color w:val="000000"/>
          <w:sz w:val="21"/>
          <w:szCs w:val="21"/>
          <w:lang w:eastAsia="zh-CN"/>
        </w:rPr>
        <w:t>Saltiel</w:t>
      </w:r>
      <w:proofErr w:type="spellEnd"/>
      <w:r w:rsidRPr="00513A19">
        <w:rPr>
          <w:rFonts w:ascii="Book Antiqua" w:eastAsia="宋体" w:hAnsi="Book Antiqua" w:cs="宋体"/>
          <w:color w:val="000000"/>
          <w:sz w:val="21"/>
          <w:szCs w:val="21"/>
          <w:lang w:eastAsia="zh-CN"/>
        </w:rPr>
        <w:t xml:space="preserve"> AR. Phenotypic switching of adipose tissue macrophages with obesity is generated by spatiotemporal differences in macrophage subtypes. </w:t>
      </w:r>
      <w:r w:rsidRPr="00513A19">
        <w:rPr>
          <w:rFonts w:ascii="Book Antiqua" w:eastAsia="宋体" w:hAnsi="Book Antiqua" w:cs="宋体"/>
          <w:i/>
          <w:iCs/>
          <w:color w:val="000000"/>
          <w:sz w:val="21"/>
          <w:szCs w:val="21"/>
          <w:lang w:eastAsia="zh-CN"/>
        </w:rPr>
        <w:t>Diabetes</w:t>
      </w:r>
      <w:r w:rsidRPr="00513A19">
        <w:rPr>
          <w:rFonts w:ascii="Book Antiqua" w:eastAsia="宋体" w:hAnsi="Book Antiqua" w:cs="宋体"/>
          <w:color w:val="000000"/>
          <w:sz w:val="21"/>
          <w:szCs w:val="21"/>
          <w:lang w:eastAsia="zh-CN"/>
        </w:rPr>
        <w:t> 2008; </w:t>
      </w:r>
      <w:r w:rsidRPr="00513A19">
        <w:rPr>
          <w:rFonts w:ascii="Book Antiqua" w:eastAsia="宋体" w:hAnsi="Book Antiqua" w:cs="宋体"/>
          <w:b/>
          <w:bCs/>
          <w:color w:val="000000"/>
          <w:sz w:val="21"/>
          <w:szCs w:val="21"/>
          <w:lang w:eastAsia="zh-CN"/>
        </w:rPr>
        <w:t>57</w:t>
      </w:r>
      <w:r w:rsidRPr="00513A19">
        <w:rPr>
          <w:rFonts w:ascii="Book Antiqua" w:eastAsia="宋体" w:hAnsi="Book Antiqua" w:cs="宋体"/>
          <w:color w:val="000000"/>
          <w:sz w:val="21"/>
          <w:szCs w:val="21"/>
          <w:lang w:eastAsia="zh-CN"/>
        </w:rPr>
        <w:t>: 3239-3246 [PMID: 18829989 DOI: 10.2337/db08-0872]</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62 </w:t>
      </w:r>
      <w:proofErr w:type="spellStart"/>
      <w:r w:rsidRPr="00513A19">
        <w:rPr>
          <w:rFonts w:ascii="Book Antiqua" w:eastAsia="宋体" w:hAnsi="Book Antiqua" w:cs="宋体"/>
          <w:b/>
          <w:bCs/>
          <w:color w:val="000000"/>
          <w:sz w:val="21"/>
          <w:szCs w:val="21"/>
          <w:lang w:eastAsia="zh-CN"/>
        </w:rPr>
        <w:t>Elgazar</w:t>
      </w:r>
      <w:proofErr w:type="spellEnd"/>
      <w:r w:rsidRPr="00513A19">
        <w:rPr>
          <w:rFonts w:ascii="Book Antiqua" w:eastAsia="宋体" w:hAnsi="Book Antiqua" w:cs="宋体"/>
          <w:b/>
          <w:bCs/>
          <w:color w:val="000000"/>
          <w:sz w:val="21"/>
          <w:szCs w:val="21"/>
          <w:lang w:eastAsia="zh-CN"/>
        </w:rPr>
        <w:t>-Carmon V</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Rudich</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Hadad</w:t>
      </w:r>
      <w:proofErr w:type="spellEnd"/>
      <w:r w:rsidRPr="00513A19">
        <w:rPr>
          <w:rFonts w:ascii="Book Antiqua" w:eastAsia="宋体" w:hAnsi="Book Antiqua" w:cs="宋体"/>
          <w:color w:val="000000"/>
          <w:sz w:val="21"/>
          <w:szCs w:val="21"/>
          <w:lang w:eastAsia="zh-CN"/>
        </w:rPr>
        <w:t xml:space="preserve"> N, Levy R. Neutrophils transiently infiltrate intra-abdominal fat early in the course of high-fat feeding. </w:t>
      </w:r>
      <w:r w:rsidRPr="00513A19">
        <w:rPr>
          <w:rFonts w:ascii="Book Antiqua" w:eastAsia="宋体" w:hAnsi="Book Antiqua" w:cs="宋体"/>
          <w:i/>
          <w:iCs/>
          <w:color w:val="000000"/>
          <w:sz w:val="21"/>
          <w:szCs w:val="21"/>
          <w:lang w:eastAsia="zh-CN"/>
        </w:rPr>
        <w:t>J Lipid Res</w:t>
      </w:r>
      <w:r w:rsidRPr="00513A19">
        <w:rPr>
          <w:rFonts w:ascii="Book Antiqua" w:eastAsia="宋体" w:hAnsi="Book Antiqua" w:cs="宋体"/>
          <w:color w:val="000000"/>
          <w:sz w:val="21"/>
          <w:szCs w:val="21"/>
          <w:lang w:eastAsia="zh-CN"/>
        </w:rPr>
        <w:t> 2008; </w:t>
      </w:r>
      <w:r w:rsidRPr="00513A19">
        <w:rPr>
          <w:rFonts w:ascii="Book Antiqua" w:eastAsia="宋体" w:hAnsi="Book Antiqua" w:cs="宋体"/>
          <w:b/>
          <w:bCs/>
          <w:color w:val="000000"/>
          <w:sz w:val="21"/>
          <w:szCs w:val="21"/>
          <w:lang w:eastAsia="zh-CN"/>
        </w:rPr>
        <w:t>49</w:t>
      </w:r>
      <w:r w:rsidRPr="00513A19">
        <w:rPr>
          <w:rFonts w:ascii="Book Antiqua" w:eastAsia="宋体" w:hAnsi="Book Antiqua" w:cs="宋体"/>
          <w:color w:val="000000"/>
          <w:sz w:val="21"/>
          <w:szCs w:val="21"/>
          <w:lang w:eastAsia="zh-CN"/>
        </w:rPr>
        <w:t>: 1894-1903 [PMID: 18503031 DOI: 10.1194/jlr.M800132-JLR200]</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63 </w:t>
      </w:r>
      <w:proofErr w:type="spellStart"/>
      <w:r w:rsidRPr="00513A19">
        <w:rPr>
          <w:rFonts w:ascii="Book Antiqua" w:eastAsia="宋体" w:hAnsi="Book Antiqua" w:cs="宋体"/>
          <w:b/>
          <w:bCs/>
          <w:color w:val="000000"/>
          <w:sz w:val="21"/>
          <w:szCs w:val="21"/>
          <w:lang w:eastAsia="zh-CN"/>
        </w:rPr>
        <w:t>Talukdar</w:t>
      </w:r>
      <w:proofErr w:type="spellEnd"/>
      <w:r w:rsidRPr="00513A19">
        <w:rPr>
          <w:rFonts w:ascii="Book Antiqua" w:eastAsia="宋体" w:hAnsi="Book Antiqua" w:cs="宋体"/>
          <w:b/>
          <w:bCs/>
          <w:color w:val="000000"/>
          <w:sz w:val="21"/>
          <w:szCs w:val="21"/>
          <w:lang w:eastAsia="zh-CN"/>
        </w:rPr>
        <w:t xml:space="preserve"> S</w:t>
      </w:r>
      <w:r w:rsidRPr="00513A19">
        <w:rPr>
          <w:rFonts w:ascii="Book Antiqua" w:eastAsia="宋体" w:hAnsi="Book Antiqua" w:cs="宋体"/>
          <w:color w:val="000000"/>
          <w:sz w:val="21"/>
          <w:szCs w:val="21"/>
          <w:lang w:eastAsia="zh-CN"/>
        </w:rPr>
        <w:t xml:space="preserve">, Oh da Y, </w:t>
      </w:r>
      <w:proofErr w:type="spellStart"/>
      <w:r w:rsidRPr="00513A19">
        <w:rPr>
          <w:rFonts w:ascii="Book Antiqua" w:eastAsia="宋体" w:hAnsi="Book Antiqua" w:cs="宋体"/>
          <w:color w:val="000000"/>
          <w:sz w:val="21"/>
          <w:szCs w:val="21"/>
          <w:lang w:eastAsia="zh-CN"/>
        </w:rPr>
        <w:t>Bandyopadhyay</w:t>
      </w:r>
      <w:proofErr w:type="spellEnd"/>
      <w:r w:rsidRPr="00513A19">
        <w:rPr>
          <w:rFonts w:ascii="Book Antiqua" w:eastAsia="宋体" w:hAnsi="Book Antiqua" w:cs="宋体"/>
          <w:color w:val="000000"/>
          <w:sz w:val="21"/>
          <w:szCs w:val="21"/>
          <w:lang w:eastAsia="zh-CN"/>
        </w:rPr>
        <w:t xml:space="preserve"> G, Li D, Xu J, </w:t>
      </w:r>
      <w:proofErr w:type="spellStart"/>
      <w:r w:rsidRPr="00513A19">
        <w:rPr>
          <w:rFonts w:ascii="Book Antiqua" w:eastAsia="宋体" w:hAnsi="Book Antiqua" w:cs="宋体"/>
          <w:color w:val="000000"/>
          <w:sz w:val="21"/>
          <w:szCs w:val="21"/>
          <w:lang w:eastAsia="zh-CN"/>
        </w:rPr>
        <w:t>McNelis</w:t>
      </w:r>
      <w:proofErr w:type="spellEnd"/>
      <w:r w:rsidRPr="00513A19">
        <w:rPr>
          <w:rFonts w:ascii="Book Antiqua" w:eastAsia="宋体" w:hAnsi="Book Antiqua" w:cs="宋体"/>
          <w:color w:val="000000"/>
          <w:sz w:val="21"/>
          <w:szCs w:val="21"/>
          <w:lang w:eastAsia="zh-CN"/>
        </w:rPr>
        <w:t xml:space="preserve"> J, Lu M, Li P, Yan Q, Zhu Y, </w:t>
      </w:r>
      <w:proofErr w:type="spellStart"/>
      <w:r w:rsidRPr="00513A19">
        <w:rPr>
          <w:rFonts w:ascii="Book Antiqua" w:eastAsia="宋体" w:hAnsi="Book Antiqua" w:cs="宋体"/>
          <w:color w:val="000000"/>
          <w:sz w:val="21"/>
          <w:szCs w:val="21"/>
          <w:lang w:eastAsia="zh-CN"/>
        </w:rPr>
        <w:t>Ofrecio</w:t>
      </w:r>
      <w:proofErr w:type="spellEnd"/>
      <w:r w:rsidRPr="00513A19">
        <w:rPr>
          <w:rFonts w:ascii="Book Antiqua" w:eastAsia="宋体" w:hAnsi="Book Antiqua" w:cs="宋体"/>
          <w:color w:val="000000"/>
          <w:sz w:val="21"/>
          <w:szCs w:val="21"/>
          <w:lang w:eastAsia="zh-CN"/>
        </w:rPr>
        <w:t xml:space="preserve"> J, Lin M, Brenner MB, </w:t>
      </w:r>
      <w:proofErr w:type="spellStart"/>
      <w:r w:rsidRPr="00513A19">
        <w:rPr>
          <w:rFonts w:ascii="Book Antiqua" w:eastAsia="宋体" w:hAnsi="Book Antiqua" w:cs="宋体"/>
          <w:color w:val="000000"/>
          <w:sz w:val="21"/>
          <w:szCs w:val="21"/>
          <w:lang w:eastAsia="zh-CN"/>
        </w:rPr>
        <w:t>Olefsky</w:t>
      </w:r>
      <w:proofErr w:type="spellEnd"/>
      <w:r w:rsidRPr="00513A19">
        <w:rPr>
          <w:rFonts w:ascii="Book Antiqua" w:eastAsia="宋体" w:hAnsi="Book Antiqua" w:cs="宋体"/>
          <w:color w:val="000000"/>
          <w:sz w:val="21"/>
          <w:szCs w:val="21"/>
          <w:lang w:eastAsia="zh-CN"/>
        </w:rPr>
        <w:t xml:space="preserve"> JM. Neutrophils mediate insulin resistance in mice fed a high-fat diet through secreted </w:t>
      </w:r>
      <w:proofErr w:type="spellStart"/>
      <w:r w:rsidRPr="00513A19">
        <w:rPr>
          <w:rFonts w:ascii="Book Antiqua" w:eastAsia="宋体" w:hAnsi="Book Antiqua" w:cs="宋体"/>
          <w:color w:val="000000"/>
          <w:sz w:val="21"/>
          <w:szCs w:val="21"/>
          <w:lang w:eastAsia="zh-CN"/>
        </w:rPr>
        <w:t>elastase</w:t>
      </w:r>
      <w:proofErr w:type="spellEnd"/>
      <w:r w:rsidRPr="00513A19">
        <w:rPr>
          <w:rFonts w:ascii="Book Antiqua" w:eastAsia="宋体" w:hAnsi="Book Antiqua" w:cs="宋体"/>
          <w:color w:val="000000"/>
          <w:sz w:val="21"/>
          <w:szCs w:val="21"/>
          <w:lang w:eastAsia="zh-CN"/>
        </w:rPr>
        <w:t>. </w:t>
      </w:r>
      <w:r w:rsidRPr="00513A19">
        <w:rPr>
          <w:rFonts w:ascii="Book Antiqua" w:eastAsia="宋体" w:hAnsi="Book Antiqua" w:cs="宋体"/>
          <w:i/>
          <w:iCs/>
          <w:color w:val="000000"/>
          <w:sz w:val="21"/>
          <w:szCs w:val="21"/>
          <w:lang w:eastAsia="zh-CN"/>
        </w:rPr>
        <w:t>Nat Med</w:t>
      </w:r>
      <w:r w:rsidRPr="00513A19">
        <w:rPr>
          <w:rFonts w:ascii="Book Antiqua" w:eastAsia="宋体" w:hAnsi="Book Antiqua" w:cs="宋体"/>
          <w:color w:val="000000"/>
          <w:sz w:val="21"/>
          <w:szCs w:val="21"/>
          <w:lang w:eastAsia="zh-CN"/>
        </w:rPr>
        <w:t> 2012; </w:t>
      </w:r>
      <w:r w:rsidRPr="00513A19">
        <w:rPr>
          <w:rFonts w:ascii="Book Antiqua" w:eastAsia="宋体" w:hAnsi="Book Antiqua" w:cs="宋体"/>
          <w:b/>
          <w:bCs/>
          <w:color w:val="000000"/>
          <w:sz w:val="21"/>
          <w:szCs w:val="21"/>
          <w:lang w:eastAsia="zh-CN"/>
        </w:rPr>
        <w:t>18</w:t>
      </w:r>
      <w:r w:rsidRPr="00513A19">
        <w:rPr>
          <w:rFonts w:ascii="Book Antiqua" w:eastAsia="宋体" w:hAnsi="Book Antiqua" w:cs="宋体"/>
          <w:color w:val="000000"/>
          <w:sz w:val="21"/>
          <w:szCs w:val="21"/>
          <w:lang w:eastAsia="zh-CN"/>
        </w:rPr>
        <w:t>: 1407-1412 [PMID: 22863787 DOI: 10.1038/nm.2885]</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64 </w:t>
      </w:r>
      <w:proofErr w:type="spellStart"/>
      <w:r w:rsidRPr="00513A19">
        <w:rPr>
          <w:rFonts w:ascii="Book Antiqua" w:eastAsia="宋体" w:hAnsi="Book Antiqua" w:cs="宋体"/>
          <w:b/>
          <w:bCs/>
          <w:color w:val="000000"/>
          <w:sz w:val="21"/>
          <w:szCs w:val="21"/>
          <w:lang w:eastAsia="zh-CN"/>
        </w:rPr>
        <w:t>Rensen</w:t>
      </w:r>
      <w:proofErr w:type="spellEnd"/>
      <w:r w:rsidRPr="00513A19">
        <w:rPr>
          <w:rFonts w:ascii="Book Antiqua" w:eastAsia="宋体" w:hAnsi="Book Antiqua" w:cs="宋体"/>
          <w:b/>
          <w:bCs/>
          <w:color w:val="000000"/>
          <w:sz w:val="21"/>
          <w:szCs w:val="21"/>
          <w:lang w:eastAsia="zh-CN"/>
        </w:rPr>
        <w:t xml:space="preserve"> SS</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Bieghs</w:t>
      </w:r>
      <w:proofErr w:type="spellEnd"/>
      <w:r w:rsidRPr="00513A19">
        <w:rPr>
          <w:rFonts w:ascii="Book Antiqua" w:eastAsia="宋体" w:hAnsi="Book Antiqua" w:cs="宋体"/>
          <w:color w:val="000000"/>
          <w:sz w:val="21"/>
          <w:szCs w:val="21"/>
          <w:lang w:eastAsia="zh-CN"/>
        </w:rPr>
        <w:t xml:space="preserve"> V, </w:t>
      </w:r>
      <w:proofErr w:type="spellStart"/>
      <w:r w:rsidRPr="00513A19">
        <w:rPr>
          <w:rFonts w:ascii="Book Antiqua" w:eastAsia="宋体" w:hAnsi="Book Antiqua" w:cs="宋体"/>
          <w:color w:val="000000"/>
          <w:sz w:val="21"/>
          <w:szCs w:val="21"/>
          <w:lang w:eastAsia="zh-CN"/>
        </w:rPr>
        <w:t>Xanthoulea</w:t>
      </w:r>
      <w:proofErr w:type="spellEnd"/>
      <w:r w:rsidRPr="00513A19">
        <w:rPr>
          <w:rFonts w:ascii="Book Antiqua" w:eastAsia="宋体" w:hAnsi="Book Antiqua" w:cs="宋体"/>
          <w:color w:val="000000"/>
          <w:sz w:val="21"/>
          <w:szCs w:val="21"/>
          <w:lang w:eastAsia="zh-CN"/>
        </w:rPr>
        <w:t xml:space="preserve"> S, </w:t>
      </w:r>
      <w:proofErr w:type="spellStart"/>
      <w:r w:rsidRPr="00513A19">
        <w:rPr>
          <w:rFonts w:ascii="Book Antiqua" w:eastAsia="宋体" w:hAnsi="Book Antiqua" w:cs="宋体"/>
          <w:color w:val="000000"/>
          <w:sz w:val="21"/>
          <w:szCs w:val="21"/>
          <w:lang w:eastAsia="zh-CN"/>
        </w:rPr>
        <w:t>Arfianti</w:t>
      </w:r>
      <w:proofErr w:type="spellEnd"/>
      <w:r w:rsidRPr="00513A19">
        <w:rPr>
          <w:rFonts w:ascii="Book Antiqua" w:eastAsia="宋体" w:hAnsi="Book Antiqua" w:cs="宋体"/>
          <w:color w:val="000000"/>
          <w:sz w:val="21"/>
          <w:szCs w:val="21"/>
          <w:lang w:eastAsia="zh-CN"/>
        </w:rPr>
        <w:t xml:space="preserve"> E, Bakker JA, </w:t>
      </w:r>
      <w:proofErr w:type="spellStart"/>
      <w:r w:rsidRPr="00513A19">
        <w:rPr>
          <w:rFonts w:ascii="Book Antiqua" w:eastAsia="宋体" w:hAnsi="Book Antiqua" w:cs="宋体"/>
          <w:color w:val="000000"/>
          <w:sz w:val="21"/>
          <w:szCs w:val="21"/>
          <w:lang w:eastAsia="zh-CN"/>
        </w:rPr>
        <w:t>Shiri-Sverdlov</w:t>
      </w:r>
      <w:proofErr w:type="spellEnd"/>
      <w:r w:rsidRPr="00513A19">
        <w:rPr>
          <w:rFonts w:ascii="Book Antiqua" w:eastAsia="宋体" w:hAnsi="Book Antiqua" w:cs="宋体"/>
          <w:color w:val="000000"/>
          <w:sz w:val="21"/>
          <w:szCs w:val="21"/>
          <w:lang w:eastAsia="zh-CN"/>
        </w:rPr>
        <w:t xml:space="preserve"> R, </w:t>
      </w:r>
      <w:proofErr w:type="spellStart"/>
      <w:r w:rsidRPr="00513A19">
        <w:rPr>
          <w:rFonts w:ascii="Book Antiqua" w:eastAsia="宋体" w:hAnsi="Book Antiqua" w:cs="宋体"/>
          <w:color w:val="000000"/>
          <w:sz w:val="21"/>
          <w:szCs w:val="21"/>
          <w:lang w:eastAsia="zh-CN"/>
        </w:rPr>
        <w:t>Hofker</w:t>
      </w:r>
      <w:proofErr w:type="spellEnd"/>
      <w:r w:rsidRPr="00513A19">
        <w:rPr>
          <w:rFonts w:ascii="Book Antiqua" w:eastAsia="宋体" w:hAnsi="Book Antiqua" w:cs="宋体"/>
          <w:color w:val="000000"/>
          <w:sz w:val="21"/>
          <w:szCs w:val="21"/>
          <w:lang w:eastAsia="zh-CN"/>
        </w:rPr>
        <w:t xml:space="preserve"> MH, </w:t>
      </w:r>
      <w:proofErr w:type="spellStart"/>
      <w:r w:rsidRPr="00513A19">
        <w:rPr>
          <w:rFonts w:ascii="Book Antiqua" w:eastAsia="宋体" w:hAnsi="Book Antiqua" w:cs="宋体"/>
          <w:color w:val="000000"/>
          <w:sz w:val="21"/>
          <w:szCs w:val="21"/>
          <w:lang w:eastAsia="zh-CN"/>
        </w:rPr>
        <w:t>Greve</w:t>
      </w:r>
      <w:proofErr w:type="spellEnd"/>
      <w:r w:rsidRPr="00513A19">
        <w:rPr>
          <w:rFonts w:ascii="Book Antiqua" w:eastAsia="宋体" w:hAnsi="Book Antiqua" w:cs="宋体"/>
          <w:color w:val="000000"/>
          <w:sz w:val="21"/>
          <w:szCs w:val="21"/>
          <w:lang w:eastAsia="zh-CN"/>
        </w:rPr>
        <w:t xml:space="preserve"> JW, </w:t>
      </w:r>
      <w:proofErr w:type="spellStart"/>
      <w:r w:rsidRPr="00513A19">
        <w:rPr>
          <w:rFonts w:ascii="Book Antiqua" w:eastAsia="宋体" w:hAnsi="Book Antiqua" w:cs="宋体"/>
          <w:color w:val="000000"/>
          <w:sz w:val="21"/>
          <w:szCs w:val="21"/>
          <w:lang w:eastAsia="zh-CN"/>
        </w:rPr>
        <w:t>Buurman</w:t>
      </w:r>
      <w:proofErr w:type="spellEnd"/>
      <w:r w:rsidRPr="00513A19">
        <w:rPr>
          <w:rFonts w:ascii="Book Antiqua" w:eastAsia="宋体" w:hAnsi="Book Antiqua" w:cs="宋体"/>
          <w:color w:val="000000"/>
          <w:sz w:val="21"/>
          <w:szCs w:val="21"/>
          <w:lang w:eastAsia="zh-CN"/>
        </w:rPr>
        <w:t xml:space="preserve"> WA. Neutrophil-derived myeloperoxidase aggravates non-alcoholic </w:t>
      </w:r>
      <w:proofErr w:type="spellStart"/>
      <w:r w:rsidRPr="00513A19">
        <w:rPr>
          <w:rFonts w:ascii="Book Antiqua" w:eastAsia="宋体" w:hAnsi="Book Antiqua" w:cs="宋体"/>
          <w:color w:val="000000"/>
          <w:sz w:val="21"/>
          <w:szCs w:val="21"/>
          <w:lang w:eastAsia="zh-CN"/>
        </w:rPr>
        <w:t>steatohepatitis</w:t>
      </w:r>
      <w:proofErr w:type="spellEnd"/>
      <w:r w:rsidRPr="00513A19">
        <w:rPr>
          <w:rFonts w:ascii="Book Antiqua" w:eastAsia="宋体" w:hAnsi="Book Antiqua" w:cs="宋体"/>
          <w:color w:val="000000"/>
          <w:sz w:val="21"/>
          <w:szCs w:val="21"/>
          <w:lang w:eastAsia="zh-CN"/>
        </w:rPr>
        <w:t xml:space="preserve"> in low-density lipoprotein receptor-deficient mice. </w:t>
      </w:r>
      <w:proofErr w:type="spellStart"/>
      <w:r w:rsidRPr="00513A19">
        <w:rPr>
          <w:rFonts w:ascii="Book Antiqua" w:eastAsia="宋体" w:hAnsi="Book Antiqua" w:cs="宋体"/>
          <w:i/>
          <w:iCs/>
          <w:color w:val="000000"/>
          <w:sz w:val="21"/>
          <w:szCs w:val="21"/>
          <w:lang w:eastAsia="zh-CN"/>
        </w:rPr>
        <w:t>PLoS</w:t>
      </w:r>
      <w:proofErr w:type="spellEnd"/>
      <w:r w:rsidRPr="00513A19">
        <w:rPr>
          <w:rFonts w:ascii="Book Antiqua" w:eastAsia="宋体" w:hAnsi="Book Antiqua" w:cs="宋体"/>
          <w:i/>
          <w:iCs/>
          <w:color w:val="000000"/>
          <w:sz w:val="21"/>
          <w:szCs w:val="21"/>
          <w:lang w:eastAsia="zh-CN"/>
        </w:rPr>
        <w:t xml:space="preserve"> One</w:t>
      </w:r>
      <w:r w:rsidRPr="00513A19">
        <w:rPr>
          <w:rFonts w:ascii="Book Antiqua" w:eastAsia="宋体" w:hAnsi="Book Antiqua" w:cs="宋体"/>
          <w:color w:val="000000"/>
          <w:sz w:val="21"/>
          <w:szCs w:val="21"/>
          <w:lang w:eastAsia="zh-CN"/>
        </w:rPr>
        <w:t> 2012; </w:t>
      </w:r>
      <w:r w:rsidRPr="00513A19">
        <w:rPr>
          <w:rFonts w:ascii="Book Antiqua" w:eastAsia="宋体" w:hAnsi="Book Antiqua" w:cs="宋体"/>
          <w:b/>
          <w:bCs/>
          <w:color w:val="000000"/>
          <w:sz w:val="21"/>
          <w:szCs w:val="21"/>
          <w:lang w:eastAsia="zh-CN"/>
        </w:rPr>
        <w:t>7</w:t>
      </w:r>
      <w:r w:rsidRPr="00513A19">
        <w:rPr>
          <w:rFonts w:ascii="Book Antiqua" w:eastAsia="宋体" w:hAnsi="Book Antiqua" w:cs="宋体"/>
          <w:color w:val="000000"/>
          <w:sz w:val="21"/>
          <w:szCs w:val="21"/>
          <w:lang w:eastAsia="zh-CN"/>
        </w:rPr>
        <w:t>: e52411 [PMID: 23285030 DOI: 10.1371/journal.pone.0052411]</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65 </w:t>
      </w:r>
      <w:r w:rsidRPr="00513A19">
        <w:rPr>
          <w:rFonts w:ascii="Book Antiqua" w:eastAsia="宋体" w:hAnsi="Book Antiqua" w:cs="宋体"/>
          <w:b/>
          <w:bCs/>
          <w:color w:val="000000"/>
          <w:sz w:val="21"/>
          <w:szCs w:val="21"/>
          <w:lang w:eastAsia="zh-CN"/>
        </w:rPr>
        <w:t>Wu D</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Molofsky</w:t>
      </w:r>
      <w:proofErr w:type="spellEnd"/>
      <w:r w:rsidRPr="00513A19">
        <w:rPr>
          <w:rFonts w:ascii="Book Antiqua" w:eastAsia="宋体" w:hAnsi="Book Antiqua" w:cs="宋体"/>
          <w:color w:val="000000"/>
          <w:sz w:val="21"/>
          <w:szCs w:val="21"/>
          <w:lang w:eastAsia="zh-CN"/>
        </w:rPr>
        <w:t xml:space="preserve"> AB, Liang HE, Ricardo-Gonzalez RR, </w:t>
      </w:r>
      <w:proofErr w:type="spellStart"/>
      <w:r w:rsidRPr="00513A19">
        <w:rPr>
          <w:rFonts w:ascii="Book Antiqua" w:eastAsia="宋体" w:hAnsi="Book Antiqua" w:cs="宋体"/>
          <w:color w:val="000000"/>
          <w:sz w:val="21"/>
          <w:szCs w:val="21"/>
          <w:lang w:eastAsia="zh-CN"/>
        </w:rPr>
        <w:t>Jouihan</w:t>
      </w:r>
      <w:proofErr w:type="spellEnd"/>
      <w:r w:rsidRPr="00513A19">
        <w:rPr>
          <w:rFonts w:ascii="Book Antiqua" w:eastAsia="宋体" w:hAnsi="Book Antiqua" w:cs="宋体"/>
          <w:color w:val="000000"/>
          <w:sz w:val="21"/>
          <w:szCs w:val="21"/>
          <w:lang w:eastAsia="zh-CN"/>
        </w:rPr>
        <w:t xml:space="preserve"> HA, Bando JK, Chawla A, Locksley RM. Eosinophils sustain adipose alternatively activated macrophages associated with glucose homeostasis. </w:t>
      </w:r>
      <w:r w:rsidRPr="00513A19">
        <w:rPr>
          <w:rFonts w:ascii="Book Antiqua" w:eastAsia="宋体" w:hAnsi="Book Antiqua" w:cs="宋体"/>
          <w:i/>
          <w:iCs/>
          <w:color w:val="000000"/>
          <w:sz w:val="21"/>
          <w:szCs w:val="21"/>
          <w:lang w:eastAsia="zh-CN"/>
        </w:rPr>
        <w:t>Science</w:t>
      </w:r>
      <w:r w:rsidRPr="00513A19">
        <w:rPr>
          <w:rFonts w:ascii="Book Antiqua" w:eastAsia="宋体" w:hAnsi="Book Antiqua" w:cs="宋体"/>
          <w:color w:val="000000"/>
          <w:sz w:val="21"/>
          <w:szCs w:val="21"/>
          <w:lang w:eastAsia="zh-CN"/>
        </w:rPr>
        <w:t> 2011; </w:t>
      </w:r>
      <w:r w:rsidRPr="00513A19">
        <w:rPr>
          <w:rFonts w:ascii="Book Antiqua" w:eastAsia="宋体" w:hAnsi="Book Antiqua" w:cs="宋体"/>
          <w:b/>
          <w:bCs/>
          <w:color w:val="000000"/>
          <w:sz w:val="21"/>
          <w:szCs w:val="21"/>
          <w:lang w:eastAsia="zh-CN"/>
        </w:rPr>
        <w:t>332</w:t>
      </w:r>
      <w:r w:rsidRPr="00513A19">
        <w:rPr>
          <w:rFonts w:ascii="Book Antiqua" w:eastAsia="宋体" w:hAnsi="Book Antiqua" w:cs="宋体"/>
          <w:color w:val="000000"/>
          <w:sz w:val="21"/>
          <w:szCs w:val="21"/>
          <w:lang w:eastAsia="zh-CN"/>
        </w:rPr>
        <w:t>: 243-247 [PMID: 21436399 DOI: 10.1126/science.1201475]</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66 </w:t>
      </w:r>
      <w:r w:rsidRPr="00513A19">
        <w:rPr>
          <w:rFonts w:ascii="Book Antiqua" w:eastAsia="宋体" w:hAnsi="Book Antiqua" w:cs="宋体"/>
          <w:b/>
          <w:bCs/>
          <w:color w:val="000000"/>
          <w:sz w:val="21"/>
          <w:szCs w:val="21"/>
          <w:lang w:eastAsia="zh-CN"/>
        </w:rPr>
        <w:t>Henning JR</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Graffeo</w:t>
      </w:r>
      <w:proofErr w:type="spellEnd"/>
      <w:r w:rsidRPr="00513A19">
        <w:rPr>
          <w:rFonts w:ascii="Book Antiqua" w:eastAsia="宋体" w:hAnsi="Book Antiqua" w:cs="宋体"/>
          <w:color w:val="000000"/>
          <w:sz w:val="21"/>
          <w:szCs w:val="21"/>
          <w:lang w:eastAsia="zh-CN"/>
        </w:rPr>
        <w:t xml:space="preserve"> CS, </w:t>
      </w:r>
      <w:proofErr w:type="spellStart"/>
      <w:r w:rsidRPr="00513A19">
        <w:rPr>
          <w:rFonts w:ascii="Book Antiqua" w:eastAsia="宋体" w:hAnsi="Book Antiqua" w:cs="宋体"/>
          <w:color w:val="000000"/>
          <w:sz w:val="21"/>
          <w:szCs w:val="21"/>
          <w:lang w:eastAsia="zh-CN"/>
        </w:rPr>
        <w:t>Rehman</w:t>
      </w:r>
      <w:proofErr w:type="spellEnd"/>
      <w:r w:rsidRPr="00513A19">
        <w:rPr>
          <w:rFonts w:ascii="Book Antiqua" w:eastAsia="宋体" w:hAnsi="Book Antiqua" w:cs="宋体"/>
          <w:color w:val="000000"/>
          <w:sz w:val="21"/>
          <w:szCs w:val="21"/>
          <w:lang w:eastAsia="zh-CN"/>
        </w:rPr>
        <w:t xml:space="preserve"> A, Fallon NC, </w:t>
      </w:r>
      <w:proofErr w:type="spellStart"/>
      <w:r w:rsidRPr="00513A19">
        <w:rPr>
          <w:rFonts w:ascii="Book Antiqua" w:eastAsia="宋体" w:hAnsi="Book Antiqua" w:cs="宋体"/>
          <w:color w:val="000000"/>
          <w:sz w:val="21"/>
          <w:szCs w:val="21"/>
          <w:lang w:eastAsia="zh-CN"/>
        </w:rPr>
        <w:t>Zambirinis</w:t>
      </w:r>
      <w:proofErr w:type="spellEnd"/>
      <w:r w:rsidRPr="00513A19">
        <w:rPr>
          <w:rFonts w:ascii="Book Antiqua" w:eastAsia="宋体" w:hAnsi="Book Antiqua" w:cs="宋体"/>
          <w:color w:val="000000"/>
          <w:sz w:val="21"/>
          <w:szCs w:val="21"/>
          <w:lang w:eastAsia="zh-CN"/>
        </w:rPr>
        <w:t xml:space="preserve"> CP, Ochi A, Barilla R, Jamal M, Deutsch M, Greco S, Ego-</w:t>
      </w:r>
      <w:proofErr w:type="spellStart"/>
      <w:r w:rsidRPr="00513A19">
        <w:rPr>
          <w:rFonts w:ascii="Book Antiqua" w:eastAsia="宋体" w:hAnsi="Book Antiqua" w:cs="宋体"/>
          <w:color w:val="000000"/>
          <w:sz w:val="21"/>
          <w:szCs w:val="21"/>
          <w:lang w:eastAsia="zh-CN"/>
        </w:rPr>
        <w:t>Osuala</w:t>
      </w:r>
      <w:proofErr w:type="spellEnd"/>
      <w:r w:rsidRPr="00513A19">
        <w:rPr>
          <w:rFonts w:ascii="Book Antiqua" w:eastAsia="宋体" w:hAnsi="Book Antiqua" w:cs="宋体"/>
          <w:color w:val="000000"/>
          <w:sz w:val="21"/>
          <w:szCs w:val="21"/>
          <w:lang w:eastAsia="zh-CN"/>
        </w:rPr>
        <w:t xml:space="preserve"> M, Bin-Saeed U, Rao RS, </w:t>
      </w:r>
      <w:proofErr w:type="spellStart"/>
      <w:r w:rsidRPr="00513A19">
        <w:rPr>
          <w:rFonts w:ascii="Book Antiqua" w:eastAsia="宋体" w:hAnsi="Book Antiqua" w:cs="宋体"/>
          <w:color w:val="000000"/>
          <w:sz w:val="21"/>
          <w:szCs w:val="21"/>
          <w:lang w:eastAsia="zh-CN"/>
        </w:rPr>
        <w:t>Badar</w:t>
      </w:r>
      <w:proofErr w:type="spellEnd"/>
      <w:r w:rsidRPr="00513A19">
        <w:rPr>
          <w:rFonts w:ascii="Book Antiqua" w:eastAsia="宋体" w:hAnsi="Book Antiqua" w:cs="宋体"/>
          <w:color w:val="000000"/>
          <w:sz w:val="21"/>
          <w:szCs w:val="21"/>
          <w:lang w:eastAsia="zh-CN"/>
        </w:rPr>
        <w:t xml:space="preserve"> S, Quesada JP, </w:t>
      </w:r>
      <w:proofErr w:type="spellStart"/>
      <w:r w:rsidRPr="00513A19">
        <w:rPr>
          <w:rFonts w:ascii="Book Antiqua" w:eastAsia="宋体" w:hAnsi="Book Antiqua" w:cs="宋体"/>
          <w:color w:val="000000"/>
          <w:sz w:val="21"/>
          <w:szCs w:val="21"/>
          <w:lang w:eastAsia="zh-CN"/>
        </w:rPr>
        <w:t>Acehan</w:t>
      </w:r>
      <w:proofErr w:type="spellEnd"/>
      <w:r w:rsidRPr="00513A19">
        <w:rPr>
          <w:rFonts w:ascii="Book Antiqua" w:eastAsia="宋体" w:hAnsi="Book Antiqua" w:cs="宋体"/>
          <w:color w:val="000000"/>
          <w:sz w:val="21"/>
          <w:szCs w:val="21"/>
          <w:lang w:eastAsia="zh-CN"/>
        </w:rPr>
        <w:t xml:space="preserve"> D, Miller G. Dendritic cells limit </w:t>
      </w:r>
      <w:proofErr w:type="spellStart"/>
      <w:r w:rsidRPr="00513A19">
        <w:rPr>
          <w:rFonts w:ascii="Book Antiqua" w:eastAsia="宋体" w:hAnsi="Book Antiqua" w:cs="宋体"/>
          <w:color w:val="000000"/>
          <w:sz w:val="21"/>
          <w:szCs w:val="21"/>
          <w:lang w:eastAsia="zh-CN"/>
        </w:rPr>
        <w:t>fibroinflammatory</w:t>
      </w:r>
      <w:proofErr w:type="spellEnd"/>
      <w:r w:rsidRPr="00513A19">
        <w:rPr>
          <w:rFonts w:ascii="Book Antiqua" w:eastAsia="宋体" w:hAnsi="Book Antiqua" w:cs="宋体"/>
          <w:color w:val="000000"/>
          <w:sz w:val="21"/>
          <w:szCs w:val="21"/>
          <w:lang w:eastAsia="zh-CN"/>
        </w:rPr>
        <w:t xml:space="preserve"> injury in nonalcoholic </w:t>
      </w:r>
      <w:proofErr w:type="spellStart"/>
      <w:r w:rsidRPr="00513A19">
        <w:rPr>
          <w:rFonts w:ascii="Book Antiqua" w:eastAsia="宋体" w:hAnsi="Book Antiqua" w:cs="宋体"/>
          <w:color w:val="000000"/>
          <w:sz w:val="21"/>
          <w:szCs w:val="21"/>
          <w:lang w:eastAsia="zh-CN"/>
        </w:rPr>
        <w:t>steatohepatitis</w:t>
      </w:r>
      <w:proofErr w:type="spellEnd"/>
      <w:r w:rsidRPr="00513A19">
        <w:rPr>
          <w:rFonts w:ascii="Book Antiqua" w:eastAsia="宋体" w:hAnsi="Book Antiqua" w:cs="宋体"/>
          <w:color w:val="000000"/>
          <w:sz w:val="21"/>
          <w:szCs w:val="21"/>
          <w:lang w:eastAsia="zh-CN"/>
        </w:rPr>
        <w:t xml:space="preserve"> in mice.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2013; </w:t>
      </w:r>
      <w:r w:rsidRPr="00513A19">
        <w:rPr>
          <w:rFonts w:ascii="Book Antiqua" w:eastAsia="宋体" w:hAnsi="Book Antiqua" w:cs="宋体"/>
          <w:b/>
          <w:bCs/>
          <w:color w:val="000000"/>
          <w:sz w:val="21"/>
          <w:szCs w:val="21"/>
          <w:lang w:eastAsia="zh-CN"/>
        </w:rPr>
        <w:t>58</w:t>
      </w:r>
      <w:r w:rsidRPr="00513A19">
        <w:rPr>
          <w:rFonts w:ascii="Book Antiqua" w:eastAsia="宋体" w:hAnsi="Book Antiqua" w:cs="宋体"/>
          <w:color w:val="000000"/>
          <w:sz w:val="21"/>
          <w:szCs w:val="21"/>
          <w:lang w:eastAsia="zh-CN"/>
        </w:rPr>
        <w:t>: 589-602 [PMID: 23322710 DOI: 10.1002/hep.26267]</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67 </w:t>
      </w:r>
      <w:proofErr w:type="spellStart"/>
      <w:r w:rsidRPr="00513A19">
        <w:rPr>
          <w:rFonts w:ascii="Book Antiqua" w:eastAsia="宋体" w:hAnsi="Book Antiqua" w:cs="宋体"/>
          <w:b/>
          <w:bCs/>
          <w:color w:val="000000"/>
          <w:sz w:val="21"/>
          <w:szCs w:val="21"/>
          <w:lang w:eastAsia="zh-CN"/>
        </w:rPr>
        <w:t>Bertola</w:t>
      </w:r>
      <w:proofErr w:type="spellEnd"/>
      <w:r w:rsidRPr="00513A19">
        <w:rPr>
          <w:rFonts w:ascii="Book Antiqua" w:eastAsia="宋体" w:hAnsi="Book Antiqua" w:cs="宋体"/>
          <w:b/>
          <w:bCs/>
          <w:color w:val="000000"/>
          <w:sz w:val="21"/>
          <w:szCs w:val="21"/>
          <w:lang w:eastAsia="zh-CN"/>
        </w:rPr>
        <w:t xml:space="preserve"> A</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Ciucci</w:t>
      </w:r>
      <w:proofErr w:type="spellEnd"/>
      <w:r w:rsidRPr="00513A19">
        <w:rPr>
          <w:rFonts w:ascii="Book Antiqua" w:eastAsia="宋体" w:hAnsi="Book Antiqua" w:cs="宋体"/>
          <w:color w:val="000000"/>
          <w:sz w:val="21"/>
          <w:szCs w:val="21"/>
          <w:lang w:eastAsia="zh-CN"/>
        </w:rPr>
        <w:t xml:space="preserve"> T, Rousseau D, </w:t>
      </w:r>
      <w:proofErr w:type="spellStart"/>
      <w:r w:rsidRPr="00513A19">
        <w:rPr>
          <w:rFonts w:ascii="Book Antiqua" w:eastAsia="宋体" w:hAnsi="Book Antiqua" w:cs="宋体"/>
          <w:color w:val="000000"/>
          <w:sz w:val="21"/>
          <w:szCs w:val="21"/>
          <w:lang w:eastAsia="zh-CN"/>
        </w:rPr>
        <w:t>Bourlier</w:t>
      </w:r>
      <w:proofErr w:type="spellEnd"/>
      <w:r w:rsidRPr="00513A19">
        <w:rPr>
          <w:rFonts w:ascii="Book Antiqua" w:eastAsia="宋体" w:hAnsi="Book Antiqua" w:cs="宋体"/>
          <w:color w:val="000000"/>
          <w:sz w:val="21"/>
          <w:szCs w:val="21"/>
          <w:lang w:eastAsia="zh-CN"/>
        </w:rPr>
        <w:t xml:space="preserve"> V, </w:t>
      </w:r>
      <w:proofErr w:type="spellStart"/>
      <w:r w:rsidRPr="00513A19">
        <w:rPr>
          <w:rFonts w:ascii="Book Antiqua" w:eastAsia="宋体" w:hAnsi="Book Antiqua" w:cs="宋体"/>
          <w:color w:val="000000"/>
          <w:sz w:val="21"/>
          <w:szCs w:val="21"/>
          <w:lang w:eastAsia="zh-CN"/>
        </w:rPr>
        <w:t>Duffaut</w:t>
      </w:r>
      <w:proofErr w:type="spellEnd"/>
      <w:r w:rsidRPr="00513A19">
        <w:rPr>
          <w:rFonts w:ascii="Book Antiqua" w:eastAsia="宋体" w:hAnsi="Book Antiqua" w:cs="宋体"/>
          <w:color w:val="000000"/>
          <w:sz w:val="21"/>
          <w:szCs w:val="21"/>
          <w:lang w:eastAsia="zh-CN"/>
        </w:rPr>
        <w:t xml:space="preserve"> C, </w:t>
      </w:r>
      <w:proofErr w:type="spellStart"/>
      <w:r w:rsidRPr="00513A19">
        <w:rPr>
          <w:rFonts w:ascii="Book Antiqua" w:eastAsia="宋体" w:hAnsi="Book Antiqua" w:cs="宋体"/>
          <w:color w:val="000000"/>
          <w:sz w:val="21"/>
          <w:szCs w:val="21"/>
          <w:lang w:eastAsia="zh-CN"/>
        </w:rPr>
        <w:t>Bonnafous</w:t>
      </w:r>
      <w:proofErr w:type="spellEnd"/>
      <w:r w:rsidRPr="00513A19">
        <w:rPr>
          <w:rFonts w:ascii="Book Antiqua" w:eastAsia="宋体" w:hAnsi="Book Antiqua" w:cs="宋体"/>
          <w:color w:val="000000"/>
          <w:sz w:val="21"/>
          <w:szCs w:val="21"/>
          <w:lang w:eastAsia="zh-CN"/>
        </w:rPr>
        <w:t xml:space="preserve"> S, </w:t>
      </w:r>
      <w:proofErr w:type="spellStart"/>
      <w:r w:rsidRPr="00513A19">
        <w:rPr>
          <w:rFonts w:ascii="Book Antiqua" w:eastAsia="宋体" w:hAnsi="Book Antiqua" w:cs="宋体"/>
          <w:color w:val="000000"/>
          <w:sz w:val="21"/>
          <w:szCs w:val="21"/>
          <w:lang w:eastAsia="zh-CN"/>
        </w:rPr>
        <w:t>Blin-Wakkach</w:t>
      </w:r>
      <w:proofErr w:type="spellEnd"/>
      <w:r w:rsidRPr="00513A19">
        <w:rPr>
          <w:rFonts w:ascii="Book Antiqua" w:eastAsia="宋体" w:hAnsi="Book Antiqua" w:cs="宋体"/>
          <w:color w:val="000000"/>
          <w:sz w:val="21"/>
          <w:szCs w:val="21"/>
          <w:lang w:eastAsia="zh-CN"/>
        </w:rPr>
        <w:t xml:space="preserve"> C, </w:t>
      </w:r>
      <w:proofErr w:type="spellStart"/>
      <w:r w:rsidRPr="00513A19">
        <w:rPr>
          <w:rFonts w:ascii="Book Antiqua" w:eastAsia="宋体" w:hAnsi="Book Antiqua" w:cs="宋体"/>
          <w:color w:val="000000"/>
          <w:sz w:val="21"/>
          <w:szCs w:val="21"/>
          <w:lang w:eastAsia="zh-CN"/>
        </w:rPr>
        <w:t>Anty</w:t>
      </w:r>
      <w:proofErr w:type="spellEnd"/>
      <w:r w:rsidRPr="00513A19">
        <w:rPr>
          <w:rFonts w:ascii="Book Antiqua" w:eastAsia="宋体" w:hAnsi="Book Antiqua" w:cs="宋体"/>
          <w:color w:val="000000"/>
          <w:sz w:val="21"/>
          <w:szCs w:val="21"/>
          <w:lang w:eastAsia="zh-CN"/>
        </w:rPr>
        <w:t xml:space="preserve"> R, </w:t>
      </w:r>
      <w:proofErr w:type="spellStart"/>
      <w:r w:rsidRPr="00513A19">
        <w:rPr>
          <w:rFonts w:ascii="Book Antiqua" w:eastAsia="宋体" w:hAnsi="Book Antiqua" w:cs="宋体"/>
          <w:color w:val="000000"/>
          <w:sz w:val="21"/>
          <w:szCs w:val="21"/>
          <w:lang w:eastAsia="zh-CN"/>
        </w:rPr>
        <w:t>Iannelli</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Gugenheim</w:t>
      </w:r>
      <w:proofErr w:type="spellEnd"/>
      <w:r w:rsidRPr="00513A19">
        <w:rPr>
          <w:rFonts w:ascii="Book Antiqua" w:eastAsia="宋体" w:hAnsi="Book Antiqua" w:cs="宋体"/>
          <w:color w:val="000000"/>
          <w:sz w:val="21"/>
          <w:szCs w:val="21"/>
          <w:lang w:eastAsia="zh-CN"/>
        </w:rPr>
        <w:t xml:space="preserve"> J, Tran A, </w:t>
      </w:r>
      <w:proofErr w:type="spellStart"/>
      <w:r w:rsidRPr="00513A19">
        <w:rPr>
          <w:rFonts w:ascii="Book Antiqua" w:eastAsia="宋体" w:hAnsi="Book Antiqua" w:cs="宋体"/>
          <w:color w:val="000000"/>
          <w:sz w:val="21"/>
          <w:szCs w:val="21"/>
          <w:lang w:eastAsia="zh-CN"/>
        </w:rPr>
        <w:t>Bouloumié</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Gual</w:t>
      </w:r>
      <w:proofErr w:type="spellEnd"/>
      <w:r w:rsidRPr="00513A19">
        <w:rPr>
          <w:rFonts w:ascii="Book Antiqua" w:eastAsia="宋体" w:hAnsi="Book Antiqua" w:cs="宋体"/>
          <w:color w:val="000000"/>
          <w:sz w:val="21"/>
          <w:szCs w:val="21"/>
          <w:lang w:eastAsia="zh-CN"/>
        </w:rPr>
        <w:t xml:space="preserve"> P, </w:t>
      </w:r>
      <w:proofErr w:type="spellStart"/>
      <w:r w:rsidRPr="00513A19">
        <w:rPr>
          <w:rFonts w:ascii="Book Antiqua" w:eastAsia="宋体" w:hAnsi="Book Antiqua" w:cs="宋体"/>
          <w:color w:val="000000"/>
          <w:sz w:val="21"/>
          <w:szCs w:val="21"/>
          <w:lang w:eastAsia="zh-CN"/>
        </w:rPr>
        <w:t>Wakkach</w:t>
      </w:r>
      <w:proofErr w:type="spellEnd"/>
      <w:r w:rsidRPr="00513A19">
        <w:rPr>
          <w:rFonts w:ascii="Book Antiqua" w:eastAsia="宋体" w:hAnsi="Book Antiqua" w:cs="宋体"/>
          <w:color w:val="000000"/>
          <w:sz w:val="21"/>
          <w:szCs w:val="21"/>
          <w:lang w:eastAsia="zh-CN"/>
        </w:rPr>
        <w:t xml:space="preserve"> A. Identification of adipose tissue dendritic cells correlated with obesity-associated insulin-resistance and inducing Th17 responses in mice and patients. </w:t>
      </w:r>
      <w:r w:rsidRPr="00513A19">
        <w:rPr>
          <w:rFonts w:ascii="Book Antiqua" w:eastAsia="宋体" w:hAnsi="Book Antiqua" w:cs="宋体"/>
          <w:i/>
          <w:iCs/>
          <w:color w:val="000000"/>
          <w:sz w:val="21"/>
          <w:szCs w:val="21"/>
          <w:lang w:eastAsia="zh-CN"/>
        </w:rPr>
        <w:t>Diabetes</w:t>
      </w:r>
      <w:r w:rsidRPr="00513A19">
        <w:rPr>
          <w:rFonts w:ascii="Book Antiqua" w:eastAsia="宋体" w:hAnsi="Book Antiqua" w:cs="宋体"/>
          <w:color w:val="000000"/>
          <w:sz w:val="21"/>
          <w:szCs w:val="21"/>
          <w:lang w:eastAsia="zh-CN"/>
        </w:rPr>
        <w:t> 2012; </w:t>
      </w:r>
      <w:r w:rsidRPr="00513A19">
        <w:rPr>
          <w:rFonts w:ascii="Book Antiqua" w:eastAsia="宋体" w:hAnsi="Book Antiqua" w:cs="宋体"/>
          <w:b/>
          <w:bCs/>
          <w:color w:val="000000"/>
          <w:sz w:val="21"/>
          <w:szCs w:val="21"/>
          <w:lang w:eastAsia="zh-CN"/>
        </w:rPr>
        <w:t>61</w:t>
      </w:r>
      <w:r w:rsidRPr="00513A19">
        <w:rPr>
          <w:rFonts w:ascii="Book Antiqua" w:eastAsia="宋体" w:hAnsi="Book Antiqua" w:cs="宋体"/>
          <w:color w:val="000000"/>
          <w:sz w:val="21"/>
          <w:szCs w:val="21"/>
          <w:lang w:eastAsia="zh-CN"/>
        </w:rPr>
        <w:t>: 2238-2247 [PMID: 22596049 DOI: 10.2337/db11-1274]</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68 </w:t>
      </w:r>
      <w:r w:rsidRPr="00513A19">
        <w:rPr>
          <w:rFonts w:ascii="Book Antiqua" w:eastAsia="宋体" w:hAnsi="Book Antiqua" w:cs="宋体"/>
          <w:b/>
          <w:bCs/>
          <w:color w:val="000000"/>
          <w:sz w:val="21"/>
          <w:szCs w:val="21"/>
          <w:lang w:eastAsia="zh-CN"/>
        </w:rPr>
        <w:t>Brennan A</w:t>
      </w:r>
      <w:r w:rsidRPr="00513A19">
        <w:rPr>
          <w:rFonts w:ascii="Book Antiqua" w:eastAsia="宋体" w:hAnsi="Book Antiqua" w:cs="宋体"/>
          <w:color w:val="000000"/>
          <w:sz w:val="21"/>
          <w:szCs w:val="21"/>
          <w:lang w:eastAsia="zh-CN"/>
        </w:rPr>
        <w:t xml:space="preserve">, Katz DR, Nunn JD, Barker S, </w:t>
      </w:r>
      <w:proofErr w:type="spellStart"/>
      <w:r w:rsidRPr="00513A19">
        <w:rPr>
          <w:rFonts w:ascii="Book Antiqua" w:eastAsia="宋体" w:hAnsi="Book Antiqua" w:cs="宋体"/>
          <w:color w:val="000000"/>
          <w:sz w:val="21"/>
          <w:szCs w:val="21"/>
          <w:lang w:eastAsia="zh-CN"/>
        </w:rPr>
        <w:t>Hewison</w:t>
      </w:r>
      <w:proofErr w:type="spellEnd"/>
      <w:r w:rsidRPr="00513A19">
        <w:rPr>
          <w:rFonts w:ascii="Book Antiqua" w:eastAsia="宋体" w:hAnsi="Book Antiqua" w:cs="宋体"/>
          <w:color w:val="000000"/>
          <w:sz w:val="21"/>
          <w:szCs w:val="21"/>
          <w:lang w:eastAsia="zh-CN"/>
        </w:rPr>
        <w:t xml:space="preserve"> M, </w:t>
      </w:r>
      <w:proofErr w:type="spellStart"/>
      <w:r w:rsidRPr="00513A19">
        <w:rPr>
          <w:rFonts w:ascii="Book Antiqua" w:eastAsia="宋体" w:hAnsi="Book Antiqua" w:cs="宋体"/>
          <w:color w:val="000000"/>
          <w:sz w:val="21"/>
          <w:szCs w:val="21"/>
          <w:lang w:eastAsia="zh-CN"/>
        </w:rPr>
        <w:t>Fraher</w:t>
      </w:r>
      <w:proofErr w:type="spellEnd"/>
      <w:r w:rsidRPr="00513A19">
        <w:rPr>
          <w:rFonts w:ascii="Book Antiqua" w:eastAsia="宋体" w:hAnsi="Book Antiqua" w:cs="宋体"/>
          <w:color w:val="000000"/>
          <w:sz w:val="21"/>
          <w:szCs w:val="21"/>
          <w:lang w:eastAsia="zh-CN"/>
        </w:rPr>
        <w:t xml:space="preserve"> LJ, </w:t>
      </w:r>
      <w:proofErr w:type="spellStart"/>
      <w:r w:rsidRPr="00513A19">
        <w:rPr>
          <w:rFonts w:ascii="Book Antiqua" w:eastAsia="宋体" w:hAnsi="Book Antiqua" w:cs="宋体"/>
          <w:color w:val="000000"/>
          <w:sz w:val="21"/>
          <w:szCs w:val="21"/>
          <w:lang w:eastAsia="zh-CN"/>
        </w:rPr>
        <w:t>O'Riordan</w:t>
      </w:r>
      <w:proofErr w:type="spellEnd"/>
      <w:r w:rsidRPr="00513A19">
        <w:rPr>
          <w:rFonts w:ascii="Book Antiqua" w:eastAsia="宋体" w:hAnsi="Book Antiqua" w:cs="宋体"/>
          <w:color w:val="000000"/>
          <w:sz w:val="21"/>
          <w:szCs w:val="21"/>
          <w:lang w:eastAsia="zh-CN"/>
        </w:rPr>
        <w:t xml:space="preserve"> JL. Dendritic cells from human tissues express receptors for the </w:t>
      </w:r>
      <w:proofErr w:type="spellStart"/>
      <w:r w:rsidRPr="00513A19">
        <w:rPr>
          <w:rFonts w:ascii="Book Antiqua" w:eastAsia="宋体" w:hAnsi="Book Antiqua" w:cs="宋体"/>
          <w:color w:val="000000"/>
          <w:sz w:val="21"/>
          <w:szCs w:val="21"/>
          <w:lang w:eastAsia="zh-CN"/>
        </w:rPr>
        <w:t>immunoregulatory</w:t>
      </w:r>
      <w:proofErr w:type="spellEnd"/>
      <w:r w:rsidRPr="00513A19">
        <w:rPr>
          <w:rFonts w:ascii="Book Antiqua" w:eastAsia="宋体" w:hAnsi="Book Antiqua" w:cs="宋体"/>
          <w:color w:val="000000"/>
          <w:sz w:val="21"/>
          <w:szCs w:val="21"/>
          <w:lang w:eastAsia="zh-CN"/>
        </w:rPr>
        <w:t xml:space="preserve"> vitamin D3 metabolite, </w:t>
      </w:r>
      <w:proofErr w:type="spellStart"/>
      <w:r w:rsidRPr="00513A19">
        <w:rPr>
          <w:rFonts w:ascii="Book Antiqua" w:eastAsia="宋体" w:hAnsi="Book Antiqua" w:cs="宋体"/>
          <w:color w:val="000000"/>
          <w:sz w:val="21"/>
          <w:szCs w:val="21"/>
          <w:lang w:eastAsia="zh-CN"/>
        </w:rPr>
        <w:t>dihydroxycholecalciferol</w:t>
      </w:r>
      <w:proofErr w:type="spellEnd"/>
      <w:r w:rsidRPr="00513A19">
        <w:rPr>
          <w:rFonts w:ascii="Book Antiqua" w:eastAsia="宋体" w:hAnsi="Book Antiqua" w:cs="宋体"/>
          <w:color w:val="000000"/>
          <w:sz w:val="21"/>
          <w:szCs w:val="21"/>
          <w:lang w:eastAsia="zh-CN"/>
        </w:rPr>
        <w:t>. </w:t>
      </w:r>
      <w:r w:rsidRPr="00513A19">
        <w:rPr>
          <w:rFonts w:ascii="Book Antiqua" w:eastAsia="宋体" w:hAnsi="Book Antiqua" w:cs="宋体"/>
          <w:i/>
          <w:iCs/>
          <w:color w:val="000000"/>
          <w:sz w:val="21"/>
          <w:szCs w:val="21"/>
          <w:lang w:eastAsia="zh-CN"/>
        </w:rPr>
        <w:t>Immunology</w:t>
      </w:r>
      <w:r w:rsidRPr="00513A19">
        <w:rPr>
          <w:rFonts w:ascii="Book Antiqua" w:eastAsia="宋体" w:hAnsi="Book Antiqua" w:cs="宋体"/>
          <w:color w:val="000000"/>
          <w:sz w:val="21"/>
          <w:szCs w:val="21"/>
          <w:lang w:eastAsia="zh-CN"/>
        </w:rPr>
        <w:t> 1987; </w:t>
      </w:r>
      <w:r w:rsidRPr="00513A19">
        <w:rPr>
          <w:rFonts w:ascii="Book Antiqua" w:eastAsia="宋体" w:hAnsi="Book Antiqua" w:cs="宋体"/>
          <w:b/>
          <w:bCs/>
          <w:color w:val="000000"/>
          <w:sz w:val="21"/>
          <w:szCs w:val="21"/>
          <w:lang w:eastAsia="zh-CN"/>
        </w:rPr>
        <w:t>61</w:t>
      </w:r>
      <w:r w:rsidRPr="00513A19">
        <w:rPr>
          <w:rFonts w:ascii="Book Antiqua" w:eastAsia="宋体" w:hAnsi="Book Antiqua" w:cs="宋体"/>
          <w:color w:val="000000"/>
          <w:sz w:val="21"/>
          <w:szCs w:val="21"/>
          <w:lang w:eastAsia="zh-CN"/>
        </w:rPr>
        <w:t>: 457-461 [PMID: 2832307]</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lastRenderedPageBreak/>
        <w:t>69 </w:t>
      </w:r>
      <w:proofErr w:type="spellStart"/>
      <w:r w:rsidRPr="00513A19">
        <w:rPr>
          <w:rFonts w:ascii="Book Antiqua" w:eastAsia="宋体" w:hAnsi="Book Antiqua" w:cs="宋体"/>
          <w:b/>
          <w:bCs/>
          <w:color w:val="000000"/>
          <w:sz w:val="21"/>
          <w:szCs w:val="21"/>
          <w:lang w:eastAsia="zh-CN"/>
        </w:rPr>
        <w:t>Penna</w:t>
      </w:r>
      <w:proofErr w:type="spellEnd"/>
      <w:r w:rsidRPr="00513A19">
        <w:rPr>
          <w:rFonts w:ascii="Book Antiqua" w:eastAsia="宋体" w:hAnsi="Book Antiqua" w:cs="宋体"/>
          <w:b/>
          <w:bCs/>
          <w:color w:val="000000"/>
          <w:sz w:val="21"/>
          <w:szCs w:val="21"/>
          <w:lang w:eastAsia="zh-CN"/>
        </w:rPr>
        <w:t xml:space="preserve"> G</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Adorini</w:t>
      </w:r>
      <w:proofErr w:type="spellEnd"/>
      <w:r w:rsidRPr="00513A19">
        <w:rPr>
          <w:rFonts w:ascii="Book Antiqua" w:eastAsia="宋体" w:hAnsi="Book Antiqua" w:cs="宋体"/>
          <w:color w:val="000000"/>
          <w:sz w:val="21"/>
          <w:szCs w:val="21"/>
          <w:lang w:eastAsia="zh-CN"/>
        </w:rPr>
        <w:t xml:space="preserve"> L. 1 Alpha,25-dihydroxyvitamin D3 inhibits differentiation, maturation, activation, and survival of dendritic cells leading to impaired </w:t>
      </w:r>
      <w:proofErr w:type="spellStart"/>
      <w:r w:rsidRPr="00513A19">
        <w:rPr>
          <w:rFonts w:ascii="Book Antiqua" w:eastAsia="宋体" w:hAnsi="Book Antiqua" w:cs="宋体"/>
          <w:color w:val="000000"/>
          <w:sz w:val="21"/>
          <w:szCs w:val="21"/>
          <w:lang w:eastAsia="zh-CN"/>
        </w:rPr>
        <w:t>alloreactive</w:t>
      </w:r>
      <w:proofErr w:type="spellEnd"/>
      <w:r w:rsidRPr="00513A19">
        <w:rPr>
          <w:rFonts w:ascii="Book Antiqua" w:eastAsia="宋体" w:hAnsi="Book Antiqua" w:cs="宋体"/>
          <w:color w:val="000000"/>
          <w:sz w:val="21"/>
          <w:szCs w:val="21"/>
          <w:lang w:eastAsia="zh-CN"/>
        </w:rPr>
        <w:t xml:space="preserve"> T cell activation. </w:t>
      </w:r>
      <w:r w:rsidRPr="00513A19">
        <w:rPr>
          <w:rFonts w:ascii="Book Antiqua" w:eastAsia="宋体" w:hAnsi="Book Antiqua" w:cs="宋体"/>
          <w:i/>
          <w:iCs/>
          <w:color w:val="000000"/>
          <w:sz w:val="21"/>
          <w:szCs w:val="21"/>
          <w:lang w:eastAsia="zh-CN"/>
        </w:rPr>
        <w:t xml:space="preserve">J </w:t>
      </w:r>
      <w:proofErr w:type="spellStart"/>
      <w:r w:rsidRPr="00513A19">
        <w:rPr>
          <w:rFonts w:ascii="Book Antiqua" w:eastAsia="宋体" w:hAnsi="Book Antiqua" w:cs="宋体"/>
          <w:i/>
          <w:iCs/>
          <w:color w:val="000000"/>
          <w:sz w:val="21"/>
          <w:szCs w:val="21"/>
          <w:lang w:eastAsia="zh-CN"/>
        </w:rPr>
        <w:t>Immunol</w:t>
      </w:r>
      <w:proofErr w:type="spellEnd"/>
      <w:r w:rsidRPr="00513A19">
        <w:rPr>
          <w:rFonts w:ascii="Book Antiqua" w:eastAsia="宋体" w:hAnsi="Book Antiqua" w:cs="宋体"/>
          <w:color w:val="000000"/>
          <w:sz w:val="21"/>
          <w:szCs w:val="21"/>
          <w:lang w:eastAsia="zh-CN"/>
        </w:rPr>
        <w:t> 2000; </w:t>
      </w:r>
      <w:r w:rsidRPr="00513A19">
        <w:rPr>
          <w:rFonts w:ascii="Book Antiqua" w:eastAsia="宋体" w:hAnsi="Book Antiqua" w:cs="宋体"/>
          <w:b/>
          <w:bCs/>
          <w:color w:val="000000"/>
          <w:sz w:val="21"/>
          <w:szCs w:val="21"/>
          <w:lang w:eastAsia="zh-CN"/>
        </w:rPr>
        <w:t>164</w:t>
      </w:r>
      <w:r w:rsidRPr="00513A19">
        <w:rPr>
          <w:rFonts w:ascii="Book Antiqua" w:eastAsia="宋体" w:hAnsi="Book Antiqua" w:cs="宋体"/>
          <w:color w:val="000000"/>
          <w:sz w:val="21"/>
          <w:szCs w:val="21"/>
          <w:lang w:eastAsia="zh-CN"/>
        </w:rPr>
        <w:t>: 2405-2411 [PMID: 10679076 DOI: 10.4049/jimmunol.164.5.2405]</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70 </w:t>
      </w:r>
      <w:proofErr w:type="spellStart"/>
      <w:r w:rsidRPr="00513A19">
        <w:rPr>
          <w:rFonts w:ascii="Book Antiqua" w:eastAsia="宋体" w:hAnsi="Book Antiqua" w:cs="宋体"/>
          <w:b/>
          <w:bCs/>
          <w:color w:val="000000"/>
          <w:sz w:val="21"/>
          <w:szCs w:val="21"/>
          <w:lang w:eastAsia="zh-CN"/>
        </w:rPr>
        <w:t>Adorini</w:t>
      </w:r>
      <w:proofErr w:type="spellEnd"/>
      <w:r w:rsidRPr="00513A19">
        <w:rPr>
          <w:rFonts w:ascii="Book Antiqua" w:eastAsia="宋体" w:hAnsi="Book Antiqua" w:cs="宋体"/>
          <w:b/>
          <w:bCs/>
          <w:color w:val="000000"/>
          <w:sz w:val="21"/>
          <w:szCs w:val="21"/>
          <w:lang w:eastAsia="zh-CN"/>
        </w:rPr>
        <w:t xml:space="preserve"> L</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Penna</w:t>
      </w:r>
      <w:proofErr w:type="spellEnd"/>
      <w:r w:rsidRPr="00513A19">
        <w:rPr>
          <w:rFonts w:ascii="Book Antiqua" w:eastAsia="宋体" w:hAnsi="Book Antiqua" w:cs="宋体"/>
          <w:color w:val="000000"/>
          <w:sz w:val="21"/>
          <w:szCs w:val="21"/>
          <w:lang w:eastAsia="zh-CN"/>
        </w:rPr>
        <w:t xml:space="preserve"> G, </w:t>
      </w:r>
      <w:proofErr w:type="spellStart"/>
      <w:r w:rsidRPr="00513A19">
        <w:rPr>
          <w:rFonts w:ascii="Book Antiqua" w:eastAsia="宋体" w:hAnsi="Book Antiqua" w:cs="宋体"/>
          <w:color w:val="000000"/>
          <w:sz w:val="21"/>
          <w:szCs w:val="21"/>
          <w:lang w:eastAsia="zh-CN"/>
        </w:rPr>
        <w:t>Giarratana</w:t>
      </w:r>
      <w:proofErr w:type="spellEnd"/>
      <w:r w:rsidRPr="00513A19">
        <w:rPr>
          <w:rFonts w:ascii="Book Antiqua" w:eastAsia="宋体" w:hAnsi="Book Antiqua" w:cs="宋体"/>
          <w:color w:val="000000"/>
          <w:sz w:val="21"/>
          <w:szCs w:val="21"/>
          <w:lang w:eastAsia="zh-CN"/>
        </w:rPr>
        <w:t xml:space="preserve"> N, </w:t>
      </w:r>
      <w:proofErr w:type="spellStart"/>
      <w:r w:rsidRPr="00513A19">
        <w:rPr>
          <w:rFonts w:ascii="Book Antiqua" w:eastAsia="宋体" w:hAnsi="Book Antiqua" w:cs="宋体"/>
          <w:color w:val="000000"/>
          <w:sz w:val="21"/>
          <w:szCs w:val="21"/>
          <w:lang w:eastAsia="zh-CN"/>
        </w:rPr>
        <w:t>Uskokovic</w:t>
      </w:r>
      <w:proofErr w:type="spellEnd"/>
      <w:r w:rsidRPr="00513A19">
        <w:rPr>
          <w:rFonts w:ascii="Book Antiqua" w:eastAsia="宋体" w:hAnsi="Book Antiqua" w:cs="宋体"/>
          <w:color w:val="000000"/>
          <w:sz w:val="21"/>
          <w:szCs w:val="21"/>
          <w:lang w:eastAsia="zh-CN"/>
        </w:rPr>
        <w:t xml:space="preserve"> M. </w:t>
      </w:r>
      <w:proofErr w:type="spellStart"/>
      <w:r w:rsidRPr="00513A19">
        <w:rPr>
          <w:rFonts w:ascii="Book Antiqua" w:eastAsia="宋体" w:hAnsi="Book Antiqua" w:cs="宋体"/>
          <w:color w:val="000000"/>
          <w:sz w:val="21"/>
          <w:szCs w:val="21"/>
          <w:lang w:eastAsia="zh-CN"/>
        </w:rPr>
        <w:t>Tolerogenic</w:t>
      </w:r>
      <w:proofErr w:type="spellEnd"/>
      <w:r w:rsidRPr="00513A19">
        <w:rPr>
          <w:rFonts w:ascii="Book Antiqua" w:eastAsia="宋体" w:hAnsi="Book Antiqua" w:cs="宋体"/>
          <w:color w:val="000000"/>
          <w:sz w:val="21"/>
          <w:szCs w:val="21"/>
          <w:lang w:eastAsia="zh-CN"/>
        </w:rPr>
        <w:t xml:space="preserve"> dendritic cells induced by vitamin D receptor ligands enhance regulatory T cells inhibiting allograft rejection and autoimmune diseases. </w:t>
      </w:r>
      <w:r w:rsidRPr="00513A19">
        <w:rPr>
          <w:rFonts w:ascii="Book Antiqua" w:eastAsia="宋体" w:hAnsi="Book Antiqua" w:cs="宋体"/>
          <w:i/>
          <w:iCs/>
          <w:color w:val="000000"/>
          <w:sz w:val="21"/>
          <w:szCs w:val="21"/>
          <w:lang w:eastAsia="zh-CN"/>
        </w:rPr>
        <w:t xml:space="preserve">J Cell </w:t>
      </w:r>
      <w:proofErr w:type="spellStart"/>
      <w:r w:rsidRPr="00513A19">
        <w:rPr>
          <w:rFonts w:ascii="Book Antiqua" w:eastAsia="宋体" w:hAnsi="Book Antiqua" w:cs="宋体"/>
          <w:i/>
          <w:iCs/>
          <w:color w:val="000000"/>
          <w:sz w:val="21"/>
          <w:szCs w:val="21"/>
          <w:lang w:eastAsia="zh-CN"/>
        </w:rPr>
        <w:t>Biochem</w:t>
      </w:r>
      <w:proofErr w:type="spellEnd"/>
      <w:r w:rsidRPr="00513A19">
        <w:rPr>
          <w:rFonts w:ascii="Book Antiqua" w:eastAsia="宋体" w:hAnsi="Book Antiqua" w:cs="宋体"/>
          <w:color w:val="000000"/>
          <w:sz w:val="21"/>
          <w:szCs w:val="21"/>
          <w:lang w:eastAsia="zh-CN"/>
        </w:rPr>
        <w:t> 2003; </w:t>
      </w:r>
      <w:r w:rsidRPr="00513A19">
        <w:rPr>
          <w:rFonts w:ascii="Book Antiqua" w:eastAsia="宋体" w:hAnsi="Book Antiqua" w:cs="宋体"/>
          <w:b/>
          <w:bCs/>
          <w:color w:val="000000"/>
          <w:sz w:val="21"/>
          <w:szCs w:val="21"/>
          <w:lang w:eastAsia="zh-CN"/>
        </w:rPr>
        <w:t>88</w:t>
      </w:r>
      <w:r w:rsidRPr="00513A19">
        <w:rPr>
          <w:rFonts w:ascii="Book Antiqua" w:eastAsia="宋体" w:hAnsi="Book Antiqua" w:cs="宋体"/>
          <w:color w:val="000000"/>
          <w:sz w:val="21"/>
          <w:szCs w:val="21"/>
          <w:lang w:eastAsia="zh-CN"/>
        </w:rPr>
        <w:t>: 227-233 [PMID: 12520519 DOI: 10.1002/jcb.10340]</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 xml:space="preserve">71 </w:t>
      </w:r>
      <w:proofErr w:type="spellStart"/>
      <w:r w:rsidRPr="00513A19">
        <w:rPr>
          <w:rFonts w:ascii="Book Antiqua" w:eastAsia="宋体" w:hAnsi="Book Antiqua" w:cs="宋体"/>
          <w:b/>
          <w:color w:val="000000"/>
          <w:sz w:val="21"/>
          <w:szCs w:val="21"/>
          <w:lang w:eastAsia="zh-CN"/>
        </w:rPr>
        <w:t>Ekstedt</w:t>
      </w:r>
      <w:proofErr w:type="spellEnd"/>
      <w:r w:rsidRPr="00513A19">
        <w:rPr>
          <w:rFonts w:ascii="Book Antiqua" w:eastAsia="宋体" w:hAnsi="Book Antiqua" w:cs="宋体"/>
          <w:b/>
          <w:color w:val="000000"/>
          <w:sz w:val="21"/>
          <w:szCs w:val="21"/>
          <w:lang w:eastAsia="zh-CN"/>
        </w:rPr>
        <w:t xml:space="preserve"> M</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Hagstrom</w:t>
      </w:r>
      <w:proofErr w:type="spellEnd"/>
      <w:r w:rsidRPr="00513A19">
        <w:rPr>
          <w:rFonts w:ascii="Book Antiqua" w:eastAsia="宋体" w:hAnsi="Book Antiqua" w:cs="宋体"/>
          <w:color w:val="000000"/>
          <w:sz w:val="21"/>
          <w:szCs w:val="21"/>
          <w:lang w:eastAsia="zh-CN"/>
        </w:rPr>
        <w:t xml:space="preserve"> H, Nasr P, </w:t>
      </w:r>
      <w:proofErr w:type="spellStart"/>
      <w:r w:rsidRPr="00513A19">
        <w:rPr>
          <w:rFonts w:ascii="Book Antiqua" w:eastAsia="宋体" w:hAnsi="Book Antiqua" w:cs="宋体"/>
          <w:color w:val="000000"/>
          <w:sz w:val="21"/>
          <w:szCs w:val="21"/>
          <w:lang w:eastAsia="zh-CN"/>
        </w:rPr>
        <w:t>Fredrikson</w:t>
      </w:r>
      <w:proofErr w:type="spellEnd"/>
      <w:r w:rsidRPr="00513A19">
        <w:rPr>
          <w:rFonts w:ascii="Book Antiqua" w:eastAsia="宋体" w:hAnsi="Book Antiqua" w:cs="宋体"/>
          <w:color w:val="000000"/>
          <w:sz w:val="21"/>
          <w:szCs w:val="21"/>
          <w:lang w:eastAsia="zh-CN"/>
        </w:rPr>
        <w:t xml:space="preserve"> M, </w:t>
      </w:r>
      <w:proofErr w:type="spellStart"/>
      <w:r w:rsidRPr="00513A19">
        <w:rPr>
          <w:rFonts w:ascii="Book Antiqua" w:eastAsia="宋体" w:hAnsi="Book Antiqua" w:cs="宋体"/>
          <w:color w:val="000000"/>
          <w:sz w:val="21"/>
          <w:szCs w:val="21"/>
          <w:lang w:eastAsia="zh-CN"/>
        </w:rPr>
        <w:t>Stal</w:t>
      </w:r>
      <w:proofErr w:type="spellEnd"/>
      <w:r w:rsidRPr="00513A19">
        <w:rPr>
          <w:rFonts w:ascii="Book Antiqua" w:eastAsia="宋体" w:hAnsi="Book Antiqua" w:cs="宋体"/>
          <w:color w:val="000000"/>
          <w:sz w:val="21"/>
          <w:szCs w:val="21"/>
          <w:lang w:eastAsia="zh-CN"/>
        </w:rPr>
        <w:t xml:space="preserve"> P, </w:t>
      </w:r>
      <w:proofErr w:type="spellStart"/>
      <w:r w:rsidRPr="00513A19">
        <w:rPr>
          <w:rFonts w:ascii="Book Antiqua" w:eastAsia="宋体" w:hAnsi="Book Antiqua" w:cs="宋体"/>
          <w:color w:val="000000"/>
          <w:sz w:val="21"/>
          <w:szCs w:val="21"/>
          <w:lang w:eastAsia="zh-CN"/>
        </w:rPr>
        <w:t>Kechagias</w:t>
      </w:r>
      <w:proofErr w:type="spellEnd"/>
      <w:r w:rsidRPr="00513A19">
        <w:rPr>
          <w:rFonts w:ascii="Book Antiqua" w:eastAsia="宋体" w:hAnsi="Book Antiqua" w:cs="宋体"/>
          <w:color w:val="000000"/>
          <w:sz w:val="21"/>
          <w:szCs w:val="21"/>
          <w:lang w:eastAsia="zh-CN"/>
        </w:rPr>
        <w:t xml:space="preserve"> S, </w:t>
      </w:r>
      <w:proofErr w:type="spellStart"/>
      <w:r w:rsidRPr="00513A19">
        <w:rPr>
          <w:rFonts w:ascii="Book Antiqua" w:eastAsia="宋体" w:hAnsi="Book Antiqua" w:cs="宋体"/>
          <w:color w:val="000000"/>
          <w:sz w:val="21"/>
          <w:szCs w:val="21"/>
          <w:lang w:eastAsia="zh-CN"/>
        </w:rPr>
        <w:t>Hultcrantz</w:t>
      </w:r>
      <w:proofErr w:type="spellEnd"/>
      <w:r w:rsidRPr="00513A19">
        <w:rPr>
          <w:rFonts w:ascii="Book Antiqua" w:eastAsia="宋体" w:hAnsi="Book Antiqua" w:cs="宋体"/>
          <w:color w:val="000000"/>
          <w:sz w:val="21"/>
          <w:szCs w:val="21"/>
          <w:lang w:eastAsia="zh-CN"/>
        </w:rPr>
        <w:t xml:space="preserve"> R. Fibrosis stage is the strongest predictor for disease-specific mortality in NAFLD after up to 33 years of follow-up. </w:t>
      </w:r>
      <w:proofErr w:type="spellStart"/>
      <w:r w:rsidRPr="00513A19">
        <w:rPr>
          <w:rFonts w:ascii="Book Antiqua" w:eastAsia="宋体" w:hAnsi="Book Antiqua" w:cs="宋体"/>
          <w:i/>
          <w:iCs/>
          <w:color w:val="000000"/>
          <w:sz w:val="21"/>
          <w:szCs w:val="21"/>
          <w:lang w:eastAsia="zh-CN"/>
        </w:rPr>
        <w:t>Hepatology</w:t>
      </w:r>
      <w:proofErr w:type="spellEnd"/>
      <w:r w:rsidRPr="00513A19">
        <w:rPr>
          <w:rFonts w:ascii="Book Antiqua" w:eastAsia="宋体" w:hAnsi="Book Antiqua" w:cs="宋体"/>
          <w:color w:val="000000"/>
          <w:sz w:val="21"/>
          <w:szCs w:val="21"/>
          <w:lang w:eastAsia="zh-CN"/>
        </w:rPr>
        <w:t> 2014;</w:t>
      </w:r>
      <w:r w:rsidRPr="00513A19">
        <w:rPr>
          <w:rFonts w:ascii="Book Antiqua" w:hAnsi="Book Antiqua"/>
          <w:sz w:val="21"/>
          <w:szCs w:val="21"/>
        </w:rPr>
        <w:t xml:space="preserve"> </w:t>
      </w:r>
      <w:proofErr w:type="spellStart"/>
      <w:r w:rsidRPr="00513A19">
        <w:rPr>
          <w:rFonts w:ascii="Book Antiqua" w:eastAsia="宋体" w:hAnsi="Book Antiqua" w:cs="宋体"/>
          <w:color w:val="000000"/>
          <w:sz w:val="21"/>
          <w:szCs w:val="21"/>
          <w:lang w:eastAsia="zh-CN"/>
        </w:rPr>
        <w:t>Epub</w:t>
      </w:r>
      <w:proofErr w:type="spellEnd"/>
      <w:r w:rsidRPr="00513A19">
        <w:rPr>
          <w:rFonts w:ascii="Book Antiqua" w:eastAsia="宋体" w:hAnsi="Book Antiqua" w:cs="宋体"/>
          <w:color w:val="000000"/>
          <w:sz w:val="21"/>
          <w:szCs w:val="21"/>
          <w:lang w:eastAsia="zh-CN"/>
        </w:rPr>
        <w:t xml:space="preserve"> ahead of print [PMID: 25125077 DOI: 10.1002/hep.27368]</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72 </w:t>
      </w:r>
      <w:r w:rsidRPr="00513A19">
        <w:rPr>
          <w:rFonts w:ascii="Book Antiqua" w:eastAsia="宋体" w:hAnsi="Book Antiqua" w:cs="宋体"/>
          <w:b/>
          <w:bCs/>
          <w:color w:val="000000"/>
          <w:sz w:val="21"/>
          <w:szCs w:val="21"/>
          <w:lang w:eastAsia="zh-CN"/>
        </w:rPr>
        <w:t>Inagaki Y</w:t>
      </w:r>
      <w:r w:rsidRPr="00513A19">
        <w:rPr>
          <w:rFonts w:ascii="Book Antiqua" w:eastAsia="宋体" w:hAnsi="Book Antiqua" w:cs="宋体"/>
          <w:color w:val="000000"/>
          <w:sz w:val="21"/>
          <w:szCs w:val="21"/>
          <w:lang w:eastAsia="zh-CN"/>
        </w:rPr>
        <w:t xml:space="preserve">, Okazaki I. Emerging insights into Transforming growth factor beta </w:t>
      </w:r>
      <w:proofErr w:type="spellStart"/>
      <w:r w:rsidRPr="00513A19">
        <w:rPr>
          <w:rFonts w:ascii="Book Antiqua" w:eastAsia="宋体" w:hAnsi="Book Antiqua" w:cs="宋体"/>
          <w:color w:val="000000"/>
          <w:sz w:val="21"/>
          <w:szCs w:val="21"/>
          <w:lang w:eastAsia="zh-CN"/>
        </w:rPr>
        <w:t>Smad</w:t>
      </w:r>
      <w:proofErr w:type="spellEnd"/>
      <w:r w:rsidRPr="00513A19">
        <w:rPr>
          <w:rFonts w:ascii="Book Antiqua" w:eastAsia="宋体" w:hAnsi="Book Antiqua" w:cs="宋体"/>
          <w:color w:val="000000"/>
          <w:sz w:val="21"/>
          <w:szCs w:val="21"/>
          <w:lang w:eastAsia="zh-CN"/>
        </w:rPr>
        <w:t xml:space="preserve"> signal in hepatic </w:t>
      </w:r>
      <w:proofErr w:type="spellStart"/>
      <w:r w:rsidRPr="00513A19">
        <w:rPr>
          <w:rFonts w:ascii="Book Antiqua" w:eastAsia="宋体" w:hAnsi="Book Antiqua" w:cs="宋体"/>
          <w:color w:val="000000"/>
          <w:sz w:val="21"/>
          <w:szCs w:val="21"/>
          <w:lang w:eastAsia="zh-CN"/>
        </w:rPr>
        <w:t>fibrogenesis</w:t>
      </w:r>
      <w:proofErr w:type="spellEnd"/>
      <w:r w:rsidRPr="00513A19">
        <w:rPr>
          <w:rFonts w:ascii="Book Antiqua" w:eastAsia="宋体" w:hAnsi="Book Antiqua" w:cs="宋体"/>
          <w:color w:val="000000"/>
          <w:sz w:val="21"/>
          <w:szCs w:val="21"/>
          <w:lang w:eastAsia="zh-CN"/>
        </w:rPr>
        <w:t>. </w:t>
      </w:r>
      <w:r w:rsidRPr="00513A19">
        <w:rPr>
          <w:rFonts w:ascii="Book Antiqua" w:eastAsia="宋体" w:hAnsi="Book Antiqua" w:cs="宋体"/>
          <w:i/>
          <w:iCs/>
          <w:color w:val="000000"/>
          <w:sz w:val="21"/>
          <w:szCs w:val="21"/>
          <w:lang w:eastAsia="zh-CN"/>
        </w:rPr>
        <w:t>Gut</w:t>
      </w:r>
      <w:r w:rsidRPr="00513A19">
        <w:rPr>
          <w:rFonts w:ascii="Book Antiqua" w:eastAsia="宋体" w:hAnsi="Book Antiqua" w:cs="宋体"/>
          <w:color w:val="000000"/>
          <w:sz w:val="21"/>
          <w:szCs w:val="21"/>
          <w:lang w:eastAsia="zh-CN"/>
        </w:rPr>
        <w:t> 2007; </w:t>
      </w:r>
      <w:r w:rsidRPr="00513A19">
        <w:rPr>
          <w:rFonts w:ascii="Book Antiqua" w:eastAsia="宋体" w:hAnsi="Book Antiqua" w:cs="宋体"/>
          <w:b/>
          <w:bCs/>
          <w:color w:val="000000"/>
          <w:sz w:val="21"/>
          <w:szCs w:val="21"/>
          <w:lang w:eastAsia="zh-CN"/>
        </w:rPr>
        <w:t>56</w:t>
      </w:r>
      <w:r w:rsidRPr="00513A19">
        <w:rPr>
          <w:rFonts w:ascii="Book Antiqua" w:eastAsia="宋体" w:hAnsi="Book Antiqua" w:cs="宋体"/>
          <w:color w:val="000000"/>
          <w:sz w:val="21"/>
          <w:szCs w:val="21"/>
          <w:lang w:eastAsia="zh-CN"/>
        </w:rPr>
        <w:t>: 284-292 [PMID: 17303605 DOI: 10.1136/gut.2005.088690]</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73 </w:t>
      </w:r>
      <w:proofErr w:type="spellStart"/>
      <w:r w:rsidRPr="00513A19">
        <w:rPr>
          <w:rFonts w:ascii="Book Antiqua" w:eastAsia="宋体" w:hAnsi="Book Antiqua" w:cs="宋体"/>
          <w:b/>
          <w:bCs/>
          <w:color w:val="000000"/>
          <w:sz w:val="21"/>
          <w:szCs w:val="21"/>
          <w:lang w:eastAsia="zh-CN"/>
        </w:rPr>
        <w:t>Abramovitch</w:t>
      </w:r>
      <w:proofErr w:type="spellEnd"/>
      <w:r w:rsidRPr="00513A19">
        <w:rPr>
          <w:rFonts w:ascii="Book Antiqua" w:eastAsia="宋体" w:hAnsi="Book Antiqua" w:cs="宋体"/>
          <w:b/>
          <w:bCs/>
          <w:color w:val="000000"/>
          <w:sz w:val="21"/>
          <w:szCs w:val="21"/>
          <w:lang w:eastAsia="zh-CN"/>
        </w:rPr>
        <w:t xml:space="preserve"> S</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Dahan-Bachar</w:t>
      </w:r>
      <w:proofErr w:type="spellEnd"/>
      <w:r w:rsidRPr="00513A19">
        <w:rPr>
          <w:rFonts w:ascii="Book Antiqua" w:eastAsia="宋体" w:hAnsi="Book Antiqua" w:cs="宋体"/>
          <w:color w:val="000000"/>
          <w:sz w:val="21"/>
          <w:szCs w:val="21"/>
          <w:lang w:eastAsia="zh-CN"/>
        </w:rPr>
        <w:t xml:space="preserve"> L, </w:t>
      </w:r>
      <w:proofErr w:type="spellStart"/>
      <w:r w:rsidRPr="00513A19">
        <w:rPr>
          <w:rFonts w:ascii="Book Antiqua" w:eastAsia="宋体" w:hAnsi="Book Antiqua" w:cs="宋体"/>
          <w:color w:val="000000"/>
          <w:sz w:val="21"/>
          <w:szCs w:val="21"/>
          <w:lang w:eastAsia="zh-CN"/>
        </w:rPr>
        <w:t>Sharvit</w:t>
      </w:r>
      <w:proofErr w:type="spellEnd"/>
      <w:r w:rsidRPr="00513A19">
        <w:rPr>
          <w:rFonts w:ascii="Book Antiqua" w:eastAsia="宋体" w:hAnsi="Book Antiqua" w:cs="宋体"/>
          <w:color w:val="000000"/>
          <w:sz w:val="21"/>
          <w:szCs w:val="21"/>
          <w:lang w:eastAsia="zh-CN"/>
        </w:rPr>
        <w:t xml:space="preserve"> E, Weisman Y, Ben Tov A, </w:t>
      </w:r>
      <w:proofErr w:type="spellStart"/>
      <w:r w:rsidRPr="00513A19">
        <w:rPr>
          <w:rFonts w:ascii="Book Antiqua" w:eastAsia="宋体" w:hAnsi="Book Antiqua" w:cs="宋体"/>
          <w:color w:val="000000"/>
          <w:sz w:val="21"/>
          <w:szCs w:val="21"/>
          <w:lang w:eastAsia="zh-CN"/>
        </w:rPr>
        <w:t>Brazowski</w:t>
      </w:r>
      <w:proofErr w:type="spellEnd"/>
      <w:r w:rsidRPr="00513A19">
        <w:rPr>
          <w:rFonts w:ascii="Book Antiqua" w:eastAsia="宋体" w:hAnsi="Book Antiqua" w:cs="宋体"/>
          <w:color w:val="000000"/>
          <w:sz w:val="21"/>
          <w:szCs w:val="21"/>
          <w:lang w:eastAsia="zh-CN"/>
        </w:rPr>
        <w:t xml:space="preserve"> E, </w:t>
      </w:r>
      <w:proofErr w:type="spellStart"/>
      <w:r w:rsidRPr="00513A19">
        <w:rPr>
          <w:rFonts w:ascii="Book Antiqua" w:eastAsia="宋体" w:hAnsi="Book Antiqua" w:cs="宋体"/>
          <w:color w:val="000000"/>
          <w:sz w:val="21"/>
          <w:szCs w:val="21"/>
          <w:lang w:eastAsia="zh-CN"/>
        </w:rPr>
        <w:t>Reif</w:t>
      </w:r>
      <w:proofErr w:type="spellEnd"/>
      <w:r w:rsidRPr="00513A19">
        <w:rPr>
          <w:rFonts w:ascii="Book Antiqua" w:eastAsia="宋体" w:hAnsi="Book Antiqua" w:cs="宋体"/>
          <w:color w:val="000000"/>
          <w:sz w:val="21"/>
          <w:szCs w:val="21"/>
          <w:lang w:eastAsia="zh-CN"/>
        </w:rPr>
        <w:t xml:space="preserve"> S. Vitamin D inhibits proliferation and </w:t>
      </w:r>
      <w:proofErr w:type="spellStart"/>
      <w:r w:rsidRPr="00513A19">
        <w:rPr>
          <w:rFonts w:ascii="Book Antiqua" w:eastAsia="宋体" w:hAnsi="Book Antiqua" w:cs="宋体"/>
          <w:color w:val="000000"/>
          <w:sz w:val="21"/>
          <w:szCs w:val="21"/>
          <w:lang w:eastAsia="zh-CN"/>
        </w:rPr>
        <w:t>profibrotic</w:t>
      </w:r>
      <w:proofErr w:type="spellEnd"/>
      <w:r w:rsidRPr="00513A19">
        <w:rPr>
          <w:rFonts w:ascii="Book Antiqua" w:eastAsia="宋体" w:hAnsi="Book Antiqua" w:cs="宋体"/>
          <w:color w:val="000000"/>
          <w:sz w:val="21"/>
          <w:szCs w:val="21"/>
          <w:lang w:eastAsia="zh-CN"/>
        </w:rPr>
        <w:t xml:space="preserve"> marker expression in hepatic stellate cells and decreases </w:t>
      </w:r>
      <w:proofErr w:type="spellStart"/>
      <w:r w:rsidRPr="00513A19">
        <w:rPr>
          <w:rFonts w:ascii="Book Antiqua" w:eastAsia="宋体" w:hAnsi="Book Antiqua" w:cs="宋体"/>
          <w:color w:val="000000"/>
          <w:sz w:val="21"/>
          <w:szCs w:val="21"/>
          <w:lang w:eastAsia="zh-CN"/>
        </w:rPr>
        <w:t>thioacetamide</w:t>
      </w:r>
      <w:proofErr w:type="spellEnd"/>
      <w:r w:rsidRPr="00513A19">
        <w:rPr>
          <w:rFonts w:ascii="Book Antiqua" w:eastAsia="宋体" w:hAnsi="Book Antiqua" w:cs="宋体"/>
          <w:color w:val="000000"/>
          <w:sz w:val="21"/>
          <w:szCs w:val="21"/>
          <w:lang w:eastAsia="zh-CN"/>
        </w:rPr>
        <w:t>-induced liver fibrosis in rats. </w:t>
      </w:r>
      <w:r w:rsidRPr="00513A19">
        <w:rPr>
          <w:rFonts w:ascii="Book Antiqua" w:eastAsia="宋体" w:hAnsi="Book Antiqua" w:cs="宋体"/>
          <w:i/>
          <w:iCs/>
          <w:color w:val="000000"/>
          <w:sz w:val="21"/>
          <w:szCs w:val="21"/>
          <w:lang w:eastAsia="zh-CN"/>
        </w:rPr>
        <w:t>Gut</w:t>
      </w:r>
      <w:r w:rsidRPr="00513A19">
        <w:rPr>
          <w:rFonts w:ascii="Book Antiqua" w:eastAsia="宋体" w:hAnsi="Book Antiqua" w:cs="宋体"/>
          <w:color w:val="000000"/>
          <w:sz w:val="21"/>
          <w:szCs w:val="21"/>
          <w:lang w:eastAsia="zh-CN"/>
        </w:rPr>
        <w:t> 2011; </w:t>
      </w:r>
      <w:r w:rsidRPr="00513A19">
        <w:rPr>
          <w:rFonts w:ascii="Book Antiqua" w:eastAsia="宋体" w:hAnsi="Book Antiqua" w:cs="宋体"/>
          <w:b/>
          <w:bCs/>
          <w:color w:val="000000"/>
          <w:sz w:val="21"/>
          <w:szCs w:val="21"/>
          <w:lang w:eastAsia="zh-CN"/>
        </w:rPr>
        <w:t>60</w:t>
      </w:r>
      <w:r w:rsidRPr="00513A19">
        <w:rPr>
          <w:rFonts w:ascii="Book Antiqua" w:eastAsia="宋体" w:hAnsi="Book Antiqua" w:cs="宋体"/>
          <w:color w:val="000000"/>
          <w:sz w:val="21"/>
          <w:szCs w:val="21"/>
          <w:lang w:eastAsia="zh-CN"/>
        </w:rPr>
        <w:t>: 1728-1737 [PMID: 21816960 DOI: 10.1136/gut.2010.234666]</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74 </w:t>
      </w:r>
      <w:r w:rsidRPr="00513A19">
        <w:rPr>
          <w:rFonts w:ascii="Book Antiqua" w:eastAsia="宋体" w:hAnsi="Book Antiqua" w:cs="宋体"/>
          <w:b/>
          <w:bCs/>
          <w:color w:val="000000"/>
          <w:sz w:val="21"/>
          <w:szCs w:val="21"/>
          <w:lang w:eastAsia="zh-CN"/>
        </w:rPr>
        <w:t>Potter JJ</w:t>
      </w:r>
      <w:r w:rsidRPr="00513A19">
        <w:rPr>
          <w:rFonts w:ascii="Book Antiqua" w:eastAsia="宋体" w:hAnsi="Book Antiqua" w:cs="宋体"/>
          <w:color w:val="000000"/>
          <w:sz w:val="21"/>
          <w:szCs w:val="21"/>
          <w:lang w:eastAsia="zh-CN"/>
        </w:rPr>
        <w:t xml:space="preserve">, Liu X, </w:t>
      </w:r>
      <w:proofErr w:type="spellStart"/>
      <w:r w:rsidRPr="00513A19">
        <w:rPr>
          <w:rFonts w:ascii="Book Antiqua" w:eastAsia="宋体" w:hAnsi="Book Antiqua" w:cs="宋体"/>
          <w:color w:val="000000"/>
          <w:sz w:val="21"/>
          <w:szCs w:val="21"/>
          <w:lang w:eastAsia="zh-CN"/>
        </w:rPr>
        <w:t>Koteish</w:t>
      </w:r>
      <w:proofErr w:type="spellEnd"/>
      <w:r w:rsidRPr="00513A19">
        <w:rPr>
          <w:rFonts w:ascii="Book Antiqua" w:eastAsia="宋体" w:hAnsi="Book Antiqua" w:cs="宋体"/>
          <w:color w:val="000000"/>
          <w:sz w:val="21"/>
          <w:szCs w:val="21"/>
          <w:lang w:eastAsia="zh-CN"/>
        </w:rPr>
        <w:t xml:space="preserve"> A, </w:t>
      </w:r>
      <w:proofErr w:type="spellStart"/>
      <w:r w:rsidRPr="00513A19">
        <w:rPr>
          <w:rFonts w:ascii="Book Antiqua" w:eastAsia="宋体" w:hAnsi="Book Antiqua" w:cs="宋体"/>
          <w:color w:val="000000"/>
          <w:sz w:val="21"/>
          <w:szCs w:val="21"/>
          <w:lang w:eastAsia="zh-CN"/>
        </w:rPr>
        <w:t>Mezey</w:t>
      </w:r>
      <w:proofErr w:type="spellEnd"/>
      <w:r w:rsidRPr="00513A19">
        <w:rPr>
          <w:rFonts w:ascii="Book Antiqua" w:eastAsia="宋体" w:hAnsi="Book Antiqua" w:cs="宋体"/>
          <w:color w:val="000000"/>
          <w:sz w:val="21"/>
          <w:szCs w:val="21"/>
          <w:lang w:eastAsia="zh-CN"/>
        </w:rPr>
        <w:t xml:space="preserve"> E. 1,25-dihydroxyvitamin D3 and its nuclear receptor repress human α1 (I) collagen expression and type I collagen formation. </w:t>
      </w:r>
      <w:r w:rsidRPr="00513A19">
        <w:rPr>
          <w:rFonts w:ascii="Book Antiqua" w:eastAsia="宋体" w:hAnsi="Book Antiqua" w:cs="宋体"/>
          <w:i/>
          <w:iCs/>
          <w:color w:val="000000"/>
          <w:sz w:val="21"/>
          <w:szCs w:val="21"/>
          <w:lang w:eastAsia="zh-CN"/>
        </w:rPr>
        <w:t xml:space="preserve">Liver </w:t>
      </w:r>
      <w:proofErr w:type="spellStart"/>
      <w:r w:rsidRPr="00513A19">
        <w:rPr>
          <w:rFonts w:ascii="Book Antiqua" w:eastAsia="宋体" w:hAnsi="Book Antiqua" w:cs="宋体"/>
          <w:i/>
          <w:iCs/>
          <w:color w:val="000000"/>
          <w:sz w:val="21"/>
          <w:szCs w:val="21"/>
          <w:lang w:eastAsia="zh-CN"/>
        </w:rPr>
        <w:t>Int</w:t>
      </w:r>
      <w:proofErr w:type="spellEnd"/>
      <w:r w:rsidRPr="00513A19">
        <w:rPr>
          <w:rFonts w:ascii="Book Antiqua" w:eastAsia="宋体" w:hAnsi="Book Antiqua" w:cs="宋体"/>
          <w:color w:val="000000"/>
          <w:sz w:val="21"/>
          <w:szCs w:val="21"/>
          <w:lang w:eastAsia="zh-CN"/>
        </w:rPr>
        <w:t> 2013; </w:t>
      </w:r>
      <w:r w:rsidRPr="00513A19">
        <w:rPr>
          <w:rFonts w:ascii="Book Antiqua" w:eastAsia="宋体" w:hAnsi="Book Antiqua" w:cs="宋体"/>
          <w:b/>
          <w:bCs/>
          <w:color w:val="000000"/>
          <w:sz w:val="21"/>
          <w:szCs w:val="21"/>
          <w:lang w:eastAsia="zh-CN"/>
        </w:rPr>
        <w:t>33</w:t>
      </w:r>
      <w:r w:rsidRPr="00513A19">
        <w:rPr>
          <w:rFonts w:ascii="Book Antiqua" w:eastAsia="宋体" w:hAnsi="Book Antiqua" w:cs="宋体"/>
          <w:color w:val="000000"/>
          <w:sz w:val="21"/>
          <w:szCs w:val="21"/>
          <w:lang w:eastAsia="zh-CN"/>
        </w:rPr>
        <w:t>: 677-686 [PMID: 23413886 DOI: 10.1111/liv.12122]</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proofErr w:type="gramStart"/>
      <w:r w:rsidRPr="00513A19">
        <w:rPr>
          <w:rFonts w:ascii="Book Antiqua" w:eastAsia="宋体" w:hAnsi="Book Antiqua" w:cs="宋体"/>
          <w:color w:val="000000"/>
          <w:sz w:val="21"/>
          <w:szCs w:val="21"/>
          <w:lang w:eastAsia="zh-CN"/>
        </w:rPr>
        <w:t>75 </w:t>
      </w:r>
      <w:proofErr w:type="spellStart"/>
      <w:r w:rsidRPr="00513A19">
        <w:rPr>
          <w:rFonts w:ascii="Book Antiqua" w:eastAsia="宋体" w:hAnsi="Book Antiqua" w:cs="宋体"/>
          <w:b/>
          <w:bCs/>
          <w:color w:val="000000"/>
          <w:sz w:val="21"/>
          <w:szCs w:val="21"/>
          <w:lang w:eastAsia="zh-CN"/>
        </w:rPr>
        <w:t>Sharifi</w:t>
      </w:r>
      <w:proofErr w:type="spellEnd"/>
      <w:r w:rsidRPr="00513A19">
        <w:rPr>
          <w:rFonts w:ascii="Book Antiqua" w:eastAsia="宋体" w:hAnsi="Book Antiqua" w:cs="宋体"/>
          <w:b/>
          <w:bCs/>
          <w:color w:val="000000"/>
          <w:sz w:val="21"/>
          <w:szCs w:val="21"/>
          <w:lang w:eastAsia="zh-CN"/>
        </w:rPr>
        <w:t xml:space="preserve"> N</w:t>
      </w:r>
      <w:r w:rsidRPr="00513A19">
        <w:rPr>
          <w:rFonts w:ascii="Book Antiqua" w:eastAsia="宋体" w:hAnsi="Book Antiqua" w:cs="宋体"/>
          <w:color w:val="000000"/>
          <w:sz w:val="21"/>
          <w:szCs w:val="21"/>
          <w:lang w:eastAsia="zh-CN"/>
        </w:rPr>
        <w:t xml:space="preserve">, Amani R, </w:t>
      </w:r>
      <w:proofErr w:type="spellStart"/>
      <w:r w:rsidRPr="00513A19">
        <w:rPr>
          <w:rFonts w:ascii="Book Antiqua" w:eastAsia="宋体" w:hAnsi="Book Antiqua" w:cs="宋体"/>
          <w:color w:val="000000"/>
          <w:sz w:val="21"/>
          <w:szCs w:val="21"/>
          <w:lang w:eastAsia="zh-CN"/>
        </w:rPr>
        <w:t>Hajiani</w:t>
      </w:r>
      <w:proofErr w:type="spellEnd"/>
      <w:r w:rsidRPr="00513A19">
        <w:rPr>
          <w:rFonts w:ascii="Book Antiqua" w:eastAsia="宋体" w:hAnsi="Book Antiqua" w:cs="宋体"/>
          <w:color w:val="000000"/>
          <w:sz w:val="21"/>
          <w:szCs w:val="21"/>
          <w:lang w:eastAsia="zh-CN"/>
        </w:rPr>
        <w:t xml:space="preserve"> E, </w:t>
      </w:r>
      <w:proofErr w:type="spellStart"/>
      <w:r w:rsidRPr="00513A19">
        <w:rPr>
          <w:rFonts w:ascii="Book Antiqua" w:eastAsia="宋体" w:hAnsi="Book Antiqua" w:cs="宋体"/>
          <w:color w:val="000000"/>
          <w:sz w:val="21"/>
          <w:szCs w:val="21"/>
          <w:lang w:eastAsia="zh-CN"/>
        </w:rPr>
        <w:t>Cheraghian</w:t>
      </w:r>
      <w:proofErr w:type="spellEnd"/>
      <w:r w:rsidRPr="00513A19">
        <w:rPr>
          <w:rFonts w:ascii="Book Antiqua" w:eastAsia="宋体" w:hAnsi="Book Antiqua" w:cs="宋体"/>
          <w:color w:val="000000"/>
          <w:sz w:val="21"/>
          <w:szCs w:val="21"/>
          <w:lang w:eastAsia="zh-CN"/>
        </w:rPr>
        <w:t xml:space="preserve"> B.</w:t>
      </w:r>
      <w:proofErr w:type="gramEnd"/>
      <w:r w:rsidRPr="00513A19">
        <w:rPr>
          <w:rFonts w:ascii="Book Antiqua" w:eastAsia="宋体" w:hAnsi="Book Antiqua" w:cs="宋体"/>
          <w:color w:val="000000"/>
          <w:sz w:val="21"/>
          <w:szCs w:val="21"/>
          <w:lang w:eastAsia="zh-CN"/>
        </w:rPr>
        <w:t xml:space="preserve"> Does vitamin D improve liver enzymes, oxidative stress, and inflammatory biomarkers in adults with non-alcoholic fatty liver disease? </w:t>
      </w:r>
      <w:proofErr w:type="gramStart"/>
      <w:r w:rsidRPr="00513A19">
        <w:rPr>
          <w:rFonts w:ascii="Book Antiqua" w:eastAsia="宋体" w:hAnsi="Book Antiqua" w:cs="宋体"/>
          <w:color w:val="000000"/>
          <w:sz w:val="21"/>
          <w:szCs w:val="21"/>
          <w:lang w:eastAsia="zh-CN"/>
        </w:rPr>
        <w:t>A randomized clinical trial.</w:t>
      </w:r>
      <w:proofErr w:type="gramEnd"/>
      <w:r w:rsidRPr="00513A19">
        <w:rPr>
          <w:rFonts w:ascii="Book Antiqua" w:eastAsia="宋体" w:hAnsi="Book Antiqua" w:cs="宋体"/>
          <w:color w:val="000000"/>
          <w:sz w:val="21"/>
          <w:szCs w:val="21"/>
          <w:lang w:eastAsia="zh-CN"/>
        </w:rPr>
        <w:t> </w:t>
      </w:r>
      <w:r w:rsidRPr="00513A19">
        <w:rPr>
          <w:rFonts w:ascii="Book Antiqua" w:eastAsia="宋体" w:hAnsi="Book Antiqua" w:cs="宋体"/>
          <w:i/>
          <w:iCs/>
          <w:color w:val="000000"/>
          <w:sz w:val="21"/>
          <w:szCs w:val="21"/>
          <w:lang w:eastAsia="zh-CN"/>
        </w:rPr>
        <w:t>Endocrine</w:t>
      </w:r>
      <w:r w:rsidRPr="00513A19">
        <w:rPr>
          <w:rFonts w:ascii="Book Antiqua" w:eastAsia="宋体" w:hAnsi="Book Antiqua" w:cs="宋体"/>
          <w:color w:val="000000"/>
          <w:sz w:val="21"/>
          <w:szCs w:val="21"/>
          <w:lang w:eastAsia="zh-CN"/>
        </w:rPr>
        <w:t> 2014; </w:t>
      </w:r>
      <w:r w:rsidRPr="00513A19">
        <w:rPr>
          <w:rFonts w:ascii="Book Antiqua" w:eastAsia="宋体" w:hAnsi="Book Antiqua" w:cs="宋体"/>
          <w:b/>
          <w:bCs/>
          <w:color w:val="000000"/>
          <w:sz w:val="21"/>
          <w:szCs w:val="21"/>
          <w:lang w:eastAsia="zh-CN"/>
        </w:rPr>
        <w:t>47</w:t>
      </w:r>
      <w:r w:rsidRPr="00513A19">
        <w:rPr>
          <w:rFonts w:ascii="Book Antiqua" w:eastAsia="宋体" w:hAnsi="Book Antiqua" w:cs="宋体"/>
          <w:color w:val="000000"/>
          <w:sz w:val="21"/>
          <w:szCs w:val="21"/>
          <w:lang w:eastAsia="zh-CN"/>
        </w:rPr>
        <w:t>: 70-80 [PMID: 24968737 DOI: 10.1007/s12020-014-0336-5]</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proofErr w:type="gramStart"/>
      <w:r w:rsidRPr="00513A19">
        <w:rPr>
          <w:rFonts w:ascii="Book Antiqua" w:eastAsia="宋体" w:hAnsi="Book Antiqua" w:cs="宋体"/>
          <w:color w:val="000000"/>
          <w:sz w:val="21"/>
          <w:szCs w:val="21"/>
          <w:lang w:eastAsia="zh-CN"/>
        </w:rPr>
        <w:t>76 </w:t>
      </w:r>
      <w:r w:rsidRPr="00513A19">
        <w:rPr>
          <w:rFonts w:ascii="Book Antiqua" w:eastAsia="宋体" w:hAnsi="Book Antiqua" w:cs="宋体"/>
          <w:b/>
          <w:bCs/>
          <w:color w:val="000000"/>
          <w:sz w:val="21"/>
          <w:szCs w:val="21"/>
          <w:lang w:eastAsia="zh-CN"/>
        </w:rPr>
        <w:t>Singh RJ</w:t>
      </w:r>
      <w:r w:rsidRPr="00513A19">
        <w:rPr>
          <w:rFonts w:ascii="Book Antiqua" w:eastAsia="宋体" w:hAnsi="Book Antiqua" w:cs="宋体"/>
          <w:color w:val="000000"/>
          <w:sz w:val="21"/>
          <w:szCs w:val="21"/>
          <w:lang w:eastAsia="zh-CN"/>
        </w:rPr>
        <w:t>.</w:t>
      </w:r>
      <w:proofErr w:type="gramEnd"/>
      <w:r w:rsidRPr="00513A19">
        <w:rPr>
          <w:rFonts w:ascii="Book Antiqua" w:eastAsia="宋体" w:hAnsi="Book Antiqua" w:cs="宋体"/>
          <w:color w:val="000000"/>
          <w:sz w:val="21"/>
          <w:szCs w:val="21"/>
          <w:lang w:eastAsia="zh-CN"/>
        </w:rPr>
        <w:t xml:space="preserve"> </w:t>
      </w:r>
      <w:proofErr w:type="gramStart"/>
      <w:r w:rsidRPr="00513A19">
        <w:rPr>
          <w:rFonts w:ascii="Book Antiqua" w:eastAsia="宋体" w:hAnsi="Book Antiqua" w:cs="宋体"/>
          <w:color w:val="000000"/>
          <w:sz w:val="21"/>
          <w:szCs w:val="21"/>
          <w:lang w:eastAsia="zh-CN"/>
        </w:rPr>
        <w:t>Quantitation of 25-OH-vitamin D (25OHD) using liquid tandem mass spectrometry (LC-MS-MS).</w:t>
      </w:r>
      <w:proofErr w:type="gramEnd"/>
      <w:r w:rsidRPr="00513A19">
        <w:rPr>
          <w:rFonts w:ascii="Book Antiqua" w:eastAsia="宋体" w:hAnsi="Book Antiqua" w:cs="宋体"/>
          <w:color w:val="000000"/>
          <w:sz w:val="21"/>
          <w:szCs w:val="21"/>
          <w:lang w:eastAsia="zh-CN"/>
        </w:rPr>
        <w:t> </w:t>
      </w:r>
      <w:r w:rsidRPr="00513A19">
        <w:rPr>
          <w:rFonts w:ascii="Book Antiqua" w:eastAsia="宋体" w:hAnsi="Book Antiqua" w:cs="宋体"/>
          <w:i/>
          <w:iCs/>
          <w:color w:val="000000"/>
          <w:sz w:val="21"/>
          <w:szCs w:val="21"/>
          <w:lang w:eastAsia="zh-CN"/>
        </w:rPr>
        <w:t xml:space="preserve">Methods </w:t>
      </w:r>
      <w:proofErr w:type="spellStart"/>
      <w:r w:rsidRPr="00513A19">
        <w:rPr>
          <w:rFonts w:ascii="Book Antiqua" w:eastAsia="宋体" w:hAnsi="Book Antiqua" w:cs="宋体"/>
          <w:i/>
          <w:iCs/>
          <w:color w:val="000000"/>
          <w:sz w:val="21"/>
          <w:szCs w:val="21"/>
          <w:lang w:eastAsia="zh-CN"/>
        </w:rPr>
        <w:t>Mol</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Biol</w:t>
      </w:r>
      <w:proofErr w:type="spellEnd"/>
      <w:r w:rsidRPr="00513A19">
        <w:rPr>
          <w:rFonts w:ascii="Book Antiqua" w:eastAsia="宋体" w:hAnsi="Book Antiqua" w:cs="宋体"/>
          <w:color w:val="000000"/>
          <w:sz w:val="21"/>
          <w:szCs w:val="21"/>
          <w:lang w:eastAsia="zh-CN"/>
        </w:rPr>
        <w:t> 2010; </w:t>
      </w:r>
      <w:r w:rsidRPr="00513A19">
        <w:rPr>
          <w:rFonts w:ascii="Book Antiqua" w:eastAsia="宋体" w:hAnsi="Book Antiqua" w:cs="宋体"/>
          <w:b/>
          <w:bCs/>
          <w:color w:val="000000"/>
          <w:sz w:val="21"/>
          <w:szCs w:val="21"/>
          <w:lang w:eastAsia="zh-CN"/>
        </w:rPr>
        <w:t>603</w:t>
      </w:r>
      <w:r w:rsidRPr="00513A19">
        <w:rPr>
          <w:rFonts w:ascii="Book Antiqua" w:eastAsia="宋体" w:hAnsi="Book Antiqua" w:cs="宋体"/>
          <w:color w:val="000000"/>
          <w:sz w:val="21"/>
          <w:szCs w:val="21"/>
          <w:lang w:eastAsia="zh-CN"/>
        </w:rPr>
        <w:t>: 509-517 [PMID: 20077103 DOI: 10.1007/978-1-60761-459-3_50]</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77 </w:t>
      </w:r>
      <w:proofErr w:type="spellStart"/>
      <w:r w:rsidRPr="00513A19">
        <w:rPr>
          <w:rFonts w:ascii="Book Antiqua" w:eastAsia="宋体" w:hAnsi="Book Antiqua" w:cs="宋体"/>
          <w:b/>
          <w:bCs/>
          <w:color w:val="000000"/>
          <w:sz w:val="21"/>
          <w:szCs w:val="21"/>
          <w:lang w:eastAsia="zh-CN"/>
        </w:rPr>
        <w:t>Holick</w:t>
      </w:r>
      <w:proofErr w:type="spellEnd"/>
      <w:r w:rsidRPr="00513A19">
        <w:rPr>
          <w:rFonts w:ascii="Book Antiqua" w:eastAsia="宋体" w:hAnsi="Book Antiqua" w:cs="宋体"/>
          <w:b/>
          <w:bCs/>
          <w:color w:val="000000"/>
          <w:sz w:val="21"/>
          <w:szCs w:val="21"/>
          <w:lang w:eastAsia="zh-CN"/>
        </w:rPr>
        <w:t xml:space="preserve"> MF</w:t>
      </w:r>
      <w:r w:rsidRPr="00513A19">
        <w:rPr>
          <w:rFonts w:ascii="Book Antiqua" w:eastAsia="宋体" w:hAnsi="Book Antiqua" w:cs="宋体"/>
          <w:color w:val="000000"/>
          <w:sz w:val="21"/>
          <w:szCs w:val="21"/>
          <w:lang w:eastAsia="zh-CN"/>
        </w:rPr>
        <w:t>, Binkley NC, Bischoff-Ferrari HA, Gordon CM, Hanley DA, Heaney RP, Murad MH, Weaver CM. Guidelines for preventing and treating vitamin D deficiency and insufficiency revisited. </w:t>
      </w:r>
      <w:r w:rsidRPr="00513A19">
        <w:rPr>
          <w:rFonts w:ascii="Book Antiqua" w:eastAsia="宋体" w:hAnsi="Book Antiqua" w:cs="宋体"/>
          <w:i/>
          <w:iCs/>
          <w:color w:val="000000"/>
          <w:sz w:val="21"/>
          <w:szCs w:val="21"/>
          <w:lang w:eastAsia="zh-CN"/>
        </w:rPr>
        <w:t xml:space="preserve">J </w:t>
      </w:r>
      <w:proofErr w:type="spellStart"/>
      <w:r w:rsidRPr="00513A19">
        <w:rPr>
          <w:rFonts w:ascii="Book Antiqua" w:eastAsia="宋体" w:hAnsi="Book Antiqua" w:cs="宋体"/>
          <w:i/>
          <w:iCs/>
          <w:color w:val="000000"/>
          <w:sz w:val="21"/>
          <w:szCs w:val="21"/>
          <w:lang w:eastAsia="zh-CN"/>
        </w:rPr>
        <w:t>Clin</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Endocrinol</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Metab</w:t>
      </w:r>
      <w:proofErr w:type="spellEnd"/>
      <w:r w:rsidRPr="00513A19">
        <w:rPr>
          <w:rFonts w:ascii="Book Antiqua" w:eastAsia="宋体" w:hAnsi="Book Antiqua" w:cs="宋体"/>
          <w:color w:val="000000"/>
          <w:sz w:val="21"/>
          <w:szCs w:val="21"/>
          <w:lang w:eastAsia="zh-CN"/>
        </w:rPr>
        <w:t> 2012; </w:t>
      </w:r>
      <w:r w:rsidRPr="00513A19">
        <w:rPr>
          <w:rFonts w:ascii="Book Antiqua" w:eastAsia="宋体" w:hAnsi="Book Antiqua" w:cs="宋体"/>
          <w:b/>
          <w:bCs/>
          <w:color w:val="000000"/>
          <w:sz w:val="21"/>
          <w:szCs w:val="21"/>
          <w:lang w:eastAsia="zh-CN"/>
        </w:rPr>
        <w:t>97</w:t>
      </w:r>
      <w:r w:rsidRPr="00513A19">
        <w:rPr>
          <w:rFonts w:ascii="Book Antiqua" w:eastAsia="宋体" w:hAnsi="Book Antiqua" w:cs="宋体"/>
          <w:color w:val="000000"/>
          <w:sz w:val="21"/>
          <w:szCs w:val="21"/>
          <w:lang w:eastAsia="zh-CN"/>
        </w:rPr>
        <w:t>: 1153-1158 [PMID: 22442274 DOI: 10.1210/jc.2011-2601]</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78 </w:t>
      </w:r>
      <w:r w:rsidRPr="00513A19">
        <w:rPr>
          <w:rFonts w:ascii="Book Antiqua" w:eastAsia="宋体" w:hAnsi="Book Antiqua" w:cs="宋体"/>
          <w:b/>
          <w:bCs/>
          <w:color w:val="000000"/>
          <w:sz w:val="21"/>
          <w:szCs w:val="21"/>
          <w:lang w:eastAsia="zh-CN"/>
        </w:rPr>
        <w:t>Rosen CJ</w:t>
      </w:r>
      <w:r w:rsidRPr="00513A19">
        <w:rPr>
          <w:rFonts w:ascii="Book Antiqua" w:eastAsia="宋体" w:hAnsi="Book Antiqua" w:cs="宋体"/>
          <w:color w:val="000000"/>
          <w:sz w:val="21"/>
          <w:szCs w:val="21"/>
          <w:lang w:eastAsia="zh-CN"/>
        </w:rPr>
        <w:t xml:space="preserve">, Abrams SA, </w:t>
      </w:r>
      <w:proofErr w:type="spellStart"/>
      <w:r w:rsidRPr="00513A19">
        <w:rPr>
          <w:rFonts w:ascii="Book Antiqua" w:eastAsia="宋体" w:hAnsi="Book Antiqua" w:cs="宋体"/>
          <w:color w:val="000000"/>
          <w:sz w:val="21"/>
          <w:szCs w:val="21"/>
          <w:lang w:eastAsia="zh-CN"/>
        </w:rPr>
        <w:t>Aloia</w:t>
      </w:r>
      <w:proofErr w:type="spellEnd"/>
      <w:r w:rsidRPr="00513A19">
        <w:rPr>
          <w:rFonts w:ascii="Book Antiqua" w:eastAsia="宋体" w:hAnsi="Book Antiqua" w:cs="宋体"/>
          <w:color w:val="000000"/>
          <w:sz w:val="21"/>
          <w:szCs w:val="21"/>
          <w:lang w:eastAsia="zh-CN"/>
        </w:rPr>
        <w:t xml:space="preserve"> JF, Brannon PM, Clinton SK, </w:t>
      </w:r>
      <w:proofErr w:type="spellStart"/>
      <w:r w:rsidRPr="00513A19">
        <w:rPr>
          <w:rFonts w:ascii="Book Antiqua" w:eastAsia="宋体" w:hAnsi="Book Antiqua" w:cs="宋体"/>
          <w:color w:val="000000"/>
          <w:sz w:val="21"/>
          <w:szCs w:val="21"/>
          <w:lang w:eastAsia="zh-CN"/>
        </w:rPr>
        <w:t>Durazo-Arvizu</w:t>
      </w:r>
      <w:proofErr w:type="spellEnd"/>
      <w:r w:rsidRPr="00513A19">
        <w:rPr>
          <w:rFonts w:ascii="Book Antiqua" w:eastAsia="宋体" w:hAnsi="Book Antiqua" w:cs="宋体"/>
          <w:color w:val="000000"/>
          <w:sz w:val="21"/>
          <w:szCs w:val="21"/>
          <w:lang w:eastAsia="zh-CN"/>
        </w:rPr>
        <w:t xml:space="preserve"> RA, Gallagher JC, Gallo RL, Jones G, Kovacs CS, Manson JE, </w:t>
      </w:r>
      <w:proofErr w:type="spellStart"/>
      <w:r w:rsidRPr="00513A19">
        <w:rPr>
          <w:rFonts w:ascii="Book Antiqua" w:eastAsia="宋体" w:hAnsi="Book Antiqua" w:cs="宋体"/>
          <w:color w:val="000000"/>
          <w:sz w:val="21"/>
          <w:szCs w:val="21"/>
          <w:lang w:eastAsia="zh-CN"/>
        </w:rPr>
        <w:t>Mayne</w:t>
      </w:r>
      <w:proofErr w:type="spellEnd"/>
      <w:r w:rsidRPr="00513A19">
        <w:rPr>
          <w:rFonts w:ascii="Book Antiqua" w:eastAsia="宋体" w:hAnsi="Book Antiqua" w:cs="宋体"/>
          <w:color w:val="000000"/>
          <w:sz w:val="21"/>
          <w:szCs w:val="21"/>
          <w:lang w:eastAsia="zh-CN"/>
        </w:rPr>
        <w:t xml:space="preserve"> ST, Ross AC, </w:t>
      </w:r>
      <w:proofErr w:type="spellStart"/>
      <w:r w:rsidRPr="00513A19">
        <w:rPr>
          <w:rFonts w:ascii="Book Antiqua" w:eastAsia="宋体" w:hAnsi="Book Antiqua" w:cs="宋体"/>
          <w:color w:val="000000"/>
          <w:sz w:val="21"/>
          <w:szCs w:val="21"/>
          <w:lang w:eastAsia="zh-CN"/>
        </w:rPr>
        <w:t>Shapses</w:t>
      </w:r>
      <w:proofErr w:type="spellEnd"/>
      <w:r w:rsidRPr="00513A19">
        <w:rPr>
          <w:rFonts w:ascii="Book Antiqua" w:eastAsia="宋体" w:hAnsi="Book Antiqua" w:cs="宋体"/>
          <w:color w:val="000000"/>
          <w:sz w:val="21"/>
          <w:szCs w:val="21"/>
          <w:lang w:eastAsia="zh-CN"/>
        </w:rPr>
        <w:t xml:space="preserve"> SA, Taylor CL. </w:t>
      </w:r>
      <w:r w:rsidRPr="00513A19">
        <w:rPr>
          <w:rFonts w:ascii="Book Antiqua" w:eastAsia="宋体" w:hAnsi="Book Antiqua" w:cs="宋体"/>
          <w:color w:val="000000"/>
          <w:sz w:val="21"/>
          <w:szCs w:val="21"/>
          <w:lang w:eastAsia="zh-CN"/>
        </w:rPr>
        <w:lastRenderedPageBreak/>
        <w:t>IOM committee members respond to Endocrine Society vitamin D guideline. </w:t>
      </w:r>
      <w:r w:rsidRPr="00513A19">
        <w:rPr>
          <w:rFonts w:ascii="Book Antiqua" w:eastAsia="宋体" w:hAnsi="Book Antiqua" w:cs="宋体"/>
          <w:i/>
          <w:iCs/>
          <w:color w:val="000000"/>
          <w:sz w:val="21"/>
          <w:szCs w:val="21"/>
          <w:lang w:eastAsia="zh-CN"/>
        </w:rPr>
        <w:t xml:space="preserve">J </w:t>
      </w:r>
      <w:proofErr w:type="spellStart"/>
      <w:r w:rsidRPr="00513A19">
        <w:rPr>
          <w:rFonts w:ascii="Book Antiqua" w:eastAsia="宋体" w:hAnsi="Book Antiqua" w:cs="宋体"/>
          <w:i/>
          <w:iCs/>
          <w:color w:val="000000"/>
          <w:sz w:val="21"/>
          <w:szCs w:val="21"/>
          <w:lang w:eastAsia="zh-CN"/>
        </w:rPr>
        <w:t>Clin</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Endocrinol</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Metab</w:t>
      </w:r>
      <w:proofErr w:type="spellEnd"/>
      <w:r w:rsidRPr="00513A19">
        <w:rPr>
          <w:rFonts w:ascii="Book Antiqua" w:eastAsia="宋体" w:hAnsi="Book Antiqua" w:cs="宋体"/>
          <w:color w:val="000000"/>
          <w:sz w:val="21"/>
          <w:szCs w:val="21"/>
          <w:lang w:eastAsia="zh-CN"/>
        </w:rPr>
        <w:t> 2012; </w:t>
      </w:r>
      <w:r w:rsidRPr="00513A19">
        <w:rPr>
          <w:rFonts w:ascii="Book Antiqua" w:eastAsia="宋体" w:hAnsi="Book Antiqua" w:cs="宋体"/>
          <w:b/>
          <w:bCs/>
          <w:color w:val="000000"/>
          <w:sz w:val="21"/>
          <w:szCs w:val="21"/>
          <w:lang w:eastAsia="zh-CN"/>
        </w:rPr>
        <w:t>97</w:t>
      </w:r>
      <w:r w:rsidRPr="00513A19">
        <w:rPr>
          <w:rFonts w:ascii="Book Antiqua" w:eastAsia="宋体" w:hAnsi="Book Antiqua" w:cs="宋体"/>
          <w:color w:val="000000"/>
          <w:sz w:val="21"/>
          <w:szCs w:val="21"/>
          <w:lang w:eastAsia="zh-CN"/>
        </w:rPr>
        <w:t>: 1146-1152 [PMID: 22442278 DOI: 10.1210/jc.2011-2218]</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79 </w:t>
      </w:r>
      <w:r w:rsidRPr="00513A19">
        <w:rPr>
          <w:rFonts w:ascii="Book Antiqua" w:eastAsia="宋体" w:hAnsi="Book Antiqua" w:cs="宋体"/>
          <w:b/>
          <w:bCs/>
          <w:color w:val="000000"/>
          <w:sz w:val="21"/>
          <w:szCs w:val="21"/>
          <w:lang w:eastAsia="zh-CN"/>
        </w:rPr>
        <w:t>Bland R</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Markovic</w:t>
      </w:r>
      <w:proofErr w:type="spellEnd"/>
      <w:r w:rsidRPr="00513A19">
        <w:rPr>
          <w:rFonts w:ascii="Book Antiqua" w:eastAsia="宋体" w:hAnsi="Book Antiqua" w:cs="宋体"/>
          <w:color w:val="000000"/>
          <w:sz w:val="21"/>
          <w:szCs w:val="21"/>
          <w:lang w:eastAsia="zh-CN"/>
        </w:rPr>
        <w:t xml:space="preserve"> D, Hills CE, Hughes SV, Chan SL, Squires PE, </w:t>
      </w:r>
      <w:proofErr w:type="spellStart"/>
      <w:r w:rsidRPr="00513A19">
        <w:rPr>
          <w:rFonts w:ascii="Book Antiqua" w:eastAsia="宋体" w:hAnsi="Book Antiqua" w:cs="宋体"/>
          <w:color w:val="000000"/>
          <w:sz w:val="21"/>
          <w:szCs w:val="21"/>
          <w:lang w:eastAsia="zh-CN"/>
        </w:rPr>
        <w:t>Hewison</w:t>
      </w:r>
      <w:proofErr w:type="spellEnd"/>
      <w:r w:rsidRPr="00513A19">
        <w:rPr>
          <w:rFonts w:ascii="Book Antiqua" w:eastAsia="宋体" w:hAnsi="Book Antiqua" w:cs="宋体"/>
          <w:color w:val="000000"/>
          <w:sz w:val="21"/>
          <w:szCs w:val="21"/>
          <w:lang w:eastAsia="zh-CN"/>
        </w:rPr>
        <w:t xml:space="preserve"> M. Expression of 25-hydroxyvitamin D3-1alpha-hydroxylase in pancreatic islets. </w:t>
      </w:r>
      <w:r w:rsidRPr="00513A19">
        <w:rPr>
          <w:rFonts w:ascii="Book Antiqua" w:eastAsia="宋体" w:hAnsi="Book Antiqua" w:cs="宋体"/>
          <w:i/>
          <w:iCs/>
          <w:color w:val="000000"/>
          <w:sz w:val="21"/>
          <w:szCs w:val="21"/>
          <w:lang w:eastAsia="zh-CN"/>
        </w:rPr>
        <w:t xml:space="preserve">J Steroid </w:t>
      </w:r>
      <w:proofErr w:type="spellStart"/>
      <w:r w:rsidRPr="00513A19">
        <w:rPr>
          <w:rFonts w:ascii="Book Antiqua" w:eastAsia="宋体" w:hAnsi="Book Antiqua" w:cs="宋体"/>
          <w:i/>
          <w:iCs/>
          <w:color w:val="000000"/>
          <w:sz w:val="21"/>
          <w:szCs w:val="21"/>
          <w:lang w:eastAsia="zh-CN"/>
        </w:rPr>
        <w:t>Biochem</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Mol</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Biol</w:t>
      </w:r>
      <w:proofErr w:type="spellEnd"/>
      <w:r w:rsidRPr="00513A19">
        <w:rPr>
          <w:rFonts w:ascii="Book Antiqua" w:eastAsia="宋体" w:hAnsi="Book Antiqua" w:cs="宋体"/>
          <w:color w:val="000000"/>
          <w:sz w:val="21"/>
          <w:szCs w:val="21"/>
          <w:lang w:eastAsia="zh-CN"/>
        </w:rPr>
        <w:t> 2004; </w:t>
      </w:r>
      <w:r w:rsidRPr="00513A19">
        <w:rPr>
          <w:rFonts w:ascii="Book Antiqua" w:eastAsia="宋体" w:hAnsi="Book Antiqua" w:cs="宋体"/>
          <w:b/>
          <w:bCs/>
          <w:color w:val="000000"/>
          <w:sz w:val="21"/>
          <w:szCs w:val="21"/>
          <w:lang w:eastAsia="zh-CN"/>
        </w:rPr>
        <w:t>89-90</w:t>
      </w:r>
      <w:r w:rsidRPr="00513A19">
        <w:rPr>
          <w:rFonts w:ascii="Book Antiqua" w:eastAsia="宋体" w:hAnsi="Book Antiqua" w:cs="宋体"/>
          <w:color w:val="000000"/>
          <w:sz w:val="21"/>
          <w:szCs w:val="21"/>
          <w:lang w:eastAsia="zh-CN"/>
        </w:rPr>
        <w:t>: 121-125 [PMID: 15225758 DOI: 10.1016/j.jsbmb.2004.03.115]</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80 </w:t>
      </w:r>
      <w:r w:rsidRPr="00513A19">
        <w:rPr>
          <w:rFonts w:ascii="Book Antiqua" w:eastAsia="宋体" w:hAnsi="Book Antiqua" w:cs="宋体"/>
          <w:b/>
          <w:bCs/>
          <w:color w:val="000000"/>
          <w:sz w:val="21"/>
          <w:szCs w:val="21"/>
          <w:lang w:eastAsia="zh-CN"/>
        </w:rPr>
        <w:t>Maestro B</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Molero</w:t>
      </w:r>
      <w:proofErr w:type="spellEnd"/>
      <w:r w:rsidRPr="00513A19">
        <w:rPr>
          <w:rFonts w:ascii="Book Antiqua" w:eastAsia="宋体" w:hAnsi="Book Antiqua" w:cs="宋体"/>
          <w:color w:val="000000"/>
          <w:sz w:val="21"/>
          <w:szCs w:val="21"/>
          <w:lang w:eastAsia="zh-CN"/>
        </w:rPr>
        <w:t xml:space="preserve"> S, </w:t>
      </w:r>
      <w:proofErr w:type="spellStart"/>
      <w:r w:rsidRPr="00513A19">
        <w:rPr>
          <w:rFonts w:ascii="Book Antiqua" w:eastAsia="宋体" w:hAnsi="Book Antiqua" w:cs="宋体"/>
          <w:color w:val="000000"/>
          <w:sz w:val="21"/>
          <w:szCs w:val="21"/>
          <w:lang w:eastAsia="zh-CN"/>
        </w:rPr>
        <w:t>Bajo</w:t>
      </w:r>
      <w:proofErr w:type="spellEnd"/>
      <w:r w:rsidRPr="00513A19">
        <w:rPr>
          <w:rFonts w:ascii="Book Antiqua" w:eastAsia="宋体" w:hAnsi="Book Antiqua" w:cs="宋体"/>
          <w:color w:val="000000"/>
          <w:sz w:val="21"/>
          <w:szCs w:val="21"/>
          <w:lang w:eastAsia="zh-CN"/>
        </w:rPr>
        <w:t xml:space="preserve"> S, </w:t>
      </w:r>
      <w:proofErr w:type="spellStart"/>
      <w:r w:rsidRPr="00513A19">
        <w:rPr>
          <w:rFonts w:ascii="Book Antiqua" w:eastAsia="宋体" w:hAnsi="Book Antiqua" w:cs="宋体"/>
          <w:color w:val="000000"/>
          <w:sz w:val="21"/>
          <w:szCs w:val="21"/>
          <w:lang w:eastAsia="zh-CN"/>
        </w:rPr>
        <w:t>Dávila</w:t>
      </w:r>
      <w:proofErr w:type="spellEnd"/>
      <w:r w:rsidRPr="00513A19">
        <w:rPr>
          <w:rFonts w:ascii="Book Antiqua" w:eastAsia="宋体" w:hAnsi="Book Antiqua" w:cs="宋体"/>
          <w:color w:val="000000"/>
          <w:sz w:val="21"/>
          <w:szCs w:val="21"/>
          <w:lang w:eastAsia="zh-CN"/>
        </w:rPr>
        <w:t xml:space="preserve"> N, </w:t>
      </w:r>
      <w:proofErr w:type="spellStart"/>
      <w:r w:rsidRPr="00513A19">
        <w:rPr>
          <w:rFonts w:ascii="Book Antiqua" w:eastAsia="宋体" w:hAnsi="Book Antiqua" w:cs="宋体"/>
          <w:color w:val="000000"/>
          <w:sz w:val="21"/>
          <w:szCs w:val="21"/>
          <w:lang w:eastAsia="zh-CN"/>
        </w:rPr>
        <w:t>Calle</w:t>
      </w:r>
      <w:proofErr w:type="spellEnd"/>
      <w:r w:rsidRPr="00513A19">
        <w:rPr>
          <w:rFonts w:ascii="Book Antiqua" w:eastAsia="宋体" w:hAnsi="Book Antiqua" w:cs="宋体"/>
          <w:color w:val="000000"/>
          <w:sz w:val="21"/>
          <w:szCs w:val="21"/>
          <w:lang w:eastAsia="zh-CN"/>
        </w:rPr>
        <w:t xml:space="preserve"> C. Transcriptional activation of the human insulin receptor gene by 1,25-dihydroxyvitamin D(3). </w:t>
      </w:r>
      <w:r w:rsidRPr="00513A19">
        <w:rPr>
          <w:rFonts w:ascii="Book Antiqua" w:eastAsia="宋体" w:hAnsi="Book Antiqua" w:cs="宋体"/>
          <w:i/>
          <w:iCs/>
          <w:color w:val="000000"/>
          <w:sz w:val="21"/>
          <w:szCs w:val="21"/>
          <w:lang w:eastAsia="zh-CN"/>
        </w:rPr>
        <w:t xml:space="preserve">Cell </w:t>
      </w:r>
      <w:proofErr w:type="spellStart"/>
      <w:r w:rsidRPr="00513A19">
        <w:rPr>
          <w:rFonts w:ascii="Book Antiqua" w:eastAsia="宋体" w:hAnsi="Book Antiqua" w:cs="宋体"/>
          <w:i/>
          <w:iCs/>
          <w:color w:val="000000"/>
          <w:sz w:val="21"/>
          <w:szCs w:val="21"/>
          <w:lang w:eastAsia="zh-CN"/>
        </w:rPr>
        <w:t>Biochem</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Funct</w:t>
      </w:r>
      <w:proofErr w:type="spellEnd"/>
      <w:r w:rsidRPr="00513A19">
        <w:rPr>
          <w:rFonts w:ascii="Book Antiqua" w:eastAsia="宋体" w:hAnsi="Book Antiqua" w:cs="宋体"/>
          <w:color w:val="000000"/>
          <w:sz w:val="21"/>
          <w:szCs w:val="21"/>
          <w:lang w:eastAsia="zh-CN"/>
        </w:rPr>
        <w:t> 2002; </w:t>
      </w:r>
      <w:r w:rsidRPr="00513A19">
        <w:rPr>
          <w:rFonts w:ascii="Book Antiqua" w:eastAsia="宋体" w:hAnsi="Book Antiqua" w:cs="宋体"/>
          <w:b/>
          <w:bCs/>
          <w:color w:val="000000"/>
          <w:sz w:val="21"/>
          <w:szCs w:val="21"/>
          <w:lang w:eastAsia="zh-CN"/>
        </w:rPr>
        <w:t>20</w:t>
      </w:r>
      <w:r w:rsidRPr="00513A19">
        <w:rPr>
          <w:rFonts w:ascii="Book Antiqua" w:eastAsia="宋体" w:hAnsi="Book Antiqua" w:cs="宋体"/>
          <w:color w:val="000000"/>
          <w:sz w:val="21"/>
          <w:szCs w:val="21"/>
          <w:lang w:eastAsia="zh-CN"/>
        </w:rPr>
        <w:t>: 227-232 [PMID: 12125099 DOI: 10.1002/cbf.951]</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81 </w:t>
      </w:r>
      <w:r w:rsidRPr="00513A19">
        <w:rPr>
          <w:rFonts w:ascii="Book Antiqua" w:eastAsia="宋体" w:hAnsi="Book Antiqua" w:cs="宋体"/>
          <w:b/>
          <w:bCs/>
          <w:color w:val="000000"/>
          <w:sz w:val="21"/>
          <w:szCs w:val="21"/>
          <w:lang w:eastAsia="zh-CN"/>
        </w:rPr>
        <w:t>Norman AW</w:t>
      </w:r>
      <w:r w:rsidRPr="00513A19">
        <w:rPr>
          <w:rFonts w:ascii="Book Antiqua" w:eastAsia="宋体" w:hAnsi="Book Antiqua" w:cs="宋体"/>
          <w:color w:val="000000"/>
          <w:sz w:val="21"/>
          <w:szCs w:val="21"/>
          <w:lang w:eastAsia="zh-CN"/>
        </w:rPr>
        <w:t xml:space="preserve">, Frankel JB, </w:t>
      </w:r>
      <w:proofErr w:type="spellStart"/>
      <w:r w:rsidRPr="00513A19">
        <w:rPr>
          <w:rFonts w:ascii="Book Antiqua" w:eastAsia="宋体" w:hAnsi="Book Antiqua" w:cs="宋体"/>
          <w:color w:val="000000"/>
          <w:sz w:val="21"/>
          <w:szCs w:val="21"/>
          <w:lang w:eastAsia="zh-CN"/>
        </w:rPr>
        <w:t>Heldt</w:t>
      </w:r>
      <w:proofErr w:type="spellEnd"/>
      <w:r w:rsidRPr="00513A19">
        <w:rPr>
          <w:rFonts w:ascii="Book Antiqua" w:eastAsia="宋体" w:hAnsi="Book Antiqua" w:cs="宋体"/>
          <w:color w:val="000000"/>
          <w:sz w:val="21"/>
          <w:szCs w:val="21"/>
          <w:lang w:eastAsia="zh-CN"/>
        </w:rPr>
        <w:t xml:space="preserve"> AM, </w:t>
      </w:r>
      <w:proofErr w:type="spellStart"/>
      <w:r w:rsidRPr="00513A19">
        <w:rPr>
          <w:rFonts w:ascii="Book Antiqua" w:eastAsia="宋体" w:hAnsi="Book Antiqua" w:cs="宋体"/>
          <w:color w:val="000000"/>
          <w:sz w:val="21"/>
          <w:szCs w:val="21"/>
          <w:lang w:eastAsia="zh-CN"/>
        </w:rPr>
        <w:t>Grodsky</w:t>
      </w:r>
      <w:proofErr w:type="spellEnd"/>
      <w:r w:rsidRPr="00513A19">
        <w:rPr>
          <w:rFonts w:ascii="Book Antiqua" w:eastAsia="宋体" w:hAnsi="Book Antiqua" w:cs="宋体"/>
          <w:color w:val="000000"/>
          <w:sz w:val="21"/>
          <w:szCs w:val="21"/>
          <w:lang w:eastAsia="zh-CN"/>
        </w:rPr>
        <w:t xml:space="preserve"> GM. Vitamin D deficiency inhibits pancreatic secretion of insulin. </w:t>
      </w:r>
      <w:r w:rsidRPr="00513A19">
        <w:rPr>
          <w:rFonts w:ascii="Book Antiqua" w:eastAsia="宋体" w:hAnsi="Book Antiqua" w:cs="宋体"/>
          <w:i/>
          <w:iCs/>
          <w:color w:val="000000"/>
          <w:sz w:val="21"/>
          <w:szCs w:val="21"/>
          <w:lang w:eastAsia="zh-CN"/>
        </w:rPr>
        <w:t>Science</w:t>
      </w:r>
      <w:r w:rsidRPr="00513A19">
        <w:rPr>
          <w:rFonts w:ascii="Book Antiqua" w:eastAsia="宋体" w:hAnsi="Book Antiqua" w:cs="宋体"/>
          <w:color w:val="000000"/>
          <w:sz w:val="21"/>
          <w:szCs w:val="21"/>
          <w:lang w:eastAsia="zh-CN"/>
        </w:rPr>
        <w:t> 1980; </w:t>
      </w:r>
      <w:r w:rsidRPr="00513A19">
        <w:rPr>
          <w:rFonts w:ascii="Book Antiqua" w:eastAsia="宋体" w:hAnsi="Book Antiqua" w:cs="宋体"/>
          <w:b/>
          <w:bCs/>
          <w:color w:val="000000"/>
          <w:sz w:val="21"/>
          <w:szCs w:val="21"/>
          <w:lang w:eastAsia="zh-CN"/>
        </w:rPr>
        <w:t>209</w:t>
      </w:r>
      <w:r w:rsidRPr="00513A19">
        <w:rPr>
          <w:rFonts w:ascii="Book Antiqua" w:eastAsia="宋体" w:hAnsi="Book Antiqua" w:cs="宋体"/>
          <w:color w:val="000000"/>
          <w:sz w:val="21"/>
          <w:szCs w:val="21"/>
          <w:lang w:eastAsia="zh-CN"/>
        </w:rPr>
        <w:t>: 823-825 [PMID: 6250216]</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proofErr w:type="gramStart"/>
      <w:r w:rsidRPr="00513A19">
        <w:rPr>
          <w:rFonts w:ascii="Book Antiqua" w:eastAsia="宋体" w:hAnsi="Book Antiqua" w:cs="宋体"/>
          <w:color w:val="000000"/>
          <w:sz w:val="21"/>
          <w:szCs w:val="21"/>
          <w:lang w:eastAsia="zh-CN"/>
        </w:rPr>
        <w:t>82 </w:t>
      </w:r>
      <w:r w:rsidRPr="00513A19">
        <w:rPr>
          <w:rFonts w:ascii="Book Antiqua" w:eastAsia="宋体" w:hAnsi="Book Antiqua" w:cs="宋体"/>
          <w:b/>
          <w:bCs/>
          <w:color w:val="000000"/>
          <w:sz w:val="21"/>
          <w:szCs w:val="21"/>
          <w:lang w:eastAsia="zh-CN"/>
        </w:rPr>
        <w:t>Cade C</w:t>
      </w:r>
      <w:r w:rsidRPr="00513A19">
        <w:rPr>
          <w:rFonts w:ascii="Book Antiqua" w:eastAsia="宋体" w:hAnsi="Book Antiqua" w:cs="宋体"/>
          <w:color w:val="000000"/>
          <w:sz w:val="21"/>
          <w:szCs w:val="21"/>
          <w:lang w:eastAsia="zh-CN"/>
        </w:rPr>
        <w:t>, Norman AW.</w:t>
      </w:r>
      <w:proofErr w:type="gramEnd"/>
      <w:r w:rsidRPr="00513A19">
        <w:rPr>
          <w:rFonts w:ascii="Book Antiqua" w:eastAsia="宋体" w:hAnsi="Book Antiqua" w:cs="宋体"/>
          <w:color w:val="000000"/>
          <w:sz w:val="21"/>
          <w:szCs w:val="21"/>
          <w:lang w:eastAsia="zh-CN"/>
        </w:rPr>
        <w:t xml:space="preserve"> Vitamin D3 improves impaired glucose tolerance and insulin secretion in the vitamin D-deficient rat in vivo. </w:t>
      </w:r>
      <w:r w:rsidRPr="00513A19">
        <w:rPr>
          <w:rFonts w:ascii="Book Antiqua" w:eastAsia="宋体" w:hAnsi="Book Antiqua" w:cs="宋体"/>
          <w:i/>
          <w:iCs/>
          <w:color w:val="000000"/>
          <w:sz w:val="21"/>
          <w:szCs w:val="21"/>
          <w:lang w:eastAsia="zh-CN"/>
        </w:rPr>
        <w:t>Endocrinology</w:t>
      </w:r>
      <w:r w:rsidRPr="00513A19">
        <w:rPr>
          <w:rFonts w:ascii="Book Antiqua" w:eastAsia="宋体" w:hAnsi="Book Antiqua" w:cs="宋体"/>
          <w:color w:val="000000"/>
          <w:sz w:val="21"/>
          <w:szCs w:val="21"/>
          <w:lang w:eastAsia="zh-CN"/>
        </w:rPr>
        <w:t> 1986; </w:t>
      </w:r>
      <w:r w:rsidRPr="00513A19">
        <w:rPr>
          <w:rFonts w:ascii="Book Antiqua" w:eastAsia="宋体" w:hAnsi="Book Antiqua" w:cs="宋体"/>
          <w:b/>
          <w:bCs/>
          <w:color w:val="000000"/>
          <w:sz w:val="21"/>
          <w:szCs w:val="21"/>
          <w:lang w:eastAsia="zh-CN"/>
        </w:rPr>
        <w:t>119</w:t>
      </w:r>
      <w:r w:rsidRPr="00513A19">
        <w:rPr>
          <w:rFonts w:ascii="Book Antiqua" w:eastAsia="宋体" w:hAnsi="Book Antiqua" w:cs="宋体"/>
          <w:color w:val="000000"/>
          <w:sz w:val="21"/>
          <w:szCs w:val="21"/>
          <w:lang w:eastAsia="zh-CN"/>
        </w:rPr>
        <w:t>: 84-90 [PMID: 3013599 DOI: 10.1210/endo-119-1-84]</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83 </w:t>
      </w:r>
      <w:proofErr w:type="spellStart"/>
      <w:r w:rsidRPr="00513A19">
        <w:rPr>
          <w:rFonts w:ascii="Book Antiqua" w:eastAsia="宋体" w:hAnsi="Book Antiqua" w:cs="宋体"/>
          <w:b/>
          <w:bCs/>
          <w:color w:val="000000"/>
          <w:sz w:val="21"/>
          <w:szCs w:val="21"/>
          <w:lang w:eastAsia="zh-CN"/>
        </w:rPr>
        <w:t>Alkharfy</w:t>
      </w:r>
      <w:proofErr w:type="spellEnd"/>
      <w:r w:rsidRPr="00513A19">
        <w:rPr>
          <w:rFonts w:ascii="Book Antiqua" w:eastAsia="宋体" w:hAnsi="Book Antiqua" w:cs="宋体"/>
          <w:b/>
          <w:bCs/>
          <w:color w:val="000000"/>
          <w:sz w:val="21"/>
          <w:szCs w:val="21"/>
          <w:lang w:eastAsia="zh-CN"/>
        </w:rPr>
        <w:t xml:space="preserve"> KM</w:t>
      </w:r>
      <w:r w:rsidRPr="00513A19">
        <w:rPr>
          <w:rFonts w:ascii="Book Antiqua" w:eastAsia="宋体" w:hAnsi="Book Antiqua" w:cs="宋体"/>
          <w:color w:val="000000"/>
          <w:sz w:val="21"/>
          <w:szCs w:val="21"/>
          <w:lang w:eastAsia="zh-CN"/>
        </w:rPr>
        <w:t>, Al-</w:t>
      </w:r>
      <w:proofErr w:type="spellStart"/>
      <w:r w:rsidRPr="00513A19">
        <w:rPr>
          <w:rFonts w:ascii="Book Antiqua" w:eastAsia="宋体" w:hAnsi="Book Antiqua" w:cs="宋体"/>
          <w:color w:val="000000"/>
          <w:sz w:val="21"/>
          <w:szCs w:val="21"/>
          <w:lang w:eastAsia="zh-CN"/>
        </w:rPr>
        <w:t>Daghri</w:t>
      </w:r>
      <w:proofErr w:type="spellEnd"/>
      <w:r w:rsidRPr="00513A19">
        <w:rPr>
          <w:rFonts w:ascii="Book Antiqua" w:eastAsia="宋体" w:hAnsi="Book Antiqua" w:cs="宋体"/>
          <w:color w:val="000000"/>
          <w:sz w:val="21"/>
          <w:szCs w:val="21"/>
          <w:lang w:eastAsia="zh-CN"/>
        </w:rPr>
        <w:t xml:space="preserve"> NM, </w:t>
      </w:r>
      <w:proofErr w:type="spellStart"/>
      <w:r w:rsidRPr="00513A19">
        <w:rPr>
          <w:rFonts w:ascii="Book Antiqua" w:eastAsia="宋体" w:hAnsi="Book Antiqua" w:cs="宋体"/>
          <w:color w:val="000000"/>
          <w:sz w:val="21"/>
          <w:szCs w:val="21"/>
          <w:lang w:eastAsia="zh-CN"/>
        </w:rPr>
        <w:t>Yakout</w:t>
      </w:r>
      <w:proofErr w:type="spellEnd"/>
      <w:r w:rsidRPr="00513A19">
        <w:rPr>
          <w:rFonts w:ascii="Book Antiqua" w:eastAsia="宋体" w:hAnsi="Book Antiqua" w:cs="宋体"/>
          <w:color w:val="000000"/>
          <w:sz w:val="21"/>
          <w:szCs w:val="21"/>
          <w:lang w:eastAsia="zh-CN"/>
        </w:rPr>
        <w:t xml:space="preserve"> SM, Hussain T, Mohammed AK, </w:t>
      </w:r>
      <w:proofErr w:type="spellStart"/>
      <w:r w:rsidRPr="00513A19">
        <w:rPr>
          <w:rFonts w:ascii="Book Antiqua" w:eastAsia="宋体" w:hAnsi="Book Antiqua" w:cs="宋体"/>
          <w:color w:val="000000"/>
          <w:sz w:val="21"/>
          <w:szCs w:val="21"/>
          <w:lang w:eastAsia="zh-CN"/>
        </w:rPr>
        <w:t>Krishnaswamy</w:t>
      </w:r>
      <w:proofErr w:type="spellEnd"/>
      <w:r w:rsidRPr="00513A19">
        <w:rPr>
          <w:rFonts w:ascii="Book Antiqua" w:eastAsia="宋体" w:hAnsi="Book Antiqua" w:cs="宋体"/>
          <w:color w:val="000000"/>
          <w:sz w:val="21"/>
          <w:szCs w:val="21"/>
          <w:lang w:eastAsia="zh-CN"/>
        </w:rPr>
        <w:t xml:space="preserve"> S. Influence of vitamin D treatment on transcriptional regulation of insulin-sensitive genes. </w:t>
      </w:r>
      <w:proofErr w:type="spellStart"/>
      <w:r w:rsidRPr="00513A19">
        <w:rPr>
          <w:rFonts w:ascii="Book Antiqua" w:eastAsia="宋体" w:hAnsi="Book Antiqua" w:cs="宋体"/>
          <w:i/>
          <w:iCs/>
          <w:color w:val="000000"/>
          <w:sz w:val="21"/>
          <w:szCs w:val="21"/>
          <w:lang w:eastAsia="zh-CN"/>
        </w:rPr>
        <w:t>Metab</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Syndr</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Relat</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Disord</w:t>
      </w:r>
      <w:proofErr w:type="spellEnd"/>
      <w:r w:rsidRPr="00513A19">
        <w:rPr>
          <w:rFonts w:ascii="Book Antiqua" w:eastAsia="宋体" w:hAnsi="Book Antiqua" w:cs="宋体"/>
          <w:color w:val="000000"/>
          <w:sz w:val="21"/>
          <w:szCs w:val="21"/>
          <w:lang w:eastAsia="zh-CN"/>
        </w:rPr>
        <w:t> 2013; </w:t>
      </w:r>
      <w:r w:rsidRPr="00513A19">
        <w:rPr>
          <w:rFonts w:ascii="Book Antiqua" w:eastAsia="宋体" w:hAnsi="Book Antiqua" w:cs="宋体"/>
          <w:b/>
          <w:bCs/>
          <w:color w:val="000000"/>
          <w:sz w:val="21"/>
          <w:szCs w:val="21"/>
          <w:lang w:eastAsia="zh-CN"/>
        </w:rPr>
        <w:t>11</w:t>
      </w:r>
      <w:r w:rsidRPr="00513A19">
        <w:rPr>
          <w:rFonts w:ascii="Book Antiqua" w:eastAsia="宋体" w:hAnsi="Book Antiqua" w:cs="宋体"/>
          <w:color w:val="000000"/>
          <w:sz w:val="21"/>
          <w:szCs w:val="21"/>
          <w:lang w:eastAsia="zh-CN"/>
        </w:rPr>
        <w:t>: 283-288 [PMID: 23621113 DOI: 10.1089/met.2012.0068]</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84 </w:t>
      </w:r>
      <w:r w:rsidRPr="00513A19">
        <w:rPr>
          <w:rFonts w:ascii="Book Antiqua" w:eastAsia="宋体" w:hAnsi="Book Antiqua" w:cs="宋体"/>
          <w:b/>
          <w:bCs/>
          <w:color w:val="000000"/>
          <w:sz w:val="21"/>
          <w:szCs w:val="21"/>
          <w:lang w:eastAsia="zh-CN"/>
        </w:rPr>
        <w:t>Lira FS</w:t>
      </w:r>
      <w:r w:rsidRPr="00513A19">
        <w:rPr>
          <w:rFonts w:ascii="Book Antiqua" w:eastAsia="宋体" w:hAnsi="Book Antiqua" w:cs="宋体"/>
          <w:color w:val="000000"/>
          <w:sz w:val="21"/>
          <w:szCs w:val="21"/>
          <w:lang w:eastAsia="zh-CN"/>
        </w:rPr>
        <w:t xml:space="preserve">, Rosa JC, Cunha CA, Ribeiro EB, do </w:t>
      </w:r>
      <w:proofErr w:type="spellStart"/>
      <w:r w:rsidRPr="00513A19">
        <w:rPr>
          <w:rFonts w:ascii="Book Antiqua" w:eastAsia="宋体" w:hAnsi="Book Antiqua" w:cs="宋体"/>
          <w:color w:val="000000"/>
          <w:sz w:val="21"/>
          <w:szCs w:val="21"/>
          <w:lang w:eastAsia="zh-CN"/>
        </w:rPr>
        <w:t>Nascimento</w:t>
      </w:r>
      <w:proofErr w:type="spellEnd"/>
      <w:r w:rsidRPr="00513A19">
        <w:rPr>
          <w:rFonts w:ascii="Book Antiqua" w:eastAsia="宋体" w:hAnsi="Book Antiqua" w:cs="宋体"/>
          <w:color w:val="000000"/>
          <w:sz w:val="21"/>
          <w:szCs w:val="21"/>
          <w:lang w:eastAsia="zh-CN"/>
        </w:rPr>
        <w:t xml:space="preserve"> CO, </w:t>
      </w:r>
      <w:proofErr w:type="spellStart"/>
      <w:r w:rsidRPr="00513A19">
        <w:rPr>
          <w:rFonts w:ascii="Book Antiqua" w:eastAsia="宋体" w:hAnsi="Book Antiqua" w:cs="宋体"/>
          <w:color w:val="000000"/>
          <w:sz w:val="21"/>
          <w:szCs w:val="21"/>
          <w:lang w:eastAsia="zh-CN"/>
        </w:rPr>
        <w:t>Oyama</w:t>
      </w:r>
      <w:proofErr w:type="spellEnd"/>
      <w:r w:rsidRPr="00513A19">
        <w:rPr>
          <w:rFonts w:ascii="Book Antiqua" w:eastAsia="宋体" w:hAnsi="Book Antiqua" w:cs="宋体"/>
          <w:color w:val="000000"/>
          <w:sz w:val="21"/>
          <w:szCs w:val="21"/>
          <w:lang w:eastAsia="zh-CN"/>
        </w:rPr>
        <w:t xml:space="preserve"> LM, </w:t>
      </w:r>
      <w:proofErr w:type="spellStart"/>
      <w:proofErr w:type="gramStart"/>
      <w:r w:rsidRPr="00513A19">
        <w:rPr>
          <w:rFonts w:ascii="Book Antiqua" w:eastAsia="宋体" w:hAnsi="Book Antiqua" w:cs="宋体"/>
          <w:color w:val="000000"/>
          <w:sz w:val="21"/>
          <w:szCs w:val="21"/>
          <w:lang w:eastAsia="zh-CN"/>
        </w:rPr>
        <w:t>Mota</w:t>
      </w:r>
      <w:proofErr w:type="spellEnd"/>
      <w:proofErr w:type="gramEnd"/>
      <w:r w:rsidRPr="00513A19">
        <w:rPr>
          <w:rFonts w:ascii="Book Antiqua" w:eastAsia="宋体" w:hAnsi="Book Antiqua" w:cs="宋体"/>
          <w:color w:val="000000"/>
          <w:sz w:val="21"/>
          <w:szCs w:val="21"/>
          <w:lang w:eastAsia="zh-CN"/>
        </w:rPr>
        <w:t xml:space="preserve"> JF. Supplementing alpha-</w:t>
      </w:r>
      <w:proofErr w:type="spellStart"/>
      <w:r w:rsidRPr="00513A19">
        <w:rPr>
          <w:rFonts w:ascii="Book Antiqua" w:eastAsia="宋体" w:hAnsi="Book Antiqua" w:cs="宋体"/>
          <w:color w:val="000000"/>
          <w:sz w:val="21"/>
          <w:szCs w:val="21"/>
          <w:lang w:eastAsia="zh-CN"/>
        </w:rPr>
        <w:t>tocopherol</w:t>
      </w:r>
      <w:proofErr w:type="spellEnd"/>
      <w:r w:rsidRPr="00513A19">
        <w:rPr>
          <w:rFonts w:ascii="Book Antiqua" w:eastAsia="宋体" w:hAnsi="Book Antiqua" w:cs="宋体"/>
          <w:color w:val="000000"/>
          <w:sz w:val="21"/>
          <w:szCs w:val="21"/>
          <w:lang w:eastAsia="zh-CN"/>
        </w:rPr>
        <w:t xml:space="preserve"> (vitamin E) and vitamin D3 in high fat diet decrease IL-6 production in murine </w:t>
      </w:r>
      <w:proofErr w:type="spellStart"/>
      <w:r w:rsidRPr="00513A19">
        <w:rPr>
          <w:rFonts w:ascii="Book Antiqua" w:eastAsia="宋体" w:hAnsi="Book Antiqua" w:cs="宋体"/>
          <w:color w:val="000000"/>
          <w:sz w:val="21"/>
          <w:szCs w:val="21"/>
          <w:lang w:eastAsia="zh-CN"/>
        </w:rPr>
        <w:t>epididymal</w:t>
      </w:r>
      <w:proofErr w:type="spellEnd"/>
      <w:r w:rsidRPr="00513A19">
        <w:rPr>
          <w:rFonts w:ascii="Book Antiqua" w:eastAsia="宋体" w:hAnsi="Book Antiqua" w:cs="宋体"/>
          <w:color w:val="000000"/>
          <w:sz w:val="21"/>
          <w:szCs w:val="21"/>
          <w:lang w:eastAsia="zh-CN"/>
        </w:rPr>
        <w:t xml:space="preserve"> adipose tissue and 3T3-L1 adipocytes following LPS stimulation. </w:t>
      </w:r>
      <w:r w:rsidRPr="00513A19">
        <w:rPr>
          <w:rFonts w:ascii="Book Antiqua" w:eastAsia="宋体" w:hAnsi="Book Antiqua" w:cs="宋体"/>
          <w:i/>
          <w:iCs/>
          <w:color w:val="000000"/>
          <w:sz w:val="21"/>
          <w:szCs w:val="21"/>
          <w:lang w:eastAsia="zh-CN"/>
        </w:rPr>
        <w:t>Lipids Health Dis</w:t>
      </w:r>
      <w:r w:rsidRPr="00513A19">
        <w:rPr>
          <w:rFonts w:ascii="Book Antiqua" w:eastAsia="宋体" w:hAnsi="Book Antiqua" w:cs="宋体"/>
          <w:color w:val="000000"/>
          <w:sz w:val="21"/>
          <w:szCs w:val="21"/>
          <w:lang w:eastAsia="zh-CN"/>
        </w:rPr>
        <w:t> 2011; </w:t>
      </w:r>
      <w:r w:rsidRPr="00513A19">
        <w:rPr>
          <w:rFonts w:ascii="Book Antiqua" w:eastAsia="宋体" w:hAnsi="Book Antiqua" w:cs="宋体"/>
          <w:b/>
          <w:bCs/>
          <w:color w:val="000000"/>
          <w:sz w:val="21"/>
          <w:szCs w:val="21"/>
          <w:lang w:eastAsia="zh-CN"/>
        </w:rPr>
        <w:t>10</w:t>
      </w:r>
      <w:r w:rsidRPr="00513A19">
        <w:rPr>
          <w:rFonts w:ascii="Book Antiqua" w:eastAsia="宋体" w:hAnsi="Book Antiqua" w:cs="宋体"/>
          <w:color w:val="000000"/>
          <w:sz w:val="21"/>
          <w:szCs w:val="21"/>
          <w:lang w:eastAsia="zh-CN"/>
        </w:rPr>
        <w:t>: 37 [PMID: 21352586 DOI: 10.1186/1476-511X-10-37]</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85 </w:t>
      </w:r>
      <w:proofErr w:type="spellStart"/>
      <w:r w:rsidRPr="00513A19">
        <w:rPr>
          <w:rFonts w:ascii="Book Antiqua" w:eastAsia="宋体" w:hAnsi="Book Antiqua" w:cs="宋体"/>
          <w:b/>
          <w:bCs/>
          <w:color w:val="000000"/>
          <w:sz w:val="21"/>
          <w:szCs w:val="21"/>
          <w:lang w:eastAsia="zh-CN"/>
        </w:rPr>
        <w:t>Marcotorchino</w:t>
      </w:r>
      <w:proofErr w:type="spellEnd"/>
      <w:r w:rsidRPr="00513A19">
        <w:rPr>
          <w:rFonts w:ascii="Book Antiqua" w:eastAsia="宋体" w:hAnsi="Book Antiqua" w:cs="宋体"/>
          <w:b/>
          <w:bCs/>
          <w:color w:val="000000"/>
          <w:sz w:val="21"/>
          <w:szCs w:val="21"/>
          <w:lang w:eastAsia="zh-CN"/>
        </w:rPr>
        <w:t xml:space="preserve"> J</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Gouranton</w:t>
      </w:r>
      <w:proofErr w:type="spellEnd"/>
      <w:r w:rsidRPr="00513A19">
        <w:rPr>
          <w:rFonts w:ascii="Book Antiqua" w:eastAsia="宋体" w:hAnsi="Book Antiqua" w:cs="宋体"/>
          <w:color w:val="000000"/>
          <w:sz w:val="21"/>
          <w:szCs w:val="21"/>
          <w:lang w:eastAsia="zh-CN"/>
        </w:rPr>
        <w:t xml:space="preserve"> E, </w:t>
      </w:r>
      <w:proofErr w:type="spellStart"/>
      <w:r w:rsidRPr="00513A19">
        <w:rPr>
          <w:rFonts w:ascii="Book Antiqua" w:eastAsia="宋体" w:hAnsi="Book Antiqua" w:cs="宋体"/>
          <w:color w:val="000000"/>
          <w:sz w:val="21"/>
          <w:szCs w:val="21"/>
          <w:lang w:eastAsia="zh-CN"/>
        </w:rPr>
        <w:t>Romier</w:t>
      </w:r>
      <w:proofErr w:type="spellEnd"/>
      <w:r w:rsidRPr="00513A19">
        <w:rPr>
          <w:rFonts w:ascii="Book Antiqua" w:eastAsia="宋体" w:hAnsi="Book Antiqua" w:cs="宋体"/>
          <w:color w:val="000000"/>
          <w:sz w:val="21"/>
          <w:szCs w:val="21"/>
          <w:lang w:eastAsia="zh-CN"/>
        </w:rPr>
        <w:t xml:space="preserve"> B, </w:t>
      </w:r>
      <w:proofErr w:type="spellStart"/>
      <w:r w:rsidRPr="00513A19">
        <w:rPr>
          <w:rFonts w:ascii="Book Antiqua" w:eastAsia="宋体" w:hAnsi="Book Antiqua" w:cs="宋体"/>
          <w:color w:val="000000"/>
          <w:sz w:val="21"/>
          <w:szCs w:val="21"/>
          <w:lang w:eastAsia="zh-CN"/>
        </w:rPr>
        <w:t>Tourniaire</w:t>
      </w:r>
      <w:proofErr w:type="spellEnd"/>
      <w:r w:rsidRPr="00513A19">
        <w:rPr>
          <w:rFonts w:ascii="Book Antiqua" w:eastAsia="宋体" w:hAnsi="Book Antiqua" w:cs="宋体"/>
          <w:color w:val="000000"/>
          <w:sz w:val="21"/>
          <w:szCs w:val="21"/>
          <w:lang w:eastAsia="zh-CN"/>
        </w:rPr>
        <w:t xml:space="preserve"> F, </w:t>
      </w:r>
      <w:proofErr w:type="spellStart"/>
      <w:r w:rsidRPr="00513A19">
        <w:rPr>
          <w:rFonts w:ascii="Book Antiqua" w:eastAsia="宋体" w:hAnsi="Book Antiqua" w:cs="宋体"/>
          <w:color w:val="000000"/>
          <w:sz w:val="21"/>
          <w:szCs w:val="21"/>
          <w:lang w:eastAsia="zh-CN"/>
        </w:rPr>
        <w:t>Astier</w:t>
      </w:r>
      <w:proofErr w:type="spellEnd"/>
      <w:r w:rsidRPr="00513A19">
        <w:rPr>
          <w:rFonts w:ascii="Book Antiqua" w:eastAsia="宋体" w:hAnsi="Book Antiqua" w:cs="宋体"/>
          <w:color w:val="000000"/>
          <w:sz w:val="21"/>
          <w:szCs w:val="21"/>
          <w:lang w:eastAsia="zh-CN"/>
        </w:rPr>
        <w:t xml:space="preserve"> J, </w:t>
      </w:r>
      <w:proofErr w:type="spellStart"/>
      <w:r w:rsidRPr="00513A19">
        <w:rPr>
          <w:rFonts w:ascii="Book Antiqua" w:eastAsia="宋体" w:hAnsi="Book Antiqua" w:cs="宋体"/>
          <w:color w:val="000000"/>
          <w:sz w:val="21"/>
          <w:szCs w:val="21"/>
          <w:lang w:eastAsia="zh-CN"/>
        </w:rPr>
        <w:t>Malezet</w:t>
      </w:r>
      <w:proofErr w:type="spellEnd"/>
      <w:r w:rsidRPr="00513A19">
        <w:rPr>
          <w:rFonts w:ascii="Book Antiqua" w:eastAsia="宋体" w:hAnsi="Book Antiqua" w:cs="宋体"/>
          <w:color w:val="000000"/>
          <w:sz w:val="21"/>
          <w:szCs w:val="21"/>
          <w:lang w:eastAsia="zh-CN"/>
        </w:rPr>
        <w:t xml:space="preserve"> C, </w:t>
      </w:r>
      <w:proofErr w:type="spellStart"/>
      <w:r w:rsidRPr="00513A19">
        <w:rPr>
          <w:rFonts w:ascii="Book Antiqua" w:eastAsia="宋体" w:hAnsi="Book Antiqua" w:cs="宋体"/>
          <w:color w:val="000000"/>
          <w:sz w:val="21"/>
          <w:szCs w:val="21"/>
          <w:lang w:eastAsia="zh-CN"/>
        </w:rPr>
        <w:t>Amiot</w:t>
      </w:r>
      <w:proofErr w:type="spellEnd"/>
      <w:r w:rsidRPr="00513A19">
        <w:rPr>
          <w:rFonts w:ascii="Book Antiqua" w:eastAsia="宋体" w:hAnsi="Book Antiqua" w:cs="宋体"/>
          <w:color w:val="000000"/>
          <w:sz w:val="21"/>
          <w:szCs w:val="21"/>
          <w:lang w:eastAsia="zh-CN"/>
        </w:rPr>
        <w:t xml:space="preserve"> MJ, </w:t>
      </w:r>
      <w:proofErr w:type="spellStart"/>
      <w:r w:rsidRPr="00513A19">
        <w:rPr>
          <w:rFonts w:ascii="Book Antiqua" w:eastAsia="宋体" w:hAnsi="Book Antiqua" w:cs="宋体"/>
          <w:color w:val="000000"/>
          <w:sz w:val="21"/>
          <w:szCs w:val="21"/>
          <w:lang w:eastAsia="zh-CN"/>
        </w:rPr>
        <w:t>Landrier</w:t>
      </w:r>
      <w:proofErr w:type="spellEnd"/>
      <w:r w:rsidRPr="00513A19">
        <w:rPr>
          <w:rFonts w:ascii="Book Antiqua" w:eastAsia="宋体" w:hAnsi="Book Antiqua" w:cs="宋体"/>
          <w:color w:val="000000"/>
          <w:sz w:val="21"/>
          <w:szCs w:val="21"/>
          <w:lang w:eastAsia="zh-CN"/>
        </w:rPr>
        <w:t xml:space="preserve"> JF. Vitamin D reduces the inflammatory response and restores glucose uptake in adipocytes. </w:t>
      </w:r>
      <w:proofErr w:type="spellStart"/>
      <w:r w:rsidRPr="00513A19">
        <w:rPr>
          <w:rFonts w:ascii="Book Antiqua" w:eastAsia="宋体" w:hAnsi="Book Antiqua" w:cs="宋体"/>
          <w:i/>
          <w:iCs/>
          <w:color w:val="000000"/>
          <w:sz w:val="21"/>
          <w:szCs w:val="21"/>
          <w:lang w:eastAsia="zh-CN"/>
        </w:rPr>
        <w:t>Mol</w:t>
      </w:r>
      <w:proofErr w:type="spellEnd"/>
      <w:r w:rsidRPr="00513A19">
        <w:rPr>
          <w:rFonts w:ascii="Book Antiqua" w:eastAsia="宋体" w:hAnsi="Book Antiqua" w:cs="宋体"/>
          <w:i/>
          <w:iCs/>
          <w:color w:val="000000"/>
          <w:sz w:val="21"/>
          <w:szCs w:val="21"/>
          <w:lang w:eastAsia="zh-CN"/>
        </w:rPr>
        <w:t xml:space="preserve"> </w:t>
      </w:r>
      <w:proofErr w:type="spellStart"/>
      <w:r w:rsidRPr="00513A19">
        <w:rPr>
          <w:rFonts w:ascii="Book Antiqua" w:eastAsia="宋体" w:hAnsi="Book Antiqua" w:cs="宋体"/>
          <w:i/>
          <w:iCs/>
          <w:color w:val="000000"/>
          <w:sz w:val="21"/>
          <w:szCs w:val="21"/>
          <w:lang w:eastAsia="zh-CN"/>
        </w:rPr>
        <w:t>Nutr</w:t>
      </w:r>
      <w:proofErr w:type="spellEnd"/>
      <w:r w:rsidRPr="00513A19">
        <w:rPr>
          <w:rFonts w:ascii="Book Antiqua" w:eastAsia="宋体" w:hAnsi="Book Antiqua" w:cs="宋体"/>
          <w:i/>
          <w:iCs/>
          <w:color w:val="000000"/>
          <w:sz w:val="21"/>
          <w:szCs w:val="21"/>
          <w:lang w:eastAsia="zh-CN"/>
        </w:rPr>
        <w:t xml:space="preserve"> Food Res</w:t>
      </w:r>
      <w:r w:rsidRPr="00513A19">
        <w:rPr>
          <w:rFonts w:ascii="Book Antiqua" w:eastAsia="宋体" w:hAnsi="Book Antiqua" w:cs="宋体"/>
          <w:color w:val="000000"/>
          <w:sz w:val="21"/>
          <w:szCs w:val="21"/>
          <w:lang w:eastAsia="zh-CN"/>
        </w:rPr>
        <w:t> 2012; </w:t>
      </w:r>
      <w:r w:rsidRPr="00513A19">
        <w:rPr>
          <w:rFonts w:ascii="Book Antiqua" w:eastAsia="宋体" w:hAnsi="Book Antiqua" w:cs="宋体"/>
          <w:b/>
          <w:bCs/>
          <w:color w:val="000000"/>
          <w:sz w:val="21"/>
          <w:szCs w:val="21"/>
          <w:lang w:eastAsia="zh-CN"/>
        </w:rPr>
        <w:t>56</w:t>
      </w:r>
      <w:r w:rsidRPr="00513A19">
        <w:rPr>
          <w:rFonts w:ascii="Book Antiqua" w:eastAsia="宋体" w:hAnsi="Book Antiqua" w:cs="宋体"/>
          <w:color w:val="000000"/>
          <w:sz w:val="21"/>
          <w:szCs w:val="21"/>
          <w:lang w:eastAsia="zh-CN"/>
        </w:rPr>
        <w:t>: 1771-1782 [PMID: 23065818 DOI: 10.1002/mnfr.201200383]</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86 </w:t>
      </w:r>
      <w:r w:rsidRPr="00513A19">
        <w:rPr>
          <w:rFonts w:ascii="Book Antiqua" w:eastAsia="宋体" w:hAnsi="Book Antiqua" w:cs="宋体"/>
          <w:b/>
          <w:bCs/>
          <w:color w:val="000000"/>
          <w:sz w:val="21"/>
          <w:szCs w:val="21"/>
          <w:lang w:eastAsia="zh-CN"/>
        </w:rPr>
        <w:t>Ding C</w:t>
      </w:r>
      <w:r w:rsidRPr="00513A19">
        <w:rPr>
          <w:rFonts w:ascii="Book Antiqua" w:eastAsia="宋体" w:hAnsi="Book Antiqua" w:cs="宋体"/>
          <w:color w:val="000000"/>
          <w:sz w:val="21"/>
          <w:szCs w:val="21"/>
          <w:lang w:eastAsia="zh-CN"/>
        </w:rPr>
        <w:t>, Wilding JP, Bing C. 1</w:t>
      </w:r>
      <w:proofErr w:type="gramStart"/>
      <w:r w:rsidRPr="00513A19">
        <w:rPr>
          <w:rFonts w:ascii="Book Antiqua" w:eastAsia="宋体" w:hAnsi="Book Antiqua" w:cs="宋体"/>
          <w:color w:val="000000"/>
          <w:sz w:val="21"/>
          <w:szCs w:val="21"/>
          <w:lang w:eastAsia="zh-CN"/>
        </w:rPr>
        <w:t>,25</w:t>
      </w:r>
      <w:proofErr w:type="gramEnd"/>
      <w:r w:rsidRPr="00513A19">
        <w:rPr>
          <w:rFonts w:ascii="Book Antiqua" w:eastAsia="宋体" w:hAnsi="Book Antiqua" w:cs="宋体"/>
          <w:color w:val="000000"/>
          <w:sz w:val="21"/>
          <w:szCs w:val="21"/>
          <w:lang w:eastAsia="zh-CN"/>
        </w:rPr>
        <w:t xml:space="preserve">-dihydroxyvitamin D3 protects against macrophage-induced activation of </w:t>
      </w:r>
      <w:proofErr w:type="spellStart"/>
      <w:r w:rsidRPr="00513A19">
        <w:rPr>
          <w:rFonts w:ascii="Book Antiqua" w:eastAsia="宋体" w:hAnsi="Book Antiqua" w:cs="宋体"/>
          <w:color w:val="000000"/>
          <w:sz w:val="21"/>
          <w:szCs w:val="21"/>
          <w:lang w:eastAsia="zh-CN"/>
        </w:rPr>
        <w:t>NFκB</w:t>
      </w:r>
      <w:proofErr w:type="spellEnd"/>
      <w:r w:rsidRPr="00513A19">
        <w:rPr>
          <w:rFonts w:ascii="Book Antiqua" w:eastAsia="宋体" w:hAnsi="Book Antiqua" w:cs="宋体"/>
          <w:color w:val="000000"/>
          <w:sz w:val="21"/>
          <w:szCs w:val="21"/>
          <w:lang w:eastAsia="zh-CN"/>
        </w:rPr>
        <w:t xml:space="preserve"> and MAPK </w:t>
      </w:r>
      <w:proofErr w:type="spellStart"/>
      <w:r w:rsidRPr="00513A19">
        <w:rPr>
          <w:rFonts w:ascii="Book Antiqua" w:eastAsia="宋体" w:hAnsi="Book Antiqua" w:cs="宋体"/>
          <w:color w:val="000000"/>
          <w:sz w:val="21"/>
          <w:szCs w:val="21"/>
          <w:lang w:eastAsia="zh-CN"/>
        </w:rPr>
        <w:t>signalling</w:t>
      </w:r>
      <w:proofErr w:type="spellEnd"/>
      <w:r w:rsidRPr="00513A19">
        <w:rPr>
          <w:rFonts w:ascii="Book Antiqua" w:eastAsia="宋体" w:hAnsi="Book Antiqua" w:cs="宋体"/>
          <w:color w:val="000000"/>
          <w:sz w:val="21"/>
          <w:szCs w:val="21"/>
          <w:lang w:eastAsia="zh-CN"/>
        </w:rPr>
        <w:t xml:space="preserve"> and chemokine release in human adipocytes. </w:t>
      </w:r>
      <w:proofErr w:type="spellStart"/>
      <w:r w:rsidRPr="00513A19">
        <w:rPr>
          <w:rFonts w:ascii="Book Antiqua" w:eastAsia="宋体" w:hAnsi="Book Antiqua" w:cs="宋体"/>
          <w:i/>
          <w:iCs/>
          <w:color w:val="000000"/>
          <w:sz w:val="21"/>
          <w:szCs w:val="21"/>
          <w:lang w:eastAsia="zh-CN"/>
        </w:rPr>
        <w:t>PLoS</w:t>
      </w:r>
      <w:proofErr w:type="spellEnd"/>
      <w:r w:rsidRPr="00513A19">
        <w:rPr>
          <w:rFonts w:ascii="Book Antiqua" w:eastAsia="宋体" w:hAnsi="Book Antiqua" w:cs="宋体"/>
          <w:i/>
          <w:iCs/>
          <w:color w:val="000000"/>
          <w:sz w:val="21"/>
          <w:szCs w:val="21"/>
          <w:lang w:eastAsia="zh-CN"/>
        </w:rPr>
        <w:t xml:space="preserve"> One</w:t>
      </w:r>
      <w:r w:rsidRPr="00513A19">
        <w:rPr>
          <w:rFonts w:ascii="Book Antiqua" w:eastAsia="宋体" w:hAnsi="Book Antiqua" w:cs="宋体"/>
          <w:color w:val="000000"/>
          <w:sz w:val="21"/>
          <w:szCs w:val="21"/>
          <w:lang w:eastAsia="zh-CN"/>
        </w:rPr>
        <w:t> 2013; </w:t>
      </w:r>
      <w:r w:rsidRPr="00513A19">
        <w:rPr>
          <w:rFonts w:ascii="Book Antiqua" w:eastAsia="宋体" w:hAnsi="Book Antiqua" w:cs="宋体"/>
          <w:b/>
          <w:bCs/>
          <w:color w:val="000000"/>
          <w:sz w:val="21"/>
          <w:szCs w:val="21"/>
          <w:lang w:eastAsia="zh-CN"/>
        </w:rPr>
        <w:t>8</w:t>
      </w:r>
      <w:r w:rsidRPr="00513A19">
        <w:rPr>
          <w:rFonts w:ascii="Book Antiqua" w:eastAsia="宋体" w:hAnsi="Book Antiqua" w:cs="宋体"/>
          <w:color w:val="000000"/>
          <w:sz w:val="21"/>
          <w:szCs w:val="21"/>
          <w:lang w:eastAsia="zh-CN"/>
        </w:rPr>
        <w:t>: e61707 [PMID: 23637889 DOI: 10.1371/journal.pone.0061707]</w:t>
      </w:r>
    </w:p>
    <w:p w:rsidR="00A00573" w:rsidRPr="00513A19" w:rsidRDefault="00A00573" w:rsidP="00513A19">
      <w:pPr>
        <w:adjustRightInd w:val="0"/>
        <w:snapToGrid w:val="0"/>
        <w:spacing w:line="360" w:lineRule="auto"/>
        <w:jc w:val="both"/>
        <w:rPr>
          <w:rFonts w:ascii="Book Antiqua" w:eastAsia="宋体" w:hAnsi="Book Antiqua" w:cs="宋体"/>
          <w:color w:val="000000"/>
          <w:sz w:val="21"/>
          <w:szCs w:val="21"/>
          <w:lang w:eastAsia="zh-CN"/>
        </w:rPr>
      </w:pPr>
      <w:r w:rsidRPr="00513A19">
        <w:rPr>
          <w:rFonts w:ascii="Book Antiqua" w:eastAsia="宋体" w:hAnsi="Book Antiqua" w:cs="宋体"/>
          <w:color w:val="000000"/>
          <w:sz w:val="21"/>
          <w:szCs w:val="21"/>
          <w:lang w:eastAsia="zh-CN"/>
        </w:rPr>
        <w:t>87 </w:t>
      </w:r>
      <w:r w:rsidRPr="00513A19">
        <w:rPr>
          <w:rFonts w:ascii="Book Antiqua" w:eastAsia="宋体" w:hAnsi="Book Antiqua" w:cs="宋体"/>
          <w:b/>
          <w:bCs/>
          <w:color w:val="000000"/>
          <w:sz w:val="21"/>
          <w:szCs w:val="21"/>
          <w:lang w:eastAsia="zh-CN"/>
        </w:rPr>
        <w:t>Gao D</w:t>
      </w:r>
      <w:r w:rsidRPr="00513A19">
        <w:rPr>
          <w:rFonts w:ascii="Book Antiqua" w:eastAsia="宋体" w:hAnsi="Book Antiqua" w:cs="宋体"/>
          <w:color w:val="000000"/>
          <w:sz w:val="21"/>
          <w:szCs w:val="21"/>
          <w:lang w:eastAsia="zh-CN"/>
        </w:rPr>
        <w:t xml:space="preserve">, </w:t>
      </w:r>
      <w:proofErr w:type="spellStart"/>
      <w:r w:rsidRPr="00513A19">
        <w:rPr>
          <w:rFonts w:ascii="Book Antiqua" w:eastAsia="宋体" w:hAnsi="Book Antiqua" w:cs="宋体"/>
          <w:color w:val="000000"/>
          <w:sz w:val="21"/>
          <w:szCs w:val="21"/>
          <w:lang w:eastAsia="zh-CN"/>
        </w:rPr>
        <w:t>Trayhurn</w:t>
      </w:r>
      <w:proofErr w:type="spellEnd"/>
      <w:r w:rsidRPr="00513A19">
        <w:rPr>
          <w:rFonts w:ascii="Book Antiqua" w:eastAsia="宋体" w:hAnsi="Book Antiqua" w:cs="宋体"/>
          <w:color w:val="000000"/>
          <w:sz w:val="21"/>
          <w:szCs w:val="21"/>
          <w:lang w:eastAsia="zh-CN"/>
        </w:rPr>
        <w:t xml:space="preserve"> P, Bing C. 1,25-Dihydroxyvitamin D3 inhibits the cytokine-induced secretion of MCP-1 and reduces monocyte recruitment by human </w:t>
      </w:r>
      <w:proofErr w:type="spellStart"/>
      <w:r w:rsidRPr="00513A19">
        <w:rPr>
          <w:rFonts w:ascii="Book Antiqua" w:eastAsia="宋体" w:hAnsi="Book Antiqua" w:cs="宋体"/>
          <w:color w:val="000000"/>
          <w:sz w:val="21"/>
          <w:szCs w:val="21"/>
          <w:lang w:eastAsia="zh-CN"/>
        </w:rPr>
        <w:t>preadipocytes</w:t>
      </w:r>
      <w:proofErr w:type="spellEnd"/>
      <w:r w:rsidRPr="00513A19">
        <w:rPr>
          <w:rFonts w:ascii="Book Antiqua" w:eastAsia="宋体" w:hAnsi="Book Antiqua" w:cs="宋体"/>
          <w:color w:val="000000"/>
          <w:sz w:val="21"/>
          <w:szCs w:val="21"/>
          <w:lang w:eastAsia="zh-CN"/>
        </w:rPr>
        <w:t>. </w:t>
      </w:r>
      <w:proofErr w:type="spellStart"/>
      <w:r w:rsidRPr="00513A19">
        <w:rPr>
          <w:rFonts w:ascii="Book Antiqua" w:eastAsia="宋体" w:hAnsi="Book Antiqua" w:cs="宋体"/>
          <w:i/>
          <w:iCs/>
          <w:color w:val="000000"/>
          <w:sz w:val="21"/>
          <w:szCs w:val="21"/>
          <w:lang w:eastAsia="zh-CN"/>
        </w:rPr>
        <w:t>Int</w:t>
      </w:r>
      <w:proofErr w:type="spellEnd"/>
      <w:r w:rsidRPr="00513A19">
        <w:rPr>
          <w:rFonts w:ascii="Book Antiqua" w:eastAsia="宋体" w:hAnsi="Book Antiqua" w:cs="宋体"/>
          <w:i/>
          <w:iCs/>
          <w:color w:val="000000"/>
          <w:sz w:val="21"/>
          <w:szCs w:val="21"/>
          <w:lang w:eastAsia="zh-CN"/>
        </w:rPr>
        <w:t xml:space="preserve"> J </w:t>
      </w:r>
      <w:proofErr w:type="spellStart"/>
      <w:r w:rsidRPr="00513A19">
        <w:rPr>
          <w:rFonts w:ascii="Book Antiqua" w:eastAsia="宋体" w:hAnsi="Book Antiqua" w:cs="宋体"/>
          <w:i/>
          <w:iCs/>
          <w:color w:val="000000"/>
          <w:sz w:val="21"/>
          <w:szCs w:val="21"/>
          <w:lang w:eastAsia="zh-CN"/>
        </w:rPr>
        <w:t>Obes</w:t>
      </w:r>
      <w:proofErr w:type="spellEnd"/>
      <w:r w:rsidRPr="00513A19">
        <w:rPr>
          <w:rFonts w:ascii="Book Antiqua" w:eastAsia="宋体" w:hAnsi="Book Antiqua" w:cs="宋体"/>
          <w:i/>
          <w:iCs/>
          <w:color w:val="000000"/>
          <w:sz w:val="21"/>
          <w:szCs w:val="21"/>
          <w:lang w:eastAsia="zh-CN"/>
        </w:rPr>
        <w:t xml:space="preserve"> </w:t>
      </w:r>
      <w:r w:rsidRPr="00513A19">
        <w:rPr>
          <w:rFonts w:ascii="Book Antiqua" w:eastAsia="宋体" w:hAnsi="Book Antiqua" w:cs="宋体"/>
          <w:iCs/>
          <w:color w:val="000000"/>
          <w:sz w:val="21"/>
          <w:szCs w:val="21"/>
          <w:lang w:eastAsia="zh-CN"/>
        </w:rPr>
        <w:t>(</w:t>
      </w:r>
      <w:proofErr w:type="spellStart"/>
      <w:r w:rsidRPr="00513A19">
        <w:rPr>
          <w:rFonts w:ascii="Book Antiqua" w:eastAsia="宋体" w:hAnsi="Book Antiqua" w:cs="宋体"/>
          <w:iCs/>
          <w:color w:val="000000"/>
          <w:sz w:val="21"/>
          <w:szCs w:val="21"/>
          <w:lang w:eastAsia="zh-CN"/>
        </w:rPr>
        <w:t>Lond</w:t>
      </w:r>
      <w:proofErr w:type="spellEnd"/>
      <w:r w:rsidRPr="00513A19">
        <w:rPr>
          <w:rFonts w:ascii="Book Antiqua" w:eastAsia="宋体" w:hAnsi="Book Antiqua" w:cs="宋体"/>
          <w:iCs/>
          <w:color w:val="000000"/>
          <w:sz w:val="21"/>
          <w:szCs w:val="21"/>
          <w:lang w:eastAsia="zh-CN"/>
        </w:rPr>
        <w:t>)</w:t>
      </w:r>
      <w:r w:rsidRPr="00513A19">
        <w:rPr>
          <w:rFonts w:ascii="Book Antiqua" w:eastAsia="宋体" w:hAnsi="Book Antiqua" w:cs="宋体"/>
          <w:color w:val="000000"/>
          <w:sz w:val="21"/>
          <w:szCs w:val="21"/>
          <w:lang w:eastAsia="zh-CN"/>
        </w:rPr>
        <w:t> 2013; </w:t>
      </w:r>
      <w:r w:rsidRPr="00513A19">
        <w:rPr>
          <w:rFonts w:ascii="Book Antiqua" w:eastAsia="宋体" w:hAnsi="Book Antiqua" w:cs="宋体"/>
          <w:b/>
          <w:bCs/>
          <w:color w:val="000000"/>
          <w:sz w:val="21"/>
          <w:szCs w:val="21"/>
          <w:lang w:eastAsia="zh-CN"/>
        </w:rPr>
        <w:t>37</w:t>
      </w:r>
      <w:r w:rsidRPr="00513A19">
        <w:rPr>
          <w:rFonts w:ascii="Book Antiqua" w:eastAsia="宋体" w:hAnsi="Book Antiqua" w:cs="宋体"/>
          <w:color w:val="000000"/>
          <w:sz w:val="21"/>
          <w:szCs w:val="21"/>
          <w:lang w:eastAsia="zh-CN"/>
        </w:rPr>
        <w:t>: 357-365 [PMID: 22508334 DOI: 10.1038/ijo.2012.53]</w:t>
      </w:r>
    </w:p>
    <w:p w:rsidR="00A00573" w:rsidRPr="00513A19" w:rsidRDefault="00A00573" w:rsidP="00513A19">
      <w:pPr>
        <w:adjustRightInd w:val="0"/>
        <w:snapToGrid w:val="0"/>
        <w:spacing w:line="360" w:lineRule="auto"/>
        <w:jc w:val="both"/>
        <w:rPr>
          <w:rFonts w:ascii="Book Antiqua" w:hAnsi="Book Antiqua"/>
          <w:sz w:val="21"/>
          <w:szCs w:val="21"/>
        </w:rPr>
      </w:pPr>
    </w:p>
    <w:p w:rsidR="00A00573" w:rsidRPr="00513A19" w:rsidRDefault="00A00573" w:rsidP="00513A19">
      <w:pPr>
        <w:adjustRightInd w:val="0"/>
        <w:snapToGrid w:val="0"/>
        <w:spacing w:line="360" w:lineRule="auto"/>
        <w:ind w:left="316" w:hangingChars="150" w:hanging="316"/>
        <w:jc w:val="right"/>
        <w:rPr>
          <w:rFonts w:ascii="Book Antiqua" w:hAnsi="Book Antiqua"/>
          <w:sz w:val="21"/>
          <w:szCs w:val="21"/>
        </w:rPr>
      </w:pPr>
      <w:r w:rsidRPr="00513A19">
        <w:rPr>
          <w:rFonts w:ascii="Book Antiqua" w:hAnsi="Book Antiqua"/>
          <w:b/>
          <w:bCs/>
          <w:sz w:val="21"/>
          <w:szCs w:val="21"/>
        </w:rPr>
        <w:lastRenderedPageBreak/>
        <w:t xml:space="preserve">P-Reviewer: </w:t>
      </w:r>
      <w:proofErr w:type="spellStart"/>
      <w:r w:rsidR="00EC2B56" w:rsidRPr="00513A19">
        <w:rPr>
          <w:rFonts w:ascii="Book Antiqua" w:hAnsi="Book Antiqua"/>
          <w:bCs/>
          <w:sz w:val="21"/>
          <w:szCs w:val="21"/>
        </w:rPr>
        <w:t>Balaban</w:t>
      </w:r>
      <w:proofErr w:type="spellEnd"/>
      <w:r w:rsidR="00EC2B56" w:rsidRPr="00513A19">
        <w:rPr>
          <w:rFonts w:ascii="Book Antiqua" w:hAnsi="Book Antiqua"/>
          <w:bCs/>
          <w:sz w:val="21"/>
          <w:szCs w:val="21"/>
          <w:lang w:eastAsia="zh-CN"/>
        </w:rPr>
        <w:t xml:space="preserve"> YH, </w:t>
      </w:r>
      <w:proofErr w:type="spellStart"/>
      <w:r w:rsidR="00EC2B56" w:rsidRPr="00513A19">
        <w:rPr>
          <w:rFonts w:ascii="Book Antiqua" w:hAnsi="Book Antiqua"/>
          <w:bCs/>
          <w:sz w:val="21"/>
          <w:szCs w:val="21"/>
          <w:lang w:eastAsia="zh-CN"/>
        </w:rPr>
        <w:t>Calamita</w:t>
      </w:r>
      <w:proofErr w:type="spellEnd"/>
      <w:r w:rsidR="00EC2B56" w:rsidRPr="00513A19">
        <w:rPr>
          <w:rFonts w:ascii="Book Antiqua" w:hAnsi="Book Antiqua"/>
          <w:bCs/>
          <w:sz w:val="21"/>
          <w:szCs w:val="21"/>
          <w:lang w:eastAsia="zh-CN"/>
        </w:rPr>
        <w:t xml:space="preserve"> G, </w:t>
      </w:r>
      <w:r w:rsidR="00EC2B56" w:rsidRPr="00513A19">
        <w:rPr>
          <w:rFonts w:ascii="Book Antiqua" w:hAnsi="Book Antiqua"/>
          <w:bCs/>
          <w:sz w:val="21"/>
          <w:szCs w:val="21"/>
        </w:rPr>
        <w:t>Chen LZ</w:t>
      </w:r>
      <w:r w:rsidR="00EC2B56" w:rsidRPr="00513A19">
        <w:rPr>
          <w:rFonts w:ascii="Book Antiqua" w:hAnsi="Book Antiqua"/>
          <w:bCs/>
          <w:sz w:val="21"/>
          <w:szCs w:val="21"/>
          <w:lang w:eastAsia="zh-CN"/>
        </w:rPr>
        <w:t xml:space="preserve">, </w:t>
      </w:r>
      <w:proofErr w:type="spellStart"/>
      <w:r w:rsidR="00EC2B56" w:rsidRPr="00513A19">
        <w:rPr>
          <w:rFonts w:ascii="Book Antiqua" w:hAnsi="Book Antiqua"/>
          <w:bCs/>
          <w:sz w:val="21"/>
          <w:szCs w:val="21"/>
          <w:lang w:eastAsia="zh-CN"/>
        </w:rPr>
        <w:t>Guo</w:t>
      </w:r>
      <w:proofErr w:type="spellEnd"/>
      <w:r w:rsidR="00EC2B56" w:rsidRPr="00513A19">
        <w:rPr>
          <w:rFonts w:ascii="Book Antiqua" w:hAnsi="Book Antiqua"/>
          <w:bCs/>
          <w:sz w:val="21"/>
          <w:szCs w:val="21"/>
          <w:lang w:eastAsia="zh-CN"/>
        </w:rPr>
        <w:t xml:space="preserve"> HH, Hyogo H, </w:t>
      </w:r>
      <w:proofErr w:type="spellStart"/>
      <w:r w:rsidR="00EC2B56" w:rsidRPr="00513A19">
        <w:rPr>
          <w:rFonts w:ascii="Book Antiqua" w:hAnsi="Book Antiqua"/>
          <w:bCs/>
          <w:sz w:val="21"/>
          <w:szCs w:val="21"/>
          <w:lang w:eastAsia="zh-CN"/>
        </w:rPr>
        <w:t>Mikolasevic</w:t>
      </w:r>
      <w:proofErr w:type="spellEnd"/>
      <w:r w:rsidR="00EC2B56" w:rsidRPr="00513A19">
        <w:rPr>
          <w:rFonts w:ascii="Book Antiqua" w:hAnsi="Book Antiqua"/>
          <w:bCs/>
          <w:sz w:val="21"/>
          <w:szCs w:val="21"/>
          <w:lang w:eastAsia="zh-CN"/>
        </w:rPr>
        <w:t xml:space="preserve"> I, </w:t>
      </w:r>
      <w:proofErr w:type="spellStart"/>
      <w:r w:rsidR="00513A19" w:rsidRPr="00513A19">
        <w:rPr>
          <w:rFonts w:ascii="Book Antiqua" w:hAnsi="Book Antiqua"/>
          <w:bCs/>
          <w:sz w:val="21"/>
          <w:szCs w:val="21"/>
          <w:lang w:eastAsia="zh-CN"/>
        </w:rPr>
        <w:t>Sertoglu</w:t>
      </w:r>
      <w:proofErr w:type="spellEnd"/>
      <w:r w:rsidR="00513A19" w:rsidRPr="00513A19">
        <w:rPr>
          <w:rFonts w:ascii="Book Antiqua" w:hAnsi="Book Antiqua"/>
          <w:bCs/>
          <w:sz w:val="21"/>
          <w:szCs w:val="21"/>
          <w:lang w:eastAsia="zh-CN"/>
        </w:rPr>
        <w:t xml:space="preserve"> E </w:t>
      </w:r>
      <w:r w:rsidRPr="00513A19">
        <w:rPr>
          <w:rFonts w:ascii="Book Antiqua" w:hAnsi="Book Antiqua"/>
          <w:b/>
          <w:bCs/>
          <w:sz w:val="21"/>
          <w:szCs w:val="21"/>
        </w:rPr>
        <w:t>S-Editor:</w:t>
      </w:r>
      <w:r w:rsidRPr="00513A19">
        <w:rPr>
          <w:rFonts w:ascii="Book Antiqua" w:hAnsi="Book Antiqua"/>
          <w:sz w:val="21"/>
          <w:szCs w:val="21"/>
        </w:rPr>
        <w:t xml:space="preserve"> </w:t>
      </w:r>
      <w:r w:rsidRPr="00513A19">
        <w:rPr>
          <w:rFonts w:ascii="Book Antiqua" w:hAnsi="Book Antiqua"/>
          <w:sz w:val="21"/>
          <w:szCs w:val="21"/>
          <w:lang w:eastAsia="zh-CN"/>
        </w:rPr>
        <w:t>Ma YJ</w:t>
      </w:r>
      <w:r w:rsidRPr="00513A19">
        <w:rPr>
          <w:rFonts w:ascii="Book Antiqua" w:hAnsi="Book Antiqua"/>
          <w:sz w:val="21"/>
          <w:szCs w:val="21"/>
        </w:rPr>
        <w:t xml:space="preserve"> </w:t>
      </w:r>
      <w:r w:rsidRPr="00513A19">
        <w:rPr>
          <w:rFonts w:ascii="Book Antiqua" w:hAnsi="Book Antiqua"/>
          <w:b/>
          <w:bCs/>
          <w:sz w:val="21"/>
          <w:szCs w:val="21"/>
        </w:rPr>
        <w:t>L-Editor:</w:t>
      </w:r>
      <w:r w:rsidRPr="00513A19">
        <w:rPr>
          <w:rFonts w:ascii="Book Antiqua" w:hAnsi="Book Antiqua"/>
          <w:sz w:val="21"/>
          <w:szCs w:val="21"/>
        </w:rPr>
        <w:t xml:space="preserve">  </w:t>
      </w:r>
      <w:r w:rsidRPr="00513A19">
        <w:rPr>
          <w:rFonts w:ascii="Book Antiqua" w:hAnsi="Book Antiqua"/>
          <w:b/>
          <w:bCs/>
          <w:sz w:val="21"/>
          <w:szCs w:val="21"/>
        </w:rPr>
        <w:t>E-Editor:</w:t>
      </w:r>
    </w:p>
    <w:p w:rsidR="00521990" w:rsidRPr="00D125F3" w:rsidRDefault="00521990" w:rsidP="00513A19">
      <w:pPr>
        <w:adjustRightInd w:val="0"/>
        <w:snapToGrid w:val="0"/>
        <w:spacing w:line="360" w:lineRule="auto"/>
        <w:jc w:val="both"/>
        <w:rPr>
          <w:rFonts w:ascii="Book Antiqua" w:hAnsi="Book Antiqua"/>
          <w:lang w:eastAsia="zh-CN"/>
        </w:rPr>
      </w:pPr>
    </w:p>
    <w:p w:rsidR="00521990" w:rsidRPr="00903C16" w:rsidRDefault="00521990" w:rsidP="00513A19">
      <w:pPr>
        <w:adjustRightInd w:val="0"/>
        <w:snapToGrid w:val="0"/>
        <w:spacing w:line="360" w:lineRule="auto"/>
        <w:jc w:val="both"/>
        <w:outlineLvl w:val="0"/>
        <w:rPr>
          <w:rFonts w:ascii="Book Antiqua" w:hAnsi="Book Antiqua"/>
          <w:b/>
        </w:rPr>
      </w:pPr>
      <w:r w:rsidRPr="00D125F3">
        <w:rPr>
          <w:rFonts w:ascii="Book Antiqua" w:hAnsi="Book Antiqua"/>
        </w:rPr>
        <w:br w:type="page"/>
      </w:r>
      <w:r w:rsidRPr="00903C16">
        <w:rPr>
          <w:rFonts w:ascii="Book Antiqua" w:hAnsi="Book Antiqua"/>
          <w:b/>
        </w:rPr>
        <w:lastRenderedPageBreak/>
        <w:t xml:space="preserve">Table 1 Potential mechanisms and evidence to support a benefit for vitamin D in </w:t>
      </w:r>
      <w:r w:rsidR="00903C16" w:rsidRPr="00903C16">
        <w:rPr>
          <w:rFonts w:ascii="Book Antiqua" w:hAnsi="Book Antiqua"/>
          <w:b/>
        </w:rPr>
        <w:t>non-alcoholic fatty liver disease</w:t>
      </w:r>
    </w:p>
    <w:tbl>
      <w:tblPr>
        <w:tblW w:w="0" w:type="auto"/>
        <w:tblBorders>
          <w:top w:val="single" w:sz="4" w:space="0" w:color="auto"/>
          <w:bottom w:val="single" w:sz="4" w:space="0" w:color="auto"/>
        </w:tblBorders>
        <w:tblLook w:val="00A0" w:firstRow="1" w:lastRow="0" w:firstColumn="1" w:lastColumn="0" w:noHBand="0" w:noVBand="0"/>
      </w:tblPr>
      <w:tblGrid>
        <w:gridCol w:w="2923"/>
        <w:gridCol w:w="5933"/>
      </w:tblGrid>
      <w:tr w:rsidR="00521990" w:rsidRPr="00D125F3" w:rsidTr="00903C16">
        <w:tc>
          <w:tcPr>
            <w:tcW w:w="0" w:type="auto"/>
            <w:tcBorders>
              <w:top w:val="single" w:sz="4" w:space="0" w:color="auto"/>
              <w:bottom w:val="single" w:sz="4" w:space="0" w:color="auto"/>
            </w:tcBorders>
            <w:shd w:val="clear" w:color="auto" w:fill="auto"/>
          </w:tcPr>
          <w:p w:rsidR="00521990" w:rsidRPr="00D125F3" w:rsidRDefault="00521990" w:rsidP="00513A19">
            <w:pPr>
              <w:adjustRightInd w:val="0"/>
              <w:snapToGrid w:val="0"/>
              <w:spacing w:line="360" w:lineRule="auto"/>
              <w:jc w:val="both"/>
              <w:rPr>
                <w:rFonts w:ascii="Book Antiqua" w:hAnsi="Book Antiqua"/>
                <w:b/>
              </w:rPr>
            </w:pPr>
            <w:r w:rsidRPr="00D125F3">
              <w:rPr>
                <w:rFonts w:ascii="Book Antiqua" w:hAnsi="Book Antiqua"/>
                <w:b/>
              </w:rPr>
              <w:t>Mechanisms</w:t>
            </w:r>
          </w:p>
        </w:tc>
        <w:tc>
          <w:tcPr>
            <w:tcW w:w="0" w:type="auto"/>
            <w:tcBorders>
              <w:top w:val="single" w:sz="4" w:space="0" w:color="auto"/>
              <w:bottom w:val="single" w:sz="4" w:space="0" w:color="auto"/>
            </w:tcBorders>
            <w:shd w:val="clear" w:color="auto" w:fill="auto"/>
          </w:tcPr>
          <w:p w:rsidR="00521990" w:rsidRPr="00D125F3" w:rsidRDefault="00521990" w:rsidP="00513A19">
            <w:pPr>
              <w:adjustRightInd w:val="0"/>
              <w:snapToGrid w:val="0"/>
              <w:spacing w:line="360" w:lineRule="auto"/>
              <w:jc w:val="both"/>
              <w:rPr>
                <w:rFonts w:ascii="Book Antiqua" w:hAnsi="Book Antiqua"/>
                <w:b/>
              </w:rPr>
            </w:pPr>
            <w:r w:rsidRPr="00D125F3">
              <w:rPr>
                <w:rFonts w:ascii="Book Antiqua" w:hAnsi="Book Antiqua"/>
                <w:b/>
              </w:rPr>
              <w:t>Evidence</w:t>
            </w:r>
          </w:p>
        </w:tc>
      </w:tr>
      <w:tr w:rsidR="00521990" w:rsidRPr="00D125F3" w:rsidTr="00903C16">
        <w:tc>
          <w:tcPr>
            <w:tcW w:w="0" w:type="auto"/>
            <w:tcBorders>
              <w:top w:val="single" w:sz="4" w:space="0" w:color="auto"/>
            </w:tcBorders>
            <w:shd w:val="clear" w:color="auto" w:fill="auto"/>
          </w:tcPr>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Improvement in insulin secretion and insulin resistance</w:t>
            </w:r>
          </w:p>
        </w:tc>
        <w:tc>
          <w:tcPr>
            <w:tcW w:w="0" w:type="auto"/>
            <w:tcBorders>
              <w:top w:val="single" w:sz="4" w:space="0" w:color="auto"/>
            </w:tcBorders>
            <w:shd w:val="clear" w:color="auto" w:fill="auto"/>
          </w:tcPr>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 xml:space="preserve">Presence </w:t>
            </w:r>
            <w:r w:rsidR="00903C16">
              <w:rPr>
                <w:rFonts w:ascii="Book Antiqua" w:hAnsi="Book Antiqua"/>
              </w:rPr>
              <w:t>of VDR in pancreatic beta cells</w:t>
            </w:r>
            <w:r w:rsidRPr="00D125F3">
              <w:rPr>
                <w:rFonts w:ascii="Book Antiqua" w:hAnsi="Book Antiqua"/>
                <w:noProof/>
                <w:vertAlign w:val="superscript"/>
              </w:rPr>
              <w:t>[26]</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Expression of 1-</w:t>
            </w:r>
            <w:r w:rsidRPr="00D125F3">
              <w:rPr>
                <w:rFonts w:ascii="Book Antiqua" w:hAnsi="Book Antiqua"/>
                <w:lang w:val="el-GR"/>
              </w:rPr>
              <w:t>α</w:t>
            </w:r>
            <w:r w:rsidRPr="00D125F3">
              <w:rPr>
                <w:rFonts w:ascii="Book Antiqua" w:hAnsi="Book Antiqua"/>
              </w:rPr>
              <w:t xml:space="preserve">-hydroxylase </w:t>
            </w:r>
            <w:r w:rsidR="00903C16">
              <w:rPr>
                <w:rFonts w:ascii="Book Antiqua" w:hAnsi="Book Antiqua"/>
              </w:rPr>
              <w:t>enzyme in pancreatic beta cells</w:t>
            </w:r>
            <w:r w:rsidRPr="00D125F3">
              <w:rPr>
                <w:rFonts w:ascii="Book Antiqua" w:hAnsi="Book Antiqua"/>
                <w:noProof/>
                <w:vertAlign w:val="superscript"/>
              </w:rPr>
              <w:t>[79]</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Impaired insulin secretory response i</w:t>
            </w:r>
            <w:r w:rsidR="00903C16">
              <w:rPr>
                <w:rFonts w:ascii="Book Antiqua" w:hAnsi="Book Antiqua"/>
              </w:rPr>
              <w:t>n mice lacking a functional VDR</w:t>
            </w:r>
            <w:r w:rsidRPr="00D125F3">
              <w:rPr>
                <w:rFonts w:ascii="Book Antiqua" w:hAnsi="Book Antiqua"/>
                <w:noProof/>
                <w:vertAlign w:val="superscript"/>
              </w:rPr>
              <w:t>[13]</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Transcriptional activation of the human insulin gene by 1,25(OH)</w:t>
            </w:r>
            <w:r w:rsidRPr="00D125F3">
              <w:rPr>
                <w:rFonts w:ascii="Book Antiqua" w:hAnsi="Book Antiqua"/>
                <w:vertAlign w:val="subscript"/>
              </w:rPr>
              <w:t>2</w:t>
            </w:r>
            <w:r w:rsidR="00903C16">
              <w:rPr>
                <w:rFonts w:ascii="Book Antiqua" w:hAnsi="Book Antiqua"/>
              </w:rPr>
              <w:t>D</w:t>
            </w:r>
            <w:r w:rsidRPr="00D125F3">
              <w:rPr>
                <w:rFonts w:ascii="Book Antiqua" w:hAnsi="Book Antiqua"/>
                <w:noProof/>
                <w:vertAlign w:val="superscript"/>
              </w:rPr>
              <w:t>[80]</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Vitamin D deficiency impairs glucose-mediated insulin secretion from rat</w:t>
            </w:r>
            <w:r w:rsidR="00903C16">
              <w:rPr>
                <w:rFonts w:ascii="Book Antiqua" w:hAnsi="Book Antiqua"/>
              </w:rPr>
              <w:t xml:space="preserve"> pancreatic beta cells </w:t>
            </w:r>
            <w:r w:rsidR="00903C16" w:rsidRPr="00903C16">
              <w:rPr>
                <w:rFonts w:ascii="Book Antiqua" w:hAnsi="Book Antiqua"/>
                <w:i/>
              </w:rPr>
              <w:t>in vitro</w:t>
            </w:r>
            <w:r w:rsidRPr="00D125F3">
              <w:rPr>
                <w:rFonts w:ascii="Book Antiqua" w:hAnsi="Book Antiqua"/>
                <w:noProof/>
                <w:vertAlign w:val="superscript"/>
              </w:rPr>
              <w:t>[81]</w:t>
            </w:r>
            <w:r w:rsidR="00903C16">
              <w:rPr>
                <w:rFonts w:ascii="Book Antiqua" w:hAnsi="Book Antiqua"/>
              </w:rPr>
              <w:t xml:space="preserve"> and </w:t>
            </w:r>
            <w:r w:rsidR="00903C16" w:rsidRPr="00903C16">
              <w:rPr>
                <w:rFonts w:ascii="Book Antiqua" w:hAnsi="Book Antiqua"/>
                <w:i/>
              </w:rPr>
              <w:t>in vivo</w:t>
            </w:r>
            <w:r w:rsidRPr="00D125F3">
              <w:rPr>
                <w:rFonts w:ascii="Book Antiqua" w:hAnsi="Book Antiqua"/>
                <w:noProof/>
                <w:vertAlign w:val="superscript"/>
              </w:rPr>
              <w:t>[82]</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Vitamin D enhances insulin responsiveness for gl</w:t>
            </w:r>
            <w:r w:rsidR="00903C16">
              <w:rPr>
                <w:rFonts w:ascii="Book Antiqua" w:hAnsi="Book Antiqua"/>
              </w:rPr>
              <w:t>ucose transport in muscle cells</w:t>
            </w:r>
            <w:r w:rsidRPr="00D125F3">
              <w:rPr>
                <w:rFonts w:ascii="Book Antiqua" w:hAnsi="Book Antiqua"/>
                <w:noProof/>
                <w:vertAlign w:val="superscript"/>
              </w:rPr>
              <w:t>[83]</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Vitamin D up-regulates glucose transporter 4 (GLUT4) translocation and glucose utilization in adipocytes</w:t>
            </w:r>
            <w:r w:rsidRPr="00D125F3">
              <w:rPr>
                <w:rFonts w:ascii="Book Antiqua" w:hAnsi="Book Antiqua"/>
                <w:noProof/>
                <w:vertAlign w:val="superscript"/>
              </w:rPr>
              <w:t>[44]</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 xml:space="preserve">Higher 25(OH)D concentrations were independently associated with higher </w:t>
            </w:r>
            <w:proofErr w:type="spellStart"/>
            <w:r w:rsidRPr="00D125F3">
              <w:rPr>
                <w:rFonts w:ascii="Book Antiqua" w:hAnsi="Book Antiqua"/>
              </w:rPr>
              <w:t>adiponectin</w:t>
            </w:r>
            <w:proofErr w:type="spellEnd"/>
            <w:r w:rsidRPr="00D125F3">
              <w:rPr>
                <w:rFonts w:ascii="Book Antiqua" w:hAnsi="Book Antiqua"/>
              </w:rPr>
              <w:t xml:space="preserve"> concentrations in </w:t>
            </w:r>
            <w:r w:rsidR="00903C16">
              <w:rPr>
                <w:rFonts w:ascii="Book Antiqua" w:hAnsi="Book Antiqua"/>
              </w:rPr>
              <w:t>a large cohort of men and women</w:t>
            </w:r>
            <w:r w:rsidRPr="00D125F3">
              <w:rPr>
                <w:rFonts w:ascii="Book Antiqua" w:hAnsi="Book Antiqua"/>
                <w:noProof/>
                <w:vertAlign w:val="superscript"/>
              </w:rPr>
              <w:t>[40]</w:t>
            </w:r>
          </w:p>
        </w:tc>
      </w:tr>
      <w:tr w:rsidR="00521990" w:rsidRPr="00D125F3" w:rsidTr="00903C16">
        <w:tc>
          <w:tcPr>
            <w:tcW w:w="0" w:type="auto"/>
            <w:shd w:val="clear" w:color="auto" w:fill="auto"/>
          </w:tcPr>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Improvement in adipose tissue inflammation</w:t>
            </w:r>
          </w:p>
        </w:tc>
        <w:tc>
          <w:tcPr>
            <w:tcW w:w="0" w:type="auto"/>
            <w:shd w:val="clear" w:color="auto" w:fill="auto"/>
          </w:tcPr>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Reduction of IL-6 in adipocytes after supplementation of vita</w:t>
            </w:r>
            <w:r w:rsidR="00903C16">
              <w:rPr>
                <w:rFonts w:ascii="Book Antiqua" w:hAnsi="Book Antiqua"/>
              </w:rPr>
              <w:t>min D in mice fed high fat diet</w:t>
            </w:r>
            <w:r w:rsidRPr="00D125F3">
              <w:rPr>
                <w:rFonts w:ascii="Book Antiqua" w:hAnsi="Book Antiqua"/>
                <w:noProof/>
                <w:vertAlign w:val="superscript"/>
              </w:rPr>
              <w:t>[84]</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1,25-dihydroxyvitamin D treatment in human adipocytes inhibits NF-</w:t>
            </w:r>
            <w:r w:rsidRPr="00D125F3">
              <w:rPr>
                <w:rFonts w:ascii="Book Antiqua" w:hAnsi="Book Antiqua" w:cs="Menlo Regular"/>
                <w:lang w:val="el-GR"/>
              </w:rPr>
              <w:t>κ</w:t>
            </w:r>
            <w:r w:rsidRPr="00D125F3">
              <w:rPr>
                <w:rFonts w:ascii="Book Antiqua" w:hAnsi="Book Antiqua" w:cs="Menlo Regular"/>
              </w:rPr>
              <w:t>B</w:t>
            </w:r>
            <w:r w:rsidRPr="00D125F3">
              <w:rPr>
                <w:rFonts w:ascii="Book Antiqua" w:hAnsi="Book Antiqua"/>
              </w:rPr>
              <w:t xml:space="preserve"> pathway and reduces pr</w:t>
            </w:r>
            <w:r w:rsidR="00903C16">
              <w:rPr>
                <w:rFonts w:ascii="Book Antiqua" w:hAnsi="Book Antiqua"/>
              </w:rPr>
              <w:t>o-inflammatory cytokine release</w:t>
            </w:r>
            <w:r w:rsidR="00903C16">
              <w:rPr>
                <w:rFonts w:ascii="Book Antiqua" w:hAnsi="Book Antiqua"/>
                <w:noProof/>
                <w:vertAlign w:val="superscript"/>
              </w:rPr>
              <w:t>[85,</w:t>
            </w:r>
            <w:r w:rsidRPr="00D125F3">
              <w:rPr>
                <w:rFonts w:ascii="Book Antiqua" w:hAnsi="Book Antiqua"/>
                <w:noProof/>
                <w:vertAlign w:val="superscript"/>
              </w:rPr>
              <w:t>86]</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 xml:space="preserve">1,25-dihydroxyvitamin D inhibits macrophage </w:t>
            </w:r>
            <w:r w:rsidRPr="00D125F3">
              <w:rPr>
                <w:rFonts w:ascii="Book Antiqua" w:hAnsi="Book Antiqua"/>
              </w:rPr>
              <w:lastRenderedPageBreak/>
              <w:t xml:space="preserve">recruitment and increases </w:t>
            </w:r>
            <w:proofErr w:type="spellStart"/>
            <w:r w:rsidRPr="00D125F3">
              <w:rPr>
                <w:rFonts w:ascii="Book Antiqua" w:hAnsi="Book Antiqua"/>
              </w:rPr>
              <w:t>adiponec</w:t>
            </w:r>
            <w:r w:rsidR="00903C16">
              <w:rPr>
                <w:rFonts w:ascii="Book Antiqua" w:hAnsi="Book Antiqua"/>
              </w:rPr>
              <w:t>tin</w:t>
            </w:r>
            <w:proofErr w:type="spellEnd"/>
            <w:r w:rsidR="00903C16">
              <w:rPr>
                <w:rFonts w:ascii="Book Antiqua" w:hAnsi="Book Antiqua"/>
              </w:rPr>
              <w:t xml:space="preserve"> expression in </w:t>
            </w:r>
            <w:proofErr w:type="spellStart"/>
            <w:r w:rsidR="00903C16">
              <w:rPr>
                <w:rFonts w:ascii="Book Antiqua" w:hAnsi="Book Antiqua"/>
              </w:rPr>
              <w:t>preadipocytes</w:t>
            </w:r>
            <w:proofErr w:type="spellEnd"/>
            <w:r w:rsidRPr="00D125F3">
              <w:rPr>
                <w:rFonts w:ascii="Book Antiqua" w:hAnsi="Book Antiqua"/>
                <w:noProof/>
                <w:vertAlign w:val="superscript"/>
              </w:rPr>
              <w:t>[87]</w:t>
            </w:r>
            <w:r w:rsidRPr="00D125F3">
              <w:rPr>
                <w:rFonts w:ascii="Book Antiqua" w:hAnsi="Book Antiqua"/>
              </w:rPr>
              <w:t xml:space="preserve"> </w:t>
            </w:r>
          </w:p>
        </w:tc>
      </w:tr>
      <w:tr w:rsidR="00521990" w:rsidRPr="00D125F3" w:rsidTr="00903C16">
        <w:tc>
          <w:tcPr>
            <w:tcW w:w="0" w:type="auto"/>
            <w:shd w:val="clear" w:color="auto" w:fill="auto"/>
          </w:tcPr>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lastRenderedPageBreak/>
              <w:t>Improvement in hepatic inflammation</w:t>
            </w:r>
          </w:p>
        </w:tc>
        <w:tc>
          <w:tcPr>
            <w:tcW w:w="0" w:type="auto"/>
            <w:shd w:val="clear" w:color="auto" w:fill="auto"/>
          </w:tcPr>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 xml:space="preserve">Vitamin D deficiency causes </w:t>
            </w:r>
            <w:r w:rsidR="00987630">
              <w:rPr>
                <w:rFonts w:ascii="Book Antiqua" w:hAnsi="Book Antiqua"/>
              </w:rPr>
              <w:t>TLR</w:t>
            </w:r>
            <w:r w:rsidRPr="00D125F3">
              <w:rPr>
                <w:rFonts w:ascii="Book Antiqua" w:hAnsi="Book Antiqua"/>
              </w:rPr>
              <w:t xml:space="preserve"> activation and exacerbates hepatic inflammation </w:t>
            </w:r>
            <w:r w:rsidRPr="00D125F3">
              <w:rPr>
                <w:rFonts w:ascii="Book Antiqua" w:hAnsi="Book Antiqua"/>
                <w:noProof/>
                <w:vertAlign w:val="superscript"/>
              </w:rPr>
              <w:t>[42]</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Artificial sunlight therapy in rats reduced l</w:t>
            </w:r>
            <w:r w:rsidR="00903C16">
              <w:rPr>
                <w:rFonts w:ascii="Book Antiqua" w:hAnsi="Book Antiqua"/>
              </w:rPr>
              <w:t>iver inflammation and apoptosis</w:t>
            </w:r>
            <w:r w:rsidRPr="00D125F3">
              <w:rPr>
                <w:rFonts w:ascii="Book Antiqua" w:hAnsi="Book Antiqua"/>
                <w:noProof/>
                <w:vertAlign w:val="superscript"/>
              </w:rPr>
              <w:t>[43]</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 xml:space="preserve">VDR expression on </w:t>
            </w:r>
            <w:proofErr w:type="spellStart"/>
            <w:r w:rsidRPr="00D125F3">
              <w:rPr>
                <w:rFonts w:ascii="Book Antiqua" w:hAnsi="Book Antiqua"/>
              </w:rPr>
              <w:t>cholangiocytes</w:t>
            </w:r>
            <w:proofErr w:type="spellEnd"/>
            <w:r w:rsidRPr="00D125F3">
              <w:rPr>
                <w:rFonts w:ascii="Book Antiqua" w:hAnsi="Book Antiqua"/>
              </w:rPr>
              <w:t xml:space="preserve"> was inversely correlated with </w:t>
            </w:r>
            <w:proofErr w:type="spellStart"/>
            <w:r w:rsidRPr="00D125F3">
              <w:rPr>
                <w:rFonts w:ascii="Book Antiqua" w:hAnsi="Book Antiqua"/>
              </w:rPr>
              <w:t>steatosis</w:t>
            </w:r>
            <w:proofErr w:type="spellEnd"/>
            <w:r w:rsidRPr="00D125F3">
              <w:rPr>
                <w:rFonts w:ascii="Book Antiqua" w:hAnsi="Book Antiqua"/>
              </w:rPr>
              <w:t xml:space="preserve"> severity and nonalcoholic fatty liver</w:t>
            </w:r>
            <w:r w:rsidR="00903C16">
              <w:rPr>
                <w:rFonts w:ascii="Book Antiqua" w:hAnsi="Book Antiqua"/>
              </w:rPr>
              <w:t xml:space="preserve"> disease score in NASH patients</w:t>
            </w:r>
            <w:r w:rsidRPr="00D125F3">
              <w:rPr>
                <w:rFonts w:ascii="Book Antiqua" w:hAnsi="Book Antiqua"/>
                <w:noProof/>
                <w:vertAlign w:val="superscript"/>
              </w:rPr>
              <w:t>[31]</w:t>
            </w:r>
          </w:p>
        </w:tc>
      </w:tr>
      <w:tr w:rsidR="00521990" w:rsidRPr="00D125F3" w:rsidTr="00903C16">
        <w:tc>
          <w:tcPr>
            <w:tcW w:w="0" w:type="auto"/>
            <w:shd w:val="clear" w:color="auto" w:fill="auto"/>
          </w:tcPr>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Improvement in hepatic fibrosis</w:t>
            </w:r>
          </w:p>
        </w:tc>
        <w:tc>
          <w:tcPr>
            <w:tcW w:w="0" w:type="auto"/>
            <w:shd w:val="clear" w:color="auto" w:fill="auto"/>
          </w:tcPr>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 xml:space="preserve">Presence of VDR in </w:t>
            </w:r>
            <w:r w:rsidR="00987630">
              <w:rPr>
                <w:rFonts w:ascii="Book Antiqua" w:hAnsi="Book Antiqua"/>
              </w:rPr>
              <w:t>HSC</w:t>
            </w:r>
            <w:r w:rsidRPr="00D125F3">
              <w:rPr>
                <w:rFonts w:ascii="Book Antiqua" w:hAnsi="Book Antiqua"/>
                <w:noProof/>
                <w:vertAlign w:val="superscript"/>
              </w:rPr>
              <w:t>[24]</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Vitamin D treatment suppresses HSC prolifer</w:t>
            </w:r>
            <w:r w:rsidR="00903C16">
              <w:rPr>
                <w:rFonts w:ascii="Book Antiqua" w:hAnsi="Book Antiqua"/>
              </w:rPr>
              <w:t>ation in cultured HSC from rats</w:t>
            </w:r>
            <w:r w:rsidRPr="00D125F3">
              <w:rPr>
                <w:rFonts w:ascii="Book Antiqua" w:hAnsi="Book Antiqua"/>
                <w:noProof/>
                <w:vertAlign w:val="superscript"/>
              </w:rPr>
              <w:t>[73]</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 xml:space="preserve">Vitamin D treatment </w:t>
            </w:r>
            <w:proofErr w:type="spellStart"/>
            <w:r w:rsidRPr="00D125F3">
              <w:rPr>
                <w:rFonts w:ascii="Book Antiqua" w:hAnsi="Book Antiqua"/>
              </w:rPr>
              <w:t>downregulates</w:t>
            </w:r>
            <w:proofErr w:type="spellEnd"/>
            <w:r w:rsidRPr="00D125F3">
              <w:rPr>
                <w:rFonts w:ascii="Book Antiqua" w:hAnsi="Book Antiqua"/>
              </w:rPr>
              <w:t xml:space="preserve"> pro-fibrotic marker TIMP-1 and collagen typ</w:t>
            </w:r>
            <w:r w:rsidR="00903C16">
              <w:rPr>
                <w:rFonts w:ascii="Book Antiqua" w:hAnsi="Book Antiqua"/>
              </w:rPr>
              <w:t>e I production in cultured HSCs</w:t>
            </w:r>
            <w:r w:rsidR="00903C16">
              <w:rPr>
                <w:rFonts w:ascii="Book Antiqua" w:hAnsi="Book Antiqua"/>
                <w:noProof/>
                <w:vertAlign w:val="superscript"/>
              </w:rPr>
              <w:t>[73,</w:t>
            </w:r>
            <w:r w:rsidRPr="00D125F3">
              <w:rPr>
                <w:rFonts w:ascii="Book Antiqua" w:hAnsi="Book Antiqua"/>
                <w:noProof/>
                <w:vertAlign w:val="superscript"/>
              </w:rPr>
              <w:t>74]</w:t>
            </w:r>
          </w:p>
          <w:p w:rsidR="00521990" w:rsidRPr="00D125F3" w:rsidRDefault="00521990" w:rsidP="00513A19">
            <w:pPr>
              <w:adjustRightInd w:val="0"/>
              <w:snapToGrid w:val="0"/>
              <w:spacing w:line="360" w:lineRule="auto"/>
              <w:jc w:val="both"/>
              <w:rPr>
                <w:rFonts w:ascii="Book Antiqua" w:hAnsi="Book Antiqua"/>
              </w:rPr>
            </w:pPr>
            <w:r w:rsidRPr="00D125F3">
              <w:rPr>
                <w:rFonts w:ascii="Book Antiqua" w:hAnsi="Book Antiqua"/>
              </w:rPr>
              <w:t>VDR knockout mice develop spontan</w:t>
            </w:r>
            <w:r w:rsidR="00903C16">
              <w:rPr>
                <w:rFonts w:ascii="Book Antiqua" w:hAnsi="Book Antiqua"/>
              </w:rPr>
              <w:t>eous liver injury with fibrosis</w:t>
            </w:r>
            <w:r w:rsidRPr="00D125F3">
              <w:rPr>
                <w:rFonts w:ascii="Book Antiqua" w:hAnsi="Book Antiqua"/>
                <w:noProof/>
                <w:vertAlign w:val="superscript"/>
              </w:rPr>
              <w:t>[30]</w:t>
            </w:r>
          </w:p>
        </w:tc>
      </w:tr>
    </w:tbl>
    <w:p w:rsidR="00521990" w:rsidRDefault="00987630" w:rsidP="00513A19">
      <w:pPr>
        <w:tabs>
          <w:tab w:val="left" w:pos="13410"/>
          <w:tab w:val="left" w:pos="13680"/>
          <w:tab w:val="left" w:pos="14400"/>
        </w:tabs>
        <w:adjustRightInd w:val="0"/>
        <w:snapToGrid w:val="0"/>
        <w:spacing w:line="360" w:lineRule="auto"/>
        <w:jc w:val="both"/>
        <w:rPr>
          <w:rFonts w:ascii="Book Antiqua" w:hAnsi="Book Antiqua"/>
          <w:lang w:eastAsia="zh-CN"/>
        </w:rPr>
      </w:pPr>
      <w:r w:rsidRPr="00F85E7D">
        <w:rPr>
          <w:rFonts w:ascii="Book Antiqua" w:eastAsia="+mn-ea" w:hAnsi="Book Antiqua" w:cs="+mn-cs"/>
          <w:color w:val="000000"/>
          <w:kern w:val="24"/>
        </w:rPr>
        <w:t>VDR</w:t>
      </w:r>
      <w:r>
        <w:rPr>
          <w:rFonts w:ascii="Book Antiqua" w:hAnsi="Book Antiqua" w:cs="+mn-cs" w:hint="eastAsia"/>
          <w:color w:val="000000"/>
          <w:kern w:val="24"/>
          <w:lang w:eastAsia="zh-CN"/>
        </w:rPr>
        <w:t>:</w:t>
      </w:r>
      <w:r w:rsidRPr="00F85E7D">
        <w:rPr>
          <w:rFonts w:ascii="Book Antiqua" w:eastAsia="+mn-ea" w:hAnsi="Book Antiqua" w:cs="+mn-cs"/>
          <w:color w:val="000000"/>
          <w:kern w:val="24"/>
        </w:rPr>
        <w:t xml:space="preserve"> Vitamin D receptor;</w:t>
      </w:r>
      <w:r>
        <w:rPr>
          <w:rFonts w:ascii="Book Antiqua" w:hAnsi="Book Antiqua" w:cs="+mn-cs" w:hint="eastAsia"/>
          <w:color w:val="000000"/>
          <w:kern w:val="24"/>
          <w:lang w:eastAsia="zh-CN"/>
        </w:rPr>
        <w:t xml:space="preserve"> </w:t>
      </w:r>
      <w:r w:rsidRPr="00D125F3">
        <w:rPr>
          <w:rFonts w:ascii="Book Antiqua" w:hAnsi="Book Antiqua"/>
        </w:rPr>
        <w:t>TLR</w:t>
      </w:r>
      <w:r>
        <w:rPr>
          <w:rFonts w:ascii="Book Antiqua" w:hAnsi="Book Antiqua" w:hint="eastAsia"/>
          <w:lang w:eastAsia="zh-CN"/>
        </w:rPr>
        <w:t>:</w:t>
      </w:r>
      <w:r w:rsidRPr="00D125F3">
        <w:rPr>
          <w:rFonts w:ascii="Book Antiqua" w:hAnsi="Book Antiqua"/>
        </w:rPr>
        <w:t xml:space="preserve"> Toll-like receptor</w:t>
      </w:r>
      <w:r>
        <w:rPr>
          <w:rFonts w:ascii="Book Antiqua" w:hAnsi="Book Antiqua" w:hint="eastAsia"/>
          <w:lang w:eastAsia="zh-CN"/>
        </w:rPr>
        <w:t>; IL:</w:t>
      </w:r>
      <w:r w:rsidRPr="00987630">
        <w:rPr>
          <w:rFonts w:ascii="Book Antiqua" w:hAnsi="Book Antiqua" w:hint="eastAsia"/>
          <w:caps/>
          <w:lang w:eastAsia="zh-CN"/>
        </w:rPr>
        <w:t xml:space="preserve"> </w:t>
      </w:r>
      <w:r w:rsidRPr="00987630">
        <w:rPr>
          <w:rFonts w:ascii="Book Antiqua" w:hAnsi="Book Antiqua"/>
          <w:caps/>
          <w:lang w:eastAsia="zh-CN"/>
        </w:rPr>
        <w:t>i</w:t>
      </w:r>
      <w:r w:rsidRPr="00987630">
        <w:rPr>
          <w:rFonts w:ascii="Book Antiqua" w:hAnsi="Book Antiqua"/>
          <w:lang w:eastAsia="zh-CN"/>
        </w:rPr>
        <w:t>nterleukin</w:t>
      </w:r>
      <w:r>
        <w:rPr>
          <w:rFonts w:ascii="Book Antiqua" w:hAnsi="Book Antiqua" w:hint="eastAsia"/>
          <w:lang w:eastAsia="zh-CN"/>
        </w:rPr>
        <w:t xml:space="preserve">; </w:t>
      </w:r>
      <w:r w:rsidRPr="00F85E7D">
        <w:rPr>
          <w:rFonts w:ascii="Book Antiqua" w:eastAsia="+mn-ea" w:hAnsi="Book Antiqua" w:cs="+mn-cs"/>
          <w:color w:val="000000"/>
          <w:kern w:val="24"/>
        </w:rPr>
        <w:t>TLR</w:t>
      </w:r>
      <w:r>
        <w:rPr>
          <w:rFonts w:ascii="Book Antiqua" w:hAnsi="Book Antiqua" w:cs="+mn-cs" w:hint="eastAsia"/>
          <w:color w:val="000000"/>
          <w:kern w:val="24"/>
          <w:lang w:eastAsia="zh-CN"/>
        </w:rPr>
        <w:t>:</w:t>
      </w:r>
      <w:r w:rsidRPr="00F85E7D">
        <w:rPr>
          <w:rFonts w:ascii="Book Antiqua" w:eastAsia="+mn-ea" w:hAnsi="Book Antiqua" w:cs="+mn-cs"/>
          <w:color w:val="000000"/>
          <w:kern w:val="24"/>
        </w:rPr>
        <w:t xml:space="preserve"> Toll like receptor</w:t>
      </w:r>
      <w:r>
        <w:rPr>
          <w:rFonts w:ascii="Book Antiqua" w:hAnsi="Book Antiqua" w:cs="+mn-cs" w:hint="eastAsia"/>
          <w:color w:val="000000"/>
          <w:kern w:val="24"/>
          <w:lang w:eastAsia="zh-CN"/>
        </w:rPr>
        <w:t xml:space="preserve">; </w:t>
      </w:r>
      <w:r w:rsidRPr="00987630">
        <w:rPr>
          <w:rFonts w:ascii="Book Antiqua" w:hAnsi="Book Antiqua" w:cs="+mn-cs" w:hint="eastAsia"/>
          <w:caps/>
          <w:color w:val="000000"/>
          <w:kern w:val="24"/>
          <w:lang w:eastAsia="zh-CN"/>
        </w:rPr>
        <w:t>nash</w:t>
      </w:r>
      <w:r>
        <w:rPr>
          <w:rFonts w:ascii="Book Antiqua" w:hAnsi="Book Antiqua" w:cs="+mn-cs" w:hint="eastAsia"/>
          <w:color w:val="000000"/>
          <w:kern w:val="24"/>
          <w:lang w:eastAsia="zh-CN"/>
        </w:rPr>
        <w:t xml:space="preserve">: </w:t>
      </w:r>
      <w:r w:rsidRPr="00987630">
        <w:rPr>
          <w:rFonts w:ascii="Book Antiqua" w:hAnsi="Book Antiqua" w:cs="+mn-cs"/>
          <w:color w:val="000000"/>
          <w:kern w:val="24"/>
          <w:lang w:eastAsia="zh-CN"/>
        </w:rPr>
        <w:t xml:space="preserve">Nonalcoholic </w:t>
      </w:r>
      <w:proofErr w:type="spellStart"/>
      <w:r w:rsidRPr="00987630">
        <w:rPr>
          <w:rFonts w:ascii="Book Antiqua" w:hAnsi="Book Antiqua" w:cs="+mn-cs"/>
          <w:color w:val="000000"/>
          <w:kern w:val="24"/>
          <w:lang w:eastAsia="zh-CN"/>
        </w:rPr>
        <w:t>steatohepatitis</w:t>
      </w:r>
      <w:proofErr w:type="spellEnd"/>
      <w:r>
        <w:rPr>
          <w:rFonts w:ascii="Book Antiqua" w:hAnsi="Book Antiqua" w:cs="+mn-cs" w:hint="eastAsia"/>
          <w:color w:val="000000"/>
          <w:kern w:val="24"/>
          <w:lang w:eastAsia="zh-CN"/>
        </w:rPr>
        <w:t xml:space="preserve">; </w:t>
      </w:r>
      <w:r w:rsidRPr="00987630">
        <w:rPr>
          <w:rFonts w:ascii="Book Antiqua" w:hAnsi="Book Antiqua"/>
          <w:caps/>
        </w:rPr>
        <w:t>HSC</w:t>
      </w:r>
      <w:r>
        <w:rPr>
          <w:rFonts w:ascii="Book Antiqua" w:hAnsi="Book Antiqua" w:hint="eastAsia"/>
          <w:caps/>
          <w:lang w:eastAsia="zh-CN"/>
        </w:rPr>
        <w:t>:</w:t>
      </w:r>
      <w:r w:rsidRPr="00D125F3">
        <w:rPr>
          <w:rFonts w:ascii="Book Antiqua" w:hAnsi="Book Antiqua"/>
        </w:rPr>
        <w:t xml:space="preserve"> Hepati</w:t>
      </w:r>
      <w:r>
        <w:rPr>
          <w:rFonts w:ascii="Book Antiqua" w:hAnsi="Book Antiqua"/>
        </w:rPr>
        <w:t>c stellate cells</w:t>
      </w:r>
      <w:r>
        <w:rPr>
          <w:rFonts w:ascii="Book Antiqua" w:hAnsi="Book Antiqua" w:hint="eastAsia"/>
          <w:lang w:eastAsia="zh-CN"/>
        </w:rPr>
        <w:t>.</w:t>
      </w:r>
    </w:p>
    <w:p w:rsidR="00987630" w:rsidRPr="00987630" w:rsidRDefault="00987630" w:rsidP="00513A19">
      <w:pPr>
        <w:tabs>
          <w:tab w:val="left" w:pos="13410"/>
          <w:tab w:val="left" w:pos="13680"/>
          <w:tab w:val="left" w:pos="14400"/>
        </w:tabs>
        <w:adjustRightInd w:val="0"/>
        <w:snapToGrid w:val="0"/>
        <w:spacing w:line="360" w:lineRule="auto"/>
        <w:jc w:val="both"/>
        <w:rPr>
          <w:rFonts w:ascii="Book Antiqua" w:hAnsi="Book Antiqua" w:cs="+mn-cs"/>
          <w:b/>
          <w:color w:val="000000"/>
          <w:kern w:val="24"/>
          <w:lang w:eastAsia="zh-CN"/>
        </w:rPr>
      </w:pPr>
    </w:p>
    <w:p w:rsidR="00903C16" w:rsidRPr="00903C16" w:rsidRDefault="00903C16" w:rsidP="00513A19">
      <w:pPr>
        <w:tabs>
          <w:tab w:val="left" w:pos="13410"/>
          <w:tab w:val="left" w:pos="13680"/>
          <w:tab w:val="left" w:pos="14400"/>
        </w:tabs>
        <w:adjustRightInd w:val="0"/>
        <w:snapToGrid w:val="0"/>
        <w:spacing w:line="360" w:lineRule="auto"/>
        <w:jc w:val="both"/>
        <w:rPr>
          <w:rFonts w:ascii="Book Antiqua" w:hAnsi="Book Antiqua" w:cs="+mn-cs"/>
          <w:b/>
          <w:color w:val="000000"/>
          <w:kern w:val="24"/>
          <w:lang w:eastAsia="zh-CN"/>
        </w:rPr>
      </w:pPr>
      <w:r>
        <w:rPr>
          <w:rFonts w:ascii="Book Antiqua" w:hAnsi="Book Antiqua" w:cs="+mn-cs"/>
          <w:b/>
          <w:noProof/>
          <w:color w:val="000000"/>
          <w:kern w:val="24"/>
          <w:lang w:eastAsia="zh-CN"/>
        </w:rPr>
        <w:drawing>
          <wp:inline distT="0" distB="0" distL="0" distR="0" wp14:anchorId="7F574FE0" wp14:editId="53A046C0">
            <wp:extent cx="1041621" cy="1223523"/>
            <wp:effectExtent l="0" t="0" r="0" b="0"/>
            <wp:docPr id="1" name="图片 1" descr="C:\Users\Administrator\Desktop\13559\13559\13559-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3559\13559\13559-Figures\Figure 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3656" cy="1225913"/>
                    </a:xfrm>
                    <a:prstGeom prst="rect">
                      <a:avLst/>
                    </a:prstGeom>
                    <a:noFill/>
                    <a:ln>
                      <a:noFill/>
                    </a:ln>
                  </pic:spPr>
                </pic:pic>
              </a:graphicData>
            </a:graphic>
          </wp:inline>
        </w:drawing>
      </w:r>
    </w:p>
    <w:p w:rsidR="00521990" w:rsidRPr="00D125F3" w:rsidRDefault="00903C16" w:rsidP="00513A19">
      <w:pPr>
        <w:adjustRightInd w:val="0"/>
        <w:snapToGrid w:val="0"/>
        <w:spacing w:line="360" w:lineRule="auto"/>
        <w:jc w:val="both"/>
        <w:rPr>
          <w:rFonts w:ascii="Book Antiqua" w:hAnsi="Book Antiqua"/>
          <w:lang w:eastAsia="zh-CN"/>
        </w:rPr>
      </w:pPr>
      <w:r>
        <w:rPr>
          <w:rFonts w:ascii="Book Antiqua" w:eastAsia="+mn-ea" w:hAnsi="Book Antiqua" w:cs="+mn-cs"/>
          <w:b/>
          <w:color w:val="000000"/>
          <w:kern w:val="24"/>
        </w:rPr>
        <w:t>Figure 1</w:t>
      </w:r>
      <w:r w:rsidR="00521990" w:rsidRPr="00903C16">
        <w:rPr>
          <w:rFonts w:ascii="Book Antiqua" w:eastAsia="+mn-ea" w:hAnsi="Book Antiqua" w:cs="+mn-cs"/>
          <w:b/>
          <w:color w:val="000000"/>
          <w:kern w:val="24"/>
        </w:rPr>
        <w:t xml:space="preserve"> </w:t>
      </w:r>
      <w:r w:rsidR="00521990" w:rsidRPr="00903C16">
        <w:rPr>
          <w:rFonts w:ascii="Book Antiqua" w:hAnsi="Book Antiqua"/>
          <w:b/>
        </w:rPr>
        <w:t>Vitamin D synthesis and metabolism</w:t>
      </w:r>
      <w:r w:rsidRPr="00903C16">
        <w:rPr>
          <w:rFonts w:ascii="Book Antiqua" w:hAnsi="Book Antiqua" w:hint="eastAsia"/>
          <w:b/>
          <w:lang w:eastAsia="zh-CN"/>
        </w:rPr>
        <w:t>.</w:t>
      </w:r>
      <w:r w:rsidR="00521990" w:rsidRPr="00D125F3">
        <w:rPr>
          <w:rFonts w:ascii="Book Antiqua" w:hAnsi="Book Antiqua"/>
        </w:rPr>
        <w:t xml:space="preserve"> DBP</w:t>
      </w:r>
      <w:r>
        <w:rPr>
          <w:rFonts w:ascii="Book Antiqua" w:hAnsi="Book Antiqua" w:hint="eastAsia"/>
          <w:lang w:eastAsia="zh-CN"/>
        </w:rPr>
        <w:t>:</w:t>
      </w:r>
      <w:r w:rsidR="00521990" w:rsidRPr="00D125F3">
        <w:rPr>
          <w:rFonts w:ascii="Book Antiqua" w:hAnsi="Book Antiqua"/>
        </w:rPr>
        <w:t xml:space="preserve"> D binding protein; VDRE</w:t>
      </w:r>
      <w:r>
        <w:rPr>
          <w:rFonts w:ascii="Book Antiqua" w:hAnsi="Book Antiqua" w:hint="eastAsia"/>
          <w:lang w:eastAsia="zh-CN"/>
        </w:rPr>
        <w:t>:</w:t>
      </w:r>
      <w:r w:rsidR="00521990" w:rsidRPr="00D125F3">
        <w:rPr>
          <w:rFonts w:ascii="Book Antiqua" w:hAnsi="Book Antiqua"/>
        </w:rPr>
        <w:t xml:space="preserve"> Vitamin D response element</w:t>
      </w:r>
      <w:r>
        <w:rPr>
          <w:rFonts w:ascii="Book Antiqua" w:hAnsi="Book Antiqua" w:hint="eastAsia"/>
          <w:lang w:eastAsia="zh-CN"/>
        </w:rPr>
        <w:t>.</w:t>
      </w:r>
    </w:p>
    <w:p w:rsidR="00521990" w:rsidRDefault="00521990" w:rsidP="00513A19">
      <w:pPr>
        <w:tabs>
          <w:tab w:val="left" w:pos="13410"/>
          <w:tab w:val="left" w:pos="13680"/>
          <w:tab w:val="left" w:pos="14400"/>
        </w:tabs>
        <w:adjustRightInd w:val="0"/>
        <w:snapToGrid w:val="0"/>
        <w:spacing w:line="360" w:lineRule="auto"/>
        <w:jc w:val="both"/>
        <w:rPr>
          <w:rFonts w:ascii="Book Antiqua" w:hAnsi="Book Antiqua" w:cs="+mn-cs"/>
          <w:b/>
          <w:color w:val="000000"/>
          <w:kern w:val="24"/>
          <w:lang w:eastAsia="zh-CN"/>
        </w:rPr>
      </w:pPr>
    </w:p>
    <w:p w:rsidR="00A5250C" w:rsidRPr="00A5250C" w:rsidRDefault="00A5250C" w:rsidP="00513A19">
      <w:pPr>
        <w:tabs>
          <w:tab w:val="left" w:pos="13410"/>
          <w:tab w:val="left" w:pos="13680"/>
          <w:tab w:val="left" w:pos="14400"/>
        </w:tabs>
        <w:adjustRightInd w:val="0"/>
        <w:snapToGrid w:val="0"/>
        <w:spacing w:line="360" w:lineRule="auto"/>
        <w:jc w:val="both"/>
        <w:rPr>
          <w:rFonts w:ascii="Book Antiqua" w:hAnsi="Book Antiqua" w:cs="+mn-cs"/>
          <w:b/>
          <w:color w:val="000000"/>
          <w:kern w:val="24"/>
          <w:lang w:eastAsia="zh-CN"/>
        </w:rPr>
      </w:pPr>
      <w:r>
        <w:rPr>
          <w:rFonts w:ascii="Book Antiqua" w:hAnsi="Book Antiqua" w:cs="+mn-cs"/>
          <w:b/>
          <w:noProof/>
          <w:color w:val="000000"/>
          <w:kern w:val="24"/>
          <w:lang w:eastAsia="zh-CN"/>
        </w:rPr>
        <w:lastRenderedPageBreak/>
        <w:drawing>
          <wp:inline distT="0" distB="0" distL="0" distR="0" wp14:anchorId="46C70FB0" wp14:editId="5DB1A7E8">
            <wp:extent cx="1101688" cy="636104"/>
            <wp:effectExtent l="0" t="0" r="0" b="0"/>
            <wp:docPr id="2" name="图片 2" descr="C:\Users\Administrator\Desktop\13559\13559\13559-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3559\13559\13559-Figures\Figure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2793" cy="636742"/>
                    </a:xfrm>
                    <a:prstGeom prst="rect">
                      <a:avLst/>
                    </a:prstGeom>
                    <a:noFill/>
                    <a:ln>
                      <a:noFill/>
                    </a:ln>
                  </pic:spPr>
                </pic:pic>
              </a:graphicData>
            </a:graphic>
          </wp:inline>
        </w:drawing>
      </w:r>
    </w:p>
    <w:p w:rsidR="001B5923" w:rsidRPr="00987630" w:rsidRDefault="00521990" w:rsidP="00513A19">
      <w:pPr>
        <w:tabs>
          <w:tab w:val="left" w:pos="13410"/>
          <w:tab w:val="left" w:pos="13680"/>
          <w:tab w:val="left" w:pos="14400"/>
        </w:tabs>
        <w:adjustRightInd w:val="0"/>
        <w:snapToGrid w:val="0"/>
        <w:spacing w:line="360" w:lineRule="auto"/>
        <w:jc w:val="both"/>
        <w:rPr>
          <w:rFonts w:ascii="Book Antiqua" w:hAnsi="Book Antiqua"/>
          <w:lang w:eastAsia="zh-CN"/>
        </w:rPr>
      </w:pPr>
      <w:r w:rsidRPr="00D125F3">
        <w:rPr>
          <w:rFonts w:ascii="Book Antiqua" w:hAnsi="Book Antiqua"/>
          <w:b/>
        </w:rPr>
        <w:t>Figure 2</w:t>
      </w:r>
      <w:r w:rsidRPr="00D125F3">
        <w:rPr>
          <w:rFonts w:ascii="Book Antiqua" w:hAnsi="Book Antiqua"/>
        </w:rPr>
        <w:t xml:space="preserve"> </w:t>
      </w:r>
      <w:r w:rsidRPr="00903C16">
        <w:rPr>
          <w:rFonts w:ascii="Book Antiqua" w:hAnsi="Book Antiqua"/>
          <w:b/>
        </w:rPr>
        <w:t xml:space="preserve">Schematic </w:t>
      </w:r>
      <w:proofErr w:type="gramStart"/>
      <w:r w:rsidRPr="00903C16">
        <w:rPr>
          <w:rFonts w:ascii="Book Antiqua" w:hAnsi="Book Antiqua"/>
          <w:b/>
        </w:rPr>
        <w:t>representation</w:t>
      </w:r>
      <w:proofErr w:type="gramEnd"/>
      <w:r w:rsidRPr="00903C16">
        <w:rPr>
          <w:rFonts w:ascii="Book Antiqua" w:hAnsi="Book Antiqua"/>
          <w:b/>
        </w:rPr>
        <w:t xml:space="preserve"> of metabolic, anti-inflammatory and anti-fibrotic effects of vitamin D on hepatocytes and non-parenchymal hepatic cells (hepatic stellate cells, </w:t>
      </w:r>
      <w:proofErr w:type="spellStart"/>
      <w:r w:rsidRPr="00903C16">
        <w:rPr>
          <w:rFonts w:ascii="Book Antiqua" w:hAnsi="Book Antiqua"/>
          <w:b/>
        </w:rPr>
        <w:t>Kupffer</w:t>
      </w:r>
      <w:proofErr w:type="spellEnd"/>
      <w:r w:rsidRPr="00903C16">
        <w:rPr>
          <w:rFonts w:ascii="Book Antiqua" w:hAnsi="Book Antiqua"/>
          <w:b/>
        </w:rPr>
        <w:t xml:space="preserve"> cells) in </w:t>
      </w:r>
      <w:r w:rsidR="00903C16" w:rsidRPr="00903C16">
        <w:rPr>
          <w:rFonts w:ascii="Book Antiqua" w:hAnsi="Book Antiqua"/>
          <w:b/>
        </w:rPr>
        <w:t>non-alcoholic fatty liver disease</w:t>
      </w:r>
      <w:r w:rsidRPr="00903C16">
        <w:rPr>
          <w:rFonts w:ascii="Book Antiqua" w:hAnsi="Book Antiqua"/>
          <w:b/>
        </w:rPr>
        <w:t>.</w:t>
      </w:r>
      <w:r w:rsidRPr="00D125F3">
        <w:rPr>
          <w:rFonts w:ascii="Book Antiqua" w:hAnsi="Book Antiqua"/>
        </w:rPr>
        <w:t xml:space="preserve"> </w:t>
      </w:r>
      <w:r w:rsidRPr="00903C16">
        <w:rPr>
          <w:rFonts w:ascii="Book Antiqua" w:hAnsi="Book Antiqua"/>
        </w:rPr>
        <w:t>Left:</w:t>
      </w:r>
      <w:r w:rsidRPr="00D125F3">
        <w:rPr>
          <w:rFonts w:ascii="Book Antiqua" w:hAnsi="Book Antiqua"/>
        </w:rPr>
        <w:t xml:space="preserve"> At the initial stage of </w:t>
      </w:r>
      <w:proofErr w:type="spellStart"/>
      <w:r w:rsidRPr="00D125F3">
        <w:rPr>
          <w:rFonts w:ascii="Book Antiqua" w:hAnsi="Book Antiqua"/>
        </w:rPr>
        <w:t>lipogenesis</w:t>
      </w:r>
      <w:proofErr w:type="spellEnd"/>
      <w:r w:rsidRPr="00D125F3">
        <w:rPr>
          <w:rFonts w:ascii="Book Antiqua" w:hAnsi="Book Antiqua"/>
        </w:rPr>
        <w:t>, 1</w:t>
      </w:r>
      <w:proofErr w:type="gramStart"/>
      <w:r w:rsidRPr="00D125F3">
        <w:rPr>
          <w:rFonts w:ascii="Book Antiqua" w:hAnsi="Book Antiqua"/>
        </w:rPr>
        <w:t>,25</w:t>
      </w:r>
      <w:proofErr w:type="gramEnd"/>
      <w:r w:rsidRPr="00D125F3">
        <w:rPr>
          <w:rFonts w:ascii="Book Antiqua" w:hAnsi="Book Antiqua"/>
        </w:rPr>
        <w:t>(OH)</w:t>
      </w:r>
      <w:r w:rsidRPr="00D125F3">
        <w:rPr>
          <w:rFonts w:ascii="Book Antiqua" w:hAnsi="Book Antiqua"/>
          <w:vertAlign w:val="subscript"/>
        </w:rPr>
        <w:t>2</w:t>
      </w:r>
      <w:r w:rsidRPr="00D125F3">
        <w:rPr>
          <w:rFonts w:ascii="Book Antiqua" w:hAnsi="Book Antiqua"/>
        </w:rPr>
        <w:t>D acts on adipocytes and inhibits NF-</w:t>
      </w:r>
      <w:r w:rsidRPr="00D125F3">
        <w:rPr>
          <w:rFonts w:ascii="Book Antiqua" w:hAnsi="Book Antiqua" w:cs="Menlo Regular"/>
          <w:lang w:val="el-GR"/>
        </w:rPr>
        <w:t>κ</w:t>
      </w:r>
      <w:r w:rsidRPr="00D125F3">
        <w:rPr>
          <w:rFonts w:ascii="Book Antiqua" w:hAnsi="Book Antiqua" w:cs="Menlo Regular"/>
        </w:rPr>
        <w:t>B transcription, known as the pro-inflammatory “master switch”, and thus inhibits the expression of the inflammatory cytokines IL-6, TNF-</w:t>
      </w:r>
      <w:r w:rsidRPr="00D125F3">
        <w:rPr>
          <w:rFonts w:ascii="Book Antiqua" w:hAnsi="Book Antiqua" w:cs="Menlo Regular"/>
          <w:lang w:val="el-GR"/>
        </w:rPr>
        <w:t>α and IL-1β. It also increases adiponectin secretion from adipoycytes and enhances GLUT-4 receptor expression in myocytes, both of which improve insulin resistance</w:t>
      </w:r>
      <w:r w:rsidR="00F85E7D">
        <w:rPr>
          <w:rFonts w:ascii="Book Antiqua" w:hAnsi="Book Antiqua" w:cs="Menlo Regular" w:hint="eastAsia"/>
          <w:lang w:val="el-GR" w:eastAsia="zh-CN"/>
        </w:rPr>
        <w:t>;</w:t>
      </w:r>
      <w:r w:rsidRPr="00D125F3">
        <w:rPr>
          <w:rFonts w:ascii="Book Antiqua" w:hAnsi="Book Antiqua" w:cs="Menlo Regular"/>
          <w:lang w:val="el-GR"/>
        </w:rPr>
        <w:t xml:space="preserve"> </w:t>
      </w:r>
      <w:r w:rsidRPr="00F85E7D">
        <w:rPr>
          <w:rFonts w:ascii="Book Antiqua" w:hAnsi="Book Antiqua" w:cs="Menlo Regular"/>
          <w:lang w:val="el-GR"/>
        </w:rPr>
        <w:t xml:space="preserve">Middle: </w:t>
      </w:r>
      <w:r w:rsidRPr="00D125F3">
        <w:rPr>
          <w:rFonts w:ascii="Book Antiqua" w:hAnsi="Book Antiqua" w:cs="Menlo Regular"/>
          <w:lang w:val="el-GR"/>
        </w:rPr>
        <w:t xml:space="preserve">Increased gut permeability allows </w:t>
      </w:r>
      <w:r w:rsidRPr="00D125F3">
        <w:rPr>
          <w:rFonts w:ascii="Book Antiqua" w:eastAsia="+mn-ea" w:hAnsi="Book Antiqua" w:cs="+mn-cs"/>
          <w:color w:val="000000"/>
          <w:kern w:val="24"/>
        </w:rPr>
        <w:t xml:space="preserve">translocation of bacterial pathogens which can activate Toll like receptors on </w:t>
      </w:r>
      <w:proofErr w:type="spellStart"/>
      <w:r w:rsidRPr="00D125F3">
        <w:rPr>
          <w:rFonts w:ascii="Book Antiqua" w:eastAsia="+mn-ea" w:hAnsi="Book Antiqua" w:cs="+mn-cs"/>
          <w:color w:val="000000"/>
          <w:kern w:val="24"/>
        </w:rPr>
        <w:t>Kupffer</w:t>
      </w:r>
      <w:proofErr w:type="spellEnd"/>
      <w:r w:rsidRPr="00D125F3">
        <w:rPr>
          <w:rFonts w:ascii="Book Antiqua" w:eastAsia="+mn-ea" w:hAnsi="Book Antiqua" w:cs="+mn-cs"/>
          <w:color w:val="000000"/>
          <w:kern w:val="24"/>
        </w:rPr>
        <w:t xml:space="preserve"> cells. 1</w:t>
      </w:r>
      <w:proofErr w:type="gramStart"/>
      <w:r w:rsidRPr="00D125F3">
        <w:rPr>
          <w:rFonts w:ascii="Book Antiqua" w:eastAsia="+mn-ea" w:hAnsi="Book Antiqua" w:cs="+mn-cs"/>
          <w:color w:val="000000"/>
          <w:kern w:val="24"/>
        </w:rPr>
        <w:t>,25</w:t>
      </w:r>
      <w:proofErr w:type="gramEnd"/>
      <w:r w:rsidRPr="00D125F3">
        <w:rPr>
          <w:rFonts w:ascii="Book Antiqua" w:eastAsia="+mn-ea" w:hAnsi="Book Antiqua" w:cs="+mn-cs"/>
          <w:color w:val="000000"/>
          <w:kern w:val="24"/>
        </w:rPr>
        <w:t>(OH)</w:t>
      </w:r>
      <w:r w:rsidRPr="00D125F3">
        <w:rPr>
          <w:rFonts w:ascii="Book Antiqua" w:eastAsia="+mn-ea" w:hAnsi="Book Antiqua" w:cs="+mn-cs"/>
          <w:color w:val="000000"/>
          <w:kern w:val="24"/>
          <w:vertAlign w:val="subscript"/>
        </w:rPr>
        <w:t>2</w:t>
      </w:r>
      <w:r w:rsidRPr="00D125F3">
        <w:rPr>
          <w:rFonts w:ascii="Book Antiqua" w:eastAsia="+mn-ea" w:hAnsi="Book Antiqua" w:cs="+mn-cs"/>
          <w:color w:val="000000"/>
          <w:kern w:val="24"/>
        </w:rPr>
        <w:t xml:space="preserve">D </w:t>
      </w:r>
      <w:proofErr w:type="spellStart"/>
      <w:r w:rsidRPr="00D125F3">
        <w:rPr>
          <w:rFonts w:ascii="Book Antiqua" w:eastAsia="+mn-ea" w:hAnsi="Book Antiqua" w:cs="+mn-cs"/>
          <w:color w:val="000000"/>
          <w:kern w:val="24"/>
        </w:rPr>
        <w:t>downregulates</w:t>
      </w:r>
      <w:proofErr w:type="spellEnd"/>
      <w:r w:rsidRPr="00D125F3">
        <w:rPr>
          <w:rFonts w:ascii="Book Antiqua" w:eastAsia="+mn-ea" w:hAnsi="Book Antiqua" w:cs="+mn-cs"/>
          <w:color w:val="000000"/>
          <w:kern w:val="24"/>
        </w:rPr>
        <w:t xml:space="preserve"> the expression of TLR-2, TLR-4 and TLR-9 in these cells and thus ameliorates inflammation</w:t>
      </w:r>
      <w:r w:rsidR="00F85E7D">
        <w:rPr>
          <w:rFonts w:ascii="Book Antiqua" w:hAnsi="Book Antiqua" w:cs="+mn-cs" w:hint="eastAsia"/>
          <w:color w:val="000000"/>
          <w:kern w:val="24"/>
          <w:lang w:eastAsia="zh-CN"/>
        </w:rPr>
        <w:t>;</w:t>
      </w:r>
      <w:r w:rsidRPr="00D125F3">
        <w:rPr>
          <w:rFonts w:ascii="Book Antiqua" w:eastAsia="+mn-ea" w:hAnsi="Book Antiqua" w:cs="+mn-cs"/>
          <w:color w:val="000000"/>
          <w:kern w:val="24"/>
        </w:rPr>
        <w:t xml:space="preserve"> </w:t>
      </w:r>
      <w:r w:rsidRPr="00F85E7D">
        <w:rPr>
          <w:rFonts w:ascii="Book Antiqua" w:eastAsia="+mn-ea" w:hAnsi="Book Antiqua" w:cs="+mn-cs"/>
          <w:color w:val="000000"/>
          <w:kern w:val="24"/>
        </w:rPr>
        <w:t>Right:</w:t>
      </w:r>
      <w:r w:rsidRPr="00D125F3">
        <w:rPr>
          <w:rFonts w:ascii="Book Antiqua" w:eastAsia="+mn-ea" w:hAnsi="Book Antiqua" w:cs="+mn-cs"/>
          <w:color w:val="000000"/>
          <w:kern w:val="24"/>
        </w:rPr>
        <w:t xml:space="preserve"> 1,25(OH)</w:t>
      </w:r>
      <w:r w:rsidRPr="00D125F3">
        <w:rPr>
          <w:rFonts w:ascii="Book Antiqua" w:eastAsia="+mn-ea" w:hAnsi="Book Antiqua" w:cs="+mn-cs"/>
          <w:color w:val="000000"/>
          <w:kern w:val="24"/>
          <w:vertAlign w:val="subscript"/>
        </w:rPr>
        <w:t>2</w:t>
      </w:r>
      <w:r w:rsidRPr="00D125F3">
        <w:rPr>
          <w:rFonts w:ascii="Book Antiqua" w:eastAsia="+mn-ea" w:hAnsi="Book Antiqua" w:cs="+mn-cs"/>
          <w:color w:val="000000"/>
          <w:kern w:val="24"/>
        </w:rPr>
        <w:t xml:space="preserve">D acts on hepatic stellate cells by binding to VDR and reduces proliferation of these cells that play a major role in inducing fibrosis. </w:t>
      </w:r>
      <w:r w:rsidRPr="00F85E7D">
        <w:rPr>
          <w:rFonts w:ascii="Book Antiqua" w:eastAsia="+mn-ea" w:hAnsi="Book Antiqua" w:cs="+mn-cs"/>
          <w:color w:val="000000"/>
          <w:kern w:val="24"/>
        </w:rPr>
        <w:t>VDR</w:t>
      </w:r>
      <w:r w:rsidR="00F85E7D">
        <w:rPr>
          <w:rFonts w:ascii="Book Antiqua" w:hAnsi="Book Antiqua" w:cs="+mn-cs" w:hint="eastAsia"/>
          <w:color w:val="000000"/>
          <w:kern w:val="24"/>
          <w:lang w:eastAsia="zh-CN"/>
        </w:rPr>
        <w:t>:</w:t>
      </w:r>
      <w:r w:rsidRPr="00F85E7D">
        <w:rPr>
          <w:rFonts w:ascii="Book Antiqua" w:eastAsia="+mn-ea" w:hAnsi="Book Antiqua" w:cs="+mn-cs"/>
          <w:color w:val="000000"/>
          <w:kern w:val="24"/>
        </w:rPr>
        <w:t xml:space="preserve"> Vitamin D receptor; TLR</w:t>
      </w:r>
      <w:r w:rsidR="00F85E7D">
        <w:rPr>
          <w:rFonts w:ascii="Book Antiqua" w:hAnsi="Book Antiqua" w:cs="+mn-cs" w:hint="eastAsia"/>
          <w:color w:val="000000"/>
          <w:kern w:val="24"/>
          <w:lang w:eastAsia="zh-CN"/>
        </w:rPr>
        <w:t>:</w:t>
      </w:r>
      <w:r w:rsidRPr="00F85E7D">
        <w:rPr>
          <w:rFonts w:ascii="Book Antiqua" w:eastAsia="+mn-ea" w:hAnsi="Book Antiqua" w:cs="+mn-cs"/>
          <w:color w:val="000000"/>
          <w:kern w:val="24"/>
        </w:rPr>
        <w:t xml:space="preserve"> Toll like receptor</w:t>
      </w:r>
      <w:r w:rsidR="00F85E7D">
        <w:rPr>
          <w:rFonts w:ascii="Book Antiqua" w:hAnsi="Book Antiqua" w:cs="+mn-cs" w:hint="eastAsia"/>
          <w:color w:val="000000"/>
          <w:kern w:val="24"/>
          <w:lang w:eastAsia="zh-CN"/>
        </w:rPr>
        <w:t>;</w:t>
      </w:r>
      <w:r w:rsidRPr="00F85E7D">
        <w:rPr>
          <w:rFonts w:ascii="Book Antiqua" w:eastAsia="+mn-ea" w:hAnsi="Book Antiqua" w:cs="+mn-cs"/>
          <w:color w:val="000000"/>
          <w:kern w:val="24"/>
        </w:rPr>
        <w:t xml:space="preserve"> LPS</w:t>
      </w:r>
      <w:r w:rsidR="00F85E7D">
        <w:rPr>
          <w:rFonts w:ascii="Book Antiqua" w:hAnsi="Book Antiqua" w:cs="+mn-cs" w:hint="eastAsia"/>
          <w:color w:val="000000"/>
          <w:kern w:val="24"/>
          <w:lang w:eastAsia="zh-CN"/>
        </w:rPr>
        <w:t>:</w:t>
      </w:r>
      <w:r w:rsidRPr="00F85E7D">
        <w:rPr>
          <w:rFonts w:ascii="Book Antiqua" w:eastAsia="+mn-ea" w:hAnsi="Book Antiqua" w:cs="+mn-cs"/>
          <w:color w:val="000000"/>
          <w:kern w:val="24"/>
        </w:rPr>
        <w:t xml:space="preserve"> </w:t>
      </w:r>
      <w:proofErr w:type="spellStart"/>
      <w:r w:rsidRPr="00471FFA">
        <w:rPr>
          <w:rFonts w:ascii="Book Antiqua" w:eastAsia="+mn-ea" w:hAnsi="Book Antiqua" w:cs="+mn-cs"/>
          <w:caps/>
          <w:color w:val="000000"/>
          <w:kern w:val="24"/>
        </w:rPr>
        <w:t>l</w:t>
      </w:r>
      <w:r w:rsidRPr="00F85E7D">
        <w:rPr>
          <w:rFonts w:ascii="Book Antiqua" w:eastAsia="+mn-ea" w:hAnsi="Book Antiqua" w:cs="+mn-cs"/>
          <w:color w:val="000000"/>
          <w:kern w:val="24"/>
        </w:rPr>
        <w:t>ipopolysacharides</w:t>
      </w:r>
      <w:proofErr w:type="spellEnd"/>
      <w:r w:rsidRPr="00F85E7D">
        <w:rPr>
          <w:rFonts w:ascii="Book Antiqua" w:eastAsia="+mn-ea" w:hAnsi="Book Antiqua" w:cs="+mn-cs"/>
          <w:color w:val="000000"/>
          <w:kern w:val="24"/>
        </w:rPr>
        <w:t>.</w:t>
      </w:r>
    </w:p>
    <w:sectPr w:rsidR="001B5923" w:rsidRPr="00987630" w:rsidSect="001B5923">
      <w:footerReference w:type="even" r:id="rId9"/>
      <w:footerReference w:type="default" r:id="rId1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509" w:rsidRDefault="00100509">
      <w:r>
        <w:separator/>
      </w:r>
    </w:p>
  </w:endnote>
  <w:endnote w:type="continuationSeparator" w:id="0">
    <w:p w:rsidR="00100509" w:rsidRDefault="00100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Menlo Regular">
    <w:charset w:val="00"/>
    <w:family w:val="auto"/>
    <w:pitch w:val="variable"/>
    <w:sig w:usb0="00000003" w:usb1="00000000" w:usb2="00000000" w:usb3="00000000" w:csb0="00000001" w:csb1="00000000"/>
  </w:font>
  <w:font w:name="AdvAGaramond-R">
    <w:altName w:val="Cambria"/>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dvTimNRC">
    <w:altName w:val="Arial"/>
    <w:panose1 w:val="00000000000000000000"/>
    <w:charset w:val="4D"/>
    <w:family w:val="roman"/>
    <w:notTrueType/>
    <w:pitch w:val="default"/>
    <w:sig w:usb0="00000003" w:usb1="00000000" w:usb2="00000000" w:usb3="00000000" w:csb0="00000001" w:csb1="00000000"/>
  </w:font>
  <w:font w:name="AdvPA568">
    <w:altName w:val="Cambria"/>
    <w:panose1 w:val="00000000000000000000"/>
    <w:charset w:val="4D"/>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992" w:rsidRDefault="00EF5992" w:rsidP="001B5923">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F5992" w:rsidRDefault="00EF5992" w:rsidP="001B5923">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992" w:rsidRDefault="00EF5992" w:rsidP="001B5923">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1933A2">
      <w:rPr>
        <w:rStyle w:val="a9"/>
        <w:noProof/>
      </w:rPr>
      <w:t>27</w:t>
    </w:r>
    <w:r>
      <w:rPr>
        <w:rStyle w:val="a9"/>
      </w:rPr>
      <w:fldChar w:fldCharType="end"/>
    </w:r>
  </w:p>
  <w:p w:rsidR="00EF5992" w:rsidRDefault="00EF5992" w:rsidP="001B5923">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509" w:rsidRDefault="00100509">
      <w:r>
        <w:separator/>
      </w:r>
    </w:p>
  </w:footnote>
  <w:footnote w:type="continuationSeparator" w:id="0">
    <w:p w:rsidR="00100509" w:rsidRDefault="001005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521990"/>
    <w:rsid w:val="0002560D"/>
    <w:rsid w:val="00033509"/>
    <w:rsid w:val="000E45C5"/>
    <w:rsid w:val="000F1928"/>
    <w:rsid w:val="00100509"/>
    <w:rsid w:val="00101CB0"/>
    <w:rsid w:val="00165AD2"/>
    <w:rsid w:val="001741DF"/>
    <w:rsid w:val="001933A2"/>
    <w:rsid w:val="001B5923"/>
    <w:rsid w:val="001B6E92"/>
    <w:rsid w:val="001C4317"/>
    <w:rsid w:val="00246185"/>
    <w:rsid w:val="00252D03"/>
    <w:rsid w:val="002657D4"/>
    <w:rsid w:val="00282273"/>
    <w:rsid w:val="002C718F"/>
    <w:rsid w:val="003042DB"/>
    <w:rsid w:val="003134BF"/>
    <w:rsid w:val="00315DE9"/>
    <w:rsid w:val="00344656"/>
    <w:rsid w:val="0039564C"/>
    <w:rsid w:val="003D1BA7"/>
    <w:rsid w:val="003D7658"/>
    <w:rsid w:val="00462006"/>
    <w:rsid w:val="004625AE"/>
    <w:rsid w:val="00471FFA"/>
    <w:rsid w:val="004A1502"/>
    <w:rsid w:val="004D7777"/>
    <w:rsid w:val="00510FF6"/>
    <w:rsid w:val="00513A19"/>
    <w:rsid w:val="00521990"/>
    <w:rsid w:val="00633B92"/>
    <w:rsid w:val="00634C94"/>
    <w:rsid w:val="00644FF5"/>
    <w:rsid w:val="00720964"/>
    <w:rsid w:val="00736970"/>
    <w:rsid w:val="007910A7"/>
    <w:rsid w:val="007A52F6"/>
    <w:rsid w:val="007C10B3"/>
    <w:rsid w:val="007C3CB6"/>
    <w:rsid w:val="007D6624"/>
    <w:rsid w:val="00854BF3"/>
    <w:rsid w:val="008D6C16"/>
    <w:rsid w:val="008E587B"/>
    <w:rsid w:val="00903C16"/>
    <w:rsid w:val="009537BB"/>
    <w:rsid w:val="00987630"/>
    <w:rsid w:val="00A00573"/>
    <w:rsid w:val="00A5250C"/>
    <w:rsid w:val="00A64774"/>
    <w:rsid w:val="00A67E34"/>
    <w:rsid w:val="00B60CB4"/>
    <w:rsid w:val="00B93D4C"/>
    <w:rsid w:val="00BD0EE3"/>
    <w:rsid w:val="00C14840"/>
    <w:rsid w:val="00C84D4C"/>
    <w:rsid w:val="00CF12AC"/>
    <w:rsid w:val="00CF69A9"/>
    <w:rsid w:val="00D125F3"/>
    <w:rsid w:val="00D864F9"/>
    <w:rsid w:val="00D871C9"/>
    <w:rsid w:val="00DE4C5B"/>
    <w:rsid w:val="00E06E24"/>
    <w:rsid w:val="00E24CF9"/>
    <w:rsid w:val="00E57FF3"/>
    <w:rsid w:val="00E8531B"/>
    <w:rsid w:val="00E90EC9"/>
    <w:rsid w:val="00E9245B"/>
    <w:rsid w:val="00E92755"/>
    <w:rsid w:val="00EB1C96"/>
    <w:rsid w:val="00EB4B9A"/>
    <w:rsid w:val="00EC2B56"/>
    <w:rsid w:val="00EF5992"/>
    <w:rsid w:val="00F50EF0"/>
    <w:rsid w:val="00F846C1"/>
    <w:rsid w:val="00F85E7D"/>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a">
    <w:name w:val="Normal"/>
    <w:qFormat/>
    <w:rsid w:val="005219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21990"/>
    <w:rPr>
      <w:color w:val="0000FF" w:themeColor="hyperlink"/>
      <w:u w:val="single"/>
    </w:rPr>
  </w:style>
  <w:style w:type="character" w:styleId="a4">
    <w:name w:val="annotation reference"/>
    <w:basedOn w:val="a0"/>
    <w:rsid w:val="00521990"/>
    <w:rPr>
      <w:sz w:val="16"/>
      <w:szCs w:val="16"/>
    </w:rPr>
  </w:style>
  <w:style w:type="paragraph" w:styleId="a5">
    <w:name w:val="annotation text"/>
    <w:basedOn w:val="a"/>
    <w:link w:val="Char"/>
    <w:rsid w:val="00521990"/>
    <w:rPr>
      <w:sz w:val="20"/>
      <w:szCs w:val="20"/>
    </w:rPr>
  </w:style>
  <w:style w:type="character" w:customStyle="1" w:styleId="Char">
    <w:name w:val="批注文字 Char"/>
    <w:basedOn w:val="a0"/>
    <w:link w:val="a5"/>
    <w:rsid w:val="00521990"/>
    <w:rPr>
      <w:sz w:val="20"/>
      <w:szCs w:val="20"/>
    </w:rPr>
  </w:style>
  <w:style w:type="paragraph" w:styleId="a6">
    <w:name w:val="annotation subject"/>
    <w:basedOn w:val="a5"/>
    <w:next w:val="a5"/>
    <w:link w:val="Char0"/>
    <w:rsid w:val="00521990"/>
    <w:rPr>
      <w:b/>
      <w:bCs/>
    </w:rPr>
  </w:style>
  <w:style w:type="character" w:customStyle="1" w:styleId="Char0">
    <w:name w:val="批注主题 Char"/>
    <w:basedOn w:val="Char"/>
    <w:link w:val="a6"/>
    <w:rsid w:val="00521990"/>
    <w:rPr>
      <w:b/>
      <w:bCs/>
      <w:sz w:val="20"/>
      <w:szCs w:val="20"/>
    </w:rPr>
  </w:style>
  <w:style w:type="paragraph" w:styleId="a7">
    <w:name w:val="Balloon Text"/>
    <w:basedOn w:val="a"/>
    <w:link w:val="Char1"/>
    <w:rsid w:val="00521990"/>
    <w:rPr>
      <w:rFonts w:ascii="Tahoma" w:hAnsi="Tahoma" w:cs="Tahoma"/>
      <w:sz w:val="16"/>
      <w:szCs w:val="16"/>
    </w:rPr>
  </w:style>
  <w:style w:type="character" w:customStyle="1" w:styleId="Char1">
    <w:name w:val="批注框文本 Char"/>
    <w:basedOn w:val="a0"/>
    <w:link w:val="a7"/>
    <w:rsid w:val="00521990"/>
    <w:rPr>
      <w:rFonts w:ascii="Tahoma" w:hAnsi="Tahoma" w:cs="Tahoma"/>
      <w:sz w:val="16"/>
      <w:szCs w:val="16"/>
    </w:rPr>
  </w:style>
  <w:style w:type="paragraph" w:styleId="a8">
    <w:name w:val="footer"/>
    <w:basedOn w:val="a"/>
    <w:link w:val="Char2"/>
    <w:rsid w:val="00521990"/>
    <w:pPr>
      <w:tabs>
        <w:tab w:val="center" w:pos="4320"/>
        <w:tab w:val="right" w:pos="8640"/>
      </w:tabs>
    </w:pPr>
  </w:style>
  <w:style w:type="character" w:customStyle="1" w:styleId="Char2">
    <w:name w:val="页脚 Char"/>
    <w:basedOn w:val="a0"/>
    <w:link w:val="a8"/>
    <w:rsid w:val="00521990"/>
  </w:style>
  <w:style w:type="character" w:styleId="a9">
    <w:name w:val="page number"/>
    <w:basedOn w:val="a0"/>
    <w:rsid w:val="00521990"/>
  </w:style>
  <w:style w:type="paragraph" w:styleId="aa">
    <w:name w:val="header"/>
    <w:basedOn w:val="a"/>
    <w:link w:val="Char3"/>
    <w:rsid w:val="00521990"/>
    <w:pPr>
      <w:tabs>
        <w:tab w:val="center" w:pos="4320"/>
        <w:tab w:val="right" w:pos="8640"/>
      </w:tabs>
    </w:pPr>
  </w:style>
  <w:style w:type="character" w:customStyle="1" w:styleId="Char3">
    <w:name w:val="页眉 Char"/>
    <w:basedOn w:val="a0"/>
    <w:link w:val="aa"/>
    <w:rsid w:val="00521990"/>
  </w:style>
  <w:style w:type="character" w:styleId="ab">
    <w:name w:val="FollowedHyperlink"/>
    <w:basedOn w:val="a0"/>
    <w:uiPriority w:val="99"/>
    <w:semiHidden/>
    <w:unhideWhenUsed/>
    <w:rsid w:val="004D7777"/>
    <w:rPr>
      <w:color w:val="800080" w:themeColor="followedHyperlink"/>
      <w:u w:val="single"/>
    </w:rPr>
  </w:style>
  <w:style w:type="paragraph" w:styleId="ac">
    <w:name w:val="Plain Text"/>
    <w:basedOn w:val="a"/>
    <w:link w:val="Char4"/>
    <w:rsid w:val="00E57FF3"/>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c"/>
    <w:rsid w:val="00E57FF3"/>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a">
    <w:name w:val="Normal"/>
    <w:qFormat/>
    <w:rsid w:val="005219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21990"/>
    <w:rPr>
      <w:color w:val="0000FF" w:themeColor="hyperlink"/>
      <w:u w:val="single"/>
    </w:rPr>
  </w:style>
  <w:style w:type="character" w:styleId="a4">
    <w:name w:val="annotation reference"/>
    <w:basedOn w:val="a0"/>
    <w:rsid w:val="00521990"/>
    <w:rPr>
      <w:sz w:val="16"/>
      <w:szCs w:val="16"/>
    </w:rPr>
  </w:style>
  <w:style w:type="paragraph" w:styleId="a5">
    <w:name w:val="annotation text"/>
    <w:basedOn w:val="a"/>
    <w:link w:val="Char"/>
    <w:rsid w:val="00521990"/>
    <w:rPr>
      <w:sz w:val="20"/>
      <w:szCs w:val="20"/>
    </w:rPr>
  </w:style>
  <w:style w:type="character" w:customStyle="1" w:styleId="Char">
    <w:name w:val="批注文字 Char"/>
    <w:basedOn w:val="a0"/>
    <w:link w:val="a5"/>
    <w:rsid w:val="00521990"/>
    <w:rPr>
      <w:sz w:val="20"/>
      <w:szCs w:val="20"/>
    </w:rPr>
  </w:style>
  <w:style w:type="paragraph" w:styleId="a6">
    <w:name w:val="annotation subject"/>
    <w:basedOn w:val="a5"/>
    <w:next w:val="a5"/>
    <w:link w:val="Char0"/>
    <w:rsid w:val="00521990"/>
    <w:rPr>
      <w:b/>
      <w:bCs/>
    </w:rPr>
  </w:style>
  <w:style w:type="character" w:customStyle="1" w:styleId="Char0">
    <w:name w:val="批注主题 Char"/>
    <w:basedOn w:val="Char"/>
    <w:link w:val="a6"/>
    <w:rsid w:val="00521990"/>
    <w:rPr>
      <w:b/>
      <w:bCs/>
      <w:sz w:val="20"/>
      <w:szCs w:val="20"/>
    </w:rPr>
  </w:style>
  <w:style w:type="paragraph" w:styleId="a7">
    <w:name w:val="Balloon Text"/>
    <w:basedOn w:val="a"/>
    <w:link w:val="Char1"/>
    <w:rsid w:val="00521990"/>
    <w:rPr>
      <w:rFonts w:ascii="Tahoma" w:hAnsi="Tahoma" w:cs="Tahoma"/>
      <w:sz w:val="16"/>
      <w:szCs w:val="16"/>
    </w:rPr>
  </w:style>
  <w:style w:type="character" w:customStyle="1" w:styleId="Char1">
    <w:name w:val="批注框文本 Char"/>
    <w:basedOn w:val="a0"/>
    <w:link w:val="a7"/>
    <w:rsid w:val="00521990"/>
    <w:rPr>
      <w:rFonts w:ascii="Tahoma" w:hAnsi="Tahoma" w:cs="Tahoma"/>
      <w:sz w:val="16"/>
      <w:szCs w:val="16"/>
    </w:rPr>
  </w:style>
  <w:style w:type="paragraph" w:styleId="a8">
    <w:name w:val="footer"/>
    <w:basedOn w:val="a"/>
    <w:link w:val="Char2"/>
    <w:rsid w:val="00521990"/>
    <w:pPr>
      <w:tabs>
        <w:tab w:val="center" w:pos="4320"/>
        <w:tab w:val="right" w:pos="8640"/>
      </w:tabs>
    </w:pPr>
  </w:style>
  <w:style w:type="character" w:customStyle="1" w:styleId="Char2">
    <w:name w:val="页脚 Char"/>
    <w:basedOn w:val="a0"/>
    <w:link w:val="a8"/>
    <w:rsid w:val="00521990"/>
  </w:style>
  <w:style w:type="character" w:styleId="a9">
    <w:name w:val="page number"/>
    <w:basedOn w:val="a0"/>
    <w:rsid w:val="00521990"/>
  </w:style>
  <w:style w:type="paragraph" w:styleId="aa">
    <w:name w:val="header"/>
    <w:basedOn w:val="a"/>
    <w:link w:val="Char3"/>
    <w:rsid w:val="00521990"/>
    <w:pPr>
      <w:tabs>
        <w:tab w:val="center" w:pos="4320"/>
        <w:tab w:val="right" w:pos="8640"/>
      </w:tabs>
    </w:pPr>
  </w:style>
  <w:style w:type="character" w:customStyle="1" w:styleId="Char3">
    <w:name w:val="页眉 Char"/>
    <w:basedOn w:val="a0"/>
    <w:link w:val="aa"/>
    <w:rsid w:val="00521990"/>
  </w:style>
  <w:style w:type="character" w:styleId="ab">
    <w:name w:val="FollowedHyperlink"/>
    <w:basedOn w:val="a0"/>
    <w:uiPriority w:val="99"/>
    <w:semiHidden/>
    <w:unhideWhenUsed/>
    <w:rsid w:val="004D7777"/>
    <w:rPr>
      <w:color w:val="800080" w:themeColor="followedHyperlink"/>
      <w:u w:val="single"/>
    </w:rPr>
  </w:style>
  <w:style w:type="paragraph" w:styleId="ac">
    <w:name w:val="Plain Text"/>
    <w:basedOn w:val="a"/>
    <w:link w:val="Char4"/>
    <w:rsid w:val="00E57FF3"/>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c"/>
    <w:rsid w:val="00E57FF3"/>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7771</Words>
  <Characters>44297</Characters>
  <Application>Microsoft Office Word</Application>
  <DocSecurity>0</DocSecurity>
  <Lines>369</Lines>
  <Paragraphs>103</Paragraphs>
  <ScaleCrop>false</ScaleCrop>
  <Company>微软中国</Company>
  <LinksUpToDate>false</LinksUpToDate>
  <CharactersWithSpaces>51965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Myrto Eliades</dc:creator>
  <cp:lastModifiedBy>LS Ma</cp:lastModifiedBy>
  <cp:revision>2</cp:revision>
  <dcterms:created xsi:type="dcterms:W3CDTF">2014-12-05T03:24:00Z</dcterms:created>
  <dcterms:modified xsi:type="dcterms:W3CDTF">2014-12-05T03:24:00Z</dcterms:modified>
</cp:coreProperties>
</file>