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52" w:rsidRPr="003D38C7" w:rsidRDefault="00B40A52" w:rsidP="003D38C7">
      <w:pPr>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Name of journal: </w:t>
      </w:r>
      <w:r w:rsidRPr="003D38C7">
        <w:rPr>
          <w:rFonts w:ascii="Book Antiqua" w:hAnsi="Book Antiqua" w:cs="Arial"/>
          <w:i/>
          <w:color w:val="000000" w:themeColor="text1"/>
          <w:sz w:val="24"/>
          <w:szCs w:val="24"/>
        </w:rPr>
        <w:t>World Journal of Hepatology</w:t>
      </w: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color w:val="000000" w:themeColor="text1"/>
          <w:sz w:val="24"/>
          <w:szCs w:val="24"/>
        </w:rPr>
        <w:t xml:space="preserve">ESPS Manuscript NO: </w:t>
      </w:r>
      <w:r w:rsidRPr="003D38C7">
        <w:rPr>
          <w:rFonts w:ascii="Book Antiqua" w:eastAsia="宋体" w:hAnsi="Book Antiqua" w:cs="Arial"/>
          <w:color w:val="000000" w:themeColor="text1"/>
          <w:sz w:val="24"/>
          <w:szCs w:val="24"/>
          <w:lang w:eastAsia="zh-CN"/>
        </w:rPr>
        <w:t>13638</w:t>
      </w:r>
    </w:p>
    <w:p w:rsidR="00534551"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color w:val="000000" w:themeColor="text1"/>
          <w:sz w:val="24"/>
          <w:szCs w:val="24"/>
        </w:rPr>
        <w:t>Columns:</w:t>
      </w:r>
      <w:r w:rsidRPr="003D38C7">
        <w:rPr>
          <w:rFonts w:ascii="Book Antiqua" w:eastAsia="宋体" w:hAnsi="Book Antiqua" w:cs="Arial"/>
          <w:color w:val="000000" w:themeColor="text1"/>
          <w:sz w:val="24"/>
          <w:szCs w:val="24"/>
          <w:lang w:eastAsia="zh-CN"/>
        </w:rPr>
        <w:t xml:space="preserve"> Topic Highlight</w:t>
      </w: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eastAsia="宋体" w:hAnsi="Book Antiqua" w:cs="Arial"/>
          <w:color w:val="000000" w:themeColor="text1"/>
          <w:sz w:val="24"/>
          <w:szCs w:val="24"/>
          <w:lang w:eastAsia="zh-CN"/>
        </w:rPr>
        <w:t xml:space="preserve">WJH 6th Anniversary Special Issues (3): Hepatitis B </w:t>
      </w:r>
      <w:r w:rsidR="00105A04">
        <w:rPr>
          <w:rFonts w:ascii="Book Antiqua" w:eastAsia="宋体" w:hAnsi="Book Antiqua" w:cs="Arial" w:hint="eastAsia"/>
          <w:color w:val="000000" w:themeColor="text1"/>
          <w:sz w:val="24"/>
          <w:szCs w:val="24"/>
          <w:lang w:eastAsia="zh-CN"/>
        </w:rPr>
        <w:t>v</w:t>
      </w:r>
      <w:r w:rsidRPr="003D38C7">
        <w:rPr>
          <w:rFonts w:ascii="Book Antiqua" w:eastAsia="宋体" w:hAnsi="Book Antiqua" w:cs="Arial"/>
          <w:color w:val="000000" w:themeColor="text1"/>
          <w:sz w:val="24"/>
          <w:szCs w:val="24"/>
          <w:lang w:eastAsia="zh-CN"/>
        </w:rPr>
        <w:t>irus</w:t>
      </w: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p>
    <w:p w:rsidR="00534551" w:rsidRPr="003D38C7" w:rsidRDefault="001878CD" w:rsidP="003D38C7">
      <w:pPr>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Variations and mutations in the hepatitis B virus genome and their associations with clinical characteristics</w:t>
      </w:r>
    </w:p>
    <w:p w:rsidR="00534551" w:rsidRPr="003D38C7" w:rsidRDefault="00534551" w:rsidP="003D38C7">
      <w:pPr>
        <w:spacing w:line="360" w:lineRule="auto"/>
        <w:rPr>
          <w:rFonts w:ascii="Book Antiqua" w:eastAsia="宋体" w:hAnsi="Book Antiqua" w:cs="Arial"/>
          <w:color w:val="000000" w:themeColor="text1"/>
          <w:sz w:val="24"/>
          <w:szCs w:val="24"/>
          <w:lang w:eastAsia="zh-CN"/>
        </w:rPr>
      </w:pPr>
    </w:p>
    <w:p w:rsidR="00F253E3" w:rsidRPr="003D38C7" w:rsidRDefault="00FE515C" w:rsidP="003D38C7">
      <w:pPr>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Yano </w:t>
      </w:r>
      <w:r w:rsidRPr="003D38C7">
        <w:rPr>
          <w:rFonts w:ascii="Book Antiqua" w:eastAsia="宋体" w:hAnsi="Book Antiqua" w:cs="Arial"/>
          <w:color w:val="000000" w:themeColor="text1"/>
          <w:sz w:val="24"/>
          <w:szCs w:val="24"/>
          <w:lang w:eastAsia="zh-CN"/>
        </w:rPr>
        <w:t xml:space="preserve">Y </w:t>
      </w:r>
      <w:r w:rsidRPr="003D38C7">
        <w:rPr>
          <w:rFonts w:ascii="Book Antiqua" w:eastAsia="宋体" w:hAnsi="Book Antiqua" w:cs="Arial"/>
          <w:i/>
          <w:color w:val="000000" w:themeColor="text1"/>
          <w:sz w:val="24"/>
          <w:szCs w:val="24"/>
          <w:lang w:eastAsia="zh-CN"/>
        </w:rPr>
        <w:t xml:space="preserve">et </w:t>
      </w:r>
      <w:proofErr w:type="gramStart"/>
      <w:r w:rsidRPr="003D38C7">
        <w:rPr>
          <w:rFonts w:ascii="Book Antiqua" w:eastAsia="宋体" w:hAnsi="Book Antiqua" w:cs="Arial"/>
          <w:i/>
          <w:color w:val="000000" w:themeColor="text1"/>
          <w:sz w:val="24"/>
          <w:szCs w:val="24"/>
          <w:lang w:eastAsia="zh-CN"/>
        </w:rPr>
        <w:t>al</w:t>
      </w:r>
      <w:r w:rsidRPr="003D38C7">
        <w:rPr>
          <w:rFonts w:ascii="Book Antiqua" w:eastAsia="宋体" w:hAnsi="Book Antiqua" w:cs="Arial"/>
          <w:color w:val="000000" w:themeColor="text1"/>
          <w:sz w:val="24"/>
          <w:szCs w:val="24"/>
          <w:lang w:eastAsia="zh-CN"/>
        </w:rPr>
        <w:t>.</w:t>
      </w:r>
      <w:r w:rsidR="005917A8" w:rsidRPr="003D38C7">
        <w:rPr>
          <w:rFonts w:ascii="Book Antiqua" w:hAnsi="Book Antiqua" w:cs="Arial"/>
          <w:color w:val="000000" w:themeColor="text1"/>
          <w:sz w:val="24"/>
          <w:szCs w:val="24"/>
        </w:rPr>
        <w:t>Variations</w:t>
      </w:r>
      <w:proofErr w:type="gramEnd"/>
      <w:r w:rsidR="005917A8" w:rsidRPr="003D38C7">
        <w:rPr>
          <w:rFonts w:ascii="Book Antiqua" w:hAnsi="Book Antiqua" w:cs="Arial"/>
          <w:color w:val="000000" w:themeColor="text1"/>
          <w:sz w:val="24"/>
          <w:szCs w:val="24"/>
        </w:rPr>
        <w:t xml:space="preserve"> in HBV genome </w:t>
      </w:r>
    </w:p>
    <w:p w:rsidR="00F253E3" w:rsidRPr="003D38C7" w:rsidRDefault="00F253E3" w:rsidP="003D38C7">
      <w:pPr>
        <w:spacing w:line="360" w:lineRule="auto"/>
        <w:rPr>
          <w:rFonts w:ascii="Book Antiqua" w:eastAsia="宋体" w:hAnsi="Book Antiqua" w:cs="Arial"/>
          <w:color w:val="000000" w:themeColor="text1"/>
          <w:sz w:val="24"/>
          <w:szCs w:val="24"/>
          <w:lang w:eastAsia="zh-CN"/>
        </w:rPr>
      </w:pP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color w:val="000000" w:themeColor="text1"/>
          <w:sz w:val="24"/>
          <w:szCs w:val="24"/>
        </w:rPr>
        <w:t>Yoshihiko Yano</w:t>
      </w:r>
      <w:r w:rsidRPr="003D38C7">
        <w:rPr>
          <w:rFonts w:ascii="Book Antiqua" w:eastAsia="宋体" w:hAnsi="Book Antiqua" w:cs="Arial"/>
          <w:color w:val="000000" w:themeColor="text1"/>
          <w:sz w:val="24"/>
          <w:szCs w:val="24"/>
          <w:lang w:eastAsia="zh-CN"/>
        </w:rPr>
        <w:t>, Takeshi Azuma, Yoshitake Hayashi</w:t>
      </w:r>
    </w:p>
    <w:p w:rsidR="00534551" w:rsidRPr="003D38C7" w:rsidRDefault="00534551" w:rsidP="003D38C7">
      <w:pPr>
        <w:pStyle w:val="NoSpacing"/>
        <w:spacing w:line="360" w:lineRule="auto"/>
        <w:jc w:val="both"/>
        <w:rPr>
          <w:rFonts w:ascii="Book Antiqua" w:eastAsia="宋体" w:hAnsi="Book Antiqua" w:cstheme="majorHAnsi"/>
          <w:color w:val="000000" w:themeColor="text1"/>
          <w:sz w:val="24"/>
          <w:szCs w:val="24"/>
          <w:vertAlign w:val="superscript"/>
          <w:lang w:val="en-US" w:eastAsia="zh-CN"/>
        </w:rPr>
      </w:pP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b/>
          <w:color w:val="000000" w:themeColor="text1"/>
          <w:sz w:val="24"/>
          <w:szCs w:val="24"/>
        </w:rPr>
        <w:t>Yoshihiko Yano</w:t>
      </w:r>
      <w:r w:rsidRPr="003D38C7">
        <w:rPr>
          <w:rFonts w:ascii="Book Antiqua" w:eastAsia="宋体" w:hAnsi="Book Antiqua" w:cs="Arial"/>
          <w:b/>
          <w:color w:val="000000" w:themeColor="text1"/>
          <w:sz w:val="24"/>
          <w:szCs w:val="24"/>
          <w:lang w:eastAsia="zh-CN"/>
        </w:rPr>
        <w:t>, Yoshitake Hayashi,</w:t>
      </w:r>
      <w:r w:rsidRPr="003D38C7">
        <w:rPr>
          <w:rFonts w:ascii="Book Antiqua" w:eastAsia="宋体" w:hAnsi="Book Antiqua" w:cs="Arial"/>
          <w:color w:val="000000" w:themeColor="text1"/>
          <w:sz w:val="24"/>
          <w:szCs w:val="24"/>
          <w:lang w:eastAsia="zh-CN"/>
        </w:rPr>
        <w:t xml:space="preserve"> </w:t>
      </w:r>
      <w:r w:rsidRPr="003D38C7">
        <w:rPr>
          <w:rFonts w:ascii="Book Antiqua" w:hAnsi="Book Antiqua" w:cstheme="majorHAnsi"/>
          <w:iCs/>
          <w:color w:val="000000" w:themeColor="text1"/>
          <w:sz w:val="24"/>
          <w:szCs w:val="24"/>
        </w:rPr>
        <w:t>Center for Infectious Diseases</w:t>
      </w:r>
      <w:r w:rsidRPr="003D38C7">
        <w:rPr>
          <w:rFonts w:ascii="Book Antiqua" w:eastAsia="宋体" w:hAnsi="Book Antiqua" w:cstheme="majorHAnsi"/>
          <w:iCs/>
          <w:color w:val="000000" w:themeColor="text1"/>
          <w:sz w:val="24"/>
          <w:szCs w:val="24"/>
          <w:lang w:eastAsia="zh-CN"/>
        </w:rPr>
        <w:t xml:space="preserve">, </w:t>
      </w:r>
      <w:r w:rsidRPr="003D38C7">
        <w:rPr>
          <w:rFonts w:ascii="Book Antiqua" w:hAnsi="Book Antiqua" w:cstheme="majorHAnsi"/>
          <w:color w:val="000000" w:themeColor="text1"/>
          <w:sz w:val="24"/>
          <w:szCs w:val="24"/>
        </w:rPr>
        <w:t>Kobe University Graduate School of Medicine, Kusunoki-cho, Kobe 650-0017, Japan</w:t>
      </w:r>
    </w:p>
    <w:p w:rsidR="00B40A52" w:rsidRPr="003D38C7" w:rsidRDefault="00B40A52" w:rsidP="003D38C7">
      <w:pPr>
        <w:spacing w:line="360" w:lineRule="auto"/>
        <w:rPr>
          <w:rFonts w:ascii="Book Antiqua" w:eastAsia="宋体" w:hAnsi="Book Antiqua" w:cstheme="majorHAnsi"/>
          <w:b/>
          <w:iCs/>
          <w:color w:val="000000" w:themeColor="text1"/>
          <w:sz w:val="24"/>
          <w:szCs w:val="24"/>
          <w:lang w:eastAsia="zh-CN"/>
        </w:rPr>
      </w:pPr>
    </w:p>
    <w:p w:rsidR="00534551"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b/>
          <w:color w:val="000000" w:themeColor="text1"/>
          <w:sz w:val="24"/>
          <w:szCs w:val="24"/>
        </w:rPr>
        <w:t>Yoshihiko Yano</w:t>
      </w:r>
      <w:r w:rsidRPr="003D38C7">
        <w:rPr>
          <w:rFonts w:ascii="Book Antiqua" w:eastAsia="宋体" w:hAnsi="Book Antiqua" w:cs="Arial"/>
          <w:b/>
          <w:color w:val="000000" w:themeColor="text1"/>
          <w:sz w:val="24"/>
          <w:szCs w:val="24"/>
          <w:lang w:eastAsia="zh-CN"/>
        </w:rPr>
        <w:t xml:space="preserve">, Takeshi Azuma, </w:t>
      </w:r>
      <w:r w:rsidR="00B518B3" w:rsidRPr="003D38C7">
        <w:rPr>
          <w:rFonts w:ascii="Book Antiqua" w:hAnsi="Book Antiqua" w:cstheme="majorHAnsi"/>
          <w:iCs/>
          <w:color w:val="000000" w:themeColor="text1"/>
          <w:sz w:val="24"/>
          <w:szCs w:val="24"/>
        </w:rPr>
        <w:t xml:space="preserve">Department of Gastroenterology, </w:t>
      </w:r>
      <w:r w:rsidR="00B518B3" w:rsidRPr="003D38C7">
        <w:rPr>
          <w:rFonts w:ascii="Book Antiqua" w:hAnsi="Book Antiqua" w:cstheme="majorHAnsi"/>
          <w:color w:val="000000" w:themeColor="text1"/>
          <w:sz w:val="24"/>
          <w:szCs w:val="24"/>
        </w:rPr>
        <w:t>Kobe University Graduate School of Medicine, Kusunoki-cho, Kobe 650-0017, Japan</w:t>
      </w:r>
    </w:p>
    <w:p w:rsidR="00534551" w:rsidRPr="003D38C7" w:rsidRDefault="00534551" w:rsidP="003D38C7">
      <w:pPr>
        <w:pStyle w:val="NoSpacing"/>
        <w:spacing w:line="360" w:lineRule="auto"/>
        <w:jc w:val="both"/>
        <w:rPr>
          <w:rFonts w:ascii="Book Antiqua" w:eastAsia="宋体" w:hAnsi="Book Antiqua" w:cstheme="majorHAnsi"/>
          <w:color w:val="000000" w:themeColor="text1"/>
          <w:sz w:val="24"/>
          <w:szCs w:val="24"/>
          <w:lang w:val="en-US" w:eastAsia="zh-CN"/>
        </w:rPr>
      </w:pPr>
    </w:p>
    <w:p w:rsidR="00534551" w:rsidRPr="003D38C7" w:rsidRDefault="00B518B3" w:rsidP="003D38C7">
      <w:pPr>
        <w:pStyle w:val="NoSpacing"/>
        <w:spacing w:line="360" w:lineRule="auto"/>
        <w:jc w:val="both"/>
        <w:rPr>
          <w:rFonts w:ascii="Book Antiqua" w:eastAsia="宋体" w:hAnsi="Book Antiqua" w:cstheme="majorHAnsi"/>
          <w:color w:val="000000" w:themeColor="text1"/>
          <w:sz w:val="24"/>
          <w:szCs w:val="24"/>
          <w:lang w:eastAsia="zh-CN"/>
        </w:rPr>
      </w:pPr>
      <w:r w:rsidRPr="003D38C7">
        <w:rPr>
          <w:rFonts w:ascii="Book Antiqua" w:hAnsi="Book Antiqua" w:cstheme="majorHAnsi"/>
          <w:b/>
          <w:color w:val="000000" w:themeColor="text1"/>
          <w:sz w:val="24"/>
          <w:szCs w:val="24"/>
          <w:lang w:val="en-US"/>
        </w:rPr>
        <w:t>Supported by</w:t>
      </w:r>
      <w:r w:rsidRPr="003D38C7">
        <w:rPr>
          <w:rFonts w:ascii="Book Antiqua" w:hAnsi="Book Antiqua" w:cstheme="majorHAnsi"/>
          <w:color w:val="000000" w:themeColor="text1"/>
          <w:sz w:val="24"/>
          <w:szCs w:val="24"/>
          <w:lang w:val="en-US"/>
        </w:rPr>
        <w:t xml:space="preserve"> </w:t>
      </w:r>
      <w:r w:rsidR="00105A04" w:rsidRPr="003D38C7">
        <w:rPr>
          <w:rFonts w:ascii="Book Antiqua" w:hAnsi="Book Antiqua" w:cstheme="majorHAnsi"/>
          <w:color w:val="000000" w:themeColor="text1"/>
          <w:sz w:val="24"/>
          <w:szCs w:val="24"/>
        </w:rPr>
        <w:t>A</w:t>
      </w:r>
      <w:r w:rsidRPr="003D38C7">
        <w:rPr>
          <w:rFonts w:ascii="Book Antiqua" w:hAnsi="Book Antiqua" w:cstheme="majorHAnsi"/>
          <w:color w:val="000000" w:themeColor="text1"/>
          <w:sz w:val="24"/>
          <w:szCs w:val="24"/>
        </w:rPr>
        <w:t xml:space="preserve"> Grant-in-Aid from the Japan Initiative for Global Research Network on Infectious Disease (J-GRID) Program of the Ministry of Education, Culture, Sports, Science and Technology, Japan; a SATREPS Grant from the Japan Science and Technology Agency and the Japan International Cooperation </w:t>
      </w:r>
      <w:r w:rsidRPr="003D38C7">
        <w:rPr>
          <w:rFonts w:ascii="Book Antiqua" w:hAnsi="Book Antiqua" w:cstheme="majorHAnsi"/>
          <w:color w:val="000000" w:themeColor="text1"/>
          <w:sz w:val="24"/>
          <w:szCs w:val="24"/>
        </w:rPr>
        <w:lastRenderedPageBreak/>
        <w:t>Agency; and by the Ministry of Healt</w:t>
      </w:r>
      <w:r w:rsidR="00FE515C" w:rsidRPr="003D38C7">
        <w:rPr>
          <w:rFonts w:ascii="Book Antiqua" w:hAnsi="Book Antiqua" w:cstheme="majorHAnsi"/>
          <w:color w:val="000000" w:themeColor="text1"/>
          <w:sz w:val="24"/>
          <w:szCs w:val="24"/>
        </w:rPr>
        <w:t>h, Labour, and Welfare of Japan</w:t>
      </w:r>
      <w:r w:rsidR="00FE515C" w:rsidRPr="003D38C7">
        <w:rPr>
          <w:rFonts w:ascii="Book Antiqua" w:eastAsia="宋体" w:hAnsi="Book Antiqua" w:cstheme="majorHAnsi"/>
          <w:color w:val="000000" w:themeColor="text1"/>
          <w:sz w:val="24"/>
          <w:szCs w:val="24"/>
          <w:lang w:eastAsia="zh-CN"/>
        </w:rPr>
        <w:t xml:space="preserve">, No. </w:t>
      </w:r>
      <w:r w:rsidR="00FE515C" w:rsidRPr="003D38C7">
        <w:rPr>
          <w:rFonts w:ascii="Book Antiqua" w:hAnsi="Book Antiqua" w:cstheme="majorHAnsi"/>
          <w:color w:val="000000" w:themeColor="text1"/>
          <w:sz w:val="24"/>
          <w:szCs w:val="24"/>
        </w:rPr>
        <w:t>H25-general-008</w:t>
      </w:r>
    </w:p>
    <w:p w:rsidR="00F253E3" w:rsidRPr="003D38C7" w:rsidRDefault="00F253E3" w:rsidP="003D38C7">
      <w:pPr>
        <w:pStyle w:val="BodyTextIndent"/>
        <w:spacing w:after="0" w:line="360" w:lineRule="auto"/>
        <w:ind w:leftChars="0" w:left="0"/>
        <w:rPr>
          <w:rFonts w:eastAsia="宋体" w:cs="Gulim"/>
          <w:b/>
          <w:color w:val="000000" w:themeColor="text1"/>
          <w:sz w:val="24"/>
          <w:szCs w:val="24"/>
          <w:lang w:eastAsia="zh-CN"/>
        </w:rPr>
      </w:pPr>
    </w:p>
    <w:p w:rsidR="00F253E3" w:rsidRPr="003D38C7" w:rsidRDefault="00F253E3" w:rsidP="003D38C7">
      <w:pPr>
        <w:pStyle w:val="BodyTextIndent"/>
        <w:spacing w:after="0" w:line="360" w:lineRule="auto"/>
        <w:ind w:leftChars="0" w:left="0"/>
        <w:rPr>
          <w:rFonts w:eastAsia="宋体"/>
          <w:color w:val="000000" w:themeColor="text1"/>
          <w:sz w:val="24"/>
          <w:szCs w:val="24"/>
          <w:lang w:eastAsia="zh-CN"/>
        </w:rPr>
      </w:pPr>
      <w:r w:rsidRPr="003D38C7">
        <w:rPr>
          <w:rFonts w:eastAsia="Times New Roman" w:cs="Gulim"/>
          <w:b/>
          <w:color w:val="000000" w:themeColor="text1"/>
          <w:sz w:val="24"/>
          <w:szCs w:val="24"/>
        </w:rPr>
        <w:t>Conflict-of-interest</w:t>
      </w:r>
      <w:r w:rsidRPr="003D38C7">
        <w:rPr>
          <w:rFonts w:cs="Gulim"/>
          <w:b/>
          <w:color w:val="000000" w:themeColor="text1"/>
          <w:sz w:val="24"/>
          <w:szCs w:val="24"/>
          <w:lang w:eastAsia="zh-CN"/>
        </w:rPr>
        <w:t>:</w:t>
      </w:r>
      <w:r w:rsidR="005917A8" w:rsidRPr="003D38C7">
        <w:rPr>
          <w:color w:val="000000" w:themeColor="text1"/>
          <w:sz w:val="24"/>
          <w:szCs w:val="24"/>
        </w:rPr>
        <w:t xml:space="preserve"> </w:t>
      </w:r>
      <w:r w:rsidR="00FE515C" w:rsidRPr="003D38C7">
        <w:rPr>
          <w:color w:val="000000" w:themeColor="text1"/>
          <w:sz w:val="24"/>
          <w:szCs w:val="24"/>
        </w:rPr>
        <w:t>None</w:t>
      </w:r>
      <w:r w:rsidR="00FE515C" w:rsidRPr="003D38C7">
        <w:rPr>
          <w:rFonts w:eastAsia="宋体"/>
          <w:color w:val="000000" w:themeColor="text1"/>
          <w:sz w:val="24"/>
          <w:szCs w:val="24"/>
          <w:lang w:eastAsia="zh-CN"/>
        </w:rPr>
        <w:t>.</w:t>
      </w:r>
    </w:p>
    <w:p w:rsidR="00F253E3" w:rsidRPr="003D38C7" w:rsidRDefault="00F253E3" w:rsidP="003D38C7">
      <w:pPr>
        <w:pStyle w:val="CommentText"/>
        <w:adjustRightInd w:val="0"/>
        <w:snapToGrid w:val="0"/>
        <w:spacing w:line="360" w:lineRule="auto"/>
        <w:jc w:val="both"/>
        <w:rPr>
          <w:rFonts w:cs="Gulim"/>
          <w:b/>
          <w:color w:val="000000" w:themeColor="text1"/>
          <w:sz w:val="24"/>
          <w:szCs w:val="24"/>
          <w:lang w:eastAsia="zh-CN"/>
        </w:rPr>
      </w:pPr>
      <w:r w:rsidRPr="003D38C7">
        <w:rPr>
          <w:rFonts w:eastAsia="Times New Roman" w:cs="Gulim"/>
          <w:b/>
          <w:color w:val="000000" w:themeColor="text1"/>
          <w:sz w:val="24"/>
          <w:szCs w:val="24"/>
        </w:rPr>
        <w:t xml:space="preserve"> </w:t>
      </w:r>
    </w:p>
    <w:p w:rsidR="00F253E3" w:rsidRPr="003D38C7" w:rsidRDefault="00F253E3" w:rsidP="003D38C7">
      <w:pPr>
        <w:widowControl/>
        <w:spacing w:line="360" w:lineRule="auto"/>
        <w:rPr>
          <w:rFonts w:ascii="Book Antiqua" w:hAnsi="Book Antiqua" w:cs="宋体"/>
          <w:color w:val="000000" w:themeColor="text1"/>
          <w:sz w:val="24"/>
          <w:szCs w:val="24"/>
        </w:rPr>
      </w:pPr>
      <w:bookmarkStart w:id="0" w:name="OLE_LINK3"/>
      <w:bookmarkStart w:id="1" w:name="OLE_LINK4"/>
      <w:r w:rsidRPr="003D38C7">
        <w:rPr>
          <w:rFonts w:ascii="Book Antiqua" w:hAnsi="Book Antiqua"/>
          <w:b/>
          <w:color w:val="000000" w:themeColor="text1"/>
          <w:sz w:val="24"/>
          <w:szCs w:val="24"/>
        </w:rPr>
        <w:t xml:space="preserve">Open-Access: </w:t>
      </w:r>
      <w:r w:rsidRPr="003D38C7">
        <w:rPr>
          <w:rFonts w:ascii="Book Antiqua" w:hAnsi="Book Antiqua"/>
          <w:color w:val="000000" w:themeColor="text1"/>
          <w:sz w:val="24"/>
          <w:szCs w:val="24"/>
        </w:rPr>
        <w:t xml:space="preserve">This article is an </w:t>
      </w:r>
      <w:r w:rsidRPr="003D38C7">
        <w:rPr>
          <w:rFonts w:ascii="Book Antiqua" w:hAnsi="Book Antiqua" w:cs="宋体"/>
          <w:color w:val="000000" w:themeColor="text1"/>
          <w:sz w:val="24"/>
          <w:szCs w:val="24"/>
        </w:rPr>
        <w:t xml:space="preserve">open-access article which </w:t>
      </w:r>
      <w:r w:rsidRPr="003D38C7">
        <w:rPr>
          <w:rFonts w:ascii="Book Antiqua" w:hAnsi="Book Antiqua"/>
          <w:color w:val="000000" w:themeColor="text1"/>
          <w:sz w:val="24"/>
          <w:szCs w:val="24"/>
        </w:rPr>
        <w:t xml:space="preserve">selected by an in-house editor and fully peer-reviewed by external reviewers. It </w:t>
      </w:r>
      <w:r w:rsidRPr="003D38C7">
        <w:rPr>
          <w:rFonts w:ascii="Book Antiqua" w:hAnsi="Book Antiqua" w:cs="宋体"/>
          <w:color w:val="000000" w:themeColor="text1"/>
          <w:sz w:val="24"/>
          <w:szCs w:val="24"/>
        </w:rPr>
        <w:t xml:space="preserve">distributed in accordance with </w:t>
      </w:r>
      <w:r w:rsidRPr="003D38C7">
        <w:rPr>
          <w:rFonts w:ascii="Book Antiqua" w:hAnsi="Book Antiqua"/>
          <w:color w:val="000000" w:themeColor="text1"/>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rsidR="00F253E3" w:rsidRPr="003D38C7" w:rsidRDefault="00F253E3" w:rsidP="003D38C7">
      <w:pPr>
        <w:pStyle w:val="NoSpacing"/>
        <w:spacing w:line="360" w:lineRule="auto"/>
        <w:jc w:val="both"/>
        <w:rPr>
          <w:rFonts w:ascii="Book Antiqua" w:eastAsia="宋体" w:hAnsi="Book Antiqua" w:cstheme="majorHAnsi"/>
          <w:color w:val="000000" w:themeColor="text1"/>
          <w:sz w:val="24"/>
          <w:szCs w:val="24"/>
          <w:lang w:eastAsia="zh-CN"/>
        </w:rPr>
      </w:pPr>
    </w:p>
    <w:p w:rsidR="00534551" w:rsidRPr="003D38C7" w:rsidRDefault="001B15D6" w:rsidP="003D38C7">
      <w:pPr>
        <w:pStyle w:val="NoSpacing"/>
        <w:spacing w:line="360" w:lineRule="auto"/>
        <w:jc w:val="both"/>
        <w:rPr>
          <w:rStyle w:val="Hyperlink"/>
          <w:rFonts w:ascii="Book Antiqua" w:eastAsia="宋体" w:hAnsi="Book Antiqua" w:cs="Arial"/>
          <w:iCs/>
          <w:color w:val="000000" w:themeColor="text1"/>
          <w:sz w:val="24"/>
          <w:szCs w:val="24"/>
          <w:lang w:val="en-US" w:eastAsia="zh-CN"/>
        </w:rPr>
      </w:pPr>
      <w:r w:rsidRPr="003D38C7">
        <w:rPr>
          <w:rFonts w:ascii="Book Antiqua" w:hAnsi="Book Antiqua" w:cs="Arial"/>
          <w:b/>
          <w:color w:val="000000" w:themeColor="text1"/>
          <w:sz w:val="24"/>
          <w:szCs w:val="24"/>
          <w:lang w:val="en-US"/>
        </w:rPr>
        <w:t xml:space="preserve">Correspondence to: Dr. </w:t>
      </w:r>
      <w:r w:rsidR="001878CD" w:rsidRPr="003D38C7">
        <w:rPr>
          <w:rFonts w:ascii="Book Antiqua" w:hAnsi="Book Antiqua" w:cs="Arial"/>
          <w:b/>
          <w:iCs/>
          <w:color w:val="000000" w:themeColor="text1"/>
          <w:sz w:val="24"/>
          <w:szCs w:val="24"/>
          <w:lang w:val="en-US"/>
        </w:rPr>
        <w:t>Yoshihiko Yano, MD, PhD</w:t>
      </w:r>
      <w:r w:rsidRPr="003D38C7">
        <w:rPr>
          <w:rFonts w:ascii="Book Antiqua" w:hAnsi="Book Antiqua" w:cs="Arial"/>
          <w:b/>
          <w:iCs/>
          <w:color w:val="000000" w:themeColor="text1"/>
          <w:sz w:val="24"/>
          <w:szCs w:val="24"/>
          <w:lang w:val="en-US"/>
        </w:rPr>
        <w:t>,</w:t>
      </w:r>
      <w:r w:rsidRPr="003D38C7">
        <w:rPr>
          <w:rFonts w:ascii="Book Antiqua" w:hAnsi="Book Antiqua" w:cs="Arial"/>
          <w:iCs/>
          <w:color w:val="000000" w:themeColor="text1"/>
          <w:sz w:val="24"/>
          <w:szCs w:val="24"/>
          <w:lang w:val="en-US"/>
        </w:rPr>
        <w:t xml:space="preserve"> </w:t>
      </w:r>
      <w:r w:rsidR="001878CD" w:rsidRPr="003D38C7">
        <w:rPr>
          <w:rFonts w:ascii="Book Antiqua" w:hAnsi="Book Antiqua" w:cs="Arial"/>
          <w:iCs/>
          <w:color w:val="000000" w:themeColor="text1"/>
          <w:sz w:val="24"/>
          <w:szCs w:val="24"/>
          <w:lang w:val="en-US"/>
        </w:rPr>
        <w:t>Center for Infectious Diseases, Graduate School of Medicine, Kobe University</w:t>
      </w:r>
      <w:r w:rsidRPr="003D38C7">
        <w:rPr>
          <w:rFonts w:ascii="Book Antiqua" w:hAnsi="Book Antiqua" w:cs="Arial"/>
          <w:iCs/>
          <w:color w:val="000000" w:themeColor="text1"/>
          <w:sz w:val="24"/>
          <w:szCs w:val="24"/>
          <w:lang w:val="en-US"/>
        </w:rPr>
        <w:t xml:space="preserve">, </w:t>
      </w:r>
      <w:r w:rsidR="001878CD" w:rsidRPr="003D38C7">
        <w:rPr>
          <w:rFonts w:ascii="Book Antiqua" w:hAnsi="Book Antiqua" w:cs="Arial"/>
          <w:iCs/>
          <w:color w:val="000000" w:themeColor="text1"/>
          <w:sz w:val="24"/>
          <w:szCs w:val="24"/>
          <w:lang w:val="en-US"/>
        </w:rPr>
        <w:t>7-5-1 Kusunoki-cho, Chuo-Ku, Kobe 650-0017, Japan</w:t>
      </w:r>
      <w:r w:rsidRPr="003D38C7">
        <w:rPr>
          <w:rFonts w:ascii="Book Antiqua" w:hAnsi="Book Antiqua" w:cs="Arial"/>
          <w:iCs/>
          <w:color w:val="000000" w:themeColor="text1"/>
          <w:sz w:val="24"/>
          <w:szCs w:val="24"/>
          <w:lang w:val="en-US"/>
        </w:rPr>
        <w:t xml:space="preserve">. </w:t>
      </w:r>
      <w:hyperlink r:id="rId9" w:history="1">
        <w:r w:rsidRPr="003D38C7">
          <w:rPr>
            <w:rStyle w:val="Hyperlink"/>
            <w:rFonts w:ascii="Book Antiqua" w:hAnsi="Book Antiqua" w:cs="Arial"/>
            <w:iCs/>
            <w:color w:val="000000" w:themeColor="text1"/>
            <w:sz w:val="24"/>
            <w:szCs w:val="24"/>
            <w:lang w:val="en-US"/>
          </w:rPr>
          <w:t>yanoyo@med.kobe-u.ac.jp</w:t>
        </w:r>
      </w:hyperlink>
    </w:p>
    <w:p w:rsidR="00B40A52" w:rsidRPr="003D38C7" w:rsidRDefault="00B40A52" w:rsidP="003D38C7">
      <w:pPr>
        <w:pStyle w:val="NoSpacing"/>
        <w:spacing w:line="360" w:lineRule="auto"/>
        <w:jc w:val="both"/>
        <w:rPr>
          <w:rFonts w:ascii="Book Antiqua" w:eastAsia="宋体" w:hAnsi="Book Antiqua" w:cs="Arial"/>
          <w:iCs/>
          <w:color w:val="000000" w:themeColor="text1"/>
          <w:sz w:val="24"/>
          <w:szCs w:val="24"/>
          <w:lang w:val="en-US" w:eastAsia="zh-CN"/>
        </w:rPr>
      </w:pPr>
    </w:p>
    <w:p w:rsidR="00105A04" w:rsidRDefault="00B40A52" w:rsidP="003D38C7">
      <w:pPr>
        <w:pStyle w:val="NoSpacing"/>
        <w:spacing w:line="360" w:lineRule="auto"/>
        <w:jc w:val="both"/>
        <w:rPr>
          <w:rFonts w:ascii="Book Antiqua" w:eastAsia="宋体" w:hAnsi="Book Antiqua" w:cs="Arial"/>
          <w:iCs/>
          <w:color w:val="000000" w:themeColor="text1"/>
          <w:sz w:val="24"/>
          <w:szCs w:val="24"/>
          <w:lang w:val="en-US" w:eastAsia="zh-CN"/>
        </w:rPr>
      </w:pPr>
      <w:r w:rsidRPr="003D38C7">
        <w:rPr>
          <w:rFonts w:ascii="Book Antiqua" w:hAnsi="Book Antiqua" w:cs="Arial"/>
          <w:b/>
          <w:iCs/>
          <w:color w:val="000000" w:themeColor="text1"/>
          <w:sz w:val="24"/>
          <w:szCs w:val="24"/>
          <w:lang w:val="en-US"/>
        </w:rPr>
        <w:t xml:space="preserve">Telephone: </w:t>
      </w:r>
      <w:r w:rsidRPr="003D38C7">
        <w:rPr>
          <w:rFonts w:ascii="Book Antiqua" w:hAnsi="Book Antiqua" w:cs="Arial"/>
          <w:iCs/>
          <w:color w:val="000000" w:themeColor="text1"/>
          <w:sz w:val="24"/>
          <w:szCs w:val="24"/>
          <w:lang w:val="en-US"/>
        </w:rPr>
        <w:t xml:space="preserve">+81-78-3826305  </w:t>
      </w:r>
      <w:r w:rsidR="00FE515C" w:rsidRPr="003D38C7">
        <w:rPr>
          <w:rFonts w:ascii="Book Antiqua" w:eastAsia="宋体" w:hAnsi="Book Antiqua" w:cs="Arial"/>
          <w:iCs/>
          <w:color w:val="000000" w:themeColor="text1"/>
          <w:sz w:val="24"/>
          <w:szCs w:val="24"/>
          <w:lang w:val="en-US" w:eastAsia="zh-CN"/>
        </w:rPr>
        <w:t xml:space="preserve"> </w:t>
      </w:r>
    </w:p>
    <w:p w:rsidR="00534551" w:rsidRPr="003D38C7" w:rsidRDefault="00B40A52" w:rsidP="003D38C7">
      <w:pPr>
        <w:pStyle w:val="NoSpacing"/>
        <w:spacing w:line="360" w:lineRule="auto"/>
        <w:jc w:val="both"/>
        <w:rPr>
          <w:rFonts w:ascii="Book Antiqua" w:eastAsia="宋体" w:hAnsi="Book Antiqua" w:cs="Arial"/>
          <w:iCs/>
          <w:color w:val="000000" w:themeColor="text1"/>
          <w:sz w:val="24"/>
          <w:szCs w:val="24"/>
          <w:lang w:val="en-US" w:eastAsia="zh-CN"/>
        </w:rPr>
      </w:pPr>
      <w:r w:rsidRPr="003D38C7">
        <w:rPr>
          <w:rFonts w:ascii="Book Antiqua" w:hAnsi="Book Antiqua" w:cs="Arial"/>
          <w:b/>
          <w:iCs/>
          <w:color w:val="000000" w:themeColor="text1"/>
          <w:sz w:val="24"/>
          <w:szCs w:val="24"/>
          <w:lang w:val="en-US"/>
        </w:rPr>
        <w:t>Fax:</w:t>
      </w:r>
      <w:r w:rsidRPr="003D38C7">
        <w:rPr>
          <w:rFonts w:ascii="Book Antiqua" w:hAnsi="Book Antiqua" w:cs="Arial"/>
          <w:iCs/>
          <w:color w:val="000000" w:themeColor="text1"/>
          <w:sz w:val="24"/>
          <w:szCs w:val="24"/>
          <w:lang w:val="en-US"/>
        </w:rPr>
        <w:t xml:space="preserve"> +81-78-382</w:t>
      </w:r>
      <w:r w:rsidR="001B15D6" w:rsidRPr="003D38C7">
        <w:rPr>
          <w:rFonts w:ascii="Book Antiqua" w:hAnsi="Book Antiqua" w:cs="Arial"/>
          <w:iCs/>
          <w:color w:val="000000" w:themeColor="text1"/>
          <w:sz w:val="24"/>
          <w:szCs w:val="24"/>
          <w:lang w:val="en-US"/>
        </w:rPr>
        <w:t>6309</w:t>
      </w:r>
    </w:p>
    <w:p w:rsidR="003D38C7" w:rsidRPr="003D38C7" w:rsidRDefault="003D38C7" w:rsidP="003D38C7">
      <w:pPr>
        <w:spacing w:line="360" w:lineRule="auto"/>
        <w:rPr>
          <w:rFonts w:ascii="Book Antiqua" w:eastAsia="宋体" w:hAnsi="Book Antiqua"/>
          <w:b/>
          <w:sz w:val="24"/>
          <w:szCs w:val="24"/>
          <w:lang w:eastAsia="zh-CN"/>
        </w:rPr>
      </w:pPr>
      <w:r w:rsidRPr="003D38C7">
        <w:rPr>
          <w:rFonts w:ascii="Book Antiqua" w:hAnsi="Book Antiqua"/>
          <w:b/>
          <w:sz w:val="24"/>
          <w:szCs w:val="24"/>
        </w:rPr>
        <w:t>Received:</w:t>
      </w:r>
      <w:r w:rsidRPr="003D38C7">
        <w:rPr>
          <w:rFonts w:ascii="Book Antiqua" w:eastAsia="宋体" w:hAnsi="Book Antiqua"/>
          <w:b/>
          <w:sz w:val="24"/>
          <w:szCs w:val="24"/>
          <w:lang w:eastAsia="zh-CN"/>
        </w:rPr>
        <w:t xml:space="preserve"> </w:t>
      </w:r>
      <w:r w:rsidRPr="003D38C7">
        <w:rPr>
          <w:rFonts w:ascii="Book Antiqua" w:eastAsia="宋体" w:hAnsi="Book Antiqua"/>
          <w:sz w:val="24"/>
          <w:szCs w:val="24"/>
          <w:lang w:eastAsia="zh-CN"/>
        </w:rPr>
        <w:t>August 28, 2014</w:t>
      </w:r>
    </w:p>
    <w:p w:rsidR="003D38C7" w:rsidRPr="003D38C7" w:rsidRDefault="003D38C7" w:rsidP="003D38C7">
      <w:pPr>
        <w:spacing w:line="360" w:lineRule="auto"/>
        <w:rPr>
          <w:rFonts w:ascii="Book Antiqua" w:eastAsia="宋体" w:hAnsi="Book Antiqua"/>
          <w:b/>
          <w:sz w:val="24"/>
          <w:szCs w:val="24"/>
          <w:lang w:eastAsia="zh-CN"/>
        </w:rPr>
      </w:pPr>
      <w:r w:rsidRPr="003D38C7">
        <w:rPr>
          <w:rFonts w:ascii="Book Antiqua" w:hAnsi="Book Antiqua"/>
          <w:b/>
          <w:sz w:val="24"/>
          <w:szCs w:val="24"/>
        </w:rPr>
        <w:t>Peer-review started:</w:t>
      </w:r>
      <w:r w:rsidRPr="003D38C7">
        <w:rPr>
          <w:rFonts w:ascii="Book Antiqua" w:eastAsia="宋体" w:hAnsi="Book Antiqua"/>
          <w:b/>
          <w:sz w:val="24"/>
          <w:szCs w:val="24"/>
          <w:lang w:eastAsia="zh-CN"/>
        </w:rPr>
        <w:t xml:space="preserve"> </w:t>
      </w:r>
      <w:r w:rsidRPr="003D38C7">
        <w:rPr>
          <w:rFonts w:ascii="Book Antiqua" w:eastAsia="宋体" w:hAnsi="Book Antiqua"/>
          <w:sz w:val="24"/>
          <w:szCs w:val="24"/>
          <w:lang w:eastAsia="zh-CN"/>
        </w:rPr>
        <w:t>August 28, 2014</w:t>
      </w:r>
    </w:p>
    <w:p w:rsidR="003D38C7" w:rsidRPr="003D38C7" w:rsidRDefault="003D38C7" w:rsidP="003D38C7">
      <w:pPr>
        <w:spacing w:line="360" w:lineRule="auto"/>
        <w:rPr>
          <w:rFonts w:ascii="Book Antiqua" w:eastAsia="宋体" w:hAnsi="Book Antiqua"/>
          <w:b/>
          <w:sz w:val="24"/>
          <w:szCs w:val="24"/>
          <w:lang w:eastAsia="zh-CN"/>
        </w:rPr>
      </w:pPr>
      <w:r w:rsidRPr="003D38C7">
        <w:rPr>
          <w:rFonts w:ascii="Book Antiqua" w:hAnsi="Book Antiqua"/>
          <w:b/>
          <w:sz w:val="24"/>
          <w:szCs w:val="24"/>
        </w:rPr>
        <w:t>First decision:</w:t>
      </w:r>
      <w:r w:rsidRPr="003D38C7">
        <w:rPr>
          <w:rFonts w:ascii="Book Antiqua" w:eastAsia="宋体" w:hAnsi="Book Antiqua"/>
          <w:b/>
          <w:sz w:val="24"/>
          <w:szCs w:val="24"/>
          <w:lang w:eastAsia="zh-CN"/>
        </w:rPr>
        <w:t xml:space="preserve"> </w:t>
      </w:r>
      <w:r w:rsidRPr="003D38C7">
        <w:rPr>
          <w:rFonts w:ascii="Book Antiqua" w:eastAsia="宋体" w:hAnsi="Book Antiqua"/>
          <w:sz w:val="24"/>
          <w:szCs w:val="24"/>
          <w:lang w:eastAsia="zh-CN"/>
        </w:rPr>
        <w:t>November 14, 2014</w:t>
      </w:r>
    </w:p>
    <w:p w:rsidR="003D38C7" w:rsidRPr="003D38C7" w:rsidRDefault="003D38C7" w:rsidP="003D38C7">
      <w:pPr>
        <w:spacing w:line="360" w:lineRule="auto"/>
        <w:rPr>
          <w:rFonts w:ascii="Book Antiqua" w:eastAsia="宋体" w:hAnsi="Book Antiqua"/>
          <w:b/>
          <w:sz w:val="24"/>
          <w:szCs w:val="24"/>
          <w:lang w:eastAsia="zh-CN"/>
        </w:rPr>
      </w:pPr>
      <w:r w:rsidRPr="003D38C7">
        <w:rPr>
          <w:rFonts w:ascii="Book Antiqua" w:hAnsi="Book Antiqua"/>
          <w:b/>
          <w:sz w:val="24"/>
          <w:szCs w:val="24"/>
        </w:rPr>
        <w:t>Revised:</w:t>
      </w:r>
      <w:r w:rsidRPr="003D38C7">
        <w:rPr>
          <w:rFonts w:ascii="Book Antiqua" w:eastAsia="宋体" w:hAnsi="Book Antiqua"/>
          <w:b/>
          <w:sz w:val="24"/>
          <w:szCs w:val="24"/>
          <w:lang w:eastAsia="zh-CN"/>
        </w:rPr>
        <w:t xml:space="preserve"> </w:t>
      </w:r>
      <w:r w:rsidRPr="003D38C7">
        <w:rPr>
          <w:rFonts w:ascii="Book Antiqua" w:eastAsia="宋体" w:hAnsi="Book Antiqua"/>
          <w:sz w:val="24"/>
          <w:szCs w:val="24"/>
          <w:lang w:eastAsia="zh-CN"/>
        </w:rPr>
        <w:t>November 27, 2014</w:t>
      </w:r>
    </w:p>
    <w:p w:rsidR="00C5638B" w:rsidRPr="00FF2504" w:rsidRDefault="003D38C7" w:rsidP="00C5638B">
      <w:pPr>
        <w:rPr>
          <w:rStyle w:val="Emphasis"/>
        </w:rPr>
      </w:pPr>
      <w:r w:rsidRPr="003D38C7">
        <w:rPr>
          <w:rFonts w:ascii="Book Antiqua" w:hAnsi="Book Antiqua"/>
          <w:b/>
          <w:sz w:val="24"/>
          <w:szCs w:val="24"/>
        </w:rPr>
        <w:t xml:space="preserve">Accepted: </w:t>
      </w:r>
      <w:bookmarkStart w:id="2" w:name="OLE_LINK1"/>
      <w:bookmarkStart w:id="3" w:name="OLE_LINK2"/>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C5638B" w:rsidRPr="00FF2504">
        <w:rPr>
          <w:rStyle w:val="Emphasis"/>
        </w:rPr>
        <w:t xml:space="preserve">December </w:t>
      </w:r>
      <w:r w:rsidR="00C5638B">
        <w:rPr>
          <w:rStyle w:val="Emphasis"/>
        </w:rPr>
        <w:t>29</w:t>
      </w:r>
      <w:r w:rsidR="00C5638B" w:rsidRPr="00FF2504">
        <w:rPr>
          <w:rStyle w:val="Emphasis"/>
        </w:rPr>
        <w:t>,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D38C7" w:rsidRPr="003D38C7" w:rsidRDefault="003D38C7" w:rsidP="003D38C7">
      <w:pPr>
        <w:spacing w:line="360" w:lineRule="auto"/>
        <w:rPr>
          <w:rFonts w:ascii="Book Antiqua" w:hAnsi="Book Antiqua"/>
          <w:b/>
          <w:sz w:val="24"/>
          <w:szCs w:val="24"/>
        </w:rPr>
      </w:pPr>
      <w:bookmarkStart w:id="56" w:name="_GoBack"/>
      <w:bookmarkEnd w:id="56"/>
      <w:r w:rsidRPr="003D38C7">
        <w:rPr>
          <w:rFonts w:ascii="Book Antiqua" w:hAnsi="Book Antiqua"/>
          <w:b/>
          <w:sz w:val="24"/>
          <w:szCs w:val="24"/>
        </w:rPr>
        <w:t xml:space="preserve"> </w:t>
      </w:r>
    </w:p>
    <w:p w:rsidR="003D38C7" w:rsidRPr="003D38C7" w:rsidRDefault="003D38C7" w:rsidP="003D38C7">
      <w:pPr>
        <w:spacing w:line="360" w:lineRule="auto"/>
        <w:rPr>
          <w:rFonts w:ascii="Book Antiqua" w:hAnsi="Book Antiqua"/>
          <w:b/>
          <w:sz w:val="24"/>
          <w:szCs w:val="24"/>
        </w:rPr>
      </w:pPr>
      <w:r w:rsidRPr="003D38C7">
        <w:rPr>
          <w:rFonts w:ascii="Book Antiqua" w:hAnsi="Book Antiqua"/>
          <w:b/>
          <w:sz w:val="24"/>
          <w:szCs w:val="24"/>
        </w:rPr>
        <w:t>Article in press:</w:t>
      </w:r>
    </w:p>
    <w:p w:rsidR="003D38C7" w:rsidRPr="003D38C7" w:rsidRDefault="003D38C7" w:rsidP="003D38C7">
      <w:pPr>
        <w:spacing w:line="360" w:lineRule="auto"/>
        <w:rPr>
          <w:rFonts w:ascii="Book Antiqua" w:hAnsi="Book Antiqua"/>
          <w:b/>
          <w:sz w:val="24"/>
          <w:szCs w:val="24"/>
        </w:rPr>
      </w:pPr>
      <w:r w:rsidRPr="003D38C7">
        <w:rPr>
          <w:rFonts w:ascii="Book Antiqua" w:hAnsi="Book Antiqua"/>
          <w:b/>
          <w:sz w:val="24"/>
          <w:szCs w:val="24"/>
        </w:rPr>
        <w:t xml:space="preserve">Published online: </w:t>
      </w:r>
    </w:p>
    <w:p w:rsidR="00B40A52" w:rsidRPr="003D38C7" w:rsidRDefault="00B40A52" w:rsidP="003D38C7">
      <w:pPr>
        <w:pStyle w:val="NoSpacing"/>
        <w:spacing w:line="360" w:lineRule="auto"/>
        <w:jc w:val="both"/>
        <w:rPr>
          <w:rFonts w:ascii="Book Antiqua" w:eastAsia="宋体" w:hAnsi="Book Antiqua" w:cs="Arial"/>
          <w:iCs/>
          <w:color w:val="000000" w:themeColor="text1"/>
          <w:sz w:val="24"/>
          <w:szCs w:val="24"/>
          <w:lang w:val="en-US" w:eastAsia="zh-CN"/>
        </w:rPr>
      </w:pPr>
    </w:p>
    <w:p w:rsidR="00CD7D52" w:rsidRPr="003D38C7" w:rsidRDefault="00CD7D52" w:rsidP="003D38C7">
      <w:pPr>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Abstract</w:t>
      </w:r>
    </w:p>
    <w:p w:rsidR="00CD7D52" w:rsidRPr="003D38C7" w:rsidRDefault="00CD7D52" w:rsidP="003D38C7">
      <w:pPr>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sz w:val="24"/>
          <w:szCs w:val="24"/>
        </w:rPr>
        <w:t xml:space="preserve">Hepatitis B virus (HBV) infection is major global issue, because chronic HBV infection is strongly associated with liver cancer. HBV spread worldwide with various mutations and variations. This variability, called quasispecies, is derived from </w:t>
      </w:r>
      <w:r w:rsidRPr="003D38C7">
        <w:rPr>
          <w:rFonts w:ascii="Book Antiqua" w:hAnsi="Book Antiqua" w:cs="Arial"/>
          <w:color w:val="000000" w:themeColor="text1"/>
          <w:kern w:val="0"/>
          <w:sz w:val="24"/>
          <w:szCs w:val="24"/>
        </w:rPr>
        <w:t>no proof-reading capacity</w:t>
      </w:r>
      <w:r w:rsidRPr="003D38C7">
        <w:rPr>
          <w:rFonts w:ascii="Book Antiqua" w:hAnsi="Book Antiqua" w:cs="Arial"/>
          <w:color w:val="000000" w:themeColor="text1"/>
          <w:sz w:val="24"/>
          <w:szCs w:val="24"/>
        </w:rPr>
        <w:t xml:space="preserve"> of viral </w:t>
      </w:r>
      <w:r w:rsidRPr="003D38C7">
        <w:rPr>
          <w:rFonts w:ascii="Book Antiqua" w:hAnsi="Book Antiqua" w:cs="Arial"/>
          <w:color w:val="000000" w:themeColor="text1"/>
          <w:kern w:val="0"/>
          <w:sz w:val="24"/>
          <w:szCs w:val="24"/>
        </w:rPr>
        <w:t>reverse transcriptase. So far, thousands of studies reported that the variety of genome is closely related to the geographic distribution and clinical characteristics.</w:t>
      </w:r>
      <w:r w:rsidR="00B40A52" w:rsidRPr="003D38C7">
        <w:rPr>
          <w:rFonts w:ascii="Book Antiqua" w:eastAsia="宋体" w:hAnsi="Book Antiqua" w:cs="Arial"/>
          <w:color w:val="000000" w:themeColor="text1"/>
          <w:kern w:val="0"/>
          <w:sz w:val="24"/>
          <w:szCs w:val="24"/>
          <w:lang w:eastAsia="zh-CN"/>
        </w:rPr>
        <w:t xml:space="preserve"> </w:t>
      </w:r>
      <w:r w:rsidRPr="003D38C7">
        <w:rPr>
          <w:rFonts w:ascii="Book Antiqua" w:hAnsi="Book Antiqua" w:cs="Arial"/>
          <w:color w:val="000000" w:themeColor="text1"/>
          <w:kern w:val="0"/>
          <w:sz w:val="24"/>
          <w:szCs w:val="24"/>
        </w:rPr>
        <w:t xml:space="preserve">Recent technological advances including capillary sequencer and next generation sequencer have made in easier to analyze mutations. The variety of HBV genome is related to not only antigenicity of HBs-antigen but also resistance to antiviral therapies. Understanding of these variations is important for the development of diagnostic tools and the appropriate therapy for chronic hepatitis B. </w:t>
      </w:r>
      <w:r w:rsidRPr="003D38C7">
        <w:rPr>
          <w:rFonts w:ascii="Book Antiqua" w:hAnsi="Book Antiqua" w:cs="Arial"/>
          <w:color w:val="000000" w:themeColor="text1"/>
          <w:sz w:val="24"/>
          <w:szCs w:val="24"/>
        </w:rPr>
        <w:t>In this review, recent publications in relation to HBV mutations and variations are updated and summarized.</w:t>
      </w:r>
    </w:p>
    <w:p w:rsidR="00CD7D52" w:rsidRPr="003D38C7" w:rsidRDefault="00CD7D52" w:rsidP="003D38C7">
      <w:pPr>
        <w:spacing w:line="360" w:lineRule="auto"/>
        <w:rPr>
          <w:rFonts w:ascii="Book Antiqua" w:hAnsi="Book Antiqua" w:cs="Arial"/>
          <w:color w:val="000000" w:themeColor="text1"/>
          <w:sz w:val="24"/>
          <w:szCs w:val="24"/>
        </w:rPr>
      </w:pPr>
    </w:p>
    <w:p w:rsidR="00B40A52" w:rsidRPr="003D38C7" w:rsidRDefault="00CD7D52"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b/>
          <w:color w:val="000000" w:themeColor="text1"/>
          <w:sz w:val="24"/>
          <w:szCs w:val="24"/>
        </w:rPr>
        <w:t>Key words:</w:t>
      </w:r>
      <w:r w:rsidRPr="003D38C7">
        <w:rPr>
          <w:rFonts w:ascii="Book Antiqua" w:hAnsi="Book Antiqua" w:cs="Arial"/>
          <w:color w:val="000000" w:themeColor="text1"/>
          <w:sz w:val="24"/>
          <w:szCs w:val="24"/>
        </w:rPr>
        <w:t xml:space="preserve"> </w:t>
      </w:r>
      <w:r w:rsidR="00B40A52" w:rsidRPr="003D38C7">
        <w:rPr>
          <w:rFonts w:ascii="Book Antiqua" w:hAnsi="Book Antiqua" w:cs="Arial"/>
          <w:color w:val="000000" w:themeColor="text1"/>
          <w:sz w:val="24"/>
          <w:szCs w:val="24"/>
        </w:rPr>
        <w:t>Hepatitis B virus</w:t>
      </w:r>
      <w:r w:rsidR="00B40A52" w:rsidRPr="003D38C7">
        <w:rPr>
          <w:rFonts w:ascii="Book Antiqua" w:eastAsia="宋体" w:hAnsi="Book Antiqua" w:cs="Arial"/>
          <w:color w:val="000000" w:themeColor="text1"/>
          <w:sz w:val="24"/>
          <w:szCs w:val="24"/>
          <w:lang w:eastAsia="zh-CN"/>
        </w:rPr>
        <w:t>;</w:t>
      </w:r>
      <w:r w:rsidRPr="003D38C7">
        <w:rPr>
          <w:rFonts w:ascii="Book Antiqua" w:hAnsi="Book Antiqua" w:cs="Arial"/>
          <w:color w:val="000000" w:themeColor="text1"/>
          <w:sz w:val="24"/>
          <w:szCs w:val="24"/>
        </w:rPr>
        <w:t xml:space="preserve"> Mutation</w:t>
      </w:r>
      <w:r w:rsidR="00B40A52" w:rsidRPr="003D38C7">
        <w:rPr>
          <w:rFonts w:ascii="Book Antiqua" w:eastAsia="宋体" w:hAnsi="Book Antiqua" w:cs="Arial"/>
          <w:color w:val="000000" w:themeColor="text1"/>
          <w:sz w:val="24"/>
          <w:szCs w:val="24"/>
          <w:lang w:eastAsia="zh-CN"/>
        </w:rPr>
        <w:t>;</w:t>
      </w:r>
      <w:r w:rsidRPr="003D38C7">
        <w:rPr>
          <w:rFonts w:ascii="Book Antiqua" w:hAnsi="Book Antiqua" w:cs="Arial"/>
          <w:color w:val="000000" w:themeColor="text1"/>
          <w:sz w:val="24"/>
          <w:szCs w:val="24"/>
        </w:rPr>
        <w:t xml:space="preserve"> Quasispecies</w:t>
      </w:r>
    </w:p>
    <w:p w:rsidR="003D38C7" w:rsidRPr="003D38C7" w:rsidRDefault="003D38C7" w:rsidP="003D38C7">
      <w:pPr>
        <w:spacing w:line="360" w:lineRule="auto"/>
        <w:rPr>
          <w:rFonts w:ascii="Book Antiqua" w:eastAsia="宋体" w:hAnsi="Book Antiqua" w:cs="Tahoma"/>
          <w:color w:val="000000"/>
          <w:sz w:val="24"/>
          <w:szCs w:val="24"/>
          <w:lang w:val="en-GB" w:eastAsia="zh-CN"/>
        </w:rPr>
      </w:pPr>
    </w:p>
    <w:p w:rsidR="003D38C7" w:rsidRPr="003D38C7" w:rsidRDefault="003D38C7" w:rsidP="003D38C7">
      <w:pPr>
        <w:spacing w:line="360" w:lineRule="auto"/>
        <w:rPr>
          <w:rFonts w:ascii="Book Antiqua" w:hAnsi="Book Antiqua"/>
          <w:i/>
          <w:iCs/>
          <w:sz w:val="24"/>
          <w:szCs w:val="24"/>
        </w:rPr>
      </w:pPr>
      <w:proofErr w:type="gramStart"/>
      <w:r w:rsidRPr="003D38C7">
        <w:rPr>
          <w:rFonts w:ascii="Book Antiqua" w:hAnsi="Book Antiqua" w:cs="Tahoma"/>
          <w:color w:val="000000"/>
          <w:sz w:val="24"/>
          <w:szCs w:val="24"/>
          <w:lang w:val="en-GB"/>
        </w:rPr>
        <w:t xml:space="preserve">© </w:t>
      </w:r>
      <w:r w:rsidRPr="003D38C7">
        <w:rPr>
          <w:rFonts w:ascii="Book Antiqua" w:eastAsia="AdvTimes" w:hAnsi="Book Antiqua" w:cs="AdvTimes"/>
          <w:color w:val="000000"/>
          <w:sz w:val="24"/>
          <w:szCs w:val="24"/>
          <w:lang w:val="fr-FR"/>
        </w:rPr>
        <w:t>The Author(s) 2015.</w:t>
      </w:r>
      <w:proofErr w:type="gramEnd"/>
      <w:r w:rsidRPr="003D38C7">
        <w:rPr>
          <w:rFonts w:ascii="Book Antiqua" w:eastAsia="AdvTimes" w:hAnsi="Book Antiqua" w:cs="AdvTimes"/>
          <w:color w:val="000000"/>
          <w:sz w:val="24"/>
          <w:szCs w:val="24"/>
          <w:lang w:val="fr-FR"/>
        </w:rPr>
        <w:t xml:space="preserve"> Published by </w:t>
      </w:r>
      <w:r w:rsidRPr="003D38C7">
        <w:rPr>
          <w:rFonts w:ascii="Book Antiqua" w:hAnsi="Book Antiqua" w:cs="Arial Unicode MS"/>
          <w:color w:val="000000"/>
          <w:sz w:val="24"/>
          <w:szCs w:val="24"/>
          <w:lang w:val="en-GB"/>
        </w:rPr>
        <w:t>Baishideng Publishing Group Inc.</w:t>
      </w:r>
      <w:r w:rsidRPr="003D38C7">
        <w:rPr>
          <w:rFonts w:ascii="Book Antiqua" w:hAnsi="Book Antiqua" w:cs="Arial Unicode MS"/>
          <w:sz w:val="24"/>
          <w:szCs w:val="24"/>
          <w:lang w:val="en-GB"/>
        </w:rPr>
        <w:t xml:space="preserve"> </w:t>
      </w:r>
      <w:r w:rsidRPr="003D38C7">
        <w:rPr>
          <w:rFonts w:ascii="Book Antiqua" w:hAnsi="Book Antiqua" w:cs="Arial Unicode MS"/>
          <w:sz w:val="24"/>
          <w:szCs w:val="24"/>
          <w:lang w:val="fr-FR"/>
        </w:rPr>
        <w:t>All rights reserved.</w:t>
      </w:r>
    </w:p>
    <w:p w:rsidR="00B40A52" w:rsidRPr="003D38C7" w:rsidRDefault="00B40A52" w:rsidP="003D38C7">
      <w:pPr>
        <w:spacing w:line="360" w:lineRule="auto"/>
        <w:rPr>
          <w:rFonts w:ascii="Book Antiqua" w:eastAsia="宋体" w:hAnsi="Book Antiqua" w:cs="Arial"/>
          <w:color w:val="000000" w:themeColor="text1"/>
          <w:sz w:val="24"/>
          <w:szCs w:val="24"/>
          <w:lang w:eastAsia="zh-CN"/>
        </w:rPr>
      </w:pPr>
    </w:p>
    <w:p w:rsidR="00B27744" w:rsidRPr="003D38C7" w:rsidRDefault="00B40A52" w:rsidP="003D38C7">
      <w:pPr>
        <w:spacing w:line="360" w:lineRule="auto"/>
        <w:rPr>
          <w:rFonts w:ascii="Book Antiqua" w:eastAsia="宋体" w:hAnsi="Book Antiqua" w:cs="Arial"/>
          <w:color w:val="000000" w:themeColor="text1"/>
          <w:sz w:val="24"/>
          <w:szCs w:val="24"/>
          <w:lang w:eastAsia="zh-CN"/>
        </w:rPr>
      </w:pPr>
      <w:r w:rsidRPr="003D38C7">
        <w:rPr>
          <w:rFonts w:ascii="Book Antiqua" w:eastAsia="宋体" w:hAnsi="Book Antiqua" w:cs="Arial"/>
          <w:b/>
          <w:color w:val="000000" w:themeColor="text1"/>
          <w:sz w:val="24"/>
          <w:szCs w:val="24"/>
          <w:lang w:eastAsia="zh-CN"/>
        </w:rPr>
        <w:t>Core tip:</w:t>
      </w:r>
      <w:r w:rsidRPr="003D38C7">
        <w:rPr>
          <w:rFonts w:ascii="Book Antiqua" w:eastAsia="宋体" w:hAnsi="Book Antiqua" w:cs="Arial"/>
          <w:color w:val="000000" w:themeColor="text1"/>
          <w:sz w:val="24"/>
          <w:szCs w:val="24"/>
          <w:lang w:eastAsia="zh-CN"/>
        </w:rPr>
        <w:t xml:space="preserve"> </w:t>
      </w:r>
      <w:r w:rsidRPr="003D38C7">
        <w:rPr>
          <w:rFonts w:ascii="Book Antiqua" w:hAnsi="Book Antiqua" w:cs="Arial"/>
          <w:color w:val="000000" w:themeColor="text1"/>
          <w:sz w:val="24"/>
          <w:szCs w:val="24"/>
        </w:rPr>
        <w:t xml:space="preserve">Hepatitis B virus </w:t>
      </w:r>
      <w:r w:rsidR="00FD3613">
        <w:rPr>
          <w:rFonts w:ascii="Book Antiqua" w:eastAsia="宋体" w:hAnsi="Book Antiqua" w:cs="Arial" w:hint="eastAsia"/>
          <w:color w:val="000000" w:themeColor="text1"/>
          <w:sz w:val="24"/>
          <w:szCs w:val="24"/>
          <w:lang w:eastAsia="zh-CN"/>
        </w:rPr>
        <w:t xml:space="preserve">(HBV) </w:t>
      </w:r>
      <w:r w:rsidRPr="003D38C7">
        <w:rPr>
          <w:rFonts w:ascii="Book Antiqua" w:hAnsi="Book Antiqua" w:cs="Arial"/>
          <w:color w:val="000000" w:themeColor="text1"/>
          <w:sz w:val="24"/>
          <w:szCs w:val="24"/>
        </w:rPr>
        <w:t>infection is major global issue. HBV spread worldwide with various mutations and variations. So far, thousands of studies reported that the variety of genome is closely related to the geographic distribution and clinical characteristics.</w:t>
      </w:r>
      <w:r w:rsidRPr="003D38C7">
        <w:rPr>
          <w:rFonts w:ascii="Book Antiqua" w:eastAsia="宋体" w:hAnsi="Book Antiqua" w:cs="Arial"/>
          <w:color w:val="000000" w:themeColor="text1"/>
          <w:sz w:val="24"/>
          <w:szCs w:val="24"/>
          <w:lang w:eastAsia="zh-CN"/>
        </w:rPr>
        <w:t xml:space="preserve"> </w:t>
      </w:r>
      <w:r w:rsidRPr="003D38C7">
        <w:rPr>
          <w:rFonts w:ascii="Book Antiqua" w:hAnsi="Book Antiqua" w:cs="Arial"/>
          <w:color w:val="000000" w:themeColor="text1"/>
          <w:sz w:val="24"/>
          <w:szCs w:val="24"/>
        </w:rPr>
        <w:t>Recent technological advances have made in easier to analyze mutations. Understanding of these variations is important for the development of diagnostic tools and the appropriate therapy for chronic hepatitis B.</w:t>
      </w:r>
    </w:p>
    <w:p w:rsidR="003D38C7" w:rsidRPr="003D38C7" w:rsidRDefault="003D38C7" w:rsidP="003D38C7">
      <w:pPr>
        <w:spacing w:line="360" w:lineRule="auto"/>
        <w:rPr>
          <w:rFonts w:ascii="Book Antiqua" w:eastAsia="宋体" w:hAnsi="Book Antiqua" w:cs="Arial"/>
          <w:color w:val="000000" w:themeColor="text1"/>
          <w:sz w:val="24"/>
          <w:szCs w:val="24"/>
          <w:lang w:eastAsia="zh-CN"/>
        </w:rPr>
      </w:pPr>
    </w:p>
    <w:p w:rsidR="003D38C7" w:rsidRPr="003D38C7" w:rsidRDefault="003D38C7"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color w:val="000000" w:themeColor="text1"/>
          <w:sz w:val="24"/>
          <w:szCs w:val="24"/>
        </w:rPr>
        <w:t xml:space="preserve">Yano </w:t>
      </w:r>
      <w:r w:rsidRPr="003D38C7">
        <w:rPr>
          <w:rFonts w:ascii="Book Antiqua" w:eastAsia="宋体" w:hAnsi="Book Antiqua" w:cs="Arial"/>
          <w:color w:val="000000" w:themeColor="text1"/>
          <w:sz w:val="24"/>
          <w:szCs w:val="24"/>
          <w:lang w:eastAsia="zh-CN"/>
        </w:rPr>
        <w:t>Y,</w:t>
      </w:r>
      <w:r w:rsidRPr="003D38C7">
        <w:rPr>
          <w:rFonts w:ascii="Book Antiqua" w:hAnsi="Book Antiqua" w:cs="Arial"/>
          <w:color w:val="000000" w:themeColor="text1"/>
          <w:sz w:val="24"/>
          <w:szCs w:val="24"/>
        </w:rPr>
        <w:t xml:space="preserve"> </w:t>
      </w:r>
      <w:r w:rsidRPr="003D38C7">
        <w:rPr>
          <w:rFonts w:ascii="Book Antiqua" w:eastAsia="宋体" w:hAnsi="Book Antiqua" w:cs="Arial"/>
          <w:color w:val="000000" w:themeColor="text1"/>
          <w:sz w:val="24"/>
          <w:szCs w:val="24"/>
          <w:lang w:eastAsia="zh-CN"/>
        </w:rPr>
        <w:t xml:space="preserve">Azuma T, Hayashi Y. </w:t>
      </w:r>
      <w:r w:rsidRPr="003D38C7">
        <w:rPr>
          <w:rFonts w:ascii="Book Antiqua" w:hAnsi="Book Antiqua" w:cs="Arial"/>
          <w:color w:val="000000" w:themeColor="text1"/>
          <w:sz w:val="24"/>
          <w:szCs w:val="24"/>
        </w:rPr>
        <w:t>Variations and mutations in the hepatitis B virus genome and their associations with clinical characteristics</w:t>
      </w:r>
      <w:r w:rsidRPr="003D38C7">
        <w:rPr>
          <w:rFonts w:ascii="Book Antiqua" w:eastAsia="宋体" w:hAnsi="Book Antiqua" w:cs="Arial"/>
          <w:color w:val="000000" w:themeColor="text1"/>
          <w:sz w:val="24"/>
          <w:szCs w:val="24"/>
          <w:lang w:eastAsia="zh-CN"/>
        </w:rPr>
        <w:t xml:space="preserve">. </w:t>
      </w:r>
      <w:r w:rsidRPr="003D38C7">
        <w:rPr>
          <w:rFonts w:ascii="Book Antiqua" w:hAnsi="Book Antiqua"/>
          <w:i/>
          <w:iCs/>
          <w:sz w:val="24"/>
          <w:szCs w:val="24"/>
        </w:rPr>
        <w:t>World J Hepatol</w:t>
      </w:r>
      <w:r w:rsidRPr="003D38C7">
        <w:rPr>
          <w:rFonts w:ascii="Book Antiqua" w:eastAsia="宋体" w:hAnsi="Book Antiqua"/>
          <w:iCs/>
          <w:sz w:val="24"/>
          <w:szCs w:val="24"/>
          <w:lang w:eastAsia="zh-CN"/>
        </w:rPr>
        <w:t xml:space="preserve"> 2015; </w:t>
      </w:r>
      <w:proofErr w:type="gramStart"/>
      <w:r w:rsidRPr="003D38C7">
        <w:rPr>
          <w:rFonts w:ascii="Book Antiqua" w:eastAsia="宋体" w:hAnsi="Book Antiqua"/>
          <w:iCs/>
          <w:sz w:val="24"/>
          <w:szCs w:val="24"/>
          <w:lang w:eastAsia="zh-CN"/>
        </w:rPr>
        <w:t>In</w:t>
      </w:r>
      <w:proofErr w:type="gramEnd"/>
      <w:r w:rsidRPr="003D38C7">
        <w:rPr>
          <w:rFonts w:ascii="Book Antiqua" w:eastAsia="宋体" w:hAnsi="Book Antiqua"/>
          <w:iCs/>
          <w:sz w:val="24"/>
          <w:szCs w:val="24"/>
          <w:lang w:eastAsia="zh-CN"/>
        </w:rPr>
        <w:t xml:space="preserve"> press</w:t>
      </w:r>
    </w:p>
    <w:p w:rsidR="003D38C7" w:rsidRPr="003D38C7" w:rsidRDefault="003D38C7" w:rsidP="003D38C7">
      <w:pPr>
        <w:widowControl/>
        <w:spacing w:line="360" w:lineRule="auto"/>
        <w:rPr>
          <w:rFonts w:ascii="Book Antiqua" w:eastAsia="宋体" w:hAnsi="Book Antiqua" w:cs="Arial"/>
          <w:color w:val="000000" w:themeColor="text1"/>
          <w:sz w:val="24"/>
          <w:szCs w:val="24"/>
          <w:lang w:eastAsia="zh-CN"/>
        </w:rPr>
      </w:pPr>
    </w:p>
    <w:p w:rsidR="001C23A7" w:rsidRPr="003D38C7" w:rsidRDefault="00B40A52" w:rsidP="003D38C7">
      <w:pPr>
        <w:widowControl/>
        <w:spacing w:line="360" w:lineRule="auto"/>
        <w:rPr>
          <w:rFonts w:ascii="Book Antiqua" w:hAnsi="Book Antiqua" w:cs="Arial"/>
          <w:color w:val="000000" w:themeColor="text1"/>
          <w:sz w:val="24"/>
          <w:szCs w:val="24"/>
        </w:rPr>
      </w:pPr>
      <w:r w:rsidRPr="003D38C7">
        <w:rPr>
          <w:rFonts w:ascii="Book Antiqua" w:eastAsia="宋体" w:hAnsi="Book Antiqua" w:cs="Arial"/>
          <w:b/>
          <w:color w:val="000000" w:themeColor="text1"/>
          <w:sz w:val="24"/>
          <w:szCs w:val="24"/>
          <w:lang w:eastAsia="zh-CN"/>
        </w:rPr>
        <w:t>INTRODUCTION</w:t>
      </w:r>
    </w:p>
    <w:p w:rsidR="001C23A7" w:rsidRPr="003D38C7" w:rsidRDefault="001878CD" w:rsidP="003D38C7">
      <w:pPr>
        <w:spacing w:line="360" w:lineRule="auto"/>
        <w:rPr>
          <w:rFonts w:ascii="Book Antiqua" w:hAnsi="Book Antiqua" w:cstheme="majorHAnsi"/>
          <w:color w:val="000000" w:themeColor="text1"/>
          <w:sz w:val="24"/>
          <w:szCs w:val="24"/>
        </w:rPr>
      </w:pPr>
      <w:r w:rsidRPr="003D38C7">
        <w:rPr>
          <w:rFonts w:ascii="Book Antiqua" w:hAnsi="Book Antiqua" w:cstheme="majorHAnsi"/>
          <w:color w:val="000000" w:themeColor="text1"/>
          <w:sz w:val="24"/>
          <w:szCs w:val="24"/>
        </w:rPr>
        <w:t xml:space="preserve">Hepatitis B virus (HBV) was first discovered by Blumberg </w:t>
      </w:r>
      <w:r w:rsidRPr="003D38C7">
        <w:rPr>
          <w:rFonts w:ascii="Book Antiqua" w:hAnsi="Book Antiqua" w:cstheme="majorHAnsi"/>
          <w:i/>
          <w:color w:val="000000" w:themeColor="text1"/>
          <w:sz w:val="24"/>
          <w:szCs w:val="24"/>
        </w:rPr>
        <w:t>et al</w:t>
      </w:r>
      <w:r w:rsidR="003D38C7" w:rsidRPr="003D38C7">
        <w:rPr>
          <w:rFonts w:ascii="Book Antiqua" w:hAnsi="Book Antiqua" w:cstheme="majorHAnsi"/>
          <w:color w:val="000000" w:themeColor="text1"/>
          <w:sz w:val="24"/>
          <w:szCs w:val="24"/>
          <w:vertAlign w:val="superscript"/>
        </w:rPr>
        <w:t>[1]</w:t>
      </w:r>
      <w:r w:rsidRPr="003D38C7">
        <w:rPr>
          <w:rFonts w:ascii="Book Antiqua" w:hAnsi="Book Antiqua" w:cstheme="majorHAnsi"/>
          <w:color w:val="000000" w:themeColor="text1"/>
          <w:sz w:val="24"/>
          <w:szCs w:val="24"/>
        </w:rPr>
        <w:t xml:space="preserve"> in 1965, and the relationship between HBV and acute hepatitis after blood transfusion was reported by Okochi in 1968</w:t>
      </w:r>
      <w:r w:rsidRPr="003D38C7">
        <w:rPr>
          <w:rFonts w:ascii="Book Antiqua" w:hAnsi="Book Antiqua" w:cstheme="majorHAnsi"/>
          <w:color w:val="000000" w:themeColor="text1"/>
          <w:sz w:val="24"/>
          <w:szCs w:val="24"/>
          <w:vertAlign w:val="superscript"/>
        </w:rPr>
        <w:t>[2]</w:t>
      </w:r>
      <w:r w:rsidRPr="003D38C7">
        <w:rPr>
          <w:rFonts w:ascii="Book Antiqua" w:hAnsi="Book Antiqua" w:cstheme="majorHAnsi"/>
          <w:color w:val="000000" w:themeColor="text1"/>
          <w:sz w:val="24"/>
          <w:szCs w:val="24"/>
        </w:rPr>
        <w:t xml:space="preserve">. At that time, most studies were based on immunological and serological methods. Molecular-based analyses progressed rapidly after the HBV particle was </w:t>
      </w:r>
      <w:proofErr w:type="gramStart"/>
      <w:r w:rsidRPr="003D38C7">
        <w:rPr>
          <w:rFonts w:ascii="Book Antiqua" w:hAnsi="Book Antiqua" w:cstheme="majorHAnsi"/>
          <w:color w:val="000000" w:themeColor="text1"/>
          <w:sz w:val="24"/>
          <w:szCs w:val="24"/>
        </w:rPr>
        <w:t>discovered</w:t>
      </w:r>
      <w:r w:rsidRPr="003D38C7">
        <w:rPr>
          <w:rFonts w:ascii="Book Antiqua" w:hAnsi="Book Antiqua" w:cstheme="majorHAnsi"/>
          <w:color w:val="000000" w:themeColor="text1"/>
          <w:sz w:val="24"/>
          <w:szCs w:val="24"/>
          <w:vertAlign w:val="superscript"/>
        </w:rPr>
        <w:t>[</w:t>
      </w:r>
      <w:proofErr w:type="gramEnd"/>
      <w:r w:rsidRPr="003D38C7">
        <w:rPr>
          <w:rFonts w:ascii="Book Antiqua" w:hAnsi="Book Antiqua" w:cstheme="majorHAnsi"/>
          <w:color w:val="000000" w:themeColor="text1"/>
          <w:sz w:val="24"/>
          <w:szCs w:val="24"/>
          <w:vertAlign w:val="superscript"/>
        </w:rPr>
        <w:t>3]</w:t>
      </w:r>
      <w:r w:rsidRPr="003D38C7">
        <w:rPr>
          <w:rFonts w:ascii="Book Antiqua" w:hAnsi="Book Antiqua" w:cstheme="majorHAnsi"/>
          <w:color w:val="000000" w:themeColor="text1"/>
          <w:sz w:val="24"/>
          <w:szCs w:val="24"/>
        </w:rPr>
        <w:t xml:space="preserve"> and the HBV genome cloned</w:t>
      </w:r>
      <w:r w:rsidRPr="003D38C7">
        <w:rPr>
          <w:rFonts w:ascii="Book Antiqua" w:hAnsi="Book Antiqua" w:cstheme="majorHAnsi"/>
          <w:color w:val="000000" w:themeColor="text1"/>
          <w:sz w:val="24"/>
          <w:szCs w:val="24"/>
          <w:vertAlign w:val="superscript"/>
        </w:rPr>
        <w:t>[4]</w:t>
      </w:r>
      <w:r w:rsidRPr="003D38C7">
        <w:rPr>
          <w:rFonts w:ascii="Book Antiqua" w:hAnsi="Book Antiqua" w:cstheme="majorHAnsi"/>
          <w:color w:val="000000" w:themeColor="text1"/>
          <w:sz w:val="24"/>
          <w:szCs w:val="24"/>
        </w:rPr>
        <w:t>.</w:t>
      </w:r>
    </w:p>
    <w:p w:rsidR="001C23A7" w:rsidRPr="003D38C7" w:rsidRDefault="001878CD" w:rsidP="003D38C7">
      <w:pPr>
        <w:spacing w:line="360" w:lineRule="auto"/>
        <w:rPr>
          <w:rFonts w:ascii="Book Antiqua" w:hAnsi="Book Antiqua" w:cstheme="majorHAnsi"/>
          <w:color w:val="000000" w:themeColor="text1"/>
          <w:sz w:val="24"/>
          <w:szCs w:val="24"/>
        </w:rPr>
      </w:pPr>
      <w:r w:rsidRPr="003D38C7">
        <w:rPr>
          <w:rFonts w:ascii="Book Antiqua" w:hAnsi="Book Antiqua" w:cstheme="majorHAnsi"/>
          <w:color w:val="000000" w:themeColor="text1"/>
          <w:sz w:val="24"/>
          <w:szCs w:val="24"/>
        </w:rPr>
        <w:t>HBV infection is major global issue, and is a particular concern in Asia and Africa. Although HBV itself is not directly cytotoxic, the immune response to HBV infection causes liver damage and eventually leads to liver cirrhosis and hepatocellular carcinoma (HCC)</w:t>
      </w:r>
      <w:r w:rsidRPr="003D38C7">
        <w:rPr>
          <w:rFonts w:ascii="Book Antiqua" w:hAnsi="Book Antiqua" w:cstheme="majorHAnsi"/>
          <w:color w:val="000000" w:themeColor="text1"/>
          <w:sz w:val="24"/>
          <w:szCs w:val="24"/>
          <w:vertAlign w:val="superscript"/>
        </w:rPr>
        <w:t>[</w:t>
      </w:r>
      <w:r w:rsidRPr="003D38C7">
        <w:rPr>
          <w:rFonts w:ascii="Book Antiqua" w:hAnsi="Book Antiqua" w:cs="Arial"/>
          <w:color w:val="000000" w:themeColor="text1"/>
          <w:kern w:val="0"/>
          <w:sz w:val="24"/>
          <w:szCs w:val="24"/>
          <w:vertAlign w:val="superscript"/>
        </w:rPr>
        <w:t>5</w:t>
      </w:r>
      <w:r w:rsidRPr="003D38C7">
        <w:rPr>
          <w:rFonts w:ascii="Book Antiqua" w:hAnsi="Book Antiqua" w:cstheme="majorHAnsi"/>
          <w:color w:val="000000" w:themeColor="text1"/>
          <w:sz w:val="24"/>
          <w:szCs w:val="24"/>
          <w:vertAlign w:val="superscript"/>
        </w:rPr>
        <w:t>]</w:t>
      </w:r>
      <w:r w:rsidRPr="003D38C7">
        <w:rPr>
          <w:rFonts w:ascii="Book Antiqua" w:hAnsi="Book Antiqua" w:cstheme="majorHAnsi"/>
          <w:color w:val="000000" w:themeColor="text1"/>
          <w:sz w:val="24"/>
          <w:szCs w:val="24"/>
        </w:rPr>
        <w:t xml:space="preserve">. More than 350 million people worldwide are thought to be chronically infected with HBV and 1–2 million people die every year from HBV-related cirrhosis and </w:t>
      </w:r>
      <w:proofErr w:type="gramStart"/>
      <w:r w:rsidRPr="003D38C7">
        <w:rPr>
          <w:rFonts w:ascii="Book Antiqua" w:hAnsi="Book Antiqua" w:cstheme="majorHAnsi"/>
          <w:color w:val="000000" w:themeColor="text1"/>
          <w:sz w:val="24"/>
          <w:szCs w:val="24"/>
        </w:rPr>
        <w:t>HCC</w:t>
      </w:r>
      <w:r w:rsidRPr="003D38C7">
        <w:rPr>
          <w:rFonts w:ascii="Book Antiqua" w:hAnsi="Book Antiqua" w:cstheme="majorHAnsi"/>
          <w:color w:val="000000" w:themeColor="text1"/>
          <w:sz w:val="24"/>
          <w:szCs w:val="24"/>
          <w:vertAlign w:val="superscript"/>
        </w:rPr>
        <w:t>[</w:t>
      </w:r>
      <w:proofErr w:type="gramEnd"/>
      <w:r w:rsidRPr="003D38C7">
        <w:rPr>
          <w:rFonts w:ascii="Book Antiqua" w:hAnsi="Book Antiqua" w:cstheme="majorHAnsi"/>
          <w:color w:val="000000" w:themeColor="text1"/>
          <w:sz w:val="24"/>
          <w:szCs w:val="24"/>
          <w:vertAlign w:val="superscript"/>
        </w:rPr>
        <w:t>6]</w:t>
      </w:r>
      <w:r w:rsidRPr="003D38C7">
        <w:rPr>
          <w:rFonts w:ascii="Book Antiqua" w:hAnsi="Book Antiqua" w:cstheme="majorHAnsi"/>
          <w:color w:val="000000" w:themeColor="text1"/>
          <w:sz w:val="24"/>
          <w:szCs w:val="24"/>
        </w:rPr>
        <w:t xml:space="preserve">. The long-term outcomes of chronic hepatitis B (CHB) vary among different countries. The annual incidence of cirrhosis is estimated to range from 2% to 6% in hepatitis B e antigen (HBeAg)-positive patients and from 8% to 10% in HBeAg-negative patients. The annual incidence of HCC ranges from 2% to 3% in cirrhotic </w:t>
      </w:r>
      <w:proofErr w:type="gramStart"/>
      <w:r w:rsidRPr="003D38C7">
        <w:rPr>
          <w:rFonts w:ascii="Book Antiqua" w:hAnsi="Book Antiqua" w:cstheme="majorHAnsi"/>
          <w:color w:val="000000" w:themeColor="text1"/>
          <w:sz w:val="24"/>
          <w:szCs w:val="24"/>
        </w:rPr>
        <w:t>patients</w:t>
      </w:r>
      <w:r w:rsidRPr="003D38C7">
        <w:rPr>
          <w:rFonts w:ascii="Book Antiqua" w:hAnsi="Book Antiqua" w:cstheme="majorHAnsi"/>
          <w:color w:val="000000" w:themeColor="text1"/>
          <w:sz w:val="24"/>
          <w:szCs w:val="24"/>
          <w:vertAlign w:val="superscript"/>
        </w:rPr>
        <w:t>[</w:t>
      </w:r>
      <w:proofErr w:type="gramEnd"/>
      <w:r w:rsidRPr="003D38C7">
        <w:rPr>
          <w:rFonts w:ascii="Book Antiqua" w:hAnsi="Book Antiqua" w:cstheme="majorHAnsi"/>
          <w:color w:val="000000" w:themeColor="text1"/>
          <w:sz w:val="24"/>
          <w:szCs w:val="24"/>
          <w:vertAlign w:val="superscript"/>
        </w:rPr>
        <w:t>7]</w:t>
      </w:r>
      <w:r w:rsidRPr="003D38C7">
        <w:rPr>
          <w:rFonts w:ascii="Book Antiqua" w:hAnsi="Book Antiqua" w:cstheme="majorHAnsi"/>
          <w:color w:val="000000" w:themeColor="text1"/>
          <w:sz w:val="24"/>
          <w:szCs w:val="24"/>
        </w:rPr>
        <w:t xml:space="preserve">. </w:t>
      </w:r>
      <w:r w:rsidRPr="003D38C7">
        <w:rPr>
          <w:rFonts w:ascii="Book Antiqua" w:hAnsi="Book Antiqua" w:cs="Arial"/>
          <w:color w:val="000000" w:themeColor="text1"/>
          <w:kern w:val="0"/>
          <w:sz w:val="24"/>
          <w:szCs w:val="24"/>
        </w:rPr>
        <w:t>The goal of treating CHB is to suppress HBV replication before significant and irreversible liver damage occurs, such as end-stage decompensated cirrhosis and HCC.</w:t>
      </w:r>
      <w:r w:rsidRPr="003D38C7">
        <w:rPr>
          <w:rFonts w:ascii="Book Antiqua" w:eastAsia="GulliverRM" w:hAnsi="Book Antiqua" w:cs="Arial"/>
          <w:color w:val="000000" w:themeColor="text1"/>
          <w:kern w:val="0"/>
          <w:sz w:val="24"/>
          <w:szCs w:val="24"/>
        </w:rPr>
        <w:t xml:space="preserve"> There are currently two main treatment options for chronic HBV infection, interferon (IFN) and </w:t>
      </w:r>
      <w:proofErr w:type="gramStart"/>
      <w:r w:rsidRPr="003D38C7">
        <w:rPr>
          <w:rFonts w:ascii="Book Antiqua" w:eastAsia="GulliverRM" w:hAnsi="Book Antiqua" w:cs="Arial"/>
          <w:color w:val="000000" w:themeColor="text1"/>
          <w:kern w:val="0"/>
          <w:sz w:val="24"/>
          <w:szCs w:val="24"/>
        </w:rPr>
        <w:t>nucleos(</w:t>
      </w:r>
      <w:proofErr w:type="gramEnd"/>
      <w:r w:rsidRPr="003D38C7">
        <w:rPr>
          <w:rFonts w:ascii="Book Antiqua" w:eastAsia="GulliverRM" w:hAnsi="Book Antiqua" w:cs="Arial"/>
          <w:color w:val="000000" w:themeColor="text1"/>
          <w:kern w:val="0"/>
          <w:sz w:val="24"/>
          <w:szCs w:val="24"/>
        </w:rPr>
        <w:t>t)ide analogues.</w:t>
      </w:r>
    </w:p>
    <w:p w:rsidR="001C23A7" w:rsidRPr="003D38C7" w:rsidRDefault="001C23A7" w:rsidP="003D38C7">
      <w:pPr>
        <w:spacing w:line="360" w:lineRule="auto"/>
        <w:rPr>
          <w:rFonts w:ascii="Book Antiqua" w:eastAsia="MS PGothic" w:hAnsi="Book Antiqua" w:cs="Arial"/>
          <w:color w:val="000000" w:themeColor="text1"/>
          <w:kern w:val="0"/>
          <w:sz w:val="24"/>
          <w:szCs w:val="24"/>
        </w:rPr>
      </w:pPr>
    </w:p>
    <w:p w:rsidR="001C23A7" w:rsidRPr="003D38C7" w:rsidRDefault="00FE515C" w:rsidP="003D38C7">
      <w:pPr>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HBV GENOME AND REPLICATION</w:t>
      </w:r>
    </w:p>
    <w:p w:rsidR="001C23A7" w:rsidRPr="003D38C7" w:rsidRDefault="001878CD" w:rsidP="003D38C7">
      <w:pPr>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HBV is approximately 42 nm in size. It is an incomplete double-stranded DNA virus from the</w:t>
      </w:r>
      <w:r w:rsidRPr="003D38C7">
        <w:rPr>
          <w:rFonts w:ascii="Book Antiqua" w:hAnsi="Book Antiqua" w:cs="Arial"/>
          <w:i/>
          <w:iCs/>
          <w:color w:val="000000" w:themeColor="text1"/>
          <w:kern w:val="0"/>
          <w:sz w:val="24"/>
          <w:szCs w:val="24"/>
        </w:rPr>
        <w:t xml:space="preserve"> </w:t>
      </w:r>
      <w:r w:rsidRPr="003D38C7">
        <w:rPr>
          <w:rFonts w:ascii="Book Antiqua" w:hAnsi="Book Antiqua" w:cs="Arial"/>
          <w:color w:val="000000" w:themeColor="text1"/>
          <w:kern w:val="0"/>
          <w:sz w:val="24"/>
          <w:szCs w:val="24"/>
        </w:rPr>
        <w:t xml:space="preserve">genus </w:t>
      </w:r>
      <w:r w:rsidRPr="003D38C7">
        <w:rPr>
          <w:rFonts w:ascii="Book Antiqua" w:hAnsi="Book Antiqua" w:cs="Arial"/>
          <w:i/>
          <w:iCs/>
          <w:color w:val="000000" w:themeColor="text1"/>
          <w:kern w:val="0"/>
          <w:sz w:val="24"/>
          <w:szCs w:val="24"/>
        </w:rPr>
        <w:t>Orthohepadnavirus</w:t>
      </w:r>
      <w:r w:rsidRPr="003D38C7">
        <w:rPr>
          <w:rFonts w:ascii="Book Antiqua" w:hAnsi="Book Antiqua" w:cs="Arial"/>
          <w:color w:val="000000" w:themeColor="text1"/>
          <w:kern w:val="0"/>
          <w:sz w:val="24"/>
          <w:szCs w:val="24"/>
        </w:rPr>
        <w:t xml:space="preserve"> and family </w:t>
      </w:r>
      <w:r w:rsidRPr="003D38C7">
        <w:rPr>
          <w:rFonts w:ascii="Book Antiqua" w:hAnsi="Book Antiqua" w:cs="Arial"/>
          <w:i/>
          <w:iCs/>
          <w:color w:val="000000" w:themeColor="text1"/>
          <w:kern w:val="0"/>
          <w:sz w:val="24"/>
          <w:szCs w:val="24"/>
        </w:rPr>
        <w:t>Hepadnaviridae</w:t>
      </w:r>
      <w:r w:rsidRPr="003D38C7">
        <w:rPr>
          <w:rFonts w:ascii="Book Antiqua" w:hAnsi="Book Antiqua" w:cs="Arial"/>
          <w:color w:val="000000" w:themeColor="text1"/>
          <w:kern w:val="0"/>
          <w:sz w:val="24"/>
          <w:szCs w:val="24"/>
        </w:rPr>
        <w:t>. Its genome consists of full-length coding minus strand DNA and incomplete noncoding plus strand DNA. The viral particle, a Dane particle, comprises an envelope and a core particle (Figure 1</w:t>
      </w:r>
      <w:r w:rsidR="00FE515C" w:rsidRPr="003D38C7">
        <w:rPr>
          <w:rFonts w:ascii="Book Antiqua" w:hAnsi="Book Antiqua" w:cs="Arial"/>
          <w:color w:val="000000" w:themeColor="text1"/>
          <w:kern w:val="0"/>
          <w:sz w:val="24"/>
          <w:szCs w:val="24"/>
        </w:rPr>
        <w:t>A</w:t>
      </w:r>
      <w:r w:rsidRPr="003D38C7">
        <w:rPr>
          <w:rFonts w:ascii="Book Antiqua" w:hAnsi="Book Antiqua" w:cs="Arial"/>
          <w:color w:val="000000" w:themeColor="text1"/>
          <w:kern w:val="0"/>
          <w:sz w:val="24"/>
          <w:szCs w:val="24"/>
        </w:rPr>
        <w:t>). The envelope is composed of a double lipid layer and three envelope proteins: L (large), M (medium), and S (small). The core particle (27 nm in size) consists of the core protein (HBc antigen) and the incomplete double-stranded DNA genome.</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The HBV genome is contained within the capsid. It is approximately 3200 bp long, with four overlapping open reading frames (ORFs), which encode the polymerase (P), core (C), surface antigen (S), and X protein (Figure 1</w:t>
      </w:r>
      <w:r w:rsidR="00FE515C" w:rsidRPr="003D38C7">
        <w:rPr>
          <w:rFonts w:ascii="Book Antiqua" w:hAnsi="Book Antiqua" w:cs="Arial"/>
          <w:color w:val="000000" w:themeColor="text1"/>
          <w:kern w:val="0"/>
          <w:sz w:val="24"/>
          <w:szCs w:val="24"/>
        </w:rPr>
        <w:t>B</w:t>
      </w:r>
      <w:r w:rsidRPr="003D38C7">
        <w:rPr>
          <w:rFonts w:ascii="Book Antiqua" w:hAnsi="Book Antiqua" w:cs="Arial"/>
          <w:color w:val="000000" w:themeColor="text1"/>
          <w:kern w:val="0"/>
          <w:sz w:val="24"/>
          <w:szCs w:val="24"/>
        </w:rPr>
        <w:t>)</w:t>
      </w:r>
      <w:r w:rsidRPr="003D38C7">
        <w:rPr>
          <w:rFonts w:ascii="Book Antiqua" w:hAnsi="Book Antiqua" w:cs="Arial"/>
          <w:color w:val="000000" w:themeColor="text1"/>
          <w:kern w:val="0"/>
          <w:sz w:val="24"/>
          <w:szCs w:val="24"/>
          <w:vertAlign w:val="superscript"/>
        </w:rPr>
        <w:t>[</w:t>
      </w:r>
      <w:r w:rsidR="004161FD" w:rsidRPr="003D38C7">
        <w:rPr>
          <w:rFonts w:ascii="Book Antiqua" w:hAnsi="Book Antiqua" w:cs="Arial"/>
          <w:color w:val="000000" w:themeColor="text1"/>
          <w:kern w:val="0"/>
          <w:sz w:val="24"/>
          <w:szCs w:val="24"/>
          <w:vertAlign w:val="superscript"/>
        </w:rPr>
        <w:t>8</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Seven viral proteins (HBeAg, HBcAg, LHBs, MHBs, SHBs, polymerase, and HBx) are produced from transcripts (Table 1).</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sz w:val="24"/>
          <w:szCs w:val="24"/>
        </w:rPr>
        <w:t xml:space="preserve">The entry of </w:t>
      </w:r>
      <w:r w:rsidRPr="003D38C7">
        <w:rPr>
          <w:rStyle w:val="highlight2"/>
          <w:rFonts w:ascii="Book Antiqua" w:hAnsi="Book Antiqua" w:cs="Arial"/>
          <w:color w:val="000000" w:themeColor="text1"/>
          <w:sz w:val="24"/>
          <w:szCs w:val="24"/>
        </w:rPr>
        <w:t>HBV</w:t>
      </w:r>
      <w:r w:rsidRPr="003D38C7">
        <w:rPr>
          <w:rFonts w:ascii="Book Antiqua" w:hAnsi="Book Antiqua" w:cs="Arial"/>
          <w:color w:val="000000" w:themeColor="text1"/>
          <w:sz w:val="24"/>
          <w:szCs w:val="24"/>
        </w:rPr>
        <w:t xml:space="preserve"> into human hepatocytes is the initial step of viral infection. It has been reported that the </w:t>
      </w:r>
      <w:r w:rsidRPr="003D38C7">
        <w:rPr>
          <w:rStyle w:val="highlight2"/>
          <w:rFonts w:ascii="Book Antiqua" w:hAnsi="Book Antiqua" w:cs="Arial"/>
          <w:color w:val="000000" w:themeColor="text1"/>
          <w:sz w:val="24"/>
          <w:szCs w:val="24"/>
        </w:rPr>
        <w:t>pre-S1</w:t>
      </w:r>
      <w:r w:rsidRPr="003D38C7">
        <w:rPr>
          <w:rFonts w:ascii="Book Antiqua" w:hAnsi="Book Antiqua" w:cs="Arial"/>
          <w:color w:val="000000" w:themeColor="text1"/>
          <w:sz w:val="24"/>
          <w:szCs w:val="24"/>
        </w:rPr>
        <w:t xml:space="preserve"> sequence at amino acids 2–48 mediates the attachment of the virus to its target </w:t>
      </w:r>
      <w:proofErr w:type="gramStart"/>
      <w:r w:rsidRPr="003D38C7">
        <w:rPr>
          <w:rFonts w:ascii="Book Antiqua" w:hAnsi="Book Antiqua" w:cs="Arial"/>
          <w:color w:val="000000" w:themeColor="text1"/>
          <w:sz w:val="24"/>
          <w:szCs w:val="24"/>
        </w:rPr>
        <w:t>cell</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sz w:val="24"/>
          <w:szCs w:val="24"/>
          <w:vertAlign w:val="superscript"/>
        </w:rPr>
        <w:t>9</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After invading the target cells, HBV is transported to the nucleus where </w:t>
      </w:r>
      <w:r w:rsidRPr="003D38C7">
        <w:rPr>
          <w:rFonts w:ascii="Book Antiqua" w:hAnsi="Book Antiqua" w:cs="Arial"/>
          <w:color w:val="000000" w:themeColor="text1"/>
          <w:kern w:val="0"/>
          <w:sz w:val="24"/>
          <w:szCs w:val="24"/>
        </w:rPr>
        <w:t>covalently closed circular DNA is constructed as the replication template of HBV.</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 xml:space="preserve">Following infection, the HBV DNA is integrated into the host’s cellular DNA. HBV integration induces various kinds of secondary genetic alterations within the host’s genome, including deletions, translocations, and genomic </w:t>
      </w:r>
      <w:proofErr w:type="gramStart"/>
      <w:r w:rsidRPr="003D38C7">
        <w:rPr>
          <w:rFonts w:ascii="Book Antiqua" w:hAnsi="Book Antiqua" w:cs="Arial"/>
          <w:color w:val="000000" w:themeColor="text1"/>
          <w:kern w:val="0"/>
          <w:sz w:val="24"/>
          <w:szCs w:val="24"/>
        </w:rPr>
        <w:t>instability</w:t>
      </w:r>
      <w:r w:rsidRPr="003D38C7">
        <w:rPr>
          <w:rFonts w:ascii="Book Antiqua" w:hAnsi="Book Antiqua" w:cs="Arial"/>
          <w:color w:val="000000" w:themeColor="text1"/>
          <w:kern w:val="0"/>
          <w:sz w:val="24"/>
          <w:szCs w:val="24"/>
          <w:vertAlign w:val="superscript"/>
        </w:rPr>
        <w:t>[</w:t>
      </w:r>
      <w:proofErr w:type="gramEnd"/>
      <w:r w:rsidR="004161FD" w:rsidRPr="003D38C7">
        <w:rPr>
          <w:rFonts w:ascii="Book Antiqua" w:hAnsi="Book Antiqua" w:cs="Arial"/>
          <w:color w:val="000000" w:themeColor="text1"/>
          <w:kern w:val="0"/>
          <w:sz w:val="24"/>
          <w:szCs w:val="24"/>
          <w:vertAlign w:val="superscript"/>
        </w:rPr>
        <w:t>10</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It has been reported that the loss of chromosomal integrity in HCC is attributable to deletions in some chromosomes. In particular, losses in chromosomes 1p, 4q, 5q, 6q, 8p, 9p, 13q, 16p, 16q, an</w:t>
      </w:r>
      <w:r w:rsidR="00F31B90" w:rsidRPr="003D38C7">
        <w:rPr>
          <w:rFonts w:ascii="Book Antiqua" w:hAnsi="Book Antiqua" w:cs="Arial"/>
          <w:color w:val="000000" w:themeColor="text1"/>
          <w:kern w:val="0"/>
          <w:sz w:val="24"/>
          <w:szCs w:val="24"/>
        </w:rPr>
        <w:t>d 17p have been detected in 25%</w:t>
      </w:r>
      <w:r w:rsidR="00F31B90" w:rsidRPr="003D38C7">
        <w:rPr>
          <w:rFonts w:ascii="Book Antiqua" w:eastAsia="宋体" w:hAnsi="Book Antiqua" w:cs="Arial"/>
          <w:color w:val="000000" w:themeColor="text1"/>
          <w:kern w:val="0"/>
          <w:sz w:val="24"/>
          <w:szCs w:val="24"/>
          <w:lang w:eastAsia="zh-CN"/>
        </w:rPr>
        <w:t>-</w:t>
      </w:r>
      <w:r w:rsidRPr="003D38C7">
        <w:rPr>
          <w:rFonts w:ascii="Book Antiqua" w:hAnsi="Book Antiqua" w:cs="Arial"/>
          <w:color w:val="000000" w:themeColor="text1"/>
          <w:kern w:val="0"/>
          <w:sz w:val="24"/>
          <w:szCs w:val="24"/>
        </w:rPr>
        <w:t xml:space="preserve">45% of patients, whereas gains occur in chromosomes 1p, 6p, 8q, and 17q </w:t>
      </w:r>
      <w:r w:rsidR="00F31B90" w:rsidRPr="003D38C7">
        <w:rPr>
          <w:rFonts w:ascii="Book Antiqua" w:hAnsi="Book Antiqua" w:cs="Arial"/>
          <w:color w:val="000000" w:themeColor="text1"/>
          <w:kern w:val="0"/>
          <w:sz w:val="24"/>
          <w:szCs w:val="24"/>
        </w:rPr>
        <w:t>in 30%</w:t>
      </w:r>
      <w:r w:rsidR="00F31B90" w:rsidRPr="003D38C7">
        <w:rPr>
          <w:rFonts w:ascii="Book Antiqua" w:eastAsia="宋体" w:hAnsi="Book Antiqua" w:cs="Arial"/>
          <w:color w:val="000000" w:themeColor="text1"/>
          <w:kern w:val="0"/>
          <w:sz w:val="24"/>
          <w:szCs w:val="24"/>
          <w:lang w:eastAsia="zh-CN"/>
        </w:rPr>
        <w:t>-</w:t>
      </w:r>
      <w:r w:rsidRPr="003D38C7">
        <w:rPr>
          <w:rFonts w:ascii="Book Antiqua" w:hAnsi="Book Antiqua" w:cs="Arial"/>
          <w:color w:val="000000" w:themeColor="text1"/>
          <w:kern w:val="0"/>
          <w:sz w:val="24"/>
          <w:szCs w:val="24"/>
        </w:rPr>
        <w:t xml:space="preserve">55% of </w:t>
      </w:r>
      <w:proofErr w:type="gramStart"/>
      <w:r w:rsidRPr="003D38C7">
        <w:rPr>
          <w:rFonts w:ascii="Book Antiqua" w:hAnsi="Book Antiqua" w:cs="Arial"/>
          <w:color w:val="000000" w:themeColor="text1"/>
          <w:kern w:val="0"/>
          <w:sz w:val="24"/>
          <w:szCs w:val="24"/>
        </w:rPr>
        <w:t>patients</w:t>
      </w:r>
      <w:r w:rsidRPr="003D38C7">
        <w:rPr>
          <w:rFonts w:ascii="Book Antiqua" w:hAnsi="Book Antiqua" w:cs="Arial"/>
          <w:color w:val="000000" w:themeColor="text1"/>
          <w:kern w:val="0"/>
          <w:sz w:val="24"/>
          <w:szCs w:val="24"/>
          <w:vertAlign w:val="superscript"/>
        </w:rPr>
        <w:t>[</w:t>
      </w:r>
      <w:proofErr w:type="gramEnd"/>
      <w:r w:rsidRPr="003D38C7">
        <w:rPr>
          <w:rFonts w:ascii="Book Antiqua" w:hAnsi="Book Antiqua" w:cs="Arial"/>
          <w:color w:val="000000" w:themeColor="text1"/>
          <w:kern w:val="0"/>
          <w:sz w:val="24"/>
          <w:szCs w:val="24"/>
          <w:vertAlign w:val="superscript"/>
        </w:rPr>
        <w:t>1</w:t>
      </w:r>
      <w:r w:rsidR="004161FD" w:rsidRPr="003D38C7">
        <w:rPr>
          <w:rFonts w:ascii="Book Antiqua" w:hAnsi="Book Antiqua" w:cs="Arial"/>
          <w:color w:val="000000" w:themeColor="text1"/>
          <w:kern w:val="0"/>
          <w:sz w:val="24"/>
          <w:szCs w:val="24"/>
          <w:vertAlign w:val="superscript"/>
        </w:rPr>
        <w:t>1</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Unlike other DNA viruses, reverse transcriptase is necessary for HBV replication. Because reverse transcriptase has no proof-reading capacity, DNA mutations frequently occur during replication. In general, the mutation rate of the hepadonaviruses is estimated to be 2 × 10</w:t>
      </w:r>
      <w:r w:rsidRPr="003D38C7">
        <w:rPr>
          <w:rFonts w:ascii="Book Antiqua" w:hAnsi="Book Antiqua" w:cs="Arial"/>
          <w:color w:val="000000" w:themeColor="text1"/>
          <w:kern w:val="0"/>
          <w:sz w:val="24"/>
          <w:szCs w:val="24"/>
          <w:vertAlign w:val="superscript"/>
        </w:rPr>
        <w:t>4</w:t>
      </w:r>
      <w:r w:rsidRPr="003D38C7">
        <w:rPr>
          <w:rFonts w:ascii="Book Antiqua" w:hAnsi="Book Antiqua" w:cs="Arial"/>
          <w:color w:val="000000" w:themeColor="text1"/>
          <w:kern w:val="0"/>
          <w:sz w:val="24"/>
          <w:szCs w:val="24"/>
        </w:rPr>
        <w:t xml:space="preserve"> base substitutions/site/year. </w:t>
      </w:r>
      <w:r w:rsidRPr="003D38C7">
        <w:rPr>
          <w:rFonts w:ascii="Book Antiqua" w:hAnsi="Book Antiqua" w:cs="Arial"/>
          <w:color w:val="000000" w:themeColor="text1"/>
          <w:sz w:val="24"/>
          <w:szCs w:val="24"/>
        </w:rPr>
        <w:t xml:space="preserve">This </w:t>
      </w:r>
      <w:r w:rsidRPr="003D38C7">
        <w:rPr>
          <w:rStyle w:val="highlight2"/>
          <w:rFonts w:ascii="Book Antiqua" w:hAnsi="Book Antiqua" w:cs="Arial"/>
          <w:color w:val="000000" w:themeColor="text1"/>
          <w:sz w:val="24"/>
          <w:szCs w:val="24"/>
        </w:rPr>
        <w:t>mutation</w:t>
      </w:r>
      <w:r w:rsidRPr="003D38C7">
        <w:rPr>
          <w:rFonts w:ascii="Book Antiqua" w:hAnsi="Book Antiqua" w:cs="Arial"/>
          <w:color w:val="000000" w:themeColor="text1"/>
          <w:sz w:val="24"/>
          <w:szCs w:val="24"/>
        </w:rPr>
        <w:t xml:space="preserve"> rate is approximately 100 times higher than that of other DNA viruses, but 100</w:t>
      </w:r>
      <w:r w:rsidR="00F31B90" w:rsidRPr="003D38C7">
        <w:rPr>
          <w:rFonts w:ascii="Book Antiqua" w:eastAsia="宋体" w:hAnsi="Book Antiqua" w:cs="Arial"/>
          <w:color w:val="000000" w:themeColor="text1"/>
          <w:sz w:val="24"/>
          <w:szCs w:val="24"/>
          <w:lang w:eastAsia="zh-CN"/>
        </w:rPr>
        <w:t>-</w:t>
      </w:r>
      <w:r w:rsidRPr="003D38C7">
        <w:rPr>
          <w:rFonts w:ascii="Book Antiqua" w:hAnsi="Book Antiqua" w:cs="Arial"/>
          <w:color w:val="000000" w:themeColor="text1"/>
          <w:sz w:val="24"/>
          <w:szCs w:val="24"/>
        </w:rPr>
        <w:t xml:space="preserve">1000 times lower than that of RNA </w:t>
      </w:r>
      <w:proofErr w:type="gramStart"/>
      <w:r w:rsidRPr="003D38C7">
        <w:rPr>
          <w:rFonts w:ascii="Book Antiqua" w:hAnsi="Book Antiqua" w:cs="Arial"/>
          <w:color w:val="000000" w:themeColor="text1"/>
          <w:sz w:val="24"/>
          <w:szCs w:val="24"/>
        </w:rPr>
        <w:t>viruses</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sz w:val="24"/>
          <w:szCs w:val="24"/>
          <w:vertAlign w:val="superscript"/>
        </w:rPr>
        <w:t>12</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T</w:t>
      </w:r>
      <w:r w:rsidRPr="003D38C7">
        <w:rPr>
          <w:rFonts w:ascii="Book Antiqua" w:hAnsi="Book Antiqua" w:cs="Arial"/>
          <w:color w:val="000000" w:themeColor="text1"/>
          <w:kern w:val="0"/>
          <w:sz w:val="24"/>
          <w:szCs w:val="24"/>
        </w:rPr>
        <w:t xml:space="preserve">he mutation rate of </w:t>
      </w:r>
      <w:r w:rsidRPr="003D38C7">
        <w:rPr>
          <w:rFonts w:ascii="Book Antiqua" w:hAnsi="Book Antiqua" w:cs="Arial"/>
          <w:color w:val="000000" w:themeColor="text1"/>
          <w:sz w:val="24"/>
          <w:szCs w:val="24"/>
        </w:rPr>
        <w:t xml:space="preserve">HBV </w:t>
      </w:r>
      <w:r w:rsidRPr="003D38C7">
        <w:rPr>
          <w:rFonts w:ascii="Book Antiqua" w:hAnsi="Book Antiqua" w:cs="Arial"/>
          <w:color w:val="000000" w:themeColor="text1"/>
          <w:kern w:val="0"/>
          <w:sz w:val="24"/>
          <w:szCs w:val="24"/>
        </w:rPr>
        <w:t>is reported to be in the range of 1.4</w:t>
      </w:r>
      <w:r w:rsidR="00FE515C" w:rsidRPr="003D38C7">
        <w:rPr>
          <w:rFonts w:ascii="Book Antiqua" w:eastAsia="宋体" w:hAnsi="Book Antiqua" w:cs="Arial"/>
          <w:color w:val="000000" w:themeColor="text1"/>
          <w:kern w:val="0"/>
          <w:sz w:val="24"/>
          <w:szCs w:val="24"/>
          <w:lang w:eastAsia="zh-CN"/>
        </w:rPr>
        <w:t>-</w:t>
      </w:r>
      <w:r w:rsidRPr="003D38C7">
        <w:rPr>
          <w:rFonts w:ascii="Book Antiqua" w:hAnsi="Book Antiqua" w:cs="Arial"/>
          <w:color w:val="000000" w:themeColor="text1"/>
          <w:kern w:val="0"/>
          <w:sz w:val="24"/>
          <w:szCs w:val="24"/>
        </w:rPr>
        <w:t>3.2 × 10</w:t>
      </w:r>
      <w:r w:rsidRPr="003D38C7">
        <w:rPr>
          <w:rFonts w:ascii="Book Antiqua" w:hAnsi="Book Antiqua" w:cs="Arial"/>
          <w:color w:val="000000" w:themeColor="text1"/>
          <w:kern w:val="0"/>
          <w:sz w:val="24"/>
          <w:szCs w:val="24"/>
          <w:vertAlign w:val="superscript"/>
        </w:rPr>
        <w:t>−5</w:t>
      </w:r>
      <w:r w:rsidRPr="003D38C7">
        <w:rPr>
          <w:rFonts w:ascii="Book Antiqua" w:hAnsi="Book Antiqua" w:cs="Arial"/>
          <w:color w:val="000000" w:themeColor="text1"/>
          <w:kern w:val="0"/>
          <w:sz w:val="24"/>
          <w:szCs w:val="24"/>
        </w:rPr>
        <w:t xml:space="preserve"> base substitutions/site/</w:t>
      </w:r>
      <w:proofErr w:type="gramStart"/>
      <w:r w:rsidRPr="003D38C7">
        <w:rPr>
          <w:rFonts w:ascii="Book Antiqua" w:hAnsi="Book Antiqua" w:cs="Arial"/>
          <w:color w:val="000000" w:themeColor="text1"/>
          <w:kern w:val="0"/>
          <w:sz w:val="24"/>
          <w:szCs w:val="24"/>
        </w:rPr>
        <w:t>year</w:t>
      </w:r>
      <w:r w:rsidRPr="003D38C7">
        <w:rPr>
          <w:rFonts w:ascii="Book Antiqua" w:hAnsi="Book Antiqua" w:cs="Arial"/>
          <w:color w:val="000000" w:themeColor="text1"/>
          <w:kern w:val="0"/>
          <w:sz w:val="24"/>
          <w:szCs w:val="24"/>
          <w:vertAlign w:val="superscript"/>
        </w:rPr>
        <w:t>[</w:t>
      </w:r>
      <w:proofErr w:type="gramEnd"/>
      <w:r w:rsidRPr="003D38C7">
        <w:rPr>
          <w:rFonts w:ascii="Book Antiqua" w:hAnsi="Book Antiqua" w:cs="Arial"/>
          <w:color w:val="000000" w:themeColor="text1"/>
          <w:kern w:val="0"/>
          <w:sz w:val="24"/>
          <w:szCs w:val="24"/>
          <w:vertAlign w:val="superscript"/>
        </w:rPr>
        <w:t>1</w:t>
      </w:r>
      <w:r w:rsidR="004161FD" w:rsidRPr="003D38C7">
        <w:rPr>
          <w:rFonts w:ascii="Book Antiqua" w:hAnsi="Book Antiqua" w:cs="Arial"/>
          <w:color w:val="000000" w:themeColor="text1"/>
          <w:kern w:val="0"/>
          <w:sz w:val="24"/>
          <w:szCs w:val="24"/>
          <w:vertAlign w:val="superscript"/>
        </w:rPr>
        <w:t>3</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Arial"/>
          <w:color w:val="000000" w:themeColor="text1"/>
          <w:sz w:val="24"/>
          <w:szCs w:val="24"/>
        </w:rPr>
      </w:pPr>
      <w:r w:rsidRPr="003D38C7">
        <w:rPr>
          <w:rFonts w:ascii="Book Antiqua" w:hAnsi="Book Antiqua" w:cs="Arial"/>
          <w:color w:val="000000" w:themeColor="text1"/>
          <w:sz w:val="24"/>
          <w:szCs w:val="24"/>
        </w:rPr>
        <w:t>Mutations and variations that occur naturally or during antiviral therapy play important roles in viral latency, the pathogenesis of liver disease, immune escape, and resistance to antiviral therapies.</w:t>
      </w:r>
    </w:p>
    <w:p w:rsidR="001C23A7" w:rsidRPr="003D38C7" w:rsidRDefault="001C23A7" w:rsidP="003D38C7">
      <w:pPr>
        <w:spacing w:line="360" w:lineRule="auto"/>
        <w:rPr>
          <w:rFonts w:ascii="Book Antiqua" w:hAnsi="Book Antiqua" w:cs="Arial"/>
          <w:color w:val="000000" w:themeColor="text1"/>
          <w:kern w:val="0"/>
          <w:sz w:val="24"/>
          <w:szCs w:val="24"/>
        </w:rPr>
      </w:pPr>
    </w:p>
    <w:p w:rsidR="001C23A7" w:rsidRPr="003D38C7" w:rsidRDefault="00FE515C" w:rsidP="003D38C7">
      <w:pPr>
        <w:spacing w:line="360" w:lineRule="auto"/>
        <w:rPr>
          <w:rFonts w:ascii="Book Antiqua" w:hAnsi="Book Antiqua" w:cstheme="majorHAnsi"/>
          <w:b/>
          <w:color w:val="000000" w:themeColor="text1"/>
          <w:sz w:val="24"/>
          <w:szCs w:val="24"/>
        </w:rPr>
      </w:pPr>
      <w:r w:rsidRPr="003D38C7">
        <w:rPr>
          <w:rFonts w:ascii="Book Antiqua" w:hAnsi="Book Antiqua" w:cstheme="majorHAnsi"/>
          <w:b/>
          <w:color w:val="000000" w:themeColor="text1"/>
          <w:sz w:val="24"/>
          <w:szCs w:val="24"/>
        </w:rPr>
        <w:t>HBV GENOTYPES/SUBTYPES AND MUTATIONS</w:t>
      </w:r>
    </w:p>
    <w:p w:rsidR="001C23A7" w:rsidRPr="003D38C7" w:rsidRDefault="001878CD" w:rsidP="003D38C7">
      <w:pPr>
        <w:spacing w:line="360" w:lineRule="auto"/>
        <w:rPr>
          <w:rFonts w:ascii="Book Antiqua" w:eastAsia="宋体" w:hAnsi="Book Antiqua" w:cs="Arial"/>
          <w:color w:val="000000" w:themeColor="text1"/>
          <w:kern w:val="0"/>
          <w:sz w:val="24"/>
          <w:szCs w:val="24"/>
          <w:lang w:eastAsia="zh-CN"/>
        </w:rPr>
      </w:pPr>
      <w:r w:rsidRPr="003D38C7">
        <w:rPr>
          <w:rFonts w:ascii="Book Antiqua" w:hAnsi="Book Antiqua" w:cs="Arial"/>
          <w:color w:val="000000" w:themeColor="text1"/>
          <w:kern w:val="0"/>
          <w:sz w:val="24"/>
          <w:szCs w:val="24"/>
        </w:rPr>
        <w:t xml:space="preserve">The major </w:t>
      </w:r>
      <w:r w:rsidR="00F31B90" w:rsidRPr="003D38C7">
        <w:rPr>
          <w:rFonts w:ascii="Book Antiqua" w:hAnsi="Book Antiqua" w:cs="Arial"/>
          <w:color w:val="000000" w:themeColor="text1"/>
          <w:sz w:val="24"/>
          <w:szCs w:val="24"/>
        </w:rPr>
        <w:t>hepatitis B s antigen</w:t>
      </w:r>
      <w:r w:rsidR="00F31B90" w:rsidRPr="003D38C7">
        <w:rPr>
          <w:rFonts w:ascii="Book Antiqua" w:hAnsi="Book Antiqua" w:cs="Arial"/>
          <w:color w:val="000000" w:themeColor="text1"/>
          <w:kern w:val="0"/>
          <w:sz w:val="24"/>
          <w:szCs w:val="24"/>
        </w:rPr>
        <w:t xml:space="preserve"> </w:t>
      </w:r>
      <w:r w:rsidR="00F31B90" w:rsidRPr="003D38C7">
        <w:rPr>
          <w:rFonts w:ascii="Book Antiqua" w:eastAsia="宋体" w:hAnsi="Book Antiqua" w:cs="Arial"/>
          <w:color w:val="000000" w:themeColor="text1"/>
          <w:kern w:val="0"/>
          <w:sz w:val="24"/>
          <w:szCs w:val="24"/>
          <w:lang w:eastAsia="zh-CN"/>
        </w:rPr>
        <w:t>(</w:t>
      </w:r>
      <w:r w:rsidRPr="003D38C7">
        <w:rPr>
          <w:rFonts w:ascii="Book Antiqua" w:hAnsi="Book Antiqua" w:cs="Arial"/>
          <w:color w:val="000000" w:themeColor="text1"/>
          <w:kern w:val="0"/>
          <w:sz w:val="24"/>
          <w:szCs w:val="24"/>
        </w:rPr>
        <w:t>HBsAg</w:t>
      </w:r>
      <w:r w:rsidR="00F31B90" w:rsidRPr="003D38C7">
        <w:rPr>
          <w:rFonts w:ascii="Book Antiqua" w:eastAsia="宋体" w:hAnsi="Book Antiqua" w:cs="Arial"/>
          <w:color w:val="000000" w:themeColor="text1"/>
          <w:kern w:val="0"/>
          <w:sz w:val="24"/>
          <w:szCs w:val="24"/>
          <w:lang w:eastAsia="zh-CN"/>
        </w:rPr>
        <w:t>)</w:t>
      </w:r>
      <w:r w:rsidRPr="003D38C7">
        <w:rPr>
          <w:rFonts w:ascii="Book Antiqua" w:hAnsi="Book Antiqua" w:cs="Arial"/>
          <w:color w:val="000000" w:themeColor="text1"/>
          <w:kern w:val="0"/>
          <w:sz w:val="24"/>
          <w:szCs w:val="24"/>
        </w:rPr>
        <w:t xml:space="preserve"> protein carries a pair of mutually exclusive determinants, d or y and w or r, which are associated with variations in single amino acids at positions 122 and 160, respectively. </w:t>
      </w:r>
      <w:r w:rsidRPr="003D38C7">
        <w:rPr>
          <w:rFonts w:ascii="Book Antiqua" w:eastAsiaTheme="majorEastAsia" w:hAnsi="Book Antiqua" w:cstheme="majorHAnsi"/>
          <w:color w:val="000000" w:themeColor="text1"/>
          <w:sz w:val="24"/>
          <w:szCs w:val="24"/>
        </w:rPr>
        <w:t>Differences in the epitope result in four major serotypes (adr, adw, ayr, and ayw) and ten subtypes (</w:t>
      </w:r>
      <w:r w:rsidR="00022981" w:rsidRPr="003D38C7">
        <w:rPr>
          <w:rFonts w:ascii="Book Antiqua" w:eastAsiaTheme="majorEastAsia" w:hAnsi="Book Antiqua" w:cstheme="majorHAnsi"/>
          <w:color w:val="000000" w:themeColor="text1"/>
          <w:sz w:val="24"/>
          <w:szCs w:val="24"/>
        </w:rPr>
        <w:t>Figure 2</w:t>
      </w:r>
      <w:r w:rsidRPr="003D38C7">
        <w:rPr>
          <w:rFonts w:ascii="Book Antiqua" w:eastAsiaTheme="majorEastAsia" w:hAnsi="Book Antiqua" w:cstheme="majorHAnsi"/>
          <w:color w:val="000000" w:themeColor="text1"/>
          <w:sz w:val="24"/>
          <w:szCs w:val="24"/>
        </w:rPr>
        <w:t>)</w:t>
      </w:r>
      <w:r w:rsidRPr="003D38C7">
        <w:rPr>
          <w:rFonts w:ascii="Book Antiqua" w:eastAsiaTheme="majorEastAsia" w:hAnsi="Book Antiqua" w:cstheme="majorHAnsi"/>
          <w:color w:val="000000" w:themeColor="text1"/>
          <w:sz w:val="24"/>
          <w:szCs w:val="24"/>
          <w:vertAlign w:val="superscript"/>
        </w:rPr>
        <w:t>[</w:t>
      </w:r>
      <w:r w:rsidR="004161FD" w:rsidRPr="003D38C7">
        <w:rPr>
          <w:rFonts w:ascii="Book Antiqua" w:eastAsiaTheme="majorEastAsia" w:hAnsi="Book Antiqua" w:cstheme="majorHAnsi"/>
          <w:color w:val="000000" w:themeColor="text1"/>
          <w:sz w:val="24"/>
          <w:szCs w:val="24"/>
          <w:vertAlign w:val="superscript"/>
        </w:rPr>
        <w:t>14</w:t>
      </w:r>
      <w:r w:rsidRPr="003D38C7">
        <w:rPr>
          <w:rFonts w:ascii="Book Antiqua" w:eastAsiaTheme="majorEastAsia" w:hAnsi="Book Antiqua" w:cstheme="majorHAnsi"/>
          <w:color w:val="000000" w:themeColor="text1"/>
          <w:sz w:val="24"/>
          <w:szCs w:val="24"/>
          <w:vertAlign w:val="superscript"/>
        </w:rPr>
        <w:t>]</w:t>
      </w:r>
      <w:r w:rsidRPr="003D38C7">
        <w:rPr>
          <w:rFonts w:ascii="Book Antiqua" w:eastAsiaTheme="majorEastAsia" w:hAnsi="Book Antiqua" w:cstheme="majorHAnsi"/>
          <w:color w:val="000000" w:themeColor="text1"/>
          <w:sz w:val="24"/>
          <w:szCs w:val="24"/>
        </w:rPr>
        <w:t xml:space="preserve">. </w:t>
      </w:r>
      <w:r w:rsidRPr="003D38C7">
        <w:rPr>
          <w:rFonts w:ascii="Book Antiqua" w:hAnsi="Book Antiqua" w:cs="Arial"/>
          <w:color w:val="000000" w:themeColor="text1"/>
          <w:kern w:val="0"/>
          <w:sz w:val="24"/>
          <w:szCs w:val="24"/>
        </w:rPr>
        <w:t xml:space="preserve">The serotypes and subtypes show differing geographic distributions and </w:t>
      </w:r>
      <w:r w:rsidRPr="003D38C7">
        <w:rPr>
          <w:rFonts w:ascii="Book Antiqua" w:hAnsi="Book Antiqua" w:cs="Arial"/>
          <w:color w:val="000000" w:themeColor="text1"/>
          <w:sz w:val="24"/>
          <w:szCs w:val="24"/>
        </w:rPr>
        <w:t>affect the a</w:t>
      </w:r>
      <w:r w:rsidR="00FE515C" w:rsidRPr="003D38C7">
        <w:rPr>
          <w:rFonts w:ascii="Book Antiqua" w:hAnsi="Book Antiqua" w:cs="Arial"/>
          <w:color w:val="000000" w:themeColor="text1"/>
          <w:sz w:val="24"/>
          <w:szCs w:val="24"/>
        </w:rPr>
        <w:t xml:space="preserve">ntigenic characteristics of </w:t>
      </w:r>
      <w:proofErr w:type="gramStart"/>
      <w:r w:rsidR="00FE515C" w:rsidRPr="003D38C7">
        <w:rPr>
          <w:rFonts w:ascii="Book Antiqua" w:hAnsi="Book Antiqua" w:cs="Arial"/>
          <w:color w:val="000000" w:themeColor="text1"/>
          <w:sz w:val="24"/>
          <w:szCs w:val="24"/>
        </w:rPr>
        <w:t>HBV</w:t>
      </w:r>
      <w:r w:rsidRPr="003D38C7">
        <w:rPr>
          <w:rFonts w:ascii="Book Antiqua" w:hAnsi="Book Antiqua" w:cs="Arial"/>
          <w:color w:val="000000" w:themeColor="text1"/>
          <w:sz w:val="24"/>
          <w:szCs w:val="24"/>
          <w:vertAlign w:val="superscript"/>
        </w:rPr>
        <w:t>[</w:t>
      </w:r>
      <w:proofErr w:type="gramEnd"/>
      <w:r w:rsidR="004161FD" w:rsidRPr="003D38C7">
        <w:rPr>
          <w:rFonts w:ascii="Book Antiqua" w:eastAsia="GulliverRM" w:hAnsi="Book Antiqua" w:cs="Arial"/>
          <w:color w:val="000000" w:themeColor="text1"/>
          <w:kern w:val="0"/>
          <w:sz w:val="24"/>
          <w:szCs w:val="24"/>
          <w:vertAlign w:val="superscript"/>
        </w:rPr>
        <w:t>15,16</w:t>
      </w:r>
      <w:r w:rsidRPr="003D38C7">
        <w:rPr>
          <w:rFonts w:ascii="Book Antiqua" w:eastAsia="GulliverRM" w:hAnsi="Book Antiqua" w:cs="Arial"/>
          <w:color w:val="000000" w:themeColor="text1"/>
          <w:kern w:val="0"/>
          <w:sz w:val="24"/>
          <w:szCs w:val="24"/>
          <w:vertAlign w:val="superscript"/>
        </w:rPr>
        <w:t>]</w:t>
      </w:r>
      <w:r w:rsidR="00FE515C" w:rsidRPr="003D38C7">
        <w:rPr>
          <w:rFonts w:ascii="Book Antiqua" w:eastAsia="宋体" w:hAnsi="Book Antiqua" w:cs="Arial"/>
          <w:color w:val="000000" w:themeColor="text1"/>
          <w:kern w:val="0"/>
          <w:sz w:val="24"/>
          <w:szCs w:val="24"/>
          <w:lang w:eastAsia="zh-CN"/>
        </w:rPr>
        <w:t>.</w:t>
      </w:r>
    </w:p>
    <w:p w:rsidR="001C23A7" w:rsidRPr="003D38C7" w:rsidRDefault="001878CD" w:rsidP="003D38C7">
      <w:pPr>
        <w:spacing w:line="360" w:lineRule="auto"/>
        <w:ind w:firstLineChars="200" w:firstLine="480"/>
        <w:rPr>
          <w:rFonts w:ascii="Book Antiqua" w:hAnsi="Book Antiqua" w:cs="Arial"/>
          <w:color w:val="000000" w:themeColor="text1"/>
          <w:sz w:val="24"/>
          <w:szCs w:val="24"/>
        </w:rPr>
      </w:pPr>
      <w:r w:rsidRPr="003D38C7">
        <w:rPr>
          <w:rFonts w:ascii="Book Antiqua" w:hAnsi="Book Antiqua" w:cs="Arial"/>
          <w:color w:val="000000" w:themeColor="text1"/>
          <w:kern w:val="0"/>
          <w:sz w:val="24"/>
          <w:szCs w:val="24"/>
        </w:rPr>
        <w:t xml:space="preserve">HBV has been classified into at least 10 genotypes (A–J) according to the divergence of their viral DNA sequences, with distinct geographic distributions (Table </w:t>
      </w:r>
      <w:r w:rsidR="00022981" w:rsidRPr="003D38C7">
        <w:rPr>
          <w:rFonts w:ascii="Book Antiqua" w:hAnsi="Book Antiqua" w:cs="Arial"/>
          <w:color w:val="000000" w:themeColor="text1"/>
          <w:kern w:val="0"/>
          <w:sz w:val="24"/>
          <w:szCs w:val="24"/>
        </w:rPr>
        <w:t>2</w:t>
      </w:r>
      <w:r w:rsidRPr="003D38C7">
        <w:rPr>
          <w:rFonts w:ascii="Book Antiqua" w:hAnsi="Book Antiqua" w:cs="Arial"/>
          <w:color w:val="000000" w:themeColor="text1"/>
          <w:kern w:val="0"/>
          <w:sz w:val="24"/>
          <w:szCs w:val="24"/>
        </w:rPr>
        <w:t>)</w:t>
      </w:r>
      <w:r w:rsidRPr="003D38C7">
        <w:rPr>
          <w:rFonts w:ascii="Book Antiqua" w:hAnsi="Book Antiqua" w:cs="Arial"/>
          <w:color w:val="000000" w:themeColor="text1"/>
          <w:kern w:val="0"/>
          <w:sz w:val="24"/>
          <w:szCs w:val="24"/>
          <w:vertAlign w:val="superscript"/>
        </w:rPr>
        <w:t>[</w:t>
      </w:r>
      <w:r w:rsidR="004161FD" w:rsidRPr="003D38C7">
        <w:rPr>
          <w:rFonts w:ascii="Book Antiqua" w:hAnsi="Book Antiqua" w:cs="Arial"/>
          <w:color w:val="000000" w:themeColor="text1"/>
          <w:kern w:val="0"/>
          <w:sz w:val="24"/>
          <w:szCs w:val="24"/>
          <w:vertAlign w:val="superscript"/>
        </w:rPr>
        <w:t>17</w:t>
      </w:r>
      <w:r w:rsidRPr="003D38C7">
        <w:rPr>
          <w:rFonts w:ascii="Book Antiqua" w:hAnsi="Book Antiqua" w:cs="Arial"/>
          <w:color w:val="000000" w:themeColor="text1"/>
          <w:kern w:val="0"/>
          <w:sz w:val="24"/>
          <w:szCs w:val="24"/>
          <w:vertAlign w:val="superscript"/>
        </w:rPr>
        <w:t>–</w:t>
      </w:r>
      <w:r w:rsidR="004161FD" w:rsidRPr="003D38C7">
        <w:rPr>
          <w:rFonts w:ascii="Book Antiqua" w:hAnsi="Book Antiqua" w:cs="Arial"/>
          <w:color w:val="000000" w:themeColor="text1"/>
          <w:kern w:val="0"/>
          <w:sz w:val="24"/>
          <w:szCs w:val="24"/>
          <w:vertAlign w:val="superscript"/>
        </w:rPr>
        <w:t>19</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In addition, many studies have revealed that the </w:t>
      </w:r>
      <w:r w:rsidRPr="003D38C7">
        <w:rPr>
          <w:rFonts w:ascii="Book Antiqua" w:hAnsi="Book Antiqua" w:cs="Arial"/>
          <w:color w:val="000000" w:themeColor="text1"/>
          <w:sz w:val="24"/>
          <w:szCs w:val="24"/>
        </w:rPr>
        <w:t xml:space="preserve">HBV genotype is strongly associated with disease progression and responses to antiviral </w:t>
      </w:r>
      <w:proofErr w:type="gramStart"/>
      <w:r w:rsidRPr="003D38C7">
        <w:rPr>
          <w:rFonts w:ascii="Book Antiqua" w:hAnsi="Book Antiqua" w:cs="Arial"/>
          <w:color w:val="000000" w:themeColor="text1"/>
          <w:sz w:val="24"/>
          <w:szCs w:val="24"/>
        </w:rPr>
        <w:t>therapies</w:t>
      </w:r>
      <w:r w:rsidRPr="003D38C7">
        <w:rPr>
          <w:rFonts w:ascii="Book Antiqua" w:hAnsi="Book Antiqua" w:cs="Arial"/>
          <w:color w:val="000000" w:themeColor="text1"/>
          <w:kern w:val="0"/>
          <w:sz w:val="24"/>
          <w:szCs w:val="24"/>
          <w:vertAlign w:val="superscript"/>
        </w:rPr>
        <w:t>[</w:t>
      </w:r>
      <w:proofErr w:type="gramEnd"/>
      <w:r w:rsidRPr="003D38C7">
        <w:rPr>
          <w:rFonts w:ascii="Book Antiqua" w:hAnsi="Book Antiqua" w:cs="Arial"/>
          <w:color w:val="000000" w:themeColor="text1"/>
          <w:kern w:val="0"/>
          <w:sz w:val="24"/>
          <w:szCs w:val="24"/>
          <w:vertAlign w:val="superscript"/>
        </w:rPr>
        <w:t>2</w:t>
      </w:r>
      <w:r w:rsidR="004161FD" w:rsidRPr="003D38C7">
        <w:rPr>
          <w:rFonts w:ascii="Book Antiqua" w:hAnsi="Book Antiqua" w:cs="Arial"/>
          <w:color w:val="000000" w:themeColor="text1"/>
          <w:kern w:val="0"/>
          <w:sz w:val="24"/>
          <w:szCs w:val="24"/>
          <w:vertAlign w:val="superscript"/>
        </w:rPr>
        <w:t>0,21</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w:t>
      </w:r>
    </w:p>
    <w:p w:rsidR="001C23A7" w:rsidRPr="003D38C7" w:rsidRDefault="001878CD" w:rsidP="003D38C7">
      <w:pPr>
        <w:spacing w:line="360" w:lineRule="auto"/>
        <w:ind w:firstLineChars="200" w:firstLine="480"/>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HBV/A is mainly distributed in Africa (HBV/A1), the United States of America, and Europe (HBV/A2). Several reports from Africa, India, and Brazil have shown that HBV/A1 is associated with a high incidence of HCC in younger patients without </w:t>
      </w:r>
      <w:proofErr w:type="gramStart"/>
      <w:r w:rsidRPr="003D38C7">
        <w:rPr>
          <w:rFonts w:ascii="Book Antiqua" w:hAnsi="Book Antiqua" w:cs="Arial"/>
          <w:color w:val="000000" w:themeColor="text1"/>
          <w:sz w:val="24"/>
          <w:szCs w:val="24"/>
        </w:rPr>
        <w:t>cirrhosis</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sz w:val="24"/>
          <w:szCs w:val="24"/>
          <w:vertAlign w:val="superscript"/>
        </w:rPr>
        <w:t>22</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By contrast, HBV/A2 is reported to be associated with a lower incidence of HCC than HBV/D and HBV/</w:t>
      </w:r>
      <w:proofErr w:type="gramStart"/>
      <w:r w:rsidRPr="003D38C7">
        <w:rPr>
          <w:rFonts w:ascii="Book Antiqua" w:hAnsi="Book Antiqua" w:cs="Arial"/>
          <w:color w:val="000000" w:themeColor="text1"/>
          <w:sz w:val="24"/>
          <w:szCs w:val="24"/>
        </w:rPr>
        <w:t>F</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kern w:val="0"/>
          <w:sz w:val="24"/>
          <w:szCs w:val="24"/>
          <w:vertAlign w:val="superscript"/>
        </w:rPr>
        <w:t>23,24</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HBV/A2 readily progresses to chronic infection after an acute infection, and is a major genotype in cases of vertical </w:t>
      </w:r>
      <w:proofErr w:type="gramStart"/>
      <w:r w:rsidRPr="003D38C7">
        <w:rPr>
          <w:rFonts w:ascii="Book Antiqua" w:hAnsi="Book Antiqua" w:cs="Arial"/>
          <w:color w:val="000000" w:themeColor="text1"/>
          <w:sz w:val="24"/>
          <w:szCs w:val="24"/>
        </w:rPr>
        <w:t>transmission</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sz w:val="24"/>
          <w:szCs w:val="24"/>
          <w:vertAlign w:val="superscript"/>
        </w:rPr>
        <w:t>25</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HBV/B is mainly distributed in Asia, and is subclassified into HBV/B1/Bj and HBV/B2-5/Ba. HBV/B1 is found in Japan and is the most asymptomatic genotype. HBV/B2-5 is mainly detected in South-East Asia and has similar clinical characteristics to HBV/C. HBV/B and HBV/C are prevalent in the Far East and in South-East Asia. Several studies from Taiwan, Thailand, China, and Japan have shown that HBV/C is more aggressive and is associated with a greater risk of HCC than HBV/</w:t>
      </w:r>
      <w:proofErr w:type="gramStart"/>
      <w:r w:rsidRPr="003D38C7">
        <w:rPr>
          <w:rFonts w:ascii="Book Antiqua" w:hAnsi="Book Antiqua" w:cs="Arial"/>
          <w:color w:val="000000" w:themeColor="text1"/>
          <w:sz w:val="24"/>
          <w:szCs w:val="24"/>
        </w:rPr>
        <w:t>B</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sz w:val="24"/>
          <w:szCs w:val="24"/>
          <w:vertAlign w:val="superscript"/>
        </w:rPr>
        <w:t>26-29</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HBV/D is detected worldwide, with HBV/D1 in Central Asia, HBV/D2 in Russia, HBV/D3 in Inner Mongolia, and HBV/D4 in Africa. HBV/D is reportedly associated with worse clinical outcomes than HBV/</w:t>
      </w:r>
      <w:proofErr w:type="gramStart"/>
      <w:r w:rsidRPr="003D38C7">
        <w:rPr>
          <w:rFonts w:ascii="Book Antiqua" w:hAnsi="Book Antiqua" w:cs="Arial"/>
          <w:color w:val="000000" w:themeColor="text1"/>
          <w:sz w:val="24"/>
          <w:szCs w:val="24"/>
        </w:rPr>
        <w:t>A</w:t>
      </w:r>
      <w:r w:rsidRPr="003D38C7">
        <w:rPr>
          <w:rFonts w:ascii="Book Antiqua" w:hAnsi="Book Antiqua" w:cs="Arial"/>
          <w:color w:val="000000" w:themeColor="text1"/>
          <w:sz w:val="24"/>
          <w:szCs w:val="24"/>
          <w:vertAlign w:val="superscript"/>
        </w:rPr>
        <w:t>[</w:t>
      </w:r>
      <w:proofErr w:type="gramEnd"/>
      <w:r w:rsidR="004161FD" w:rsidRPr="003D38C7">
        <w:rPr>
          <w:rFonts w:ascii="Book Antiqua" w:hAnsi="Book Antiqua" w:cs="Arial"/>
          <w:color w:val="000000" w:themeColor="text1"/>
          <w:kern w:val="0"/>
          <w:sz w:val="24"/>
          <w:szCs w:val="24"/>
          <w:vertAlign w:val="superscript"/>
        </w:rPr>
        <w:t>23,30</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w:t>
      </w:r>
    </w:p>
    <w:p w:rsidR="004F3568"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 xml:space="preserve">The therapeutic efficacy of antiviral drugs is also related to the HBV genotype. </w:t>
      </w:r>
      <w:r w:rsidR="00FF2A60" w:rsidRPr="003D38C7">
        <w:rPr>
          <w:rFonts w:ascii="Book Antiqua" w:hAnsi="Book Antiqua" w:cs="Arial"/>
          <w:color w:val="000000" w:themeColor="text1"/>
          <w:kern w:val="0"/>
          <w:sz w:val="24"/>
          <w:szCs w:val="24"/>
        </w:rPr>
        <w:t xml:space="preserve">HBV/A and HBV/B had better persistent response to IFN than HBV/C and HBV/D. </w:t>
      </w:r>
      <w:r w:rsidR="00BF10FD" w:rsidRPr="003D38C7">
        <w:rPr>
          <w:rFonts w:ascii="Book Antiqua" w:hAnsi="Book Antiqua" w:cs="Arial"/>
          <w:color w:val="000000" w:themeColor="text1"/>
          <w:kern w:val="0"/>
          <w:sz w:val="24"/>
          <w:szCs w:val="24"/>
        </w:rPr>
        <w:t xml:space="preserve">A meta-analysis revealed that the response to IFN, including HBeAg </w:t>
      </w:r>
      <w:r w:rsidR="00BF10FD" w:rsidRPr="003D38C7">
        <w:rPr>
          <w:rFonts w:ascii="Book Antiqua" w:hAnsi="Book Antiqua" w:cs="Arial"/>
          <w:color w:val="000000" w:themeColor="text1"/>
          <w:sz w:val="24"/>
          <w:szCs w:val="24"/>
        </w:rPr>
        <w:t>seroconversion, loss of HBeAg and loss of HBV DNA,</w:t>
      </w:r>
      <w:r w:rsidR="00BF10FD" w:rsidRPr="003D38C7">
        <w:rPr>
          <w:rFonts w:ascii="Book Antiqua" w:hAnsi="Book Antiqua" w:cs="Arial"/>
          <w:color w:val="000000" w:themeColor="text1"/>
          <w:kern w:val="0"/>
          <w:sz w:val="24"/>
          <w:szCs w:val="24"/>
        </w:rPr>
        <w:t xml:space="preserve"> is better in HBV/A compared with HBV/D, and the response of HBV/B is better than that of HBV/</w:t>
      </w:r>
      <w:proofErr w:type="gramStart"/>
      <w:r w:rsidR="00BF10FD" w:rsidRPr="003D38C7">
        <w:rPr>
          <w:rFonts w:ascii="Book Antiqua" w:hAnsi="Book Antiqua" w:cs="Arial"/>
          <w:color w:val="000000" w:themeColor="text1"/>
          <w:kern w:val="0"/>
          <w:sz w:val="24"/>
          <w:szCs w:val="24"/>
        </w:rPr>
        <w:t>C</w:t>
      </w:r>
      <w:r w:rsidR="00BF10FD" w:rsidRPr="003D38C7">
        <w:rPr>
          <w:rFonts w:ascii="Book Antiqua" w:hAnsi="Book Antiqua" w:cs="Arial"/>
          <w:color w:val="000000" w:themeColor="text1"/>
          <w:kern w:val="0"/>
          <w:sz w:val="24"/>
          <w:szCs w:val="24"/>
          <w:vertAlign w:val="superscript"/>
        </w:rPr>
        <w:t>[</w:t>
      </w:r>
      <w:proofErr w:type="gramEnd"/>
      <w:r w:rsidR="00BF10FD" w:rsidRPr="003D38C7">
        <w:rPr>
          <w:rFonts w:ascii="Book Antiqua" w:hAnsi="Book Antiqua" w:cs="Arial"/>
          <w:color w:val="000000" w:themeColor="text1"/>
          <w:kern w:val="0"/>
          <w:sz w:val="24"/>
          <w:szCs w:val="24"/>
          <w:vertAlign w:val="superscript"/>
        </w:rPr>
        <w:t>3</w:t>
      </w:r>
      <w:r w:rsidR="003F2D30" w:rsidRPr="003D38C7">
        <w:rPr>
          <w:rFonts w:ascii="Book Antiqua" w:hAnsi="Book Antiqua" w:cs="Arial"/>
          <w:color w:val="000000" w:themeColor="text1"/>
          <w:kern w:val="0"/>
          <w:sz w:val="24"/>
          <w:szCs w:val="24"/>
          <w:vertAlign w:val="superscript"/>
        </w:rPr>
        <w:t>1</w:t>
      </w:r>
      <w:r w:rsidR="00BF10FD" w:rsidRPr="003D38C7">
        <w:rPr>
          <w:rFonts w:ascii="Book Antiqua" w:hAnsi="Book Antiqua" w:cs="Arial"/>
          <w:color w:val="000000" w:themeColor="text1"/>
          <w:kern w:val="0"/>
          <w:sz w:val="24"/>
          <w:szCs w:val="24"/>
          <w:vertAlign w:val="superscript"/>
        </w:rPr>
        <w:t>]</w:t>
      </w:r>
      <w:r w:rsidR="00BF10FD" w:rsidRPr="003D38C7">
        <w:rPr>
          <w:rFonts w:ascii="Book Antiqua" w:hAnsi="Book Antiqua" w:cs="Arial"/>
          <w:color w:val="000000" w:themeColor="text1"/>
          <w:kern w:val="0"/>
          <w:sz w:val="24"/>
          <w:szCs w:val="24"/>
        </w:rPr>
        <w:t>. W</w:t>
      </w:r>
      <w:r w:rsidR="005A7157" w:rsidRPr="003D38C7">
        <w:rPr>
          <w:rFonts w:ascii="Book Antiqua" w:hAnsi="Book Antiqua" w:cs="Arial"/>
          <w:color w:val="000000" w:themeColor="text1"/>
          <w:kern w:val="0"/>
          <w:sz w:val="24"/>
          <w:szCs w:val="24"/>
        </w:rPr>
        <w:t>hereas the HBeAg seroconversion rate by one-year treatment were respectively HBV/A 47%, HBV/B 44%, HBV/C 28%, and HBV/D 25%, HBsAg seroclearance rates were respectively HBV/A 14%, HBV/B 9%, HBV/C 3%, and HBV/D 2%</w:t>
      </w:r>
      <w:r w:rsidR="003F2D30" w:rsidRPr="003D38C7">
        <w:rPr>
          <w:rFonts w:ascii="Book Antiqua" w:hAnsi="Book Antiqua" w:cs="Arial"/>
          <w:color w:val="000000" w:themeColor="text1"/>
          <w:kern w:val="0"/>
          <w:sz w:val="24"/>
          <w:szCs w:val="24"/>
          <w:vertAlign w:val="superscript"/>
        </w:rPr>
        <w:t>[32]</w:t>
      </w:r>
      <w:r w:rsidR="005A7157" w:rsidRPr="003D38C7">
        <w:rPr>
          <w:rFonts w:ascii="Book Antiqua" w:hAnsi="Book Antiqua" w:cs="Arial"/>
          <w:color w:val="000000" w:themeColor="text1"/>
          <w:kern w:val="0"/>
          <w:sz w:val="24"/>
          <w:szCs w:val="24"/>
        </w:rPr>
        <w:t xml:space="preserve">. </w:t>
      </w:r>
      <w:r w:rsidR="00DE4BDC" w:rsidRPr="003D38C7">
        <w:rPr>
          <w:rFonts w:ascii="Book Antiqua" w:hAnsi="Book Antiqua" w:cs="Arial"/>
          <w:color w:val="000000" w:themeColor="text1"/>
          <w:kern w:val="0"/>
          <w:sz w:val="24"/>
          <w:szCs w:val="24"/>
        </w:rPr>
        <w:t xml:space="preserve">It has also been reported that the HBs and HBe seroconversion rates are higher for HBV/A than for other </w:t>
      </w:r>
      <w:proofErr w:type="gramStart"/>
      <w:r w:rsidR="00DE4BDC" w:rsidRPr="003D38C7">
        <w:rPr>
          <w:rFonts w:ascii="Book Antiqua" w:hAnsi="Book Antiqua" w:cs="Arial"/>
          <w:color w:val="000000" w:themeColor="text1"/>
          <w:kern w:val="0"/>
          <w:sz w:val="24"/>
          <w:szCs w:val="24"/>
        </w:rPr>
        <w:t>genotypes</w:t>
      </w:r>
      <w:r w:rsidR="00DE4BDC" w:rsidRPr="003D38C7">
        <w:rPr>
          <w:rFonts w:ascii="Book Antiqua" w:hAnsi="Book Antiqua" w:cs="Arial"/>
          <w:color w:val="000000" w:themeColor="text1"/>
          <w:kern w:val="0"/>
          <w:sz w:val="24"/>
          <w:szCs w:val="24"/>
          <w:vertAlign w:val="superscript"/>
        </w:rPr>
        <w:t>[</w:t>
      </w:r>
      <w:proofErr w:type="gramEnd"/>
      <w:r w:rsidR="003F2D30" w:rsidRPr="003D38C7">
        <w:rPr>
          <w:rFonts w:ascii="Book Antiqua" w:hAnsi="Book Antiqua" w:cs="Arial"/>
          <w:color w:val="000000" w:themeColor="text1"/>
          <w:kern w:val="0"/>
          <w:sz w:val="24"/>
          <w:szCs w:val="24"/>
          <w:vertAlign w:val="superscript"/>
        </w:rPr>
        <w:t>33</w:t>
      </w:r>
      <w:r w:rsidR="00DE4BDC" w:rsidRPr="003D38C7">
        <w:rPr>
          <w:rFonts w:ascii="Book Antiqua" w:hAnsi="Book Antiqua" w:cs="Arial"/>
          <w:color w:val="000000" w:themeColor="text1"/>
          <w:kern w:val="0"/>
          <w:sz w:val="24"/>
          <w:szCs w:val="24"/>
          <w:vertAlign w:val="superscript"/>
        </w:rPr>
        <w:t>]</w:t>
      </w:r>
      <w:r w:rsidR="00DE4BDC" w:rsidRPr="003D38C7">
        <w:rPr>
          <w:rFonts w:ascii="Book Antiqua" w:hAnsi="Book Antiqua" w:cs="Arial"/>
          <w:color w:val="000000" w:themeColor="text1"/>
          <w:kern w:val="0"/>
          <w:sz w:val="24"/>
          <w:szCs w:val="24"/>
        </w:rPr>
        <w:t xml:space="preserve">. </w:t>
      </w:r>
      <w:r w:rsidR="005A7157" w:rsidRPr="003D38C7">
        <w:rPr>
          <w:rFonts w:ascii="Book Antiqua" w:hAnsi="Book Antiqua" w:cs="Arial"/>
          <w:color w:val="000000" w:themeColor="text1"/>
          <w:kern w:val="0"/>
          <w:sz w:val="24"/>
          <w:szCs w:val="24"/>
        </w:rPr>
        <w:t xml:space="preserve">A recent study reported that the response to IFN in HBV/E </w:t>
      </w:r>
      <w:r w:rsidR="00472918" w:rsidRPr="003D38C7">
        <w:rPr>
          <w:rFonts w:ascii="Book Antiqua" w:hAnsi="Book Antiqua" w:cs="Arial"/>
          <w:color w:val="000000" w:themeColor="text1"/>
          <w:kern w:val="0"/>
          <w:sz w:val="24"/>
          <w:szCs w:val="24"/>
        </w:rPr>
        <w:t xml:space="preserve">was worse than that in other </w:t>
      </w:r>
      <w:proofErr w:type="gramStart"/>
      <w:r w:rsidR="00472918" w:rsidRPr="003D38C7">
        <w:rPr>
          <w:rFonts w:ascii="Book Antiqua" w:hAnsi="Book Antiqua" w:cs="Arial"/>
          <w:color w:val="000000" w:themeColor="text1"/>
          <w:kern w:val="0"/>
          <w:sz w:val="24"/>
          <w:szCs w:val="24"/>
        </w:rPr>
        <w:t>genotypes</w:t>
      </w:r>
      <w:r w:rsidR="00087D8E" w:rsidRPr="003D38C7">
        <w:rPr>
          <w:rFonts w:ascii="Book Antiqua" w:hAnsi="Book Antiqua" w:cs="Arial"/>
          <w:color w:val="000000" w:themeColor="text1"/>
          <w:kern w:val="0"/>
          <w:sz w:val="24"/>
          <w:szCs w:val="24"/>
          <w:vertAlign w:val="superscript"/>
        </w:rPr>
        <w:t>[</w:t>
      </w:r>
      <w:proofErr w:type="gramEnd"/>
      <w:r w:rsidR="003F2D30" w:rsidRPr="003D38C7">
        <w:rPr>
          <w:rFonts w:ascii="Book Antiqua" w:hAnsi="Book Antiqua" w:cs="Arial"/>
          <w:color w:val="000000" w:themeColor="text1"/>
          <w:kern w:val="0"/>
          <w:sz w:val="24"/>
          <w:szCs w:val="24"/>
          <w:vertAlign w:val="superscript"/>
        </w:rPr>
        <w:t>34</w:t>
      </w:r>
      <w:r w:rsidR="00087D8E" w:rsidRPr="003D38C7">
        <w:rPr>
          <w:rFonts w:ascii="Book Antiqua" w:hAnsi="Book Antiqua" w:cs="Arial"/>
          <w:color w:val="000000" w:themeColor="text1"/>
          <w:kern w:val="0"/>
          <w:sz w:val="24"/>
          <w:szCs w:val="24"/>
          <w:vertAlign w:val="superscript"/>
        </w:rPr>
        <w:t>]</w:t>
      </w:r>
      <w:r w:rsidR="00472918" w:rsidRPr="003D38C7">
        <w:rPr>
          <w:rFonts w:ascii="Book Antiqua" w:hAnsi="Book Antiqua" w:cs="Arial"/>
          <w:color w:val="000000" w:themeColor="text1"/>
          <w:kern w:val="0"/>
          <w:sz w:val="24"/>
          <w:szCs w:val="24"/>
        </w:rPr>
        <w:t xml:space="preserve">. </w:t>
      </w:r>
      <w:r w:rsidR="008D7C64" w:rsidRPr="003D38C7">
        <w:rPr>
          <w:rFonts w:ascii="Book Antiqua" w:hAnsi="Book Antiqua" w:cs="Arial"/>
          <w:color w:val="000000" w:themeColor="text1"/>
          <w:kern w:val="0"/>
          <w:sz w:val="24"/>
          <w:szCs w:val="24"/>
        </w:rPr>
        <w:t>However, the t</w:t>
      </w:r>
      <w:r w:rsidR="00DE4BDC" w:rsidRPr="003D38C7">
        <w:rPr>
          <w:rFonts w:ascii="Book Antiqua" w:hAnsi="Book Antiqua" w:cs="Arial"/>
          <w:color w:val="000000" w:themeColor="text1"/>
          <w:kern w:val="0"/>
          <w:sz w:val="24"/>
          <w:szCs w:val="24"/>
        </w:rPr>
        <w:t>herapeutic</w:t>
      </w:r>
      <w:r w:rsidR="008D7C64" w:rsidRPr="003D38C7">
        <w:rPr>
          <w:rFonts w:ascii="Book Antiqua" w:hAnsi="Book Antiqua" w:cs="Arial"/>
          <w:color w:val="000000" w:themeColor="text1"/>
          <w:kern w:val="0"/>
          <w:sz w:val="24"/>
          <w:szCs w:val="24"/>
        </w:rPr>
        <w:t xml:space="preserve"> </w:t>
      </w:r>
      <w:r w:rsidR="00DE4BDC" w:rsidRPr="003D38C7">
        <w:rPr>
          <w:rFonts w:ascii="Book Antiqua" w:hAnsi="Book Antiqua" w:cs="Arial"/>
          <w:color w:val="000000" w:themeColor="text1"/>
          <w:kern w:val="0"/>
          <w:sz w:val="24"/>
          <w:szCs w:val="24"/>
        </w:rPr>
        <w:t>responses to nucleotide analogue have</w:t>
      </w:r>
      <w:r w:rsidR="008D7C64" w:rsidRPr="003D38C7">
        <w:rPr>
          <w:rFonts w:ascii="Book Antiqua" w:hAnsi="Book Antiqua" w:cs="Arial"/>
          <w:color w:val="000000" w:themeColor="text1"/>
          <w:kern w:val="0"/>
          <w:sz w:val="24"/>
          <w:szCs w:val="24"/>
        </w:rPr>
        <w:t xml:space="preserve"> been shown as mostly similar</w:t>
      </w:r>
      <w:r w:rsidR="00DE4BDC" w:rsidRPr="003D38C7">
        <w:rPr>
          <w:rFonts w:ascii="Book Antiqua" w:hAnsi="Book Antiqua" w:cs="Arial"/>
          <w:color w:val="000000" w:themeColor="text1"/>
          <w:kern w:val="0"/>
          <w:sz w:val="24"/>
          <w:szCs w:val="24"/>
        </w:rPr>
        <w:t xml:space="preserve">. </w:t>
      </w:r>
      <w:r w:rsidR="00F6525B" w:rsidRPr="003D38C7">
        <w:rPr>
          <w:rFonts w:ascii="Book Antiqua" w:hAnsi="Book Antiqua" w:cs="Arial"/>
          <w:color w:val="000000" w:themeColor="text1"/>
          <w:kern w:val="0"/>
          <w:sz w:val="24"/>
          <w:szCs w:val="24"/>
        </w:rPr>
        <w:t xml:space="preserve">Several meta-analyses revealed that </w:t>
      </w:r>
      <w:r w:rsidR="00E767AD" w:rsidRPr="003D38C7">
        <w:rPr>
          <w:rFonts w:ascii="Book Antiqua" w:hAnsi="Book Antiqua" w:cs="Arial"/>
          <w:color w:val="000000" w:themeColor="text1"/>
          <w:kern w:val="0"/>
          <w:sz w:val="24"/>
          <w:szCs w:val="24"/>
        </w:rPr>
        <w:t>HBV/B had no different response to lamivudine as HBV/</w:t>
      </w:r>
      <w:proofErr w:type="gramStart"/>
      <w:r w:rsidR="00E767AD" w:rsidRPr="003D38C7">
        <w:rPr>
          <w:rFonts w:ascii="Book Antiqua" w:hAnsi="Book Antiqua" w:cs="Arial"/>
          <w:color w:val="000000" w:themeColor="text1"/>
          <w:kern w:val="0"/>
          <w:sz w:val="24"/>
          <w:szCs w:val="24"/>
        </w:rPr>
        <w:t>C</w:t>
      </w:r>
      <w:r w:rsidR="003F2D30" w:rsidRPr="003D38C7">
        <w:rPr>
          <w:rFonts w:ascii="Book Antiqua" w:hAnsi="Book Antiqua" w:cs="Arial"/>
          <w:color w:val="000000" w:themeColor="text1"/>
          <w:kern w:val="0"/>
          <w:sz w:val="24"/>
          <w:szCs w:val="24"/>
          <w:vertAlign w:val="superscript"/>
        </w:rPr>
        <w:t>[</w:t>
      </w:r>
      <w:proofErr w:type="gramEnd"/>
      <w:r w:rsidR="003F2D30" w:rsidRPr="003D38C7">
        <w:rPr>
          <w:rFonts w:ascii="Book Antiqua" w:hAnsi="Book Antiqua" w:cs="Arial"/>
          <w:color w:val="000000" w:themeColor="text1"/>
          <w:kern w:val="0"/>
          <w:sz w:val="24"/>
          <w:szCs w:val="24"/>
          <w:vertAlign w:val="superscript"/>
        </w:rPr>
        <w:t>35,36]</w:t>
      </w:r>
      <w:r w:rsidR="00E767AD" w:rsidRPr="003D38C7">
        <w:rPr>
          <w:rFonts w:ascii="Book Antiqua" w:hAnsi="Book Antiqua" w:cs="Arial"/>
          <w:color w:val="000000" w:themeColor="text1"/>
          <w:kern w:val="0"/>
          <w:sz w:val="24"/>
          <w:szCs w:val="24"/>
        </w:rPr>
        <w:t xml:space="preserve">. </w:t>
      </w:r>
      <w:r w:rsidR="00AC7E93" w:rsidRPr="003D38C7">
        <w:rPr>
          <w:rFonts w:ascii="Book Antiqua" w:hAnsi="Book Antiqua" w:cs="Arial"/>
          <w:color w:val="000000" w:themeColor="text1"/>
          <w:kern w:val="0"/>
          <w:sz w:val="24"/>
          <w:szCs w:val="24"/>
        </w:rPr>
        <w:t xml:space="preserve">Though few studies were available, </w:t>
      </w:r>
      <w:r w:rsidR="003F2D30" w:rsidRPr="003D38C7">
        <w:rPr>
          <w:rFonts w:ascii="Book Antiqua" w:hAnsi="Book Antiqua" w:cs="Arial"/>
          <w:color w:val="000000" w:themeColor="text1"/>
          <w:kern w:val="0"/>
          <w:sz w:val="24"/>
          <w:szCs w:val="24"/>
        </w:rPr>
        <w:t>the</w:t>
      </w:r>
      <w:r w:rsidR="00AC7E93" w:rsidRPr="003D38C7">
        <w:rPr>
          <w:rFonts w:ascii="Book Antiqua" w:hAnsi="Book Antiqua" w:cs="Arial"/>
          <w:color w:val="000000" w:themeColor="text1"/>
          <w:kern w:val="0"/>
          <w:sz w:val="24"/>
          <w:szCs w:val="24"/>
        </w:rPr>
        <w:t xml:space="preserve"> therapeutic </w:t>
      </w:r>
      <w:r w:rsidR="003F2D30" w:rsidRPr="003D38C7">
        <w:rPr>
          <w:rFonts w:ascii="Book Antiqua" w:hAnsi="Book Antiqua" w:cs="Arial"/>
          <w:color w:val="000000" w:themeColor="text1"/>
          <w:kern w:val="0"/>
          <w:sz w:val="24"/>
          <w:szCs w:val="24"/>
        </w:rPr>
        <w:t xml:space="preserve">efficacy </w:t>
      </w:r>
      <w:r w:rsidR="00AC7E93" w:rsidRPr="003D38C7">
        <w:rPr>
          <w:rFonts w:ascii="Book Antiqua" w:hAnsi="Book Antiqua" w:cs="Arial"/>
          <w:color w:val="000000" w:themeColor="text1"/>
          <w:kern w:val="0"/>
          <w:sz w:val="24"/>
          <w:szCs w:val="24"/>
        </w:rPr>
        <w:t xml:space="preserve">to other </w:t>
      </w:r>
      <w:proofErr w:type="gramStart"/>
      <w:r w:rsidR="003F2D30" w:rsidRPr="003D38C7">
        <w:rPr>
          <w:rFonts w:ascii="Book Antiqua" w:hAnsi="Book Antiqua" w:cs="Arial"/>
          <w:color w:val="000000" w:themeColor="text1"/>
          <w:kern w:val="0"/>
          <w:sz w:val="24"/>
          <w:szCs w:val="24"/>
        </w:rPr>
        <w:t>nucleo</w:t>
      </w:r>
      <w:r w:rsidR="004D7C5D" w:rsidRPr="003D38C7">
        <w:rPr>
          <w:rFonts w:ascii="Book Antiqua" w:hAnsi="Book Antiqua" w:cs="Arial"/>
          <w:color w:val="000000" w:themeColor="text1"/>
          <w:kern w:val="0"/>
          <w:sz w:val="24"/>
          <w:szCs w:val="24"/>
        </w:rPr>
        <w:t>s</w:t>
      </w:r>
      <w:r w:rsidR="003F2D30" w:rsidRPr="003D38C7">
        <w:rPr>
          <w:rFonts w:ascii="Book Antiqua" w:hAnsi="Book Antiqua" w:cs="Arial"/>
          <w:color w:val="000000" w:themeColor="text1"/>
          <w:kern w:val="0"/>
          <w:sz w:val="24"/>
          <w:szCs w:val="24"/>
        </w:rPr>
        <w:t>(</w:t>
      </w:r>
      <w:proofErr w:type="gramEnd"/>
      <w:r w:rsidR="004D7C5D" w:rsidRPr="003D38C7">
        <w:rPr>
          <w:rFonts w:ascii="Book Antiqua" w:hAnsi="Book Antiqua" w:cs="Arial"/>
          <w:color w:val="000000" w:themeColor="text1"/>
          <w:kern w:val="0"/>
          <w:sz w:val="24"/>
          <w:szCs w:val="24"/>
        </w:rPr>
        <w:t>t</w:t>
      </w:r>
      <w:r w:rsidR="003F2D30" w:rsidRPr="003D38C7">
        <w:rPr>
          <w:rFonts w:ascii="Book Antiqua" w:hAnsi="Book Antiqua" w:cs="Arial"/>
          <w:color w:val="000000" w:themeColor="text1"/>
          <w:kern w:val="0"/>
          <w:sz w:val="24"/>
          <w:szCs w:val="24"/>
        </w:rPr>
        <w:t>)ide analogues</w:t>
      </w:r>
      <w:r w:rsidR="00AC7E93" w:rsidRPr="003D38C7">
        <w:rPr>
          <w:rFonts w:ascii="Book Antiqua" w:hAnsi="Book Antiqua" w:cs="Arial"/>
          <w:color w:val="000000" w:themeColor="text1"/>
          <w:kern w:val="0"/>
          <w:sz w:val="24"/>
          <w:szCs w:val="24"/>
        </w:rPr>
        <w:t xml:space="preserve"> </w:t>
      </w:r>
      <w:r w:rsidR="003F2D30" w:rsidRPr="003D38C7">
        <w:rPr>
          <w:rFonts w:ascii="Book Antiqua" w:hAnsi="Book Antiqua" w:cs="Arial"/>
          <w:color w:val="000000" w:themeColor="text1"/>
          <w:kern w:val="0"/>
          <w:sz w:val="24"/>
          <w:szCs w:val="24"/>
        </w:rPr>
        <w:t xml:space="preserve">except lamivudine </w:t>
      </w:r>
      <w:r w:rsidR="00AC7E93" w:rsidRPr="003D38C7">
        <w:rPr>
          <w:rFonts w:ascii="Book Antiqua" w:hAnsi="Book Antiqua" w:cs="Arial"/>
          <w:color w:val="000000" w:themeColor="text1"/>
          <w:kern w:val="0"/>
          <w:sz w:val="24"/>
          <w:szCs w:val="24"/>
        </w:rPr>
        <w:t xml:space="preserve">was </w:t>
      </w:r>
      <w:r w:rsidR="004D7C5D" w:rsidRPr="003D38C7">
        <w:rPr>
          <w:rFonts w:ascii="Book Antiqua" w:hAnsi="Book Antiqua" w:cs="Arial"/>
          <w:color w:val="000000" w:themeColor="text1"/>
          <w:kern w:val="0"/>
          <w:sz w:val="24"/>
          <w:szCs w:val="24"/>
        </w:rPr>
        <w:t>same</w:t>
      </w:r>
      <w:r w:rsidR="00AC7E93" w:rsidRPr="003D38C7">
        <w:rPr>
          <w:rFonts w:ascii="Book Antiqua" w:hAnsi="Book Antiqua" w:cs="Arial"/>
          <w:color w:val="000000" w:themeColor="text1"/>
          <w:kern w:val="0"/>
          <w:sz w:val="24"/>
          <w:szCs w:val="24"/>
        </w:rPr>
        <w:t xml:space="preserve"> among genotypes</w:t>
      </w:r>
      <w:r w:rsidR="00AC7E93" w:rsidRPr="003D38C7">
        <w:rPr>
          <w:rFonts w:ascii="Book Antiqua" w:hAnsi="Book Antiqua" w:cs="Arial"/>
          <w:color w:val="000000" w:themeColor="text1"/>
          <w:kern w:val="0"/>
          <w:sz w:val="24"/>
          <w:szCs w:val="24"/>
          <w:vertAlign w:val="superscript"/>
        </w:rPr>
        <w:t>[</w:t>
      </w:r>
      <w:r w:rsidR="003F2D30" w:rsidRPr="003D38C7">
        <w:rPr>
          <w:rFonts w:ascii="Book Antiqua" w:hAnsi="Book Antiqua" w:cs="Arial"/>
          <w:color w:val="000000" w:themeColor="text1"/>
          <w:kern w:val="0"/>
          <w:sz w:val="24"/>
          <w:szCs w:val="24"/>
          <w:vertAlign w:val="superscript"/>
        </w:rPr>
        <w:t>37</w:t>
      </w:r>
      <w:r w:rsidR="00AC7E93" w:rsidRPr="003D38C7">
        <w:rPr>
          <w:rFonts w:ascii="Book Antiqua" w:hAnsi="Book Antiqua" w:cs="Arial"/>
          <w:color w:val="000000" w:themeColor="text1"/>
          <w:kern w:val="0"/>
          <w:sz w:val="24"/>
          <w:szCs w:val="24"/>
          <w:vertAlign w:val="superscript"/>
        </w:rPr>
        <w:t>]</w:t>
      </w:r>
      <w:r w:rsidR="00AC7E93" w:rsidRPr="003D38C7">
        <w:rPr>
          <w:rFonts w:ascii="Book Antiqua" w:hAnsi="Book Antiqua" w:cs="Arial"/>
          <w:color w:val="000000" w:themeColor="text1"/>
          <w:kern w:val="0"/>
          <w:sz w:val="24"/>
          <w:szCs w:val="24"/>
        </w:rPr>
        <w:t xml:space="preserve">. </w:t>
      </w:r>
      <w:r w:rsidR="00DE4BDC" w:rsidRPr="003D38C7">
        <w:rPr>
          <w:rFonts w:ascii="Book Antiqua" w:hAnsi="Book Antiqua" w:cs="Arial"/>
          <w:color w:val="000000" w:themeColor="text1"/>
          <w:kern w:val="0"/>
          <w:sz w:val="24"/>
          <w:szCs w:val="24"/>
        </w:rPr>
        <w:t xml:space="preserve">It would be </w:t>
      </w:r>
      <w:r w:rsidR="004F3568" w:rsidRPr="003D38C7">
        <w:rPr>
          <w:rFonts w:ascii="Book Antiqua" w:hAnsi="Book Antiqua" w:cs="Arial"/>
          <w:color w:val="000000" w:themeColor="text1"/>
          <w:kern w:val="0"/>
          <w:sz w:val="24"/>
          <w:szCs w:val="24"/>
        </w:rPr>
        <w:t>because</w:t>
      </w:r>
      <w:r w:rsidR="0037146B" w:rsidRPr="003D38C7">
        <w:rPr>
          <w:rFonts w:ascii="Book Antiqua" w:hAnsi="Book Antiqua" w:cs="Arial"/>
          <w:color w:val="000000" w:themeColor="text1"/>
          <w:kern w:val="0"/>
          <w:sz w:val="24"/>
          <w:szCs w:val="24"/>
        </w:rPr>
        <w:t xml:space="preserve"> </w:t>
      </w:r>
      <w:r w:rsidR="00DE4BDC" w:rsidRPr="003D38C7">
        <w:rPr>
          <w:rFonts w:ascii="Book Antiqua" w:hAnsi="Book Antiqua" w:cs="Arial"/>
          <w:color w:val="000000" w:themeColor="text1"/>
          <w:kern w:val="0"/>
          <w:sz w:val="24"/>
          <w:szCs w:val="24"/>
        </w:rPr>
        <w:t xml:space="preserve">the genomic </w:t>
      </w:r>
      <w:proofErr w:type="gramStart"/>
      <w:r w:rsidR="00DE4BDC" w:rsidRPr="003D38C7">
        <w:rPr>
          <w:rFonts w:ascii="Book Antiqua" w:hAnsi="Book Antiqua" w:cs="Arial"/>
          <w:color w:val="000000" w:themeColor="text1"/>
          <w:kern w:val="0"/>
          <w:sz w:val="24"/>
          <w:szCs w:val="24"/>
        </w:rPr>
        <w:t xml:space="preserve">variety in </w:t>
      </w:r>
      <w:r w:rsidR="004F3568" w:rsidRPr="003D38C7">
        <w:rPr>
          <w:rFonts w:ascii="Book Antiqua" w:hAnsi="Book Antiqua" w:cs="Arial"/>
          <w:color w:val="000000" w:themeColor="text1"/>
          <w:kern w:val="0"/>
          <w:sz w:val="24"/>
          <w:szCs w:val="24"/>
        </w:rPr>
        <w:t xml:space="preserve">relation to antiviral resistance within </w:t>
      </w:r>
      <w:r w:rsidR="00DE4BDC" w:rsidRPr="003D38C7">
        <w:rPr>
          <w:rFonts w:ascii="Book Antiqua" w:hAnsi="Book Antiqua" w:cs="Arial"/>
          <w:color w:val="000000" w:themeColor="text1"/>
          <w:kern w:val="0"/>
          <w:sz w:val="24"/>
          <w:szCs w:val="24"/>
        </w:rPr>
        <w:t>polymerase region</w:t>
      </w:r>
      <w:r w:rsidR="004F3568" w:rsidRPr="003D38C7">
        <w:rPr>
          <w:rFonts w:ascii="Book Antiqua" w:hAnsi="Book Antiqua" w:cs="Arial"/>
          <w:color w:val="000000" w:themeColor="text1"/>
          <w:kern w:val="0"/>
          <w:sz w:val="24"/>
          <w:szCs w:val="24"/>
        </w:rPr>
        <w:t xml:space="preserve"> were</w:t>
      </w:r>
      <w:proofErr w:type="gramEnd"/>
      <w:r w:rsidR="004F3568" w:rsidRPr="003D38C7">
        <w:rPr>
          <w:rFonts w:ascii="Book Antiqua" w:hAnsi="Book Antiqua" w:cs="Arial"/>
          <w:color w:val="000000" w:themeColor="text1"/>
          <w:kern w:val="0"/>
          <w:sz w:val="24"/>
          <w:szCs w:val="24"/>
        </w:rPr>
        <w:t xml:space="preserve"> mostly same among genotypes (</w:t>
      </w:r>
      <w:r w:rsidR="00B96984" w:rsidRPr="003D38C7">
        <w:rPr>
          <w:rFonts w:ascii="Book Antiqua" w:eastAsia="宋体" w:hAnsi="Book Antiqua" w:cs="Arial"/>
          <w:color w:val="000000" w:themeColor="text1"/>
          <w:kern w:val="0"/>
          <w:sz w:val="24"/>
          <w:szCs w:val="24"/>
          <w:lang w:eastAsia="zh-CN"/>
        </w:rPr>
        <w:t>Table 3</w:t>
      </w:r>
      <w:r w:rsidR="004F3568" w:rsidRPr="003D38C7">
        <w:rPr>
          <w:rFonts w:ascii="Book Antiqua" w:hAnsi="Book Antiqua" w:cs="Arial"/>
          <w:color w:val="000000" w:themeColor="text1"/>
          <w:kern w:val="0"/>
          <w:sz w:val="24"/>
          <w:szCs w:val="24"/>
        </w:rPr>
        <w:t>).</w:t>
      </w:r>
      <w:r w:rsidR="00D67BCC" w:rsidRPr="003D38C7">
        <w:rPr>
          <w:rFonts w:ascii="Book Antiqua" w:hAnsi="Book Antiqua" w:cs="Arial"/>
          <w:color w:val="000000" w:themeColor="text1"/>
          <w:kern w:val="0"/>
          <w:sz w:val="24"/>
          <w:szCs w:val="24"/>
        </w:rPr>
        <w:t xml:space="preserve"> </w:t>
      </w:r>
    </w:p>
    <w:p w:rsidR="00FF2A60" w:rsidRPr="003D38C7" w:rsidRDefault="00FF2A60" w:rsidP="003D38C7">
      <w:pPr>
        <w:spacing w:line="360" w:lineRule="auto"/>
        <w:rPr>
          <w:rFonts w:ascii="Book Antiqua" w:hAnsi="Book Antiqua" w:cs="Arial"/>
          <w:color w:val="000000" w:themeColor="text1"/>
          <w:kern w:val="0"/>
          <w:sz w:val="24"/>
          <w:szCs w:val="24"/>
        </w:rPr>
      </w:pPr>
    </w:p>
    <w:p w:rsidR="001C23A7" w:rsidRPr="003D38C7" w:rsidRDefault="00FE515C" w:rsidP="003D38C7">
      <w:pPr>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METHODS AVAILABLE FOR DETECTING MUTATIONS</w:t>
      </w:r>
    </w:p>
    <w:p w:rsidR="001C23A7" w:rsidRPr="003D38C7" w:rsidRDefault="001878CD" w:rsidP="003D38C7">
      <w:pPr>
        <w:spacing w:line="360" w:lineRule="auto"/>
        <w:rPr>
          <w:rFonts w:ascii="Book Antiqua" w:hAnsi="Book Antiqua" w:cstheme="majorHAnsi"/>
          <w:color w:val="000000" w:themeColor="text1"/>
          <w:kern w:val="0"/>
          <w:sz w:val="24"/>
          <w:szCs w:val="24"/>
        </w:rPr>
      </w:pPr>
      <w:r w:rsidRPr="003D38C7">
        <w:rPr>
          <w:rFonts w:ascii="Book Antiqua" w:hAnsi="Book Antiqua" w:cs="Arial"/>
          <w:color w:val="000000" w:themeColor="text1"/>
          <w:sz w:val="24"/>
          <w:szCs w:val="24"/>
        </w:rPr>
        <w:t xml:space="preserve">Recent technological advances have made it easier to detect mutations in HBV DNA. Several approaches can be used to detect HBV genomic mutations. </w:t>
      </w:r>
      <w:r w:rsidRPr="003D38C7">
        <w:rPr>
          <w:rFonts w:ascii="Book Antiqua" w:hAnsi="Book Antiqua" w:cs="Arial"/>
          <w:color w:val="000000" w:themeColor="text1"/>
          <w:kern w:val="0"/>
          <w:sz w:val="24"/>
          <w:szCs w:val="24"/>
        </w:rPr>
        <w:t xml:space="preserve">Polymerase chain reaction (PCR) amplification with direct Sanger sequencing is perhaps the most commonly used method, but it cannot detect variations in &lt; 20% of viral quasispecies. By contrast, line probe assays can detect specific variants occurring in &gt; 5% of viral </w:t>
      </w:r>
      <w:proofErr w:type="gramStart"/>
      <w:r w:rsidRPr="003D38C7">
        <w:rPr>
          <w:rFonts w:ascii="Book Antiqua" w:hAnsi="Book Antiqua" w:cs="Arial"/>
          <w:color w:val="000000" w:themeColor="text1"/>
          <w:kern w:val="0"/>
          <w:sz w:val="24"/>
          <w:szCs w:val="24"/>
        </w:rPr>
        <w:t>quasispecies</w:t>
      </w:r>
      <w:r w:rsidRPr="003D38C7">
        <w:rPr>
          <w:rFonts w:ascii="Book Antiqua" w:hAnsi="Book Antiqua" w:cs="Arial"/>
          <w:color w:val="000000" w:themeColor="text1"/>
          <w:kern w:val="0"/>
          <w:sz w:val="24"/>
          <w:szCs w:val="24"/>
          <w:vertAlign w:val="superscript"/>
        </w:rPr>
        <w:t>[</w:t>
      </w:r>
      <w:proofErr w:type="gramEnd"/>
      <w:r w:rsidR="004161FD" w:rsidRPr="003D38C7">
        <w:rPr>
          <w:rFonts w:ascii="Book Antiqua" w:hAnsi="Book Antiqua" w:cs="Arial"/>
          <w:color w:val="000000" w:themeColor="text1"/>
          <w:kern w:val="0"/>
          <w:sz w:val="24"/>
          <w:szCs w:val="24"/>
          <w:vertAlign w:val="superscript"/>
        </w:rPr>
        <w:t>38,39</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Other highly sensitive methods include </w:t>
      </w:r>
      <w:r w:rsidRPr="003D38C7">
        <w:rPr>
          <w:rFonts w:ascii="Book Antiqua" w:hAnsi="Book Antiqua" w:cstheme="majorHAnsi"/>
          <w:color w:val="000000" w:themeColor="text1"/>
          <w:kern w:val="0"/>
          <w:sz w:val="24"/>
          <w:szCs w:val="24"/>
        </w:rPr>
        <w:t xml:space="preserve">restriction fragment length polymorphism </w:t>
      </w:r>
      <w:proofErr w:type="gramStart"/>
      <w:r w:rsidRPr="003D38C7">
        <w:rPr>
          <w:rFonts w:ascii="Book Antiqua" w:hAnsi="Book Antiqua" w:cstheme="majorHAnsi"/>
          <w:color w:val="000000" w:themeColor="text1"/>
          <w:kern w:val="0"/>
          <w:sz w:val="24"/>
          <w:szCs w:val="24"/>
        </w:rPr>
        <w:t>analysis</w:t>
      </w:r>
      <w:r w:rsidRPr="003D38C7">
        <w:rPr>
          <w:rFonts w:ascii="Book Antiqua" w:hAnsi="Book Antiqua" w:cstheme="majorHAnsi"/>
          <w:color w:val="000000" w:themeColor="text1"/>
          <w:kern w:val="0"/>
          <w:sz w:val="24"/>
          <w:szCs w:val="24"/>
          <w:vertAlign w:val="superscript"/>
        </w:rPr>
        <w:t>[</w:t>
      </w:r>
      <w:proofErr w:type="gramEnd"/>
      <w:r w:rsidR="004161FD" w:rsidRPr="003D38C7">
        <w:rPr>
          <w:rFonts w:ascii="Book Antiqua" w:hAnsi="Book Antiqua" w:cstheme="majorHAnsi"/>
          <w:color w:val="000000" w:themeColor="text1"/>
          <w:kern w:val="0"/>
          <w:sz w:val="24"/>
          <w:szCs w:val="24"/>
          <w:vertAlign w:val="superscript"/>
        </w:rPr>
        <w:t>40</w:t>
      </w:r>
      <w:r w:rsidRPr="003D38C7">
        <w:rPr>
          <w:rFonts w:ascii="Book Antiqua" w:hAnsi="Book Antiqua" w:cstheme="majorHAnsi"/>
          <w:color w:val="000000" w:themeColor="text1"/>
          <w:kern w:val="0"/>
          <w:sz w:val="24"/>
          <w:szCs w:val="24"/>
          <w:vertAlign w:val="superscript"/>
        </w:rPr>
        <w:t>]</w:t>
      </w:r>
      <w:r w:rsidRPr="003D38C7">
        <w:rPr>
          <w:rFonts w:ascii="Book Antiqua" w:hAnsi="Book Antiqua" w:cstheme="majorHAnsi"/>
          <w:color w:val="000000" w:themeColor="text1"/>
          <w:kern w:val="0"/>
          <w:sz w:val="24"/>
          <w:szCs w:val="24"/>
        </w:rPr>
        <w:t>, clone-based sequencing</w:t>
      </w:r>
      <w:r w:rsidRPr="003D38C7">
        <w:rPr>
          <w:rFonts w:ascii="Book Antiqua" w:hAnsi="Book Antiqua" w:cstheme="majorHAnsi"/>
          <w:color w:val="000000" w:themeColor="text1"/>
          <w:kern w:val="0"/>
          <w:sz w:val="24"/>
          <w:szCs w:val="24"/>
          <w:vertAlign w:val="superscript"/>
        </w:rPr>
        <w:t>[</w:t>
      </w:r>
      <w:r w:rsidR="004161FD" w:rsidRPr="003D38C7">
        <w:rPr>
          <w:rFonts w:ascii="Book Antiqua" w:hAnsi="Book Antiqua" w:cstheme="majorHAnsi"/>
          <w:color w:val="000000" w:themeColor="text1"/>
          <w:kern w:val="0"/>
          <w:sz w:val="24"/>
          <w:szCs w:val="24"/>
          <w:vertAlign w:val="superscript"/>
        </w:rPr>
        <w:t>41</w:t>
      </w:r>
      <w:r w:rsidRPr="003D38C7">
        <w:rPr>
          <w:rFonts w:ascii="Book Antiqua" w:hAnsi="Book Antiqua" w:cstheme="majorHAnsi"/>
          <w:color w:val="000000" w:themeColor="text1"/>
          <w:kern w:val="0"/>
          <w:sz w:val="24"/>
          <w:szCs w:val="24"/>
          <w:vertAlign w:val="superscript"/>
        </w:rPr>
        <w:t>]</w:t>
      </w:r>
      <w:r w:rsidRPr="003D38C7">
        <w:rPr>
          <w:rFonts w:ascii="Book Antiqua" w:hAnsi="Book Antiqua" w:cstheme="majorHAnsi"/>
          <w:color w:val="000000" w:themeColor="text1"/>
          <w:kern w:val="0"/>
          <w:sz w:val="24"/>
          <w:szCs w:val="24"/>
        </w:rPr>
        <w:t xml:space="preserve">, and real-time PCR. More recently, several next-generation sequencing methods have been developed, including ultra-deep pyrosequencing, which can detect thousands of clonally amplified </w:t>
      </w:r>
      <w:proofErr w:type="gramStart"/>
      <w:r w:rsidRPr="003D38C7">
        <w:rPr>
          <w:rFonts w:ascii="Book Antiqua" w:hAnsi="Book Antiqua" w:cstheme="majorHAnsi"/>
          <w:color w:val="000000" w:themeColor="text1"/>
          <w:kern w:val="0"/>
          <w:sz w:val="24"/>
          <w:szCs w:val="24"/>
        </w:rPr>
        <w:t>regions</w:t>
      </w:r>
      <w:r w:rsidRPr="003D38C7">
        <w:rPr>
          <w:rFonts w:ascii="Book Antiqua" w:hAnsi="Book Antiqua" w:cstheme="majorHAnsi"/>
          <w:color w:val="000000" w:themeColor="text1"/>
          <w:kern w:val="0"/>
          <w:sz w:val="24"/>
          <w:szCs w:val="24"/>
          <w:vertAlign w:val="superscript"/>
        </w:rPr>
        <w:t>[</w:t>
      </w:r>
      <w:proofErr w:type="gramEnd"/>
      <w:r w:rsidRPr="003D38C7">
        <w:rPr>
          <w:rFonts w:ascii="Book Antiqua" w:hAnsi="Book Antiqua" w:cstheme="majorHAnsi"/>
          <w:color w:val="000000" w:themeColor="text1"/>
          <w:kern w:val="0"/>
          <w:sz w:val="24"/>
          <w:szCs w:val="24"/>
          <w:vertAlign w:val="superscript"/>
        </w:rPr>
        <w:t>42</w:t>
      </w:r>
      <w:r w:rsidR="004161FD" w:rsidRPr="003D38C7">
        <w:rPr>
          <w:rFonts w:ascii="Book Antiqua" w:hAnsi="Book Antiqua" w:cstheme="majorHAnsi"/>
          <w:color w:val="000000" w:themeColor="text1"/>
          <w:kern w:val="0"/>
          <w:sz w:val="24"/>
          <w:szCs w:val="24"/>
          <w:vertAlign w:val="superscript"/>
        </w:rPr>
        <w:t>-45</w:t>
      </w:r>
      <w:r w:rsidRPr="003D38C7">
        <w:rPr>
          <w:rFonts w:ascii="Book Antiqua" w:hAnsi="Book Antiqua" w:cstheme="majorHAnsi"/>
          <w:color w:val="000000" w:themeColor="text1"/>
          <w:kern w:val="0"/>
          <w:sz w:val="24"/>
          <w:szCs w:val="24"/>
          <w:vertAlign w:val="superscript"/>
        </w:rPr>
        <w:t>]</w:t>
      </w:r>
      <w:r w:rsidRPr="003D38C7">
        <w:rPr>
          <w:rFonts w:ascii="Book Antiqua" w:hAnsi="Book Antiqua" w:cstheme="majorHAnsi"/>
          <w:color w:val="000000" w:themeColor="text1"/>
          <w:kern w:val="0"/>
          <w:sz w:val="24"/>
          <w:szCs w:val="24"/>
        </w:rPr>
        <w:t>. However, this method also has some limitations and it is unclear whether the variants found in different positions are actually located in the same clones because the next-generation sequencing read is shorter than the Sanger sequence read. Furthermore, it is still difficult to analyze insertion and deletion variants.</w:t>
      </w:r>
    </w:p>
    <w:p w:rsidR="001C23A7" w:rsidRPr="003D38C7" w:rsidRDefault="001C23A7" w:rsidP="003D38C7">
      <w:pPr>
        <w:spacing w:line="360" w:lineRule="auto"/>
        <w:rPr>
          <w:rFonts w:ascii="Book Antiqua" w:hAnsi="Book Antiqua" w:cs="Garamond"/>
          <w:color w:val="000000" w:themeColor="text1"/>
          <w:kern w:val="0"/>
          <w:sz w:val="24"/>
          <w:szCs w:val="24"/>
        </w:rPr>
      </w:pPr>
    </w:p>
    <w:p w:rsidR="001C23A7" w:rsidRPr="003D38C7" w:rsidRDefault="00FE515C" w:rsidP="003D38C7">
      <w:pPr>
        <w:spacing w:line="360" w:lineRule="auto"/>
        <w:rPr>
          <w:rFonts w:ascii="Book Antiqua" w:hAnsi="Book Antiqua" w:cstheme="majorHAnsi"/>
          <w:b/>
          <w:color w:val="000000" w:themeColor="text1"/>
          <w:sz w:val="24"/>
          <w:szCs w:val="24"/>
        </w:rPr>
      </w:pPr>
      <w:r w:rsidRPr="003D38C7">
        <w:rPr>
          <w:rFonts w:ascii="Book Antiqua" w:hAnsi="Book Antiqua" w:cstheme="majorHAnsi"/>
          <w:b/>
          <w:color w:val="000000" w:themeColor="text1"/>
          <w:sz w:val="24"/>
          <w:szCs w:val="24"/>
        </w:rPr>
        <w:t xml:space="preserve">CHARACTERISTICS OF THE </w:t>
      </w:r>
      <w:r w:rsidRPr="003D38C7">
        <w:rPr>
          <w:rFonts w:ascii="Book Antiqua" w:hAnsi="Book Antiqua" w:cstheme="majorHAnsi"/>
          <w:b/>
          <w:i/>
          <w:color w:val="000000" w:themeColor="text1"/>
          <w:sz w:val="24"/>
          <w:szCs w:val="24"/>
        </w:rPr>
        <w:t>PRE-S/S</w:t>
      </w:r>
      <w:r w:rsidRPr="003D38C7">
        <w:rPr>
          <w:rFonts w:ascii="Book Antiqua" w:hAnsi="Book Antiqua" w:cstheme="majorHAnsi"/>
          <w:b/>
          <w:color w:val="000000" w:themeColor="text1"/>
          <w:sz w:val="24"/>
          <w:szCs w:val="24"/>
        </w:rPr>
        <w:t xml:space="preserve"> GENE</w:t>
      </w:r>
    </w:p>
    <w:p w:rsidR="001C23A7" w:rsidRPr="003D38C7" w:rsidRDefault="001878CD" w:rsidP="003D38C7">
      <w:pPr>
        <w:spacing w:line="360" w:lineRule="auto"/>
        <w:rPr>
          <w:rFonts w:ascii="Book Antiqua" w:hAnsi="Book Antiqua" w:cs="Arial"/>
          <w:color w:val="000000" w:themeColor="text1"/>
          <w:kern w:val="0"/>
          <w:sz w:val="24"/>
          <w:szCs w:val="24"/>
        </w:rPr>
      </w:pPr>
      <w:r w:rsidRPr="003D38C7">
        <w:rPr>
          <w:rFonts w:ascii="Book Antiqua" w:hAnsi="Book Antiqua" w:cstheme="majorHAnsi"/>
          <w:color w:val="000000" w:themeColor="text1"/>
          <w:sz w:val="24"/>
          <w:szCs w:val="24"/>
        </w:rPr>
        <w:t xml:space="preserve">The </w:t>
      </w:r>
      <w:r w:rsidRPr="003D38C7">
        <w:rPr>
          <w:rFonts w:ascii="Book Antiqua" w:eastAsiaTheme="majorEastAsia" w:hAnsi="Book Antiqua" w:cstheme="majorHAnsi"/>
          <w:color w:val="000000" w:themeColor="text1"/>
          <w:sz w:val="24"/>
          <w:szCs w:val="24"/>
        </w:rPr>
        <w:t xml:space="preserve">S ORF (nt 2854–835) encodes three different translated genes: pre-S1, pre-S2, and S domain. The pre-S domain is essential for viral binding to hepatocyte receptors and contains several epitopes that are targeted by T and B cells. The S domain is also important in the production of </w:t>
      </w:r>
      <w:proofErr w:type="gramStart"/>
      <w:r w:rsidRPr="003D38C7">
        <w:rPr>
          <w:rFonts w:ascii="Book Antiqua" w:eastAsiaTheme="majorEastAsia" w:hAnsi="Book Antiqua" w:cstheme="majorHAnsi"/>
          <w:color w:val="000000" w:themeColor="text1"/>
          <w:sz w:val="24"/>
          <w:szCs w:val="24"/>
        </w:rPr>
        <w:t>HBsAg</w:t>
      </w:r>
      <w:r w:rsidRPr="003D38C7">
        <w:rPr>
          <w:rFonts w:ascii="Book Antiqua" w:eastAsiaTheme="majorEastAsia" w:hAnsi="Book Antiqua" w:cstheme="majorHAnsi"/>
          <w:color w:val="000000" w:themeColor="text1"/>
          <w:sz w:val="24"/>
          <w:szCs w:val="24"/>
          <w:vertAlign w:val="superscript"/>
        </w:rPr>
        <w:t>[</w:t>
      </w:r>
      <w:proofErr w:type="gramEnd"/>
      <w:r w:rsidR="005917A8" w:rsidRPr="003D38C7">
        <w:rPr>
          <w:rFonts w:ascii="Book Antiqua" w:eastAsiaTheme="majorEastAsia" w:hAnsi="Book Antiqua" w:cstheme="majorHAnsi"/>
          <w:color w:val="000000" w:themeColor="text1"/>
          <w:sz w:val="24"/>
          <w:szCs w:val="24"/>
          <w:vertAlign w:val="superscript"/>
        </w:rPr>
        <w:t>9</w:t>
      </w:r>
      <w:r w:rsidRPr="003D38C7">
        <w:rPr>
          <w:rFonts w:ascii="Book Antiqua" w:eastAsiaTheme="majorEastAsia" w:hAnsi="Book Antiqua" w:cstheme="majorHAnsi"/>
          <w:color w:val="000000" w:themeColor="text1"/>
          <w:sz w:val="24"/>
          <w:szCs w:val="24"/>
          <w:vertAlign w:val="superscript"/>
        </w:rPr>
        <w:t>]</w:t>
      </w:r>
      <w:r w:rsidRPr="003D38C7">
        <w:rPr>
          <w:rFonts w:ascii="Book Antiqua" w:eastAsiaTheme="majorEastAsia" w:hAnsi="Book Antiqua" w:cstheme="majorHAnsi"/>
          <w:color w:val="000000" w:themeColor="text1"/>
          <w:sz w:val="24"/>
          <w:szCs w:val="24"/>
        </w:rPr>
        <w:t xml:space="preserve">. There are three forms of HBV surface proteins (S, M, and L), of different </w:t>
      </w:r>
      <w:proofErr w:type="gramStart"/>
      <w:r w:rsidRPr="003D38C7">
        <w:rPr>
          <w:rFonts w:ascii="Book Antiqua" w:eastAsiaTheme="majorEastAsia" w:hAnsi="Book Antiqua" w:cstheme="majorHAnsi"/>
          <w:color w:val="000000" w:themeColor="text1"/>
          <w:sz w:val="24"/>
          <w:szCs w:val="24"/>
        </w:rPr>
        <w:t>sizes</w:t>
      </w:r>
      <w:r w:rsidRPr="003D38C7">
        <w:rPr>
          <w:rFonts w:ascii="Book Antiqua" w:eastAsiaTheme="majorEastAsia" w:hAnsi="Book Antiqua" w:cstheme="majorHAnsi"/>
          <w:color w:val="000000" w:themeColor="text1"/>
          <w:sz w:val="24"/>
          <w:szCs w:val="24"/>
          <w:vertAlign w:val="superscript"/>
        </w:rPr>
        <w:t>[</w:t>
      </w:r>
      <w:proofErr w:type="gramEnd"/>
      <w:r w:rsidR="004161FD" w:rsidRPr="003D38C7">
        <w:rPr>
          <w:rFonts w:ascii="Book Antiqua" w:eastAsiaTheme="majorEastAsia" w:hAnsi="Book Antiqua" w:cstheme="majorHAnsi"/>
          <w:color w:val="000000" w:themeColor="text1"/>
          <w:sz w:val="24"/>
          <w:szCs w:val="24"/>
          <w:vertAlign w:val="superscript"/>
        </w:rPr>
        <w:t>4</w:t>
      </w:r>
      <w:r w:rsidR="005917A8" w:rsidRPr="003D38C7">
        <w:rPr>
          <w:rFonts w:ascii="Book Antiqua" w:eastAsiaTheme="majorEastAsia" w:hAnsi="Book Antiqua" w:cstheme="majorHAnsi"/>
          <w:color w:val="000000" w:themeColor="text1"/>
          <w:sz w:val="24"/>
          <w:szCs w:val="24"/>
          <w:vertAlign w:val="superscript"/>
        </w:rPr>
        <w:t>6</w:t>
      </w:r>
      <w:r w:rsidRPr="003D38C7">
        <w:rPr>
          <w:rFonts w:ascii="Book Antiqua" w:eastAsiaTheme="majorEastAsia" w:hAnsi="Book Antiqua" w:cstheme="majorHAnsi"/>
          <w:color w:val="000000" w:themeColor="text1"/>
          <w:sz w:val="24"/>
          <w:szCs w:val="24"/>
          <w:vertAlign w:val="superscript"/>
        </w:rPr>
        <w:t>]</w:t>
      </w:r>
      <w:r w:rsidRPr="003D38C7">
        <w:rPr>
          <w:rFonts w:ascii="Book Antiqua" w:eastAsiaTheme="majorEastAsia" w:hAnsi="Book Antiqua" w:cstheme="majorHAnsi"/>
          <w:color w:val="000000" w:themeColor="text1"/>
          <w:sz w:val="24"/>
          <w:szCs w:val="24"/>
        </w:rPr>
        <w:t xml:space="preserve">. The 24-kDa S protein, which contains 226 amino acids, is the major component of the envelope protein and is involved in particle budding. The 33-kDa M protein contains the S protein and an additional 55 amino acids encoded by the </w:t>
      </w:r>
      <w:r w:rsidRPr="003D38C7">
        <w:rPr>
          <w:rFonts w:ascii="Book Antiqua" w:eastAsiaTheme="majorEastAsia" w:hAnsi="Book Antiqua" w:cstheme="majorHAnsi"/>
          <w:i/>
          <w:color w:val="000000" w:themeColor="text1"/>
          <w:sz w:val="24"/>
          <w:szCs w:val="24"/>
        </w:rPr>
        <w:t>pre-S2</w:t>
      </w:r>
      <w:r w:rsidRPr="003D38C7">
        <w:rPr>
          <w:rFonts w:ascii="Book Antiqua" w:eastAsiaTheme="majorEastAsia" w:hAnsi="Book Antiqua" w:cstheme="majorHAnsi"/>
          <w:color w:val="000000" w:themeColor="text1"/>
          <w:sz w:val="24"/>
          <w:szCs w:val="24"/>
        </w:rPr>
        <w:t xml:space="preserve"> gene. Finally, the 39-kDa L protein contains the M protein and an additional 108 or 119 amino acids, the sequence of which depends on the </w:t>
      </w:r>
      <w:proofErr w:type="gramStart"/>
      <w:r w:rsidRPr="003D38C7">
        <w:rPr>
          <w:rFonts w:ascii="Book Antiqua" w:eastAsiaTheme="majorEastAsia" w:hAnsi="Book Antiqua" w:cstheme="majorHAnsi"/>
          <w:color w:val="000000" w:themeColor="text1"/>
          <w:sz w:val="24"/>
          <w:szCs w:val="24"/>
        </w:rPr>
        <w:t>genotype</w:t>
      </w:r>
      <w:r w:rsidRPr="003D38C7">
        <w:rPr>
          <w:rFonts w:ascii="Book Antiqua" w:eastAsiaTheme="majorEastAsia" w:hAnsi="Book Antiqua" w:cstheme="majorHAnsi"/>
          <w:color w:val="000000" w:themeColor="text1"/>
          <w:sz w:val="24"/>
          <w:szCs w:val="24"/>
          <w:vertAlign w:val="superscript"/>
        </w:rPr>
        <w:t>[</w:t>
      </w:r>
      <w:proofErr w:type="gramEnd"/>
      <w:r w:rsidR="004161FD" w:rsidRPr="003D38C7">
        <w:rPr>
          <w:rFonts w:ascii="Book Antiqua" w:eastAsiaTheme="majorEastAsia" w:hAnsi="Book Antiqua" w:cstheme="majorHAnsi"/>
          <w:color w:val="000000" w:themeColor="text1"/>
          <w:sz w:val="24"/>
          <w:szCs w:val="24"/>
          <w:vertAlign w:val="superscript"/>
        </w:rPr>
        <w:t>4</w:t>
      </w:r>
      <w:r w:rsidR="005917A8" w:rsidRPr="003D38C7">
        <w:rPr>
          <w:rFonts w:ascii="Book Antiqua" w:eastAsiaTheme="majorEastAsia" w:hAnsi="Book Antiqua" w:cstheme="majorHAnsi"/>
          <w:color w:val="000000" w:themeColor="text1"/>
          <w:sz w:val="24"/>
          <w:szCs w:val="24"/>
          <w:vertAlign w:val="superscript"/>
        </w:rPr>
        <w:t>7</w:t>
      </w:r>
      <w:r w:rsidRPr="003D38C7">
        <w:rPr>
          <w:rFonts w:ascii="Book Antiqua" w:eastAsiaTheme="majorEastAsia" w:hAnsi="Book Antiqua" w:cstheme="majorHAnsi"/>
          <w:color w:val="000000" w:themeColor="text1"/>
          <w:sz w:val="24"/>
          <w:szCs w:val="24"/>
          <w:vertAlign w:val="superscript"/>
        </w:rPr>
        <w:t>]</w:t>
      </w:r>
      <w:r w:rsidRPr="003D38C7">
        <w:rPr>
          <w:rFonts w:ascii="Book Antiqua" w:eastAsiaTheme="majorEastAsia" w:hAnsi="Book Antiqua" w:cstheme="majorHAnsi"/>
          <w:color w:val="000000" w:themeColor="text1"/>
          <w:sz w:val="24"/>
          <w:szCs w:val="24"/>
        </w:rPr>
        <w:t xml:space="preserve">. The three HBsAg types share a common region, consisting of the main antigenic loop (amino acids 124–147), which is called the “a” determinant region. The </w:t>
      </w:r>
      <w:r w:rsidRPr="003D38C7">
        <w:rPr>
          <w:rFonts w:ascii="Book Antiqua" w:eastAsiaTheme="majorEastAsia" w:hAnsi="Book Antiqua" w:cs="Arial"/>
          <w:color w:val="000000" w:themeColor="text1"/>
          <w:sz w:val="24"/>
          <w:szCs w:val="24"/>
        </w:rPr>
        <w:t xml:space="preserve">“a” determinant region is the main epitope to induce a protective immune response. </w:t>
      </w:r>
      <w:r w:rsidRPr="003D38C7">
        <w:rPr>
          <w:rFonts w:ascii="Book Antiqua" w:hAnsi="Book Antiqua" w:cs="Arial"/>
          <w:color w:val="000000" w:themeColor="text1"/>
          <w:kern w:val="0"/>
          <w:sz w:val="24"/>
          <w:szCs w:val="24"/>
        </w:rPr>
        <w:t xml:space="preserve">It is located in the major hydrophilic region (MHR) of the S protein, which is between amino acids </w:t>
      </w:r>
      <w:r w:rsidR="00733766" w:rsidRPr="003D38C7">
        <w:rPr>
          <w:rFonts w:ascii="Book Antiqua" w:hAnsi="Book Antiqua" w:cs="Arial"/>
          <w:color w:val="000000" w:themeColor="text1"/>
          <w:kern w:val="0"/>
          <w:sz w:val="24"/>
          <w:szCs w:val="24"/>
        </w:rPr>
        <w:t xml:space="preserve">103 </w:t>
      </w:r>
      <w:r w:rsidRPr="003D38C7">
        <w:rPr>
          <w:rFonts w:ascii="Book Antiqua" w:hAnsi="Book Antiqua" w:cs="Arial"/>
          <w:color w:val="000000" w:themeColor="text1"/>
          <w:kern w:val="0"/>
          <w:sz w:val="24"/>
          <w:szCs w:val="24"/>
        </w:rPr>
        <w:t xml:space="preserve">and </w:t>
      </w:r>
      <w:r w:rsidR="00733766" w:rsidRPr="003D38C7">
        <w:rPr>
          <w:rFonts w:ascii="Book Antiqua" w:hAnsi="Book Antiqua" w:cs="Arial"/>
          <w:color w:val="000000" w:themeColor="text1"/>
          <w:kern w:val="0"/>
          <w:sz w:val="24"/>
          <w:szCs w:val="24"/>
        </w:rPr>
        <w:t>173</w:t>
      </w:r>
      <w:r w:rsidRPr="003D38C7">
        <w:rPr>
          <w:rFonts w:ascii="Book Antiqua" w:hAnsi="Book Antiqua" w:cs="Arial"/>
          <w:color w:val="000000" w:themeColor="text1"/>
          <w:kern w:val="0"/>
          <w:sz w:val="24"/>
          <w:szCs w:val="24"/>
        </w:rPr>
        <w:t xml:space="preserve">. The MHR forms a two-loop structure. Mutations and variations in the </w:t>
      </w:r>
      <w:r w:rsidRPr="003D38C7">
        <w:rPr>
          <w:rFonts w:ascii="Book Antiqua" w:hAnsi="Book Antiqua" w:cs="Arial"/>
          <w:i/>
          <w:color w:val="000000" w:themeColor="text1"/>
          <w:kern w:val="0"/>
          <w:sz w:val="24"/>
          <w:szCs w:val="24"/>
        </w:rPr>
        <w:t xml:space="preserve">S </w:t>
      </w:r>
      <w:r w:rsidRPr="003D38C7">
        <w:rPr>
          <w:rFonts w:ascii="Book Antiqua" w:hAnsi="Book Antiqua" w:cs="Arial"/>
          <w:color w:val="000000" w:themeColor="text1"/>
          <w:kern w:val="0"/>
          <w:sz w:val="24"/>
          <w:szCs w:val="24"/>
        </w:rPr>
        <w:t xml:space="preserve">gene have been reported in many </w:t>
      </w:r>
      <w:proofErr w:type="gramStart"/>
      <w:r w:rsidRPr="003D38C7">
        <w:rPr>
          <w:rFonts w:ascii="Book Antiqua" w:hAnsi="Book Antiqua" w:cs="Arial"/>
          <w:color w:val="000000" w:themeColor="text1"/>
          <w:kern w:val="0"/>
          <w:sz w:val="24"/>
          <w:szCs w:val="24"/>
        </w:rPr>
        <w:t>countries</w:t>
      </w:r>
      <w:r w:rsidRPr="003D38C7">
        <w:rPr>
          <w:rFonts w:ascii="Book Antiqua" w:hAnsi="Book Antiqua" w:cs="Arial"/>
          <w:color w:val="000000" w:themeColor="text1"/>
          <w:kern w:val="0"/>
          <w:sz w:val="24"/>
          <w:szCs w:val="24"/>
          <w:vertAlign w:val="superscript"/>
        </w:rPr>
        <w:t>[</w:t>
      </w:r>
      <w:proofErr w:type="gramEnd"/>
      <w:r w:rsidR="004161FD" w:rsidRPr="003D38C7">
        <w:rPr>
          <w:rFonts w:ascii="Book Antiqua" w:hAnsi="Book Antiqua" w:cs="Arial"/>
          <w:color w:val="000000" w:themeColor="text1"/>
          <w:kern w:val="0"/>
          <w:sz w:val="24"/>
          <w:szCs w:val="24"/>
          <w:vertAlign w:val="superscript"/>
        </w:rPr>
        <w:t>4</w:t>
      </w:r>
      <w:r w:rsidR="005917A8" w:rsidRPr="003D38C7">
        <w:rPr>
          <w:rFonts w:ascii="Book Antiqua" w:hAnsi="Book Antiqua" w:cs="Arial"/>
          <w:color w:val="000000" w:themeColor="text1"/>
          <w:kern w:val="0"/>
          <w:sz w:val="24"/>
          <w:szCs w:val="24"/>
          <w:vertAlign w:val="superscript"/>
        </w:rPr>
        <w:t>8</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Although these mutations occur naturally, they are also generated during immunoglobulin therapy or vaccine-induced immunity. </w:t>
      </w:r>
      <w:proofErr w:type="gramStart"/>
      <w:r w:rsidRPr="003D38C7">
        <w:rPr>
          <w:rFonts w:ascii="Book Antiqua" w:hAnsi="Book Antiqua" w:cs="Arial"/>
          <w:color w:val="000000" w:themeColor="text1"/>
          <w:kern w:val="0"/>
          <w:sz w:val="24"/>
          <w:szCs w:val="24"/>
        </w:rPr>
        <w:t>Variations in the “a” determinant region cause changes</w:t>
      </w:r>
      <w:proofErr w:type="gramEnd"/>
      <w:r w:rsidRPr="003D38C7">
        <w:rPr>
          <w:rFonts w:ascii="Book Antiqua" w:hAnsi="Book Antiqua" w:cs="Arial"/>
          <w:color w:val="000000" w:themeColor="text1"/>
          <w:kern w:val="0"/>
          <w:sz w:val="24"/>
          <w:szCs w:val="24"/>
        </w:rPr>
        <w:t xml:space="preserve"> in HBsAg antigenicity and may prevent the detection of HBsAg in HBsAg screening assays (Figure</w:t>
      </w:r>
      <w:r w:rsidR="00022981" w:rsidRPr="003D38C7">
        <w:rPr>
          <w:rFonts w:ascii="Book Antiqua" w:hAnsi="Book Antiqua" w:cs="Arial"/>
          <w:color w:val="000000" w:themeColor="text1"/>
          <w:kern w:val="0"/>
          <w:sz w:val="24"/>
          <w:szCs w:val="24"/>
        </w:rPr>
        <w:t xml:space="preserve"> </w:t>
      </w:r>
      <w:r w:rsidR="00B96984" w:rsidRPr="003D38C7">
        <w:rPr>
          <w:rFonts w:ascii="Book Antiqua" w:eastAsia="宋体" w:hAnsi="Book Antiqua" w:cs="Arial"/>
          <w:color w:val="000000" w:themeColor="text1"/>
          <w:kern w:val="0"/>
          <w:sz w:val="24"/>
          <w:szCs w:val="24"/>
          <w:lang w:eastAsia="zh-CN"/>
        </w:rPr>
        <w:t>3</w:t>
      </w:r>
      <w:r w:rsidRPr="003D38C7">
        <w:rPr>
          <w:rFonts w:ascii="Book Antiqua" w:hAnsi="Book Antiqua" w:cs="Arial"/>
          <w:color w:val="000000" w:themeColor="text1"/>
          <w:kern w:val="0"/>
          <w:sz w:val="24"/>
          <w:szCs w:val="24"/>
        </w:rPr>
        <w:t>)</w:t>
      </w:r>
      <w:r w:rsidRPr="003D38C7">
        <w:rPr>
          <w:rFonts w:ascii="Book Antiqua" w:hAnsi="Book Antiqua" w:cs="Arial"/>
          <w:color w:val="000000" w:themeColor="text1"/>
          <w:kern w:val="0"/>
          <w:sz w:val="24"/>
          <w:szCs w:val="24"/>
          <w:vertAlign w:val="superscript"/>
        </w:rPr>
        <w:t>[</w:t>
      </w:r>
      <w:r w:rsidR="005917A8" w:rsidRPr="003D38C7">
        <w:rPr>
          <w:rFonts w:ascii="Book Antiqua" w:hAnsi="Book Antiqua" w:cs="Arial"/>
          <w:color w:val="000000" w:themeColor="text1"/>
          <w:kern w:val="0"/>
          <w:sz w:val="24"/>
          <w:szCs w:val="24"/>
          <w:vertAlign w:val="superscript"/>
        </w:rPr>
        <w:t>49</w:t>
      </w:r>
      <w:r w:rsidR="004161FD" w:rsidRPr="003D38C7">
        <w:rPr>
          <w:rFonts w:ascii="Book Antiqua" w:hAnsi="Book Antiqua" w:cs="Arial"/>
          <w:color w:val="000000" w:themeColor="text1"/>
          <w:kern w:val="0"/>
          <w:sz w:val="24"/>
          <w:szCs w:val="24"/>
          <w:vertAlign w:val="superscript"/>
        </w:rPr>
        <w:t>,5</w:t>
      </w:r>
      <w:r w:rsidR="005917A8" w:rsidRPr="003D38C7">
        <w:rPr>
          <w:rFonts w:ascii="Book Antiqua" w:hAnsi="Book Antiqua" w:cs="Arial"/>
          <w:color w:val="000000" w:themeColor="text1"/>
          <w:kern w:val="0"/>
          <w:sz w:val="24"/>
          <w:szCs w:val="24"/>
          <w:vertAlign w:val="superscript"/>
        </w:rPr>
        <w:t>0</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These mutations also occur naturally in developing countries where </w:t>
      </w:r>
      <w:proofErr w:type="gramStart"/>
      <w:r w:rsidRPr="003D38C7">
        <w:rPr>
          <w:rFonts w:ascii="Book Antiqua" w:hAnsi="Book Antiqua" w:cs="Arial"/>
          <w:color w:val="000000" w:themeColor="text1"/>
          <w:kern w:val="0"/>
          <w:sz w:val="24"/>
          <w:szCs w:val="24"/>
        </w:rPr>
        <w:t>nucleos(</w:t>
      </w:r>
      <w:proofErr w:type="gramEnd"/>
      <w:r w:rsidRPr="003D38C7">
        <w:rPr>
          <w:rFonts w:ascii="Book Antiqua" w:hAnsi="Book Antiqua" w:cs="Arial"/>
          <w:color w:val="000000" w:themeColor="text1"/>
          <w:kern w:val="0"/>
          <w:sz w:val="24"/>
          <w:szCs w:val="24"/>
        </w:rPr>
        <w:t>t)ide analogues are less frequently used than in developed countries</w:t>
      </w:r>
      <w:r w:rsidRPr="003D38C7">
        <w:rPr>
          <w:rFonts w:ascii="Book Antiqua" w:hAnsi="Book Antiqua" w:cs="Arial"/>
          <w:color w:val="000000" w:themeColor="text1"/>
          <w:kern w:val="0"/>
          <w:sz w:val="24"/>
          <w:szCs w:val="24"/>
          <w:vertAlign w:val="superscript"/>
        </w:rPr>
        <w:t>[</w:t>
      </w:r>
      <w:r w:rsidR="00A001FD" w:rsidRPr="003D38C7">
        <w:rPr>
          <w:rFonts w:ascii="Book Antiqua" w:hAnsi="Book Antiqua" w:cs="Arial"/>
          <w:color w:val="000000" w:themeColor="text1"/>
          <w:kern w:val="0"/>
          <w:sz w:val="24"/>
          <w:szCs w:val="24"/>
          <w:vertAlign w:val="superscript"/>
        </w:rPr>
        <w:t>5</w:t>
      </w:r>
      <w:r w:rsidR="005917A8" w:rsidRPr="003D38C7">
        <w:rPr>
          <w:rFonts w:ascii="Book Antiqua" w:hAnsi="Book Antiqua" w:cs="Arial"/>
          <w:color w:val="000000" w:themeColor="text1"/>
          <w:kern w:val="0"/>
          <w:sz w:val="24"/>
          <w:szCs w:val="24"/>
          <w:vertAlign w:val="superscript"/>
        </w:rPr>
        <w:t>1</w:t>
      </w:r>
      <w:r w:rsidR="00A001FD" w:rsidRPr="003D38C7">
        <w:rPr>
          <w:rFonts w:ascii="Book Antiqua" w:hAnsi="Book Antiqua" w:cs="Arial"/>
          <w:color w:val="000000" w:themeColor="text1"/>
          <w:kern w:val="0"/>
          <w:sz w:val="24"/>
          <w:szCs w:val="24"/>
          <w:vertAlign w:val="superscript"/>
        </w:rPr>
        <w:t>,5</w:t>
      </w:r>
      <w:r w:rsidR="005917A8" w:rsidRPr="003D38C7">
        <w:rPr>
          <w:rFonts w:ascii="Book Antiqua" w:hAnsi="Book Antiqua" w:cs="Arial"/>
          <w:color w:val="000000" w:themeColor="text1"/>
          <w:kern w:val="0"/>
          <w:sz w:val="24"/>
          <w:szCs w:val="24"/>
          <w:vertAlign w:val="superscript"/>
        </w:rPr>
        <w:t>2</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theme="majorHAnsi"/>
          <w:color w:val="000000" w:themeColor="text1"/>
          <w:sz w:val="24"/>
          <w:szCs w:val="24"/>
        </w:rPr>
      </w:pPr>
      <w:r w:rsidRPr="003D38C7">
        <w:rPr>
          <w:rFonts w:ascii="Book Antiqua" w:eastAsiaTheme="majorEastAsia" w:hAnsi="Book Antiqua" w:cs="Arial"/>
          <w:color w:val="000000" w:themeColor="text1"/>
          <w:sz w:val="24"/>
          <w:szCs w:val="24"/>
        </w:rPr>
        <w:t xml:space="preserve">HBsAg is an important diagnostic marker and its expression level is related to the efficacy of an antiviral treatment. Recent studies have revealed that the HBsAg titer correlates with the level of HBV DNA and hepatocarcinogenesis. However, mutations in the </w:t>
      </w:r>
      <w:r w:rsidRPr="003D38C7">
        <w:rPr>
          <w:rFonts w:ascii="Book Antiqua" w:eastAsiaTheme="majorEastAsia" w:hAnsi="Book Antiqua" w:cs="Arial"/>
          <w:i/>
          <w:color w:val="000000" w:themeColor="text1"/>
          <w:sz w:val="24"/>
          <w:szCs w:val="24"/>
        </w:rPr>
        <w:t>pre-S/S</w:t>
      </w:r>
      <w:r w:rsidRPr="003D38C7">
        <w:rPr>
          <w:rFonts w:ascii="Book Antiqua" w:eastAsiaTheme="majorEastAsia" w:hAnsi="Book Antiqua" w:cs="Arial"/>
          <w:color w:val="000000" w:themeColor="text1"/>
          <w:sz w:val="24"/>
          <w:szCs w:val="24"/>
        </w:rPr>
        <w:t xml:space="preserve"> region are strongly related to HBs antigenicity, and it is reported that the p</w:t>
      </w:r>
      <w:r w:rsidRPr="003D38C7">
        <w:rPr>
          <w:rFonts w:ascii="Book Antiqua" w:hAnsi="Book Antiqua" w:cs="Arial"/>
          <w:color w:val="000000" w:themeColor="text1"/>
          <w:sz w:val="24"/>
          <w:szCs w:val="24"/>
        </w:rPr>
        <w:t xml:space="preserve">resence of </w:t>
      </w:r>
      <w:r w:rsidRPr="003D38C7">
        <w:rPr>
          <w:rFonts w:ascii="Book Antiqua" w:hAnsi="Book Antiqua" w:cs="Arial"/>
          <w:i/>
          <w:color w:val="000000" w:themeColor="text1"/>
          <w:sz w:val="24"/>
          <w:szCs w:val="24"/>
        </w:rPr>
        <w:t>pre-S/S</w:t>
      </w:r>
      <w:r w:rsidRPr="003D38C7">
        <w:rPr>
          <w:rFonts w:ascii="Book Antiqua" w:hAnsi="Book Antiqua" w:cs="Arial"/>
          <w:color w:val="000000" w:themeColor="text1"/>
          <w:sz w:val="24"/>
          <w:szCs w:val="24"/>
        </w:rPr>
        <w:t xml:space="preserve"> variants correlates negatively with the HBsAg </w:t>
      </w:r>
      <w:proofErr w:type="gramStart"/>
      <w:r w:rsidRPr="003D38C7">
        <w:rPr>
          <w:rFonts w:ascii="Book Antiqua" w:hAnsi="Book Antiqua" w:cs="Arial"/>
          <w:color w:val="000000" w:themeColor="text1"/>
          <w:sz w:val="24"/>
          <w:szCs w:val="24"/>
        </w:rPr>
        <w:t>titer</w:t>
      </w:r>
      <w:r w:rsidRPr="003D38C7">
        <w:rPr>
          <w:rFonts w:ascii="Book Antiqua" w:hAnsi="Book Antiqua" w:cs="Arial"/>
          <w:color w:val="000000" w:themeColor="text1"/>
          <w:sz w:val="24"/>
          <w:szCs w:val="24"/>
          <w:vertAlign w:val="superscript"/>
        </w:rPr>
        <w:t>[</w:t>
      </w:r>
      <w:proofErr w:type="gramEnd"/>
      <w:r w:rsidR="00A001FD" w:rsidRPr="003D38C7">
        <w:rPr>
          <w:rFonts w:ascii="Book Antiqua" w:hAnsi="Book Antiqua" w:cs="Arial"/>
          <w:color w:val="000000" w:themeColor="text1"/>
          <w:sz w:val="24"/>
          <w:szCs w:val="24"/>
          <w:vertAlign w:val="superscript"/>
        </w:rPr>
        <w:t>5</w:t>
      </w:r>
      <w:r w:rsidR="005917A8" w:rsidRPr="003D38C7">
        <w:rPr>
          <w:rFonts w:ascii="Book Antiqua" w:hAnsi="Book Antiqua" w:cs="Arial"/>
          <w:color w:val="000000" w:themeColor="text1"/>
          <w:sz w:val="24"/>
          <w:szCs w:val="24"/>
          <w:vertAlign w:val="superscript"/>
        </w:rPr>
        <w:t>3</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w:t>
      </w:r>
      <w:r w:rsidRPr="003D38C7">
        <w:rPr>
          <w:rFonts w:ascii="Book Antiqua" w:eastAsiaTheme="majorEastAsia" w:hAnsi="Book Antiqua" w:cs="Arial"/>
          <w:color w:val="000000" w:themeColor="text1"/>
          <w:sz w:val="24"/>
          <w:szCs w:val="24"/>
        </w:rPr>
        <w:t xml:space="preserve">Mutations in the S region result in antigenic variations and may allow HBV to escape vaccination. Such mutations are known as “vaccine escape mutations”. </w:t>
      </w:r>
      <w:r w:rsidRPr="003D38C7">
        <w:rPr>
          <w:rFonts w:ascii="Book Antiqua" w:eastAsiaTheme="majorEastAsia" w:hAnsi="Book Antiqua" w:cstheme="majorHAnsi"/>
          <w:color w:val="000000" w:themeColor="text1"/>
          <w:sz w:val="24"/>
          <w:szCs w:val="24"/>
        </w:rPr>
        <w:t>A study of HBsAg-negative patients from Hong Kong revealed that</w:t>
      </w:r>
      <w:r w:rsidRPr="003D38C7">
        <w:rPr>
          <w:rFonts w:ascii="Book Antiqua" w:hAnsi="Book Antiqua" w:cstheme="majorHAnsi"/>
          <w:color w:val="000000" w:themeColor="text1"/>
          <w:sz w:val="24"/>
          <w:szCs w:val="24"/>
        </w:rPr>
        <w:t xml:space="preserve"> a variety of mutations, including deletions in the promoter region, abolition of the pre-S2/S start codon, disruption of the pre-S2/S mRNA splice site, nucleotide duplications, and missense mutations in the “a” determinant region, contribute to defects in HBsAg production</w:t>
      </w:r>
      <w:r w:rsidR="00E92FB9" w:rsidRPr="003D38C7">
        <w:rPr>
          <w:rFonts w:ascii="Book Antiqua" w:hAnsi="Book Antiqua" w:cstheme="majorHAnsi"/>
          <w:color w:val="000000" w:themeColor="text1"/>
          <w:sz w:val="24"/>
          <w:szCs w:val="24"/>
        </w:rPr>
        <w:t xml:space="preserve"> (Table </w:t>
      </w:r>
      <w:r w:rsidR="00B96984" w:rsidRPr="003D38C7">
        <w:rPr>
          <w:rFonts w:ascii="Book Antiqua" w:eastAsia="宋体" w:hAnsi="Book Antiqua" w:cstheme="majorHAnsi"/>
          <w:color w:val="000000" w:themeColor="text1"/>
          <w:sz w:val="24"/>
          <w:szCs w:val="24"/>
          <w:lang w:eastAsia="zh-CN"/>
        </w:rPr>
        <w:t>4</w:t>
      </w:r>
      <w:r w:rsidR="00E92FB9" w:rsidRPr="003D38C7">
        <w:rPr>
          <w:rFonts w:ascii="Book Antiqua" w:hAnsi="Book Antiqua" w:cstheme="majorHAnsi"/>
          <w:color w:val="000000" w:themeColor="text1"/>
          <w:sz w:val="24"/>
          <w:szCs w:val="24"/>
        </w:rPr>
        <w:t>)</w:t>
      </w:r>
      <w:r w:rsidRPr="003D38C7">
        <w:rPr>
          <w:rFonts w:ascii="Book Antiqua" w:hAnsi="Book Antiqua" w:cstheme="majorHAnsi"/>
          <w:color w:val="000000" w:themeColor="text1"/>
          <w:sz w:val="24"/>
          <w:szCs w:val="24"/>
          <w:vertAlign w:val="superscript"/>
        </w:rPr>
        <w:t>[</w:t>
      </w:r>
      <w:r w:rsidR="00A001FD" w:rsidRPr="003D38C7">
        <w:rPr>
          <w:rFonts w:ascii="Book Antiqua" w:hAnsi="Book Antiqua" w:cstheme="majorHAnsi"/>
          <w:color w:val="000000" w:themeColor="text1"/>
          <w:sz w:val="24"/>
          <w:szCs w:val="24"/>
          <w:vertAlign w:val="superscript"/>
        </w:rPr>
        <w:t>5</w:t>
      </w:r>
      <w:r w:rsidR="005917A8" w:rsidRPr="003D38C7">
        <w:rPr>
          <w:rFonts w:ascii="Book Antiqua" w:hAnsi="Book Antiqua" w:cstheme="majorHAnsi"/>
          <w:color w:val="000000" w:themeColor="text1"/>
          <w:sz w:val="24"/>
          <w:szCs w:val="24"/>
          <w:vertAlign w:val="superscript"/>
        </w:rPr>
        <w:t>4</w:t>
      </w:r>
      <w:r w:rsidRPr="003D38C7">
        <w:rPr>
          <w:rFonts w:ascii="Book Antiqua" w:hAnsi="Book Antiqua" w:cstheme="majorHAnsi"/>
          <w:color w:val="000000" w:themeColor="text1"/>
          <w:sz w:val="24"/>
          <w:szCs w:val="24"/>
          <w:vertAlign w:val="superscript"/>
        </w:rPr>
        <w:t>]</w:t>
      </w:r>
      <w:r w:rsidRPr="003D38C7">
        <w:rPr>
          <w:rFonts w:ascii="Book Antiqua" w:hAnsi="Book Antiqua" w:cstheme="majorHAnsi"/>
          <w:color w:val="000000" w:themeColor="text1"/>
          <w:sz w:val="24"/>
          <w:szCs w:val="24"/>
        </w:rPr>
        <w:t xml:space="preserve">. </w:t>
      </w:r>
    </w:p>
    <w:p w:rsidR="001C23A7" w:rsidRPr="003D38C7" w:rsidRDefault="001878CD" w:rsidP="003D38C7">
      <w:pPr>
        <w:spacing w:line="360" w:lineRule="auto"/>
        <w:ind w:firstLineChars="200" w:firstLine="480"/>
        <w:rPr>
          <w:rFonts w:ascii="Book Antiqua" w:hAnsi="Book Antiqua" w:cstheme="majorHAnsi"/>
          <w:color w:val="000000" w:themeColor="text1"/>
          <w:kern w:val="0"/>
          <w:sz w:val="24"/>
          <w:szCs w:val="24"/>
        </w:rPr>
      </w:pPr>
      <w:r w:rsidRPr="003D38C7">
        <w:rPr>
          <w:rFonts w:ascii="Book Antiqua" w:eastAsiaTheme="majorEastAsia" w:hAnsi="Book Antiqua" w:cs="Arial"/>
          <w:color w:val="000000" w:themeColor="text1"/>
          <w:sz w:val="24"/>
          <w:szCs w:val="24"/>
        </w:rPr>
        <w:t>The HBs antigen was discovered pathologically as ground glass hepatocytes (GGH) in 1973</w:t>
      </w:r>
      <w:r w:rsidRPr="003D38C7">
        <w:rPr>
          <w:rFonts w:ascii="Book Antiqua" w:hAnsi="Book Antiqua" w:cs="Arial"/>
          <w:color w:val="000000" w:themeColor="text1"/>
          <w:sz w:val="24"/>
          <w:szCs w:val="24"/>
          <w:vertAlign w:val="superscript"/>
        </w:rPr>
        <w:t>[</w:t>
      </w:r>
      <w:r w:rsidR="005917A8" w:rsidRPr="003D38C7">
        <w:rPr>
          <w:rFonts w:ascii="Book Antiqua" w:hAnsi="Book Antiqua" w:cs="Arial"/>
          <w:color w:val="000000" w:themeColor="text1"/>
          <w:sz w:val="24"/>
          <w:szCs w:val="24"/>
          <w:vertAlign w:val="superscript"/>
        </w:rPr>
        <w:t>55</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Different types of GGHs are associated with the expression patterns of surface/core antigens and the stage of virus replication. Type I GGHs express an inclusion-like pattern of HBsAg and carry mutants with deletions in the pre-S1 region. By contrast, </w:t>
      </w:r>
      <w:proofErr w:type="gramStart"/>
      <w:r w:rsidRPr="003D38C7">
        <w:rPr>
          <w:rFonts w:ascii="Book Antiqua" w:hAnsi="Book Antiqua" w:cs="Arial"/>
          <w:color w:val="000000" w:themeColor="text1"/>
          <w:sz w:val="24"/>
          <w:szCs w:val="24"/>
        </w:rPr>
        <w:t>type</w:t>
      </w:r>
      <w:proofErr w:type="gramEnd"/>
      <w:r w:rsidRPr="003D38C7">
        <w:rPr>
          <w:rFonts w:ascii="Book Antiqua" w:hAnsi="Book Antiqua" w:cs="Arial"/>
          <w:color w:val="000000" w:themeColor="text1"/>
          <w:sz w:val="24"/>
          <w:szCs w:val="24"/>
        </w:rPr>
        <w:t xml:space="preserve"> II GGHs are distributed in clusters, emerge in the late replicative phase, and contain mutants with deletions in the pre-S2 region. Because the pre-S2 region includes an epitope targeted by cytotoxic T lymphocytes, type II GGHs may represent an immune escape </w:t>
      </w:r>
      <w:proofErr w:type="gramStart"/>
      <w:r w:rsidRPr="003D38C7">
        <w:rPr>
          <w:rFonts w:ascii="Book Antiqua" w:hAnsi="Book Antiqua" w:cs="Arial"/>
          <w:color w:val="000000" w:themeColor="text1"/>
          <w:sz w:val="24"/>
          <w:szCs w:val="24"/>
        </w:rPr>
        <w:t>mutant</w:t>
      </w:r>
      <w:r w:rsidRPr="003D38C7">
        <w:rPr>
          <w:rFonts w:ascii="Book Antiqua" w:hAnsi="Book Antiqua" w:cs="Arial"/>
          <w:color w:val="000000" w:themeColor="text1"/>
          <w:sz w:val="24"/>
          <w:szCs w:val="24"/>
          <w:vertAlign w:val="superscript"/>
        </w:rPr>
        <w:t>[</w:t>
      </w:r>
      <w:proofErr w:type="gramEnd"/>
      <w:r w:rsidR="00A001FD" w:rsidRPr="003D38C7">
        <w:rPr>
          <w:rFonts w:ascii="Book Antiqua" w:hAnsi="Book Antiqua" w:cs="Arial"/>
          <w:color w:val="000000" w:themeColor="text1"/>
          <w:sz w:val="24"/>
          <w:szCs w:val="24"/>
          <w:vertAlign w:val="superscript"/>
        </w:rPr>
        <w:t>5</w:t>
      </w:r>
      <w:r w:rsidR="005917A8" w:rsidRPr="003D38C7">
        <w:rPr>
          <w:rFonts w:ascii="Book Antiqua" w:hAnsi="Book Antiqua" w:cs="Arial"/>
          <w:color w:val="000000" w:themeColor="text1"/>
          <w:sz w:val="24"/>
          <w:szCs w:val="24"/>
          <w:vertAlign w:val="superscript"/>
        </w:rPr>
        <w:t>6</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It has also been reported that pre-S mutants could induce endoplasmic reticulum stress, followed by oxidative DNA damage and genomic </w:t>
      </w:r>
      <w:proofErr w:type="gramStart"/>
      <w:r w:rsidRPr="003D38C7">
        <w:rPr>
          <w:rFonts w:ascii="Book Antiqua" w:hAnsi="Book Antiqua" w:cs="Arial"/>
          <w:color w:val="000000" w:themeColor="text1"/>
          <w:sz w:val="24"/>
          <w:szCs w:val="24"/>
        </w:rPr>
        <w:t>instability</w:t>
      </w:r>
      <w:r w:rsidRPr="003D38C7">
        <w:rPr>
          <w:rFonts w:ascii="Book Antiqua" w:hAnsi="Book Antiqua" w:cs="Arial"/>
          <w:color w:val="000000" w:themeColor="text1"/>
          <w:sz w:val="24"/>
          <w:szCs w:val="24"/>
          <w:vertAlign w:val="superscript"/>
        </w:rPr>
        <w:t>[</w:t>
      </w:r>
      <w:proofErr w:type="gramEnd"/>
      <w:r w:rsidR="00A001FD" w:rsidRPr="003D38C7">
        <w:rPr>
          <w:rFonts w:ascii="Book Antiqua" w:hAnsi="Book Antiqua" w:cs="Arial"/>
          <w:color w:val="000000" w:themeColor="text1"/>
          <w:sz w:val="24"/>
          <w:szCs w:val="24"/>
          <w:vertAlign w:val="superscript"/>
        </w:rPr>
        <w:t>5</w:t>
      </w:r>
      <w:r w:rsidR="005917A8" w:rsidRPr="003D38C7">
        <w:rPr>
          <w:rFonts w:ascii="Book Antiqua" w:hAnsi="Book Antiqua" w:cs="Arial"/>
          <w:color w:val="000000" w:themeColor="text1"/>
          <w:sz w:val="24"/>
          <w:szCs w:val="24"/>
          <w:vertAlign w:val="superscript"/>
        </w:rPr>
        <w:t>7</w:t>
      </w:r>
      <w:r w:rsidR="00A001FD" w:rsidRPr="003D38C7">
        <w:rPr>
          <w:rFonts w:ascii="Book Antiqua" w:hAnsi="Book Antiqua" w:cs="Arial"/>
          <w:color w:val="000000" w:themeColor="text1"/>
          <w:sz w:val="24"/>
          <w:szCs w:val="24"/>
          <w:vertAlign w:val="superscript"/>
        </w:rPr>
        <w:t>,5</w:t>
      </w:r>
      <w:r w:rsidR="005917A8" w:rsidRPr="003D38C7">
        <w:rPr>
          <w:rFonts w:ascii="Book Antiqua" w:hAnsi="Book Antiqua" w:cs="Arial"/>
          <w:color w:val="000000" w:themeColor="text1"/>
          <w:sz w:val="24"/>
          <w:szCs w:val="24"/>
          <w:vertAlign w:val="superscript"/>
        </w:rPr>
        <w:t>8</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w:t>
      </w:r>
      <w:r w:rsidRPr="003D38C7">
        <w:rPr>
          <w:rFonts w:ascii="Book Antiqua" w:eastAsiaTheme="majorEastAsia" w:hAnsi="Book Antiqua" w:cstheme="majorHAnsi"/>
          <w:color w:val="000000" w:themeColor="text1"/>
          <w:sz w:val="24"/>
          <w:szCs w:val="24"/>
        </w:rPr>
        <w:t>R</w:t>
      </w:r>
      <w:r w:rsidRPr="003D38C7">
        <w:rPr>
          <w:rFonts w:ascii="Book Antiqua" w:hAnsi="Book Antiqua" w:cstheme="majorHAnsi"/>
          <w:color w:val="000000" w:themeColor="text1"/>
          <w:kern w:val="0"/>
          <w:sz w:val="24"/>
          <w:szCs w:val="24"/>
        </w:rPr>
        <w:t xml:space="preserve">ecent studies have also shown that the pre-S2 region upregulates human telomerase reverse transcriptase expression and transactivates forkhead box P3 expression, which may promote the development of </w:t>
      </w:r>
      <w:proofErr w:type="gramStart"/>
      <w:r w:rsidRPr="003D38C7">
        <w:rPr>
          <w:rFonts w:ascii="Book Antiqua" w:hAnsi="Book Antiqua" w:cstheme="majorHAnsi"/>
          <w:color w:val="000000" w:themeColor="text1"/>
          <w:kern w:val="0"/>
          <w:sz w:val="24"/>
          <w:szCs w:val="24"/>
        </w:rPr>
        <w:t>HCC</w:t>
      </w:r>
      <w:r w:rsidRPr="003D38C7">
        <w:rPr>
          <w:rFonts w:ascii="Book Antiqua" w:hAnsi="Book Antiqua" w:cstheme="majorHAnsi"/>
          <w:color w:val="000000" w:themeColor="text1"/>
          <w:kern w:val="0"/>
          <w:sz w:val="24"/>
          <w:szCs w:val="24"/>
          <w:vertAlign w:val="superscript"/>
        </w:rPr>
        <w:t>[</w:t>
      </w:r>
      <w:proofErr w:type="gramEnd"/>
      <w:r w:rsidR="005917A8" w:rsidRPr="003D38C7">
        <w:rPr>
          <w:rFonts w:ascii="Book Antiqua" w:hAnsi="Book Antiqua" w:cstheme="majorHAnsi"/>
          <w:color w:val="000000" w:themeColor="text1"/>
          <w:kern w:val="0"/>
          <w:sz w:val="24"/>
          <w:szCs w:val="24"/>
          <w:vertAlign w:val="superscript"/>
        </w:rPr>
        <w:t>59</w:t>
      </w:r>
      <w:r w:rsidRPr="003D38C7">
        <w:rPr>
          <w:rFonts w:ascii="Book Antiqua" w:hAnsi="Book Antiqua" w:cstheme="majorHAnsi"/>
          <w:color w:val="000000" w:themeColor="text1"/>
          <w:kern w:val="0"/>
          <w:sz w:val="24"/>
          <w:szCs w:val="24"/>
          <w:vertAlign w:val="superscript"/>
        </w:rPr>
        <w:t>]</w:t>
      </w:r>
      <w:r w:rsidRPr="003D38C7">
        <w:rPr>
          <w:rFonts w:ascii="Book Antiqua" w:hAnsi="Book Antiqua" w:cstheme="majorHAnsi"/>
          <w:color w:val="000000" w:themeColor="text1"/>
          <w:kern w:val="0"/>
          <w:sz w:val="24"/>
          <w:szCs w:val="24"/>
        </w:rPr>
        <w:t xml:space="preserve">. Clinical studies have revealed that </w:t>
      </w:r>
      <w:r w:rsidRPr="003D38C7">
        <w:rPr>
          <w:rFonts w:ascii="Book Antiqua" w:hAnsi="Book Antiqua" w:cstheme="majorHAnsi"/>
          <w:color w:val="000000" w:themeColor="text1"/>
          <w:sz w:val="24"/>
          <w:szCs w:val="24"/>
        </w:rPr>
        <w:t xml:space="preserve">pre-S deletions, pre-S2 start codon mutations, and the T53C </w:t>
      </w:r>
      <w:r w:rsidRPr="003D38C7">
        <w:rPr>
          <w:rStyle w:val="highlight2"/>
          <w:rFonts w:ascii="Book Antiqua" w:hAnsi="Book Antiqua" w:cstheme="majorHAnsi"/>
          <w:color w:val="000000" w:themeColor="text1"/>
          <w:sz w:val="24"/>
          <w:szCs w:val="24"/>
        </w:rPr>
        <w:t>mutation</w:t>
      </w:r>
      <w:r w:rsidRPr="003D38C7">
        <w:rPr>
          <w:rFonts w:ascii="Book Antiqua" w:hAnsi="Book Antiqua" w:cstheme="majorHAnsi"/>
          <w:color w:val="000000" w:themeColor="text1"/>
          <w:kern w:val="0"/>
          <w:sz w:val="24"/>
          <w:szCs w:val="24"/>
        </w:rPr>
        <w:t xml:space="preserve"> in the pre-S2 region are related to the development of </w:t>
      </w:r>
      <w:proofErr w:type="gramStart"/>
      <w:r w:rsidRPr="003D38C7">
        <w:rPr>
          <w:rFonts w:ascii="Book Antiqua" w:hAnsi="Book Antiqua" w:cstheme="majorHAnsi"/>
          <w:color w:val="000000" w:themeColor="text1"/>
          <w:kern w:val="0"/>
          <w:sz w:val="24"/>
          <w:szCs w:val="24"/>
        </w:rPr>
        <w:t>HCC</w:t>
      </w:r>
      <w:r w:rsidRPr="003D38C7">
        <w:rPr>
          <w:rFonts w:ascii="Book Antiqua" w:hAnsi="Book Antiqua" w:cstheme="majorHAnsi"/>
          <w:color w:val="000000" w:themeColor="text1"/>
          <w:kern w:val="0"/>
          <w:sz w:val="24"/>
          <w:szCs w:val="24"/>
          <w:vertAlign w:val="superscript"/>
        </w:rPr>
        <w:t>[</w:t>
      </w:r>
      <w:proofErr w:type="gramEnd"/>
      <w:r w:rsidR="00A001FD" w:rsidRPr="003D38C7">
        <w:rPr>
          <w:rFonts w:ascii="Book Antiqua" w:hAnsi="Book Antiqua" w:cstheme="majorHAnsi"/>
          <w:color w:val="000000" w:themeColor="text1"/>
          <w:kern w:val="0"/>
          <w:sz w:val="24"/>
          <w:szCs w:val="24"/>
          <w:vertAlign w:val="superscript"/>
        </w:rPr>
        <w:t>6</w:t>
      </w:r>
      <w:r w:rsidR="005917A8" w:rsidRPr="003D38C7">
        <w:rPr>
          <w:rFonts w:ascii="Book Antiqua" w:hAnsi="Book Antiqua" w:cstheme="majorHAnsi"/>
          <w:color w:val="000000" w:themeColor="text1"/>
          <w:kern w:val="0"/>
          <w:sz w:val="24"/>
          <w:szCs w:val="24"/>
          <w:vertAlign w:val="superscript"/>
        </w:rPr>
        <w:t>0</w:t>
      </w:r>
      <w:r w:rsidRPr="003D38C7">
        <w:rPr>
          <w:rFonts w:ascii="Book Antiqua" w:hAnsi="Book Antiqua" w:cstheme="majorHAnsi"/>
          <w:color w:val="000000" w:themeColor="text1"/>
          <w:kern w:val="0"/>
          <w:sz w:val="24"/>
          <w:szCs w:val="24"/>
          <w:vertAlign w:val="superscript"/>
        </w:rPr>
        <w:t>]</w:t>
      </w:r>
      <w:r w:rsidRPr="003D38C7">
        <w:rPr>
          <w:rFonts w:ascii="Book Antiqua" w:hAnsi="Book Antiqua" w:cstheme="majorHAnsi"/>
          <w:color w:val="000000" w:themeColor="text1"/>
          <w:kern w:val="0"/>
          <w:sz w:val="24"/>
          <w:szCs w:val="24"/>
        </w:rPr>
        <w:t xml:space="preserve">. </w:t>
      </w:r>
    </w:p>
    <w:p w:rsidR="001C23A7" w:rsidRPr="003D38C7" w:rsidRDefault="001C23A7" w:rsidP="003D38C7">
      <w:pPr>
        <w:spacing w:line="360" w:lineRule="auto"/>
        <w:rPr>
          <w:rFonts w:ascii="Book Antiqua" w:hAnsi="Book Antiqua" w:cstheme="majorHAnsi"/>
          <w:color w:val="000000" w:themeColor="text1"/>
          <w:kern w:val="0"/>
          <w:sz w:val="24"/>
          <w:szCs w:val="24"/>
        </w:rPr>
      </w:pPr>
    </w:p>
    <w:p w:rsidR="001C23A7" w:rsidRPr="003D38C7" w:rsidRDefault="00FE515C" w:rsidP="003D38C7">
      <w:pPr>
        <w:spacing w:line="360" w:lineRule="auto"/>
        <w:rPr>
          <w:rFonts w:ascii="Book Antiqua" w:eastAsiaTheme="majorEastAsia" w:hAnsi="Book Antiqua" w:cstheme="majorHAnsi"/>
          <w:b/>
          <w:color w:val="000000" w:themeColor="text1"/>
          <w:sz w:val="24"/>
          <w:szCs w:val="24"/>
        </w:rPr>
      </w:pPr>
      <w:r w:rsidRPr="003D38C7">
        <w:rPr>
          <w:rFonts w:ascii="Book Antiqua" w:eastAsiaTheme="majorEastAsia" w:hAnsi="Book Antiqua" w:cstheme="majorHAnsi"/>
          <w:b/>
          <w:color w:val="000000" w:themeColor="text1"/>
          <w:sz w:val="24"/>
          <w:szCs w:val="24"/>
        </w:rPr>
        <w:t xml:space="preserve">CHARACTERISTICS OF THE </w:t>
      </w:r>
      <w:r w:rsidRPr="003D38C7">
        <w:rPr>
          <w:rFonts w:ascii="Book Antiqua" w:eastAsiaTheme="majorEastAsia" w:hAnsi="Book Antiqua" w:cstheme="majorHAnsi"/>
          <w:b/>
          <w:i/>
          <w:color w:val="000000" w:themeColor="text1"/>
          <w:sz w:val="24"/>
          <w:szCs w:val="24"/>
        </w:rPr>
        <w:t>P</w:t>
      </w:r>
      <w:r w:rsidRPr="003D38C7">
        <w:rPr>
          <w:rFonts w:ascii="Book Antiqua" w:eastAsiaTheme="majorEastAsia" w:hAnsi="Book Antiqua" w:cstheme="majorHAnsi"/>
          <w:b/>
          <w:color w:val="000000" w:themeColor="text1"/>
          <w:sz w:val="24"/>
          <w:szCs w:val="24"/>
        </w:rPr>
        <w:t xml:space="preserve"> GENE</w:t>
      </w:r>
    </w:p>
    <w:p w:rsidR="001C23A7" w:rsidRPr="003D38C7" w:rsidRDefault="001878CD" w:rsidP="003D38C7">
      <w:pPr>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 xml:space="preserve">The </w:t>
      </w:r>
      <w:r w:rsidRPr="003D38C7">
        <w:rPr>
          <w:rFonts w:ascii="Book Antiqua" w:eastAsiaTheme="majorEastAsia" w:hAnsi="Book Antiqua" w:cs="Arial"/>
          <w:i/>
          <w:color w:val="000000" w:themeColor="text1"/>
          <w:sz w:val="24"/>
          <w:szCs w:val="24"/>
        </w:rPr>
        <w:t>P</w:t>
      </w:r>
      <w:r w:rsidRPr="003D38C7">
        <w:rPr>
          <w:rFonts w:ascii="Book Antiqua" w:eastAsiaTheme="majorEastAsia" w:hAnsi="Book Antiqua" w:cs="Arial"/>
          <w:color w:val="000000" w:themeColor="text1"/>
          <w:sz w:val="24"/>
          <w:szCs w:val="24"/>
        </w:rPr>
        <w:t xml:space="preserve"> gene encodes the 843-amino-acid virus-specific DNA polymerase and partially overlaps the other three genes. The DNA polymerase is located in the core of the virus. It acts as the DNA primer and exhibits reverse transcriptase, RNaseH, and DNA-dependent DNA polymerase activities.</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eastAsiaTheme="majorEastAsia" w:hAnsi="Book Antiqua" w:cs="Arial"/>
          <w:color w:val="000000" w:themeColor="text1"/>
          <w:sz w:val="24"/>
          <w:szCs w:val="24"/>
        </w:rPr>
        <w:t xml:space="preserve">A tyrosine (Y)–methionine (M)–aspartic acid (D)–aspartic acid (D) motif (YMDD) starting at codon 203 forms the enzyme activity center of the polymerase There are several well-known hot spots in the HBV DNA where mutations lead to the emergence of antiviral drug resistance. In particular, long-term treatment with lamivudine sometimes leads to the emergence of YMDD variants and breakthrough </w:t>
      </w:r>
      <w:proofErr w:type="gramStart"/>
      <w:r w:rsidRPr="003D38C7">
        <w:rPr>
          <w:rFonts w:ascii="Book Antiqua" w:eastAsiaTheme="majorEastAsia" w:hAnsi="Book Antiqua" w:cs="Arial"/>
          <w:color w:val="000000" w:themeColor="text1"/>
          <w:sz w:val="24"/>
          <w:szCs w:val="24"/>
        </w:rPr>
        <w:t>hepatitis</w:t>
      </w:r>
      <w:r w:rsidRPr="003D38C7">
        <w:rPr>
          <w:rFonts w:ascii="Book Antiqua" w:eastAsiaTheme="majorEastAsia" w:hAnsi="Book Antiqua" w:cs="Arial"/>
          <w:color w:val="000000" w:themeColor="text1"/>
          <w:sz w:val="24"/>
          <w:szCs w:val="24"/>
          <w:vertAlign w:val="superscript"/>
        </w:rPr>
        <w:t>[</w:t>
      </w:r>
      <w:proofErr w:type="gramEnd"/>
      <w:r w:rsidR="00A001FD" w:rsidRPr="003D38C7">
        <w:rPr>
          <w:rFonts w:ascii="Book Antiqua" w:eastAsiaTheme="majorEastAsia" w:hAnsi="Book Antiqua" w:cs="Arial"/>
          <w:color w:val="000000" w:themeColor="text1"/>
          <w:sz w:val="24"/>
          <w:szCs w:val="24"/>
          <w:vertAlign w:val="superscript"/>
        </w:rPr>
        <w:t>6</w:t>
      </w:r>
      <w:r w:rsidR="005917A8" w:rsidRPr="003D38C7">
        <w:rPr>
          <w:rFonts w:ascii="Book Antiqua" w:eastAsiaTheme="majorEastAsia" w:hAnsi="Book Antiqua" w:cs="Arial"/>
          <w:color w:val="000000" w:themeColor="text1"/>
          <w:sz w:val="24"/>
          <w:szCs w:val="24"/>
          <w:vertAlign w:val="superscript"/>
        </w:rPr>
        <w:t>1</w:t>
      </w:r>
      <w:r w:rsidRPr="003D38C7">
        <w:rPr>
          <w:rFonts w:ascii="Book Antiqua" w:eastAsiaTheme="majorEastAsia" w:hAnsi="Book Antiqua" w:cs="Arial"/>
          <w:color w:val="000000" w:themeColor="text1"/>
          <w:sz w:val="24"/>
          <w:szCs w:val="24"/>
          <w:vertAlign w:val="superscript"/>
        </w:rPr>
        <w:t>]</w:t>
      </w:r>
      <w:r w:rsidRPr="003D38C7">
        <w:rPr>
          <w:rFonts w:ascii="Book Antiqua" w:eastAsiaTheme="majorEastAsia" w:hAnsi="Book Antiqua" w:cs="Arial"/>
          <w:color w:val="000000" w:themeColor="text1"/>
          <w:sz w:val="24"/>
          <w:szCs w:val="24"/>
        </w:rPr>
        <w:t xml:space="preserve">. </w:t>
      </w:r>
      <w:proofErr w:type="gramStart"/>
      <w:r w:rsidRPr="003D38C7">
        <w:rPr>
          <w:rFonts w:ascii="Book Antiqua" w:eastAsiaTheme="majorEastAsia" w:hAnsi="Book Antiqua" w:cs="Arial"/>
          <w:color w:val="000000" w:themeColor="text1"/>
          <w:sz w:val="24"/>
          <w:szCs w:val="24"/>
        </w:rPr>
        <w:t>Nucleos(</w:t>
      </w:r>
      <w:proofErr w:type="gramEnd"/>
      <w:r w:rsidRPr="003D38C7">
        <w:rPr>
          <w:rFonts w:ascii="Book Antiqua" w:eastAsiaTheme="majorEastAsia" w:hAnsi="Book Antiqua" w:cs="Arial"/>
          <w:color w:val="000000" w:themeColor="text1"/>
          <w:sz w:val="24"/>
          <w:szCs w:val="24"/>
        </w:rPr>
        <w:t xml:space="preserve">t)ide analogues approved for the treatment of CHB include </w:t>
      </w:r>
      <w:r w:rsidRPr="003D38C7">
        <w:rPr>
          <w:rFonts w:ascii="Book Antiqua" w:hAnsi="Book Antiqua" w:cs="Arial"/>
          <w:color w:val="000000" w:themeColor="text1"/>
          <w:kern w:val="0"/>
          <w:sz w:val="24"/>
          <w:szCs w:val="24"/>
        </w:rPr>
        <w:t xml:space="preserve">lamivudine, adefovir, entecavir, telbivudine, and tenofovir. </w:t>
      </w:r>
      <w:proofErr w:type="gramStart"/>
      <w:r w:rsidRPr="003D38C7">
        <w:rPr>
          <w:rFonts w:ascii="Book Antiqua" w:hAnsi="Book Antiqua" w:cs="Arial"/>
          <w:color w:val="000000" w:themeColor="text1"/>
          <w:kern w:val="0"/>
          <w:sz w:val="24"/>
          <w:szCs w:val="24"/>
        </w:rPr>
        <w:t>Nucleos(</w:t>
      </w:r>
      <w:proofErr w:type="gramEnd"/>
      <w:r w:rsidRPr="003D38C7">
        <w:rPr>
          <w:rFonts w:ascii="Book Antiqua" w:hAnsi="Book Antiqua" w:cs="Arial"/>
          <w:color w:val="000000" w:themeColor="text1"/>
          <w:kern w:val="0"/>
          <w:sz w:val="24"/>
          <w:szCs w:val="24"/>
        </w:rPr>
        <w:t xml:space="preserve">t)ide analogues have a similar structure to natural nucleotides and compete with natural nucleotides for binding sites on the polymerase during DNA synthesis. Incorporation of </w:t>
      </w:r>
      <w:proofErr w:type="gramStart"/>
      <w:r w:rsidRPr="003D38C7">
        <w:rPr>
          <w:rFonts w:ascii="Book Antiqua" w:hAnsi="Book Antiqua" w:cs="Arial"/>
          <w:color w:val="000000" w:themeColor="text1"/>
          <w:kern w:val="0"/>
          <w:sz w:val="24"/>
          <w:szCs w:val="24"/>
        </w:rPr>
        <w:t>nucleos(</w:t>
      </w:r>
      <w:proofErr w:type="gramEnd"/>
      <w:r w:rsidRPr="003D38C7">
        <w:rPr>
          <w:rFonts w:ascii="Book Antiqua" w:hAnsi="Book Antiqua" w:cs="Arial"/>
          <w:color w:val="000000" w:themeColor="text1"/>
          <w:kern w:val="0"/>
          <w:sz w:val="24"/>
          <w:szCs w:val="24"/>
        </w:rPr>
        <w:t>t)ide analogues instead of natural nucleotides disrupts DNA synthesis and suppresses viral replication.</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 xml:space="preserve">M204M/I is a well-known mutation that confers resistance to </w:t>
      </w:r>
      <w:r w:rsidRPr="003D38C7">
        <w:rPr>
          <w:rFonts w:ascii="Book Antiqua" w:hAnsi="Book Antiqua" w:cs="Arial"/>
          <w:smallCaps/>
          <w:color w:val="000000" w:themeColor="text1"/>
          <w:kern w:val="0"/>
          <w:sz w:val="24"/>
          <w:szCs w:val="24"/>
        </w:rPr>
        <w:t>l</w:t>
      </w:r>
      <w:r w:rsidRPr="003D38C7">
        <w:rPr>
          <w:rFonts w:ascii="Book Antiqua" w:hAnsi="Book Antiqua" w:cs="Arial"/>
          <w:color w:val="000000" w:themeColor="text1"/>
          <w:kern w:val="0"/>
          <w:sz w:val="24"/>
          <w:szCs w:val="24"/>
        </w:rPr>
        <w:t xml:space="preserve">-nucleosides, including lamivudine and telbivudine. The M204V/I mutation is also associated with compensatory mutations, such as L80V/I, I169T, V173L, L180M, T184S/G, S202I, and </w:t>
      </w:r>
      <w:proofErr w:type="gramStart"/>
      <w:r w:rsidRPr="003D38C7">
        <w:rPr>
          <w:rFonts w:ascii="Book Antiqua" w:hAnsi="Book Antiqua" w:cs="Arial"/>
          <w:color w:val="000000" w:themeColor="text1"/>
          <w:kern w:val="0"/>
          <w:sz w:val="24"/>
          <w:szCs w:val="24"/>
        </w:rPr>
        <w:t>Q215S</w:t>
      </w:r>
      <w:r w:rsidRPr="003D38C7">
        <w:rPr>
          <w:rFonts w:ascii="Book Antiqua" w:hAnsi="Book Antiqua" w:cs="Arial"/>
          <w:color w:val="000000" w:themeColor="text1"/>
          <w:kern w:val="0"/>
          <w:sz w:val="24"/>
          <w:szCs w:val="24"/>
          <w:vertAlign w:val="superscript"/>
        </w:rPr>
        <w:t>[</w:t>
      </w:r>
      <w:proofErr w:type="gramEnd"/>
      <w:r w:rsidR="00A001FD" w:rsidRPr="003D38C7">
        <w:rPr>
          <w:rFonts w:ascii="Book Antiqua" w:hAnsi="Book Antiqua" w:cs="Arial"/>
          <w:bCs/>
          <w:color w:val="000000" w:themeColor="text1"/>
          <w:kern w:val="0"/>
          <w:sz w:val="24"/>
          <w:szCs w:val="24"/>
          <w:vertAlign w:val="superscript"/>
        </w:rPr>
        <w:t>6</w:t>
      </w:r>
      <w:r w:rsidR="005917A8" w:rsidRPr="003D38C7">
        <w:rPr>
          <w:rFonts w:ascii="Book Antiqua" w:hAnsi="Book Antiqua" w:cs="Arial"/>
          <w:bCs/>
          <w:color w:val="000000" w:themeColor="text1"/>
          <w:kern w:val="0"/>
          <w:sz w:val="24"/>
          <w:szCs w:val="24"/>
          <w:vertAlign w:val="superscript"/>
        </w:rPr>
        <w:t>2</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Mutations A181T and N236T, which are located outside the YMDD motif, are major mutations that confer resistance to alkyl-phosphonates, such as adefovir and </w:t>
      </w:r>
      <w:proofErr w:type="gramStart"/>
      <w:r w:rsidRPr="003D38C7">
        <w:rPr>
          <w:rFonts w:ascii="Book Antiqua" w:hAnsi="Book Antiqua" w:cs="Arial"/>
          <w:color w:val="000000" w:themeColor="text1"/>
          <w:kern w:val="0"/>
          <w:sz w:val="24"/>
          <w:szCs w:val="24"/>
        </w:rPr>
        <w:t>tenofovir</w:t>
      </w:r>
      <w:r w:rsidRPr="003D38C7">
        <w:rPr>
          <w:rFonts w:ascii="Book Antiqua" w:hAnsi="Book Antiqua" w:cs="Arial"/>
          <w:color w:val="000000" w:themeColor="text1"/>
          <w:kern w:val="0"/>
          <w:sz w:val="24"/>
          <w:szCs w:val="24"/>
          <w:vertAlign w:val="superscript"/>
        </w:rPr>
        <w:t>[</w:t>
      </w:r>
      <w:proofErr w:type="gramEnd"/>
      <w:r w:rsidR="00A001FD" w:rsidRPr="003D38C7">
        <w:rPr>
          <w:rFonts w:ascii="Book Antiqua" w:hAnsi="Book Antiqua" w:cs="Arial"/>
          <w:bCs/>
          <w:color w:val="000000" w:themeColor="text1"/>
          <w:kern w:val="0"/>
          <w:sz w:val="24"/>
          <w:szCs w:val="24"/>
          <w:vertAlign w:val="superscript"/>
        </w:rPr>
        <w:t>6</w:t>
      </w:r>
      <w:r w:rsidR="005917A8" w:rsidRPr="003D38C7">
        <w:rPr>
          <w:rFonts w:ascii="Book Antiqua" w:hAnsi="Book Antiqua" w:cs="Arial"/>
          <w:bCs/>
          <w:color w:val="000000" w:themeColor="text1"/>
          <w:kern w:val="0"/>
          <w:sz w:val="24"/>
          <w:szCs w:val="24"/>
          <w:vertAlign w:val="superscript"/>
        </w:rPr>
        <w:t>3</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 xml:space="preserve">. The mutations T184G/S, S202I/G, and M250V in combination with L180M and M204V confer resistance to </w:t>
      </w:r>
      <w:r w:rsidRPr="003D38C7">
        <w:rPr>
          <w:rFonts w:ascii="Book Antiqua" w:hAnsi="Book Antiqua" w:cs="Arial"/>
          <w:smallCaps/>
          <w:color w:val="000000" w:themeColor="text1"/>
          <w:kern w:val="0"/>
          <w:sz w:val="24"/>
          <w:szCs w:val="24"/>
        </w:rPr>
        <w:t>d</w:t>
      </w:r>
      <w:r w:rsidRPr="003D38C7">
        <w:rPr>
          <w:rFonts w:ascii="Book Antiqua" w:hAnsi="Book Antiqua" w:cs="Arial"/>
          <w:color w:val="000000" w:themeColor="text1"/>
          <w:kern w:val="0"/>
          <w:sz w:val="24"/>
          <w:szCs w:val="24"/>
        </w:rPr>
        <w:t xml:space="preserve">-cyclopentanes, including </w:t>
      </w:r>
      <w:r w:rsidR="00A60BFB" w:rsidRPr="003D38C7">
        <w:rPr>
          <w:rFonts w:ascii="Book Antiqua" w:hAnsi="Book Antiqua" w:cs="Arial"/>
          <w:color w:val="000000" w:themeColor="text1"/>
          <w:kern w:val="0"/>
          <w:sz w:val="24"/>
          <w:szCs w:val="24"/>
        </w:rPr>
        <w:t xml:space="preserve">entecavir (Table </w:t>
      </w:r>
      <w:r w:rsidR="00B96984" w:rsidRPr="003D38C7">
        <w:rPr>
          <w:rFonts w:ascii="Book Antiqua" w:eastAsia="宋体" w:hAnsi="Book Antiqua" w:cs="Arial"/>
          <w:color w:val="000000" w:themeColor="text1"/>
          <w:kern w:val="0"/>
          <w:sz w:val="24"/>
          <w:szCs w:val="24"/>
          <w:lang w:eastAsia="zh-CN"/>
        </w:rPr>
        <w:t>4</w:t>
      </w:r>
      <w:r w:rsidR="00E92FB9" w:rsidRPr="003D38C7">
        <w:rPr>
          <w:rFonts w:ascii="Book Antiqua" w:hAnsi="Book Antiqua" w:cs="Arial"/>
          <w:color w:val="000000" w:themeColor="text1"/>
          <w:kern w:val="0"/>
          <w:sz w:val="24"/>
          <w:szCs w:val="24"/>
        </w:rPr>
        <w:t xml:space="preserve"> and </w:t>
      </w:r>
      <w:r w:rsidR="00B96984" w:rsidRPr="003D38C7">
        <w:rPr>
          <w:rFonts w:ascii="Book Antiqua" w:eastAsia="宋体" w:hAnsi="Book Antiqua" w:cs="Arial"/>
          <w:color w:val="000000" w:themeColor="text1"/>
          <w:kern w:val="0"/>
          <w:sz w:val="24"/>
          <w:szCs w:val="24"/>
          <w:lang w:eastAsia="zh-CN"/>
        </w:rPr>
        <w:t>5</w:t>
      </w:r>
      <w:r w:rsidR="00A60BFB" w:rsidRPr="003D38C7">
        <w:rPr>
          <w:rFonts w:ascii="Book Antiqua" w:hAnsi="Book Antiqua" w:cs="Arial"/>
          <w:color w:val="000000" w:themeColor="text1"/>
          <w:kern w:val="0"/>
          <w:sz w:val="24"/>
          <w:szCs w:val="24"/>
        </w:rPr>
        <w:t>)</w:t>
      </w:r>
      <w:r w:rsidRPr="003D38C7">
        <w:rPr>
          <w:rFonts w:ascii="Book Antiqua" w:hAnsi="Book Antiqua" w:cs="Arial"/>
          <w:color w:val="000000" w:themeColor="text1"/>
          <w:kern w:val="0"/>
          <w:sz w:val="24"/>
          <w:szCs w:val="24"/>
          <w:vertAlign w:val="superscript"/>
        </w:rPr>
        <w:t>[</w:t>
      </w:r>
      <w:r w:rsidR="00A001FD" w:rsidRPr="003D38C7">
        <w:rPr>
          <w:rFonts w:ascii="Book Antiqua" w:hAnsi="Book Antiqua" w:cs="Arial"/>
          <w:color w:val="000000" w:themeColor="text1"/>
          <w:kern w:val="0"/>
          <w:sz w:val="24"/>
          <w:szCs w:val="24"/>
          <w:vertAlign w:val="superscript"/>
        </w:rPr>
        <w:t>6</w:t>
      </w:r>
      <w:r w:rsidR="005917A8" w:rsidRPr="003D38C7">
        <w:rPr>
          <w:rFonts w:ascii="Book Antiqua" w:hAnsi="Book Antiqua" w:cs="Arial"/>
          <w:color w:val="000000" w:themeColor="text1"/>
          <w:kern w:val="0"/>
          <w:sz w:val="24"/>
          <w:szCs w:val="24"/>
          <w:vertAlign w:val="superscript"/>
        </w:rPr>
        <w:t>4</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Arial"/>
          <w:color w:val="000000" w:themeColor="text1"/>
          <w:sz w:val="24"/>
          <w:szCs w:val="24"/>
        </w:rPr>
      </w:pPr>
      <w:r w:rsidRPr="003D38C7">
        <w:rPr>
          <w:rFonts w:ascii="Book Antiqua" w:eastAsiaTheme="majorEastAsia" w:hAnsi="Book Antiqua" w:cs="Arial"/>
          <w:color w:val="000000" w:themeColor="text1"/>
          <w:sz w:val="24"/>
          <w:szCs w:val="24"/>
        </w:rPr>
        <w:t xml:space="preserve">The overlapping region of the </w:t>
      </w:r>
      <w:r w:rsidRPr="003D38C7">
        <w:rPr>
          <w:rFonts w:ascii="Book Antiqua" w:eastAsiaTheme="majorEastAsia" w:hAnsi="Book Antiqua" w:cs="Arial"/>
          <w:i/>
          <w:color w:val="000000" w:themeColor="text1"/>
          <w:sz w:val="24"/>
          <w:szCs w:val="24"/>
        </w:rPr>
        <w:t>P</w:t>
      </w:r>
      <w:r w:rsidRPr="003D38C7">
        <w:rPr>
          <w:rFonts w:ascii="Book Antiqua" w:eastAsiaTheme="majorEastAsia" w:hAnsi="Book Antiqua" w:cs="Arial"/>
          <w:color w:val="000000" w:themeColor="text1"/>
          <w:sz w:val="24"/>
          <w:szCs w:val="24"/>
        </w:rPr>
        <w:t xml:space="preserve"> and </w:t>
      </w:r>
      <w:r w:rsidRPr="003D38C7">
        <w:rPr>
          <w:rFonts w:ascii="Book Antiqua" w:eastAsiaTheme="majorEastAsia" w:hAnsi="Book Antiqua" w:cs="Arial"/>
          <w:i/>
          <w:color w:val="000000" w:themeColor="text1"/>
          <w:sz w:val="24"/>
          <w:szCs w:val="24"/>
        </w:rPr>
        <w:t xml:space="preserve">S </w:t>
      </w:r>
      <w:r w:rsidRPr="003D38C7">
        <w:rPr>
          <w:rFonts w:ascii="Book Antiqua" w:eastAsiaTheme="majorEastAsia" w:hAnsi="Book Antiqua" w:cs="Arial"/>
          <w:color w:val="000000" w:themeColor="text1"/>
          <w:sz w:val="24"/>
          <w:szCs w:val="24"/>
        </w:rPr>
        <w:t>genes is important for drug resistance and HBs antigenicity</w:t>
      </w:r>
      <w:r w:rsidR="00A60BFB" w:rsidRPr="003D38C7">
        <w:rPr>
          <w:rFonts w:ascii="Book Antiqua" w:eastAsiaTheme="majorEastAsia" w:hAnsi="Book Antiqua" w:cs="Arial"/>
          <w:color w:val="000000" w:themeColor="text1"/>
          <w:sz w:val="24"/>
          <w:szCs w:val="24"/>
        </w:rPr>
        <w:t xml:space="preserve"> (</w:t>
      </w:r>
      <w:r w:rsidR="00B96984" w:rsidRPr="003D38C7">
        <w:rPr>
          <w:rFonts w:ascii="Book Antiqua" w:eastAsia="宋体" w:hAnsi="Book Antiqua" w:cs="Arial"/>
          <w:color w:val="000000" w:themeColor="text1"/>
          <w:sz w:val="24"/>
          <w:szCs w:val="24"/>
          <w:lang w:eastAsia="zh-CN"/>
        </w:rPr>
        <w:t>Table 3</w:t>
      </w:r>
      <w:r w:rsidR="00A60BFB" w:rsidRPr="003D38C7">
        <w:rPr>
          <w:rFonts w:ascii="Book Antiqua" w:eastAsiaTheme="majorEastAsia" w:hAnsi="Book Antiqua" w:cs="Arial"/>
          <w:color w:val="000000" w:themeColor="text1"/>
          <w:sz w:val="24"/>
          <w:szCs w:val="24"/>
        </w:rPr>
        <w:t>)</w:t>
      </w:r>
      <w:r w:rsidRPr="003D38C7">
        <w:rPr>
          <w:rFonts w:ascii="Book Antiqua" w:eastAsiaTheme="majorEastAsia" w:hAnsi="Book Antiqua" w:cs="Arial"/>
          <w:color w:val="000000" w:themeColor="text1"/>
          <w:sz w:val="24"/>
          <w:szCs w:val="24"/>
        </w:rPr>
        <w:t xml:space="preserve">. A triple mutation in the P protein (V173L + L180M + M204V) is accompanied by a double mutation in the S protein (E164D + I195M). This mutant may confer antiviral resistance and promotes vaccine </w:t>
      </w:r>
      <w:proofErr w:type="gramStart"/>
      <w:r w:rsidRPr="003D38C7">
        <w:rPr>
          <w:rFonts w:ascii="Book Antiqua" w:eastAsiaTheme="majorEastAsia" w:hAnsi="Book Antiqua" w:cs="Arial"/>
          <w:color w:val="000000" w:themeColor="text1"/>
          <w:sz w:val="24"/>
          <w:szCs w:val="24"/>
        </w:rPr>
        <w:t>escape</w:t>
      </w:r>
      <w:r w:rsidRPr="003D38C7">
        <w:rPr>
          <w:rFonts w:ascii="Book Antiqua" w:eastAsiaTheme="majorEastAsia" w:hAnsi="Book Antiqua" w:cs="Arial"/>
          <w:color w:val="000000" w:themeColor="text1"/>
          <w:sz w:val="24"/>
          <w:szCs w:val="24"/>
          <w:vertAlign w:val="superscript"/>
        </w:rPr>
        <w:t>[</w:t>
      </w:r>
      <w:proofErr w:type="gramEnd"/>
      <w:r w:rsidR="00A001FD" w:rsidRPr="003D38C7">
        <w:rPr>
          <w:rFonts w:ascii="Book Antiqua" w:hAnsi="Book Antiqua" w:cs="Arial"/>
          <w:bCs/>
          <w:color w:val="000000" w:themeColor="text1"/>
          <w:kern w:val="0"/>
          <w:sz w:val="24"/>
          <w:szCs w:val="24"/>
          <w:vertAlign w:val="superscript"/>
        </w:rPr>
        <w:t>6</w:t>
      </w:r>
      <w:r w:rsidR="005917A8" w:rsidRPr="003D38C7">
        <w:rPr>
          <w:rFonts w:ascii="Book Antiqua" w:hAnsi="Book Antiqua" w:cs="Arial"/>
          <w:bCs/>
          <w:color w:val="000000" w:themeColor="text1"/>
          <w:kern w:val="0"/>
          <w:sz w:val="24"/>
          <w:szCs w:val="24"/>
          <w:vertAlign w:val="superscript"/>
        </w:rPr>
        <w:t>5</w:t>
      </w:r>
      <w:r w:rsidR="00A001FD" w:rsidRPr="003D38C7">
        <w:rPr>
          <w:rFonts w:ascii="Book Antiqua" w:hAnsi="Book Antiqua" w:cs="Arial"/>
          <w:bCs/>
          <w:color w:val="000000" w:themeColor="text1"/>
          <w:kern w:val="0"/>
          <w:sz w:val="24"/>
          <w:szCs w:val="24"/>
          <w:vertAlign w:val="superscript"/>
        </w:rPr>
        <w:t>,6</w:t>
      </w:r>
      <w:r w:rsidR="005917A8" w:rsidRPr="003D38C7">
        <w:rPr>
          <w:rFonts w:ascii="Book Antiqua" w:hAnsi="Book Antiqua" w:cs="Arial"/>
          <w:bCs/>
          <w:color w:val="000000" w:themeColor="text1"/>
          <w:kern w:val="0"/>
          <w:sz w:val="24"/>
          <w:szCs w:val="24"/>
          <w:vertAlign w:val="superscript"/>
        </w:rPr>
        <w:t>6</w:t>
      </w:r>
      <w:r w:rsidRPr="003D38C7">
        <w:rPr>
          <w:rFonts w:ascii="Book Antiqua" w:eastAsiaTheme="majorEastAsia" w:hAnsi="Book Antiqua" w:cs="Arial"/>
          <w:color w:val="000000" w:themeColor="text1"/>
          <w:sz w:val="24"/>
          <w:szCs w:val="24"/>
          <w:vertAlign w:val="superscript"/>
        </w:rPr>
        <w:t>]</w:t>
      </w:r>
      <w:r w:rsidRPr="003D38C7">
        <w:rPr>
          <w:rFonts w:ascii="Book Antiqua" w:eastAsiaTheme="majorEastAsia" w:hAnsi="Book Antiqua" w:cs="Arial"/>
          <w:color w:val="000000" w:themeColor="text1"/>
          <w:sz w:val="24"/>
          <w:szCs w:val="24"/>
        </w:rPr>
        <w:t xml:space="preserve">. Furthermore, the </w:t>
      </w:r>
      <w:r w:rsidRPr="003D38C7">
        <w:rPr>
          <w:rFonts w:ascii="Book Antiqua" w:hAnsi="Book Antiqua" w:cs="Arial"/>
          <w:color w:val="000000" w:themeColor="text1"/>
          <w:sz w:val="24"/>
          <w:szCs w:val="24"/>
        </w:rPr>
        <w:t xml:space="preserve">introduction of an rtA181T (A181T in reverse transcriptase) surface nonsense </w:t>
      </w:r>
      <w:r w:rsidRPr="003D38C7">
        <w:rPr>
          <w:rStyle w:val="highlight2"/>
          <w:rFonts w:ascii="Book Antiqua" w:hAnsi="Book Antiqua" w:cs="Arial"/>
          <w:color w:val="000000" w:themeColor="text1"/>
          <w:sz w:val="24"/>
          <w:szCs w:val="24"/>
        </w:rPr>
        <w:t>mutation</w:t>
      </w:r>
      <w:r w:rsidRPr="003D38C7">
        <w:rPr>
          <w:rFonts w:ascii="Book Antiqua" w:hAnsi="Book Antiqua" w:cs="Arial"/>
          <w:color w:val="000000" w:themeColor="text1"/>
          <w:sz w:val="24"/>
          <w:szCs w:val="24"/>
        </w:rPr>
        <w:t xml:space="preserve"> (rtA181T/sW172*) reduced viral replication and increased drug resistance compared with the introduction of an rtA181T surface missense </w:t>
      </w:r>
      <w:r w:rsidRPr="003D38C7">
        <w:rPr>
          <w:rStyle w:val="highlight2"/>
          <w:rFonts w:ascii="Book Antiqua" w:hAnsi="Book Antiqua" w:cs="Arial"/>
          <w:color w:val="000000" w:themeColor="text1"/>
          <w:sz w:val="24"/>
          <w:szCs w:val="24"/>
        </w:rPr>
        <w:t>mutation</w:t>
      </w:r>
      <w:r w:rsidRPr="003D38C7">
        <w:rPr>
          <w:rFonts w:ascii="Book Antiqua" w:hAnsi="Book Antiqua" w:cs="Arial"/>
          <w:color w:val="000000" w:themeColor="text1"/>
          <w:sz w:val="24"/>
          <w:szCs w:val="24"/>
        </w:rPr>
        <w:t xml:space="preserve"> (rtA181T/sW172S)</w:t>
      </w:r>
      <w:r w:rsidRPr="003D38C7">
        <w:rPr>
          <w:rFonts w:ascii="Book Antiqua" w:hAnsi="Book Antiqua" w:cs="Arial"/>
          <w:color w:val="000000" w:themeColor="text1"/>
          <w:sz w:val="24"/>
          <w:szCs w:val="24"/>
          <w:vertAlign w:val="superscript"/>
        </w:rPr>
        <w:t>[</w:t>
      </w:r>
      <w:r w:rsidR="00A001FD" w:rsidRPr="003D38C7">
        <w:rPr>
          <w:rFonts w:ascii="Book Antiqua" w:hAnsi="Book Antiqua" w:cs="Arial"/>
          <w:color w:val="000000" w:themeColor="text1"/>
          <w:sz w:val="24"/>
          <w:szCs w:val="24"/>
          <w:vertAlign w:val="superscript"/>
        </w:rPr>
        <w:t>6</w:t>
      </w:r>
      <w:r w:rsidR="005917A8" w:rsidRPr="003D38C7">
        <w:rPr>
          <w:rFonts w:ascii="Book Antiqua" w:hAnsi="Book Antiqua" w:cs="Arial"/>
          <w:color w:val="000000" w:themeColor="text1"/>
          <w:sz w:val="24"/>
          <w:szCs w:val="24"/>
          <w:vertAlign w:val="superscript"/>
        </w:rPr>
        <w:t>7</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w:t>
      </w:r>
    </w:p>
    <w:p w:rsidR="001C23A7" w:rsidRPr="003D38C7" w:rsidRDefault="001C23A7" w:rsidP="003D38C7">
      <w:pPr>
        <w:spacing w:line="360" w:lineRule="auto"/>
        <w:rPr>
          <w:rFonts w:ascii="Book Antiqua" w:eastAsiaTheme="majorEastAsia" w:hAnsi="Book Antiqua" w:cstheme="majorHAnsi"/>
          <w:color w:val="000000" w:themeColor="text1"/>
          <w:sz w:val="24"/>
          <w:szCs w:val="24"/>
        </w:rPr>
      </w:pPr>
    </w:p>
    <w:p w:rsidR="001C23A7" w:rsidRPr="003D38C7" w:rsidRDefault="00FE515C" w:rsidP="003D38C7">
      <w:pPr>
        <w:spacing w:line="360" w:lineRule="auto"/>
        <w:rPr>
          <w:rFonts w:ascii="Book Antiqua" w:eastAsiaTheme="majorEastAsia" w:hAnsi="Book Antiqua" w:cstheme="majorHAnsi"/>
          <w:b/>
          <w:color w:val="000000" w:themeColor="text1"/>
          <w:sz w:val="24"/>
          <w:szCs w:val="24"/>
        </w:rPr>
      </w:pPr>
      <w:r w:rsidRPr="003D38C7">
        <w:rPr>
          <w:rFonts w:ascii="Book Antiqua" w:eastAsiaTheme="majorEastAsia" w:hAnsi="Book Antiqua" w:cstheme="majorHAnsi"/>
          <w:b/>
          <w:color w:val="000000" w:themeColor="text1"/>
          <w:sz w:val="24"/>
          <w:szCs w:val="24"/>
        </w:rPr>
        <w:t xml:space="preserve">CHARACTERISTICS OF THE </w:t>
      </w:r>
      <w:r w:rsidRPr="003D38C7">
        <w:rPr>
          <w:rFonts w:ascii="Book Antiqua" w:eastAsiaTheme="majorEastAsia" w:hAnsi="Book Antiqua" w:cstheme="majorHAnsi"/>
          <w:b/>
          <w:i/>
          <w:color w:val="000000" w:themeColor="text1"/>
          <w:sz w:val="24"/>
          <w:szCs w:val="24"/>
        </w:rPr>
        <w:t>X</w:t>
      </w:r>
      <w:r w:rsidRPr="003D38C7">
        <w:rPr>
          <w:rFonts w:ascii="Book Antiqua" w:eastAsiaTheme="majorEastAsia" w:hAnsi="Book Antiqua" w:cstheme="majorHAnsi"/>
          <w:b/>
          <w:color w:val="000000" w:themeColor="text1"/>
          <w:sz w:val="24"/>
          <w:szCs w:val="24"/>
        </w:rPr>
        <w:t xml:space="preserve"> GENE</w:t>
      </w:r>
    </w:p>
    <w:p w:rsidR="001C23A7" w:rsidRPr="003D38C7" w:rsidRDefault="001878CD" w:rsidP="003D38C7">
      <w:pPr>
        <w:spacing w:line="360" w:lineRule="auto"/>
        <w:rPr>
          <w:rFonts w:ascii="Book Antiqua" w:hAnsi="Book Antiqua" w:cs="Arial"/>
          <w:color w:val="000000" w:themeColor="text1"/>
          <w:sz w:val="24"/>
          <w:szCs w:val="24"/>
        </w:rPr>
      </w:pPr>
      <w:r w:rsidRPr="003D38C7">
        <w:rPr>
          <w:rFonts w:ascii="Book Antiqua" w:eastAsiaTheme="majorEastAsia" w:hAnsi="Book Antiqua" w:cs="Arial"/>
          <w:color w:val="000000" w:themeColor="text1"/>
          <w:sz w:val="24"/>
          <w:szCs w:val="24"/>
        </w:rPr>
        <w:t>The X ORF (nt 1374–1838) encodes HBx, a 154-amino-acid 16</w:t>
      </w:r>
      <w:proofErr w:type="gramStart"/>
      <w:r w:rsidRPr="003D38C7">
        <w:rPr>
          <w:rFonts w:ascii="Book Antiqua" w:eastAsiaTheme="majorEastAsia" w:hAnsi="Book Antiqua" w:cs="Arial"/>
          <w:color w:val="000000" w:themeColor="text1"/>
          <w:sz w:val="24"/>
          <w:szCs w:val="24"/>
        </w:rPr>
        <w:t>.5 kDa</w:t>
      </w:r>
      <w:proofErr w:type="gramEnd"/>
      <w:r w:rsidRPr="003D38C7">
        <w:rPr>
          <w:rFonts w:ascii="Book Antiqua" w:eastAsiaTheme="majorEastAsia" w:hAnsi="Book Antiqua" w:cs="Arial"/>
          <w:color w:val="000000" w:themeColor="text1"/>
          <w:sz w:val="24"/>
          <w:szCs w:val="24"/>
        </w:rPr>
        <w:t xml:space="preserve"> protein. </w:t>
      </w:r>
      <w:r w:rsidRPr="003D38C7">
        <w:rPr>
          <w:rFonts w:ascii="Book Antiqua" w:hAnsi="Book Antiqua" w:cs="Arial"/>
          <w:color w:val="000000" w:themeColor="text1"/>
          <w:sz w:val="24"/>
          <w:szCs w:val="24"/>
        </w:rPr>
        <w:t xml:space="preserve">HBx is a multifunctional protein that modulates transcription, signal transduction, cell-cycle progression, protein degradation pathways, apoptosis, and genetic stability by interacting with a variety of host </w:t>
      </w:r>
      <w:proofErr w:type="gramStart"/>
      <w:r w:rsidRPr="003D38C7">
        <w:rPr>
          <w:rFonts w:ascii="Book Antiqua" w:hAnsi="Book Antiqua" w:cs="Arial"/>
          <w:color w:val="000000" w:themeColor="text1"/>
          <w:sz w:val="24"/>
          <w:szCs w:val="24"/>
        </w:rPr>
        <w:t>factors</w:t>
      </w:r>
      <w:r w:rsidRPr="003D38C7">
        <w:rPr>
          <w:rFonts w:ascii="Book Antiqua" w:hAnsi="Book Antiqua" w:cs="Arial"/>
          <w:color w:val="000000" w:themeColor="text1"/>
          <w:sz w:val="24"/>
          <w:szCs w:val="24"/>
          <w:vertAlign w:val="superscript"/>
        </w:rPr>
        <w:t>[</w:t>
      </w:r>
      <w:proofErr w:type="gramEnd"/>
      <w:r w:rsidR="00A001FD" w:rsidRPr="003D38C7">
        <w:rPr>
          <w:rFonts w:ascii="Book Antiqua" w:hAnsi="Book Antiqua" w:cs="Arial"/>
          <w:color w:val="000000" w:themeColor="text1"/>
          <w:sz w:val="24"/>
          <w:szCs w:val="24"/>
          <w:vertAlign w:val="superscript"/>
        </w:rPr>
        <w:t>6</w:t>
      </w:r>
      <w:r w:rsidR="005917A8" w:rsidRPr="003D38C7">
        <w:rPr>
          <w:rFonts w:ascii="Book Antiqua" w:hAnsi="Book Antiqua" w:cs="Arial"/>
          <w:color w:val="000000" w:themeColor="text1"/>
          <w:sz w:val="24"/>
          <w:szCs w:val="24"/>
          <w:vertAlign w:val="superscript"/>
        </w:rPr>
        <w:t>8</w:t>
      </w:r>
      <w:r w:rsidR="00A001FD" w:rsidRPr="003D38C7">
        <w:rPr>
          <w:rFonts w:ascii="Book Antiqua" w:hAnsi="Book Antiqua" w:cs="Arial"/>
          <w:color w:val="000000" w:themeColor="text1"/>
          <w:sz w:val="24"/>
          <w:szCs w:val="24"/>
          <w:vertAlign w:val="superscript"/>
        </w:rPr>
        <w:t>,</w:t>
      </w:r>
      <w:r w:rsidR="005917A8" w:rsidRPr="003D38C7">
        <w:rPr>
          <w:rFonts w:ascii="Book Antiqua" w:hAnsi="Book Antiqua" w:cs="Arial"/>
          <w:color w:val="000000" w:themeColor="text1"/>
          <w:sz w:val="24"/>
          <w:szCs w:val="24"/>
          <w:vertAlign w:val="superscript"/>
        </w:rPr>
        <w:t>69</w:t>
      </w:r>
      <w:r w:rsidRPr="003D38C7">
        <w:rPr>
          <w:rFonts w:ascii="Book Antiqua" w:hAnsi="Book Antiqua" w:cs="Arial"/>
          <w:color w:val="000000" w:themeColor="text1"/>
          <w:sz w:val="24"/>
          <w:szCs w:val="24"/>
          <w:vertAlign w:val="superscript"/>
        </w:rPr>
        <w:t>]</w:t>
      </w:r>
      <w:r w:rsidRPr="003D38C7">
        <w:rPr>
          <w:rFonts w:ascii="Book Antiqua" w:hAnsi="Book Antiqua" w:cs="Arial"/>
          <w:color w:val="000000" w:themeColor="text1"/>
          <w:sz w:val="24"/>
          <w:szCs w:val="24"/>
        </w:rPr>
        <w:t xml:space="preserve">. </w:t>
      </w:r>
    </w:p>
    <w:p w:rsidR="001C23A7" w:rsidRPr="003D38C7" w:rsidRDefault="001878CD" w:rsidP="003D38C7">
      <w:pPr>
        <w:spacing w:line="360" w:lineRule="auto"/>
        <w:ind w:firstLineChars="200" w:firstLine="480"/>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 xml:space="preserve">HBx protein is strongly associated with the development of HCC. HBx activates cAMP and several transcription factors, including nuclear factor </w:t>
      </w:r>
      <w:r w:rsidRPr="003D38C7">
        <w:rPr>
          <w:rFonts w:ascii="Book Antiqua" w:eastAsiaTheme="majorEastAsia" w:hAnsi="Book Antiqua" w:cs="Arial"/>
          <w:color w:val="000000" w:themeColor="text1"/>
          <w:sz w:val="24"/>
          <w:szCs w:val="24"/>
        </w:rPr>
        <w:sym w:font="Symbol" w:char="F06B"/>
      </w:r>
      <w:r w:rsidRPr="003D38C7">
        <w:rPr>
          <w:rFonts w:ascii="Book Antiqua" w:eastAsiaTheme="majorEastAsia" w:hAnsi="Book Antiqua" w:cs="Arial"/>
          <w:color w:val="000000" w:themeColor="text1"/>
          <w:sz w:val="24"/>
          <w:szCs w:val="24"/>
        </w:rPr>
        <w:t xml:space="preserve">B and activating transcription factor 2. It also stimulates RAS, SRC, and c-JUN, resulting in activation of the RAS–RAF oncogenic </w:t>
      </w:r>
      <w:proofErr w:type="gramStart"/>
      <w:r w:rsidRPr="003D38C7">
        <w:rPr>
          <w:rFonts w:ascii="Book Antiqua" w:eastAsiaTheme="majorEastAsia" w:hAnsi="Book Antiqua" w:cs="Arial"/>
          <w:color w:val="000000" w:themeColor="text1"/>
          <w:sz w:val="24"/>
          <w:szCs w:val="24"/>
        </w:rPr>
        <w:t>pathways</w:t>
      </w:r>
      <w:r w:rsidRPr="003D38C7">
        <w:rPr>
          <w:rFonts w:ascii="Book Antiqua" w:eastAsiaTheme="majorEastAsia" w:hAnsi="Book Antiqua" w:cs="Arial"/>
          <w:color w:val="000000" w:themeColor="text1"/>
          <w:sz w:val="24"/>
          <w:szCs w:val="24"/>
          <w:vertAlign w:val="superscript"/>
        </w:rPr>
        <w:t>[</w:t>
      </w:r>
      <w:proofErr w:type="gramEnd"/>
      <w:r w:rsidR="00A001FD" w:rsidRPr="003D38C7">
        <w:rPr>
          <w:rFonts w:ascii="Book Antiqua" w:eastAsiaTheme="majorEastAsia" w:hAnsi="Book Antiqua" w:cs="Arial"/>
          <w:color w:val="000000" w:themeColor="text1"/>
          <w:sz w:val="24"/>
          <w:szCs w:val="24"/>
          <w:vertAlign w:val="superscript"/>
        </w:rPr>
        <w:t>7</w:t>
      </w:r>
      <w:r w:rsidR="005917A8" w:rsidRPr="003D38C7">
        <w:rPr>
          <w:rFonts w:ascii="Book Antiqua" w:eastAsiaTheme="majorEastAsia" w:hAnsi="Book Antiqua" w:cs="Arial"/>
          <w:color w:val="000000" w:themeColor="text1"/>
          <w:sz w:val="24"/>
          <w:szCs w:val="24"/>
          <w:vertAlign w:val="superscript"/>
        </w:rPr>
        <w:t>0</w:t>
      </w:r>
      <w:r w:rsidRPr="003D38C7">
        <w:rPr>
          <w:rFonts w:ascii="Book Antiqua" w:eastAsiaTheme="majorEastAsia" w:hAnsi="Book Antiqua" w:cs="Arial"/>
          <w:color w:val="000000" w:themeColor="text1"/>
          <w:sz w:val="24"/>
          <w:szCs w:val="24"/>
          <w:vertAlign w:val="superscript"/>
        </w:rPr>
        <w:t>]</w:t>
      </w:r>
      <w:r w:rsidRPr="003D38C7">
        <w:rPr>
          <w:rFonts w:ascii="Book Antiqua" w:eastAsiaTheme="majorEastAsia" w:hAnsi="Book Antiqua" w:cs="Arial"/>
          <w:color w:val="000000" w:themeColor="text1"/>
          <w:sz w:val="24"/>
          <w:szCs w:val="24"/>
        </w:rPr>
        <w:t>.</w:t>
      </w:r>
    </w:p>
    <w:p w:rsidR="001C23A7" w:rsidRPr="003D38C7" w:rsidRDefault="001878CD" w:rsidP="003D38C7">
      <w:pPr>
        <w:spacing w:line="360" w:lineRule="auto"/>
        <w:ind w:firstLineChars="200" w:firstLine="480"/>
        <w:rPr>
          <w:rFonts w:ascii="Book Antiqua" w:eastAsiaTheme="majorEastAsia" w:hAnsi="Book Antiqua" w:cstheme="majorHAnsi"/>
          <w:color w:val="000000" w:themeColor="text1"/>
          <w:sz w:val="24"/>
          <w:szCs w:val="24"/>
        </w:rPr>
      </w:pPr>
      <w:r w:rsidRPr="003D38C7">
        <w:rPr>
          <w:rFonts w:ascii="Book Antiqua" w:eastAsiaTheme="majorEastAsia" w:hAnsi="Book Antiqua" w:cstheme="majorHAnsi"/>
          <w:color w:val="000000" w:themeColor="text1"/>
          <w:sz w:val="24"/>
          <w:szCs w:val="24"/>
        </w:rPr>
        <w:t xml:space="preserve">Deletion of the basal core promoter (BCP) causes a frame shift in the </w:t>
      </w:r>
      <w:r w:rsidRPr="003D38C7">
        <w:rPr>
          <w:rFonts w:ascii="Book Antiqua" w:eastAsiaTheme="majorEastAsia" w:hAnsi="Book Antiqua" w:cstheme="majorHAnsi"/>
          <w:i/>
          <w:color w:val="000000" w:themeColor="text1"/>
          <w:sz w:val="24"/>
          <w:szCs w:val="24"/>
        </w:rPr>
        <w:t>X</w:t>
      </w:r>
      <w:r w:rsidRPr="003D38C7">
        <w:rPr>
          <w:rFonts w:ascii="Book Antiqua" w:eastAsiaTheme="majorEastAsia" w:hAnsi="Book Antiqua" w:cstheme="majorHAnsi"/>
          <w:color w:val="000000" w:themeColor="text1"/>
          <w:sz w:val="24"/>
          <w:szCs w:val="24"/>
        </w:rPr>
        <w:t xml:space="preserve"> gene, leading to the production of a truncated X protein. The truncated X protein is frequently detected in HCC, and is thought to contribute to hepatocarcinogenesis by upregulating </w:t>
      </w:r>
      <w:r w:rsidRPr="003D38C7">
        <w:rPr>
          <w:rFonts w:ascii="Book Antiqua" w:eastAsiaTheme="majorEastAsia" w:hAnsi="Book Antiqua" w:cstheme="majorHAnsi"/>
          <w:i/>
          <w:color w:val="000000" w:themeColor="text1"/>
          <w:sz w:val="24"/>
          <w:szCs w:val="24"/>
        </w:rPr>
        <w:t>RAS</w:t>
      </w:r>
      <w:r w:rsidRPr="003D38C7">
        <w:rPr>
          <w:rFonts w:ascii="Book Antiqua" w:eastAsiaTheme="majorEastAsia" w:hAnsi="Book Antiqua" w:cstheme="majorHAnsi"/>
          <w:color w:val="000000" w:themeColor="text1"/>
          <w:sz w:val="24"/>
          <w:szCs w:val="24"/>
        </w:rPr>
        <w:t xml:space="preserve"> and </w:t>
      </w:r>
      <w:r w:rsidRPr="003D38C7">
        <w:rPr>
          <w:rFonts w:ascii="Book Antiqua" w:eastAsiaTheme="majorEastAsia" w:hAnsi="Book Antiqua" w:cstheme="majorHAnsi"/>
          <w:i/>
          <w:color w:val="000000" w:themeColor="text1"/>
          <w:sz w:val="24"/>
          <w:szCs w:val="24"/>
        </w:rPr>
        <w:t>MYC</w:t>
      </w:r>
      <w:r w:rsidRPr="003D38C7">
        <w:rPr>
          <w:rFonts w:ascii="Book Antiqua" w:eastAsiaTheme="majorEastAsia" w:hAnsi="Book Antiqua" w:cstheme="majorHAnsi"/>
          <w:color w:val="000000" w:themeColor="text1"/>
          <w:sz w:val="24"/>
          <w:szCs w:val="24"/>
        </w:rPr>
        <w:t>. Despite the deletions of nt 1637–1667, which regulate p53-dependent transcription, and nt 1733–1754, corresponding to the SP1-binding region in the CP domain, truncated X protein is still capable of regulating various transcription factors and competes with protein p53. Moreover, because amino-acid mutations at positions 130 and 131 of the X protein overlap the core promoter region, these mutations are associated with the progression of CHB and hepatocarcinogenesis.</w:t>
      </w:r>
    </w:p>
    <w:p w:rsidR="001C23A7" w:rsidRPr="003D38C7" w:rsidRDefault="001878CD" w:rsidP="003D38C7">
      <w:pPr>
        <w:spacing w:line="360" w:lineRule="auto"/>
        <w:ind w:firstLineChars="200" w:firstLine="480"/>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 xml:space="preserve">Several mutations in the </w:t>
      </w:r>
      <w:r w:rsidRPr="003D38C7">
        <w:rPr>
          <w:rFonts w:ascii="Book Antiqua" w:eastAsiaTheme="majorEastAsia" w:hAnsi="Book Antiqua" w:cs="Arial"/>
          <w:i/>
          <w:color w:val="000000" w:themeColor="text1"/>
          <w:sz w:val="24"/>
          <w:szCs w:val="24"/>
        </w:rPr>
        <w:t>X</w:t>
      </w:r>
      <w:r w:rsidRPr="003D38C7">
        <w:rPr>
          <w:rFonts w:ascii="Book Antiqua" w:eastAsiaTheme="majorEastAsia" w:hAnsi="Book Antiqua" w:cs="Arial"/>
          <w:color w:val="000000" w:themeColor="text1"/>
          <w:sz w:val="24"/>
          <w:szCs w:val="24"/>
        </w:rPr>
        <w:t xml:space="preserve"> gene are reported to be are associated with hepatocarcinogenesis. Liao </w:t>
      </w:r>
      <w:r w:rsidRPr="003D38C7">
        <w:rPr>
          <w:rFonts w:ascii="Book Antiqua" w:eastAsiaTheme="majorEastAsia" w:hAnsi="Book Antiqua" w:cs="Arial"/>
          <w:i/>
          <w:color w:val="000000" w:themeColor="text1"/>
          <w:sz w:val="24"/>
          <w:szCs w:val="24"/>
        </w:rPr>
        <w:t xml:space="preserve">et </w:t>
      </w:r>
      <w:proofErr w:type="gramStart"/>
      <w:r w:rsidRPr="003D38C7">
        <w:rPr>
          <w:rFonts w:ascii="Book Antiqua" w:eastAsiaTheme="majorEastAsia" w:hAnsi="Book Antiqua" w:cs="Arial"/>
          <w:i/>
          <w:color w:val="000000" w:themeColor="text1"/>
          <w:sz w:val="24"/>
          <w:szCs w:val="24"/>
        </w:rPr>
        <w:t>al</w:t>
      </w:r>
      <w:r w:rsidR="003D38C7" w:rsidRPr="003D38C7">
        <w:rPr>
          <w:rFonts w:ascii="Book Antiqua" w:eastAsiaTheme="majorEastAsia" w:hAnsi="Book Antiqua" w:cs="Arial"/>
          <w:color w:val="000000" w:themeColor="text1"/>
          <w:sz w:val="24"/>
          <w:szCs w:val="24"/>
          <w:vertAlign w:val="superscript"/>
        </w:rPr>
        <w:t>[</w:t>
      </w:r>
      <w:proofErr w:type="gramEnd"/>
      <w:r w:rsidR="003D38C7" w:rsidRPr="003D38C7">
        <w:rPr>
          <w:rFonts w:ascii="Book Antiqua" w:eastAsiaTheme="majorEastAsia" w:hAnsi="Book Antiqua" w:cs="Arial"/>
          <w:color w:val="000000" w:themeColor="text1"/>
          <w:sz w:val="24"/>
          <w:szCs w:val="24"/>
          <w:vertAlign w:val="superscript"/>
        </w:rPr>
        <w:t>71]</w:t>
      </w:r>
      <w:r w:rsidRPr="003D38C7">
        <w:rPr>
          <w:rFonts w:ascii="Book Antiqua" w:eastAsiaTheme="majorEastAsia" w:hAnsi="Book Antiqua" w:cs="Arial"/>
          <w:color w:val="000000" w:themeColor="text1"/>
          <w:sz w:val="24"/>
          <w:szCs w:val="24"/>
        </w:rPr>
        <w:t xml:space="preserve"> reviewed 85 case–control studies and reported that G1896A (OR</w:t>
      </w:r>
      <w:r w:rsidR="00FE515C" w:rsidRPr="003D38C7">
        <w:rPr>
          <w:rFonts w:ascii="Book Antiqua" w:eastAsia="宋体" w:hAnsi="Book Antiqua" w:cs="Arial"/>
          <w:color w:val="000000" w:themeColor="text1"/>
          <w:sz w:val="24"/>
          <w:szCs w:val="24"/>
          <w:lang w:eastAsia="zh-CN"/>
        </w:rPr>
        <w:t xml:space="preserve"> =</w:t>
      </w:r>
      <w:r w:rsidRPr="003D38C7">
        <w:rPr>
          <w:rFonts w:ascii="Book Antiqua" w:eastAsiaTheme="majorEastAsia" w:hAnsi="Book Antiqua" w:cs="Arial"/>
          <w:color w:val="000000" w:themeColor="text1"/>
          <w:sz w:val="24"/>
          <w:szCs w:val="24"/>
        </w:rPr>
        <w:t xml:space="preserve"> 1.46), G1899A (OR </w:t>
      </w:r>
      <w:r w:rsidR="00FE515C" w:rsidRPr="003D38C7">
        <w:rPr>
          <w:rFonts w:ascii="Book Antiqua" w:eastAsia="宋体" w:hAnsi="Book Antiqua" w:cs="Arial"/>
          <w:color w:val="000000" w:themeColor="text1"/>
          <w:sz w:val="24"/>
          <w:szCs w:val="24"/>
          <w:lang w:eastAsia="zh-CN"/>
        </w:rPr>
        <w:t xml:space="preserve">= </w:t>
      </w:r>
      <w:r w:rsidRPr="003D38C7">
        <w:rPr>
          <w:rFonts w:ascii="Book Antiqua" w:eastAsiaTheme="majorEastAsia" w:hAnsi="Book Antiqua" w:cs="Arial"/>
          <w:color w:val="000000" w:themeColor="text1"/>
          <w:sz w:val="24"/>
          <w:szCs w:val="24"/>
        </w:rPr>
        <w:t xml:space="preserve">3.02), the pre-S1 deletion (OR = 2.94), and pre-S2 deletion (OR </w:t>
      </w:r>
      <w:r w:rsidR="00FE515C" w:rsidRPr="003D38C7">
        <w:rPr>
          <w:rFonts w:ascii="Book Antiqua" w:eastAsia="宋体" w:hAnsi="Book Antiqua" w:cs="Arial"/>
          <w:color w:val="000000" w:themeColor="text1"/>
          <w:sz w:val="24"/>
          <w:szCs w:val="24"/>
          <w:lang w:eastAsia="zh-CN"/>
        </w:rPr>
        <w:t>=</w:t>
      </w:r>
      <w:r w:rsidR="003D38C7" w:rsidRPr="003D38C7">
        <w:rPr>
          <w:rFonts w:ascii="Book Antiqua" w:eastAsia="宋体" w:hAnsi="Book Antiqua" w:cs="Arial"/>
          <w:color w:val="000000" w:themeColor="text1"/>
          <w:sz w:val="24"/>
          <w:szCs w:val="24"/>
          <w:lang w:eastAsia="zh-CN"/>
        </w:rPr>
        <w:t xml:space="preserve"> </w:t>
      </w:r>
      <w:r w:rsidRPr="003D38C7">
        <w:rPr>
          <w:rFonts w:ascii="Book Antiqua" w:eastAsiaTheme="majorEastAsia" w:hAnsi="Book Antiqua" w:cs="Arial"/>
          <w:color w:val="000000" w:themeColor="text1"/>
          <w:sz w:val="24"/>
          <w:szCs w:val="24"/>
        </w:rPr>
        <w:t xml:space="preserve">3.02) were significantly associated with the development of HCC. The A1762T/G1764A double mutant, T1753V and C1653T in the BCP were also associated with HCC. Similar results have reported in another meta-analysis of case–control </w:t>
      </w:r>
      <w:proofErr w:type="gramStart"/>
      <w:r w:rsidRPr="003D38C7">
        <w:rPr>
          <w:rFonts w:ascii="Book Antiqua" w:eastAsiaTheme="majorEastAsia" w:hAnsi="Book Antiqua" w:cs="Arial"/>
          <w:color w:val="000000" w:themeColor="text1"/>
          <w:sz w:val="24"/>
          <w:szCs w:val="24"/>
        </w:rPr>
        <w:t>studies</w:t>
      </w:r>
      <w:r w:rsidRPr="003D38C7">
        <w:rPr>
          <w:rFonts w:ascii="Book Antiqua" w:eastAsiaTheme="majorEastAsia" w:hAnsi="Book Antiqua" w:cs="Arial"/>
          <w:color w:val="000000" w:themeColor="text1"/>
          <w:sz w:val="24"/>
          <w:szCs w:val="24"/>
          <w:vertAlign w:val="superscript"/>
        </w:rPr>
        <w:t>[</w:t>
      </w:r>
      <w:proofErr w:type="gramEnd"/>
      <w:r w:rsidR="00A001FD" w:rsidRPr="003D38C7">
        <w:rPr>
          <w:rFonts w:ascii="Book Antiqua" w:eastAsiaTheme="majorEastAsia" w:hAnsi="Book Antiqua" w:cs="Arial"/>
          <w:color w:val="000000" w:themeColor="text1"/>
          <w:sz w:val="24"/>
          <w:szCs w:val="24"/>
          <w:vertAlign w:val="superscript"/>
        </w:rPr>
        <w:t>7</w:t>
      </w:r>
      <w:r w:rsidR="005917A8" w:rsidRPr="003D38C7">
        <w:rPr>
          <w:rFonts w:ascii="Book Antiqua" w:eastAsiaTheme="majorEastAsia" w:hAnsi="Book Antiqua" w:cs="Arial"/>
          <w:color w:val="000000" w:themeColor="text1"/>
          <w:sz w:val="24"/>
          <w:szCs w:val="24"/>
          <w:vertAlign w:val="superscript"/>
        </w:rPr>
        <w:t>2</w:t>
      </w:r>
      <w:r w:rsidRPr="003D38C7">
        <w:rPr>
          <w:rFonts w:ascii="Book Antiqua" w:eastAsiaTheme="majorEastAsia" w:hAnsi="Book Antiqua" w:cs="Arial"/>
          <w:color w:val="000000" w:themeColor="text1"/>
          <w:sz w:val="24"/>
          <w:szCs w:val="24"/>
          <w:vertAlign w:val="superscript"/>
        </w:rPr>
        <w:t>]</w:t>
      </w:r>
      <w:r w:rsidRPr="003D38C7">
        <w:rPr>
          <w:rFonts w:ascii="Book Antiqua" w:eastAsiaTheme="majorEastAsia" w:hAnsi="Book Antiqua" w:cs="Arial"/>
          <w:color w:val="000000" w:themeColor="text1"/>
          <w:sz w:val="24"/>
          <w:szCs w:val="24"/>
        </w:rPr>
        <w:t xml:space="preserve">, and several other mutations in the </w:t>
      </w:r>
      <w:r w:rsidRPr="003D38C7">
        <w:rPr>
          <w:rFonts w:ascii="Book Antiqua" w:eastAsiaTheme="majorEastAsia" w:hAnsi="Book Antiqua" w:cs="Arial"/>
          <w:i/>
          <w:color w:val="000000" w:themeColor="text1"/>
          <w:sz w:val="24"/>
          <w:szCs w:val="24"/>
        </w:rPr>
        <w:t>X</w:t>
      </w:r>
      <w:r w:rsidRPr="003D38C7">
        <w:rPr>
          <w:rFonts w:ascii="Book Antiqua" w:eastAsiaTheme="majorEastAsia" w:hAnsi="Book Antiqua" w:cs="Arial"/>
          <w:color w:val="000000" w:themeColor="text1"/>
          <w:sz w:val="24"/>
          <w:szCs w:val="24"/>
        </w:rPr>
        <w:t xml:space="preserve"> gene are associated with hepatocarcinogenesis</w:t>
      </w:r>
      <w:r w:rsidRPr="003D38C7">
        <w:rPr>
          <w:rFonts w:ascii="Book Antiqua" w:eastAsiaTheme="majorEastAsia" w:hAnsi="Book Antiqua" w:cs="Arial"/>
          <w:color w:val="000000" w:themeColor="text1"/>
          <w:sz w:val="24"/>
          <w:szCs w:val="24"/>
          <w:vertAlign w:val="superscript"/>
        </w:rPr>
        <w:t>[</w:t>
      </w:r>
      <w:r w:rsidR="0009167E" w:rsidRPr="003D38C7">
        <w:rPr>
          <w:rFonts w:ascii="Book Antiqua" w:eastAsiaTheme="majorEastAsia" w:hAnsi="Book Antiqua" w:cs="Arial"/>
          <w:color w:val="000000" w:themeColor="text1"/>
          <w:sz w:val="24"/>
          <w:szCs w:val="24"/>
          <w:vertAlign w:val="superscript"/>
        </w:rPr>
        <w:t>7</w:t>
      </w:r>
      <w:r w:rsidR="005917A8" w:rsidRPr="003D38C7">
        <w:rPr>
          <w:rFonts w:ascii="Book Antiqua" w:eastAsiaTheme="majorEastAsia" w:hAnsi="Book Antiqua" w:cs="Arial"/>
          <w:color w:val="000000" w:themeColor="text1"/>
          <w:sz w:val="24"/>
          <w:szCs w:val="24"/>
          <w:vertAlign w:val="superscript"/>
        </w:rPr>
        <w:t>3</w:t>
      </w:r>
      <w:r w:rsidR="0009167E" w:rsidRPr="003D38C7">
        <w:rPr>
          <w:rFonts w:ascii="Book Antiqua" w:eastAsiaTheme="majorEastAsia" w:hAnsi="Book Antiqua" w:cs="Arial"/>
          <w:color w:val="000000" w:themeColor="text1"/>
          <w:sz w:val="24"/>
          <w:szCs w:val="24"/>
          <w:vertAlign w:val="superscript"/>
        </w:rPr>
        <w:t>,7</w:t>
      </w:r>
      <w:r w:rsidR="005917A8" w:rsidRPr="003D38C7">
        <w:rPr>
          <w:rFonts w:ascii="Book Antiqua" w:eastAsiaTheme="majorEastAsia" w:hAnsi="Book Antiqua" w:cs="Arial"/>
          <w:color w:val="000000" w:themeColor="text1"/>
          <w:sz w:val="24"/>
          <w:szCs w:val="24"/>
          <w:vertAlign w:val="superscript"/>
        </w:rPr>
        <w:t>4</w:t>
      </w:r>
      <w:r w:rsidRPr="003D38C7">
        <w:rPr>
          <w:rFonts w:ascii="Book Antiqua" w:eastAsiaTheme="majorEastAsia" w:hAnsi="Book Antiqua" w:cs="Arial"/>
          <w:color w:val="000000" w:themeColor="text1"/>
          <w:sz w:val="24"/>
          <w:szCs w:val="24"/>
          <w:vertAlign w:val="superscript"/>
        </w:rPr>
        <w:t>]</w:t>
      </w:r>
      <w:r w:rsidRPr="003D38C7">
        <w:rPr>
          <w:rFonts w:ascii="Book Antiqua" w:eastAsiaTheme="majorEastAsia" w:hAnsi="Book Antiqua" w:cs="Arial"/>
          <w:color w:val="000000" w:themeColor="text1"/>
          <w:sz w:val="24"/>
          <w:szCs w:val="24"/>
        </w:rPr>
        <w:t xml:space="preserve">. </w:t>
      </w:r>
    </w:p>
    <w:p w:rsidR="001C23A7" w:rsidRPr="003D38C7" w:rsidRDefault="001C23A7" w:rsidP="003D38C7">
      <w:pPr>
        <w:spacing w:line="360" w:lineRule="auto"/>
        <w:rPr>
          <w:rFonts w:ascii="Book Antiqua" w:eastAsiaTheme="majorEastAsia" w:hAnsi="Book Antiqua" w:cs="Arial"/>
          <w:color w:val="000000" w:themeColor="text1"/>
          <w:sz w:val="24"/>
          <w:szCs w:val="24"/>
        </w:rPr>
      </w:pPr>
    </w:p>
    <w:p w:rsidR="001C23A7" w:rsidRPr="003D38C7" w:rsidRDefault="00FE515C" w:rsidP="003D38C7">
      <w:pPr>
        <w:spacing w:line="360" w:lineRule="auto"/>
        <w:rPr>
          <w:rFonts w:ascii="Book Antiqua" w:eastAsiaTheme="majorEastAsia" w:hAnsi="Book Antiqua" w:cstheme="majorHAnsi"/>
          <w:b/>
          <w:color w:val="000000" w:themeColor="text1"/>
          <w:sz w:val="24"/>
          <w:szCs w:val="24"/>
        </w:rPr>
      </w:pPr>
      <w:r w:rsidRPr="003D38C7">
        <w:rPr>
          <w:rFonts w:ascii="Book Antiqua" w:eastAsiaTheme="majorEastAsia" w:hAnsi="Book Antiqua" w:cstheme="majorHAnsi"/>
          <w:b/>
          <w:color w:val="000000" w:themeColor="text1"/>
          <w:sz w:val="24"/>
          <w:szCs w:val="24"/>
        </w:rPr>
        <w:t xml:space="preserve">CHARACTERISTICS OF THE PRE-CORE/CORE GENOME </w:t>
      </w:r>
    </w:p>
    <w:p w:rsidR="001C23A7" w:rsidRPr="003D38C7" w:rsidRDefault="001878CD" w:rsidP="003D38C7">
      <w:pPr>
        <w:spacing w:line="360" w:lineRule="auto"/>
        <w:rPr>
          <w:rFonts w:ascii="Book Antiqua" w:hAnsi="Book Antiqua" w:cs="Arial"/>
          <w:color w:val="000000" w:themeColor="text1"/>
          <w:sz w:val="24"/>
          <w:szCs w:val="24"/>
        </w:rPr>
      </w:pPr>
      <w:r w:rsidRPr="003D38C7">
        <w:rPr>
          <w:rFonts w:ascii="Book Antiqua" w:eastAsiaTheme="majorEastAsia" w:hAnsi="Book Antiqua" w:cs="Arial"/>
          <w:color w:val="000000" w:themeColor="text1"/>
          <w:sz w:val="24"/>
          <w:szCs w:val="24"/>
        </w:rPr>
        <w:t>The pre-C/core region contains two regions</w:t>
      </w:r>
      <w:proofErr w:type="gramStart"/>
      <w:r w:rsidRPr="003D38C7">
        <w:rPr>
          <w:rFonts w:ascii="Book Antiqua" w:eastAsiaTheme="majorEastAsia" w:hAnsi="Book Antiqua" w:cs="Arial"/>
          <w:color w:val="000000" w:themeColor="text1"/>
          <w:sz w:val="24"/>
          <w:szCs w:val="24"/>
        </w:rPr>
        <w:t>;</w:t>
      </w:r>
      <w:proofErr w:type="gramEnd"/>
      <w:r w:rsidRPr="003D38C7">
        <w:rPr>
          <w:rFonts w:ascii="Book Antiqua" w:eastAsiaTheme="majorEastAsia" w:hAnsi="Book Antiqua" w:cs="Arial"/>
          <w:color w:val="000000" w:themeColor="text1"/>
          <w:sz w:val="24"/>
          <w:szCs w:val="24"/>
        </w:rPr>
        <w:t xml:space="preserve"> pre-C (nt 1814–1901) and core (nt 1901–2452). The core ORF encodes </w:t>
      </w:r>
      <w:proofErr w:type="gramStart"/>
      <w:r w:rsidRPr="003D38C7">
        <w:rPr>
          <w:rFonts w:ascii="Book Antiqua" w:eastAsiaTheme="majorEastAsia" w:hAnsi="Book Antiqua" w:cs="Arial"/>
          <w:color w:val="000000" w:themeColor="text1"/>
          <w:sz w:val="24"/>
          <w:szCs w:val="24"/>
        </w:rPr>
        <w:t>an</w:t>
      </w:r>
      <w:proofErr w:type="gramEnd"/>
      <w:r w:rsidRPr="003D38C7">
        <w:rPr>
          <w:rFonts w:ascii="Book Antiqua" w:eastAsiaTheme="majorEastAsia" w:hAnsi="Book Antiqua" w:cs="Arial"/>
          <w:color w:val="000000" w:themeColor="text1"/>
          <w:sz w:val="24"/>
          <w:szCs w:val="24"/>
        </w:rPr>
        <w:t xml:space="preserve"> 183-amino-acid core protein (HBcAg) and the pre-C ORF encodes the 29-amino-acid protein that connects to the N-terminal tail of the core protein. Although the </w:t>
      </w:r>
      <w:r w:rsidRPr="003D38C7">
        <w:rPr>
          <w:rFonts w:ascii="Book Antiqua" w:eastAsiaTheme="majorEastAsia" w:hAnsi="Book Antiqua" w:cs="Arial"/>
          <w:i/>
          <w:color w:val="000000" w:themeColor="text1"/>
          <w:sz w:val="24"/>
          <w:szCs w:val="24"/>
        </w:rPr>
        <w:t>pre-C/C</w:t>
      </w:r>
      <w:r w:rsidRPr="003D38C7">
        <w:rPr>
          <w:rFonts w:ascii="Book Antiqua" w:eastAsiaTheme="majorEastAsia" w:hAnsi="Book Antiqua" w:cs="Arial"/>
          <w:color w:val="000000" w:themeColor="text1"/>
          <w:sz w:val="24"/>
          <w:szCs w:val="24"/>
        </w:rPr>
        <w:t xml:space="preserve"> gene produces HBcAg and HBeAg, only the cleaved form of HBeAg is released from infected cells into the blood, together with the HBV particle. Although t</w:t>
      </w:r>
      <w:r w:rsidRPr="003D38C7">
        <w:rPr>
          <w:rFonts w:ascii="Book Antiqua" w:hAnsi="Book Antiqua" w:cs="Arial"/>
          <w:color w:val="000000" w:themeColor="text1"/>
          <w:kern w:val="0"/>
          <w:sz w:val="24"/>
          <w:szCs w:val="24"/>
        </w:rPr>
        <w:t xml:space="preserve">he function of HBeAg is not completely understood, it may act as an immune “tolerogen”, contributing to the establishment of chronic </w:t>
      </w:r>
      <w:proofErr w:type="gramStart"/>
      <w:r w:rsidRPr="003D38C7">
        <w:rPr>
          <w:rFonts w:ascii="Book Antiqua" w:hAnsi="Book Antiqua" w:cs="Arial"/>
          <w:color w:val="000000" w:themeColor="text1"/>
          <w:kern w:val="0"/>
          <w:sz w:val="24"/>
          <w:szCs w:val="24"/>
        </w:rPr>
        <w:t>infection</w:t>
      </w:r>
      <w:r w:rsidRPr="003D38C7">
        <w:rPr>
          <w:rFonts w:ascii="Book Antiqua" w:hAnsi="Book Antiqua" w:cs="Arial"/>
          <w:color w:val="000000" w:themeColor="text1"/>
          <w:kern w:val="0"/>
          <w:sz w:val="24"/>
          <w:szCs w:val="24"/>
          <w:vertAlign w:val="superscript"/>
        </w:rPr>
        <w:t>[</w:t>
      </w:r>
      <w:proofErr w:type="gramEnd"/>
      <w:r w:rsidR="0009167E" w:rsidRPr="003D38C7">
        <w:rPr>
          <w:rFonts w:ascii="Book Antiqua" w:hAnsi="Book Antiqua" w:cs="Arial"/>
          <w:color w:val="000000" w:themeColor="text1"/>
          <w:kern w:val="0"/>
          <w:sz w:val="24"/>
          <w:szCs w:val="24"/>
          <w:vertAlign w:val="superscript"/>
        </w:rPr>
        <w:t>7</w:t>
      </w:r>
      <w:r w:rsidR="005917A8" w:rsidRPr="003D38C7">
        <w:rPr>
          <w:rFonts w:ascii="Book Antiqua" w:hAnsi="Book Antiqua" w:cs="Arial"/>
          <w:color w:val="000000" w:themeColor="text1"/>
          <w:kern w:val="0"/>
          <w:sz w:val="24"/>
          <w:szCs w:val="24"/>
          <w:vertAlign w:val="superscript"/>
        </w:rPr>
        <w:t>5</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Style w:val="A2"/>
          <w:rFonts w:ascii="Book Antiqua" w:hAnsi="Book Antiqua" w:cs="Arial"/>
          <w:color w:val="000000" w:themeColor="text1"/>
          <w:sz w:val="24"/>
          <w:szCs w:val="24"/>
        </w:rPr>
        <w:t xml:space="preserve">The BCP and the adjacent pre-C region are crucial for the replication of HBV. The BCP binds to various liver factors and pre-C forms a pregenomic RNA structure that acts as the encapsidation </w:t>
      </w:r>
      <w:proofErr w:type="gramStart"/>
      <w:r w:rsidRPr="003D38C7">
        <w:rPr>
          <w:rStyle w:val="A2"/>
          <w:rFonts w:ascii="Book Antiqua" w:hAnsi="Book Antiqua" w:cs="Arial"/>
          <w:color w:val="000000" w:themeColor="text1"/>
          <w:sz w:val="24"/>
          <w:szCs w:val="24"/>
        </w:rPr>
        <w:t>signal</w:t>
      </w:r>
      <w:r w:rsidRPr="003D38C7">
        <w:rPr>
          <w:rStyle w:val="A2"/>
          <w:rFonts w:ascii="Book Antiqua" w:hAnsi="Book Antiqua" w:cs="Arial"/>
          <w:color w:val="000000" w:themeColor="text1"/>
          <w:sz w:val="24"/>
          <w:szCs w:val="24"/>
          <w:vertAlign w:val="superscript"/>
        </w:rPr>
        <w:t>[</w:t>
      </w:r>
      <w:proofErr w:type="gramEnd"/>
      <w:r w:rsidR="00E0372C" w:rsidRPr="003D38C7">
        <w:rPr>
          <w:rStyle w:val="A2"/>
          <w:rFonts w:ascii="Book Antiqua" w:hAnsi="Book Antiqua" w:cs="Arial"/>
          <w:color w:val="000000" w:themeColor="text1"/>
          <w:sz w:val="24"/>
          <w:szCs w:val="24"/>
          <w:vertAlign w:val="superscript"/>
        </w:rPr>
        <w:t>8</w:t>
      </w:r>
      <w:r w:rsidRPr="003D38C7">
        <w:rPr>
          <w:rStyle w:val="A2"/>
          <w:rFonts w:ascii="Book Antiqua" w:hAnsi="Book Antiqua" w:cs="Arial"/>
          <w:color w:val="000000" w:themeColor="text1"/>
          <w:sz w:val="24"/>
          <w:szCs w:val="24"/>
          <w:vertAlign w:val="superscript"/>
        </w:rPr>
        <w:t>]</w:t>
      </w:r>
      <w:r w:rsidRPr="003D38C7">
        <w:rPr>
          <w:rStyle w:val="A2"/>
          <w:rFonts w:ascii="Book Antiqua" w:hAnsi="Book Antiqua" w:cs="Arial"/>
          <w:color w:val="000000" w:themeColor="text1"/>
          <w:sz w:val="24"/>
          <w:szCs w:val="24"/>
        </w:rPr>
        <w:t xml:space="preserve">. Changes in viral replication may influence the progression of liver </w:t>
      </w:r>
      <w:proofErr w:type="gramStart"/>
      <w:r w:rsidRPr="003D38C7">
        <w:rPr>
          <w:rStyle w:val="A2"/>
          <w:rFonts w:ascii="Book Antiqua" w:hAnsi="Book Antiqua" w:cs="Arial"/>
          <w:color w:val="000000" w:themeColor="text1"/>
          <w:sz w:val="24"/>
          <w:szCs w:val="24"/>
        </w:rPr>
        <w:t>diseases</w:t>
      </w:r>
      <w:r w:rsidRPr="003D38C7">
        <w:rPr>
          <w:rStyle w:val="A2"/>
          <w:rFonts w:ascii="Book Antiqua" w:hAnsi="Book Antiqua" w:cs="Arial"/>
          <w:color w:val="000000" w:themeColor="text1"/>
          <w:sz w:val="24"/>
          <w:szCs w:val="24"/>
          <w:vertAlign w:val="superscript"/>
        </w:rPr>
        <w:t>[</w:t>
      </w:r>
      <w:proofErr w:type="gramEnd"/>
      <w:r w:rsidR="0009167E" w:rsidRPr="003D38C7">
        <w:rPr>
          <w:rStyle w:val="A2"/>
          <w:rFonts w:ascii="Book Antiqua" w:hAnsi="Book Antiqua" w:cs="Arial"/>
          <w:color w:val="000000" w:themeColor="text1"/>
          <w:sz w:val="24"/>
          <w:szCs w:val="24"/>
          <w:vertAlign w:val="superscript"/>
        </w:rPr>
        <w:t>7</w:t>
      </w:r>
      <w:r w:rsidR="005917A8" w:rsidRPr="003D38C7">
        <w:rPr>
          <w:rStyle w:val="A2"/>
          <w:rFonts w:ascii="Book Antiqua" w:hAnsi="Book Antiqua" w:cs="Arial"/>
          <w:color w:val="000000" w:themeColor="text1"/>
          <w:sz w:val="24"/>
          <w:szCs w:val="24"/>
          <w:vertAlign w:val="superscript"/>
        </w:rPr>
        <w:t>6</w:t>
      </w:r>
      <w:r w:rsidRPr="003D38C7">
        <w:rPr>
          <w:rStyle w:val="A2"/>
          <w:rFonts w:ascii="Book Antiqua" w:hAnsi="Book Antiqua" w:cs="Arial"/>
          <w:color w:val="000000" w:themeColor="text1"/>
          <w:sz w:val="24"/>
          <w:szCs w:val="24"/>
          <w:vertAlign w:val="superscript"/>
        </w:rPr>
        <w:t>]</w:t>
      </w:r>
      <w:r w:rsidRPr="003D38C7">
        <w:rPr>
          <w:rStyle w:val="A2"/>
          <w:rFonts w:ascii="Book Antiqua" w:hAnsi="Book Antiqua" w:cs="Arial"/>
          <w:color w:val="000000" w:themeColor="text1"/>
          <w:sz w:val="24"/>
          <w:szCs w:val="24"/>
        </w:rPr>
        <w:t xml:space="preserve">. In particular, nucleotide mutation </w:t>
      </w:r>
      <w:r w:rsidRPr="003D38C7">
        <w:rPr>
          <w:rFonts w:ascii="Book Antiqua" w:hAnsi="Book Antiqua" w:cs="Arial"/>
          <w:color w:val="000000" w:themeColor="text1"/>
          <w:kern w:val="0"/>
          <w:sz w:val="24"/>
          <w:szCs w:val="24"/>
        </w:rPr>
        <w:t xml:space="preserve">G1896A, which replaces tryptophan (TGG) with a stop codon (TAG) at codon 28, is the most common and important factor responsible for the inhibition of HBeAg </w:t>
      </w:r>
      <w:proofErr w:type="gramStart"/>
      <w:r w:rsidRPr="003D38C7">
        <w:rPr>
          <w:rFonts w:ascii="Book Antiqua" w:hAnsi="Book Antiqua" w:cs="Arial"/>
          <w:color w:val="000000" w:themeColor="text1"/>
          <w:kern w:val="0"/>
          <w:sz w:val="24"/>
          <w:szCs w:val="24"/>
        </w:rPr>
        <w:t>production</w:t>
      </w:r>
      <w:r w:rsidRPr="003D38C7">
        <w:rPr>
          <w:rFonts w:ascii="Book Antiqua" w:hAnsi="Book Antiqua" w:cs="Arial"/>
          <w:color w:val="000000" w:themeColor="text1"/>
          <w:kern w:val="0"/>
          <w:sz w:val="24"/>
          <w:szCs w:val="24"/>
          <w:vertAlign w:val="superscript"/>
        </w:rPr>
        <w:t>[</w:t>
      </w:r>
      <w:proofErr w:type="gramEnd"/>
      <w:r w:rsidR="0009167E" w:rsidRPr="003D38C7">
        <w:rPr>
          <w:rFonts w:ascii="Book Antiqua" w:hAnsi="Book Antiqua" w:cs="Arial"/>
          <w:color w:val="000000" w:themeColor="text1"/>
          <w:kern w:val="0"/>
          <w:sz w:val="24"/>
          <w:szCs w:val="24"/>
          <w:vertAlign w:val="superscript"/>
        </w:rPr>
        <w:t>7</w:t>
      </w:r>
      <w:r w:rsidR="005917A8" w:rsidRPr="003D38C7">
        <w:rPr>
          <w:rFonts w:ascii="Book Antiqua" w:hAnsi="Book Antiqua" w:cs="Arial"/>
          <w:color w:val="000000" w:themeColor="text1"/>
          <w:kern w:val="0"/>
          <w:sz w:val="24"/>
          <w:szCs w:val="24"/>
          <w:vertAlign w:val="superscript"/>
        </w:rPr>
        <w:t>7</w:t>
      </w:r>
      <w:r w:rsidR="0009167E" w:rsidRPr="003D38C7">
        <w:rPr>
          <w:rFonts w:ascii="Book Antiqua" w:hAnsi="Book Antiqua" w:cs="Arial"/>
          <w:color w:val="000000" w:themeColor="text1"/>
          <w:kern w:val="0"/>
          <w:sz w:val="24"/>
          <w:szCs w:val="24"/>
          <w:vertAlign w:val="superscript"/>
        </w:rPr>
        <w:t>,7</w:t>
      </w:r>
      <w:r w:rsidR="005917A8" w:rsidRPr="003D38C7">
        <w:rPr>
          <w:rFonts w:ascii="Book Antiqua" w:hAnsi="Book Antiqua" w:cs="Arial"/>
          <w:color w:val="000000" w:themeColor="text1"/>
          <w:kern w:val="0"/>
          <w:sz w:val="24"/>
          <w:szCs w:val="24"/>
          <w:vertAlign w:val="superscript"/>
        </w:rPr>
        <w:t>8</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878CD" w:rsidP="003D38C7">
      <w:pPr>
        <w:spacing w:line="360" w:lineRule="auto"/>
        <w:ind w:firstLineChars="200" w:firstLine="480"/>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 xml:space="preserve">A relatively common double mutation (A1762T and G1764A) in the BCP is responsible for reduced pre-C mRNA </w:t>
      </w:r>
      <w:proofErr w:type="gramStart"/>
      <w:r w:rsidRPr="003D38C7">
        <w:rPr>
          <w:rFonts w:ascii="Book Antiqua" w:hAnsi="Book Antiqua" w:cs="Arial"/>
          <w:color w:val="000000" w:themeColor="text1"/>
          <w:kern w:val="0"/>
          <w:sz w:val="24"/>
          <w:szCs w:val="24"/>
        </w:rPr>
        <w:t>synthesis</w:t>
      </w:r>
      <w:r w:rsidRPr="003D38C7">
        <w:rPr>
          <w:rFonts w:ascii="Book Antiqua" w:hAnsi="Book Antiqua" w:cs="Arial"/>
          <w:color w:val="000000" w:themeColor="text1"/>
          <w:kern w:val="0"/>
          <w:sz w:val="24"/>
          <w:szCs w:val="24"/>
          <w:vertAlign w:val="superscript"/>
        </w:rPr>
        <w:t>[</w:t>
      </w:r>
      <w:proofErr w:type="gramEnd"/>
      <w:r w:rsidR="005917A8" w:rsidRPr="003D38C7">
        <w:rPr>
          <w:rFonts w:ascii="Book Antiqua" w:hAnsi="Book Antiqua" w:cs="Arial"/>
          <w:color w:val="000000" w:themeColor="text1"/>
          <w:kern w:val="0"/>
          <w:sz w:val="24"/>
          <w:szCs w:val="24"/>
          <w:vertAlign w:val="superscript"/>
        </w:rPr>
        <w:t>79</w:t>
      </w:r>
      <w:r w:rsidRPr="003D38C7">
        <w:rPr>
          <w:rFonts w:ascii="Book Antiqua" w:hAnsi="Book Antiqua" w:cs="Arial"/>
          <w:color w:val="000000" w:themeColor="text1"/>
          <w:kern w:val="0"/>
          <w:sz w:val="24"/>
          <w:szCs w:val="24"/>
          <w:vertAlign w:val="superscript"/>
        </w:rPr>
        <w:t>]</w:t>
      </w:r>
      <w:r w:rsidRPr="003D38C7">
        <w:rPr>
          <w:rFonts w:ascii="Book Antiqua" w:hAnsi="Book Antiqua" w:cs="Arial"/>
          <w:color w:val="000000" w:themeColor="text1"/>
          <w:kern w:val="0"/>
          <w:sz w:val="24"/>
          <w:szCs w:val="24"/>
        </w:rPr>
        <w:t>.</w:t>
      </w:r>
    </w:p>
    <w:p w:rsidR="001C23A7" w:rsidRPr="003D38C7" w:rsidRDefault="001C23A7" w:rsidP="003D38C7">
      <w:pPr>
        <w:spacing w:line="360" w:lineRule="auto"/>
        <w:rPr>
          <w:rStyle w:val="A0"/>
          <w:rFonts w:ascii="Book Antiqua" w:hAnsi="Book Antiqua"/>
          <w:color w:val="000000" w:themeColor="text1"/>
          <w:sz w:val="24"/>
          <w:szCs w:val="24"/>
        </w:rPr>
      </w:pPr>
    </w:p>
    <w:p w:rsidR="001C23A7" w:rsidRPr="003D38C7" w:rsidRDefault="00FE515C" w:rsidP="003D38C7">
      <w:pPr>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CONCLUSION</w:t>
      </w:r>
    </w:p>
    <w:p w:rsidR="001C23A7" w:rsidRPr="003D38C7" w:rsidRDefault="001878CD" w:rsidP="003D38C7">
      <w:pPr>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The treatment of CHB has changed dramatically in recent years. However, there is increasing evidence that viral variations and mutations that allow the virus to escape antiviral therapies are clinically important. HBV mutations are also closely related to the serological status of the patients. Understanding the viral mutations and their associations with the clinical characteristics of HBV infection should contribute to improvements in diagnostic procedures and therapeutic guidelines. Recent technological advances have made it easier to assess the HBV genome and detect possible variations or mutations in it. We believe it is important to discuss and implement generalized methods that are suitable for use worldwide.</w:t>
      </w:r>
    </w:p>
    <w:p w:rsidR="00A635D6" w:rsidRPr="003D38C7" w:rsidRDefault="00A635D6" w:rsidP="003D38C7">
      <w:pPr>
        <w:spacing w:line="360" w:lineRule="auto"/>
        <w:rPr>
          <w:rFonts w:ascii="Book Antiqua" w:eastAsia="宋体" w:hAnsi="Book Antiqua" w:cs="Arial"/>
          <w:color w:val="000000" w:themeColor="text1"/>
          <w:sz w:val="24"/>
          <w:szCs w:val="24"/>
          <w:lang w:eastAsia="zh-CN"/>
        </w:rPr>
      </w:pPr>
    </w:p>
    <w:p w:rsidR="003D38C7" w:rsidRPr="003D38C7" w:rsidRDefault="00FE515C" w:rsidP="003D38C7">
      <w:pPr>
        <w:widowControl/>
        <w:spacing w:line="360" w:lineRule="auto"/>
        <w:rPr>
          <w:rFonts w:ascii="Book Antiqua" w:eastAsia="宋体" w:hAnsi="Book Antiqua" w:cs="Arial"/>
          <w:b/>
          <w:color w:val="000000" w:themeColor="text1"/>
          <w:kern w:val="0"/>
          <w:sz w:val="24"/>
          <w:szCs w:val="24"/>
          <w:lang w:eastAsia="zh-CN"/>
        </w:rPr>
      </w:pPr>
      <w:r w:rsidRPr="003D38C7">
        <w:rPr>
          <w:rFonts w:ascii="Book Antiqua" w:hAnsi="Book Antiqua" w:cs="Arial"/>
          <w:b/>
          <w:color w:val="000000" w:themeColor="text1"/>
          <w:kern w:val="0"/>
          <w:sz w:val="24"/>
          <w:szCs w:val="24"/>
        </w:rPr>
        <w:t>REFERENCES</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 </w:t>
      </w:r>
      <w:r w:rsidRPr="003D38C7">
        <w:rPr>
          <w:rFonts w:ascii="Book Antiqua" w:eastAsia="宋体" w:hAnsi="Book Antiqua" w:cs="宋体"/>
          <w:b/>
          <w:bCs/>
          <w:kern w:val="0"/>
          <w:sz w:val="24"/>
          <w:szCs w:val="24"/>
        </w:rPr>
        <w:t xml:space="preserve">Blumberg </w:t>
      </w:r>
      <w:r w:rsidRPr="003340D3">
        <w:rPr>
          <w:rFonts w:ascii="Book Antiqua" w:eastAsia="宋体" w:hAnsi="Book Antiqua" w:cs="宋体"/>
          <w:b/>
          <w:bCs/>
          <w:kern w:val="0"/>
          <w:sz w:val="24"/>
          <w:szCs w:val="24"/>
        </w:rPr>
        <w:t>BS</w:t>
      </w:r>
      <w:r w:rsidRPr="003340D3">
        <w:rPr>
          <w:rFonts w:ascii="Book Antiqua" w:eastAsia="宋体" w:hAnsi="Book Antiqua" w:cs="宋体"/>
          <w:kern w:val="0"/>
          <w:sz w:val="24"/>
          <w:szCs w:val="24"/>
        </w:rPr>
        <w:t xml:space="preserve">, </w:t>
      </w:r>
      <w:r w:rsidRPr="003D38C7">
        <w:rPr>
          <w:rFonts w:ascii="Book Antiqua" w:eastAsia="宋体" w:hAnsi="Book Antiqua" w:cs="宋体"/>
          <w:kern w:val="0"/>
          <w:sz w:val="24"/>
          <w:szCs w:val="24"/>
        </w:rPr>
        <w:t xml:space="preserve">Alter </w:t>
      </w:r>
      <w:r w:rsidRPr="003340D3">
        <w:rPr>
          <w:rFonts w:ascii="Book Antiqua" w:eastAsia="宋体" w:hAnsi="Book Antiqua" w:cs="宋体"/>
          <w:kern w:val="0"/>
          <w:sz w:val="24"/>
          <w:szCs w:val="24"/>
        </w:rPr>
        <w:t xml:space="preserve">HJ, </w:t>
      </w:r>
      <w:r w:rsidRPr="003D38C7">
        <w:rPr>
          <w:rFonts w:ascii="Book Antiqua" w:eastAsia="宋体" w:hAnsi="Book Antiqua" w:cs="宋体"/>
          <w:kern w:val="0"/>
          <w:sz w:val="24"/>
          <w:szCs w:val="24"/>
        </w:rPr>
        <w:t xml:space="preserve">Visnich </w:t>
      </w:r>
      <w:r w:rsidRPr="003340D3">
        <w:rPr>
          <w:rFonts w:ascii="Book Antiqua" w:eastAsia="宋体" w:hAnsi="Book Antiqua" w:cs="宋体"/>
          <w:kern w:val="0"/>
          <w:sz w:val="24"/>
          <w:szCs w:val="24"/>
        </w:rPr>
        <w:t xml:space="preserve">S. </w:t>
      </w:r>
      <w:proofErr w:type="gramStart"/>
      <w:r w:rsidRPr="003340D3">
        <w:rPr>
          <w:rFonts w:ascii="Book Antiqua" w:eastAsia="宋体" w:hAnsi="Book Antiqua" w:cs="宋体"/>
          <w:kern w:val="0"/>
          <w:sz w:val="24"/>
          <w:szCs w:val="24"/>
        </w:rPr>
        <w:t xml:space="preserve">A </w:t>
      </w:r>
      <w:r w:rsidRPr="003D38C7">
        <w:rPr>
          <w:rFonts w:ascii="Book Antiqua" w:eastAsia="宋体" w:hAnsi="Book Antiqua" w:cs="宋体"/>
          <w:kern w:val="0"/>
          <w:sz w:val="24"/>
          <w:szCs w:val="24"/>
        </w:rPr>
        <w:t>"new" antigen in leukemia sera</w:t>
      </w:r>
      <w:r w:rsidRPr="003340D3">
        <w:rPr>
          <w:rFonts w:ascii="Book Antiqua" w:eastAsia="宋体" w:hAnsi="Book Antiqua" w:cs="宋体"/>
          <w:kern w:val="0"/>
          <w:sz w:val="24"/>
          <w:szCs w:val="24"/>
        </w:rPr>
        <w:t>.</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JAMA</w:t>
      </w:r>
      <w:r w:rsidRPr="003340D3">
        <w:rPr>
          <w:rFonts w:ascii="Book Antiqua" w:eastAsia="宋体" w:hAnsi="Book Antiqua" w:cs="宋体"/>
          <w:kern w:val="0"/>
          <w:sz w:val="24"/>
          <w:szCs w:val="24"/>
        </w:rPr>
        <w:t xml:space="preserve"> 1965; </w:t>
      </w:r>
      <w:r w:rsidRPr="003340D3">
        <w:rPr>
          <w:rFonts w:ascii="Book Antiqua" w:eastAsia="宋体" w:hAnsi="Book Antiqua" w:cs="宋体"/>
          <w:b/>
          <w:bCs/>
          <w:kern w:val="0"/>
          <w:sz w:val="24"/>
          <w:szCs w:val="24"/>
        </w:rPr>
        <w:t>191</w:t>
      </w:r>
      <w:r w:rsidRPr="003340D3">
        <w:rPr>
          <w:rFonts w:ascii="Book Antiqua" w:eastAsia="宋体" w:hAnsi="Book Antiqua" w:cs="宋体"/>
          <w:kern w:val="0"/>
          <w:sz w:val="24"/>
          <w:szCs w:val="24"/>
        </w:rPr>
        <w:t>: 541-546 [PMID: 14239025 DOI: 10.1001/jama.1965.03080070025007]</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2 </w:t>
      </w:r>
      <w:r w:rsidRPr="003340D3">
        <w:rPr>
          <w:rFonts w:ascii="Book Antiqua" w:eastAsia="宋体" w:hAnsi="Book Antiqua" w:cs="宋体"/>
          <w:b/>
          <w:bCs/>
          <w:kern w:val="0"/>
          <w:sz w:val="24"/>
          <w:szCs w:val="24"/>
        </w:rPr>
        <w:t>Okochi K</w:t>
      </w:r>
      <w:r w:rsidRPr="003340D3">
        <w:rPr>
          <w:rFonts w:ascii="Book Antiqua" w:eastAsia="宋体" w:hAnsi="Book Antiqua" w:cs="宋体"/>
          <w:kern w:val="0"/>
          <w:sz w:val="24"/>
          <w:szCs w:val="24"/>
        </w:rPr>
        <w:t>, Murakami S. Observations on Australia antigen in Japanese.</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Vox Sang</w:t>
      </w:r>
      <w:r w:rsidRPr="003340D3">
        <w:rPr>
          <w:rFonts w:ascii="Book Antiqua" w:eastAsia="宋体" w:hAnsi="Book Antiqua" w:cs="宋体"/>
          <w:kern w:val="0"/>
          <w:sz w:val="24"/>
          <w:szCs w:val="24"/>
        </w:rPr>
        <w:t xml:space="preserve"> 1968; </w:t>
      </w:r>
      <w:r w:rsidRPr="003340D3">
        <w:rPr>
          <w:rFonts w:ascii="Book Antiqua" w:eastAsia="宋体" w:hAnsi="Book Antiqua" w:cs="宋体"/>
          <w:b/>
          <w:bCs/>
          <w:kern w:val="0"/>
          <w:sz w:val="24"/>
          <w:szCs w:val="24"/>
        </w:rPr>
        <w:t>15</w:t>
      </w:r>
      <w:r w:rsidRPr="003340D3">
        <w:rPr>
          <w:rFonts w:ascii="Book Antiqua" w:eastAsia="宋体" w:hAnsi="Book Antiqua" w:cs="宋体"/>
          <w:kern w:val="0"/>
          <w:sz w:val="24"/>
          <w:szCs w:val="24"/>
        </w:rPr>
        <w:t>: 374-385 [PMID: 5749015 DOI: 10.1111/j.1423-0410.1968.tb04078.x]</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3 </w:t>
      </w:r>
      <w:r w:rsidRPr="003340D3">
        <w:rPr>
          <w:rFonts w:ascii="Book Antiqua" w:eastAsia="宋体" w:hAnsi="Book Antiqua" w:cs="宋体"/>
          <w:b/>
          <w:bCs/>
          <w:kern w:val="0"/>
          <w:sz w:val="24"/>
          <w:szCs w:val="24"/>
        </w:rPr>
        <w:t>Dane DS</w:t>
      </w:r>
      <w:r w:rsidRPr="003340D3">
        <w:rPr>
          <w:rFonts w:ascii="Book Antiqua" w:eastAsia="宋体" w:hAnsi="Book Antiqua" w:cs="宋体"/>
          <w:kern w:val="0"/>
          <w:sz w:val="24"/>
          <w:szCs w:val="24"/>
        </w:rPr>
        <w:t>, Cameron CH, Briggs M. Virus-like particles in serum of patients with Australia-antigen-associated hepatitis.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Lancet</w:t>
      </w:r>
      <w:r w:rsidRPr="003340D3">
        <w:rPr>
          <w:rFonts w:ascii="Book Antiqua" w:eastAsia="宋体" w:hAnsi="Book Antiqua" w:cs="宋体"/>
          <w:kern w:val="0"/>
          <w:sz w:val="24"/>
          <w:szCs w:val="24"/>
        </w:rPr>
        <w:t xml:space="preserve"> 1970; </w:t>
      </w:r>
      <w:r w:rsidRPr="003340D3">
        <w:rPr>
          <w:rFonts w:ascii="Book Antiqua" w:eastAsia="宋体" w:hAnsi="Book Antiqua" w:cs="宋体"/>
          <w:b/>
          <w:bCs/>
          <w:kern w:val="0"/>
          <w:sz w:val="24"/>
          <w:szCs w:val="24"/>
        </w:rPr>
        <w:t>1</w:t>
      </w:r>
      <w:r w:rsidRPr="003340D3">
        <w:rPr>
          <w:rFonts w:ascii="Book Antiqua" w:eastAsia="宋体" w:hAnsi="Book Antiqua" w:cs="宋体"/>
          <w:kern w:val="0"/>
          <w:sz w:val="24"/>
          <w:szCs w:val="24"/>
        </w:rPr>
        <w:t>: 695-698 [PMID: 4190997 DOI: 10.1016/S0140-6736(70)90926-8]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 </w:t>
      </w:r>
      <w:r w:rsidRPr="003340D3">
        <w:rPr>
          <w:rFonts w:ascii="Book Antiqua" w:eastAsia="宋体" w:hAnsi="Book Antiqua" w:cs="宋体"/>
          <w:b/>
          <w:bCs/>
          <w:kern w:val="0"/>
          <w:sz w:val="24"/>
          <w:szCs w:val="24"/>
        </w:rPr>
        <w:t>Galibert F</w:t>
      </w:r>
      <w:r w:rsidRPr="003340D3">
        <w:rPr>
          <w:rFonts w:ascii="Book Antiqua" w:eastAsia="宋体" w:hAnsi="Book Antiqua" w:cs="宋体"/>
          <w:kern w:val="0"/>
          <w:sz w:val="24"/>
          <w:szCs w:val="24"/>
        </w:rPr>
        <w:t xml:space="preserve">, Mandart E, Fitoussi F, Tiollais P, Charnay P. Nucleotide sequence of the hepatitis B virus genome (subtype ayw) cloned in E. coli. </w:t>
      </w:r>
      <w:r w:rsidRPr="003340D3">
        <w:rPr>
          <w:rFonts w:ascii="Book Antiqua" w:eastAsia="宋体" w:hAnsi="Book Antiqua" w:cs="宋体"/>
          <w:i/>
          <w:iCs/>
          <w:kern w:val="0"/>
          <w:sz w:val="24"/>
          <w:szCs w:val="24"/>
        </w:rPr>
        <w:t>Nature</w:t>
      </w:r>
      <w:r w:rsidRPr="003340D3">
        <w:rPr>
          <w:rFonts w:ascii="Book Antiqua" w:eastAsia="宋体" w:hAnsi="Book Antiqua" w:cs="宋体"/>
          <w:kern w:val="0"/>
          <w:sz w:val="24"/>
          <w:szCs w:val="24"/>
        </w:rPr>
        <w:t xml:space="preserve"> 1979; </w:t>
      </w:r>
      <w:r w:rsidRPr="003340D3">
        <w:rPr>
          <w:rFonts w:ascii="Book Antiqua" w:eastAsia="宋体" w:hAnsi="Book Antiqua" w:cs="宋体"/>
          <w:b/>
          <w:bCs/>
          <w:kern w:val="0"/>
          <w:sz w:val="24"/>
          <w:szCs w:val="24"/>
        </w:rPr>
        <w:t>281</w:t>
      </w:r>
      <w:r w:rsidRPr="003340D3">
        <w:rPr>
          <w:rFonts w:ascii="Book Antiqua" w:eastAsia="宋体" w:hAnsi="Book Antiqua" w:cs="宋体"/>
          <w:kern w:val="0"/>
          <w:sz w:val="24"/>
          <w:szCs w:val="24"/>
        </w:rPr>
        <w:t>: 646-650 [PMID: 399327 DOI: 10.1038/281646a0]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 </w:t>
      </w:r>
      <w:r w:rsidRPr="003340D3">
        <w:rPr>
          <w:rFonts w:ascii="Book Antiqua" w:eastAsia="宋体" w:hAnsi="Book Antiqua" w:cs="宋体"/>
          <w:b/>
          <w:bCs/>
          <w:kern w:val="0"/>
          <w:sz w:val="24"/>
          <w:szCs w:val="24"/>
        </w:rPr>
        <w:t>Ganem D</w:t>
      </w:r>
      <w:r w:rsidRPr="003340D3">
        <w:rPr>
          <w:rFonts w:ascii="Book Antiqua" w:eastAsia="宋体" w:hAnsi="Book Antiqua" w:cs="宋体"/>
          <w:kern w:val="0"/>
          <w:sz w:val="24"/>
          <w:szCs w:val="24"/>
        </w:rPr>
        <w:t xml:space="preserve">, Prince AM. </w:t>
      </w:r>
      <w:proofErr w:type="gramStart"/>
      <w:r w:rsidRPr="003340D3">
        <w:rPr>
          <w:rFonts w:ascii="Book Antiqua" w:eastAsia="宋体" w:hAnsi="Book Antiqua" w:cs="宋体"/>
          <w:kern w:val="0"/>
          <w:sz w:val="24"/>
          <w:szCs w:val="24"/>
        </w:rPr>
        <w:t>Hepatitis B virus infection--natural history and clinical consequences.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N Engl J Med</w:t>
      </w:r>
      <w:r w:rsidRPr="003340D3">
        <w:rPr>
          <w:rFonts w:ascii="Book Antiqua" w:eastAsia="宋体" w:hAnsi="Book Antiqua" w:cs="宋体"/>
          <w:kern w:val="0"/>
          <w:sz w:val="24"/>
          <w:szCs w:val="24"/>
        </w:rPr>
        <w:t xml:space="preserve"> 2004; </w:t>
      </w:r>
      <w:r w:rsidRPr="003340D3">
        <w:rPr>
          <w:rFonts w:ascii="Book Antiqua" w:eastAsia="宋体" w:hAnsi="Book Antiqua" w:cs="宋体"/>
          <w:b/>
          <w:bCs/>
          <w:kern w:val="0"/>
          <w:sz w:val="24"/>
          <w:szCs w:val="24"/>
        </w:rPr>
        <w:t>350</w:t>
      </w:r>
      <w:r w:rsidRPr="003340D3">
        <w:rPr>
          <w:rFonts w:ascii="Book Antiqua" w:eastAsia="宋体" w:hAnsi="Book Antiqua" w:cs="宋体"/>
          <w:kern w:val="0"/>
          <w:sz w:val="24"/>
          <w:szCs w:val="24"/>
        </w:rPr>
        <w:t>: 1118-1129 [PMID: 15014185 DOI: 10.1056/NEJMra031087]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 </w:t>
      </w:r>
      <w:r w:rsidRPr="003D38C7">
        <w:rPr>
          <w:rFonts w:ascii="Book Antiqua" w:eastAsia="宋体" w:hAnsi="Book Antiqua" w:cs="宋体"/>
          <w:b/>
          <w:kern w:val="0"/>
          <w:sz w:val="24"/>
          <w:szCs w:val="24"/>
        </w:rPr>
        <w:t>Lee WM.</w:t>
      </w:r>
      <w:r w:rsidRPr="003D38C7">
        <w:rPr>
          <w:rFonts w:ascii="Book Antiqua" w:eastAsia="宋体" w:hAnsi="Book Antiqua" w:cs="宋体"/>
          <w:kern w:val="0"/>
          <w:sz w:val="24"/>
          <w:szCs w:val="24"/>
        </w:rPr>
        <w:t xml:space="preserve"> Hepatitis B virus </w:t>
      </w:r>
      <w:proofErr w:type="gramStart"/>
      <w:r w:rsidRPr="003D38C7">
        <w:rPr>
          <w:rFonts w:ascii="Book Antiqua" w:eastAsia="宋体" w:hAnsi="Book Antiqua" w:cs="宋体"/>
          <w:kern w:val="0"/>
          <w:sz w:val="24"/>
          <w:szCs w:val="24"/>
        </w:rPr>
        <w:t>infection</w:t>
      </w:r>
      <w:proofErr w:type="gramEnd"/>
      <w:r w:rsidRPr="003D38C7">
        <w:rPr>
          <w:rFonts w:ascii="Book Antiqua" w:eastAsia="宋体" w:hAnsi="Book Antiqua" w:cs="宋体"/>
          <w:kern w:val="0"/>
          <w:sz w:val="24"/>
          <w:szCs w:val="24"/>
        </w:rPr>
        <w:t xml:space="preserve">. </w:t>
      </w:r>
      <w:r w:rsidRPr="003D38C7">
        <w:rPr>
          <w:rFonts w:ascii="Book Antiqua" w:eastAsia="宋体" w:hAnsi="Book Antiqua" w:cs="宋体"/>
          <w:i/>
          <w:kern w:val="0"/>
          <w:sz w:val="24"/>
          <w:szCs w:val="24"/>
        </w:rPr>
        <w:t>N Engl J Med</w:t>
      </w:r>
      <w:r w:rsidRPr="003D38C7">
        <w:rPr>
          <w:rFonts w:ascii="Book Antiqua" w:eastAsia="宋体" w:hAnsi="Book Antiqua" w:cs="宋体"/>
          <w:kern w:val="0"/>
          <w:sz w:val="24"/>
          <w:szCs w:val="24"/>
        </w:rPr>
        <w:t xml:space="preserve"> 1997; </w:t>
      </w:r>
      <w:r w:rsidRPr="003D38C7">
        <w:rPr>
          <w:rFonts w:ascii="Book Antiqua" w:eastAsia="宋体" w:hAnsi="Book Antiqua" w:cs="宋体"/>
          <w:b/>
          <w:kern w:val="0"/>
          <w:sz w:val="24"/>
          <w:szCs w:val="24"/>
        </w:rPr>
        <w:t>337</w:t>
      </w:r>
      <w:r w:rsidRPr="003D38C7">
        <w:rPr>
          <w:rFonts w:ascii="Book Antiqua" w:eastAsia="宋体" w:hAnsi="Book Antiqua" w:cs="宋体"/>
          <w:kern w:val="0"/>
          <w:sz w:val="24"/>
          <w:szCs w:val="24"/>
        </w:rPr>
        <w:t xml:space="preserve">: 1733-1745 </w:t>
      </w:r>
      <w:r w:rsidRPr="003340D3">
        <w:rPr>
          <w:rFonts w:ascii="Book Antiqua" w:eastAsia="宋体" w:hAnsi="Book Antiqua" w:cs="宋体"/>
          <w:kern w:val="0"/>
          <w:sz w:val="24"/>
          <w:szCs w:val="24"/>
        </w:rPr>
        <w:t>[PMID: 93927000 DOI: 10.1056/NEJM199712113372406]</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 </w:t>
      </w:r>
      <w:r w:rsidRPr="003340D3">
        <w:rPr>
          <w:rFonts w:ascii="Book Antiqua" w:eastAsia="宋体" w:hAnsi="Book Antiqua" w:cs="宋体"/>
          <w:b/>
          <w:bCs/>
          <w:kern w:val="0"/>
          <w:sz w:val="24"/>
          <w:szCs w:val="24"/>
        </w:rPr>
        <w:t>Fattovich G</w:t>
      </w:r>
      <w:r w:rsidRPr="003340D3">
        <w:rPr>
          <w:rFonts w:ascii="Book Antiqua" w:eastAsia="宋体" w:hAnsi="Book Antiqua" w:cs="宋体"/>
          <w:kern w:val="0"/>
          <w:sz w:val="24"/>
          <w:szCs w:val="24"/>
        </w:rPr>
        <w:t xml:space="preserve">, Stroffolini T, Zagni I, Donato F. Hepatocellular carcinoma in cirrhosis: incidence and risk factors.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2004; </w:t>
      </w:r>
      <w:r w:rsidRPr="003340D3">
        <w:rPr>
          <w:rFonts w:ascii="Book Antiqua" w:eastAsia="宋体" w:hAnsi="Book Antiqua" w:cs="宋体"/>
          <w:b/>
          <w:bCs/>
          <w:kern w:val="0"/>
          <w:sz w:val="24"/>
          <w:szCs w:val="24"/>
        </w:rPr>
        <w:t>127</w:t>
      </w:r>
      <w:r w:rsidRPr="003340D3">
        <w:rPr>
          <w:rFonts w:ascii="Book Antiqua" w:eastAsia="宋体" w:hAnsi="Book Antiqua" w:cs="宋体"/>
          <w:kern w:val="0"/>
          <w:sz w:val="24"/>
          <w:szCs w:val="24"/>
        </w:rPr>
        <w:t>: S35-S50 [PMID: 15508101 DOI: 10.1053/j.gastro.2004.09.014]</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8 </w:t>
      </w:r>
      <w:r w:rsidRPr="003340D3">
        <w:rPr>
          <w:rFonts w:ascii="Book Antiqua" w:eastAsia="宋体" w:hAnsi="Book Antiqua" w:cs="宋体"/>
          <w:b/>
          <w:bCs/>
          <w:kern w:val="0"/>
          <w:sz w:val="24"/>
          <w:szCs w:val="24"/>
        </w:rPr>
        <w:t>Seeger C</w:t>
      </w:r>
      <w:r w:rsidRPr="003340D3">
        <w:rPr>
          <w:rFonts w:ascii="Book Antiqua" w:eastAsia="宋体" w:hAnsi="Book Antiqua" w:cs="宋体"/>
          <w:kern w:val="0"/>
          <w:sz w:val="24"/>
          <w:szCs w:val="24"/>
        </w:rPr>
        <w:t>, Mason WS.</w:t>
      </w:r>
      <w:proofErr w:type="gramEnd"/>
      <w:r w:rsidRPr="003340D3">
        <w:rPr>
          <w:rFonts w:ascii="Book Antiqua" w:eastAsia="宋体" w:hAnsi="Book Antiqua" w:cs="宋体"/>
          <w:kern w:val="0"/>
          <w:sz w:val="24"/>
          <w:szCs w:val="24"/>
        </w:rPr>
        <w:t xml:space="preserve"> </w:t>
      </w:r>
      <w:proofErr w:type="gramStart"/>
      <w:r w:rsidRPr="003340D3">
        <w:rPr>
          <w:rFonts w:ascii="Book Antiqua" w:eastAsia="宋体" w:hAnsi="Book Antiqua" w:cs="宋体"/>
          <w:kern w:val="0"/>
          <w:sz w:val="24"/>
          <w:szCs w:val="24"/>
        </w:rPr>
        <w:t>Hepatitis B virus biology.</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Microbiol Mol Biol Rev</w:t>
      </w:r>
      <w:r w:rsidRPr="003340D3">
        <w:rPr>
          <w:rFonts w:ascii="Book Antiqua" w:eastAsia="宋体" w:hAnsi="Book Antiqua" w:cs="宋体"/>
          <w:kern w:val="0"/>
          <w:sz w:val="24"/>
          <w:szCs w:val="24"/>
        </w:rPr>
        <w:t xml:space="preserve"> 2000; </w:t>
      </w:r>
      <w:r w:rsidRPr="003340D3">
        <w:rPr>
          <w:rFonts w:ascii="Book Antiqua" w:eastAsia="宋体" w:hAnsi="Book Antiqua" w:cs="宋体"/>
          <w:b/>
          <w:bCs/>
          <w:kern w:val="0"/>
          <w:sz w:val="24"/>
          <w:szCs w:val="24"/>
        </w:rPr>
        <w:t>64</w:t>
      </w:r>
      <w:r w:rsidRPr="003340D3">
        <w:rPr>
          <w:rFonts w:ascii="Book Antiqua" w:eastAsia="宋体" w:hAnsi="Book Antiqua" w:cs="宋体"/>
          <w:kern w:val="0"/>
          <w:sz w:val="24"/>
          <w:szCs w:val="24"/>
        </w:rPr>
        <w:t>: 51-68 [PMID: 10704474 DOI: 10.1128/MMBR.64.1.51-68.2000]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9 </w:t>
      </w:r>
      <w:r w:rsidRPr="003D38C7">
        <w:rPr>
          <w:rFonts w:ascii="Book Antiqua" w:eastAsia="宋体" w:hAnsi="Book Antiqua" w:cs="宋体"/>
          <w:b/>
          <w:kern w:val="0"/>
          <w:sz w:val="24"/>
          <w:szCs w:val="24"/>
        </w:rPr>
        <w:t>Glebe D,</w:t>
      </w:r>
      <w:r w:rsidRPr="003D38C7">
        <w:rPr>
          <w:rFonts w:ascii="Book Antiqua" w:eastAsia="宋体" w:hAnsi="Book Antiqua" w:cs="宋体"/>
          <w:kern w:val="0"/>
          <w:sz w:val="24"/>
          <w:szCs w:val="24"/>
        </w:rPr>
        <w:t xml:space="preserve"> Urban S, Knoop EV, Cag N, Krass P, Grün S, Bulavaite A, Sasnauskas K, Gerlich WH</w:t>
      </w:r>
      <w:r w:rsidRPr="003340D3">
        <w:rPr>
          <w:rFonts w:ascii="Book Antiqua" w:eastAsia="宋体" w:hAnsi="Book Antiqua" w:cs="宋体"/>
          <w:kern w:val="0"/>
          <w:sz w:val="24"/>
          <w:szCs w:val="24"/>
        </w:rPr>
        <w:t xml:space="preserve">. Mapping of the hepatitis B virus attachment site by use of infection-inhibiting preS1 lipopeptides and tupaia hepatocytes. </w:t>
      </w:r>
      <w:r w:rsidRPr="003340D3">
        <w:rPr>
          <w:rFonts w:ascii="Book Antiqua" w:eastAsia="宋体" w:hAnsi="Book Antiqua" w:cs="宋体"/>
          <w:i/>
          <w:kern w:val="0"/>
          <w:sz w:val="24"/>
          <w:szCs w:val="24"/>
        </w:rPr>
        <w:t>Gastroenterology</w:t>
      </w:r>
      <w:r w:rsidRPr="003340D3">
        <w:rPr>
          <w:rFonts w:ascii="Book Antiqua" w:eastAsia="宋体" w:hAnsi="Book Antiqua" w:cs="宋体"/>
          <w:kern w:val="0"/>
          <w:sz w:val="24"/>
          <w:szCs w:val="24"/>
        </w:rPr>
        <w:t xml:space="preserve"> 2005; </w:t>
      </w:r>
      <w:r w:rsidRPr="003340D3">
        <w:rPr>
          <w:rFonts w:ascii="Book Antiqua" w:eastAsia="宋体" w:hAnsi="Book Antiqua" w:cs="宋体"/>
          <w:b/>
          <w:kern w:val="0"/>
          <w:sz w:val="24"/>
          <w:szCs w:val="24"/>
        </w:rPr>
        <w:t>129</w:t>
      </w:r>
      <w:r w:rsidRPr="003340D3">
        <w:rPr>
          <w:rFonts w:ascii="Book Antiqua" w:eastAsia="宋体" w:hAnsi="Book Antiqua" w:cs="宋体"/>
          <w:kern w:val="0"/>
          <w:sz w:val="24"/>
          <w:szCs w:val="24"/>
        </w:rPr>
        <w:t>: 234-245 [</w:t>
      </w:r>
      <w:r w:rsidRPr="003D38C7">
        <w:rPr>
          <w:rFonts w:ascii="Book Antiqua" w:eastAsia="宋体" w:hAnsi="Book Antiqua" w:cs="宋体"/>
          <w:kern w:val="0"/>
          <w:sz w:val="24"/>
          <w:szCs w:val="24"/>
        </w:rPr>
        <w:t>PMID: 16012950</w:t>
      </w:r>
      <w:r w:rsidRPr="003340D3">
        <w:rPr>
          <w:rFonts w:ascii="Book Antiqua" w:eastAsia="宋体" w:hAnsi="Book Antiqua" w:cs="宋体"/>
          <w:kern w:val="0"/>
          <w:sz w:val="24"/>
          <w:szCs w:val="24"/>
        </w:rPr>
        <w:t xml:space="preserve"> DOI: 10.1053/j.gastro.2005.03.090] </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10 </w:t>
      </w:r>
      <w:r w:rsidRPr="003340D3">
        <w:rPr>
          <w:rFonts w:ascii="Book Antiqua" w:eastAsia="宋体" w:hAnsi="Book Antiqua" w:cs="宋体"/>
          <w:b/>
          <w:bCs/>
          <w:kern w:val="0"/>
          <w:sz w:val="24"/>
          <w:szCs w:val="24"/>
        </w:rPr>
        <w:t>Bréchot C</w:t>
      </w:r>
      <w:r w:rsidRPr="003340D3">
        <w:rPr>
          <w:rFonts w:ascii="Book Antiqua" w:eastAsia="宋体" w:hAnsi="Book Antiqua" w:cs="宋体"/>
          <w:kern w:val="0"/>
          <w:sz w:val="24"/>
          <w:szCs w:val="24"/>
        </w:rPr>
        <w:t xml:space="preserve">. Pathogenesis of hepatitis B virus-related hepatocellular carcinoma: old and new paradigms.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2004; </w:t>
      </w:r>
      <w:r w:rsidRPr="003340D3">
        <w:rPr>
          <w:rFonts w:ascii="Book Antiqua" w:eastAsia="宋体" w:hAnsi="Book Antiqua" w:cs="宋体"/>
          <w:b/>
          <w:bCs/>
          <w:kern w:val="0"/>
          <w:sz w:val="24"/>
          <w:szCs w:val="24"/>
        </w:rPr>
        <w:t>127</w:t>
      </w:r>
      <w:r w:rsidRPr="003340D3">
        <w:rPr>
          <w:rFonts w:ascii="Book Antiqua" w:eastAsia="宋体" w:hAnsi="Book Antiqua" w:cs="宋体"/>
          <w:kern w:val="0"/>
          <w:sz w:val="24"/>
          <w:szCs w:val="24"/>
        </w:rPr>
        <w:t>: S56-S61 [PMID: 15508104 DOI: 10.1053/j.gastro.2004.09.016]</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11 </w:t>
      </w:r>
      <w:r w:rsidRPr="003340D3">
        <w:rPr>
          <w:rFonts w:ascii="Book Antiqua" w:eastAsia="宋体" w:hAnsi="Book Antiqua" w:cs="宋体"/>
          <w:b/>
          <w:bCs/>
          <w:kern w:val="0"/>
          <w:sz w:val="24"/>
          <w:szCs w:val="24"/>
        </w:rPr>
        <w:t>Zhang SH</w:t>
      </w:r>
      <w:r w:rsidRPr="003340D3">
        <w:rPr>
          <w:rFonts w:ascii="Book Antiqua" w:eastAsia="宋体" w:hAnsi="Book Antiqua" w:cs="宋体"/>
          <w:kern w:val="0"/>
          <w:sz w:val="24"/>
          <w:szCs w:val="24"/>
        </w:rPr>
        <w:t xml:space="preserve">, Cong WM, Xian ZH, Wu MC. Clinicopathological significance of loss of heterozygosity and microsatellite instability in hepatocellular carcinoma in China. </w:t>
      </w:r>
      <w:r w:rsidRPr="003340D3">
        <w:rPr>
          <w:rFonts w:ascii="Book Antiqua" w:eastAsia="宋体" w:hAnsi="Book Antiqua" w:cs="宋体"/>
          <w:i/>
          <w:iCs/>
          <w:kern w:val="0"/>
          <w:sz w:val="24"/>
          <w:szCs w:val="24"/>
        </w:rPr>
        <w:t>World J Gastroenterol</w:t>
      </w:r>
      <w:r w:rsidRPr="003340D3">
        <w:rPr>
          <w:rFonts w:ascii="Book Antiqua" w:eastAsia="宋体" w:hAnsi="Book Antiqua" w:cs="宋体"/>
          <w:kern w:val="0"/>
          <w:sz w:val="24"/>
          <w:szCs w:val="24"/>
        </w:rPr>
        <w:t xml:space="preserve"> 2005; </w:t>
      </w:r>
      <w:r w:rsidRPr="003340D3">
        <w:rPr>
          <w:rFonts w:ascii="Book Antiqua" w:eastAsia="宋体" w:hAnsi="Book Antiqua" w:cs="宋体"/>
          <w:b/>
          <w:bCs/>
          <w:kern w:val="0"/>
          <w:sz w:val="24"/>
          <w:szCs w:val="24"/>
        </w:rPr>
        <w:t>11</w:t>
      </w:r>
      <w:r w:rsidRPr="003340D3">
        <w:rPr>
          <w:rFonts w:ascii="Book Antiqua" w:eastAsia="宋体" w:hAnsi="Book Antiqua" w:cs="宋体"/>
          <w:kern w:val="0"/>
          <w:sz w:val="24"/>
          <w:szCs w:val="24"/>
        </w:rPr>
        <w:t>: 3034-3039 [PMID: 15918185]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12 </w:t>
      </w:r>
      <w:r w:rsidRPr="003340D3">
        <w:rPr>
          <w:rFonts w:ascii="Book Antiqua" w:eastAsia="宋体" w:hAnsi="Book Antiqua" w:cs="宋体"/>
          <w:b/>
          <w:bCs/>
          <w:kern w:val="0"/>
          <w:sz w:val="24"/>
          <w:szCs w:val="24"/>
        </w:rPr>
        <w:t>Buti M</w:t>
      </w:r>
      <w:r w:rsidRPr="003340D3">
        <w:rPr>
          <w:rFonts w:ascii="Book Antiqua" w:eastAsia="宋体" w:hAnsi="Book Antiqua" w:cs="宋体"/>
          <w:kern w:val="0"/>
          <w:sz w:val="24"/>
          <w:szCs w:val="24"/>
        </w:rPr>
        <w:t xml:space="preserve">, Rodriguez-Frias F, Jardi R, Esteban R. Hepatitis B virus genome variability and disease progression: the impact of pre-core mutants and HBV genotypes. </w:t>
      </w:r>
      <w:r w:rsidRPr="003340D3">
        <w:rPr>
          <w:rFonts w:ascii="Book Antiqua" w:eastAsia="宋体" w:hAnsi="Book Antiqua" w:cs="宋体"/>
          <w:i/>
          <w:iCs/>
          <w:kern w:val="0"/>
          <w:sz w:val="24"/>
          <w:szCs w:val="24"/>
        </w:rPr>
        <w:t>J Clin Virol</w:t>
      </w:r>
      <w:r w:rsidRPr="003340D3">
        <w:rPr>
          <w:rFonts w:ascii="Book Antiqua" w:eastAsia="宋体" w:hAnsi="Book Antiqua" w:cs="宋体"/>
          <w:kern w:val="0"/>
          <w:sz w:val="24"/>
          <w:szCs w:val="24"/>
        </w:rPr>
        <w:t xml:space="preserve"> 2005; </w:t>
      </w:r>
      <w:r w:rsidRPr="003340D3">
        <w:rPr>
          <w:rFonts w:ascii="Book Antiqua" w:eastAsia="宋体" w:hAnsi="Book Antiqua" w:cs="宋体"/>
          <w:b/>
          <w:bCs/>
          <w:kern w:val="0"/>
          <w:sz w:val="24"/>
          <w:szCs w:val="24"/>
        </w:rPr>
        <w:t xml:space="preserve">34 </w:t>
      </w:r>
      <w:r w:rsidRPr="003340D3">
        <w:rPr>
          <w:rFonts w:ascii="Book Antiqua" w:eastAsia="宋体" w:hAnsi="Book Antiqua" w:cs="宋体"/>
          <w:bCs/>
          <w:kern w:val="0"/>
          <w:sz w:val="24"/>
          <w:szCs w:val="24"/>
        </w:rPr>
        <w:t>Suppl 1</w:t>
      </w:r>
      <w:r w:rsidRPr="003340D3">
        <w:rPr>
          <w:rFonts w:ascii="Book Antiqua" w:eastAsia="宋体" w:hAnsi="Book Antiqua" w:cs="宋体"/>
          <w:kern w:val="0"/>
          <w:sz w:val="24"/>
          <w:szCs w:val="24"/>
        </w:rPr>
        <w:t>: S79-S82 [PMID: 16461229 DOI: 10.1016/S1386-6532(05)80015-0]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13 </w:t>
      </w:r>
      <w:r w:rsidRPr="003340D3">
        <w:rPr>
          <w:rFonts w:ascii="Book Antiqua" w:eastAsia="宋体" w:hAnsi="Book Antiqua" w:cs="宋体"/>
          <w:b/>
          <w:bCs/>
          <w:kern w:val="0"/>
          <w:sz w:val="24"/>
          <w:szCs w:val="24"/>
        </w:rPr>
        <w:t>Orito E</w:t>
      </w:r>
      <w:r w:rsidRPr="003340D3">
        <w:rPr>
          <w:rFonts w:ascii="Book Antiqua" w:eastAsia="宋体" w:hAnsi="Book Antiqua" w:cs="宋体"/>
          <w:kern w:val="0"/>
          <w:sz w:val="24"/>
          <w:szCs w:val="24"/>
        </w:rPr>
        <w:t xml:space="preserve">, Mizokami M, Ina Y, Moriyama EN, Kameshima N, Yamamoto M, Gojobori T. Host-independent evolution and a genetic classification of the hepadnavirus family based on nucleotide sequences. </w:t>
      </w:r>
      <w:r w:rsidRPr="003340D3">
        <w:rPr>
          <w:rFonts w:ascii="Book Antiqua" w:eastAsia="宋体" w:hAnsi="Book Antiqua" w:cs="宋体"/>
          <w:i/>
          <w:iCs/>
          <w:kern w:val="0"/>
          <w:sz w:val="24"/>
          <w:szCs w:val="24"/>
        </w:rPr>
        <w:t>Proc Natl Acad Sci U S A</w:t>
      </w:r>
      <w:r w:rsidRPr="003340D3">
        <w:rPr>
          <w:rFonts w:ascii="Book Antiqua" w:eastAsia="宋体" w:hAnsi="Book Antiqua" w:cs="宋体"/>
          <w:kern w:val="0"/>
          <w:sz w:val="24"/>
          <w:szCs w:val="24"/>
        </w:rPr>
        <w:t xml:space="preserve"> 1989; </w:t>
      </w:r>
      <w:r w:rsidRPr="003340D3">
        <w:rPr>
          <w:rFonts w:ascii="Book Antiqua" w:eastAsia="宋体" w:hAnsi="Book Antiqua" w:cs="宋体"/>
          <w:b/>
          <w:bCs/>
          <w:kern w:val="0"/>
          <w:sz w:val="24"/>
          <w:szCs w:val="24"/>
        </w:rPr>
        <w:t>86</w:t>
      </w:r>
      <w:r w:rsidRPr="003340D3">
        <w:rPr>
          <w:rFonts w:ascii="Book Antiqua" w:eastAsia="宋体" w:hAnsi="Book Antiqua" w:cs="宋体"/>
          <w:kern w:val="0"/>
          <w:sz w:val="24"/>
          <w:szCs w:val="24"/>
        </w:rPr>
        <w:t>: 7059-7062 [PMID: 2780562 DOI: 10.1073/pnas.86.18.7059]</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14 </w:t>
      </w:r>
      <w:r w:rsidRPr="003340D3">
        <w:rPr>
          <w:rFonts w:ascii="Book Antiqua" w:eastAsia="宋体" w:hAnsi="Book Antiqua" w:cs="宋体"/>
          <w:b/>
          <w:bCs/>
          <w:kern w:val="0"/>
          <w:sz w:val="24"/>
          <w:szCs w:val="24"/>
        </w:rPr>
        <w:t>Couroucé-Pauty AM</w:t>
      </w:r>
      <w:r w:rsidRPr="003340D3">
        <w:rPr>
          <w:rFonts w:ascii="Book Antiqua" w:eastAsia="宋体" w:hAnsi="Book Antiqua" w:cs="宋体"/>
          <w:kern w:val="0"/>
          <w:sz w:val="24"/>
          <w:szCs w:val="24"/>
        </w:rPr>
        <w:t xml:space="preserve">, Plançon A, Soulier JP. Distribution of HBsAg subtypes in the world. </w:t>
      </w:r>
      <w:r w:rsidRPr="003340D3">
        <w:rPr>
          <w:rFonts w:ascii="Book Antiqua" w:eastAsia="宋体" w:hAnsi="Book Antiqua" w:cs="宋体"/>
          <w:i/>
          <w:iCs/>
          <w:kern w:val="0"/>
          <w:sz w:val="24"/>
          <w:szCs w:val="24"/>
        </w:rPr>
        <w:t>Vox Sang</w:t>
      </w:r>
      <w:r w:rsidRPr="003340D3">
        <w:rPr>
          <w:rFonts w:ascii="Book Antiqua" w:eastAsia="宋体" w:hAnsi="Book Antiqua" w:cs="宋体"/>
          <w:kern w:val="0"/>
          <w:sz w:val="24"/>
          <w:szCs w:val="24"/>
        </w:rPr>
        <w:t xml:space="preserve"> 1983; </w:t>
      </w:r>
      <w:r w:rsidRPr="003340D3">
        <w:rPr>
          <w:rFonts w:ascii="Book Antiqua" w:eastAsia="宋体" w:hAnsi="Book Antiqua" w:cs="宋体"/>
          <w:b/>
          <w:bCs/>
          <w:kern w:val="0"/>
          <w:sz w:val="24"/>
          <w:szCs w:val="24"/>
        </w:rPr>
        <w:t>44</w:t>
      </w:r>
      <w:r w:rsidRPr="003340D3">
        <w:rPr>
          <w:rFonts w:ascii="Book Antiqua" w:eastAsia="宋体" w:hAnsi="Book Antiqua" w:cs="宋体"/>
          <w:kern w:val="0"/>
          <w:sz w:val="24"/>
          <w:szCs w:val="24"/>
        </w:rPr>
        <w:t>: 197-211 [PMID: 6845678 DOI: 10.1111/j.1423-0410.1983.tb01885.x]</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15 </w:t>
      </w:r>
      <w:r w:rsidRPr="003340D3">
        <w:rPr>
          <w:rFonts w:ascii="Book Antiqua" w:eastAsia="宋体" w:hAnsi="Book Antiqua" w:cs="宋体"/>
          <w:b/>
          <w:bCs/>
          <w:kern w:val="0"/>
          <w:sz w:val="24"/>
          <w:szCs w:val="24"/>
        </w:rPr>
        <w:t>Le Bouvier GL</w:t>
      </w:r>
      <w:r w:rsidRPr="003340D3">
        <w:rPr>
          <w:rFonts w:ascii="Book Antiqua" w:eastAsia="宋体" w:hAnsi="Book Antiqua" w:cs="宋体"/>
          <w:kern w:val="0"/>
          <w:sz w:val="24"/>
          <w:szCs w:val="24"/>
        </w:rPr>
        <w:t xml:space="preserve">, McCollum RW, Hierholzer WJ, Irwin GR, Krugman S, Giles JP. </w:t>
      </w:r>
      <w:proofErr w:type="gramStart"/>
      <w:r w:rsidRPr="003340D3">
        <w:rPr>
          <w:rFonts w:ascii="Book Antiqua" w:eastAsia="宋体" w:hAnsi="Book Antiqua" w:cs="宋体"/>
          <w:kern w:val="0"/>
          <w:sz w:val="24"/>
          <w:szCs w:val="24"/>
        </w:rPr>
        <w:t>Subtypes of Australia antigen and hepatitis-B virus.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JAMA</w:t>
      </w:r>
      <w:r w:rsidRPr="003340D3">
        <w:rPr>
          <w:rFonts w:ascii="Book Antiqua" w:eastAsia="宋体" w:hAnsi="Book Antiqua" w:cs="宋体"/>
          <w:kern w:val="0"/>
          <w:sz w:val="24"/>
          <w:szCs w:val="24"/>
        </w:rPr>
        <w:t xml:space="preserve"> 1972; </w:t>
      </w:r>
      <w:r w:rsidRPr="003340D3">
        <w:rPr>
          <w:rFonts w:ascii="Book Antiqua" w:eastAsia="宋体" w:hAnsi="Book Antiqua" w:cs="宋体"/>
          <w:b/>
          <w:bCs/>
          <w:kern w:val="0"/>
          <w:sz w:val="24"/>
          <w:szCs w:val="24"/>
        </w:rPr>
        <w:t>222</w:t>
      </w:r>
      <w:r w:rsidRPr="003340D3">
        <w:rPr>
          <w:rFonts w:ascii="Book Antiqua" w:eastAsia="宋体" w:hAnsi="Book Antiqua" w:cs="宋体"/>
          <w:kern w:val="0"/>
          <w:sz w:val="24"/>
          <w:szCs w:val="24"/>
        </w:rPr>
        <w:t>: 928-930 [PMID: 4120331 DOI: 10.1001/jama.1972.03210080020005]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16 </w:t>
      </w:r>
      <w:r w:rsidRPr="003340D3">
        <w:rPr>
          <w:rFonts w:ascii="Book Antiqua" w:eastAsia="宋体" w:hAnsi="Book Antiqua" w:cs="宋体"/>
          <w:b/>
          <w:bCs/>
          <w:kern w:val="0"/>
          <w:sz w:val="24"/>
          <w:szCs w:val="24"/>
        </w:rPr>
        <w:t>Norder H</w:t>
      </w:r>
      <w:r w:rsidRPr="003340D3">
        <w:rPr>
          <w:rFonts w:ascii="Book Antiqua" w:eastAsia="宋体" w:hAnsi="Book Antiqua" w:cs="宋体"/>
          <w:kern w:val="0"/>
          <w:sz w:val="24"/>
          <w:szCs w:val="24"/>
        </w:rPr>
        <w:t xml:space="preserve">, Couroucé AM, Magnius LO. Molecular basis of hepatitis B virus serotype variations within the four major subtypes. </w:t>
      </w:r>
      <w:r w:rsidRPr="003340D3">
        <w:rPr>
          <w:rFonts w:ascii="Book Antiqua" w:eastAsia="宋体" w:hAnsi="Book Antiqua" w:cs="宋体"/>
          <w:i/>
          <w:iCs/>
          <w:kern w:val="0"/>
          <w:sz w:val="24"/>
          <w:szCs w:val="24"/>
        </w:rPr>
        <w:t>J Gen Virol</w:t>
      </w:r>
      <w:r w:rsidRPr="003340D3">
        <w:rPr>
          <w:rFonts w:ascii="Book Antiqua" w:eastAsia="宋体" w:hAnsi="Book Antiqua" w:cs="宋体"/>
          <w:kern w:val="0"/>
          <w:sz w:val="24"/>
          <w:szCs w:val="24"/>
        </w:rPr>
        <w:t xml:space="preserve"> 1992; </w:t>
      </w:r>
      <w:r w:rsidRPr="003340D3">
        <w:rPr>
          <w:rFonts w:ascii="Book Antiqua" w:eastAsia="宋体" w:hAnsi="Book Antiqua" w:cs="宋体"/>
          <w:b/>
          <w:bCs/>
          <w:kern w:val="0"/>
          <w:sz w:val="24"/>
          <w:szCs w:val="24"/>
        </w:rPr>
        <w:t>73</w:t>
      </w:r>
      <w:r w:rsidR="00DA752C">
        <w:rPr>
          <w:rFonts w:ascii="Book Antiqua" w:eastAsia="宋体" w:hAnsi="Book Antiqua" w:cs="宋体"/>
          <w:bCs/>
          <w:kern w:val="0"/>
          <w:sz w:val="24"/>
          <w:szCs w:val="24"/>
        </w:rPr>
        <w:t xml:space="preserve"> (</w:t>
      </w:r>
      <w:r w:rsidRPr="003340D3">
        <w:rPr>
          <w:rFonts w:ascii="Book Antiqua" w:eastAsia="宋体" w:hAnsi="Book Antiqua" w:cs="宋体"/>
          <w:bCs/>
          <w:kern w:val="0"/>
          <w:sz w:val="24"/>
          <w:szCs w:val="24"/>
        </w:rPr>
        <w:t>Pt 12)</w:t>
      </w:r>
      <w:r w:rsidRPr="003340D3">
        <w:rPr>
          <w:rFonts w:ascii="Book Antiqua" w:eastAsia="宋体" w:hAnsi="Book Antiqua" w:cs="宋体"/>
          <w:kern w:val="0"/>
          <w:sz w:val="24"/>
          <w:szCs w:val="24"/>
        </w:rPr>
        <w:t>: 3141-3145 [PMID: 1469353 DOI: 10.1099/0022-1317-73-12-3141]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17 </w:t>
      </w:r>
      <w:r w:rsidRPr="003340D3">
        <w:rPr>
          <w:rFonts w:ascii="Book Antiqua" w:eastAsia="宋体" w:hAnsi="Book Antiqua" w:cs="宋体"/>
          <w:b/>
          <w:bCs/>
          <w:kern w:val="0"/>
          <w:sz w:val="24"/>
          <w:szCs w:val="24"/>
        </w:rPr>
        <w:t>Norder H</w:t>
      </w:r>
      <w:r w:rsidRPr="003340D3">
        <w:rPr>
          <w:rFonts w:ascii="Book Antiqua" w:eastAsia="宋体" w:hAnsi="Book Antiqua" w:cs="宋体"/>
          <w:kern w:val="0"/>
          <w:sz w:val="24"/>
          <w:szCs w:val="24"/>
        </w:rPr>
        <w:t xml:space="preserve">, Couroucé AM, Coursaget P, Echevarria JM, Lee SD, Mushahwar IK, Robertson BH, Locarnini S, Magnius LO. Genetic diversity of hepatitis B virus strains derived worldwide: genotypes, subgenotypes, and HBsAg subtypes. </w:t>
      </w:r>
      <w:r w:rsidRPr="003340D3">
        <w:rPr>
          <w:rFonts w:ascii="Book Antiqua" w:eastAsia="宋体" w:hAnsi="Book Antiqua" w:cs="宋体"/>
          <w:i/>
          <w:iCs/>
          <w:kern w:val="0"/>
          <w:sz w:val="24"/>
          <w:szCs w:val="24"/>
        </w:rPr>
        <w:t>Intervirology</w:t>
      </w:r>
      <w:r w:rsidRPr="003340D3">
        <w:rPr>
          <w:rFonts w:ascii="Book Antiqua" w:eastAsia="宋体" w:hAnsi="Book Antiqua" w:cs="宋体"/>
          <w:kern w:val="0"/>
          <w:sz w:val="24"/>
          <w:szCs w:val="24"/>
        </w:rPr>
        <w:t xml:space="preserve"> 2004; </w:t>
      </w:r>
      <w:r w:rsidRPr="003340D3">
        <w:rPr>
          <w:rFonts w:ascii="Book Antiqua" w:eastAsia="宋体" w:hAnsi="Book Antiqua" w:cs="宋体"/>
          <w:b/>
          <w:bCs/>
          <w:kern w:val="0"/>
          <w:sz w:val="24"/>
          <w:szCs w:val="24"/>
        </w:rPr>
        <w:t>47</w:t>
      </w:r>
      <w:r w:rsidRPr="003340D3">
        <w:rPr>
          <w:rFonts w:ascii="Book Antiqua" w:eastAsia="宋体" w:hAnsi="Book Antiqua" w:cs="宋体"/>
          <w:kern w:val="0"/>
          <w:sz w:val="24"/>
          <w:szCs w:val="24"/>
        </w:rPr>
        <w:t>: 289-309 [PMID: 15564741 DOI: 10.1159/000080872]</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18 </w:t>
      </w:r>
      <w:r w:rsidRPr="003340D3">
        <w:rPr>
          <w:rFonts w:ascii="Book Antiqua" w:eastAsia="宋体" w:hAnsi="Book Antiqua" w:cs="宋体"/>
          <w:b/>
          <w:bCs/>
          <w:kern w:val="0"/>
          <w:sz w:val="24"/>
          <w:szCs w:val="24"/>
        </w:rPr>
        <w:t>McMahon BJ</w:t>
      </w:r>
      <w:r w:rsidRPr="003340D3">
        <w:rPr>
          <w:rFonts w:ascii="Book Antiqua" w:eastAsia="宋体" w:hAnsi="Book Antiqua" w:cs="宋体"/>
          <w:kern w:val="0"/>
          <w:sz w:val="24"/>
          <w:szCs w:val="24"/>
        </w:rPr>
        <w:t>.</w:t>
      </w:r>
      <w:proofErr w:type="gramEnd"/>
      <w:r w:rsidRPr="003340D3">
        <w:rPr>
          <w:rFonts w:ascii="Book Antiqua" w:eastAsia="宋体" w:hAnsi="Book Antiqua" w:cs="宋体"/>
          <w:kern w:val="0"/>
          <w:sz w:val="24"/>
          <w:szCs w:val="24"/>
        </w:rPr>
        <w:t xml:space="preserve"> The influence of hepatitis B virus genotype and subgenotype on the natural history of chronic hepatitis B. </w:t>
      </w:r>
      <w:r w:rsidRPr="003340D3">
        <w:rPr>
          <w:rFonts w:ascii="Book Antiqua" w:eastAsia="宋体" w:hAnsi="Book Antiqua" w:cs="宋体"/>
          <w:i/>
          <w:iCs/>
          <w:kern w:val="0"/>
          <w:sz w:val="24"/>
          <w:szCs w:val="24"/>
        </w:rPr>
        <w:t>Hepatol Int</w:t>
      </w:r>
      <w:r w:rsidRPr="003340D3">
        <w:rPr>
          <w:rFonts w:ascii="Book Antiqua" w:eastAsia="宋体" w:hAnsi="Book Antiqua" w:cs="宋体"/>
          <w:kern w:val="0"/>
          <w:sz w:val="24"/>
          <w:szCs w:val="24"/>
        </w:rPr>
        <w:t xml:space="preserve"> 2009; </w:t>
      </w:r>
      <w:r w:rsidRPr="003340D3">
        <w:rPr>
          <w:rFonts w:ascii="Book Antiqua" w:eastAsia="宋体" w:hAnsi="Book Antiqua" w:cs="宋体"/>
          <w:b/>
          <w:bCs/>
          <w:kern w:val="0"/>
          <w:sz w:val="24"/>
          <w:szCs w:val="24"/>
        </w:rPr>
        <w:t>3</w:t>
      </w:r>
      <w:r w:rsidRPr="003340D3">
        <w:rPr>
          <w:rFonts w:ascii="Book Antiqua" w:eastAsia="宋体" w:hAnsi="Book Antiqua" w:cs="宋体"/>
          <w:kern w:val="0"/>
          <w:sz w:val="24"/>
          <w:szCs w:val="24"/>
        </w:rPr>
        <w:t>: 334-342 [PMID: 19669359 DOI: 10.1007/s12072-008-9112-z]</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19 </w:t>
      </w:r>
      <w:r w:rsidRPr="003340D3">
        <w:rPr>
          <w:rFonts w:ascii="Book Antiqua" w:eastAsia="宋体" w:hAnsi="Book Antiqua" w:cs="宋体"/>
          <w:b/>
          <w:bCs/>
          <w:kern w:val="0"/>
          <w:sz w:val="24"/>
          <w:szCs w:val="24"/>
        </w:rPr>
        <w:t>Kurbanov F</w:t>
      </w:r>
      <w:r w:rsidRPr="003340D3">
        <w:rPr>
          <w:rFonts w:ascii="Book Antiqua" w:eastAsia="宋体" w:hAnsi="Book Antiqua" w:cs="宋体"/>
          <w:kern w:val="0"/>
          <w:sz w:val="24"/>
          <w:szCs w:val="24"/>
        </w:rPr>
        <w:t>, Tanaka Y, Mizokami M. Geographical and genetic diversity of the human hepatitis B virus.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Hepatol Res</w:t>
      </w:r>
      <w:r w:rsidRPr="003340D3">
        <w:rPr>
          <w:rFonts w:ascii="Book Antiqua" w:eastAsia="宋体" w:hAnsi="Book Antiqua" w:cs="宋体"/>
          <w:kern w:val="0"/>
          <w:sz w:val="24"/>
          <w:szCs w:val="24"/>
        </w:rPr>
        <w:t xml:space="preserve"> 2010; </w:t>
      </w:r>
      <w:r w:rsidRPr="003340D3">
        <w:rPr>
          <w:rFonts w:ascii="Book Antiqua" w:eastAsia="宋体" w:hAnsi="Book Antiqua" w:cs="宋体"/>
          <w:b/>
          <w:bCs/>
          <w:kern w:val="0"/>
          <w:sz w:val="24"/>
          <w:szCs w:val="24"/>
        </w:rPr>
        <w:t>40</w:t>
      </w:r>
      <w:r w:rsidRPr="003340D3">
        <w:rPr>
          <w:rFonts w:ascii="Book Antiqua" w:eastAsia="宋体" w:hAnsi="Book Antiqua" w:cs="宋体"/>
          <w:kern w:val="0"/>
          <w:sz w:val="24"/>
          <w:szCs w:val="24"/>
        </w:rPr>
        <w:t>: 14-30 [PMID: 20156297 DOI: 10.1111/j.1872-034X.2009.00601.x]</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20 </w:t>
      </w:r>
      <w:r w:rsidRPr="003340D3">
        <w:rPr>
          <w:rFonts w:ascii="Book Antiqua" w:eastAsia="宋体" w:hAnsi="Book Antiqua" w:cs="宋体"/>
          <w:b/>
          <w:bCs/>
          <w:kern w:val="0"/>
          <w:sz w:val="24"/>
          <w:szCs w:val="24"/>
        </w:rPr>
        <w:t>Kao JH</w:t>
      </w:r>
      <w:r w:rsidRPr="003340D3">
        <w:rPr>
          <w:rFonts w:ascii="Book Antiqua" w:eastAsia="宋体" w:hAnsi="Book Antiqua" w:cs="宋体"/>
          <w:kern w:val="0"/>
          <w:sz w:val="24"/>
          <w:szCs w:val="24"/>
        </w:rPr>
        <w:t>, Chen PJ, Lai MY, Chen DS.</w:t>
      </w:r>
      <w:proofErr w:type="gramEnd"/>
      <w:r w:rsidRPr="003340D3">
        <w:rPr>
          <w:rFonts w:ascii="Book Antiqua" w:eastAsia="宋体" w:hAnsi="Book Antiqua" w:cs="宋体"/>
          <w:kern w:val="0"/>
          <w:sz w:val="24"/>
          <w:szCs w:val="24"/>
        </w:rPr>
        <w:t xml:space="preserve"> Hepatitis B genotypes correlate with clinical outcomes in patients with chronic hepatitis B.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2000; </w:t>
      </w:r>
      <w:r w:rsidRPr="003340D3">
        <w:rPr>
          <w:rFonts w:ascii="Book Antiqua" w:eastAsia="宋体" w:hAnsi="Book Antiqua" w:cs="宋体"/>
          <w:b/>
          <w:bCs/>
          <w:kern w:val="0"/>
          <w:sz w:val="24"/>
          <w:szCs w:val="24"/>
        </w:rPr>
        <w:t>118</w:t>
      </w:r>
      <w:r w:rsidRPr="003340D3">
        <w:rPr>
          <w:rFonts w:ascii="Book Antiqua" w:eastAsia="宋体" w:hAnsi="Book Antiqua" w:cs="宋体"/>
          <w:kern w:val="0"/>
          <w:sz w:val="24"/>
          <w:szCs w:val="24"/>
        </w:rPr>
        <w:t>: 554-559 [PMID: 10702206 DOI: 10.1016/S0016-5085(00)70261-7]</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21 </w:t>
      </w:r>
      <w:r w:rsidRPr="003340D3">
        <w:rPr>
          <w:rFonts w:ascii="Book Antiqua" w:eastAsia="宋体" w:hAnsi="Book Antiqua" w:cs="宋体"/>
          <w:b/>
          <w:bCs/>
          <w:kern w:val="0"/>
          <w:sz w:val="24"/>
          <w:szCs w:val="24"/>
        </w:rPr>
        <w:t>Kramvis A</w:t>
      </w:r>
      <w:r w:rsidRPr="003340D3">
        <w:rPr>
          <w:rFonts w:ascii="Book Antiqua" w:eastAsia="宋体" w:hAnsi="Book Antiqua" w:cs="宋体"/>
          <w:kern w:val="0"/>
          <w:sz w:val="24"/>
          <w:szCs w:val="24"/>
        </w:rPr>
        <w:t>, Kew M, François G. Hepatitis B virus genotypes.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Vaccine</w:t>
      </w:r>
      <w:r w:rsidRPr="003340D3">
        <w:rPr>
          <w:rFonts w:ascii="Book Antiqua" w:eastAsia="宋体" w:hAnsi="Book Antiqua" w:cs="宋体"/>
          <w:kern w:val="0"/>
          <w:sz w:val="24"/>
          <w:szCs w:val="24"/>
        </w:rPr>
        <w:t xml:space="preserve"> 2005; </w:t>
      </w:r>
      <w:r w:rsidRPr="003340D3">
        <w:rPr>
          <w:rFonts w:ascii="Book Antiqua" w:eastAsia="宋体" w:hAnsi="Book Antiqua" w:cs="宋体"/>
          <w:b/>
          <w:bCs/>
          <w:kern w:val="0"/>
          <w:sz w:val="24"/>
          <w:szCs w:val="24"/>
        </w:rPr>
        <w:t>23</w:t>
      </w:r>
      <w:r w:rsidRPr="003340D3">
        <w:rPr>
          <w:rFonts w:ascii="Book Antiqua" w:eastAsia="宋体" w:hAnsi="Book Antiqua" w:cs="宋体"/>
          <w:kern w:val="0"/>
          <w:sz w:val="24"/>
          <w:szCs w:val="24"/>
        </w:rPr>
        <w:t>: 2409-2423 [PMID: 15752827 DOI: 10.1016/j.vaccine.2004.10.045]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22 </w:t>
      </w:r>
      <w:r w:rsidRPr="003340D3">
        <w:rPr>
          <w:rFonts w:ascii="Book Antiqua" w:eastAsia="宋体" w:hAnsi="Book Antiqua" w:cs="宋体"/>
          <w:b/>
          <w:bCs/>
          <w:kern w:val="0"/>
          <w:sz w:val="24"/>
          <w:szCs w:val="24"/>
        </w:rPr>
        <w:t>Kew MC</w:t>
      </w:r>
      <w:r w:rsidRPr="003340D3">
        <w:rPr>
          <w:rFonts w:ascii="Book Antiqua" w:eastAsia="宋体" w:hAnsi="Book Antiqua" w:cs="宋体"/>
          <w:kern w:val="0"/>
          <w:sz w:val="24"/>
          <w:szCs w:val="24"/>
        </w:rPr>
        <w:t xml:space="preserve">, Kramvis A, Yu MC, Arakawa K, Hodkinson J. Increased hepatocarcinogenic potential of hepatitis B virus genotype A in Bantu-speaking sub-saharan Africans. </w:t>
      </w:r>
      <w:r w:rsidRPr="003340D3">
        <w:rPr>
          <w:rFonts w:ascii="Book Antiqua" w:eastAsia="宋体" w:hAnsi="Book Antiqua" w:cs="宋体"/>
          <w:i/>
          <w:iCs/>
          <w:kern w:val="0"/>
          <w:sz w:val="24"/>
          <w:szCs w:val="24"/>
        </w:rPr>
        <w:t>J Med Virol</w:t>
      </w:r>
      <w:r w:rsidRPr="003340D3">
        <w:rPr>
          <w:rFonts w:ascii="Book Antiqua" w:eastAsia="宋体" w:hAnsi="Book Antiqua" w:cs="宋体"/>
          <w:kern w:val="0"/>
          <w:sz w:val="24"/>
          <w:szCs w:val="24"/>
        </w:rPr>
        <w:t xml:space="preserve"> 2005; </w:t>
      </w:r>
      <w:r w:rsidRPr="003340D3">
        <w:rPr>
          <w:rFonts w:ascii="Book Antiqua" w:eastAsia="宋体" w:hAnsi="Book Antiqua" w:cs="宋体"/>
          <w:b/>
          <w:bCs/>
          <w:kern w:val="0"/>
          <w:sz w:val="24"/>
          <w:szCs w:val="24"/>
        </w:rPr>
        <w:t>75</w:t>
      </w:r>
      <w:r w:rsidRPr="003340D3">
        <w:rPr>
          <w:rFonts w:ascii="Book Antiqua" w:eastAsia="宋体" w:hAnsi="Book Antiqua" w:cs="宋体"/>
          <w:kern w:val="0"/>
          <w:sz w:val="24"/>
          <w:szCs w:val="24"/>
        </w:rPr>
        <w:t>: 513-521 [PMID: 15714494 DOI: 10.1002/jmv.20311]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23 </w:t>
      </w:r>
      <w:r w:rsidRPr="003340D3">
        <w:rPr>
          <w:rFonts w:ascii="Book Antiqua" w:eastAsia="宋体" w:hAnsi="Book Antiqua" w:cs="宋体"/>
          <w:b/>
          <w:bCs/>
          <w:kern w:val="0"/>
          <w:sz w:val="24"/>
          <w:szCs w:val="24"/>
        </w:rPr>
        <w:t>Sánchez-Tapias JM</w:t>
      </w:r>
      <w:r w:rsidRPr="003340D3">
        <w:rPr>
          <w:rFonts w:ascii="Book Antiqua" w:eastAsia="宋体" w:hAnsi="Book Antiqua" w:cs="宋体"/>
          <w:kern w:val="0"/>
          <w:sz w:val="24"/>
          <w:szCs w:val="24"/>
        </w:rPr>
        <w:t xml:space="preserve">, Costa J, Mas A, Bruguera M, Rodés J. Influence of hepatitis B virus genotype on the long-term outcome of chronic hepatitis B in western patients.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2002; </w:t>
      </w:r>
      <w:r w:rsidRPr="003340D3">
        <w:rPr>
          <w:rFonts w:ascii="Book Antiqua" w:eastAsia="宋体" w:hAnsi="Book Antiqua" w:cs="宋体"/>
          <w:b/>
          <w:bCs/>
          <w:kern w:val="0"/>
          <w:sz w:val="24"/>
          <w:szCs w:val="24"/>
        </w:rPr>
        <w:t>123</w:t>
      </w:r>
      <w:r w:rsidRPr="003340D3">
        <w:rPr>
          <w:rFonts w:ascii="Book Antiqua" w:eastAsia="宋体" w:hAnsi="Book Antiqua" w:cs="宋体"/>
          <w:kern w:val="0"/>
          <w:sz w:val="24"/>
          <w:szCs w:val="24"/>
        </w:rPr>
        <w:t>: 1848-1856 [PMID: 12454842 DOI: 10.1053/gast.2002.37041]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24 </w:t>
      </w:r>
      <w:r w:rsidRPr="003340D3">
        <w:rPr>
          <w:rFonts w:ascii="Book Antiqua" w:eastAsia="宋体" w:hAnsi="Book Antiqua" w:cs="宋体"/>
          <w:b/>
          <w:bCs/>
          <w:kern w:val="0"/>
          <w:sz w:val="24"/>
          <w:szCs w:val="24"/>
        </w:rPr>
        <w:t>Livingston SE</w:t>
      </w:r>
      <w:r w:rsidRPr="003340D3">
        <w:rPr>
          <w:rFonts w:ascii="Book Antiqua" w:eastAsia="宋体" w:hAnsi="Book Antiqua" w:cs="宋体"/>
          <w:kern w:val="0"/>
          <w:sz w:val="24"/>
          <w:szCs w:val="24"/>
        </w:rPr>
        <w:t xml:space="preserve">, Simonetti JP, McMahon BJ, Bulkow LR, Hurlburt KJ, Homan CE, Snowball MM, Cagle HH, Williams JL, Chulanov VP. Hepatitis B virus genotypes in Alaska Native people with hepatocellular carcinoma: preponderance of genotype F. </w:t>
      </w:r>
      <w:r w:rsidRPr="003340D3">
        <w:rPr>
          <w:rFonts w:ascii="Book Antiqua" w:eastAsia="宋体" w:hAnsi="Book Antiqua" w:cs="宋体"/>
          <w:i/>
          <w:iCs/>
          <w:kern w:val="0"/>
          <w:sz w:val="24"/>
          <w:szCs w:val="24"/>
        </w:rPr>
        <w:t>J Infect Dis</w:t>
      </w:r>
      <w:r w:rsidRPr="003340D3">
        <w:rPr>
          <w:rFonts w:ascii="Book Antiqua" w:eastAsia="宋体" w:hAnsi="Book Antiqua" w:cs="宋体"/>
          <w:kern w:val="0"/>
          <w:sz w:val="24"/>
          <w:szCs w:val="24"/>
        </w:rPr>
        <w:t xml:space="preserve"> 2007; </w:t>
      </w:r>
      <w:r w:rsidRPr="003340D3">
        <w:rPr>
          <w:rFonts w:ascii="Book Antiqua" w:eastAsia="宋体" w:hAnsi="Book Antiqua" w:cs="宋体"/>
          <w:b/>
          <w:bCs/>
          <w:kern w:val="0"/>
          <w:sz w:val="24"/>
          <w:szCs w:val="24"/>
        </w:rPr>
        <w:t>195</w:t>
      </w:r>
      <w:r w:rsidRPr="003340D3">
        <w:rPr>
          <w:rFonts w:ascii="Book Antiqua" w:eastAsia="宋体" w:hAnsi="Book Antiqua" w:cs="宋体"/>
          <w:kern w:val="0"/>
          <w:sz w:val="24"/>
          <w:szCs w:val="24"/>
        </w:rPr>
        <w:t>: 5-11 [PMID: 17152003 DOI: 10.1086/509894]</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25 </w:t>
      </w:r>
      <w:r w:rsidRPr="003340D3">
        <w:rPr>
          <w:rFonts w:ascii="Book Antiqua" w:eastAsia="宋体" w:hAnsi="Book Antiqua" w:cs="宋体"/>
          <w:b/>
          <w:bCs/>
          <w:kern w:val="0"/>
          <w:sz w:val="24"/>
          <w:szCs w:val="24"/>
        </w:rPr>
        <w:t>Matsuura K</w:t>
      </w:r>
      <w:r w:rsidRPr="003340D3">
        <w:rPr>
          <w:rFonts w:ascii="Book Antiqua" w:eastAsia="宋体" w:hAnsi="Book Antiqua" w:cs="宋体"/>
          <w:kern w:val="0"/>
          <w:sz w:val="24"/>
          <w:szCs w:val="24"/>
        </w:rPr>
        <w:t xml:space="preserve">, Tanaka Y, Hige S, Yamada G, Murawaki Y, Komatsu M, Kuramitsu T, Kawata S, Tanaka E, Izumi N, Okuse C, Kakumu S, Okanoue T, Hino K, Hiasa Y, Sata M, Maeshiro T, Sugauchi F, Nojiri S, Joh T, Miyakawa Y, Mizokami M. Distribution of hepatitis B virus genotypes among patients with chronic infection in Japan shifting toward an increase of genotype A. </w:t>
      </w:r>
      <w:r w:rsidRPr="003340D3">
        <w:rPr>
          <w:rFonts w:ascii="Book Antiqua" w:eastAsia="宋体" w:hAnsi="Book Antiqua" w:cs="宋体"/>
          <w:i/>
          <w:iCs/>
          <w:kern w:val="0"/>
          <w:sz w:val="24"/>
          <w:szCs w:val="24"/>
        </w:rPr>
        <w:t>J Clin Microbiol</w:t>
      </w:r>
      <w:r w:rsidRPr="003340D3">
        <w:rPr>
          <w:rFonts w:ascii="Book Antiqua" w:eastAsia="宋体" w:hAnsi="Book Antiqua" w:cs="宋体"/>
          <w:kern w:val="0"/>
          <w:sz w:val="24"/>
          <w:szCs w:val="24"/>
        </w:rPr>
        <w:t xml:space="preserve"> 2009; </w:t>
      </w:r>
      <w:r w:rsidRPr="003340D3">
        <w:rPr>
          <w:rFonts w:ascii="Book Antiqua" w:eastAsia="宋体" w:hAnsi="Book Antiqua" w:cs="宋体"/>
          <w:b/>
          <w:bCs/>
          <w:kern w:val="0"/>
          <w:sz w:val="24"/>
          <w:szCs w:val="24"/>
        </w:rPr>
        <w:t>47</w:t>
      </w:r>
      <w:r w:rsidRPr="003340D3">
        <w:rPr>
          <w:rFonts w:ascii="Book Antiqua" w:eastAsia="宋体" w:hAnsi="Book Antiqua" w:cs="宋体"/>
          <w:kern w:val="0"/>
          <w:sz w:val="24"/>
          <w:szCs w:val="24"/>
        </w:rPr>
        <w:t>: 1476-1483 [PMID: 19297602 DOI: 10.1128/JCM.02081-08]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26 </w:t>
      </w:r>
      <w:r w:rsidRPr="003340D3">
        <w:rPr>
          <w:rFonts w:ascii="Book Antiqua" w:eastAsia="宋体" w:hAnsi="Book Antiqua" w:cs="宋体"/>
          <w:b/>
          <w:bCs/>
          <w:kern w:val="0"/>
          <w:sz w:val="24"/>
          <w:szCs w:val="24"/>
        </w:rPr>
        <w:t>Lee CM</w:t>
      </w:r>
      <w:r w:rsidRPr="003340D3">
        <w:rPr>
          <w:rFonts w:ascii="Book Antiqua" w:eastAsia="宋体" w:hAnsi="Book Antiqua" w:cs="宋体"/>
          <w:kern w:val="0"/>
          <w:sz w:val="24"/>
          <w:szCs w:val="24"/>
        </w:rPr>
        <w:t xml:space="preserve">, Chen CH, Lu SN, Tung HD, Chou WJ, Wang JH, Chen TM, Hung CH, Huang CC, Chen WJ. </w:t>
      </w:r>
      <w:proofErr w:type="gramStart"/>
      <w:r w:rsidRPr="003340D3">
        <w:rPr>
          <w:rFonts w:ascii="Book Antiqua" w:eastAsia="宋体" w:hAnsi="Book Antiqua" w:cs="宋体"/>
          <w:kern w:val="0"/>
          <w:sz w:val="24"/>
          <w:szCs w:val="24"/>
        </w:rPr>
        <w:t>Prevalence and clinical implications of hepatitis B virus genotypes in southern Taiwan.</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Scand J Gastroenterol</w:t>
      </w:r>
      <w:r w:rsidRPr="003340D3">
        <w:rPr>
          <w:rFonts w:ascii="Book Antiqua" w:eastAsia="宋体" w:hAnsi="Book Antiqua" w:cs="宋体"/>
          <w:kern w:val="0"/>
          <w:sz w:val="24"/>
          <w:szCs w:val="24"/>
        </w:rPr>
        <w:t xml:space="preserve"> 2003; </w:t>
      </w:r>
      <w:r w:rsidRPr="003340D3">
        <w:rPr>
          <w:rFonts w:ascii="Book Antiqua" w:eastAsia="宋体" w:hAnsi="Book Antiqua" w:cs="宋体"/>
          <w:b/>
          <w:bCs/>
          <w:kern w:val="0"/>
          <w:sz w:val="24"/>
          <w:szCs w:val="24"/>
        </w:rPr>
        <w:t>38</w:t>
      </w:r>
      <w:r w:rsidRPr="003340D3">
        <w:rPr>
          <w:rFonts w:ascii="Book Antiqua" w:eastAsia="宋体" w:hAnsi="Book Antiqua" w:cs="宋体"/>
          <w:kern w:val="0"/>
          <w:sz w:val="24"/>
          <w:szCs w:val="24"/>
        </w:rPr>
        <w:t>: 95-101 [PMID: 12608471 DOI: 10.1080/00365520310000500]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27 </w:t>
      </w:r>
      <w:r w:rsidRPr="003340D3">
        <w:rPr>
          <w:rFonts w:ascii="Book Antiqua" w:eastAsia="宋体" w:hAnsi="Book Antiqua" w:cs="宋体"/>
          <w:b/>
          <w:bCs/>
          <w:kern w:val="0"/>
          <w:sz w:val="24"/>
          <w:szCs w:val="24"/>
        </w:rPr>
        <w:t>Tangkijvanich P</w:t>
      </w:r>
      <w:r w:rsidRPr="003340D3">
        <w:rPr>
          <w:rFonts w:ascii="Book Antiqua" w:eastAsia="宋体" w:hAnsi="Book Antiqua" w:cs="宋体"/>
          <w:kern w:val="0"/>
          <w:sz w:val="24"/>
          <w:szCs w:val="24"/>
        </w:rPr>
        <w:t xml:space="preserve">, Mahachai V, Komolmit P, Fongsarun J, Theamboonlers A, Poovorawan Y. Hepatitis B virus genotypes and hepatocellular carcinoma in Thailand. </w:t>
      </w:r>
      <w:r w:rsidRPr="003340D3">
        <w:rPr>
          <w:rFonts w:ascii="Book Antiqua" w:eastAsia="宋体" w:hAnsi="Book Antiqua" w:cs="宋体"/>
          <w:i/>
          <w:iCs/>
          <w:kern w:val="0"/>
          <w:sz w:val="24"/>
          <w:szCs w:val="24"/>
        </w:rPr>
        <w:t>World J Gastroenterol</w:t>
      </w:r>
      <w:r w:rsidRPr="003340D3">
        <w:rPr>
          <w:rFonts w:ascii="Book Antiqua" w:eastAsia="宋体" w:hAnsi="Book Antiqua" w:cs="宋体"/>
          <w:kern w:val="0"/>
          <w:sz w:val="24"/>
          <w:szCs w:val="24"/>
        </w:rPr>
        <w:t xml:space="preserve"> 2005; </w:t>
      </w:r>
      <w:r w:rsidRPr="003340D3">
        <w:rPr>
          <w:rFonts w:ascii="Book Antiqua" w:eastAsia="宋体" w:hAnsi="Book Antiqua" w:cs="宋体"/>
          <w:b/>
          <w:bCs/>
          <w:kern w:val="0"/>
          <w:sz w:val="24"/>
          <w:szCs w:val="24"/>
        </w:rPr>
        <w:t>11</w:t>
      </w:r>
      <w:r w:rsidRPr="003340D3">
        <w:rPr>
          <w:rFonts w:ascii="Book Antiqua" w:eastAsia="宋体" w:hAnsi="Book Antiqua" w:cs="宋体"/>
          <w:kern w:val="0"/>
          <w:sz w:val="24"/>
          <w:szCs w:val="24"/>
        </w:rPr>
        <w:t>: 2238-2243 [PMID: 15818732]</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28 </w:t>
      </w:r>
      <w:r w:rsidRPr="003340D3">
        <w:rPr>
          <w:rFonts w:ascii="Book Antiqua" w:eastAsia="宋体" w:hAnsi="Book Antiqua" w:cs="宋体"/>
          <w:b/>
          <w:bCs/>
          <w:kern w:val="0"/>
          <w:sz w:val="24"/>
          <w:szCs w:val="24"/>
        </w:rPr>
        <w:t>Orito E</w:t>
      </w:r>
      <w:r w:rsidRPr="003340D3">
        <w:rPr>
          <w:rFonts w:ascii="Book Antiqua" w:eastAsia="宋体" w:hAnsi="Book Antiqua" w:cs="宋体"/>
          <w:kern w:val="0"/>
          <w:sz w:val="24"/>
          <w:szCs w:val="24"/>
        </w:rPr>
        <w:t xml:space="preserve">, Mizokami M, Sakugawa H, Michitaka K, Ishikawa K, Ichida T, Okanoue T, Yotsuyanagi H, Iino S. </w:t>
      </w:r>
      <w:proofErr w:type="gramStart"/>
      <w:r w:rsidRPr="003340D3">
        <w:rPr>
          <w:rFonts w:ascii="Book Antiqua" w:eastAsia="宋体" w:hAnsi="Book Antiqua" w:cs="宋体"/>
          <w:kern w:val="0"/>
          <w:sz w:val="24"/>
          <w:szCs w:val="24"/>
        </w:rPr>
        <w:t>A case-control study for clinical and molecular biological differences between hepatitis B viruses of genotypes B and C. Japan HBV Genotype Research Group.</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Hepatology</w:t>
      </w:r>
      <w:r w:rsidRPr="003340D3">
        <w:rPr>
          <w:rFonts w:ascii="Book Antiqua" w:eastAsia="宋体" w:hAnsi="Book Antiqua" w:cs="宋体"/>
          <w:kern w:val="0"/>
          <w:sz w:val="24"/>
          <w:szCs w:val="24"/>
        </w:rPr>
        <w:t xml:space="preserve"> 2001; </w:t>
      </w:r>
      <w:r w:rsidRPr="003340D3">
        <w:rPr>
          <w:rFonts w:ascii="Book Antiqua" w:eastAsia="宋体" w:hAnsi="Book Antiqua" w:cs="宋体"/>
          <w:b/>
          <w:bCs/>
          <w:kern w:val="0"/>
          <w:sz w:val="24"/>
          <w:szCs w:val="24"/>
        </w:rPr>
        <w:t>33</w:t>
      </w:r>
      <w:r w:rsidRPr="003340D3">
        <w:rPr>
          <w:rFonts w:ascii="Book Antiqua" w:eastAsia="宋体" w:hAnsi="Book Antiqua" w:cs="宋体"/>
          <w:kern w:val="0"/>
          <w:sz w:val="24"/>
          <w:szCs w:val="24"/>
        </w:rPr>
        <w:t>: 218-223 [PMID: 11124839 DOI: 10.1053/jhep.2001.20532]</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29 </w:t>
      </w:r>
      <w:r w:rsidRPr="003340D3">
        <w:rPr>
          <w:rFonts w:ascii="Book Antiqua" w:eastAsia="宋体" w:hAnsi="Book Antiqua" w:cs="宋体"/>
          <w:b/>
          <w:bCs/>
          <w:kern w:val="0"/>
          <w:sz w:val="24"/>
          <w:szCs w:val="24"/>
        </w:rPr>
        <w:t>Zhang AM</w:t>
      </w:r>
      <w:r w:rsidRPr="003340D3">
        <w:rPr>
          <w:rFonts w:ascii="Book Antiqua" w:eastAsia="宋体" w:hAnsi="Book Antiqua" w:cs="宋体"/>
          <w:kern w:val="0"/>
          <w:sz w:val="24"/>
          <w:szCs w:val="24"/>
        </w:rPr>
        <w:t xml:space="preserve">, Wang HF, Wang HB, Hu JH, He WP, Su HB, Chen J, Du N, Duan XZ. </w:t>
      </w:r>
      <w:proofErr w:type="gramStart"/>
      <w:r w:rsidRPr="003340D3">
        <w:rPr>
          <w:rFonts w:ascii="Book Antiqua" w:eastAsia="宋体" w:hAnsi="Book Antiqua" w:cs="宋体"/>
          <w:kern w:val="0"/>
          <w:sz w:val="24"/>
          <w:szCs w:val="24"/>
        </w:rPr>
        <w:t>[Association between HBV genotype and chronic/severe liver disease with HBV infection in Chinese patients].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Zhonghua Shi Yan He Lin Chuang Bing Du Xue Za Zhi</w:t>
      </w:r>
      <w:r w:rsidRPr="003340D3">
        <w:rPr>
          <w:rFonts w:ascii="Book Antiqua" w:eastAsia="宋体" w:hAnsi="Book Antiqua" w:cs="宋体"/>
          <w:kern w:val="0"/>
          <w:sz w:val="24"/>
          <w:szCs w:val="24"/>
        </w:rPr>
        <w:t xml:space="preserve"> 2010; </w:t>
      </w:r>
      <w:r w:rsidRPr="003340D3">
        <w:rPr>
          <w:rFonts w:ascii="Book Antiqua" w:eastAsia="宋体" w:hAnsi="Book Antiqua" w:cs="宋体"/>
          <w:b/>
          <w:bCs/>
          <w:kern w:val="0"/>
          <w:sz w:val="24"/>
          <w:szCs w:val="24"/>
        </w:rPr>
        <w:t>24</w:t>
      </w:r>
      <w:r w:rsidRPr="003340D3">
        <w:rPr>
          <w:rFonts w:ascii="Book Antiqua" w:eastAsia="宋体" w:hAnsi="Book Antiqua" w:cs="宋体"/>
          <w:kern w:val="0"/>
          <w:sz w:val="24"/>
          <w:szCs w:val="24"/>
        </w:rPr>
        <w:t>: 178-180 [PMID: 21186519]</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30 </w:t>
      </w:r>
      <w:r w:rsidRPr="003340D3">
        <w:rPr>
          <w:rFonts w:ascii="Book Antiqua" w:eastAsia="宋体" w:hAnsi="Book Antiqua" w:cs="宋体"/>
          <w:b/>
          <w:bCs/>
          <w:kern w:val="0"/>
          <w:sz w:val="24"/>
          <w:szCs w:val="24"/>
        </w:rPr>
        <w:t>Thakur V</w:t>
      </w:r>
      <w:r w:rsidRPr="003340D3">
        <w:rPr>
          <w:rFonts w:ascii="Book Antiqua" w:eastAsia="宋体" w:hAnsi="Book Antiqua" w:cs="宋体"/>
          <w:kern w:val="0"/>
          <w:sz w:val="24"/>
          <w:szCs w:val="24"/>
        </w:rPr>
        <w:t xml:space="preserve">, Guptan RC, Kazim SN, Malhotra V, Sarin SK. Profile, spectrum and significance of HBV genotypes in chronic liver disease patients in the Indian subcontinent. </w:t>
      </w:r>
      <w:r w:rsidRPr="003340D3">
        <w:rPr>
          <w:rFonts w:ascii="Book Antiqua" w:eastAsia="宋体" w:hAnsi="Book Antiqua" w:cs="宋体"/>
          <w:i/>
          <w:iCs/>
          <w:kern w:val="0"/>
          <w:sz w:val="24"/>
          <w:szCs w:val="24"/>
        </w:rPr>
        <w:t>J Gastroenterol Hepatol</w:t>
      </w:r>
      <w:r w:rsidRPr="003340D3">
        <w:rPr>
          <w:rFonts w:ascii="Book Antiqua" w:eastAsia="宋体" w:hAnsi="Book Antiqua" w:cs="宋体"/>
          <w:kern w:val="0"/>
          <w:sz w:val="24"/>
          <w:szCs w:val="24"/>
        </w:rPr>
        <w:t xml:space="preserve"> 2002; </w:t>
      </w:r>
      <w:r w:rsidRPr="003340D3">
        <w:rPr>
          <w:rFonts w:ascii="Book Antiqua" w:eastAsia="宋体" w:hAnsi="Book Antiqua" w:cs="宋体"/>
          <w:b/>
          <w:bCs/>
          <w:kern w:val="0"/>
          <w:sz w:val="24"/>
          <w:szCs w:val="24"/>
        </w:rPr>
        <w:t>17</w:t>
      </w:r>
      <w:r w:rsidRPr="003340D3">
        <w:rPr>
          <w:rFonts w:ascii="Book Antiqua" w:eastAsia="宋体" w:hAnsi="Book Antiqua" w:cs="宋体"/>
          <w:kern w:val="0"/>
          <w:sz w:val="24"/>
          <w:szCs w:val="24"/>
        </w:rPr>
        <w:t>: 165-170 [PMID: 11966946 DOI: 10.1046/j.1440-1746.2002.02605.x]</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31 </w:t>
      </w:r>
      <w:r w:rsidRPr="003340D3">
        <w:rPr>
          <w:rFonts w:ascii="Book Antiqua" w:eastAsia="宋体" w:hAnsi="Book Antiqua" w:cs="宋体"/>
          <w:b/>
          <w:bCs/>
          <w:kern w:val="0"/>
          <w:sz w:val="24"/>
          <w:szCs w:val="24"/>
        </w:rPr>
        <w:t>Wiegand J</w:t>
      </w:r>
      <w:r w:rsidRPr="003340D3">
        <w:rPr>
          <w:rFonts w:ascii="Book Antiqua" w:eastAsia="宋体" w:hAnsi="Book Antiqua" w:cs="宋体"/>
          <w:kern w:val="0"/>
          <w:sz w:val="24"/>
          <w:szCs w:val="24"/>
        </w:rPr>
        <w:t xml:space="preserve">, Hasenclever D, Tillmann HL. Should treatment of hepatitis B depend on hepatitis B virus genotypes? A hypothesis generated from an explorative analysis of published evidence. </w:t>
      </w:r>
      <w:r w:rsidRPr="003340D3">
        <w:rPr>
          <w:rFonts w:ascii="Book Antiqua" w:eastAsia="宋体" w:hAnsi="Book Antiqua" w:cs="宋体"/>
          <w:i/>
          <w:iCs/>
          <w:kern w:val="0"/>
          <w:sz w:val="24"/>
          <w:szCs w:val="24"/>
        </w:rPr>
        <w:t>Antivir Ther</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13</w:t>
      </w:r>
      <w:r w:rsidRPr="003340D3">
        <w:rPr>
          <w:rFonts w:ascii="Book Antiqua" w:eastAsia="宋体" w:hAnsi="Book Antiqua" w:cs="宋体"/>
          <w:kern w:val="0"/>
          <w:sz w:val="24"/>
          <w:szCs w:val="24"/>
        </w:rPr>
        <w:t>: 211-220 [PMID: 18505172]</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32 </w:t>
      </w:r>
      <w:r w:rsidRPr="003340D3">
        <w:rPr>
          <w:rFonts w:ascii="Book Antiqua" w:eastAsia="宋体" w:hAnsi="Book Antiqua" w:cs="宋体"/>
          <w:b/>
          <w:bCs/>
          <w:kern w:val="0"/>
          <w:sz w:val="24"/>
          <w:szCs w:val="24"/>
        </w:rPr>
        <w:t>Buster EH</w:t>
      </w:r>
      <w:r w:rsidRPr="003340D3">
        <w:rPr>
          <w:rFonts w:ascii="Book Antiqua" w:eastAsia="宋体" w:hAnsi="Book Antiqua" w:cs="宋体"/>
          <w:kern w:val="0"/>
          <w:sz w:val="24"/>
          <w:szCs w:val="24"/>
        </w:rPr>
        <w:t xml:space="preserve">, Flink HJ, Cakaloglu Y, Simon K, Trojan J, Tabak F, So TM, Feinman SV, Mach T, Akarca US, Schutten M, Tielemans W, van Vuuren AJ, Hansen BE, Janssen HL. Sustained HBeAg and HBsAg loss after long-term follow-up of HBeAg-positive patients treated with peginterferon alpha-2b.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135</w:t>
      </w:r>
      <w:r w:rsidRPr="003340D3">
        <w:rPr>
          <w:rFonts w:ascii="Book Antiqua" w:eastAsia="宋体" w:hAnsi="Book Antiqua" w:cs="宋体"/>
          <w:kern w:val="0"/>
          <w:sz w:val="24"/>
          <w:szCs w:val="24"/>
        </w:rPr>
        <w:t>: 459-467 [PMID: 18585385 DOI: 10.1053/j.gastro.2008.05.031]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33 </w:t>
      </w:r>
      <w:r w:rsidRPr="003340D3">
        <w:rPr>
          <w:rFonts w:ascii="Book Antiqua" w:eastAsia="宋体" w:hAnsi="Book Antiqua" w:cs="宋体"/>
          <w:b/>
          <w:bCs/>
          <w:kern w:val="0"/>
          <w:sz w:val="24"/>
          <w:szCs w:val="24"/>
        </w:rPr>
        <w:t>Boglione L</w:t>
      </w:r>
      <w:r w:rsidRPr="003340D3">
        <w:rPr>
          <w:rFonts w:ascii="Book Antiqua" w:eastAsia="宋体" w:hAnsi="Book Antiqua" w:cs="宋体"/>
          <w:kern w:val="0"/>
          <w:sz w:val="24"/>
          <w:szCs w:val="24"/>
        </w:rPr>
        <w:t xml:space="preserve">, Cusato J, Cariti G, Di Perri G, D'Avolio A. The E genotype of hepatitis B: clinical and virological characteristics, and response to interferon. </w:t>
      </w:r>
      <w:r w:rsidRPr="003340D3">
        <w:rPr>
          <w:rFonts w:ascii="Book Antiqua" w:eastAsia="宋体" w:hAnsi="Book Antiqua" w:cs="宋体"/>
          <w:i/>
          <w:iCs/>
          <w:kern w:val="0"/>
          <w:sz w:val="24"/>
          <w:szCs w:val="24"/>
        </w:rPr>
        <w:t>J Infect</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69</w:t>
      </w:r>
      <w:r w:rsidRPr="003340D3">
        <w:rPr>
          <w:rFonts w:ascii="Book Antiqua" w:eastAsia="宋体" w:hAnsi="Book Antiqua" w:cs="宋体"/>
          <w:kern w:val="0"/>
          <w:sz w:val="24"/>
          <w:szCs w:val="24"/>
        </w:rPr>
        <w:t>: 81-87 [PMID: 24631900 DOI: 10.1016/j.jinf.2014.02.018]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34 </w:t>
      </w:r>
      <w:r w:rsidRPr="003340D3">
        <w:rPr>
          <w:rFonts w:ascii="Book Antiqua" w:eastAsia="宋体" w:hAnsi="Book Antiqua" w:cs="宋体"/>
          <w:b/>
          <w:bCs/>
          <w:kern w:val="0"/>
          <w:sz w:val="24"/>
          <w:szCs w:val="24"/>
        </w:rPr>
        <w:t>Chen XL</w:t>
      </w:r>
      <w:r w:rsidRPr="003340D3">
        <w:rPr>
          <w:rFonts w:ascii="Book Antiqua" w:eastAsia="宋体" w:hAnsi="Book Antiqua" w:cs="宋体"/>
          <w:kern w:val="0"/>
          <w:sz w:val="24"/>
          <w:szCs w:val="24"/>
        </w:rPr>
        <w:t xml:space="preserve">, Li M, Zhang XL. HBV genotype B/C and response to lamivudine therapy: a systematic review. </w:t>
      </w:r>
      <w:r w:rsidRPr="003340D3">
        <w:rPr>
          <w:rFonts w:ascii="Book Antiqua" w:eastAsia="宋体" w:hAnsi="Book Antiqua" w:cs="宋体"/>
          <w:i/>
          <w:iCs/>
          <w:kern w:val="0"/>
          <w:sz w:val="24"/>
          <w:szCs w:val="24"/>
        </w:rPr>
        <w:t>Biomed Res Int</w:t>
      </w:r>
      <w:r w:rsidRPr="003340D3">
        <w:rPr>
          <w:rFonts w:ascii="Book Antiqua" w:eastAsia="宋体" w:hAnsi="Book Antiqua" w:cs="宋体"/>
          <w:kern w:val="0"/>
          <w:sz w:val="24"/>
          <w:szCs w:val="24"/>
        </w:rPr>
        <w:t xml:space="preserve"> 2013; </w:t>
      </w:r>
      <w:r w:rsidRPr="003340D3">
        <w:rPr>
          <w:rFonts w:ascii="Book Antiqua" w:eastAsia="宋体" w:hAnsi="Book Antiqua" w:cs="宋体"/>
          <w:b/>
          <w:bCs/>
          <w:kern w:val="0"/>
          <w:sz w:val="24"/>
          <w:szCs w:val="24"/>
        </w:rPr>
        <w:t>2013</w:t>
      </w:r>
      <w:r w:rsidRPr="003340D3">
        <w:rPr>
          <w:rFonts w:ascii="Book Antiqua" w:eastAsia="宋体" w:hAnsi="Book Antiqua" w:cs="宋体"/>
          <w:kern w:val="0"/>
          <w:sz w:val="24"/>
          <w:szCs w:val="24"/>
        </w:rPr>
        <w:t>: 672614 [PMID: 24364035 DOI: 10.1155/2013/672614]</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35 </w:t>
      </w:r>
      <w:r w:rsidRPr="003340D3">
        <w:rPr>
          <w:rFonts w:ascii="Book Antiqua" w:eastAsia="宋体" w:hAnsi="Book Antiqua" w:cs="宋体"/>
          <w:b/>
          <w:bCs/>
          <w:kern w:val="0"/>
          <w:sz w:val="24"/>
          <w:szCs w:val="24"/>
        </w:rPr>
        <w:t>Palumbo E</w:t>
      </w:r>
      <w:r w:rsidRPr="003340D3">
        <w:rPr>
          <w:rFonts w:ascii="Book Antiqua" w:eastAsia="宋体" w:hAnsi="Book Antiqua" w:cs="宋体"/>
          <w:kern w:val="0"/>
          <w:sz w:val="24"/>
          <w:szCs w:val="24"/>
        </w:rPr>
        <w:t xml:space="preserve">. Hepatitis B genotypes and response to antiviral therapy: a review. </w:t>
      </w:r>
      <w:r w:rsidRPr="003340D3">
        <w:rPr>
          <w:rFonts w:ascii="Book Antiqua" w:eastAsia="宋体" w:hAnsi="Book Antiqua" w:cs="宋体"/>
          <w:i/>
          <w:iCs/>
          <w:kern w:val="0"/>
          <w:sz w:val="24"/>
          <w:szCs w:val="24"/>
        </w:rPr>
        <w:t>Am J Ther</w:t>
      </w:r>
      <w:r w:rsidRPr="003340D3">
        <w:rPr>
          <w:rFonts w:ascii="Book Antiqua" w:eastAsia="宋体" w:hAnsi="Book Antiqua" w:cs="宋体"/>
          <w:kern w:val="0"/>
          <w:sz w:val="24"/>
          <w:szCs w:val="24"/>
        </w:rPr>
        <w:t xml:space="preserve"> </w:t>
      </w:r>
      <w:r w:rsidRPr="003D38C7">
        <w:rPr>
          <w:rFonts w:ascii="Book Antiqua" w:eastAsia="宋体" w:hAnsi="Book Antiqua" w:cs="宋体"/>
          <w:kern w:val="0"/>
          <w:sz w:val="24"/>
          <w:szCs w:val="24"/>
        </w:rPr>
        <w:t>2007</w:t>
      </w:r>
      <w:r w:rsidRPr="003340D3">
        <w:rPr>
          <w:rFonts w:ascii="Book Antiqua" w:eastAsia="宋体" w:hAnsi="Book Antiqua" w:cs="宋体"/>
          <w:kern w:val="0"/>
          <w:sz w:val="24"/>
          <w:szCs w:val="24"/>
        </w:rPr>
        <w:t xml:space="preserve">; </w:t>
      </w:r>
      <w:r w:rsidRPr="003340D3">
        <w:rPr>
          <w:rFonts w:ascii="Book Antiqua" w:eastAsia="宋体" w:hAnsi="Book Antiqua" w:cs="宋体"/>
          <w:b/>
          <w:bCs/>
          <w:kern w:val="0"/>
          <w:sz w:val="24"/>
          <w:szCs w:val="24"/>
        </w:rPr>
        <w:t>14</w:t>
      </w:r>
      <w:r w:rsidRPr="003340D3">
        <w:rPr>
          <w:rFonts w:ascii="Book Antiqua" w:eastAsia="宋体" w:hAnsi="Book Antiqua" w:cs="宋体"/>
          <w:kern w:val="0"/>
          <w:sz w:val="24"/>
          <w:szCs w:val="24"/>
        </w:rPr>
        <w:t>: 306-309 [PMID: 17515708 DOI: 10.1097/01.pap.0000249927.67907.eb]</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36 </w:t>
      </w:r>
      <w:r w:rsidRPr="003340D3">
        <w:rPr>
          <w:rFonts w:ascii="Book Antiqua" w:eastAsia="宋体" w:hAnsi="Book Antiqua" w:cs="宋体"/>
          <w:b/>
          <w:bCs/>
          <w:kern w:val="0"/>
          <w:sz w:val="24"/>
          <w:szCs w:val="24"/>
        </w:rPr>
        <w:t>Enomoto M</w:t>
      </w:r>
      <w:r w:rsidRPr="003340D3">
        <w:rPr>
          <w:rFonts w:ascii="Book Antiqua" w:eastAsia="宋体" w:hAnsi="Book Antiqua" w:cs="宋体"/>
          <w:kern w:val="0"/>
          <w:sz w:val="24"/>
          <w:szCs w:val="24"/>
        </w:rPr>
        <w:t>, Tamori A, Nishiguchi S. Hepatitis B virus genotypes and response to antiviral therapy.</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Clin Lab</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52</w:t>
      </w:r>
      <w:r w:rsidRPr="003340D3">
        <w:rPr>
          <w:rFonts w:ascii="Book Antiqua" w:eastAsia="宋体" w:hAnsi="Book Antiqua" w:cs="宋体"/>
          <w:kern w:val="0"/>
          <w:sz w:val="24"/>
          <w:szCs w:val="24"/>
        </w:rPr>
        <w:t>: 43-47 [PMID: 16506363]</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37 </w:t>
      </w:r>
      <w:r w:rsidRPr="003340D3">
        <w:rPr>
          <w:rFonts w:ascii="Book Antiqua" w:eastAsia="宋体" w:hAnsi="Book Antiqua" w:cs="宋体"/>
          <w:b/>
          <w:bCs/>
          <w:kern w:val="0"/>
          <w:sz w:val="24"/>
          <w:szCs w:val="24"/>
        </w:rPr>
        <w:t>Wen Z</w:t>
      </w:r>
      <w:r w:rsidRPr="003340D3">
        <w:rPr>
          <w:rFonts w:ascii="Book Antiqua" w:eastAsia="宋体" w:hAnsi="Book Antiqua" w:cs="宋体"/>
          <w:kern w:val="0"/>
          <w:sz w:val="24"/>
          <w:szCs w:val="24"/>
        </w:rPr>
        <w:t xml:space="preserve">, Zhang H, Zhang M, Tan D, Li Q, Zhang H, Wu P, Deng L. Effect of hepatitis B virus genotypes on the efficacy of adefovir dipivoxil antiviral therapy. </w:t>
      </w:r>
      <w:r w:rsidRPr="003340D3">
        <w:rPr>
          <w:rFonts w:ascii="Book Antiqua" w:eastAsia="宋体" w:hAnsi="Book Antiqua" w:cs="宋体"/>
          <w:i/>
          <w:iCs/>
          <w:kern w:val="0"/>
          <w:sz w:val="24"/>
          <w:szCs w:val="24"/>
        </w:rPr>
        <w:t>Hepat Mon</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14</w:t>
      </w:r>
      <w:r w:rsidRPr="003340D3">
        <w:rPr>
          <w:rFonts w:ascii="Book Antiqua" w:eastAsia="宋体" w:hAnsi="Book Antiqua" w:cs="宋体"/>
          <w:kern w:val="0"/>
          <w:sz w:val="24"/>
          <w:szCs w:val="24"/>
        </w:rPr>
        <w:t>: e10813 [PMID: 25237370 DOI: 10.5812/hepatmon.10813]</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38 </w:t>
      </w:r>
      <w:r w:rsidRPr="003340D3">
        <w:rPr>
          <w:rFonts w:ascii="Book Antiqua" w:eastAsia="宋体" w:hAnsi="Book Antiqua" w:cs="宋体"/>
          <w:b/>
          <w:bCs/>
          <w:kern w:val="0"/>
          <w:sz w:val="24"/>
          <w:szCs w:val="24"/>
        </w:rPr>
        <w:t>Cheng Y</w:t>
      </w:r>
      <w:r w:rsidRPr="003340D3">
        <w:rPr>
          <w:rFonts w:ascii="Book Antiqua" w:eastAsia="宋体" w:hAnsi="Book Antiqua" w:cs="宋体"/>
          <w:kern w:val="0"/>
          <w:sz w:val="24"/>
          <w:szCs w:val="24"/>
        </w:rPr>
        <w:t xml:space="preserve">, Guindon S, Rodrigo A, Wee LY, Inoue M, Thompson AJ, Locarnini S, Lim SG. </w:t>
      </w:r>
      <w:proofErr w:type="gramStart"/>
      <w:r w:rsidRPr="003340D3">
        <w:rPr>
          <w:rFonts w:ascii="Book Antiqua" w:eastAsia="宋体" w:hAnsi="Book Antiqua" w:cs="宋体"/>
          <w:kern w:val="0"/>
          <w:sz w:val="24"/>
          <w:szCs w:val="24"/>
        </w:rPr>
        <w:t>Cumulative viral evolutionary changes in chronic hepatitis B virus infection precedes</w:t>
      </w:r>
      <w:proofErr w:type="gramEnd"/>
      <w:r w:rsidRPr="003340D3">
        <w:rPr>
          <w:rFonts w:ascii="Book Antiqua" w:eastAsia="宋体" w:hAnsi="Book Antiqua" w:cs="宋体"/>
          <w:kern w:val="0"/>
          <w:sz w:val="24"/>
          <w:szCs w:val="24"/>
        </w:rPr>
        <w:t xml:space="preserve"> hepatitis B e antigen seroconversion. </w:t>
      </w:r>
      <w:r w:rsidRPr="003340D3">
        <w:rPr>
          <w:rFonts w:ascii="Book Antiqua" w:eastAsia="宋体" w:hAnsi="Book Antiqua" w:cs="宋体"/>
          <w:i/>
          <w:iCs/>
          <w:kern w:val="0"/>
          <w:sz w:val="24"/>
          <w:szCs w:val="24"/>
        </w:rPr>
        <w:t>Gut</w:t>
      </w:r>
      <w:r w:rsidRPr="003340D3">
        <w:rPr>
          <w:rFonts w:ascii="Book Antiqua" w:eastAsia="宋体" w:hAnsi="Book Antiqua" w:cs="宋体"/>
          <w:kern w:val="0"/>
          <w:sz w:val="24"/>
          <w:szCs w:val="24"/>
        </w:rPr>
        <w:t xml:space="preserve"> 2013; </w:t>
      </w:r>
      <w:r w:rsidRPr="003340D3">
        <w:rPr>
          <w:rFonts w:ascii="Book Antiqua" w:eastAsia="宋体" w:hAnsi="Book Antiqua" w:cs="宋体"/>
          <w:b/>
          <w:bCs/>
          <w:kern w:val="0"/>
          <w:sz w:val="24"/>
          <w:szCs w:val="24"/>
        </w:rPr>
        <w:t>62</w:t>
      </w:r>
      <w:r w:rsidRPr="003340D3">
        <w:rPr>
          <w:rFonts w:ascii="Book Antiqua" w:eastAsia="宋体" w:hAnsi="Book Antiqua" w:cs="宋体"/>
          <w:kern w:val="0"/>
          <w:sz w:val="24"/>
          <w:szCs w:val="24"/>
        </w:rPr>
        <w:t>: 1347-1355 [PMID: 23242209 DOI: 10.1136/gutjnl-2012-302408]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39 </w:t>
      </w:r>
      <w:r w:rsidRPr="003340D3">
        <w:rPr>
          <w:rFonts w:ascii="Book Antiqua" w:eastAsia="宋体" w:hAnsi="Book Antiqua" w:cs="宋体"/>
          <w:b/>
          <w:bCs/>
          <w:kern w:val="0"/>
          <w:sz w:val="24"/>
          <w:szCs w:val="24"/>
        </w:rPr>
        <w:t>Ghabeshi S</w:t>
      </w:r>
      <w:r w:rsidRPr="003340D3">
        <w:rPr>
          <w:rFonts w:ascii="Book Antiqua" w:eastAsia="宋体" w:hAnsi="Book Antiqua" w:cs="宋体"/>
          <w:kern w:val="0"/>
          <w:sz w:val="24"/>
          <w:szCs w:val="24"/>
        </w:rPr>
        <w:t xml:space="preserve">, Sharifi Z, Hosseini SM, Mahmoodian Shooshtari M. Correlation between viral load of HBV in chronic hepatitis B patients and precore and Basal core promoter mutations. </w:t>
      </w:r>
      <w:r w:rsidRPr="003340D3">
        <w:rPr>
          <w:rFonts w:ascii="Book Antiqua" w:eastAsia="宋体" w:hAnsi="Book Antiqua" w:cs="宋体"/>
          <w:i/>
          <w:iCs/>
          <w:kern w:val="0"/>
          <w:sz w:val="24"/>
          <w:szCs w:val="24"/>
        </w:rPr>
        <w:t>Hepat Mon</w:t>
      </w:r>
      <w:r w:rsidRPr="003340D3">
        <w:rPr>
          <w:rFonts w:ascii="Book Antiqua" w:eastAsia="宋体" w:hAnsi="Book Antiqua" w:cs="宋体"/>
          <w:kern w:val="0"/>
          <w:sz w:val="24"/>
          <w:szCs w:val="24"/>
        </w:rPr>
        <w:t xml:space="preserve"> 2013; </w:t>
      </w:r>
      <w:r w:rsidRPr="003340D3">
        <w:rPr>
          <w:rFonts w:ascii="Book Antiqua" w:eastAsia="宋体" w:hAnsi="Book Antiqua" w:cs="宋体"/>
          <w:b/>
          <w:bCs/>
          <w:kern w:val="0"/>
          <w:sz w:val="24"/>
          <w:szCs w:val="24"/>
        </w:rPr>
        <w:t>13</w:t>
      </w:r>
      <w:r w:rsidRPr="003340D3">
        <w:rPr>
          <w:rFonts w:ascii="Book Antiqua" w:eastAsia="宋体" w:hAnsi="Book Antiqua" w:cs="宋体"/>
          <w:kern w:val="0"/>
          <w:sz w:val="24"/>
          <w:szCs w:val="24"/>
        </w:rPr>
        <w:t>: e7415 [PMID: 23599717 DOI: 10.5812/hepatmon.7415]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40 </w:t>
      </w:r>
      <w:r w:rsidRPr="003340D3">
        <w:rPr>
          <w:rFonts w:ascii="Book Antiqua" w:eastAsia="宋体" w:hAnsi="Book Antiqua" w:cs="宋体"/>
          <w:b/>
          <w:bCs/>
          <w:kern w:val="0"/>
          <w:sz w:val="24"/>
          <w:szCs w:val="24"/>
        </w:rPr>
        <w:t>Mizokami M</w:t>
      </w:r>
      <w:r w:rsidRPr="003340D3">
        <w:rPr>
          <w:rFonts w:ascii="Book Antiqua" w:eastAsia="宋体" w:hAnsi="Book Antiqua" w:cs="宋体"/>
          <w:kern w:val="0"/>
          <w:sz w:val="24"/>
          <w:szCs w:val="24"/>
        </w:rPr>
        <w:t xml:space="preserve">, Nakano T, Orito E, Tanaka Y, Sakugawa H, Mukaide M, Robertson BH. </w:t>
      </w:r>
      <w:proofErr w:type="gramStart"/>
      <w:r w:rsidRPr="003340D3">
        <w:rPr>
          <w:rFonts w:ascii="Book Antiqua" w:eastAsia="宋体" w:hAnsi="Book Antiqua" w:cs="宋体"/>
          <w:kern w:val="0"/>
          <w:sz w:val="24"/>
          <w:szCs w:val="24"/>
        </w:rPr>
        <w:t>Hepatitis B virus genotype assignment using restriction fragment length polymorphism patterns.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FEBS Lett</w:t>
      </w:r>
      <w:r w:rsidRPr="003340D3">
        <w:rPr>
          <w:rFonts w:ascii="Book Antiqua" w:eastAsia="宋体" w:hAnsi="Book Antiqua" w:cs="宋体"/>
          <w:kern w:val="0"/>
          <w:sz w:val="24"/>
          <w:szCs w:val="24"/>
        </w:rPr>
        <w:t xml:space="preserve"> 1999; </w:t>
      </w:r>
      <w:r w:rsidRPr="003340D3">
        <w:rPr>
          <w:rFonts w:ascii="Book Antiqua" w:eastAsia="宋体" w:hAnsi="Book Antiqua" w:cs="宋体"/>
          <w:b/>
          <w:bCs/>
          <w:kern w:val="0"/>
          <w:sz w:val="24"/>
          <w:szCs w:val="24"/>
        </w:rPr>
        <w:t>450</w:t>
      </w:r>
      <w:r w:rsidRPr="003340D3">
        <w:rPr>
          <w:rFonts w:ascii="Book Antiqua" w:eastAsia="宋体" w:hAnsi="Book Antiqua" w:cs="宋体"/>
          <w:kern w:val="0"/>
          <w:sz w:val="24"/>
          <w:szCs w:val="24"/>
        </w:rPr>
        <w:t>: 66-71 [PMID: 10350059 DOI: 10.1016/S0014-5793(99)00471-8]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41 </w:t>
      </w:r>
      <w:r w:rsidRPr="003340D3">
        <w:rPr>
          <w:rFonts w:ascii="Book Antiqua" w:eastAsia="宋体" w:hAnsi="Book Antiqua" w:cs="宋体"/>
          <w:b/>
          <w:bCs/>
          <w:kern w:val="0"/>
          <w:sz w:val="24"/>
          <w:szCs w:val="24"/>
        </w:rPr>
        <w:t>Chen L</w:t>
      </w:r>
      <w:r w:rsidRPr="003340D3">
        <w:rPr>
          <w:rFonts w:ascii="Book Antiqua" w:eastAsia="宋体" w:hAnsi="Book Antiqua" w:cs="宋体"/>
          <w:kern w:val="0"/>
          <w:sz w:val="24"/>
          <w:szCs w:val="24"/>
        </w:rPr>
        <w:t xml:space="preserve">, Zheng CX, Lin MH, Huang ZX, Chen RH, Li QG, Li Q, Chen P. Distinct quasispecies characteristics and positive selection within precore/core gene in hepatitis B virus HBV associated acute-on-chronic liver failure. </w:t>
      </w:r>
      <w:r w:rsidRPr="003340D3">
        <w:rPr>
          <w:rFonts w:ascii="Book Antiqua" w:eastAsia="宋体" w:hAnsi="Book Antiqua" w:cs="宋体"/>
          <w:i/>
          <w:iCs/>
          <w:kern w:val="0"/>
          <w:sz w:val="24"/>
          <w:szCs w:val="24"/>
        </w:rPr>
        <w:t>J Gastroenterol Hepatol</w:t>
      </w:r>
      <w:r w:rsidRPr="003340D3">
        <w:rPr>
          <w:rFonts w:ascii="Book Antiqua" w:eastAsia="宋体" w:hAnsi="Book Antiqua" w:cs="宋体"/>
          <w:kern w:val="0"/>
          <w:sz w:val="24"/>
          <w:szCs w:val="24"/>
        </w:rPr>
        <w:t xml:space="preserve"> 2013; </w:t>
      </w:r>
      <w:r w:rsidRPr="003340D3">
        <w:rPr>
          <w:rFonts w:ascii="Book Antiqua" w:eastAsia="宋体" w:hAnsi="Book Antiqua" w:cs="宋体"/>
          <w:b/>
          <w:bCs/>
          <w:kern w:val="0"/>
          <w:sz w:val="24"/>
          <w:szCs w:val="24"/>
        </w:rPr>
        <w:t>28</w:t>
      </w:r>
      <w:r w:rsidRPr="003340D3">
        <w:rPr>
          <w:rFonts w:ascii="Book Antiqua" w:eastAsia="宋体" w:hAnsi="Book Antiqua" w:cs="宋体"/>
          <w:kern w:val="0"/>
          <w:sz w:val="24"/>
          <w:szCs w:val="24"/>
        </w:rPr>
        <w:t>: 1040-1046 [PMID: 23278564 DOI: 10.1111/jgh.12109]</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42 </w:t>
      </w:r>
      <w:r w:rsidRPr="003340D3">
        <w:rPr>
          <w:rFonts w:ascii="Book Antiqua" w:eastAsia="宋体" w:hAnsi="Book Antiqua" w:cs="宋体"/>
          <w:b/>
          <w:bCs/>
          <w:kern w:val="0"/>
          <w:sz w:val="24"/>
          <w:szCs w:val="24"/>
        </w:rPr>
        <w:t>Mardis ER</w:t>
      </w:r>
      <w:r w:rsidRPr="003340D3">
        <w:rPr>
          <w:rFonts w:ascii="Book Antiqua" w:eastAsia="宋体" w:hAnsi="Book Antiqua" w:cs="宋体"/>
          <w:kern w:val="0"/>
          <w:sz w:val="24"/>
          <w:szCs w:val="24"/>
        </w:rPr>
        <w:t>.</w:t>
      </w:r>
      <w:proofErr w:type="gramEnd"/>
      <w:r w:rsidRPr="003340D3">
        <w:rPr>
          <w:rFonts w:ascii="Book Antiqua" w:eastAsia="宋体" w:hAnsi="Book Antiqua" w:cs="宋体"/>
          <w:kern w:val="0"/>
          <w:sz w:val="24"/>
          <w:szCs w:val="24"/>
        </w:rPr>
        <w:t xml:space="preserve"> Next-generation DNA sequencing methods. </w:t>
      </w:r>
      <w:r w:rsidRPr="003340D3">
        <w:rPr>
          <w:rFonts w:ascii="Book Antiqua" w:eastAsia="宋体" w:hAnsi="Book Antiqua" w:cs="宋体"/>
          <w:i/>
          <w:iCs/>
          <w:kern w:val="0"/>
          <w:sz w:val="24"/>
          <w:szCs w:val="24"/>
        </w:rPr>
        <w:t>Annu Rev Genomics Hum Genet</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9</w:t>
      </w:r>
      <w:r w:rsidRPr="003340D3">
        <w:rPr>
          <w:rFonts w:ascii="Book Antiqua" w:eastAsia="宋体" w:hAnsi="Book Antiqua" w:cs="宋体"/>
          <w:kern w:val="0"/>
          <w:sz w:val="24"/>
          <w:szCs w:val="24"/>
        </w:rPr>
        <w:t>: 387-402 [PMID: 1857</w:t>
      </w:r>
      <w:r w:rsidR="00DA752C">
        <w:rPr>
          <w:rFonts w:ascii="Book Antiqua" w:eastAsia="宋体" w:hAnsi="Book Antiqua" w:cs="宋体"/>
          <w:kern w:val="0"/>
          <w:sz w:val="24"/>
          <w:szCs w:val="24"/>
        </w:rPr>
        <w:t xml:space="preserve">6944 DOI: </w:t>
      </w:r>
      <w:r w:rsidR="007B2088" w:rsidRPr="007B2088">
        <w:rPr>
          <w:rFonts w:ascii="Book Antiqua" w:eastAsia="宋体" w:hAnsi="Book Antiqua" w:cs="宋体"/>
          <w:kern w:val="0"/>
          <w:sz w:val="24"/>
          <w:szCs w:val="24"/>
        </w:rPr>
        <w:t>10.1146/annurev.genom.9.081307.164359</w:t>
      </w:r>
      <w:r w:rsidRPr="003340D3">
        <w:rPr>
          <w:rFonts w:ascii="Book Antiqua" w:eastAsia="宋体" w:hAnsi="Book Antiqua" w:cs="宋体"/>
          <w:kern w:val="0"/>
          <w:sz w:val="24"/>
          <w:szCs w:val="24"/>
        </w:rPr>
        <w:t>]</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43 </w:t>
      </w:r>
      <w:r w:rsidRPr="003340D3">
        <w:rPr>
          <w:rFonts w:ascii="Book Antiqua" w:eastAsia="宋体" w:hAnsi="Book Antiqua" w:cs="宋体"/>
          <w:b/>
          <w:bCs/>
          <w:kern w:val="0"/>
          <w:sz w:val="24"/>
          <w:szCs w:val="24"/>
        </w:rPr>
        <w:t>Astrovskaya I</w:t>
      </w:r>
      <w:r w:rsidRPr="003340D3">
        <w:rPr>
          <w:rFonts w:ascii="Book Antiqua" w:eastAsia="宋体" w:hAnsi="Book Antiqua" w:cs="宋体"/>
          <w:kern w:val="0"/>
          <w:sz w:val="24"/>
          <w:szCs w:val="24"/>
        </w:rPr>
        <w:t>, Tork B, Mangul S, Westbrooks K, M</w:t>
      </w:r>
      <w:r w:rsidRPr="003340D3">
        <w:rPr>
          <w:rFonts w:ascii="Book Antiqua" w:eastAsia="MS Mincho" w:hAnsi="Book Antiqua" w:cs="MS Mincho"/>
          <w:kern w:val="0"/>
          <w:sz w:val="24"/>
          <w:szCs w:val="24"/>
        </w:rPr>
        <w:t>ă</w:t>
      </w:r>
      <w:r w:rsidRPr="003340D3">
        <w:rPr>
          <w:rFonts w:ascii="Book Antiqua" w:eastAsia="宋体" w:hAnsi="Book Antiqua" w:cs="宋体"/>
          <w:kern w:val="0"/>
          <w:sz w:val="24"/>
          <w:szCs w:val="24"/>
        </w:rPr>
        <w:t xml:space="preserve">ndoiu I, Balfe P, Zelikovsky A. Inferring viral quasispecies spectra from 454 pyrosequencing </w:t>
      </w:r>
      <w:proofErr w:type="gramStart"/>
      <w:r w:rsidRPr="003340D3">
        <w:rPr>
          <w:rFonts w:ascii="Book Antiqua" w:eastAsia="宋体" w:hAnsi="Book Antiqua" w:cs="宋体"/>
          <w:kern w:val="0"/>
          <w:sz w:val="24"/>
          <w:szCs w:val="24"/>
        </w:rPr>
        <w:t>reads</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BMC Bioinformatics</w:t>
      </w:r>
      <w:r w:rsidRPr="003340D3">
        <w:rPr>
          <w:rFonts w:ascii="Book Antiqua" w:eastAsia="宋体" w:hAnsi="Book Antiqua" w:cs="宋体"/>
          <w:kern w:val="0"/>
          <w:sz w:val="24"/>
          <w:szCs w:val="24"/>
        </w:rPr>
        <w:t xml:space="preserve"> 2011; </w:t>
      </w:r>
      <w:r w:rsidRPr="003340D3">
        <w:rPr>
          <w:rFonts w:ascii="Book Antiqua" w:eastAsia="宋体" w:hAnsi="Book Antiqua" w:cs="宋体"/>
          <w:b/>
          <w:bCs/>
          <w:kern w:val="0"/>
          <w:sz w:val="24"/>
          <w:szCs w:val="24"/>
        </w:rPr>
        <w:t xml:space="preserve">12 </w:t>
      </w:r>
      <w:r w:rsidRPr="003340D3">
        <w:rPr>
          <w:rFonts w:ascii="Book Antiqua" w:eastAsia="宋体" w:hAnsi="Book Antiqua" w:cs="宋体"/>
          <w:bCs/>
          <w:kern w:val="0"/>
          <w:sz w:val="24"/>
          <w:szCs w:val="24"/>
        </w:rPr>
        <w:t>Suppl 6</w:t>
      </w:r>
      <w:r w:rsidRPr="003340D3">
        <w:rPr>
          <w:rFonts w:ascii="Book Antiqua" w:eastAsia="宋体" w:hAnsi="Book Antiqua" w:cs="宋体"/>
          <w:kern w:val="0"/>
          <w:sz w:val="24"/>
          <w:szCs w:val="24"/>
        </w:rPr>
        <w:t>: S1 [PMID: 21989211 DOI: 10.1186/1471-2105-12-S6-S1]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44 </w:t>
      </w:r>
      <w:r w:rsidRPr="003340D3">
        <w:rPr>
          <w:rFonts w:ascii="Book Antiqua" w:eastAsia="宋体" w:hAnsi="Book Antiqua" w:cs="宋体"/>
          <w:b/>
          <w:bCs/>
          <w:kern w:val="0"/>
          <w:sz w:val="24"/>
          <w:szCs w:val="24"/>
        </w:rPr>
        <w:t>Lin KT</w:t>
      </w:r>
      <w:r w:rsidRPr="003340D3">
        <w:rPr>
          <w:rFonts w:ascii="Book Antiqua" w:eastAsia="宋体" w:hAnsi="Book Antiqua" w:cs="宋体"/>
          <w:kern w:val="0"/>
          <w:sz w:val="24"/>
          <w:szCs w:val="24"/>
        </w:rPr>
        <w:t xml:space="preserve">, Shann YJ, Chau GY, Hsu CN, Huang CY. </w:t>
      </w:r>
      <w:proofErr w:type="gramStart"/>
      <w:r w:rsidRPr="003340D3">
        <w:rPr>
          <w:rFonts w:ascii="Book Antiqua" w:eastAsia="宋体" w:hAnsi="Book Antiqua" w:cs="宋体"/>
          <w:kern w:val="0"/>
          <w:sz w:val="24"/>
          <w:szCs w:val="24"/>
        </w:rPr>
        <w:t>Identification of latent biomarkers in hepatocellular carcinoma by ultra-deep whole-transcriptome sequencing.</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Oncogene</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33</w:t>
      </w:r>
      <w:r w:rsidRPr="003340D3">
        <w:rPr>
          <w:rFonts w:ascii="Book Antiqua" w:eastAsia="宋体" w:hAnsi="Book Antiqua" w:cs="宋体"/>
          <w:kern w:val="0"/>
          <w:sz w:val="24"/>
          <w:szCs w:val="24"/>
        </w:rPr>
        <w:t>: 4786-4794 [PMID: 24141781]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45 </w:t>
      </w:r>
      <w:r w:rsidRPr="003340D3">
        <w:rPr>
          <w:rFonts w:ascii="Book Antiqua" w:eastAsia="宋体" w:hAnsi="Book Antiqua" w:cs="宋体"/>
          <w:b/>
          <w:bCs/>
          <w:kern w:val="0"/>
          <w:sz w:val="24"/>
          <w:szCs w:val="24"/>
        </w:rPr>
        <w:t>Gong L</w:t>
      </w:r>
      <w:r w:rsidRPr="003340D3">
        <w:rPr>
          <w:rFonts w:ascii="Book Antiqua" w:eastAsia="宋体" w:hAnsi="Book Antiqua" w:cs="宋体"/>
          <w:kern w:val="0"/>
          <w:sz w:val="24"/>
          <w:szCs w:val="24"/>
        </w:rPr>
        <w:t xml:space="preserve">, Han Y, Chen L, Liu F, Hao P, Sheng J, Li XH, Yu DM, Gong QM, Tian F, Guo XK, Zhang XX. </w:t>
      </w:r>
      <w:proofErr w:type="gramStart"/>
      <w:r w:rsidRPr="003340D3">
        <w:rPr>
          <w:rFonts w:ascii="Book Antiqua" w:eastAsia="宋体" w:hAnsi="Book Antiqua" w:cs="宋体"/>
          <w:kern w:val="0"/>
          <w:sz w:val="24"/>
          <w:szCs w:val="24"/>
        </w:rPr>
        <w:t>Comparison of next-generation sequencing and clone-based sequencing in analysis of hepatitis B virus reverse transcriptase quasispecies heterogeneity.</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J Clin Microbiol</w:t>
      </w:r>
      <w:r w:rsidRPr="003340D3">
        <w:rPr>
          <w:rFonts w:ascii="Book Antiqua" w:eastAsia="宋体" w:hAnsi="Book Antiqua" w:cs="宋体"/>
          <w:kern w:val="0"/>
          <w:sz w:val="24"/>
          <w:szCs w:val="24"/>
        </w:rPr>
        <w:t xml:space="preserve"> 2013; </w:t>
      </w:r>
      <w:r w:rsidRPr="003340D3">
        <w:rPr>
          <w:rFonts w:ascii="Book Antiqua" w:eastAsia="宋体" w:hAnsi="Book Antiqua" w:cs="宋体"/>
          <w:b/>
          <w:bCs/>
          <w:kern w:val="0"/>
          <w:sz w:val="24"/>
          <w:szCs w:val="24"/>
        </w:rPr>
        <w:t>51</w:t>
      </w:r>
      <w:r w:rsidRPr="003340D3">
        <w:rPr>
          <w:rFonts w:ascii="Book Antiqua" w:eastAsia="宋体" w:hAnsi="Book Antiqua" w:cs="宋体"/>
          <w:kern w:val="0"/>
          <w:sz w:val="24"/>
          <w:szCs w:val="24"/>
        </w:rPr>
        <w:t>: 4087-4094 [PMID: 24088859 DOI: 10.1128/JCM.01723-13]</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46 </w:t>
      </w:r>
      <w:r w:rsidRPr="003340D3">
        <w:rPr>
          <w:rFonts w:ascii="Book Antiqua" w:eastAsia="宋体" w:hAnsi="Book Antiqua" w:cs="宋体"/>
          <w:b/>
          <w:bCs/>
          <w:kern w:val="0"/>
          <w:sz w:val="24"/>
          <w:szCs w:val="24"/>
        </w:rPr>
        <w:t>Schmitt S</w:t>
      </w:r>
      <w:r w:rsidRPr="003340D3">
        <w:rPr>
          <w:rFonts w:ascii="Book Antiqua" w:eastAsia="宋体" w:hAnsi="Book Antiqua" w:cs="宋体"/>
          <w:kern w:val="0"/>
          <w:sz w:val="24"/>
          <w:szCs w:val="24"/>
        </w:rPr>
        <w:t xml:space="preserve">, Glebe D, Alving K, Tolle TK, Linder M, Geyer H, Linder D, Peter-Katalinic J, Gerlich WH, Geyer R. Analysis of the pre-S2 N- and O-linked glycans of the M surface protein from human hepatitis B virus. </w:t>
      </w:r>
      <w:r w:rsidRPr="003340D3">
        <w:rPr>
          <w:rFonts w:ascii="Book Antiqua" w:eastAsia="宋体" w:hAnsi="Book Antiqua" w:cs="宋体"/>
          <w:i/>
          <w:iCs/>
          <w:kern w:val="0"/>
          <w:sz w:val="24"/>
          <w:szCs w:val="24"/>
        </w:rPr>
        <w:t>J Biol Chem</w:t>
      </w:r>
      <w:r w:rsidRPr="003340D3">
        <w:rPr>
          <w:rFonts w:ascii="Book Antiqua" w:eastAsia="宋体" w:hAnsi="Book Antiqua" w:cs="宋体"/>
          <w:kern w:val="0"/>
          <w:sz w:val="24"/>
          <w:szCs w:val="24"/>
        </w:rPr>
        <w:t xml:space="preserve"> 1999; </w:t>
      </w:r>
      <w:r w:rsidRPr="003340D3">
        <w:rPr>
          <w:rFonts w:ascii="Book Antiqua" w:eastAsia="宋体" w:hAnsi="Book Antiqua" w:cs="宋体"/>
          <w:b/>
          <w:bCs/>
          <w:kern w:val="0"/>
          <w:sz w:val="24"/>
          <w:szCs w:val="24"/>
        </w:rPr>
        <w:t>274</w:t>
      </w:r>
      <w:r w:rsidRPr="003340D3">
        <w:rPr>
          <w:rFonts w:ascii="Book Antiqua" w:eastAsia="宋体" w:hAnsi="Book Antiqua" w:cs="宋体"/>
          <w:kern w:val="0"/>
          <w:sz w:val="24"/>
          <w:szCs w:val="24"/>
        </w:rPr>
        <w:t>: 11945-11957 [PMID: 10207016 DOI: 10.1074/jbc.274.17.11945]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47 </w:t>
      </w:r>
      <w:r w:rsidRPr="003340D3">
        <w:rPr>
          <w:rFonts w:ascii="Book Antiqua" w:eastAsia="宋体" w:hAnsi="Book Antiqua" w:cs="宋体"/>
          <w:b/>
          <w:bCs/>
          <w:kern w:val="0"/>
          <w:sz w:val="24"/>
          <w:szCs w:val="24"/>
        </w:rPr>
        <w:t>Ni Y</w:t>
      </w:r>
      <w:r w:rsidRPr="003340D3">
        <w:rPr>
          <w:rFonts w:ascii="Book Antiqua" w:eastAsia="宋体" w:hAnsi="Book Antiqua" w:cs="宋体"/>
          <w:kern w:val="0"/>
          <w:sz w:val="24"/>
          <w:szCs w:val="24"/>
        </w:rPr>
        <w:t xml:space="preserve">, Sonnabend J, Seitz S, Urban S. The pre-s2 domain of the hepatitis B virus is dispensable for infectivity but serves a spacer function for L-protein-connected virus assembly. </w:t>
      </w:r>
      <w:r w:rsidRPr="003340D3">
        <w:rPr>
          <w:rFonts w:ascii="Book Antiqua" w:eastAsia="宋体" w:hAnsi="Book Antiqua" w:cs="宋体"/>
          <w:i/>
          <w:iCs/>
          <w:kern w:val="0"/>
          <w:sz w:val="24"/>
          <w:szCs w:val="24"/>
        </w:rPr>
        <w:t>J Virol</w:t>
      </w:r>
      <w:r w:rsidRPr="003340D3">
        <w:rPr>
          <w:rFonts w:ascii="Book Antiqua" w:eastAsia="宋体" w:hAnsi="Book Antiqua" w:cs="宋体"/>
          <w:kern w:val="0"/>
          <w:sz w:val="24"/>
          <w:szCs w:val="24"/>
        </w:rPr>
        <w:t xml:space="preserve"> 2010; </w:t>
      </w:r>
      <w:r w:rsidRPr="003340D3">
        <w:rPr>
          <w:rFonts w:ascii="Book Antiqua" w:eastAsia="宋体" w:hAnsi="Book Antiqua" w:cs="宋体"/>
          <w:b/>
          <w:bCs/>
          <w:kern w:val="0"/>
          <w:sz w:val="24"/>
          <w:szCs w:val="24"/>
        </w:rPr>
        <w:t>84</w:t>
      </w:r>
      <w:r w:rsidRPr="003340D3">
        <w:rPr>
          <w:rFonts w:ascii="Book Antiqua" w:eastAsia="宋体" w:hAnsi="Book Antiqua" w:cs="宋体"/>
          <w:kern w:val="0"/>
          <w:sz w:val="24"/>
          <w:szCs w:val="24"/>
        </w:rPr>
        <w:t>: 3879-3888 [PMID: 20130049 DOI: 10.1128/JVI.02528-09]</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48 </w:t>
      </w:r>
      <w:r w:rsidRPr="003340D3">
        <w:rPr>
          <w:rFonts w:ascii="Book Antiqua" w:eastAsia="宋体" w:hAnsi="Book Antiqua" w:cs="宋体"/>
          <w:b/>
          <w:bCs/>
          <w:kern w:val="0"/>
          <w:sz w:val="24"/>
          <w:szCs w:val="24"/>
        </w:rPr>
        <w:t>Sayiner AA</w:t>
      </w:r>
      <w:r w:rsidRPr="003340D3">
        <w:rPr>
          <w:rFonts w:ascii="Book Antiqua" w:eastAsia="宋体" w:hAnsi="Book Antiqua" w:cs="宋体"/>
          <w:kern w:val="0"/>
          <w:sz w:val="24"/>
          <w:szCs w:val="24"/>
        </w:rPr>
        <w:t xml:space="preserve">, Ozcan A, Sengonul A. Naturally occurring MHR variants in Turkish patients infected with hepatitis B virus. </w:t>
      </w:r>
      <w:r w:rsidRPr="003340D3">
        <w:rPr>
          <w:rFonts w:ascii="Book Antiqua" w:eastAsia="宋体" w:hAnsi="Book Antiqua" w:cs="宋体"/>
          <w:i/>
          <w:iCs/>
          <w:kern w:val="0"/>
          <w:sz w:val="24"/>
          <w:szCs w:val="24"/>
        </w:rPr>
        <w:t>J Med Virol</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80</w:t>
      </w:r>
      <w:r w:rsidRPr="003340D3">
        <w:rPr>
          <w:rFonts w:ascii="Book Antiqua" w:eastAsia="宋体" w:hAnsi="Book Antiqua" w:cs="宋体"/>
          <w:kern w:val="0"/>
          <w:sz w:val="24"/>
          <w:szCs w:val="24"/>
        </w:rPr>
        <w:t>: 405-410 [PMID: 18205223 DOI: 10.1002/jmv.21104]</w:t>
      </w:r>
    </w:p>
    <w:p w:rsidR="003D38C7" w:rsidRPr="003340D3" w:rsidRDefault="003D38C7" w:rsidP="003D38C7">
      <w:pPr>
        <w:widowControl/>
        <w:spacing w:line="360" w:lineRule="auto"/>
        <w:rPr>
          <w:rFonts w:ascii="Book Antiqua" w:eastAsia="宋体" w:hAnsi="Book Antiqua" w:cs="宋体"/>
          <w:color w:val="000000" w:themeColor="text1"/>
          <w:kern w:val="0"/>
          <w:sz w:val="24"/>
          <w:szCs w:val="24"/>
        </w:rPr>
      </w:pPr>
      <w:proofErr w:type="gramStart"/>
      <w:r w:rsidRPr="003D38C7">
        <w:rPr>
          <w:rFonts w:ascii="Book Antiqua" w:eastAsia="宋体" w:hAnsi="Book Antiqua" w:cs="宋体"/>
          <w:color w:val="000000" w:themeColor="text1"/>
          <w:kern w:val="0"/>
          <w:sz w:val="24"/>
          <w:szCs w:val="24"/>
        </w:rPr>
        <w:t xml:space="preserve">49 </w:t>
      </w:r>
      <w:r w:rsidRPr="003340D3">
        <w:rPr>
          <w:rFonts w:ascii="Book Antiqua" w:eastAsia="宋体" w:hAnsi="Book Antiqua" w:cs="宋体"/>
          <w:b/>
          <w:color w:val="000000" w:themeColor="text1"/>
          <w:kern w:val="0"/>
          <w:sz w:val="24"/>
          <w:szCs w:val="24"/>
        </w:rPr>
        <w:t>Carman WF,</w:t>
      </w:r>
      <w:r w:rsidRPr="003340D3">
        <w:rPr>
          <w:rFonts w:ascii="Book Antiqua" w:eastAsia="宋体" w:hAnsi="Book Antiqua" w:cs="宋体"/>
          <w:color w:val="000000" w:themeColor="text1"/>
          <w:kern w:val="0"/>
          <w:sz w:val="24"/>
          <w:szCs w:val="24"/>
        </w:rPr>
        <w:t xml:space="preserve"> Mimms LT. Pre-S/S gene variants of hepatitis B virus</w:t>
      </w:r>
      <w:r w:rsidRPr="003D38C7">
        <w:rPr>
          <w:rFonts w:ascii="Book Antiqua" w:eastAsia="宋体" w:hAnsi="Book Antiqua" w:cs="宋体"/>
          <w:color w:val="000000" w:themeColor="text1"/>
          <w:kern w:val="0"/>
          <w:sz w:val="24"/>
          <w:szCs w:val="24"/>
        </w:rPr>
        <w:t>.</w:t>
      </w:r>
      <w:proofErr w:type="gramEnd"/>
      <w:r w:rsidRPr="003340D3">
        <w:rPr>
          <w:rFonts w:ascii="Book Antiqua" w:eastAsia="宋体" w:hAnsi="Book Antiqua" w:cs="宋体"/>
          <w:color w:val="000000" w:themeColor="text1"/>
          <w:kern w:val="0"/>
          <w:sz w:val="24"/>
          <w:szCs w:val="24"/>
        </w:rPr>
        <w:t xml:space="preserve"> </w:t>
      </w:r>
      <w:proofErr w:type="gramStart"/>
      <w:r w:rsidRPr="003340D3">
        <w:rPr>
          <w:rFonts w:ascii="Book Antiqua" w:eastAsia="宋体" w:hAnsi="Book Antiqua" w:cs="宋体"/>
          <w:color w:val="000000" w:themeColor="text1"/>
          <w:kern w:val="0"/>
          <w:sz w:val="24"/>
          <w:szCs w:val="24"/>
        </w:rPr>
        <w:t>Rizetto M, Purcell RH, Gerin JL, Verne G</w:t>
      </w:r>
      <w:r w:rsidRPr="003D38C7">
        <w:rPr>
          <w:rFonts w:ascii="Book Antiqua" w:eastAsia="宋体" w:hAnsi="Book Antiqua" w:cs="宋体"/>
          <w:color w:val="000000" w:themeColor="text1"/>
          <w:kern w:val="0"/>
          <w:sz w:val="24"/>
          <w:szCs w:val="24"/>
        </w:rPr>
        <w:t>, editors.</w:t>
      </w:r>
      <w:proofErr w:type="gramEnd"/>
      <w:r w:rsidRPr="003340D3">
        <w:rPr>
          <w:rFonts w:ascii="Book Antiqua" w:eastAsia="宋体" w:hAnsi="Book Antiqua" w:cs="宋体"/>
          <w:color w:val="000000" w:themeColor="text1"/>
          <w:kern w:val="0"/>
          <w:sz w:val="24"/>
          <w:szCs w:val="24"/>
        </w:rPr>
        <w:t xml:space="preserve"> </w:t>
      </w:r>
      <w:proofErr w:type="gramStart"/>
      <w:r w:rsidRPr="003340D3">
        <w:rPr>
          <w:rFonts w:ascii="Book Antiqua" w:eastAsia="宋体" w:hAnsi="Book Antiqua" w:cs="宋体"/>
          <w:color w:val="000000" w:themeColor="text1"/>
          <w:kern w:val="0"/>
          <w:sz w:val="24"/>
          <w:szCs w:val="24"/>
        </w:rPr>
        <w:t>Viral hepatitis and liver disease.</w:t>
      </w:r>
      <w:proofErr w:type="gramEnd"/>
      <w:r w:rsidRPr="003D38C7">
        <w:rPr>
          <w:rFonts w:ascii="Book Antiqua" w:eastAsia="宋体" w:hAnsi="Book Antiqua" w:cs="宋体"/>
          <w:color w:val="000000" w:themeColor="text1"/>
          <w:kern w:val="0"/>
          <w:sz w:val="24"/>
          <w:szCs w:val="24"/>
        </w:rPr>
        <w:t xml:space="preserve"> Turin: </w:t>
      </w:r>
      <w:r w:rsidRPr="003340D3">
        <w:rPr>
          <w:rFonts w:ascii="Book Antiqua" w:eastAsia="宋体" w:hAnsi="Book Antiqua" w:cs="宋体"/>
          <w:color w:val="000000" w:themeColor="text1"/>
          <w:kern w:val="0"/>
          <w:sz w:val="24"/>
          <w:szCs w:val="24"/>
        </w:rPr>
        <w:t>Edizio</w:t>
      </w:r>
      <w:r w:rsidRPr="003D38C7">
        <w:rPr>
          <w:rFonts w:ascii="Book Antiqua" w:eastAsia="宋体" w:hAnsi="Book Antiqua" w:cs="宋体"/>
          <w:color w:val="000000" w:themeColor="text1"/>
          <w:kern w:val="0"/>
          <w:sz w:val="24"/>
          <w:szCs w:val="24"/>
        </w:rPr>
        <w:t xml:space="preserve">ni Minerva Medica, </w:t>
      </w:r>
      <w:r w:rsidRPr="003340D3">
        <w:rPr>
          <w:rFonts w:ascii="Book Antiqua" w:eastAsia="宋体" w:hAnsi="Book Antiqua" w:cs="宋体"/>
          <w:color w:val="000000" w:themeColor="text1"/>
          <w:kern w:val="0"/>
          <w:sz w:val="24"/>
          <w:szCs w:val="24"/>
        </w:rPr>
        <w:t>1997</w:t>
      </w:r>
      <w:r w:rsidRPr="003D38C7">
        <w:rPr>
          <w:rFonts w:ascii="Book Antiqua" w:eastAsia="宋体" w:hAnsi="Book Antiqua" w:cs="宋体"/>
          <w:color w:val="000000" w:themeColor="text1"/>
          <w:kern w:val="0"/>
          <w:sz w:val="24"/>
          <w:szCs w:val="24"/>
        </w:rPr>
        <w:t>:</w:t>
      </w:r>
      <w:r w:rsidRPr="003340D3">
        <w:rPr>
          <w:rFonts w:ascii="Book Antiqua" w:eastAsia="宋体" w:hAnsi="Book Antiqua" w:cs="宋体"/>
          <w:color w:val="000000" w:themeColor="text1"/>
          <w:kern w:val="0"/>
          <w:sz w:val="24"/>
          <w:szCs w:val="24"/>
        </w:rPr>
        <w:t xml:space="preserve"> 108-115</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50 </w:t>
      </w:r>
      <w:r w:rsidRPr="003340D3">
        <w:rPr>
          <w:rFonts w:ascii="Book Antiqua" w:eastAsia="宋体" w:hAnsi="Book Antiqua" w:cs="宋体"/>
          <w:b/>
          <w:bCs/>
          <w:kern w:val="0"/>
          <w:sz w:val="24"/>
          <w:szCs w:val="24"/>
        </w:rPr>
        <w:t>Melegari M</w:t>
      </w:r>
      <w:r w:rsidRPr="003340D3">
        <w:rPr>
          <w:rFonts w:ascii="Book Antiqua" w:eastAsia="宋体" w:hAnsi="Book Antiqua" w:cs="宋体"/>
          <w:kern w:val="0"/>
          <w:sz w:val="24"/>
          <w:szCs w:val="24"/>
        </w:rPr>
        <w:t xml:space="preserve">, Bruno S, Wands JR. Properties of hepatitis B virus pre-S1 deletion mutants. </w:t>
      </w:r>
      <w:r w:rsidRPr="003340D3">
        <w:rPr>
          <w:rFonts w:ascii="Book Antiqua" w:eastAsia="宋体" w:hAnsi="Book Antiqua" w:cs="宋体"/>
          <w:i/>
          <w:iCs/>
          <w:kern w:val="0"/>
          <w:sz w:val="24"/>
          <w:szCs w:val="24"/>
        </w:rPr>
        <w:t>Virology</w:t>
      </w:r>
      <w:r w:rsidRPr="003340D3">
        <w:rPr>
          <w:rFonts w:ascii="Book Antiqua" w:eastAsia="宋体" w:hAnsi="Book Antiqua" w:cs="宋体"/>
          <w:kern w:val="0"/>
          <w:sz w:val="24"/>
          <w:szCs w:val="24"/>
        </w:rPr>
        <w:t xml:space="preserve"> 1994; </w:t>
      </w:r>
      <w:r w:rsidRPr="003340D3">
        <w:rPr>
          <w:rFonts w:ascii="Book Antiqua" w:eastAsia="宋体" w:hAnsi="Book Antiqua" w:cs="宋体"/>
          <w:b/>
          <w:bCs/>
          <w:kern w:val="0"/>
          <w:sz w:val="24"/>
          <w:szCs w:val="24"/>
        </w:rPr>
        <w:t>199</w:t>
      </w:r>
      <w:r w:rsidRPr="003340D3">
        <w:rPr>
          <w:rFonts w:ascii="Book Antiqua" w:eastAsia="宋体" w:hAnsi="Book Antiqua" w:cs="宋体"/>
          <w:kern w:val="0"/>
          <w:sz w:val="24"/>
          <w:szCs w:val="24"/>
        </w:rPr>
        <w:t>: 292-300 [PMID: 8122362 DOI: 10.1006/viro.1994.1127]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51 </w:t>
      </w:r>
      <w:r w:rsidRPr="003340D3">
        <w:rPr>
          <w:rFonts w:ascii="Book Antiqua" w:eastAsia="宋体" w:hAnsi="Book Antiqua" w:cs="宋体"/>
          <w:b/>
          <w:bCs/>
          <w:kern w:val="0"/>
          <w:sz w:val="24"/>
          <w:szCs w:val="24"/>
        </w:rPr>
        <w:t>Pourkarim MR</w:t>
      </w:r>
      <w:r w:rsidRPr="003340D3">
        <w:rPr>
          <w:rFonts w:ascii="Book Antiqua" w:eastAsia="宋体" w:hAnsi="Book Antiqua" w:cs="宋体"/>
          <w:kern w:val="0"/>
          <w:sz w:val="24"/>
          <w:szCs w:val="24"/>
        </w:rPr>
        <w:t xml:space="preserve">, Sharifi Z, Soleimani A, Amini-Bavil-Olyaee S, Elsadek Fakhr A, Sijmons S, Vercauteren J, Karimi G, Lemey P, Maes P, Alavian SM, Van Ranst M. Evolutionary analysis of HBV "S" antigen genetic diversity in Iranian blood donors: a nationwide study. </w:t>
      </w:r>
      <w:r w:rsidRPr="003340D3">
        <w:rPr>
          <w:rFonts w:ascii="Book Antiqua" w:eastAsia="宋体" w:hAnsi="Book Antiqua" w:cs="宋体"/>
          <w:i/>
          <w:iCs/>
          <w:kern w:val="0"/>
          <w:sz w:val="24"/>
          <w:szCs w:val="24"/>
        </w:rPr>
        <w:t>J Med Virol</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86</w:t>
      </w:r>
      <w:r w:rsidRPr="003340D3">
        <w:rPr>
          <w:rFonts w:ascii="Book Antiqua" w:eastAsia="宋体" w:hAnsi="Book Antiqua" w:cs="宋体"/>
          <w:kern w:val="0"/>
          <w:sz w:val="24"/>
          <w:szCs w:val="24"/>
        </w:rPr>
        <w:t>: 144-155 [PMID: 24150816 DOI: 10.1002/jmv.23798]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52 </w:t>
      </w:r>
      <w:r w:rsidRPr="003340D3">
        <w:rPr>
          <w:rFonts w:ascii="Book Antiqua" w:eastAsia="宋体" w:hAnsi="Book Antiqua" w:cs="宋体"/>
          <w:b/>
          <w:bCs/>
          <w:kern w:val="0"/>
          <w:sz w:val="24"/>
          <w:szCs w:val="24"/>
        </w:rPr>
        <w:t>Suwannakarn K</w:t>
      </w:r>
      <w:r w:rsidRPr="003340D3">
        <w:rPr>
          <w:rFonts w:ascii="Book Antiqua" w:eastAsia="宋体" w:hAnsi="Book Antiqua" w:cs="宋体"/>
          <w:kern w:val="0"/>
          <w:sz w:val="24"/>
          <w:szCs w:val="24"/>
        </w:rPr>
        <w:t xml:space="preserve">, Tangkijvanich P, Thawornsuk N, Theamboonlers A, Tharmaphornpilas P, Yoocharoen P, Chongsrisawat V, Poovorawan Y. Molecular epidemiological study of hepatitis B virus in Thailand based on the analysis of pre-S and S genes. </w:t>
      </w:r>
      <w:r w:rsidRPr="003340D3">
        <w:rPr>
          <w:rFonts w:ascii="Book Antiqua" w:eastAsia="宋体" w:hAnsi="Book Antiqua" w:cs="宋体"/>
          <w:i/>
          <w:iCs/>
          <w:kern w:val="0"/>
          <w:sz w:val="24"/>
          <w:szCs w:val="24"/>
        </w:rPr>
        <w:t>Hepatol Res</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38</w:t>
      </w:r>
      <w:r w:rsidRPr="003340D3">
        <w:rPr>
          <w:rFonts w:ascii="Book Antiqua" w:eastAsia="宋体" w:hAnsi="Book Antiqua" w:cs="宋体"/>
          <w:kern w:val="0"/>
          <w:sz w:val="24"/>
          <w:szCs w:val="24"/>
        </w:rPr>
        <w:t>: 244-251 [PMID: 17711443 DOI: 10.1111/j.1872-034X.2007.00254.x]</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53 </w:t>
      </w:r>
      <w:r w:rsidRPr="003340D3">
        <w:rPr>
          <w:rFonts w:ascii="Book Antiqua" w:eastAsia="宋体" w:hAnsi="Book Antiqua" w:cs="宋体"/>
          <w:b/>
          <w:bCs/>
          <w:kern w:val="0"/>
          <w:sz w:val="24"/>
          <w:szCs w:val="24"/>
        </w:rPr>
        <w:t>Pollicino T</w:t>
      </w:r>
      <w:r w:rsidRPr="003340D3">
        <w:rPr>
          <w:rFonts w:ascii="Book Antiqua" w:eastAsia="宋体" w:hAnsi="Book Antiqua" w:cs="宋体"/>
          <w:kern w:val="0"/>
          <w:sz w:val="24"/>
          <w:szCs w:val="24"/>
        </w:rPr>
        <w:t xml:space="preserve">, Amaddeo G, Restuccia A, Raffa G, Alibrandi A, Cutroneo G, Favaloro A, Maimone S, Squadrito G, Raimondo G. Impact of hepatitis B virus (HBV) preS/S genomic variability on HBV surface antigen and HBV DNA serum levels. </w:t>
      </w:r>
      <w:r w:rsidRPr="003340D3">
        <w:rPr>
          <w:rFonts w:ascii="Book Antiqua" w:eastAsia="宋体" w:hAnsi="Book Antiqua" w:cs="宋体"/>
          <w:i/>
          <w:iCs/>
          <w:kern w:val="0"/>
          <w:sz w:val="24"/>
          <w:szCs w:val="24"/>
        </w:rPr>
        <w:t>Hepatology</w:t>
      </w:r>
      <w:r w:rsidRPr="003340D3">
        <w:rPr>
          <w:rFonts w:ascii="Book Antiqua" w:eastAsia="宋体" w:hAnsi="Book Antiqua" w:cs="宋体"/>
          <w:kern w:val="0"/>
          <w:sz w:val="24"/>
          <w:szCs w:val="24"/>
        </w:rPr>
        <w:t xml:space="preserve"> 2012; </w:t>
      </w:r>
      <w:r w:rsidRPr="003340D3">
        <w:rPr>
          <w:rFonts w:ascii="Book Antiqua" w:eastAsia="宋体" w:hAnsi="Book Antiqua" w:cs="宋体"/>
          <w:b/>
          <w:bCs/>
          <w:kern w:val="0"/>
          <w:sz w:val="24"/>
          <w:szCs w:val="24"/>
        </w:rPr>
        <w:t>56</w:t>
      </w:r>
      <w:r w:rsidRPr="003340D3">
        <w:rPr>
          <w:rFonts w:ascii="Book Antiqua" w:eastAsia="宋体" w:hAnsi="Book Antiqua" w:cs="宋体"/>
          <w:kern w:val="0"/>
          <w:sz w:val="24"/>
          <w:szCs w:val="24"/>
        </w:rPr>
        <w:t>: 434-443 [PMID: 22271491 DOI: 10.1002/hep.25592]</w:t>
      </w:r>
    </w:p>
    <w:p w:rsidR="003D38C7" w:rsidRPr="003D38C7" w:rsidRDefault="003D38C7" w:rsidP="003D38C7">
      <w:pPr>
        <w:widowControl/>
        <w:spacing w:line="360" w:lineRule="auto"/>
        <w:rPr>
          <w:rFonts w:ascii="Book Antiqua" w:eastAsia="宋体" w:hAnsi="Book Antiqua" w:cs="宋体"/>
          <w:kern w:val="0"/>
          <w:sz w:val="24"/>
          <w:szCs w:val="24"/>
        </w:rPr>
      </w:pPr>
      <w:r w:rsidRPr="003D38C7">
        <w:rPr>
          <w:rFonts w:ascii="Book Antiqua" w:eastAsia="宋体" w:hAnsi="Book Antiqua" w:cs="宋体"/>
          <w:kern w:val="0"/>
          <w:sz w:val="24"/>
          <w:szCs w:val="24"/>
        </w:rPr>
        <w:t xml:space="preserve">54 </w:t>
      </w:r>
      <w:r w:rsidRPr="003340D3">
        <w:rPr>
          <w:rFonts w:ascii="Book Antiqua" w:eastAsia="宋体" w:hAnsi="Book Antiqua" w:cs="宋体"/>
          <w:b/>
          <w:kern w:val="0"/>
          <w:sz w:val="24"/>
          <w:szCs w:val="24"/>
        </w:rPr>
        <w:t>Huang FY,</w:t>
      </w:r>
      <w:r w:rsidRPr="003340D3">
        <w:rPr>
          <w:rFonts w:ascii="Book Antiqua" w:eastAsia="宋体" w:hAnsi="Book Antiqua" w:cs="宋体"/>
          <w:kern w:val="0"/>
          <w:sz w:val="24"/>
          <w:szCs w:val="24"/>
        </w:rPr>
        <w:t xml:space="preserve"> Wong DK, Seto WK, Zhang AY, Lee CK, Lin CK, Fung J, Lai CL, Yuen MF. Sequence Variations of Full-Length Hepatitis B Virus Genomes in Chinese Patients with HBsAg-Negative Hepatitis B Infec</w:t>
      </w:r>
      <w:r w:rsidRPr="003D38C7">
        <w:rPr>
          <w:rFonts w:ascii="Book Antiqua" w:eastAsia="宋体" w:hAnsi="Book Antiqua" w:cs="宋体"/>
          <w:kern w:val="0"/>
          <w:sz w:val="24"/>
          <w:szCs w:val="24"/>
        </w:rPr>
        <w:t xml:space="preserve">tion. </w:t>
      </w:r>
      <w:r w:rsidRPr="003D38C7">
        <w:rPr>
          <w:rFonts w:ascii="Book Antiqua" w:eastAsia="宋体" w:hAnsi="Book Antiqua" w:cs="宋体"/>
          <w:i/>
          <w:kern w:val="0"/>
          <w:sz w:val="24"/>
          <w:szCs w:val="24"/>
        </w:rPr>
        <w:t>PLoS One</w:t>
      </w:r>
      <w:r w:rsidRPr="003D38C7">
        <w:rPr>
          <w:rFonts w:ascii="Book Antiqua" w:eastAsia="宋体" w:hAnsi="Book Antiqua" w:cs="宋体"/>
          <w:kern w:val="0"/>
          <w:sz w:val="24"/>
          <w:szCs w:val="24"/>
        </w:rPr>
        <w:t xml:space="preserve"> 2014; </w:t>
      </w:r>
      <w:r w:rsidRPr="003D38C7">
        <w:rPr>
          <w:rFonts w:ascii="Book Antiqua" w:eastAsia="宋体" w:hAnsi="Book Antiqua" w:cs="宋体"/>
          <w:b/>
          <w:kern w:val="0"/>
          <w:sz w:val="24"/>
          <w:szCs w:val="24"/>
        </w:rPr>
        <w:t>9</w:t>
      </w:r>
      <w:r w:rsidRPr="003D38C7">
        <w:rPr>
          <w:rFonts w:ascii="Book Antiqua" w:eastAsia="宋体" w:hAnsi="Book Antiqua" w:cs="宋体"/>
          <w:kern w:val="0"/>
          <w:sz w:val="24"/>
          <w:szCs w:val="24"/>
        </w:rPr>
        <w:t>: e99028</w:t>
      </w:r>
      <w:r w:rsidRPr="003340D3">
        <w:rPr>
          <w:rFonts w:ascii="Book Antiqua" w:eastAsia="宋体" w:hAnsi="Book Antiqua" w:cs="宋体"/>
          <w:kern w:val="0"/>
          <w:sz w:val="24"/>
          <w:szCs w:val="24"/>
        </w:rPr>
        <w:t xml:space="preserve"> [</w:t>
      </w:r>
      <w:r w:rsidRPr="003D38C7">
        <w:rPr>
          <w:rFonts w:ascii="Book Antiqua" w:eastAsia="宋体" w:hAnsi="Book Antiqua" w:cs="宋体"/>
          <w:kern w:val="0"/>
          <w:sz w:val="24"/>
          <w:szCs w:val="24"/>
        </w:rPr>
        <w:t xml:space="preserve">PMID: 24901840 </w:t>
      </w:r>
      <w:r w:rsidRPr="003340D3">
        <w:rPr>
          <w:rFonts w:ascii="Book Antiqua" w:eastAsia="宋体" w:hAnsi="Book Antiqua" w:cs="宋体"/>
          <w:kern w:val="0"/>
          <w:sz w:val="24"/>
          <w:szCs w:val="24"/>
        </w:rPr>
        <w:t xml:space="preserve">DOI: 10.1371/journal.pone.0099028] </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55 </w:t>
      </w:r>
      <w:r w:rsidRPr="003340D3">
        <w:rPr>
          <w:rFonts w:ascii="Book Antiqua" w:eastAsia="宋体" w:hAnsi="Book Antiqua" w:cs="宋体"/>
          <w:b/>
          <w:bCs/>
          <w:kern w:val="0"/>
          <w:sz w:val="24"/>
          <w:szCs w:val="24"/>
        </w:rPr>
        <w:t>Hadziyannis S</w:t>
      </w:r>
      <w:r w:rsidRPr="003340D3">
        <w:rPr>
          <w:rFonts w:ascii="Book Antiqua" w:eastAsia="宋体" w:hAnsi="Book Antiqua" w:cs="宋体"/>
          <w:kern w:val="0"/>
          <w:sz w:val="24"/>
          <w:szCs w:val="24"/>
        </w:rPr>
        <w:t xml:space="preserve">, Gerber MA, Vissoulis C, Popper H. Cytoplasmic hepatitis B antigen in "ground-glass" hepatocytes of carriers. </w:t>
      </w:r>
      <w:r w:rsidRPr="003340D3">
        <w:rPr>
          <w:rFonts w:ascii="Book Antiqua" w:eastAsia="宋体" w:hAnsi="Book Antiqua" w:cs="宋体"/>
          <w:i/>
          <w:iCs/>
          <w:kern w:val="0"/>
          <w:sz w:val="24"/>
          <w:szCs w:val="24"/>
        </w:rPr>
        <w:t>Arch Pathol</w:t>
      </w:r>
      <w:r w:rsidRPr="003340D3">
        <w:rPr>
          <w:rFonts w:ascii="Book Antiqua" w:eastAsia="宋体" w:hAnsi="Book Antiqua" w:cs="宋体"/>
          <w:kern w:val="0"/>
          <w:sz w:val="24"/>
          <w:szCs w:val="24"/>
        </w:rPr>
        <w:t xml:space="preserve"> 1973; </w:t>
      </w:r>
      <w:r w:rsidRPr="003340D3">
        <w:rPr>
          <w:rFonts w:ascii="Book Antiqua" w:eastAsia="宋体" w:hAnsi="Book Antiqua" w:cs="宋体"/>
          <w:b/>
          <w:bCs/>
          <w:kern w:val="0"/>
          <w:sz w:val="24"/>
          <w:szCs w:val="24"/>
        </w:rPr>
        <w:t>96</w:t>
      </w:r>
      <w:r w:rsidRPr="003340D3">
        <w:rPr>
          <w:rFonts w:ascii="Book Antiqua" w:eastAsia="宋体" w:hAnsi="Book Antiqua" w:cs="宋体"/>
          <w:kern w:val="0"/>
          <w:sz w:val="24"/>
          <w:szCs w:val="24"/>
        </w:rPr>
        <w:t>: 327-330 [PMID: 4582440]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56 </w:t>
      </w:r>
      <w:r w:rsidRPr="003340D3">
        <w:rPr>
          <w:rFonts w:ascii="Book Antiqua" w:eastAsia="宋体" w:hAnsi="Book Antiqua" w:cs="宋体"/>
          <w:b/>
          <w:bCs/>
          <w:kern w:val="0"/>
          <w:sz w:val="24"/>
          <w:szCs w:val="24"/>
        </w:rPr>
        <w:t>Wang HC</w:t>
      </w:r>
      <w:r w:rsidRPr="003340D3">
        <w:rPr>
          <w:rFonts w:ascii="Book Antiqua" w:eastAsia="宋体" w:hAnsi="Book Antiqua" w:cs="宋体"/>
          <w:kern w:val="0"/>
          <w:sz w:val="24"/>
          <w:szCs w:val="24"/>
        </w:rPr>
        <w:t xml:space="preserve">, Wu HC, Chen CF, Fausto N, Lei HY, Su IJ. Different types of ground glass hepatocytes in chronic hepatitis B virus infection contain specific pre-S mutants that may induce endoplasmic reticulum stress. </w:t>
      </w:r>
      <w:r w:rsidRPr="003340D3">
        <w:rPr>
          <w:rFonts w:ascii="Book Antiqua" w:eastAsia="宋体" w:hAnsi="Book Antiqua" w:cs="宋体"/>
          <w:i/>
          <w:iCs/>
          <w:kern w:val="0"/>
          <w:sz w:val="24"/>
          <w:szCs w:val="24"/>
        </w:rPr>
        <w:t>Am J Pathol</w:t>
      </w:r>
      <w:r w:rsidRPr="003340D3">
        <w:rPr>
          <w:rFonts w:ascii="Book Antiqua" w:eastAsia="宋体" w:hAnsi="Book Antiqua" w:cs="宋体"/>
          <w:kern w:val="0"/>
          <w:sz w:val="24"/>
          <w:szCs w:val="24"/>
        </w:rPr>
        <w:t xml:space="preserve"> 2003; </w:t>
      </w:r>
      <w:r w:rsidRPr="003340D3">
        <w:rPr>
          <w:rFonts w:ascii="Book Antiqua" w:eastAsia="宋体" w:hAnsi="Book Antiqua" w:cs="宋体"/>
          <w:b/>
          <w:bCs/>
          <w:kern w:val="0"/>
          <w:sz w:val="24"/>
          <w:szCs w:val="24"/>
        </w:rPr>
        <w:t>163</w:t>
      </w:r>
      <w:r w:rsidRPr="003340D3">
        <w:rPr>
          <w:rFonts w:ascii="Book Antiqua" w:eastAsia="宋体" w:hAnsi="Book Antiqua" w:cs="宋体"/>
          <w:kern w:val="0"/>
          <w:sz w:val="24"/>
          <w:szCs w:val="24"/>
        </w:rPr>
        <w:t>: 2441-2449 [PMID: 14633616 DOI: 10.1016/S0002-9440(10)63599-7]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57 </w:t>
      </w:r>
      <w:r w:rsidRPr="003340D3">
        <w:rPr>
          <w:rFonts w:ascii="Book Antiqua" w:eastAsia="宋体" w:hAnsi="Book Antiqua" w:cs="宋体"/>
          <w:b/>
          <w:bCs/>
          <w:kern w:val="0"/>
          <w:sz w:val="24"/>
          <w:szCs w:val="24"/>
        </w:rPr>
        <w:t>Hsieh YH</w:t>
      </w:r>
      <w:r w:rsidRPr="003340D3">
        <w:rPr>
          <w:rFonts w:ascii="Book Antiqua" w:eastAsia="宋体" w:hAnsi="Book Antiqua" w:cs="宋体"/>
          <w:kern w:val="0"/>
          <w:sz w:val="24"/>
          <w:szCs w:val="24"/>
        </w:rPr>
        <w:t xml:space="preserve">, Su IJ, Wang HC, Chang WW, Lei HY, Lai MD, Chang WT, Huang W. Pre-S mutant surface antigens in chronic hepatitis B virus infection induce oxidative stress and DNA damage. </w:t>
      </w:r>
      <w:r w:rsidRPr="003340D3">
        <w:rPr>
          <w:rFonts w:ascii="Book Antiqua" w:eastAsia="宋体" w:hAnsi="Book Antiqua" w:cs="宋体"/>
          <w:i/>
          <w:iCs/>
          <w:kern w:val="0"/>
          <w:sz w:val="24"/>
          <w:szCs w:val="24"/>
        </w:rPr>
        <w:t>Carcinogenesis</w:t>
      </w:r>
      <w:r w:rsidRPr="003340D3">
        <w:rPr>
          <w:rFonts w:ascii="Book Antiqua" w:eastAsia="宋体" w:hAnsi="Book Antiqua" w:cs="宋体"/>
          <w:kern w:val="0"/>
          <w:sz w:val="24"/>
          <w:szCs w:val="24"/>
        </w:rPr>
        <w:t xml:space="preserve"> 2004; </w:t>
      </w:r>
      <w:r w:rsidRPr="003340D3">
        <w:rPr>
          <w:rFonts w:ascii="Book Antiqua" w:eastAsia="宋体" w:hAnsi="Book Antiqua" w:cs="宋体"/>
          <w:b/>
          <w:bCs/>
          <w:kern w:val="0"/>
          <w:sz w:val="24"/>
          <w:szCs w:val="24"/>
        </w:rPr>
        <w:t>25</w:t>
      </w:r>
      <w:r w:rsidRPr="003340D3">
        <w:rPr>
          <w:rFonts w:ascii="Book Antiqua" w:eastAsia="宋体" w:hAnsi="Book Antiqua" w:cs="宋体"/>
          <w:kern w:val="0"/>
          <w:sz w:val="24"/>
          <w:szCs w:val="24"/>
        </w:rPr>
        <w:t>: 2023-2032 [PMID: 15180947 DOI: 10.1093/carcin/bgh207]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58 </w:t>
      </w:r>
      <w:r w:rsidRPr="003340D3">
        <w:rPr>
          <w:rFonts w:ascii="Book Antiqua" w:eastAsia="宋体" w:hAnsi="Book Antiqua" w:cs="宋体"/>
          <w:b/>
          <w:bCs/>
          <w:kern w:val="0"/>
          <w:sz w:val="24"/>
          <w:szCs w:val="24"/>
        </w:rPr>
        <w:t>Pollicino T</w:t>
      </w:r>
      <w:r w:rsidRPr="003340D3">
        <w:rPr>
          <w:rFonts w:ascii="Book Antiqua" w:eastAsia="宋体" w:hAnsi="Book Antiqua" w:cs="宋体"/>
          <w:kern w:val="0"/>
          <w:sz w:val="24"/>
          <w:szCs w:val="24"/>
        </w:rPr>
        <w:t xml:space="preserve">, Cacciola I, Saffioti F, Raimondo G. Hepatitis B virus PreS/S gene variants: pathobiology and clinical implications. </w:t>
      </w:r>
      <w:r w:rsidRPr="003340D3">
        <w:rPr>
          <w:rFonts w:ascii="Book Antiqua" w:eastAsia="宋体" w:hAnsi="Book Antiqua" w:cs="宋体"/>
          <w:i/>
          <w:iCs/>
          <w:kern w:val="0"/>
          <w:sz w:val="24"/>
          <w:szCs w:val="24"/>
        </w:rPr>
        <w:t>J Hepatol</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61</w:t>
      </w:r>
      <w:r w:rsidRPr="003340D3">
        <w:rPr>
          <w:rFonts w:ascii="Book Antiqua" w:eastAsia="宋体" w:hAnsi="Book Antiqua" w:cs="宋体"/>
          <w:kern w:val="0"/>
          <w:sz w:val="24"/>
          <w:szCs w:val="24"/>
        </w:rPr>
        <w:t>: 408-417 [PMID: 24801416 DOI: 10.1016/j.jhep.2014.04.041]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59 </w:t>
      </w:r>
      <w:r w:rsidRPr="003D38C7">
        <w:rPr>
          <w:rFonts w:ascii="Book Antiqua" w:eastAsia="宋体" w:hAnsi="Book Antiqua" w:cs="宋体"/>
          <w:b/>
          <w:kern w:val="0"/>
          <w:sz w:val="24"/>
          <w:szCs w:val="24"/>
        </w:rPr>
        <w:t>Zhang X,</w:t>
      </w:r>
      <w:r w:rsidRPr="003D38C7">
        <w:rPr>
          <w:rFonts w:ascii="Book Antiqua" w:eastAsia="宋体" w:hAnsi="Book Antiqua" w:cs="宋体"/>
          <w:kern w:val="0"/>
          <w:sz w:val="24"/>
          <w:szCs w:val="24"/>
        </w:rPr>
        <w:t xml:space="preserve"> Gao L, Liang X, Guo M, Wang R, Pan Y, Liu P, Zhang F, Guo C, Zhu F, Qu C, Ma C</w:t>
      </w:r>
      <w:r w:rsidRPr="003340D3">
        <w:rPr>
          <w:rFonts w:ascii="Book Antiqua" w:eastAsia="宋体" w:hAnsi="Book Antiqua" w:cs="宋体"/>
          <w:kern w:val="0"/>
          <w:sz w:val="24"/>
          <w:szCs w:val="24"/>
        </w:rPr>
        <w:t xml:space="preserve">. HBV preS2 transactivates FOXP3 expression in malignant hepatocytes. </w:t>
      </w:r>
      <w:r w:rsidRPr="003340D3">
        <w:rPr>
          <w:rFonts w:ascii="Book Antiqua" w:eastAsia="宋体" w:hAnsi="Book Antiqua" w:cs="宋体"/>
          <w:i/>
          <w:iCs/>
          <w:kern w:val="0"/>
          <w:sz w:val="24"/>
          <w:szCs w:val="24"/>
        </w:rPr>
        <w:t>Liver Int</w:t>
      </w:r>
      <w:r w:rsidRPr="003340D3">
        <w:rPr>
          <w:rFonts w:ascii="Book Antiqua" w:eastAsia="宋体" w:hAnsi="Book Antiqua" w:cs="宋体"/>
          <w:kern w:val="0"/>
          <w:sz w:val="24"/>
          <w:szCs w:val="24"/>
        </w:rPr>
        <w:t xml:space="preserve"> 2014</w:t>
      </w:r>
      <w:r w:rsidRPr="003D38C7">
        <w:rPr>
          <w:rFonts w:ascii="Book Antiqua" w:eastAsia="宋体" w:hAnsi="Book Antiqua" w:cs="宋体"/>
          <w:kern w:val="0"/>
          <w:sz w:val="24"/>
          <w:szCs w:val="24"/>
        </w:rPr>
        <w:t xml:space="preserve"> Jul 22</w:t>
      </w:r>
      <w:r w:rsidRPr="003340D3">
        <w:rPr>
          <w:rFonts w:ascii="Book Antiqua" w:eastAsia="宋体" w:hAnsi="Book Antiqua" w:cs="宋体"/>
          <w:kern w:val="0"/>
          <w:sz w:val="24"/>
          <w:szCs w:val="24"/>
        </w:rPr>
        <w:t xml:space="preserve">; </w:t>
      </w:r>
      <w:r w:rsidRPr="003D38C7">
        <w:rPr>
          <w:rFonts w:ascii="Book Antiqua" w:eastAsia="宋体" w:hAnsi="Book Antiqua" w:cs="宋体"/>
          <w:kern w:val="0"/>
          <w:sz w:val="24"/>
          <w:szCs w:val="24"/>
        </w:rPr>
        <w:t>Epub ahead of print</w:t>
      </w:r>
      <w:r w:rsidRPr="003340D3">
        <w:rPr>
          <w:rFonts w:ascii="Book Antiqua" w:eastAsia="宋体" w:hAnsi="Book Antiqua" w:cs="宋体"/>
          <w:kern w:val="0"/>
          <w:sz w:val="24"/>
          <w:szCs w:val="24"/>
        </w:rPr>
        <w:t xml:space="preserve"> [PMID: 25047684 DOI: 10.1111/liv.12642]</w:t>
      </w:r>
    </w:p>
    <w:p w:rsidR="003D38C7" w:rsidRPr="003D38C7"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60 </w:t>
      </w:r>
      <w:r w:rsidRPr="003340D3">
        <w:rPr>
          <w:rFonts w:ascii="Book Antiqua" w:eastAsia="宋体" w:hAnsi="Book Antiqua" w:cs="宋体"/>
          <w:b/>
          <w:bCs/>
          <w:kern w:val="0"/>
          <w:sz w:val="24"/>
          <w:szCs w:val="24"/>
        </w:rPr>
        <w:t>Qu LS</w:t>
      </w:r>
      <w:r w:rsidRPr="003340D3">
        <w:rPr>
          <w:rFonts w:ascii="Book Antiqua" w:eastAsia="宋体" w:hAnsi="Book Antiqua" w:cs="宋体"/>
          <w:kern w:val="0"/>
          <w:sz w:val="24"/>
          <w:szCs w:val="24"/>
        </w:rPr>
        <w:t xml:space="preserve">, Liu JX, Liu TT, Shen XZ, Chen TY, Ni ZP, Lu CH. Association of hepatitis B virus pre-S deletions with the development of hepatocellular carcinoma in Qidong, China. </w:t>
      </w:r>
      <w:r w:rsidRPr="003340D3">
        <w:rPr>
          <w:rFonts w:ascii="Book Antiqua" w:eastAsia="宋体" w:hAnsi="Book Antiqua" w:cs="宋体"/>
          <w:i/>
          <w:iCs/>
          <w:kern w:val="0"/>
          <w:sz w:val="24"/>
          <w:szCs w:val="24"/>
        </w:rPr>
        <w:t>PLoS One</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9</w:t>
      </w:r>
      <w:r w:rsidRPr="003340D3">
        <w:rPr>
          <w:rFonts w:ascii="Book Antiqua" w:eastAsia="宋体" w:hAnsi="Book Antiqua" w:cs="宋体"/>
          <w:kern w:val="0"/>
          <w:sz w:val="24"/>
          <w:szCs w:val="24"/>
        </w:rPr>
        <w:t>: e98257 [PMID: 24849936 DOI: 10.1371/journal.pone.0098257]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61 </w:t>
      </w:r>
      <w:r w:rsidRPr="003340D3">
        <w:rPr>
          <w:rFonts w:ascii="Book Antiqua" w:eastAsia="宋体" w:hAnsi="Book Antiqua" w:cs="宋体"/>
          <w:b/>
          <w:bCs/>
          <w:kern w:val="0"/>
          <w:sz w:val="24"/>
          <w:szCs w:val="24"/>
        </w:rPr>
        <w:t>Liaw YF</w:t>
      </w:r>
      <w:r w:rsidRPr="003340D3">
        <w:rPr>
          <w:rFonts w:ascii="Book Antiqua" w:eastAsia="宋体" w:hAnsi="Book Antiqua" w:cs="宋体"/>
          <w:kern w:val="0"/>
          <w:sz w:val="24"/>
          <w:szCs w:val="24"/>
        </w:rPr>
        <w:t xml:space="preserve">, Leung NW, Chang TT, Guan R, Tai DI, Ng KY, Chien RN, Dent J, Roman L, Edmundson S, Lai CL. Effects of extended lamivudine therapy in Asian patients with chronic hepatitis B. Asia Hepatitis Lamivudine Study Group.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2000; </w:t>
      </w:r>
      <w:r w:rsidRPr="003340D3">
        <w:rPr>
          <w:rFonts w:ascii="Book Antiqua" w:eastAsia="宋体" w:hAnsi="Book Antiqua" w:cs="宋体"/>
          <w:b/>
          <w:bCs/>
          <w:kern w:val="0"/>
          <w:sz w:val="24"/>
          <w:szCs w:val="24"/>
        </w:rPr>
        <w:t>119</w:t>
      </w:r>
      <w:r w:rsidRPr="003340D3">
        <w:rPr>
          <w:rFonts w:ascii="Book Antiqua" w:eastAsia="宋体" w:hAnsi="Book Antiqua" w:cs="宋体"/>
          <w:kern w:val="0"/>
          <w:sz w:val="24"/>
          <w:szCs w:val="24"/>
        </w:rPr>
        <w:t>: 172-180 [PMID: 10889166 DOI: 10.1053/gast.2000.8559]</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62 </w:t>
      </w:r>
      <w:r w:rsidRPr="003340D3">
        <w:rPr>
          <w:rFonts w:ascii="Book Antiqua" w:eastAsia="宋体" w:hAnsi="Book Antiqua" w:cs="宋体"/>
          <w:b/>
          <w:bCs/>
          <w:kern w:val="0"/>
          <w:sz w:val="24"/>
          <w:szCs w:val="24"/>
        </w:rPr>
        <w:t>Bartholomeusz A</w:t>
      </w:r>
      <w:r w:rsidRPr="003340D3">
        <w:rPr>
          <w:rFonts w:ascii="Book Antiqua" w:eastAsia="宋体" w:hAnsi="Book Antiqua" w:cs="宋体"/>
          <w:kern w:val="0"/>
          <w:sz w:val="24"/>
          <w:szCs w:val="24"/>
        </w:rPr>
        <w:t xml:space="preserve">, Locarnini SA. Antiviral drug resistance: clinical consequences and molecular aspects. </w:t>
      </w:r>
      <w:r w:rsidRPr="003340D3">
        <w:rPr>
          <w:rFonts w:ascii="Book Antiqua" w:eastAsia="宋体" w:hAnsi="Book Antiqua" w:cs="宋体"/>
          <w:i/>
          <w:iCs/>
          <w:kern w:val="0"/>
          <w:sz w:val="24"/>
          <w:szCs w:val="24"/>
        </w:rPr>
        <w:t>Semin Liver Dis</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26</w:t>
      </w:r>
      <w:r w:rsidRPr="003340D3">
        <w:rPr>
          <w:rFonts w:ascii="Book Antiqua" w:eastAsia="宋体" w:hAnsi="Book Antiqua" w:cs="宋体"/>
          <w:kern w:val="0"/>
          <w:sz w:val="24"/>
          <w:szCs w:val="24"/>
        </w:rPr>
        <w:t xml:space="preserve">: 162-170 [PMID: 16673294 DOI: </w:t>
      </w:r>
      <w:r w:rsidRPr="003D38C7">
        <w:rPr>
          <w:rFonts w:ascii="Book Antiqua" w:eastAsia="宋体" w:hAnsi="Book Antiqua" w:cs="宋体"/>
          <w:kern w:val="0"/>
          <w:sz w:val="24"/>
          <w:szCs w:val="24"/>
        </w:rPr>
        <w:t>10.1055/s-2006-939758</w:t>
      </w:r>
      <w:r w:rsidRPr="003340D3">
        <w:rPr>
          <w:rFonts w:ascii="Book Antiqua" w:eastAsia="宋体" w:hAnsi="Book Antiqua" w:cs="宋体"/>
          <w:kern w:val="0"/>
          <w:sz w:val="24"/>
          <w:szCs w:val="24"/>
        </w:rPr>
        <w:t>]</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63 </w:t>
      </w:r>
      <w:r w:rsidRPr="003340D3">
        <w:rPr>
          <w:rFonts w:ascii="Book Antiqua" w:eastAsia="宋体" w:hAnsi="Book Antiqua" w:cs="宋体"/>
          <w:b/>
          <w:bCs/>
          <w:kern w:val="0"/>
          <w:sz w:val="24"/>
          <w:szCs w:val="24"/>
        </w:rPr>
        <w:t>Borroto-Esoda K</w:t>
      </w:r>
      <w:r w:rsidRPr="003340D3">
        <w:rPr>
          <w:rFonts w:ascii="Book Antiqua" w:eastAsia="宋体" w:hAnsi="Book Antiqua" w:cs="宋体"/>
          <w:kern w:val="0"/>
          <w:sz w:val="24"/>
          <w:szCs w:val="24"/>
        </w:rPr>
        <w:t xml:space="preserve">, Miller MD, Arterburn S. Pooled analysis of amino acid changes in the HBV polymerase in patients from four major adefovir dipivoxil clinical trials. </w:t>
      </w:r>
      <w:r w:rsidRPr="003340D3">
        <w:rPr>
          <w:rFonts w:ascii="Book Antiqua" w:eastAsia="宋体" w:hAnsi="Book Antiqua" w:cs="宋体"/>
          <w:i/>
          <w:iCs/>
          <w:kern w:val="0"/>
          <w:sz w:val="24"/>
          <w:szCs w:val="24"/>
        </w:rPr>
        <w:t>J Hepatol</w:t>
      </w:r>
      <w:r w:rsidRPr="003340D3">
        <w:rPr>
          <w:rFonts w:ascii="Book Antiqua" w:eastAsia="宋体" w:hAnsi="Book Antiqua" w:cs="宋体"/>
          <w:kern w:val="0"/>
          <w:sz w:val="24"/>
          <w:szCs w:val="24"/>
        </w:rPr>
        <w:t xml:space="preserve"> 2007; </w:t>
      </w:r>
      <w:r w:rsidRPr="003340D3">
        <w:rPr>
          <w:rFonts w:ascii="Book Antiqua" w:eastAsia="宋体" w:hAnsi="Book Antiqua" w:cs="宋体"/>
          <w:b/>
          <w:bCs/>
          <w:kern w:val="0"/>
          <w:sz w:val="24"/>
          <w:szCs w:val="24"/>
        </w:rPr>
        <w:t>47</w:t>
      </w:r>
      <w:r w:rsidRPr="003340D3">
        <w:rPr>
          <w:rFonts w:ascii="Book Antiqua" w:eastAsia="宋体" w:hAnsi="Book Antiqua" w:cs="宋体"/>
          <w:kern w:val="0"/>
          <w:sz w:val="24"/>
          <w:szCs w:val="24"/>
        </w:rPr>
        <w:t>: 492-498 [PMID: 17692425 DOI: 10.1016/j.jhep.2007.06.011]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64 </w:t>
      </w:r>
      <w:r w:rsidRPr="003340D3">
        <w:rPr>
          <w:rFonts w:ascii="Book Antiqua" w:eastAsia="宋体" w:hAnsi="Book Antiqua" w:cs="宋体"/>
          <w:b/>
          <w:bCs/>
          <w:kern w:val="0"/>
          <w:sz w:val="24"/>
          <w:szCs w:val="24"/>
        </w:rPr>
        <w:t>Zoulim F</w:t>
      </w:r>
      <w:r w:rsidRPr="003340D3">
        <w:rPr>
          <w:rFonts w:ascii="Book Antiqua" w:eastAsia="宋体" w:hAnsi="Book Antiqua" w:cs="宋体"/>
          <w:kern w:val="0"/>
          <w:sz w:val="24"/>
          <w:szCs w:val="24"/>
        </w:rPr>
        <w:t xml:space="preserve">, Locarnini S. Hepatitis B virus resistance to </w:t>
      </w:r>
      <w:proofErr w:type="gramStart"/>
      <w:r w:rsidRPr="003340D3">
        <w:rPr>
          <w:rFonts w:ascii="Book Antiqua" w:eastAsia="宋体" w:hAnsi="Book Antiqua" w:cs="宋体"/>
          <w:kern w:val="0"/>
          <w:sz w:val="24"/>
          <w:szCs w:val="24"/>
        </w:rPr>
        <w:t>nucleos(</w:t>
      </w:r>
      <w:proofErr w:type="gramEnd"/>
      <w:r w:rsidRPr="003340D3">
        <w:rPr>
          <w:rFonts w:ascii="Book Antiqua" w:eastAsia="宋体" w:hAnsi="Book Antiqua" w:cs="宋体"/>
          <w:kern w:val="0"/>
          <w:sz w:val="24"/>
          <w:szCs w:val="24"/>
        </w:rPr>
        <w:t xml:space="preserve">t)ide analogues.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2009; </w:t>
      </w:r>
      <w:r w:rsidRPr="003340D3">
        <w:rPr>
          <w:rFonts w:ascii="Book Antiqua" w:eastAsia="宋体" w:hAnsi="Book Antiqua" w:cs="宋体"/>
          <w:b/>
          <w:bCs/>
          <w:kern w:val="0"/>
          <w:sz w:val="24"/>
          <w:szCs w:val="24"/>
        </w:rPr>
        <w:t>137</w:t>
      </w:r>
      <w:r w:rsidRPr="003340D3">
        <w:rPr>
          <w:rFonts w:ascii="Book Antiqua" w:eastAsia="宋体" w:hAnsi="Book Antiqua" w:cs="宋体"/>
          <w:kern w:val="0"/>
          <w:sz w:val="24"/>
          <w:szCs w:val="24"/>
        </w:rPr>
        <w:t>: 1593-</w:t>
      </w:r>
      <w:r w:rsidRPr="003D38C7">
        <w:rPr>
          <w:rFonts w:ascii="Book Antiqua" w:eastAsia="宋体" w:hAnsi="Book Antiqua" w:cs="宋体"/>
          <w:kern w:val="0"/>
          <w:sz w:val="24"/>
          <w:szCs w:val="24"/>
        </w:rPr>
        <w:t>1</w:t>
      </w:r>
      <w:r w:rsidRPr="003340D3">
        <w:rPr>
          <w:rFonts w:ascii="Book Antiqua" w:eastAsia="宋体" w:hAnsi="Book Antiqua" w:cs="宋体"/>
          <w:kern w:val="0"/>
          <w:sz w:val="24"/>
          <w:szCs w:val="24"/>
        </w:rPr>
        <w:t xml:space="preserve">608.e1-2 [PMID: </w:t>
      </w:r>
      <w:bookmarkStart w:id="57" w:name="OLE_LINK5"/>
      <w:bookmarkStart w:id="58" w:name="OLE_LINK6"/>
      <w:r w:rsidRPr="003340D3">
        <w:rPr>
          <w:rFonts w:ascii="Book Antiqua" w:eastAsia="宋体" w:hAnsi="Book Antiqua" w:cs="宋体"/>
          <w:kern w:val="0"/>
          <w:sz w:val="24"/>
          <w:szCs w:val="24"/>
        </w:rPr>
        <w:t xml:space="preserve">19737565 </w:t>
      </w:r>
      <w:bookmarkEnd w:id="57"/>
      <w:bookmarkEnd w:id="58"/>
      <w:r w:rsidRPr="003340D3">
        <w:rPr>
          <w:rFonts w:ascii="Book Antiqua" w:eastAsia="宋体" w:hAnsi="Book Antiqua" w:cs="宋体"/>
          <w:kern w:val="0"/>
          <w:sz w:val="24"/>
          <w:szCs w:val="24"/>
        </w:rPr>
        <w:t>DOI: 10.1053/j.gastro.2009.08.063]</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65 </w:t>
      </w:r>
      <w:r w:rsidRPr="003340D3">
        <w:rPr>
          <w:rFonts w:ascii="Book Antiqua" w:eastAsia="宋体" w:hAnsi="Book Antiqua" w:cs="宋体"/>
          <w:b/>
          <w:bCs/>
          <w:kern w:val="0"/>
          <w:sz w:val="24"/>
          <w:szCs w:val="24"/>
        </w:rPr>
        <w:t>Torresi J</w:t>
      </w:r>
      <w:r w:rsidRPr="003340D3">
        <w:rPr>
          <w:rFonts w:ascii="Book Antiqua" w:eastAsia="宋体" w:hAnsi="Book Antiqua" w:cs="宋体"/>
          <w:kern w:val="0"/>
          <w:sz w:val="24"/>
          <w:szCs w:val="24"/>
        </w:rPr>
        <w:t xml:space="preserve">, Earnest-Silveira L, Civitico G, Walters TE, Lewin SR, Fyfe J, Locarnini SA, Manns M, Trautwein C, Bock TC. Restoration of replication phenotype of lamivudine-resistant hepatitis B virus mutants by compensatory changes in the "fingers" subdomain of the viral polymerase selected as a consequence of mutations in the overlapping S gene. </w:t>
      </w:r>
      <w:r w:rsidRPr="003340D3">
        <w:rPr>
          <w:rFonts w:ascii="Book Antiqua" w:eastAsia="宋体" w:hAnsi="Book Antiqua" w:cs="宋体"/>
          <w:i/>
          <w:iCs/>
          <w:kern w:val="0"/>
          <w:sz w:val="24"/>
          <w:szCs w:val="24"/>
        </w:rPr>
        <w:t>Virology</w:t>
      </w:r>
      <w:r w:rsidRPr="003340D3">
        <w:rPr>
          <w:rFonts w:ascii="Book Antiqua" w:eastAsia="宋体" w:hAnsi="Book Antiqua" w:cs="宋体"/>
          <w:kern w:val="0"/>
          <w:sz w:val="24"/>
          <w:szCs w:val="24"/>
        </w:rPr>
        <w:t xml:space="preserve"> 2002; </w:t>
      </w:r>
      <w:r w:rsidRPr="003340D3">
        <w:rPr>
          <w:rFonts w:ascii="Book Antiqua" w:eastAsia="宋体" w:hAnsi="Book Antiqua" w:cs="宋体"/>
          <w:b/>
          <w:bCs/>
          <w:kern w:val="0"/>
          <w:sz w:val="24"/>
          <w:szCs w:val="24"/>
        </w:rPr>
        <w:t>299</w:t>
      </w:r>
      <w:r w:rsidRPr="003340D3">
        <w:rPr>
          <w:rFonts w:ascii="Book Antiqua" w:eastAsia="宋体" w:hAnsi="Book Antiqua" w:cs="宋体"/>
          <w:kern w:val="0"/>
          <w:sz w:val="24"/>
          <w:szCs w:val="24"/>
        </w:rPr>
        <w:t>: 88-99 [PMID: 12167344 DOI: 10.1006/viro.2002.1448]</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66 </w:t>
      </w:r>
      <w:r w:rsidRPr="003340D3">
        <w:rPr>
          <w:rFonts w:ascii="Book Antiqua" w:eastAsia="宋体" w:hAnsi="Book Antiqua" w:cs="宋体"/>
          <w:b/>
          <w:bCs/>
          <w:kern w:val="0"/>
          <w:sz w:val="24"/>
          <w:szCs w:val="24"/>
        </w:rPr>
        <w:t>Villet S</w:t>
      </w:r>
      <w:r w:rsidRPr="003340D3">
        <w:rPr>
          <w:rFonts w:ascii="Book Antiqua" w:eastAsia="宋体" w:hAnsi="Book Antiqua" w:cs="宋体"/>
          <w:kern w:val="0"/>
          <w:sz w:val="24"/>
          <w:szCs w:val="24"/>
        </w:rPr>
        <w:t xml:space="preserve">, Pichoud C, Villeneuve JP, Trépo C, Zoulim F. Selection of a multiple drug-resistant hepatitis B virus strain in a liver-transplanted patient. </w:t>
      </w:r>
      <w:r w:rsidRPr="003340D3">
        <w:rPr>
          <w:rFonts w:ascii="Book Antiqua" w:eastAsia="宋体" w:hAnsi="Book Antiqua" w:cs="宋体"/>
          <w:i/>
          <w:iCs/>
          <w:kern w:val="0"/>
          <w:sz w:val="24"/>
          <w:szCs w:val="24"/>
        </w:rPr>
        <w:t>Gastroenterology</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131</w:t>
      </w:r>
      <w:r w:rsidRPr="003340D3">
        <w:rPr>
          <w:rFonts w:ascii="Book Antiqua" w:eastAsia="宋体" w:hAnsi="Book Antiqua" w:cs="宋体"/>
          <w:kern w:val="0"/>
          <w:sz w:val="24"/>
          <w:szCs w:val="24"/>
        </w:rPr>
        <w:t xml:space="preserve">: 1253-1261 [PMID: 17030194 DOI: </w:t>
      </w:r>
      <w:r w:rsidRPr="003D38C7">
        <w:rPr>
          <w:rFonts w:ascii="Book Antiqua" w:eastAsia="宋体" w:hAnsi="Book Antiqua" w:cs="宋体"/>
          <w:kern w:val="0"/>
          <w:sz w:val="24"/>
          <w:szCs w:val="24"/>
        </w:rPr>
        <w:t>10.1053/j.gastro.2006.08.013</w:t>
      </w:r>
      <w:r w:rsidRPr="003340D3">
        <w:rPr>
          <w:rFonts w:ascii="Book Antiqua" w:eastAsia="宋体" w:hAnsi="Book Antiqua" w:cs="宋体"/>
          <w:kern w:val="0"/>
          <w:sz w:val="24"/>
          <w:szCs w:val="24"/>
        </w:rPr>
        <w:t>]</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67 </w:t>
      </w:r>
      <w:r w:rsidRPr="003340D3">
        <w:rPr>
          <w:rFonts w:ascii="Book Antiqua" w:eastAsia="宋体" w:hAnsi="Book Antiqua" w:cs="宋体"/>
          <w:b/>
          <w:bCs/>
          <w:kern w:val="0"/>
          <w:sz w:val="24"/>
          <w:szCs w:val="24"/>
        </w:rPr>
        <w:t>Ahn SH</w:t>
      </w:r>
      <w:r w:rsidRPr="003340D3">
        <w:rPr>
          <w:rFonts w:ascii="Book Antiqua" w:eastAsia="宋体" w:hAnsi="Book Antiqua" w:cs="宋体"/>
          <w:kern w:val="0"/>
          <w:sz w:val="24"/>
          <w:szCs w:val="24"/>
        </w:rPr>
        <w:t xml:space="preserve">, Park YK, Park ES, Kim JH, Kim DH, Lim KH, Jang MS, Choe WH, Ko SY, Sung IK, Kwon SY, Kim KH. The impact of the hepatitis B virus polymerase rtA181T mutation on replication and drug resistance is potentially affected by overlapping changes in surface gene. </w:t>
      </w:r>
      <w:r w:rsidRPr="003340D3">
        <w:rPr>
          <w:rFonts w:ascii="Book Antiqua" w:eastAsia="宋体" w:hAnsi="Book Antiqua" w:cs="宋体"/>
          <w:i/>
          <w:iCs/>
          <w:kern w:val="0"/>
          <w:sz w:val="24"/>
          <w:szCs w:val="24"/>
        </w:rPr>
        <w:t>J Virol</w:t>
      </w:r>
      <w:r w:rsidRPr="003340D3">
        <w:rPr>
          <w:rFonts w:ascii="Book Antiqua" w:eastAsia="宋体" w:hAnsi="Book Antiqua" w:cs="宋体"/>
          <w:kern w:val="0"/>
          <w:sz w:val="24"/>
          <w:szCs w:val="24"/>
        </w:rPr>
        <w:t xml:space="preserve"> 2014; </w:t>
      </w:r>
      <w:r w:rsidRPr="003340D3">
        <w:rPr>
          <w:rFonts w:ascii="Book Antiqua" w:eastAsia="宋体" w:hAnsi="Book Antiqua" w:cs="宋体"/>
          <w:b/>
          <w:bCs/>
          <w:kern w:val="0"/>
          <w:sz w:val="24"/>
          <w:szCs w:val="24"/>
        </w:rPr>
        <w:t>88</w:t>
      </w:r>
      <w:r w:rsidRPr="003340D3">
        <w:rPr>
          <w:rFonts w:ascii="Book Antiqua" w:eastAsia="宋体" w:hAnsi="Book Antiqua" w:cs="宋体"/>
          <w:kern w:val="0"/>
          <w:sz w:val="24"/>
          <w:szCs w:val="24"/>
        </w:rPr>
        <w:t>: 6805-6818 [PMID: 24696492 DOI: 10.1128/JVI.00635-14]</w:t>
      </w:r>
    </w:p>
    <w:p w:rsidR="003D38C7" w:rsidRPr="003340D3" w:rsidRDefault="003D38C7" w:rsidP="003D38C7">
      <w:pPr>
        <w:widowControl/>
        <w:spacing w:line="360" w:lineRule="auto"/>
        <w:rPr>
          <w:rFonts w:ascii="Book Antiqua" w:eastAsia="宋体" w:hAnsi="Book Antiqua" w:cs="宋体"/>
          <w:kern w:val="0"/>
          <w:sz w:val="24"/>
          <w:szCs w:val="24"/>
        </w:rPr>
      </w:pPr>
      <w:proofErr w:type="gramStart"/>
      <w:r w:rsidRPr="003340D3">
        <w:rPr>
          <w:rFonts w:ascii="Book Antiqua" w:eastAsia="宋体" w:hAnsi="Book Antiqua" w:cs="宋体"/>
          <w:kern w:val="0"/>
          <w:sz w:val="24"/>
          <w:szCs w:val="24"/>
        </w:rPr>
        <w:t xml:space="preserve">68 </w:t>
      </w:r>
      <w:r w:rsidRPr="003340D3">
        <w:rPr>
          <w:rFonts w:ascii="Book Antiqua" w:eastAsia="宋体" w:hAnsi="Book Antiqua" w:cs="宋体"/>
          <w:b/>
          <w:bCs/>
          <w:kern w:val="0"/>
          <w:sz w:val="24"/>
          <w:szCs w:val="24"/>
        </w:rPr>
        <w:t>Pang R</w:t>
      </w:r>
      <w:r w:rsidRPr="003340D3">
        <w:rPr>
          <w:rFonts w:ascii="Book Antiqua" w:eastAsia="宋体" w:hAnsi="Book Antiqua" w:cs="宋体"/>
          <w:kern w:val="0"/>
          <w:sz w:val="24"/>
          <w:szCs w:val="24"/>
        </w:rPr>
        <w:t>, Tse E, Poon RT. Molecular pathways in hepatocellular carcinoma.</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Cancer Lett</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240</w:t>
      </w:r>
      <w:r w:rsidRPr="003340D3">
        <w:rPr>
          <w:rFonts w:ascii="Book Antiqua" w:eastAsia="宋体" w:hAnsi="Book Antiqua" w:cs="宋体"/>
          <w:kern w:val="0"/>
          <w:sz w:val="24"/>
          <w:szCs w:val="24"/>
        </w:rPr>
        <w:t>: 157-169 [PMID: 16239065 DOI: 10.1016/j.canlet.2005.08.031]</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69 </w:t>
      </w:r>
      <w:r w:rsidRPr="003340D3">
        <w:rPr>
          <w:rFonts w:ascii="Book Antiqua" w:eastAsia="宋体" w:hAnsi="Book Antiqua" w:cs="宋体"/>
          <w:b/>
          <w:bCs/>
          <w:kern w:val="0"/>
          <w:sz w:val="24"/>
          <w:szCs w:val="24"/>
        </w:rPr>
        <w:t>Tang H</w:t>
      </w:r>
      <w:r w:rsidRPr="003340D3">
        <w:rPr>
          <w:rFonts w:ascii="Book Antiqua" w:eastAsia="宋体" w:hAnsi="Book Antiqua" w:cs="宋体"/>
          <w:kern w:val="0"/>
          <w:sz w:val="24"/>
          <w:szCs w:val="24"/>
        </w:rPr>
        <w:t xml:space="preserve">, Oishi N, Kaneko S, Murakami S. Molecular functions and biological roles of hepatitis B virus x protein. </w:t>
      </w:r>
      <w:r w:rsidRPr="003340D3">
        <w:rPr>
          <w:rFonts w:ascii="Book Antiqua" w:eastAsia="宋体" w:hAnsi="Book Antiqua" w:cs="宋体"/>
          <w:i/>
          <w:iCs/>
          <w:kern w:val="0"/>
          <w:sz w:val="24"/>
          <w:szCs w:val="24"/>
        </w:rPr>
        <w:t>Cancer Sci</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97</w:t>
      </w:r>
      <w:r w:rsidRPr="003340D3">
        <w:rPr>
          <w:rFonts w:ascii="Book Antiqua" w:eastAsia="宋体" w:hAnsi="Book Antiqua" w:cs="宋体"/>
          <w:kern w:val="0"/>
          <w:sz w:val="24"/>
          <w:szCs w:val="24"/>
        </w:rPr>
        <w:t>: 977-983 [PMID: 16984372 DOI: 10.1111/j.1349-7006.2006.00299.x]</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70 </w:t>
      </w:r>
      <w:r w:rsidRPr="003340D3">
        <w:rPr>
          <w:rFonts w:ascii="Book Antiqua" w:eastAsia="宋体" w:hAnsi="Book Antiqua" w:cs="宋体"/>
          <w:b/>
          <w:bCs/>
          <w:kern w:val="0"/>
          <w:sz w:val="24"/>
          <w:szCs w:val="24"/>
        </w:rPr>
        <w:t>Benn J</w:t>
      </w:r>
      <w:r w:rsidRPr="003340D3">
        <w:rPr>
          <w:rFonts w:ascii="Book Antiqua" w:eastAsia="宋体" w:hAnsi="Book Antiqua" w:cs="宋体"/>
          <w:kern w:val="0"/>
          <w:sz w:val="24"/>
          <w:szCs w:val="24"/>
        </w:rPr>
        <w:t xml:space="preserve">, Schneider RJ. Hepatitis B virus HBx protein activates Ras-GTP complex formation and establishes a Ras, Raf, MAP kinase signaling cascade. </w:t>
      </w:r>
      <w:r w:rsidRPr="003340D3">
        <w:rPr>
          <w:rFonts w:ascii="Book Antiqua" w:eastAsia="宋体" w:hAnsi="Book Antiqua" w:cs="宋体"/>
          <w:i/>
          <w:iCs/>
          <w:kern w:val="0"/>
          <w:sz w:val="24"/>
          <w:szCs w:val="24"/>
        </w:rPr>
        <w:t>Proc Natl Acad Sci U S A</w:t>
      </w:r>
      <w:r w:rsidRPr="003340D3">
        <w:rPr>
          <w:rFonts w:ascii="Book Antiqua" w:eastAsia="宋体" w:hAnsi="Book Antiqua" w:cs="宋体"/>
          <w:kern w:val="0"/>
          <w:sz w:val="24"/>
          <w:szCs w:val="24"/>
        </w:rPr>
        <w:t xml:space="preserve"> 1994; </w:t>
      </w:r>
      <w:r w:rsidRPr="003340D3">
        <w:rPr>
          <w:rFonts w:ascii="Book Antiqua" w:eastAsia="宋体" w:hAnsi="Book Antiqua" w:cs="宋体"/>
          <w:b/>
          <w:bCs/>
          <w:kern w:val="0"/>
          <w:sz w:val="24"/>
          <w:szCs w:val="24"/>
        </w:rPr>
        <w:t>91</w:t>
      </w:r>
      <w:r w:rsidRPr="003340D3">
        <w:rPr>
          <w:rFonts w:ascii="Book Antiqua" w:eastAsia="宋体" w:hAnsi="Book Antiqua" w:cs="宋体"/>
          <w:kern w:val="0"/>
          <w:sz w:val="24"/>
          <w:szCs w:val="24"/>
        </w:rPr>
        <w:t>: 10350-10354 [PMID: 7937954 DOI: 10.1073/pnas.91.22.10350]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71 </w:t>
      </w:r>
      <w:r w:rsidRPr="003340D3">
        <w:rPr>
          <w:rFonts w:ascii="Book Antiqua" w:eastAsia="宋体" w:hAnsi="Book Antiqua" w:cs="宋体"/>
          <w:b/>
          <w:bCs/>
          <w:kern w:val="0"/>
          <w:sz w:val="24"/>
          <w:szCs w:val="24"/>
        </w:rPr>
        <w:t>Liao Y</w:t>
      </w:r>
      <w:r w:rsidRPr="003340D3">
        <w:rPr>
          <w:rFonts w:ascii="Book Antiqua" w:eastAsia="宋体" w:hAnsi="Book Antiqua" w:cs="宋体"/>
          <w:kern w:val="0"/>
          <w:sz w:val="24"/>
          <w:szCs w:val="24"/>
        </w:rPr>
        <w:t xml:space="preserve">, Hu X, Chen J, Cai B, Tang J, Ying B, Wang H, Wang L. Precore mutation of hepatitis B virus may contribute to hepatocellular carcinoma risk: evidence from an updated meta-analysis. </w:t>
      </w:r>
      <w:r w:rsidRPr="003340D3">
        <w:rPr>
          <w:rFonts w:ascii="Book Antiqua" w:eastAsia="宋体" w:hAnsi="Book Antiqua" w:cs="宋体"/>
          <w:i/>
          <w:iCs/>
          <w:kern w:val="0"/>
          <w:sz w:val="24"/>
          <w:szCs w:val="24"/>
        </w:rPr>
        <w:t>PLoS One</w:t>
      </w:r>
      <w:r w:rsidRPr="003340D3">
        <w:rPr>
          <w:rFonts w:ascii="Book Antiqua" w:eastAsia="宋体" w:hAnsi="Book Antiqua" w:cs="宋体"/>
          <w:kern w:val="0"/>
          <w:sz w:val="24"/>
          <w:szCs w:val="24"/>
        </w:rPr>
        <w:t xml:space="preserve"> 2012; </w:t>
      </w:r>
      <w:r w:rsidRPr="003340D3">
        <w:rPr>
          <w:rFonts w:ascii="Book Antiqua" w:eastAsia="宋体" w:hAnsi="Book Antiqua" w:cs="宋体"/>
          <w:b/>
          <w:bCs/>
          <w:kern w:val="0"/>
          <w:sz w:val="24"/>
          <w:szCs w:val="24"/>
        </w:rPr>
        <w:t>7</w:t>
      </w:r>
      <w:r w:rsidRPr="003340D3">
        <w:rPr>
          <w:rFonts w:ascii="Book Antiqua" w:eastAsia="宋体" w:hAnsi="Book Antiqua" w:cs="宋体"/>
          <w:kern w:val="0"/>
          <w:sz w:val="24"/>
          <w:szCs w:val="24"/>
        </w:rPr>
        <w:t>: e38394 [PMID: 22675557 DOI: 10.1371/journal.pone.0038394]</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72 </w:t>
      </w:r>
      <w:r w:rsidRPr="003340D3">
        <w:rPr>
          <w:rFonts w:ascii="Book Antiqua" w:eastAsia="宋体" w:hAnsi="Book Antiqua" w:cs="宋体"/>
          <w:b/>
          <w:bCs/>
          <w:kern w:val="0"/>
          <w:sz w:val="24"/>
          <w:szCs w:val="24"/>
        </w:rPr>
        <w:t>Liu S</w:t>
      </w:r>
      <w:r w:rsidRPr="003340D3">
        <w:rPr>
          <w:rFonts w:ascii="Book Antiqua" w:eastAsia="宋体" w:hAnsi="Book Antiqua" w:cs="宋体"/>
          <w:kern w:val="0"/>
          <w:sz w:val="24"/>
          <w:szCs w:val="24"/>
        </w:rPr>
        <w:t xml:space="preserve">, Zhang H, Gu C, Yin J, He Y, Xie J, Cao G. Associations between hepatitis B virus mutations and the risk of hepatocellular carcinoma: a meta-analysis. </w:t>
      </w:r>
      <w:r w:rsidRPr="003340D3">
        <w:rPr>
          <w:rFonts w:ascii="Book Antiqua" w:eastAsia="宋体" w:hAnsi="Book Antiqua" w:cs="宋体"/>
          <w:i/>
          <w:iCs/>
          <w:kern w:val="0"/>
          <w:sz w:val="24"/>
          <w:szCs w:val="24"/>
        </w:rPr>
        <w:t>J Natl Cancer Inst</w:t>
      </w:r>
      <w:r w:rsidRPr="003340D3">
        <w:rPr>
          <w:rFonts w:ascii="Book Antiqua" w:eastAsia="宋体" w:hAnsi="Book Antiqua" w:cs="宋体"/>
          <w:kern w:val="0"/>
          <w:sz w:val="24"/>
          <w:szCs w:val="24"/>
        </w:rPr>
        <w:t xml:space="preserve"> 2009; </w:t>
      </w:r>
      <w:r w:rsidRPr="003340D3">
        <w:rPr>
          <w:rFonts w:ascii="Book Antiqua" w:eastAsia="宋体" w:hAnsi="Book Antiqua" w:cs="宋体"/>
          <w:b/>
          <w:bCs/>
          <w:kern w:val="0"/>
          <w:sz w:val="24"/>
          <w:szCs w:val="24"/>
        </w:rPr>
        <w:t>101</w:t>
      </w:r>
      <w:r w:rsidRPr="003340D3">
        <w:rPr>
          <w:rFonts w:ascii="Book Antiqua" w:eastAsia="宋体" w:hAnsi="Book Antiqua" w:cs="宋体"/>
          <w:kern w:val="0"/>
          <w:sz w:val="24"/>
          <w:szCs w:val="24"/>
        </w:rPr>
        <w:t>: 1066-1082 [PMID: 19574418 DOI: 10.1093/jnci/djp180]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73 </w:t>
      </w:r>
      <w:r w:rsidRPr="003340D3">
        <w:rPr>
          <w:rFonts w:ascii="Book Antiqua" w:eastAsia="宋体" w:hAnsi="Book Antiqua" w:cs="宋体"/>
          <w:b/>
          <w:bCs/>
          <w:kern w:val="0"/>
          <w:sz w:val="24"/>
          <w:szCs w:val="24"/>
        </w:rPr>
        <w:t>Madden CR</w:t>
      </w:r>
      <w:r w:rsidRPr="003340D3">
        <w:rPr>
          <w:rFonts w:ascii="Book Antiqua" w:eastAsia="宋体" w:hAnsi="Book Antiqua" w:cs="宋体"/>
          <w:kern w:val="0"/>
          <w:sz w:val="24"/>
          <w:szCs w:val="24"/>
        </w:rPr>
        <w:t xml:space="preserve">, Finegold MJ, Slagle BL. Hepatitis B virus X protein acts as a tumor promoter in development of diethylnitrosamine-induced preneoplastic lesions. </w:t>
      </w:r>
      <w:r w:rsidRPr="003340D3">
        <w:rPr>
          <w:rFonts w:ascii="Book Antiqua" w:eastAsia="宋体" w:hAnsi="Book Antiqua" w:cs="宋体"/>
          <w:i/>
          <w:iCs/>
          <w:kern w:val="0"/>
          <w:sz w:val="24"/>
          <w:szCs w:val="24"/>
        </w:rPr>
        <w:t>J Virol</w:t>
      </w:r>
      <w:r w:rsidRPr="003340D3">
        <w:rPr>
          <w:rFonts w:ascii="Book Antiqua" w:eastAsia="宋体" w:hAnsi="Book Antiqua" w:cs="宋体"/>
          <w:kern w:val="0"/>
          <w:sz w:val="24"/>
          <w:szCs w:val="24"/>
        </w:rPr>
        <w:t xml:space="preserve"> 2001; </w:t>
      </w:r>
      <w:r w:rsidRPr="003340D3">
        <w:rPr>
          <w:rFonts w:ascii="Book Antiqua" w:eastAsia="宋体" w:hAnsi="Book Antiqua" w:cs="宋体"/>
          <w:b/>
          <w:bCs/>
          <w:kern w:val="0"/>
          <w:sz w:val="24"/>
          <w:szCs w:val="24"/>
        </w:rPr>
        <w:t>75</w:t>
      </w:r>
      <w:r w:rsidRPr="003340D3">
        <w:rPr>
          <w:rFonts w:ascii="Book Antiqua" w:eastAsia="宋体" w:hAnsi="Book Antiqua" w:cs="宋体"/>
          <w:kern w:val="0"/>
          <w:sz w:val="24"/>
          <w:szCs w:val="24"/>
        </w:rPr>
        <w:t xml:space="preserve">: 3851-3858 [PMID: 11264374 DOI: </w:t>
      </w:r>
      <w:r w:rsidRPr="003D38C7">
        <w:rPr>
          <w:rFonts w:ascii="Book Antiqua" w:eastAsia="宋体" w:hAnsi="Book Antiqua" w:cs="宋体"/>
          <w:kern w:val="0"/>
          <w:sz w:val="24"/>
          <w:szCs w:val="24"/>
        </w:rPr>
        <w:t>10.1128/JVI.75.8.3851-3858.2001</w:t>
      </w:r>
      <w:r w:rsidRPr="003340D3">
        <w:rPr>
          <w:rFonts w:ascii="Book Antiqua" w:eastAsia="宋体" w:hAnsi="Book Antiqua" w:cs="宋体"/>
          <w:kern w:val="0"/>
          <w:sz w:val="24"/>
          <w:szCs w:val="24"/>
        </w:rPr>
        <w:t>]</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74 </w:t>
      </w:r>
      <w:r w:rsidRPr="003340D3">
        <w:rPr>
          <w:rFonts w:ascii="Book Antiqua" w:eastAsia="宋体" w:hAnsi="Book Antiqua" w:cs="宋体"/>
          <w:b/>
          <w:bCs/>
          <w:kern w:val="0"/>
          <w:sz w:val="24"/>
          <w:szCs w:val="24"/>
        </w:rPr>
        <w:t>Sirma H</w:t>
      </w:r>
      <w:r w:rsidRPr="003340D3">
        <w:rPr>
          <w:rFonts w:ascii="Book Antiqua" w:eastAsia="宋体" w:hAnsi="Book Antiqua" w:cs="宋体"/>
          <w:kern w:val="0"/>
          <w:sz w:val="24"/>
          <w:szCs w:val="24"/>
        </w:rPr>
        <w:t xml:space="preserve">, Giannini C, Poussin K, Paterlini P, Kremsdorf D, Bréchot C. Hepatitis B virus X mutants, present in hepatocellular carcinoma tissue abrogate both the antiproliferative and transactivation effects of HBx. </w:t>
      </w:r>
      <w:r w:rsidRPr="003340D3">
        <w:rPr>
          <w:rFonts w:ascii="Book Antiqua" w:eastAsia="宋体" w:hAnsi="Book Antiqua" w:cs="宋体"/>
          <w:i/>
          <w:iCs/>
          <w:kern w:val="0"/>
          <w:sz w:val="24"/>
          <w:szCs w:val="24"/>
        </w:rPr>
        <w:t>Oncogene</w:t>
      </w:r>
      <w:r w:rsidRPr="003340D3">
        <w:rPr>
          <w:rFonts w:ascii="Book Antiqua" w:eastAsia="宋体" w:hAnsi="Book Antiqua" w:cs="宋体"/>
          <w:kern w:val="0"/>
          <w:sz w:val="24"/>
          <w:szCs w:val="24"/>
        </w:rPr>
        <w:t xml:space="preserve"> 1999; </w:t>
      </w:r>
      <w:r w:rsidRPr="003340D3">
        <w:rPr>
          <w:rFonts w:ascii="Book Antiqua" w:eastAsia="宋体" w:hAnsi="Book Antiqua" w:cs="宋体"/>
          <w:b/>
          <w:bCs/>
          <w:kern w:val="0"/>
          <w:sz w:val="24"/>
          <w:szCs w:val="24"/>
        </w:rPr>
        <w:t>18</w:t>
      </w:r>
      <w:r w:rsidRPr="003340D3">
        <w:rPr>
          <w:rFonts w:ascii="Book Antiqua" w:eastAsia="宋体" w:hAnsi="Book Antiqua" w:cs="宋体"/>
          <w:kern w:val="0"/>
          <w:sz w:val="24"/>
          <w:szCs w:val="24"/>
        </w:rPr>
        <w:t>: 4848-4859 [PMID: 10490818 DOI: 10.1038/sj.onc.1202867]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75 </w:t>
      </w:r>
      <w:proofErr w:type="gramStart"/>
      <w:r w:rsidRPr="003340D3">
        <w:rPr>
          <w:rFonts w:ascii="Book Antiqua" w:eastAsia="宋体" w:hAnsi="Book Antiqua" w:cs="宋体"/>
          <w:b/>
          <w:bCs/>
          <w:kern w:val="0"/>
          <w:sz w:val="24"/>
          <w:szCs w:val="24"/>
        </w:rPr>
        <w:t>Yang</w:t>
      </w:r>
      <w:proofErr w:type="gramEnd"/>
      <w:r w:rsidRPr="003340D3">
        <w:rPr>
          <w:rFonts w:ascii="Book Antiqua" w:eastAsia="宋体" w:hAnsi="Book Antiqua" w:cs="宋体"/>
          <w:b/>
          <w:bCs/>
          <w:kern w:val="0"/>
          <w:sz w:val="24"/>
          <w:szCs w:val="24"/>
        </w:rPr>
        <w:t xml:space="preserve"> CY</w:t>
      </w:r>
      <w:r w:rsidRPr="003340D3">
        <w:rPr>
          <w:rFonts w:ascii="Book Antiqua" w:eastAsia="宋体" w:hAnsi="Book Antiqua" w:cs="宋体"/>
          <w:kern w:val="0"/>
          <w:sz w:val="24"/>
          <w:szCs w:val="24"/>
        </w:rPr>
        <w:t xml:space="preserve">, Kuo TH, Ting LP. Human hepatitis B viral e antigen interacts with cellular interleukin-1 receptor accessory protein and triggers interleukin-1 response. </w:t>
      </w:r>
      <w:r w:rsidRPr="003340D3">
        <w:rPr>
          <w:rFonts w:ascii="Book Antiqua" w:eastAsia="宋体" w:hAnsi="Book Antiqua" w:cs="宋体"/>
          <w:i/>
          <w:iCs/>
          <w:kern w:val="0"/>
          <w:sz w:val="24"/>
          <w:szCs w:val="24"/>
        </w:rPr>
        <w:t>J Biol Chem</w:t>
      </w:r>
      <w:r w:rsidRPr="003340D3">
        <w:rPr>
          <w:rFonts w:ascii="Book Antiqua" w:eastAsia="宋体" w:hAnsi="Book Antiqua" w:cs="宋体"/>
          <w:kern w:val="0"/>
          <w:sz w:val="24"/>
          <w:szCs w:val="24"/>
        </w:rPr>
        <w:t xml:space="preserve"> 2006; </w:t>
      </w:r>
      <w:r w:rsidRPr="003340D3">
        <w:rPr>
          <w:rFonts w:ascii="Book Antiqua" w:eastAsia="宋体" w:hAnsi="Book Antiqua" w:cs="宋体"/>
          <w:b/>
          <w:bCs/>
          <w:kern w:val="0"/>
          <w:sz w:val="24"/>
          <w:szCs w:val="24"/>
        </w:rPr>
        <w:t>281</w:t>
      </w:r>
      <w:r w:rsidRPr="003340D3">
        <w:rPr>
          <w:rFonts w:ascii="Book Antiqua" w:eastAsia="宋体" w:hAnsi="Book Antiqua" w:cs="宋体"/>
          <w:kern w:val="0"/>
          <w:sz w:val="24"/>
          <w:szCs w:val="24"/>
        </w:rPr>
        <w:t>: 34525-34536 [PMID: 16973626 DOI: 10.1074/jbc.M510981200]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76 </w:t>
      </w:r>
      <w:r w:rsidRPr="003340D3">
        <w:rPr>
          <w:rFonts w:ascii="Book Antiqua" w:eastAsia="宋体" w:hAnsi="Book Antiqua" w:cs="宋体"/>
          <w:b/>
          <w:bCs/>
          <w:kern w:val="0"/>
          <w:sz w:val="24"/>
          <w:szCs w:val="24"/>
        </w:rPr>
        <w:t>Jammeh S</w:t>
      </w:r>
      <w:r w:rsidRPr="003340D3">
        <w:rPr>
          <w:rFonts w:ascii="Book Antiqua" w:eastAsia="宋体" w:hAnsi="Book Antiqua" w:cs="宋体"/>
          <w:kern w:val="0"/>
          <w:sz w:val="24"/>
          <w:szCs w:val="24"/>
        </w:rPr>
        <w:t xml:space="preserve">, Tavner F, Watson R, Thomas HC, Karayiannis P. Effect of basal core promoter and pre-core mutations on hepatitis B virus replication. </w:t>
      </w:r>
      <w:r w:rsidRPr="003340D3">
        <w:rPr>
          <w:rFonts w:ascii="Book Antiqua" w:eastAsia="宋体" w:hAnsi="Book Antiqua" w:cs="宋体"/>
          <w:i/>
          <w:iCs/>
          <w:kern w:val="0"/>
          <w:sz w:val="24"/>
          <w:szCs w:val="24"/>
        </w:rPr>
        <w:t>J Gen Virol</w:t>
      </w:r>
      <w:r w:rsidRPr="003340D3">
        <w:rPr>
          <w:rFonts w:ascii="Book Antiqua" w:eastAsia="宋体" w:hAnsi="Book Antiqua" w:cs="宋体"/>
          <w:kern w:val="0"/>
          <w:sz w:val="24"/>
          <w:szCs w:val="24"/>
        </w:rPr>
        <w:t xml:space="preserve"> 2008; </w:t>
      </w:r>
      <w:r w:rsidRPr="003340D3">
        <w:rPr>
          <w:rFonts w:ascii="Book Antiqua" w:eastAsia="宋体" w:hAnsi="Book Antiqua" w:cs="宋体"/>
          <w:b/>
          <w:bCs/>
          <w:kern w:val="0"/>
          <w:sz w:val="24"/>
          <w:szCs w:val="24"/>
        </w:rPr>
        <w:t>89</w:t>
      </w:r>
      <w:r w:rsidRPr="003340D3">
        <w:rPr>
          <w:rFonts w:ascii="Book Antiqua" w:eastAsia="宋体" w:hAnsi="Book Antiqua" w:cs="宋体"/>
          <w:kern w:val="0"/>
          <w:sz w:val="24"/>
          <w:szCs w:val="24"/>
        </w:rPr>
        <w:t>: 901-909 [PMID: 18343830 DOI: 10.1099/vir.0.83468-0]</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77 </w:t>
      </w:r>
      <w:r w:rsidRPr="003340D3">
        <w:rPr>
          <w:rFonts w:ascii="Book Antiqua" w:eastAsia="宋体" w:hAnsi="Book Antiqua" w:cs="宋体"/>
          <w:b/>
          <w:bCs/>
          <w:kern w:val="0"/>
          <w:sz w:val="24"/>
          <w:szCs w:val="24"/>
        </w:rPr>
        <w:t>Carman WF</w:t>
      </w:r>
      <w:r w:rsidRPr="003340D3">
        <w:rPr>
          <w:rFonts w:ascii="Book Antiqua" w:eastAsia="宋体" w:hAnsi="Book Antiqua" w:cs="宋体"/>
          <w:kern w:val="0"/>
          <w:sz w:val="24"/>
          <w:szCs w:val="24"/>
        </w:rPr>
        <w:t xml:space="preserve">, Jacyna MR, Hadziyannis S, Karayiannis P, McGarvey MJ, Makris A, Thomas HC. </w:t>
      </w:r>
      <w:proofErr w:type="gramStart"/>
      <w:r w:rsidRPr="003340D3">
        <w:rPr>
          <w:rFonts w:ascii="Book Antiqua" w:eastAsia="宋体" w:hAnsi="Book Antiqua" w:cs="宋体"/>
          <w:kern w:val="0"/>
          <w:sz w:val="24"/>
          <w:szCs w:val="24"/>
        </w:rPr>
        <w:t>Mutation preventing formation of hepatitis B e antigen in patients with chronic hepatitis B infection.</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Lancet</w:t>
      </w:r>
      <w:r w:rsidRPr="003340D3">
        <w:rPr>
          <w:rFonts w:ascii="Book Antiqua" w:eastAsia="宋体" w:hAnsi="Book Antiqua" w:cs="宋体"/>
          <w:kern w:val="0"/>
          <w:sz w:val="24"/>
          <w:szCs w:val="24"/>
        </w:rPr>
        <w:t xml:space="preserve"> 1989; </w:t>
      </w:r>
      <w:r w:rsidRPr="003340D3">
        <w:rPr>
          <w:rFonts w:ascii="Book Antiqua" w:eastAsia="宋体" w:hAnsi="Book Antiqua" w:cs="宋体"/>
          <w:b/>
          <w:bCs/>
          <w:kern w:val="0"/>
          <w:sz w:val="24"/>
          <w:szCs w:val="24"/>
        </w:rPr>
        <w:t>2</w:t>
      </w:r>
      <w:r w:rsidRPr="003340D3">
        <w:rPr>
          <w:rFonts w:ascii="Book Antiqua" w:eastAsia="宋体" w:hAnsi="Book Antiqua" w:cs="宋体"/>
          <w:kern w:val="0"/>
          <w:sz w:val="24"/>
          <w:szCs w:val="24"/>
        </w:rPr>
        <w:t>: 588-591 [PMID: 2570285 DOI: 10.1016/S0140-6736(89)90713-7]</w:t>
      </w:r>
    </w:p>
    <w:p w:rsidR="003D38C7" w:rsidRPr="003340D3" w:rsidRDefault="003D38C7" w:rsidP="003D38C7">
      <w:pPr>
        <w:widowControl/>
        <w:spacing w:line="360" w:lineRule="auto"/>
        <w:rPr>
          <w:rFonts w:ascii="Book Antiqua" w:eastAsia="宋体" w:hAnsi="Book Antiqua" w:cs="宋体"/>
          <w:kern w:val="0"/>
          <w:sz w:val="24"/>
          <w:szCs w:val="24"/>
        </w:rPr>
      </w:pPr>
      <w:r w:rsidRPr="003340D3">
        <w:rPr>
          <w:rFonts w:ascii="Book Antiqua" w:eastAsia="宋体" w:hAnsi="Book Antiqua" w:cs="宋体"/>
          <w:kern w:val="0"/>
          <w:sz w:val="24"/>
          <w:szCs w:val="24"/>
        </w:rPr>
        <w:t xml:space="preserve">78 </w:t>
      </w:r>
      <w:r w:rsidRPr="003340D3">
        <w:rPr>
          <w:rFonts w:ascii="Book Antiqua" w:eastAsia="宋体" w:hAnsi="Book Antiqua" w:cs="宋体"/>
          <w:b/>
          <w:bCs/>
          <w:kern w:val="0"/>
          <w:sz w:val="24"/>
          <w:szCs w:val="24"/>
        </w:rPr>
        <w:t>Omata M</w:t>
      </w:r>
      <w:r w:rsidRPr="003340D3">
        <w:rPr>
          <w:rFonts w:ascii="Book Antiqua" w:eastAsia="宋体" w:hAnsi="Book Antiqua" w:cs="宋体"/>
          <w:kern w:val="0"/>
          <w:sz w:val="24"/>
          <w:szCs w:val="24"/>
        </w:rPr>
        <w:t xml:space="preserve">, Ehata T, Yokosuka O, Hosoda K, Ohto M. Mutations in the precore region of hepatitis B virus DNA in patients with fulminant and severe hepatitis. </w:t>
      </w:r>
      <w:r w:rsidRPr="003340D3">
        <w:rPr>
          <w:rFonts w:ascii="Book Antiqua" w:eastAsia="宋体" w:hAnsi="Book Antiqua" w:cs="宋体"/>
          <w:i/>
          <w:iCs/>
          <w:kern w:val="0"/>
          <w:sz w:val="24"/>
          <w:szCs w:val="24"/>
        </w:rPr>
        <w:t>N Engl J Med</w:t>
      </w:r>
      <w:r w:rsidRPr="003340D3">
        <w:rPr>
          <w:rFonts w:ascii="Book Antiqua" w:eastAsia="宋体" w:hAnsi="Book Antiqua" w:cs="宋体"/>
          <w:kern w:val="0"/>
          <w:sz w:val="24"/>
          <w:szCs w:val="24"/>
        </w:rPr>
        <w:t xml:space="preserve"> 1991; </w:t>
      </w:r>
      <w:r w:rsidRPr="003340D3">
        <w:rPr>
          <w:rFonts w:ascii="Book Antiqua" w:eastAsia="宋体" w:hAnsi="Book Antiqua" w:cs="宋体"/>
          <w:b/>
          <w:bCs/>
          <w:kern w:val="0"/>
          <w:sz w:val="24"/>
          <w:szCs w:val="24"/>
        </w:rPr>
        <w:t>324</w:t>
      </w:r>
      <w:r w:rsidRPr="003340D3">
        <w:rPr>
          <w:rFonts w:ascii="Book Antiqua" w:eastAsia="宋体" w:hAnsi="Book Antiqua" w:cs="宋体"/>
          <w:kern w:val="0"/>
          <w:sz w:val="24"/>
          <w:szCs w:val="24"/>
        </w:rPr>
        <w:t>: 1699-1704 [PMID: 2034246 DOI: 10.1056/NEJM199106133242404]</w:t>
      </w:r>
    </w:p>
    <w:p w:rsidR="003D38C7" w:rsidRDefault="003D38C7" w:rsidP="003D38C7">
      <w:pPr>
        <w:spacing w:line="360" w:lineRule="auto"/>
        <w:rPr>
          <w:rFonts w:ascii="Book Antiqua" w:eastAsia="宋体" w:hAnsi="Book Antiqua" w:cs="宋体"/>
          <w:kern w:val="0"/>
          <w:sz w:val="24"/>
          <w:szCs w:val="24"/>
          <w:lang w:eastAsia="zh-CN"/>
        </w:rPr>
      </w:pPr>
      <w:r w:rsidRPr="003340D3">
        <w:rPr>
          <w:rFonts w:ascii="Book Antiqua" w:eastAsia="宋体" w:hAnsi="Book Antiqua" w:cs="宋体"/>
          <w:kern w:val="0"/>
          <w:sz w:val="24"/>
          <w:szCs w:val="24"/>
        </w:rPr>
        <w:t xml:space="preserve">79 </w:t>
      </w:r>
      <w:r w:rsidRPr="003340D3">
        <w:rPr>
          <w:rFonts w:ascii="Book Antiqua" w:eastAsia="宋体" w:hAnsi="Book Antiqua" w:cs="宋体"/>
          <w:b/>
          <w:bCs/>
          <w:kern w:val="0"/>
          <w:sz w:val="24"/>
          <w:szCs w:val="24"/>
        </w:rPr>
        <w:t>Li J</w:t>
      </w:r>
      <w:r w:rsidRPr="003340D3">
        <w:rPr>
          <w:rFonts w:ascii="Book Antiqua" w:eastAsia="宋体" w:hAnsi="Book Antiqua" w:cs="宋体"/>
          <w:kern w:val="0"/>
          <w:sz w:val="24"/>
          <w:szCs w:val="24"/>
        </w:rPr>
        <w:t xml:space="preserve">, Buckwold VE, Hon MW, Ou JH. </w:t>
      </w:r>
      <w:proofErr w:type="gramStart"/>
      <w:r w:rsidRPr="003340D3">
        <w:rPr>
          <w:rFonts w:ascii="Book Antiqua" w:eastAsia="宋体" w:hAnsi="Book Antiqua" w:cs="宋体"/>
          <w:kern w:val="0"/>
          <w:sz w:val="24"/>
          <w:szCs w:val="24"/>
        </w:rPr>
        <w:t>Mechanism of suppression of hepatitis B virus precore RNA transcription by a frequent double mutation.</w:t>
      </w:r>
      <w:proofErr w:type="gramEnd"/>
      <w:r w:rsidRPr="003340D3">
        <w:rPr>
          <w:rFonts w:ascii="Book Antiqua" w:eastAsia="宋体" w:hAnsi="Book Antiqua" w:cs="宋体"/>
          <w:kern w:val="0"/>
          <w:sz w:val="24"/>
          <w:szCs w:val="24"/>
        </w:rPr>
        <w:t xml:space="preserve"> </w:t>
      </w:r>
      <w:r w:rsidRPr="003340D3">
        <w:rPr>
          <w:rFonts w:ascii="Book Antiqua" w:eastAsia="宋体" w:hAnsi="Book Antiqua" w:cs="宋体"/>
          <w:i/>
          <w:iCs/>
          <w:kern w:val="0"/>
          <w:sz w:val="24"/>
          <w:szCs w:val="24"/>
        </w:rPr>
        <w:t>J Virol</w:t>
      </w:r>
      <w:r w:rsidRPr="003340D3">
        <w:rPr>
          <w:rFonts w:ascii="Book Antiqua" w:eastAsia="宋体" w:hAnsi="Book Antiqua" w:cs="宋体"/>
          <w:kern w:val="0"/>
          <w:sz w:val="24"/>
          <w:szCs w:val="24"/>
        </w:rPr>
        <w:t xml:space="preserve"> 1999; </w:t>
      </w:r>
      <w:r w:rsidRPr="003340D3">
        <w:rPr>
          <w:rFonts w:ascii="Book Antiqua" w:eastAsia="宋体" w:hAnsi="Book Antiqua" w:cs="宋体"/>
          <w:b/>
          <w:bCs/>
          <w:kern w:val="0"/>
          <w:sz w:val="24"/>
          <w:szCs w:val="24"/>
        </w:rPr>
        <w:t>73</w:t>
      </w:r>
      <w:r w:rsidRPr="003340D3">
        <w:rPr>
          <w:rFonts w:ascii="Book Antiqua" w:eastAsia="宋体" w:hAnsi="Book Antiqua" w:cs="宋体"/>
          <w:kern w:val="0"/>
          <w:sz w:val="24"/>
          <w:szCs w:val="24"/>
        </w:rPr>
        <w:t>: 1239-1244 [PMID: 9882327]</w:t>
      </w:r>
    </w:p>
    <w:p w:rsidR="009C69F2" w:rsidRDefault="009C69F2" w:rsidP="009C69F2">
      <w:pPr>
        <w:adjustRightInd w:val="0"/>
        <w:snapToGrid w:val="0"/>
        <w:spacing w:line="360" w:lineRule="auto"/>
        <w:ind w:right="227"/>
        <w:jc w:val="right"/>
        <w:rPr>
          <w:rFonts w:ascii="Book Antiqua" w:eastAsia="宋体" w:hAnsi="Book Antiqua"/>
          <w:color w:val="000000"/>
          <w:sz w:val="24"/>
          <w:szCs w:val="24"/>
          <w:lang w:val="en-GB" w:eastAsia="zh-CN"/>
        </w:rPr>
      </w:pPr>
      <w:r w:rsidRPr="003D38C7">
        <w:rPr>
          <w:rStyle w:val="Strong"/>
          <w:rFonts w:ascii="Book Antiqua" w:hAnsi="Book Antiqua" w:cs="Arial"/>
          <w:noProof/>
          <w:sz w:val="24"/>
          <w:szCs w:val="24"/>
          <w:lang w:val="en-GB"/>
        </w:rPr>
        <w:t>P-Reviewer:</w:t>
      </w:r>
      <w:r w:rsidRPr="003D38C7">
        <w:rPr>
          <w:rFonts w:ascii="Book Antiqua" w:hAnsi="Book Antiqua" w:hint="eastAsia"/>
          <w:color w:val="000000"/>
          <w:sz w:val="24"/>
          <w:szCs w:val="24"/>
          <w:lang w:val="en-GB"/>
        </w:rPr>
        <w:t xml:space="preserve"> </w:t>
      </w:r>
      <w:r w:rsidRPr="003D38C7">
        <w:rPr>
          <w:rFonts w:ascii="Book Antiqua" w:hAnsi="Book Antiqua"/>
          <w:color w:val="000000"/>
          <w:sz w:val="24"/>
          <w:szCs w:val="24"/>
          <w:lang w:val="en-GB"/>
        </w:rPr>
        <w:t>Al-Shamma</w:t>
      </w:r>
      <w:r>
        <w:rPr>
          <w:rFonts w:ascii="Book Antiqua" w:eastAsia="宋体" w:hAnsi="Book Antiqua" w:hint="eastAsia"/>
          <w:color w:val="000000"/>
          <w:sz w:val="24"/>
          <w:szCs w:val="24"/>
          <w:lang w:val="en-GB" w:eastAsia="zh-CN"/>
        </w:rPr>
        <w:t xml:space="preserve"> </w:t>
      </w:r>
      <w:r>
        <w:rPr>
          <w:rFonts w:ascii="Book Antiqua" w:eastAsia="宋体" w:hAnsi="Book Antiqua"/>
          <w:color w:val="000000"/>
          <w:sz w:val="24"/>
          <w:szCs w:val="24"/>
          <w:lang w:val="en-GB" w:eastAsia="zh-CN"/>
        </w:rPr>
        <w:t>S</w:t>
      </w:r>
      <w:r w:rsidRPr="003D38C7">
        <w:rPr>
          <w:rFonts w:ascii="Book Antiqua" w:hAnsi="Book Antiqua"/>
          <w:color w:val="000000"/>
          <w:sz w:val="24"/>
          <w:szCs w:val="24"/>
          <w:lang w:val="en-GB"/>
        </w:rPr>
        <w:t xml:space="preserve">, </w:t>
      </w:r>
      <w:r>
        <w:rPr>
          <w:rFonts w:ascii="Book Antiqua" w:hAnsi="Book Antiqua"/>
          <w:color w:val="000000"/>
          <w:sz w:val="24"/>
          <w:szCs w:val="24"/>
          <w:lang w:val="en-GB"/>
        </w:rPr>
        <w:t>Amarapurkar</w:t>
      </w:r>
      <w:r w:rsidRPr="003D38C7">
        <w:rPr>
          <w:rFonts w:ascii="Book Antiqua" w:hAnsi="Book Antiqua"/>
          <w:color w:val="000000"/>
          <w:sz w:val="24"/>
          <w:szCs w:val="24"/>
          <w:lang w:val="en-GB"/>
        </w:rPr>
        <w:t xml:space="preserve"> DN</w:t>
      </w:r>
      <w:r w:rsidRPr="003D38C7">
        <w:rPr>
          <w:rFonts w:ascii="Book Antiqua" w:hAnsi="Book Antiqua" w:hint="eastAsia"/>
          <w:color w:val="000000"/>
          <w:sz w:val="24"/>
          <w:szCs w:val="24"/>
          <w:lang w:val="en-GB" w:eastAsia="zh-CN"/>
        </w:rPr>
        <w:t xml:space="preserve">, </w:t>
      </w:r>
      <w:r w:rsidRPr="003D38C7">
        <w:rPr>
          <w:rFonts w:ascii="Book Antiqua" w:hAnsi="Book Antiqua"/>
          <w:color w:val="000000"/>
          <w:sz w:val="24"/>
          <w:szCs w:val="24"/>
          <w:lang w:val="en-GB" w:eastAsia="zh-CN"/>
        </w:rPr>
        <w:t>Betrosian AP</w:t>
      </w:r>
      <w:r>
        <w:rPr>
          <w:rFonts w:ascii="Book Antiqua" w:eastAsia="宋体" w:hAnsi="Book Antiqua" w:hint="eastAsia"/>
          <w:color w:val="000000"/>
          <w:sz w:val="24"/>
          <w:szCs w:val="24"/>
          <w:lang w:val="en-GB" w:eastAsia="zh-CN"/>
        </w:rPr>
        <w:t xml:space="preserve">, </w:t>
      </w:r>
      <w:r w:rsidRPr="009C69F2">
        <w:rPr>
          <w:rFonts w:ascii="Book Antiqua" w:eastAsia="宋体" w:hAnsi="Book Antiqua"/>
          <w:color w:val="000000"/>
          <w:sz w:val="24"/>
          <w:szCs w:val="24"/>
          <w:lang w:val="en-GB" w:eastAsia="zh-CN"/>
        </w:rPr>
        <w:t>El-Bendary</w:t>
      </w:r>
    </w:p>
    <w:p w:rsidR="009C69F2" w:rsidRPr="003D38C7" w:rsidRDefault="009C69F2" w:rsidP="009C69F2">
      <w:pPr>
        <w:adjustRightInd w:val="0"/>
        <w:snapToGrid w:val="0"/>
        <w:spacing w:line="360" w:lineRule="auto"/>
        <w:ind w:right="239"/>
        <w:jc w:val="right"/>
        <w:rPr>
          <w:rFonts w:ascii="Book Antiqua" w:hAnsi="Book Antiqua"/>
          <w:bCs/>
          <w:sz w:val="24"/>
          <w:szCs w:val="24"/>
        </w:rPr>
      </w:pPr>
      <w:r w:rsidRPr="003D38C7">
        <w:rPr>
          <w:rFonts w:ascii="Book Antiqua" w:hAnsi="Book Antiqua"/>
          <w:b/>
          <w:bCs/>
          <w:sz w:val="24"/>
          <w:szCs w:val="24"/>
          <w:lang w:val="en-GB"/>
        </w:rPr>
        <w:t>S-Editor:</w:t>
      </w:r>
      <w:r w:rsidRPr="003D38C7">
        <w:rPr>
          <w:rFonts w:ascii="Book Antiqua" w:hAnsi="Book Antiqua"/>
          <w:bCs/>
          <w:sz w:val="24"/>
          <w:szCs w:val="24"/>
          <w:lang w:val="en-GB"/>
        </w:rPr>
        <w:t xml:space="preserve"> Tian YL</w:t>
      </w:r>
      <w:r>
        <w:rPr>
          <w:rFonts w:ascii="Book Antiqua" w:eastAsia="宋体" w:hAnsi="Book Antiqua" w:hint="eastAsia"/>
          <w:bCs/>
          <w:sz w:val="24"/>
          <w:szCs w:val="24"/>
          <w:lang w:val="en-GB" w:eastAsia="zh-CN"/>
        </w:rPr>
        <w:t xml:space="preserve">  </w:t>
      </w:r>
      <w:r>
        <w:rPr>
          <w:rFonts w:ascii="Book Antiqua" w:hAnsi="Book Antiqua"/>
          <w:b/>
          <w:bCs/>
          <w:sz w:val="24"/>
          <w:szCs w:val="24"/>
        </w:rPr>
        <w:t xml:space="preserve">L-Editor: </w:t>
      </w:r>
      <w:r w:rsidRPr="003D38C7">
        <w:rPr>
          <w:rFonts w:ascii="Book Antiqua" w:hAnsi="Book Antiqua"/>
          <w:b/>
          <w:bCs/>
          <w:sz w:val="24"/>
          <w:szCs w:val="24"/>
        </w:rPr>
        <w:t xml:space="preserve"> E-Editor:</w:t>
      </w:r>
    </w:p>
    <w:p w:rsidR="009C69F2" w:rsidRPr="009C69F2" w:rsidRDefault="009C69F2" w:rsidP="009C69F2">
      <w:pPr>
        <w:wordWrap w:val="0"/>
        <w:adjustRightInd w:val="0"/>
        <w:snapToGrid w:val="0"/>
        <w:spacing w:line="360" w:lineRule="auto"/>
        <w:ind w:right="227"/>
        <w:jc w:val="right"/>
        <w:rPr>
          <w:rFonts w:ascii="Book Antiqua" w:eastAsia="宋体" w:hAnsi="Book Antiqua"/>
          <w:b/>
          <w:bCs/>
          <w:sz w:val="24"/>
          <w:szCs w:val="24"/>
          <w:lang w:eastAsia="zh-CN"/>
        </w:rPr>
      </w:pPr>
    </w:p>
    <w:p w:rsidR="003D38C7" w:rsidRPr="003D38C7" w:rsidRDefault="003D38C7" w:rsidP="003D38C7">
      <w:pPr>
        <w:spacing w:line="360" w:lineRule="auto"/>
        <w:rPr>
          <w:rFonts w:ascii="Book Antiqua" w:eastAsia="宋体" w:hAnsi="Book Antiqua" w:cs="宋体"/>
          <w:kern w:val="0"/>
          <w:sz w:val="24"/>
          <w:szCs w:val="24"/>
          <w:lang w:eastAsia="zh-CN"/>
        </w:rPr>
      </w:pPr>
    </w:p>
    <w:p w:rsidR="003D38C7" w:rsidRPr="003D38C7" w:rsidRDefault="003D38C7" w:rsidP="003D38C7">
      <w:pPr>
        <w:widowControl/>
        <w:spacing w:line="360" w:lineRule="auto"/>
        <w:jc w:val="left"/>
        <w:rPr>
          <w:rFonts w:ascii="Book Antiqua" w:eastAsia="宋体" w:hAnsi="Book Antiqua" w:cs="宋体"/>
          <w:kern w:val="0"/>
          <w:sz w:val="24"/>
          <w:szCs w:val="24"/>
        </w:rPr>
      </w:pPr>
      <w:r w:rsidRPr="003D38C7">
        <w:rPr>
          <w:rFonts w:ascii="Book Antiqua" w:eastAsia="宋体" w:hAnsi="Book Antiqua" w:cs="宋体"/>
          <w:kern w:val="0"/>
          <w:sz w:val="24"/>
          <w:szCs w:val="24"/>
        </w:rPr>
        <w:br w:type="page"/>
      </w:r>
    </w:p>
    <w:p w:rsidR="00534551" w:rsidRPr="003D38C7" w:rsidRDefault="00534551" w:rsidP="003D38C7">
      <w:pPr>
        <w:spacing w:line="360" w:lineRule="auto"/>
        <w:rPr>
          <w:rFonts w:ascii="Book Antiqua" w:eastAsia="宋体" w:hAnsi="Book Antiqua" w:cs="Arial"/>
          <w:b/>
          <w:color w:val="000000" w:themeColor="text1"/>
          <w:sz w:val="24"/>
          <w:szCs w:val="24"/>
          <w:lang w:eastAsia="zh-CN"/>
        </w:rPr>
      </w:pPr>
    </w:p>
    <w:p w:rsidR="000B6585" w:rsidRPr="003D38C7" w:rsidRDefault="00A635D6" w:rsidP="003D38C7">
      <w:pPr>
        <w:autoSpaceDE w:val="0"/>
        <w:autoSpaceDN w:val="0"/>
        <w:adjustRightInd w:val="0"/>
        <w:spacing w:line="360" w:lineRule="auto"/>
        <w:rPr>
          <w:rFonts w:ascii="Book Antiqua" w:eastAsia="宋体" w:hAnsi="Book Antiqua" w:cs="Arial"/>
          <w:b/>
          <w:color w:val="000000" w:themeColor="text1"/>
          <w:kern w:val="0"/>
          <w:sz w:val="24"/>
          <w:szCs w:val="24"/>
          <w:lang w:eastAsia="zh-CN"/>
        </w:rPr>
      </w:pPr>
      <w:r w:rsidRPr="003D38C7">
        <w:rPr>
          <w:rFonts w:ascii="Book Antiqua" w:hAnsi="Book Antiqua" w:cs="Arial"/>
          <w:b/>
          <w:color w:val="000000" w:themeColor="text1"/>
          <w:kern w:val="0"/>
          <w:sz w:val="24"/>
          <w:szCs w:val="24"/>
        </w:rPr>
        <w:t>Table 1</w:t>
      </w:r>
      <w:r w:rsidR="00351EFA" w:rsidRPr="003D38C7">
        <w:rPr>
          <w:rFonts w:ascii="Book Antiqua" w:hAnsi="Book Antiqua" w:cs="Arial"/>
          <w:b/>
          <w:color w:val="000000" w:themeColor="text1"/>
          <w:kern w:val="0"/>
          <w:sz w:val="24"/>
          <w:szCs w:val="24"/>
        </w:rPr>
        <w:t xml:space="preserve"> Position of </w:t>
      </w:r>
      <w:r w:rsidRPr="003D38C7">
        <w:rPr>
          <w:rFonts w:ascii="Book Antiqua" w:hAnsi="Book Antiqua" w:cs="Arial"/>
          <w:b/>
          <w:color w:val="000000" w:themeColor="text1"/>
          <w:sz w:val="24"/>
          <w:szCs w:val="24"/>
        </w:rPr>
        <w:t>hepatitis B virus</w:t>
      </w:r>
      <w:r w:rsidRPr="003D38C7">
        <w:rPr>
          <w:rFonts w:ascii="Book Antiqua" w:hAnsi="Book Antiqua" w:cs="Arial"/>
          <w:b/>
          <w:color w:val="000000" w:themeColor="text1"/>
          <w:kern w:val="0"/>
          <w:sz w:val="24"/>
          <w:szCs w:val="24"/>
        </w:rPr>
        <w:t xml:space="preserve"> </w:t>
      </w:r>
      <w:r w:rsidR="00351EFA" w:rsidRPr="003D38C7">
        <w:rPr>
          <w:rFonts w:ascii="Book Antiqua" w:hAnsi="Book Antiqua" w:cs="Arial"/>
          <w:b/>
          <w:color w:val="000000" w:themeColor="text1"/>
          <w:kern w:val="0"/>
          <w:sz w:val="24"/>
          <w:szCs w:val="24"/>
        </w:rPr>
        <w:t>regions and transcripts</w:t>
      </w:r>
    </w:p>
    <w:tbl>
      <w:tblPr>
        <w:tblStyle w:val="TableGrid"/>
        <w:tblW w:w="8100" w:type="dxa"/>
        <w:tblInd w:w="288" w:type="dxa"/>
        <w:tblLayout w:type="fixed"/>
        <w:tblLook w:val="04A0" w:firstRow="1" w:lastRow="0" w:firstColumn="1" w:lastColumn="0" w:noHBand="0" w:noVBand="1"/>
      </w:tblPr>
      <w:tblGrid>
        <w:gridCol w:w="1260"/>
        <w:gridCol w:w="1260"/>
        <w:gridCol w:w="1620"/>
        <w:gridCol w:w="1620"/>
        <w:gridCol w:w="2340"/>
      </w:tblGrid>
      <w:tr w:rsidR="00FE515C" w:rsidRPr="003D38C7" w:rsidTr="00DC0AFE">
        <w:tc>
          <w:tcPr>
            <w:tcW w:w="1260" w:type="dxa"/>
            <w:shd w:val="clear" w:color="auto" w:fill="D9D9D9" w:themeFill="background1" w:themeFillShade="D9"/>
          </w:tcPr>
          <w:p w:rsidR="00FF4486" w:rsidRPr="003D38C7" w:rsidRDefault="00FF4486" w:rsidP="003D38C7">
            <w:pPr>
              <w:tabs>
                <w:tab w:val="left" w:pos="928"/>
              </w:tabs>
              <w:autoSpaceDE w:val="0"/>
              <w:autoSpaceDN w:val="0"/>
              <w:adjustRightInd w:val="0"/>
              <w:spacing w:line="360" w:lineRule="auto"/>
              <w:rPr>
                <w:rFonts w:ascii="Book Antiqua" w:hAnsi="Book Antiqua" w:cs="Arial"/>
                <w:b/>
                <w:color w:val="000000" w:themeColor="text1"/>
                <w:kern w:val="0"/>
                <w:sz w:val="24"/>
                <w:szCs w:val="24"/>
              </w:rPr>
            </w:pPr>
            <w:r w:rsidRPr="003D38C7">
              <w:rPr>
                <w:rFonts w:ascii="Book Antiqua" w:hAnsi="Book Antiqua" w:cs="Arial"/>
                <w:b/>
                <w:color w:val="000000" w:themeColor="text1"/>
                <w:kern w:val="0"/>
                <w:sz w:val="24"/>
                <w:szCs w:val="24"/>
              </w:rPr>
              <w:t>ORF</w:t>
            </w:r>
            <w:r w:rsidRPr="003D38C7">
              <w:rPr>
                <w:rFonts w:ascii="Book Antiqua" w:hAnsi="Book Antiqua" w:cs="Arial"/>
                <w:b/>
                <w:color w:val="000000" w:themeColor="text1"/>
                <w:kern w:val="0"/>
                <w:sz w:val="24"/>
                <w:szCs w:val="24"/>
              </w:rPr>
              <w:tab/>
            </w:r>
          </w:p>
        </w:tc>
        <w:tc>
          <w:tcPr>
            <w:tcW w:w="1260" w:type="dxa"/>
            <w:shd w:val="clear" w:color="auto" w:fill="D9D9D9" w:themeFill="background1" w:themeFillShade="D9"/>
          </w:tcPr>
          <w:p w:rsidR="00FF4486" w:rsidRPr="003D38C7" w:rsidRDefault="00FF4486" w:rsidP="003D38C7">
            <w:pPr>
              <w:autoSpaceDE w:val="0"/>
              <w:autoSpaceDN w:val="0"/>
              <w:adjustRightInd w:val="0"/>
              <w:spacing w:line="360" w:lineRule="auto"/>
              <w:rPr>
                <w:rFonts w:ascii="Book Antiqua" w:hAnsi="Book Antiqua" w:cs="Arial"/>
                <w:b/>
                <w:color w:val="000000" w:themeColor="text1"/>
                <w:kern w:val="0"/>
                <w:sz w:val="24"/>
                <w:szCs w:val="24"/>
              </w:rPr>
            </w:pPr>
            <w:r w:rsidRPr="003D38C7">
              <w:rPr>
                <w:rFonts w:ascii="Book Antiqua" w:hAnsi="Book Antiqua" w:cs="Arial"/>
                <w:b/>
                <w:color w:val="000000" w:themeColor="text1"/>
                <w:kern w:val="0"/>
                <w:sz w:val="24"/>
                <w:szCs w:val="24"/>
              </w:rPr>
              <w:t>Protein</w:t>
            </w:r>
          </w:p>
        </w:tc>
        <w:tc>
          <w:tcPr>
            <w:tcW w:w="1620" w:type="dxa"/>
            <w:shd w:val="clear" w:color="auto" w:fill="D9D9D9" w:themeFill="background1" w:themeFillShade="D9"/>
          </w:tcPr>
          <w:p w:rsidR="00FF4486" w:rsidRPr="003D38C7" w:rsidRDefault="00FF4486" w:rsidP="003D38C7">
            <w:pPr>
              <w:autoSpaceDE w:val="0"/>
              <w:autoSpaceDN w:val="0"/>
              <w:adjustRightInd w:val="0"/>
              <w:spacing w:line="360" w:lineRule="auto"/>
              <w:rPr>
                <w:rFonts w:ascii="Book Antiqua" w:hAnsi="Book Antiqua" w:cs="Arial"/>
                <w:b/>
                <w:color w:val="000000" w:themeColor="text1"/>
                <w:kern w:val="0"/>
                <w:sz w:val="24"/>
                <w:szCs w:val="24"/>
              </w:rPr>
            </w:pPr>
            <w:r w:rsidRPr="003D38C7">
              <w:rPr>
                <w:rFonts w:ascii="Book Antiqua" w:hAnsi="Book Antiqua" w:cs="Arial"/>
                <w:b/>
                <w:color w:val="000000" w:themeColor="text1"/>
                <w:kern w:val="0"/>
                <w:sz w:val="24"/>
                <w:szCs w:val="24"/>
              </w:rPr>
              <w:t>Position</w:t>
            </w:r>
          </w:p>
        </w:tc>
        <w:tc>
          <w:tcPr>
            <w:tcW w:w="1620" w:type="dxa"/>
            <w:shd w:val="clear" w:color="auto" w:fill="D9D9D9" w:themeFill="background1" w:themeFillShade="D9"/>
          </w:tcPr>
          <w:p w:rsidR="00FF4486" w:rsidRPr="003D38C7" w:rsidRDefault="00FF4486" w:rsidP="003D38C7">
            <w:pPr>
              <w:autoSpaceDE w:val="0"/>
              <w:autoSpaceDN w:val="0"/>
              <w:adjustRightInd w:val="0"/>
              <w:spacing w:line="360" w:lineRule="auto"/>
              <w:rPr>
                <w:rFonts w:ascii="Book Antiqua" w:hAnsi="Book Antiqua" w:cs="Arial"/>
                <w:b/>
                <w:color w:val="000000" w:themeColor="text1"/>
                <w:kern w:val="0"/>
                <w:sz w:val="24"/>
                <w:szCs w:val="24"/>
              </w:rPr>
            </w:pPr>
            <w:r w:rsidRPr="003D38C7">
              <w:rPr>
                <w:rFonts w:ascii="Book Antiqua" w:hAnsi="Book Antiqua" w:cs="Arial"/>
                <w:b/>
                <w:color w:val="000000" w:themeColor="text1"/>
                <w:kern w:val="0"/>
                <w:sz w:val="24"/>
                <w:szCs w:val="24"/>
              </w:rPr>
              <w:t>Amino acids</w:t>
            </w:r>
          </w:p>
        </w:tc>
        <w:tc>
          <w:tcPr>
            <w:tcW w:w="2340" w:type="dxa"/>
            <w:shd w:val="clear" w:color="auto" w:fill="D9D9D9" w:themeFill="background1" w:themeFillShade="D9"/>
          </w:tcPr>
          <w:p w:rsidR="00FF4486" w:rsidRPr="003D38C7" w:rsidRDefault="00FF4486" w:rsidP="003D38C7">
            <w:pPr>
              <w:autoSpaceDE w:val="0"/>
              <w:autoSpaceDN w:val="0"/>
              <w:adjustRightInd w:val="0"/>
              <w:spacing w:line="360" w:lineRule="auto"/>
              <w:rPr>
                <w:rFonts w:ascii="Book Antiqua" w:hAnsi="Book Antiqua" w:cs="Arial"/>
                <w:b/>
                <w:color w:val="000000" w:themeColor="text1"/>
                <w:kern w:val="0"/>
                <w:sz w:val="24"/>
                <w:szCs w:val="24"/>
              </w:rPr>
            </w:pPr>
            <w:r w:rsidRPr="003D38C7">
              <w:rPr>
                <w:rFonts w:ascii="Book Antiqua" w:hAnsi="Book Antiqua" w:cs="Arial"/>
                <w:b/>
                <w:color w:val="000000" w:themeColor="text1"/>
                <w:kern w:val="0"/>
                <w:sz w:val="24"/>
                <w:szCs w:val="24"/>
              </w:rPr>
              <w:t>Protein</w:t>
            </w:r>
          </w:p>
        </w:tc>
      </w:tr>
      <w:tr w:rsidR="00FE515C" w:rsidRPr="003D38C7" w:rsidTr="00DC0AFE">
        <w:tc>
          <w:tcPr>
            <w:tcW w:w="1260" w:type="dxa"/>
            <w:vMerge w:val="restart"/>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r w:rsidRPr="003D38C7">
              <w:rPr>
                <w:rFonts w:ascii="Book Antiqua" w:hAnsi="Book Antiqua" w:cs="Arial"/>
                <w:i/>
                <w:color w:val="000000" w:themeColor="text1"/>
                <w:kern w:val="0"/>
                <w:sz w:val="24"/>
                <w:szCs w:val="24"/>
              </w:rPr>
              <w:t>Pre-S/S</w:t>
            </w: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Pre-S1</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2854–3211</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119</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LHBs</w:t>
            </w:r>
          </w:p>
        </w:tc>
      </w:tr>
      <w:tr w:rsidR="00FE515C" w:rsidRPr="003D38C7" w:rsidTr="00DC0AFE">
        <w:tc>
          <w:tcPr>
            <w:tcW w:w="1260" w:type="dxa"/>
            <w:vMerge/>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Pre-S2</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3211–155</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55</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MHBs/LHBs</w:t>
            </w:r>
          </w:p>
        </w:tc>
      </w:tr>
      <w:tr w:rsidR="00FE515C" w:rsidRPr="003D38C7" w:rsidTr="00DC0AFE">
        <w:tc>
          <w:tcPr>
            <w:tcW w:w="1260" w:type="dxa"/>
            <w:vMerge/>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S</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155–835</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226</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SHBs/MHBs/LHBs</w:t>
            </w:r>
          </w:p>
        </w:tc>
      </w:tr>
      <w:tr w:rsidR="00FE515C" w:rsidRPr="003D38C7" w:rsidTr="00DC0AFE">
        <w:tc>
          <w:tcPr>
            <w:tcW w:w="1260" w:type="dxa"/>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r w:rsidRPr="003D38C7">
              <w:rPr>
                <w:rFonts w:ascii="Book Antiqua" w:hAnsi="Book Antiqua" w:cs="Arial"/>
                <w:i/>
                <w:color w:val="000000" w:themeColor="text1"/>
                <w:kern w:val="0"/>
                <w:sz w:val="24"/>
                <w:szCs w:val="24"/>
              </w:rPr>
              <w:t>P</w:t>
            </w: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P</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2357–1623</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843</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Polymerase</w:t>
            </w:r>
          </w:p>
        </w:tc>
      </w:tr>
      <w:tr w:rsidR="00FE515C" w:rsidRPr="003D38C7" w:rsidTr="00DC0AFE">
        <w:tc>
          <w:tcPr>
            <w:tcW w:w="1260" w:type="dxa"/>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r w:rsidRPr="003D38C7">
              <w:rPr>
                <w:rFonts w:ascii="Book Antiqua" w:hAnsi="Book Antiqua" w:cs="Arial"/>
                <w:i/>
                <w:color w:val="000000" w:themeColor="text1"/>
                <w:kern w:val="0"/>
                <w:sz w:val="24"/>
                <w:szCs w:val="24"/>
              </w:rPr>
              <w:t>X</w:t>
            </w: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X</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1374–1838</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154</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HBxAg</w:t>
            </w:r>
          </w:p>
        </w:tc>
      </w:tr>
      <w:tr w:rsidR="00FE515C" w:rsidRPr="003D38C7" w:rsidTr="00DC0AFE">
        <w:tc>
          <w:tcPr>
            <w:tcW w:w="1260" w:type="dxa"/>
            <w:vMerge w:val="restart"/>
          </w:tcPr>
          <w:p w:rsidR="00FF4486" w:rsidRPr="003D38C7" w:rsidRDefault="00FF4486" w:rsidP="003D38C7">
            <w:pPr>
              <w:autoSpaceDE w:val="0"/>
              <w:autoSpaceDN w:val="0"/>
              <w:adjustRightInd w:val="0"/>
              <w:spacing w:line="360" w:lineRule="auto"/>
              <w:rPr>
                <w:rFonts w:ascii="Book Antiqua" w:hAnsi="Book Antiqua" w:cs="Arial"/>
                <w:i/>
                <w:color w:val="000000" w:themeColor="text1"/>
                <w:kern w:val="0"/>
                <w:sz w:val="24"/>
                <w:szCs w:val="24"/>
              </w:rPr>
            </w:pPr>
            <w:r w:rsidRPr="003D38C7">
              <w:rPr>
                <w:rFonts w:ascii="Book Antiqua" w:hAnsi="Book Antiqua" w:cs="Arial"/>
                <w:i/>
                <w:color w:val="000000" w:themeColor="text1"/>
                <w:kern w:val="0"/>
                <w:sz w:val="24"/>
                <w:szCs w:val="24"/>
              </w:rPr>
              <w:t>Pre-C/C</w:t>
            </w: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Pre-C</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1814–1901</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29</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HBeAg, HBcAg</w:t>
            </w:r>
          </w:p>
        </w:tc>
      </w:tr>
      <w:tr w:rsidR="00FE515C" w:rsidRPr="003D38C7" w:rsidTr="00DC0AFE">
        <w:tc>
          <w:tcPr>
            <w:tcW w:w="1260" w:type="dxa"/>
            <w:vMerge/>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p>
        </w:tc>
        <w:tc>
          <w:tcPr>
            <w:tcW w:w="126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C</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1901–2458</w:t>
            </w:r>
          </w:p>
        </w:tc>
        <w:tc>
          <w:tcPr>
            <w:tcW w:w="162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r w:rsidRPr="003D38C7">
              <w:rPr>
                <w:rFonts w:ascii="Book Antiqua" w:hAnsi="Book Antiqua" w:cs="Arial"/>
                <w:color w:val="000000" w:themeColor="text1"/>
                <w:kern w:val="0"/>
                <w:sz w:val="24"/>
                <w:szCs w:val="24"/>
              </w:rPr>
              <w:t>183</w:t>
            </w:r>
          </w:p>
        </w:tc>
        <w:tc>
          <w:tcPr>
            <w:tcW w:w="2340" w:type="dxa"/>
          </w:tcPr>
          <w:p w:rsidR="00FF4486" w:rsidRPr="003D38C7" w:rsidRDefault="00FF4486" w:rsidP="003D38C7">
            <w:pPr>
              <w:autoSpaceDE w:val="0"/>
              <w:autoSpaceDN w:val="0"/>
              <w:adjustRightInd w:val="0"/>
              <w:spacing w:line="360" w:lineRule="auto"/>
              <w:rPr>
                <w:rFonts w:ascii="Book Antiqua" w:hAnsi="Book Antiqua" w:cs="Arial"/>
                <w:color w:val="000000" w:themeColor="text1"/>
                <w:kern w:val="0"/>
                <w:sz w:val="24"/>
                <w:szCs w:val="24"/>
              </w:rPr>
            </w:pPr>
          </w:p>
        </w:tc>
      </w:tr>
    </w:tbl>
    <w:p w:rsidR="000B6585" w:rsidRPr="003D38C7" w:rsidRDefault="00351EFA" w:rsidP="003D38C7">
      <w:pPr>
        <w:shd w:val="clear" w:color="auto" w:fill="FFFFFF"/>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ORF: </w:t>
      </w:r>
      <w:r w:rsidR="00A635D6" w:rsidRPr="003D38C7">
        <w:rPr>
          <w:rFonts w:ascii="Book Antiqua" w:hAnsi="Book Antiqua" w:cs="Arial"/>
          <w:color w:val="000000" w:themeColor="text1"/>
          <w:sz w:val="24"/>
          <w:szCs w:val="24"/>
        </w:rPr>
        <w:t xml:space="preserve">Open </w:t>
      </w:r>
      <w:r w:rsidRPr="003D38C7">
        <w:rPr>
          <w:rFonts w:ascii="Book Antiqua" w:hAnsi="Book Antiqua" w:cs="Arial"/>
          <w:color w:val="000000" w:themeColor="text1"/>
          <w:sz w:val="24"/>
          <w:szCs w:val="24"/>
        </w:rPr>
        <w:t xml:space="preserve">reading frame; S: </w:t>
      </w:r>
      <w:r w:rsidR="00A635D6" w:rsidRPr="003D38C7">
        <w:rPr>
          <w:rFonts w:ascii="Book Antiqua" w:hAnsi="Book Antiqua" w:cs="Arial"/>
          <w:color w:val="000000" w:themeColor="text1"/>
          <w:sz w:val="24"/>
          <w:szCs w:val="24"/>
        </w:rPr>
        <w:t xml:space="preserve">Surface </w:t>
      </w:r>
      <w:r w:rsidRPr="003D38C7">
        <w:rPr>
          <w:rFonts w:ascii="Book Antiqua" w:hAnsi="Book Antiqua" w:cs="Arial"/>
          <w:color w:val="000000" w:themeColor="text1"/>
          <w:sz w:val="24"/>
          <w:szCs w:val="24"/>
        </w:rPr>
        <w:t xml:space="preserve">protein; LHBs: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large surface protein; MHBs: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medium surface protein; SHBs: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small surface protein; P: </w:t>
      </w:r>
      <w:r w:rsidR="00A635D6" w:rsidRPr="003D38C7">
        <w:rPr>
          <w:rFonts w:ascii="Book Antiqua" w:hAnsi="Book Antiqua" w:cs="Arial"/>
          <w:color w:val="000000" w:themeColor="text1"/>
          <w:sz w:val="24"/>
          <w:szCs w:val="24"/>
        </w:rPr>
        <w:t>Polymerase</w:t>
      </w:r>
      <w:r w:rsidRPr="003D38C7">
        <w:rPr>
          <w:rFonts w:ascii="Book Antiqua" w:hAnsi="Book Antiqua" w:cs="Arial"/>
          <w:color w:val="000000" w:themeColor="text1"/>
          <w:sz w:val="24"/>
          <w:szCs w:val="24"/>
        </w:rPr>
        <w:t xml:space="preserve">; HBxAg: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X antigen; C: </w:t>
      </w:r>
      <w:r w:rsidR="00A635D6" w:rsidRPr="003D38C7">
        <w:rPr>
          <w:rFonts w:ascii="Book Antiqua" w:hAnsi="Book Antiqua" w:cs="Arial"/>
          <w:color w:val="000000" w:themeColor="text1"/>
          <w:sz w:val="24"/>
          <w:szCs w:val="24"/>
        </w:rPr>
        <w:t>Core</w:t>
      </w:r>
      <w:r w:rsidRPr="003D38C7">
        <w:rPr>
          <w:rFonts w:ascii="Book Antiqua" w:hAnsi="Book Antiqua" w:cs="Arial"/>
          <w:color w:val="000000" w:themeColor="text1"/>
          <w:sz w:val="24"/>
          <w:szCs w:val="24"/>
        </w:rPr>
        <w:t xml:space="preserve">; HBeAg: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e antigen; HBcAg: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B c antigen.</w:t>
      </w:r>
    </w:p>
    <w:p w:rsidR="000B6585" w:rsidRPr="003D38C7" w:rsidRDefault="00351EFA" w:rsidP="003D38C7">
      <w:pPr>
        <w:widowControl/>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br w:type="page"/>
      </w:r>
    </w:p>
    <w:p w:rsidR="000B6585" w:rsidRPr="003D38C7" w:rsidRDefault="00351EFA" w:rsidP="003D38C7">
      <w:pPr>
        <w:widowControl/>
        <w:shd w:val="clear" w:color="auto" w:fill="FFFFFF"/>
        <w:adjustRightInd w:val="0"/>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 xml:space="preserve">Table </w:t>
      </w:r>
      <w:r w:rsidR="00F51FDA" w:rsidRPr="003D38C7">
        <w:rPr>
          <w:rFonts w:ascii="Book Antiqua" w:hAnsi="Book Antiqua" w:cs="Arial"/>
          <w:b/>
          <w:color w:val="000000" w:themeColor="text1"/>
          <w:sz w:val="24"/>
          <w:szCs w:val="24"/>
        </w:rPr>
        <w:t>2</w:t>
      </w:r>
      <w:r w:rsidR="00202F00" w:rsidRPr="003D38C7">
        <w:rPr>
          <w:rFonts w:ascii="Book Antiqua" w:hAnsi="Book Antiqua" w:cs="Arial"/>
          <w:b/>
          <w:color w:val="000000" w:themeColor="text1"/>
          <w:sz w:val="24"/>
          <w:szCs w:val="24"/>
        </w:rPr>
        <w:t xml:space="preserve"> </w:t>
      </w:r>
      <w:r w:rsidR="00A635D6" w:rsidRPr="003D38C7">
        <w:rPr>
          <w:rFonts w:ascii="Book Antiqua" w:hAnsi="Book Antiqua" w:cs="Arial"/>
          <w:b/>
          <w:color w:val="000000" w:themeColor="text1"/>
          <w:sz w:val="24"/>
          <w:szCs w:val="24"/>
        </w:rPr>
        <w:t>Hepatitis B virus</w:t>
      </w:r>
      <w:r w:rsidRPr="003D38C7">
        <w:rPr>
          <w:rFonts w:ascii="Book Antiqua" w:hAnsi="Book Antiqua" w:cs="Arial"/>
          <w:color w:val="000000" w:themeColor="text1"/>
          <w:sz w:val="24"/>
          <w:szCs w:val="24"/>
        </w:rPr>
        <w:t xml:space="preserve"> </w:t>
      </w:r>
      <w:r w:rsidRPr="003D38C7">
        <w:rPr>
          <w:rFonts w:ascii="Book Antiqua" w:hAnsi="Book Antiqua" w:cs="Arial"/>
          <w:b/>
          <w:color w:val="000000" w:themeColor="text1"/>
          <w:sz w:val="24"/>
          <w:szCs w:val="24"/>
        </w:rPr>
        <w:t>subtypes and genotypes and their geographic distributions</w:t>
      </w:r>
    </w:p>
    <w:tbl>
      <w:tblPr>
        <w:tblStyle w:val="TableGrid"/>
        <w:tblW w:w="0" w:type="auto"/>
        <w:tblInd w:w="108" w:type="dxa"/>
        <w:tblLook w:val="04A0" w:firstRow="1" w:lastRow="0" w:firstColumn="1" w:lastColumn="0" w:noHBand="0" w:noVBand="1"/>
      </w:tblPr>
      <w:tblGrid>
        <w:gridCol w:w="1980"/>
        <w:gridCol w:w="5940"/>
      </w:tblGrid>
      <w:tr w:rsidR="00FE515C" w:rsidRPr="003D38C7" w:rsidTr="00DC0AFE">
        <w:tc>
          <w:tcPr>
            <w:tcW w:w="1980" w:type="dxa"/>
            <w:shd w:val="clear" w:color="auto" w:fill="D9D9D9" w:themeFill="background1" w:themeFillShade="D9"/>
          </w:tcPr>
          <w:p w:rsidR="00AE48FC" w:rsidRPr="003D38C7" w:rsidRDefault="00AE48FC" w:rsidP="003D38C7">
            <w:pPr>
              <w:widowControl/>
              <w:adjustRightInd w:val="0"/>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Genotype/</w:t>
            </w:r>
          </w:p>
          <w:p w:rsidR="00AE48FC" w:rsidRPr="003D38C7" w:rsidRDefault="00AE48FC" w:rsidP="003D38C7">
            <w:pPr>
              <w:widowControl/>
              <w:adjustRightInd w:val="0"/>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subgenotype</w:t>
            </w:r>
          </w:p>
        </w:tc>
        <w:tc>
          <w:tcPr>
            <w:tcW w:w="5940" w:type="dxa"/>
            <w:shd w:val="clear" w:color="auto" w:fill="D9D9D9" w:themeFill="background1" w:themeFillShade="D9"/>
          </w:tcPr>
          <w:p w:rsidR="00AE48FC" w:rsidRPr="003D38C7" w:rsidRDefault="00AE48FC" w:rsidP="003D38C7">
            <w:pPr>
              <w:widowControl/>
              <w:adjustRightInd w:val="0"/>
              <w:spacing w:line="360" w:lineRule="auto"/>
              <w:rPr>
                <w:rFonts w:ascii="Book Antiqua" w:hAnsi="Book Antiqua" w:cs="Arial"/>
                <w:b/>
                <w:color w:val="000000" w:themeColor="text1"/>
                <w:sz w:val="24"/>
                <w:szCs w:val="24"/>
              </w:rPr>
            </w:pPr>
            <w:r w:rsidRPr="003D38C7">
              <w:rPr>
                <w:rFonts w:ascii="Book Antiqua" w:hAnsi="Book Antiqua" w:cs="Arial"/>
                <w:b/>
                <w:color w:val="000000" w:themeColor="text1"/>
                <w:sz w:val="24"/>
                <w:szCs w:val="24"/>
              </w:rPr>
              <w:t>Geographic location</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A  A1</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A2</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A3</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Saharan Africa, India</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Northern Europe</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Western Africa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B  B1 (Bj)</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B2–5</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B6</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Japan</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East and Southeast Asia</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Alaska, Northern Canada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C  C1–3</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C4</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 xml:space="preserve">   C5</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Taiwan, China, Korea, Southeast Asia</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Australia</w:t>
            </w:r>
          </w:p>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Philippines, Vietnam</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D  D1–5</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eastAsia="Univers-Light" w:hAnsi="Book Antiqua" w:cs="Arial"/>
                <w:color w:val="000000" w:themeColor="text1"/>
                <w:kern w:val="0"/>
                <w:sz w:val="24"/>
                <w:szCs w:val="24"/>
              </w:rPr>
              <w:t>Africa, Europe, Mediterranean countries and India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E</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West Africa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F</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Central and South America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G</w:t>
            </w:r>
          </w:p>
        </w:tc>
        <w:tc>
          <w:tcPr>
            <w:tcW w:w="5940" w:type="dxa"/>
          </w:tcPr>
          <w:p w:rsidR="00AE48FC" w:rsidRPr="003D38C7" w:rsidRDefault="00AE48FC" w:rsidP="003D38C7">
            <w:pPr>
              <w:widowControl/>
              <w:adjustRightInd w:val="0"/>
              <w:spacing w:line="360" w:lineRule="auto"/>
              <w:rPr>
                <w:rFonts w:ascii="Book Antiqua" w:eastAsia="宋体" w:hAnsi="Book Antiqua" w:cs="Arial"/>
                <w:color w:val="000000" w:themeColor="text1"/>
                <w:sz w:val="24"/>
                <w:szCs w:val="24"/>
                <w:lang w:eastAsia="zh-CN"/>
              </w:rPr>
            </w:pPr>
            <w:r w:rsidRPr="003D38C7">
              <w:rPr>
                <w:rFonts w:ascii="Book Antiqua" w:hAnsi="Book Antiqua" w:cs="Arial"/>
                <w:color w:val="000000" w:themeColor="text1"/>
                <w:sz w:val="24"/>
                <w:szCs w:val="24"/>
              </w:rPr>
              <w:t>France, Germany, U</w:t>
            </w:r>
            <w:r w:rsidR="00A635D6" w:rsidRPr="003D38C7">
              <w:rPr>
                <w:rFonts w:ascii="Book Antiqua" w:eastAsia="宋体" w:hAnsi="Book Antiqua" w:cs="Arial"/>
                <w:color w:val="000000" w:themeColor="text1"/>
                <w:sz w:val="24"/>
                <w:szCs w:val="24"/>
                <w:lang w:eastAsia="zh-CN"/>
              </w:rPr>
              <w:t>nited States</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H</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Central America</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I</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Vietnam and Laos</w:t>
            </w:r>
          </w:p>
        </w:tc>
      </w:tr>
      <w:tr w:rsidR="00FE515C" w:rsidRPr="003D38C7" w:rsidTr="00DC0AFE">
        <w:tc>
          <w:tcPr>
            <w:tcW w:w="198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J</w:t>
            </w:r>
          </w:p>
        </w:tc>
        <w:tc>
          <w:tcPr>
            <w:tcW w:w="5940" w:type="dxa"/>
          </w:tcPr>
          <w:p w:rsidR="00AE48FC" w:rsidRPr="003D38C7" w:rsidRDefault="00AE48FC" w:rsidP="003D38C7">
            <w:pPr>
              <w:widowControl/>
              <w:adjustRightInd w:val="0"/>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t>Ryukyu, Japan</w:t>
            </w:r>
            <w:r w:rsidR="00A308C2" w:rsidRPr="003D38C7">
              <w:rPr>
                <w:rFonts w:ascii="Book Antiqua" w:hAnsi="Book Antiqua" w:cs="Arial"/>
                <w:color w:val="000000" w:themeColor="text1"/>
                <w:sz w:val="24"/>
                <w:szCs w:val="24"/>
              </w:rPr>
              <w:t xml:space="preserve"> (Kalimantan)</w:t>
            </w:r>
          </w:p>
        </w:tc>
      </w:tr>
    </w:tbl>
    <w:p w:rsidR="00B96984" w:rsidRPr="003D38C7" w:rsidRDefault="00351EFA" w:rsidP="003D38C7">
      <w:pPr>
        <w:widowControl/>
        <w:spacing w:line="360" w:lineRule="auto"/>
        <w:rPr>
          <w:rFonts w:ascii="Book Antiqua" w:eastAsia="宋体" w:hAnsi="Book Antiqua" w:cs="Arial"/>
          <w:b/>
          <w:color w:val="000000" w:themeColor="text1"/>
          <w:sz w:val="24"/>
          <w:szCs w:val="24"/>
          <w:lang w:eastAsia="zh-CN"/>
        </w:rPr>
      </w:pPr>
      <w:r w:rsidRPr="003D38C7">
        <w:rPr>
          <w:rFonts w:ascii="Book Antiqua" w:hAnsi="Book Antiqua" w:cstheme="majorHAnsi"/>
          <w:color w:val="000000" w:themeColor="text1"/>
          <w:sz w:val="24"/>
          <w:szCs w:val="24"/>
        </w:rPr>
        <w:br w:type="page"/>
      </w:r>
      <w:r w:rsidR="00B96984" w:rsidRPr="003D38C7">
        <w:rPr>
          <w:rFonts w:ascii="Book Antiqua" w:eastAsia="宋体" w:hAnsi="Book Antiqua" w:cs="Arial"/>
          <w:b/>
          <w:color w:val="000000" w:themeColor="text1"/>
          <w:sz w:val="24"/>
          <w:szCs w:val="24"/>
          <w:lang w:eastAsia="zh-CN"/>
        </w:rPr>
        <w:t>Table 3</w:t>
      </w:r>
      <w:r w:rsidR="00B96984" w:rsidRPr="003D38C7">
        <w:rPr>
          <w:rFonts w:ascii="Book Antiqua" w:hAnsi="Book Antiqua" w:cs="Arial"/>
          <w:b/>
          <w:color w:val="000000" w:themeColor="text1"/>
          <w:sz w:val="24"/>
          <w:szCs w:val="24"/>
        </w:rPr>
        <w:t xml:space="preserve"> Nucleotide alignment of polymerase region among different genotypes</w:t>
      </w:r>
    </w:p>
    <w:p w:rsidR="00B96984" w:rsidRPr="003D38C7" w:rsidRDefault="00B96984" w:rsidP="003D38C7">
      <w:pPr>
        <w:widowControl/>
        <w:spacing w:line="360" w:lineRule="auto"/>
        <w:rPr>
          <w:rFonts w:ascii="Book Antiqua" w:eastAsia="宋体" w:hAnsi="Book Antiqua" w:cs="Arial"/>
          <w:b/>
          <w:color w:val="000000" w:themeColor="text1"/>
          <w:sz w:val="24"/>
          <w:szCs w:val="24"/>
          <w:lang w:eastAsia="zh-CN"/>
        </w:rPr>
      </w:pPr>
      <w:r w:rsidRPr="003D38C7">
        <w:rPr>
          <w:rFonts w:ascii="Book Antiqua" w:hAnsi="Book Antiqua"/>
          <w:noProof/>
          <w:sz w:val="24"/>
          <w:szCs w:val="24"/>
          <w:lang w:eastAsia="en-US"/>
        </w:rPr>
        <w:drawing>
          <wp:inline distT="0" distB="0" distL="0" distR="0" wp14:anchorId="7C609380" wp14:editId="2007A01F">
            <wp:extent cx="5400040" cy="23931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393143"/>
                    </a:xfrm>
                    <a:prstGeom prst="rect">
                      <a:avLst/>
                    </a:prstGeom>
                  </pic:spPr>
                </pic:pic>
              </a:graphicData>
            </a:graphic>
          </wp:inline>
        </w:drawing>
      </w:r>
    </w:p>
    <w:p w:rsidR="00B96984" w:rsidRPr="003D38C7" w:rsidRDefault="00B96984" w:rsidP="003D38C7">
      <w:pPr>
        <w:widowControl/>
        <w:spacing w:line="360" w:lineRule="auto"/>
        <w:rPr>
          <w:rFonts w:ascii="Book Antiqua" w:hAnsi="Book Antiqua" w:cs="Arial"/>
          <w:color w:val="000000" w:themeColor="text1"/>
          <w:sz w:val="24"/>
          <w:szCs w:val="24"/>
        </w:rPr>
      </w:pPr>
      <w:r w:rsidRPr="003D38C7">
        <w:rPr>
          <w:rFonts w:ascii="Book Antiqua" w:eastAsia="宋体" w:hAnsi="Book Antiqua" w:cs="Arial"/>
          <w:b/>
          <w:color w:val="000000" w:themeColor="text1"/>
          <w:sz w:val="24"/>
          <w:szCs w:val="24"/>
          <w:vertAlign w:val="superscript"/>
          <w:lang w:eastAsia="zh-CN"/>
        </w:rPr>
        <w:t>1</w:t>
      </w:r>
      <w:r w:rsidRPr="003D38C7">
        <w:rPr>
          <w:rFonts w:ascii="Book Antiqua" w:hAnsi="Book Antiqua" w:cs="Arial"/>
          <w:color w:val="000000" w:themeColor="text1"/>
          <w:sz w:val="24"/>
          <w:szCs w:val="24"/>
        </w:rPr>
        <w:t xml:space="preserve">Indicated the known antiviral resistant against </w:t>
      </w:r>
      <w:proofErr w:type="gramStart"/>
      <w:r w:rsidRPr="003D38C7">
        <w:rPr>
          <w:rFonts w:ascii="Book Antiqua" w:hAnsi="Book Antiqua" w:cs="Arial"/>
          <w:color w:val="000000" w:themeColor="text1"/>
          <w:sz w:val="24"/>
          <w:szCs w:val="24"/>
        </w:rPr>
        <w:t>nucleos(</w:t>
      </w:r>
      <w:proofErr w:type="gramEnd"/>
      <w:r w:rsidRPr="003D38C7">
        <w:rPr>
          <w:rFonts w:ascii="Book Antiqua" w:hAnsi="Book Antiqua" w:cs="Arial"/>
          <w:color w:val="000000" w:themeColor="text1"/>
          <w:sz w:val="24"/>
          <w:szCs w:val="24"/>
        </w:rPr>
        <w:t>t)ide analogue.</w:t>
      </w:r>
    </w:p>
    <w:p w:rsidR="00B96984" w:rsidRPr="003D38C7" w:rsidRDefault="00B96984" w:rsidP="003D38C7">
      <w:pPr>
        <w:widowControl/>
        <w:spacing w:line="360" w:lineRule="auto"/>
        <w:rPr>
          <w:rFonts w:ascii="Book Antiqua" w:hAnsi="Book Antiqua" w:cs="Arial"/>
          <w:color w:val="000000" w:themeColor="text1"/>
          <w:sz w:val="24"/>
          <w:szCs w:val="24"/>
        </w:rPr>
      </w:pPr>
      <w:r w:rsidRPr="003D38C7">
        <w:rPr>
          <w:rFonts w:ascii="Book Antiqua" w:hAnsi="Book Antiqua" w:cs="Arial"/>
          <w:color w:val="000000" w:themeColor="text1"/>
          <w:sz w:val="24"/>
          <w:szCs w:val="24"/>
        </w:rPr>
        <w:br w:type="page"/>
      </w:r>
    </w:p>
    <w:p w:rsidR="000B6585" w:rsidRPr="003D38C7" w:rsidRDefault="000B6585" w:rsidP="003D38C7">
      <w:pPr>
        <w:widowControl/>
        <w:spacing w:line="360" w:lineRule="auto"/>
        <w:rPr>
          <w:rFonts w:ascii="Book Antiqua" w:hAnsi="Book Antiqua" w:cstheme="majorHAnsi"/>
          <w:color w:val="000000" w:themeColor="text1"/>
          <w:sz w:val="24"/>
          <w:szCs w:val="24"/>
        </w:rPr>
      </w:pPr>
    </w:p>
    <w:p w:rsidR="000B6585" w:rsidRPr="003D38C7" w:rsidRDefault="001878CD" w:rsidP="003D38C7">
      <w:pPr>
        <w:widowControl/>
        <w:shd w:val="clear" w:color="auto" w:fill="FFFFFF"/>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 xml:space="preserve">Table </w:t>
      </w:r>
      <w:r w:rsidR="00B96984" w:rsidRPr="003D38C7">
        <w:rPr>
          <w:rFonts w:ascii="Book Antiqua" w:eastAsia="宋体" w:hAnsi="Book Antiqua" w:cs="Arial"/>
          <w:b/>
          <w:color w:val="000000" w:themeColor="text1"/>
          <w:sz w:val="24"/>
          <w:szCs w:val="24"/>
          <w:lang w:eastAsia="zh-CN"/>
        </w:rPr>
        <w:t>4</w:t>
      </w:r>
      <w:r w:rsidRPr="003D38C7">
        <w:rPr>
          <w:rFonts w:ascii="Book Antiqua" w:eastAsiaTheme="majorEastAsia" w:hAnsi="Book Antiqua" w:cs="Arial"/>
          <w:b/>
          <w:color w:val="000000" w:themeColor="text1"/>
          <w:sz w:val="24"/>
          <w:szCs w:val="24"/>
        </w:rPr>
        <w:t xml:space="preserve"> Representative mutations and clinical characteristics </w:t>
      </w:r>
    </w:p>
    <w:tbl>
      <w:tblPr>
        <w:tblStyle w:val="TableGrid"/>
        <w:tblW w:w="8640" w:type="dxa"/>
        <w:tblInd w:w="108" w:type="dxa"/>
        <w:tblLook w:val="04A0" w:firstRow="1" w:lastRow="0" w:firstColumn="1" w:lastColumn="0" w:noHBand="0" w:noVBand="1"/>
      </w:tblPr>
      <w:tblGrid>
        <w:gridCol w:w="1800"/>
        <w:gridCol w:w="4140"/>
        <w:gridCol w:w="2700"/>
      </w:tblGrid>
      <w:tr w:rsidR="00FE515C" w:rsidRPr="003D38C7" w:rsidTr="00A8014F">
        <w:tc>
          <w:tcPr>
            <w:tcW w:w="1800" w:type="dxa"/>
            <w:shd w:val="clear" w:color="auto" w:fill="D9D9D9" w:themeFill="background1" w:themeFillShade="D9"/>
          </w:tcPr>
          <w:p w:rsidR="00A4430A" w:rsidRPr="003D38C7" w:rsidRDefault="00A4430A" w:rsidP="003D38C7">
            <w:pPr>
              <w:widowControl/>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Region</w:t>
            </w:r>
          </w:p>
        </w:tc>
        <w:tc>
          <w:tcPr>
            <w:tcW w:w="4140" w:type="dxa"/>
            <w:shd w:val="clear" w:color="auto" w:fill="D9D9D9" w:themeFill="background1" w:themeFillShade="D9"/>
          </w:tcPr>
          <w:p w:rsidR="00A4430A" w:rsidRPr="003D38C7" w:rsidRDefault="00A4430A" w:rsidP="003D38C7">
            <w:pPr>
              <w:widowControl/>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Mutation</w:t>
            </w:r>
          </w:p>
        </w:tc>
        <w:tc>
          <w:tcPr>
            <w:tcW w:w="2700" w:type="dxa"/>
            <w:shd w:val="clear" w:color="auto" w:fill="D9D9D9" w:themeFill="background1" w:themeFillShade="D9"/>
          </w:tcPr>
          <w:p w:rsidR="00A4430A" w:rsidRPr="003D38C7" w:rsidRDefault="00A4430A" w:rsidP="003D38C7">
            <w:pPr>
              <w:widowControl/>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Clinical characteristics</w:t>
            </w:r>
          </w:p>
        </w:tc>
      </w:tr>
      <w:tr w:rsidR="00FE515C" w:rsidRPr="003D38C7" w:rsidTr="00A8014F">
        <w:tc>
          <w:tcPr>
            <w:tcW w:w="1800" w:type="dxa"/>
            <w:vMerge w:val="restart"/>
            <w:vAlign w:val="center"/>
          </w:tcPr>
          <w:p w:rsidR="00184A6C" w:rsidRPr="003D38C7" w:rsidRDefault="00A8014F" w:rsidP="003D38C7">
            <w:pPr>
              <w:widowControl/>
              <w:adjustRightInd w:val="0"/>
              <w:spacing w:line="360" w:lineRule="auto"/>
              <w:rPr>
                <w:rFonts w:ascii="Book Antiqua" w:eastAsiaTheme="majorEastAsia" w:hAnsi="Book Antiqua" w:cs="Arial"/>
                <w:i/>
                <w:color w:val="000000" w:themeColor="text1"/>
                <w:sz w:val="24"/>
                <w:szCs w:val="24"/>
              </w:rPr>
            </w:pPr>
            <w:r w:rsidRPr="003D38C7">
              <w:rPr>
                <w:rFonts w:ascii="Book Antiqua" w:eastAsiaTheme="majorEastAsia" w:hAnsi="Book Antiqua" w:cs="Arial"/>
                <w:i/>
                <w:color w:val="000000" w:themeColor="text1"/>
                <w:sz w:val="24"/>
                <w:szCs w:val="24"/>
              </w:rPr>
              <w:t>Pre-S/S</w:t>
            </w:r>
          </w:p>
        </w:tc>
        <w:tc>
          <w:tcPr>
            <w:tcW w:w="4140" w:type="dxa"/>
          </w:tcPr>
          <w:p w:rsidR="00184A6C" w:rsidRPr="003D38C7" w:rsidRDefault="00A8014F"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P120S/E,K122R,T126A,P127T, Q129H/R,L134S,K141E,P142S, D144A/E/V,G145R/A</w:t>
            </w:r>
          </w:p>
        </w:tc>
        <w:tc>
          <w:tcPr>
            <w:tcW w:w="2700" w:type="dxa"/>
            <w:vAlign w:val="center"/>
          </w:tcPr>
          <w:p w:rsidR="00184A6C" w:rsidRPr="003D38C7" w:rsidRDefault="00A8014F"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OBI/HBsAg decrease</w:t>
            </w:r>
          </w:p>
        </w:tc>
      </w:tr>
      <w:tr w:rsidR="00FE515C" w:rsidRPr="003D38C7" w:rsidTr="00A8014F">
        <w:tc>
          <w:tcPr>
            <w:tcW w:w="1800" w:type="dxa"/>
            <w:vMerge/>
            <w:vAlign w:val="center"/>
          </w:tcPr>
          <w:p w:rsidR="00184A6C" w:rsidRPr="003D38C7" w:rsidRDefault="00184A6C" w:rsidP="003D38C7">
            <w:pPr>
              <w:widowControl/>
              <w:adjustRightInd w:val="0"/>
              <w:spacing w:line="360" w:lineRule="auto"/>
              <w:rPr>
                <w:rFonts w:ascii="Book Antiqua" w:eastAsiaTheme="majorEastAsia" w:hAnsi="Book Antiqua" w:cs="Arial"/>
                <w:i/>
                <w:color w:val="000000" w:themeColor="text1"/>
                <w:sz w:val="24"/>
                <w:szCs w:val="24"/>
              </w:rPr>
            </w:pPr>
          </w:p>
        </w:tc>
        <w:tc>
          <w:tcPr>
            <w:tcW w:w="4140" w:type="dxa"/>
          </w:tcPr>
          <w:p w:rsidR="00A8014F" w:rsidRPr="003D38C7" w:rsidRDefault="00A8014F"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Pre-S deletion</w:t>
            </w:r>
          </w:p>
        </w:tc>
        <w:tc>
          <w:tcPr>
            <w:tcW w:w="2700" w:type="dxa"/>
          </w:tcPr>
          <w:p w:rsidR="00A8014F" w:rsidRPr="003D38C7" w:rsidRDefault="00A8014F"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HCC</w:t>
            </w:r>
          </w:p>
        </w:tc>
      </w:tr>
      <w:tr w:rsidR="00FE515C" w:rsidRPr="003D38C7" w:rsidTr="00A8014F">
        <w:tc>
          <w:tcPr>
            <w:tcW w:w="1800" w:type="dxa"/>
            <w:vAlign w:val="center"/>
          </w:tcPr>
          <w:p w:rsidR="00184A6C" w:rsidRPr="003D38C7" w:rsidRDefault="00A4430A" w:rsidP="003D38C7">
            <w:pPr>
              <w:widowControl/>
              <w:adjustRightInd w:val="0"/>
              <w:spacing w:line="360" w:lineRule="auto"/>
              <w:rPr>
                <w:rFonts w:ascii="Book Antiqua" w:eastAsiaTheme="majorEastAsia" w:hAnsi="Book Antiqua" w:cs="Arial"/>
                <w:i/>
                <w:color w:val="000000" w:themeColor="text1"/>
                <w:sz w:val="24"/>
                <w:szCs w:val="24"/>
              </w:rPr>
            </w:pPr>
            <w:r w:rsidRPr="003D38C7">
              <w:rPr>
                <w:rFonts w:ascii="Book Antiqua" w:eastAsiaTheme="majorEastAsia" w:hAnsi="Book Antiqua" w:cs="Arial"/>
                <w:i/>
                <w:color w:val="000000" w:themeColor="text1"/>
                <w:sz w:val="24"/>
                <w:szCs w:val="24"/>
              </w:rPr>
              <w:t>P</w:t>
            </w:r>
            <w:r w:rsidR="001F5CEB" w:rsidRPr="003D38C7">
              <w:rPr>
                <w:rFonts w:ascii="Book Antiqua" w:eastAsiaTheme="majorEastAsia" w:hAnsi="Book Antiqua" w:cs="Arial"/>
                <w:i/>
                <w:color w:val="000000" w:themeColor="text1"/>
                <w:sz w:val="24"/>
                <w:szCs w:val="24"/>
              </w:rPr>
              <w:t>re-</w:t>
            </w:r>
            <w:r w:rsidRPr="003D38C7">
              <w:rPr>
                <w:rFonts w:ascii="Book Antiqua" w:eastAsiaTheme="majorEastAsia" w:hAnsi="Book Antiqua" w:cs="Arial"/>
                <w:i/>
                <w:color w:val="000000" w:themeColor="text1"/>
                <w:sz w:val="24"/>
                <w:szCs w:val="24"/>
              </w:rPr>
              <w:t>C/C</w:t>
            </w:r>
          </w:p>
        </w:tc>
        <w:tc>
          <w:tcPr>
            <w:tcW w:w="4140" w:type="dxa"/>
            <w:vAlign w:val="center"/>
          </w:tcPr>
          <w:p w:rsidR="00184A6C" w:rsidRPr="003D38C7" w:rsidRDefault="00A4430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A1896T, G1899A</w:t>
            </w:r>
          </w:p>
        </w:tc>
        <w:tc>
          <w:tcPr>
            <w:tcW w:w="2700" w:type="dxa"/>
          </w:tcPr>
          <w:p w:rsidR="00A8014F" w:rsidRPr="003D38C7" w:rsidRDefault="00A4430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HBe seroconversion</w:t>
            </w:r>
          </w:p>
          <w:p w:rsidR="00184A6C" w:rsidRPr="003D38C7" w:rsidRDefault="008248C4"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HCC</w:t>
            </w:r>
          </w:p>
        </w:tc>
      </w:tr>
      <w:tr w:rsidR="00FE515C" w:rsidRPr="003D38C7" w:rsidTr="00A8014F">
        <w:trPr>
          <w:trHeight w:val="487"/>
        </w:trPr>
        <w:tc>
          <w:tcPr>
            <w:tcW w:w="1800" w:type="dxa"/>
            <w:vAlign w:val="center"/>
          </w:tcPr>
          <w:p w:rsidR="00184A6C" w:rsidRPr="003D38C7" w:rsidRDefault="00A4430A" w:rsidP="003D38C7">
            <w:pPr>
              <w:widowControl/>
              <w:adjustRightInd w:val="0"/>
              <w:spacing w:line="360" w:lineRule="auto"/>
              <w:rPr>
                <w:rFonts w:ascii="Book Antiqua" w:eastAsiaTheme="majorEastAsia" w:hAnsi="Book Antiqua" w:cs="Arial"/>
                <w:i/>
                <w:color w:val="000000" w:themeColor="text1"/>
                <w:sz w:val="24"/>
                <w:szCs w:val="24"/>
              </w:rPr>
            </w:pPr>
            <w:r w:rsidRPr="003D38C7">
              <w:rPr>
                <w:rFonts w:ascii="Book Antiqua" w:eastAsiaTheme="majorEastAsia" w:hAnsi="Book Antiqua" w:cs="Arial"/>
                <w:i/>
                <w:color w:val="000000" w:themeColor="text1"/>
                <w:sz w:val="24"/>
                <w:szCs w:val="24"/>
              </w:rPr>
              <w:t>X</w:t>
            </w:r>
          </w:p>
        </w:tc>
        <w:tc>
          <w:tcPr>
            <w:tcW w:w="4140" w:type="dxa"/>
          </w:tcPr>
          <w:p w:rsidR="00A4430A" w:rsidRPr="003D38C7" w:rsidRDefault="008248C4"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C1653T, T1753C, A1762T, G1764A</w:t>
            </w:r>
          </w:p>
        </w:tc>
        <w:tc>
          <w:tcPr>
            <w:tcW w:w="2700" w:type="dxa"/>
          </w:tcPr>
          <w:p w:rsidR="00A4430A" w:rsidRPr="003D38C7" w:rsidRDefault="00A4430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HCC</w:t>
            </w:r>
          </w:p>
        </w:tc>
      </w:tr>
      <w:tr w:rsidR="00FE515C" w:rsidRPr="003D38C7" w:rsidTr="005D637C">
        <w:tc>
          <w:tcPr>
            <w:tcW w:w="1800" w:type="dxa"/>
            <w:vAlign w:val="center"/>
          </w:tcPr>
          <w:p w:rsidR="00184A6C" w:rsidRPr="003D38C7" w:rsidRDefault="00A4430A" w:rsidP="003D38C7">
            <w:pPr>
              <w:widowControl/>
              <w:adjustRightInd w:val="0"/>
              <w:spacing w:line="360" w:lineRule="auto"/>
              <w:rPr>
                <w:rFonts w:ascii="Book Antiqua" w:eastAsiaTheme="majorEastAsia" w:hAnsi="Book Antiqua" w:cs="Arial"/>
                <w:i/>
                <w:color w:val="000000" w:themeColor="text1"/>
                <w:sz w:val="24"/>
                <w:szCs w:val="24"/>
              </w:rPr>
            </w:pPr>
            <w:r w:rsidRPr="003D38C7">
              <w:rPr>
                <w:rFonts w:ascii="Book Antiqua" w:eastAsiaTheme="majorEastAsia" w:hAnsi="Book Antiqua" w:cs="Arial"/>
                <w:i/>
                <w:color w:val="000000" w:themeColor="text1"/>
                <w:sz w:val="24"/>
                <w:szCs w:val="24"/>
              </w:rPr>
              <w:t>P</w:t>
            </w:r>
          </w:p>
        </w:tc>
        <w:tc>
          <w:tcPr>
            <w:tcW w:w="4140" w:type="dxa"/>
          </w:tcPr>
          <w:p w:rsidR="00A4430A" w:rsidRPr="003D38C7" w:rsidRDefault="002143BB"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L180M,A181V,T184G,S202I,M204V/I</w:t>
            </w:r>
          </w:p>
          <w:p w:rsidR="005D637C" w:rsidRPr="003D38C7" w:rsidRDefault="002143BB"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N236T,M250V</w:t>
            </w:r>
          </w:p>
        </w:tc>
        <w:tc>
          <w:tcPr>
            <w:tcW w:w="2700" w:type="dxa"/>
            <w:vAlign w:val="center"/>
          </w:tcPr>
          <w:p w:rsidR="00184A6C" w:rsidRPr="003D38C7" w:rsidRDefault="00A4430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NA resistance</w:t>
            </w:r>
          </w:p>
        </w:tc>
      </w:tr>
    </w:tbl>
    <w:p w:rsidR="000B6585" w:rsidRPr="003D38C7" w:rsidRDefault="00351EFA" w:rsidP="003D38C7">
      <w:pPr>
        <w:widowControl/>
        <w:shd w:val="clear" w:color="auto" w:fill="FFFFFF"/>
        <w:adjustRightInd w:val="0"/>
        <w:spacing w:line="360" w:lineRule="auto"/>
        <w:rPr>
          <w:rFonts w:ascii="Book Antiqua" w:eastAsia="宋体" w:hAnsi="Book Antiqua" w:cs="Arial"/>
          <w:color w:val="000000" w:themeColor="text1"/>
          <w:sz w:val="24"/>
          <w:szCs w:val="24"/>
          <w:lang w:eastAsia="zh-CN"/>
        </w:rPr>
      </w:pPr>
      <w:r w:rsidRPr="003D38C7">
        <w:rPr>
          <w:rFonts w:ascii="Book Antiqua" w:eastAsiaTheme="majorEastAsia" w:hAnsi="Book Antiqua" w:cs="Arial"/>
          <w:color w:val="000000" w:themeColor="text1"/>
          <w:sz w:val="24"/>
          <w:szCs w:val="24"/>
        </w:rPr>
        <w:t xml:space="preserve">S: </w:t>
      </w:r>
      <w:r w:rsidR="00A635D6" w:rsidRPr="003D38C7">
        <w:rPr>
          <w:rFonts w:ascii="Book Antiqua" w:eastAsiaTheme="majorEastAsia" w:hAnsi="Book Antiqua" w:cs="Arial"/>
          <w:color w:val="000000" w:themeColor="text1"/>
          <w:sz w:val="24"/>
          <w:szCs w:val="24"/>
        </w:rPr>
        <w:t>Surface</w:t>
      </w:r>
      <w:r w:rsidRPr="003D38C7">
        <w:rPr>
          <w:rFonts w:ascii="Book Antiqua" w:eastAsiaTheme="majorEastAsia" w:hAnsi="Book Antiqua" w:cs="Arial"/>
          <w:color w:val="000000" w:themeColor="text1"/>
          <w:sz w:val="24"/>
          <w:szCs w:val="24"/>
        </w:rPr>
        <w:t xml:space="preserve">; </w:t>
      </w:r>
      <w:r w:rsidR="001878CD" w:rsidRPr="003D38C7">
        <w:rPr>
          <w:rFonts w:ascii="Book Antiqua" w:eastAsiaTheme="majorEastAsia" w:hAnsi="Book Antiqua" w:cs="Arial"/>
          <w:color w:val="000000" w:themeColor="text1"/>
          <w:sz w:val="24"/>
          <w:szCs w:val="24"/>
        </w:rPr>
        <w:t xml:space="preserve">OBI: </w:t>
      </w:r>
      <w:r w:rsidR="00A635D6" w:rsidRPr="003D38C7">
        <w:rPr>
          <w:rFonts w:ascii="Book Antiqua" w:eastAsiaTheme="majorEastAsia" w:hAnsi="Book Antiqua" w:cs="Arial"/>
          <w:color w:val="000000" w:themeColor="text1"/>
          <w:sz w:val="24"/>
          <w:szCs w:val="24"/>
        </w:rPr>
        <w:t xml:space="preserve">Occult </w:t>
      </w:r>
      <w:r w:rsidR="00A635D6" w:rsidRPr="003D38C7">
        <w:rPr>
          <w:rFonts w:ascii="Book Antiqua" w:hAnsi="Book Antiqua" w:cs="Arial"/>
          <w:color w:val="000000" w:themeColor="text1"/>
          <w:sz w:val="24"/>
          <w:szCs w:val="24"/>
        </w:rPr>
        <w:t>hepatitis B virus</w:t>
      </w:r>
      <w:r w:rsidR="001878CD" w:rsidRPr="003D38C7">
        <w:rPr>
          <w:rFonts w:ascii="Book Antiqua" w:eastAsiaTheme="majorEastAsia" w:hAnsi="Book Antiqua" w:cs="Arial"/>
          <w:color w:val="000000" w:themeColor="text1"/>
          <w:sz w:val="24"/>
          <w:szCs w:val="24"/>
        </w:rPr>
        <w:t xml:space="preserve"> infection</w:t>
      </w:r>
      <w:r w:rsidRPr="003D38C7">
        <w:rPr>
          <w:rFonts w:ascii="Book Antiqua" w:eastAsiaTheme="majorEastAsia" w:hAnsi="Book Antiqua" w:cs="Arial"/>
          <w:color w:val="000000" w:themeColor="text1"/>
          <w:sz w:val="24"/>
          <w:szCs w:val="24"/>
        </w:rPr>
        <w:t xml:space="preserve">; HCC: </w:t>
      </w:r>
      <w:r w:rsidR="00A635D6" w:rsidRPr="003D38C7">
        <w:rPr>
          <w:rFonts w:ascii="Book Antiqua" w:eastAsiaTheme="majorEastAsia" w:hAnsi="Book Antiqua" w:cs="Arial"/>
          <w:color w:val="000000" w:themeColor="text1"/>
          <w:sz w:val="24"/>
          <w:szCs w:val="24"/>
        </w:rPr>
        <w:t xml:space="preserve">Hepatocellular </w:t>
      </w:r>
      <w:r w:rsidRPr="003D38C7">
        <w:rPr>
          <w:rFonts w:ascii="Book Antiqua" w:eastAsiaTheme="majorEastAsia" w:hAnsi="Book Antiqua" w:cs="Arial"/>
          <w:color w:val="000000" w:themeColor="text1"/>
          <w:sz w:val="24"/>
          <w:szCs w:val="24"/>
        </w:rPr>
        <w:t xml:space="preserve">carcinoma; HBe: </w:t>
      </w:r>
      <w:r w:rsidR="00A635D6" w:rsidRPr="003D38C7">
        <w:rPr>
          <w:rFonts w:ascii="Book Antiqua" w:eastAsiaTheme="majorEastAsia" w:hAnsi="Book Antiqua" w:cs="Arial"/>
          <w:color w:val="000000" w:themeColor="text1"/>
          <w:sz w:val="24"/>
          <w:szCs w:val="24"/>
        </w:rPr>
        <w:t xml:space="preserve">Hepatitis </w:t>
      </w:r>
      <w:r w:rsidR="00F31B90" w:rsidRPr="003D38C7">
        <w:rPr>
          <w:rFonts w:ascii="Book Antiqua" w:eastAsiaTheme="majorEastAsia" w:hAnsi="Book Antiqua" w:cs="Arial"/>
          <w:color w:val="000000" w:themeColor="text1"/>
          <w:sz w:val="24"/>
          <w:szCs w:val="24"/>
        </w:rPr>
        <w:t>B e</w:t>
      </w:r>
      <w:r w:rsidR="00F31B90" w:rsidRPr="003D38C7">
        <w:rPr>
          <w:rFonts w:ascii="Book Antiqua" w:eastAsia="宋体" w:hAnsi="Book Antiqua" w:cs="Arial"/>
          <w:color w:val="000000" w:themeColor="text1"/>
          <w:sz w:val="24"/>
          <w:szCs w:val="24"/>
          <w:lang w:eastAsia="zh-CN"/>
        </w:rPr>
        <w:t xml:space="preserve">; </w:t>
      </w:r>
      <w:r w:rsidR="00F31B90" w:rsidRPr="003D38C7">
        <w:rPr>
          <w:rFonts w:ascii="Book Antiqua" w:hAnsi="Book Antiqua" w:cs="Arial"/>
          <w:color w:val="000000" w:themeColor="text1"/>
          <w:sz w:val="24"/>
          <w:szCs w:val="24"/>
        </w:rPr>
        <w:t>HBsAg: Hepatitis B s antigen</w:t>
      </w:r>
      <w:r w:rsidR="00F31B90" w:rsidRPr="003D38C7">
        <w:rPr>
          <w:rFonts w:ascii="Book Antiqua" w:eastAsia="宋体" w:hAnsi="Book Antiqua" w:cs="Arial"/>
          <w:color w:val="000000" w:themeColor="text1"/>
          <w:sz w:val="24"/>
          <w:szCs w:val="24"/>
          <w:lang w:eastAsia="zh-CN"/>
        </w:rPr>
        <w:t>.</w:t>
      </w:r>
    </w:p>
    <w:p w:rsidR="000B6585" w:rsidRPr="003D38C7" w:rsidRDefault="00351EFA" w:rsidP="003D38C7">
      <w:pPr>
        <w:widowControl/>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br w:type="page"/>
      </w:r>
    </w:p>
    <w:p w:rsidR="000B6585" w:rsidRPr="003D38C7" w:rsidRDefault="00351EFA" w:rsidP="003D38C7">
      <w:pPr>
        <w:widowControl/>
        <w:shd w:val="clear" w:color="auto" w:fill="FFFFFF"/>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 xml:space="preserve">Table </w:t>
      </w:r>
      <w:r w:rsidR="00B96984" w:rsidRPr="003D38C7">
        <w:rPr>
          <w:rFonts w:ascii="Book Antiqua" w:eastAsia="宋体" w:hAnsi="Book Antiqua" w:cs="Arial"/>
          <w:b/>
          <w:color w:val="000000" w:themeColor="text1"/>
          <w:sz w:val="24"/>
          <w:szCs w:val="24"/>
          <w:lang w:eastAsia="zh-CN"/>
        </w:rPr>
        <w:t>5</w:t>
      </w:r>
      <w:r w:rsidR="00202F00" w:rsidRPr="003D38C7">
        <w:rPr>
          <w:rFonts w:ascii="Book Antiqua" w:eastAsiaTheme="majorEastAsia" w:hAnsi="Book Antiqua" w:cs="Arial"/>
          <w:b/>
          <w:color w:val="000000" w:themeColor="text1"/>
          <w:sz w:val="24"/>
          <w:szCs w:val="24"/>
        </w:rPr>
        <w:t xml:space="preserve"> </w:t>
      </w:r>
      <w:r w:rsidRPr="003D38C7">
        <w:rPr>
          <w:rFonts w:ascii="Book Antiqua" w:eastAsiaTheme="majorEastAsia" w:hAnsi="Book Antiqua" w:cs="Arial"/>
          <w:b/>
          <w:color w:val="000000" w:themeColor="text1"/>
          <w:sz w:val="24"/>
          <w:szCs w:val="24"/>
        </w:rPr>
        <w:t xml:space="preserve">Mutations associated with resistance to </w:t>
      </w:r>
      <w:proofErr w:type="gramStart"/>
      <w:r w:rsidRPr="003D38C7">
        <w:rPr>
          <w:rFonts w:ascii="Book Antiqua" w:eastAsiaTheme="majorEastAsia" w:hAnsi="Book Antiqua" w:cs="Arial"/>
          <w:b/>
          <w:color w:val="000000" w:themeColor="text1"/>
          <w:sz w:val="24"/>
          <w:szCs w:val="24"/>
        </w:rPr>
        <w:t>nucleos(</w:t>
      </w:r>
      <w:proofErr w:type="gramEnd"/>
      <w:r w:rsidRPr="003D38C7">
        <w:rPr>
          <w:rFonts w:ascii="Book Antiqua" w:eastAsiaTheme="majorEastAsia" w:hAnsi="Book Antiqua" w:cs="Arial"/>
          <w:b/>
          <w:color w:val="000000" w:themeColor="text1"/>
          <w:sz w:val="24"/>
          <w:szCs w:val="24"/>
        </w:rPr>
        <w:t>t)ide analogues</w:t>
      </w:r>
    </w:p>
    <w:tbl>
      <w:tblPr>
        <w:tblStyle w:val="TableGrid"/>
        <w:tblW w:w="0" w:type="auto"/>
        <w:tblInd w:w="108" w:type="dxa"/>
        <w:tblLook w:val="04A0" w:firstRow="1" w:lastRow="0" w:firstColumn="1" w:lastColumn="0" w:noHBand="0" w:noVBand="1"/>
      </w:tblPr>
      <w:tblGrid>
        <w:gridCol w:w="2410"/>
        <w:gridCol w:w="5954"/>
      </w:tblGrid>
      <w:tr w:rsidR="00FE515C" w:rsidRPr="003D38C7">
        <w:tc>
          <w:tcPr>
            <w:tcW w:w="2410" w:type="dxa"/>
            <w:shd w:val="clear" w:color="auto" w:fill="D9D9D9" w:themeFill="background1" w:themeFillShade="D9"/>
          </w:tcPr>
          <w:p w:rsidR="000B6585" w:rsidRPr="003D38C7" w:rsidRDefault="00351EFA" w:rsidP="003D38C7">
            <w:pPr>
              <w:widowControl/>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Nucleos(t)ide analogue</w:t>
            </w:r>
          </w:p>
        </w:tc>
        <w:tc>
          <w:tcPr>
            <w:tcW w:w="5954" w:type="dxa"/>
            <w:shd w:val="clear" w:color="auto" w:fill="D9D9D9" w:themeFill="background1" w:themeFillShade="D9"/>
          </w:tcPr>
          <w:p w:rsidR="000B6585" w:rsidRPr="003D38C7" w:rsidRDefault="00351EFA" w:rsidP="003D38C7">
            <w:pPr>
              <w:widowControl/>
              <w:adjustRightInd w:val="0"/>
              <w:spacing w:line="360" w:lineRule="auto"/>
              <w:rPr>
                <w:rFonts w:ascii="Book Antiqua" w:eastAsiaTheme="majorEastAsia" w:hAnsi="Book Antiqua" w:cs="Arial"/>
                <w:b/>
                <w:color w:val="000000" w:themeColor="text1"/>
                <w:sz w:val="24"/>
                <w:szCs w:val="24"/>
              </w:rPr>
            </w:pPr>
            <w:r w:rsidRPr="003D38C7">
              <w:rPr>
                <w:rFonts w:ascii="Book Antiqua" w:eastAsiaTheme="majorEastAsia" w:hAnsi="Book Antiqua" w:cs="Arial"/>
                <w:b/>
                <w:color w:val="000000" w:themeColor="text1"/>
                <w:sz w:val="24"/>
                <w:szCs w:val="24"/>
              </w:rPr>
              <w:t>Resistance-conferring mutations</w:t>
            </w:r>
          </w:p>
        </w:tc>
      </w:tr>
      <w:tr w:rsidR="00FE515C" w:rsidRPr="003D38C7">
        <w:tc>
          <w:tcPr>
            <w:tcW w:w="2410"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Lamivudine</w:t>
            </w:r>
          </w:p>
        </w:tc>
        <w:tc>
          <w:tcPr>
            <w:tcW w:w="5954"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I169T, V173L, L180M, T184G, S202G, M204V/I, M250V</w:t>
            </w:r>
          </w:p>
        </w:tc>
      </w:tr>
      <w:tr w:rsidR="00FE515C" w:rsidRPr="003D38C7">
        <w:tc>
          <w:tcPr>
            <w:tcW w:w="2410"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Adefovir</w:t>
            </w:r>
          </w:p>
        </w:tc>
        <w:tc>
          <w:tcPr>
            <w:tcW w:w="5954"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A181</w:t>
            </w:r>
            <w:r w:rsidR="00054CF6" w:rsidRPr="003D38C7">
              <w:rPr>
                <w:rFonts w:ascii="Book Antiqua" w:eastAsiaTheme="majorEastAsia" w:hAnsi="Book Antiqua" w:cs="Arial"/>
                <w:color w:val="000000" w:themeColor="text1"/>
                <w:sz w:val="24"/>
                <w:szCs w:val="24"/>
              </w:rPr>
              <w:t>V</w:t>
            </w:r>
            <w:r w:rsidRPr="003D38C7">
              <w:rPr>
                <w:rFonts w:ascii="Book Antiqua" w:eastAsiaTheme="majorEastAsia" w:hAnsi="Book Antiqua" w:cs="Arial"/>
                <w:color w:val="000000" w:themeColor="text1"/>
                <w:sz w:val="24"/>
                <w:szCs w:val="24"/>
              </w:rPr>
              <w:t>/T, N236T</w:t>
            </w:r>
          </w:p>
        </w:tc>
      </w:tr>
      <w:tr w:rsidR="00FE515C" w:rsidRPr="003D38C7">
        <w:tc>
          <w:tcPr>
            <w:tcW w:w="2410"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Entecavir</w:t>
            </w:r>
          </w:p>
        </w:tc>
        <w:tc>
          <w:tcPr>
            <w:tcW w:w="5954"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I169T, V173L, L180M, T184G, S202G, M204V/I, M250V</w:t>
            </w:r>
          </w:p>
        </w:tc>
      </w:tr>
      <w:tr w:rsidR="00FE515C" w:rsidRPr="003D38C7">
        <w:tc>
          <w:tcPr>
            <w:tcW w:w="2410"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Telbivudine</w:t>
            </w:r>
          </w:p>
        </w:tc>
        <w:tc>
          <w:tcPr>
            <w:tcW w:w="5954"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I169T, V173L, L180M, T184G, S202G, M204V/I, M250V</w:t>
            </w:r>
          </w:p>
        </w:tc>
      </w:tr>
      <w:tr w:rsidR="000B6585" w:rsidRPr="003D38C7">
        <w:tc>
          <w:tcPr>
            <w:tcW w:w="2410"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Tenofovir</w:t>
            </w:r>
          </w:p>
        </w:tc>
        <w:tc>
          <w:tcPr>
            <w:tcW w:w="5954" w:type="dxa"/>
          </w:tcPr>
          <w:p w:rsidR="000B6585" w:rsidRPr="003D38C7" w:rsidRDefault="00351EFA" w:rsidP="003D38C7">
            <w:pPr>
              <w:widowControl/>
              <w:adjustRightInd w:val="0"/>
              <w:spacing w:line="360" w:lineRule="auto"/>
              <w:rPr>
                <w:rFonts w:ascii="Book Antiqua" w:eastAsiaTheme="majorEastAsia" w:hAnsi="Book Antiqua" w:cs="Arial"/>
                <w:color w:val="000000" w:themeColor="text1"/>
                <w:sz w:val="24"/>
                <w:szCs w:val="24"/>
              </w:rPr>
            </w:pPr>
            <w:r w:rsidRPr="003D38C7">
              <w:rPr>
                <w:rFonts w:ascii="Book Antiqua" w:eastAsiaTheme="majorEastAsia" w:hAnsi="Book Antiqua" w:cs="Arial"/>
                <w:color w:val="000000" w:themeColor="text1"/>
                <w:sz w:val="24"/>
                <w:szCs w:val="24"/>
              </w:rPr>
              <w:t>N236T</w:t>
            </w:r>
          </w:p>
        </w:tc>
      </w:tr>
    </w:tbl>
    <w:p w:rsidR="005D637C" w:rsidRPr="003D38C7" w:rsidRDefault="005D637C" w:rsidP="003D38C7">
      <w:pPr>
        <w:widowControl/>
        <w:spacing w:line="360" w:lineRule="auto"/>
        <w:rPr>
          <w:rFonts w:ascii="Book Antiqua" w:hAnsi="Book Antiqua" w:cs="Arial"/>
          <w:color w:val="000000" w:themeColor="text1"/>
          <w:sz w:val="24"/>
          <w:szCs w:val="24"/>
        </w:rPr>
      </w:pPr>
    </w:p>
    <w:p w:rsidR="00184A6C" w:rsidRPr="003D38C7" w:rsidRDefault="00A635D6" w:rsidP="003D38C7">
      <w:pPr>
        <w:widowControl/>
        <w:spacing w:line="360" w:lineRule="auto"/>
        <w:rPr>
          <w:rFonts w:ascii="Book Antiqua" w:hAnsi="Book Antiqua" w:cs="Arial"/>
          <w:color w:val="000000" w:themeColor="text1"/>
          <w:sz w:val="24"/>
          <w:szCs w:val="24"/>
        </w:rPr>
      </w:pPr>
      <w:r w:rsidRPr="003D38C7">
        <w:rPr>
          <w:rFonts w:ascii="Book Antiqua" w:hAnsi="Book Antiqua"/>
          <w:noProof/>
          <w:sz w:val="24"/>
          <w:szCs w:val="24"/>
          <w:lang w:eastAsia="en-US"/>
        </w:rPr>
        <w:drawing>
          <wp:inline distT="0" distB="0" distL="0" distR="0" wp14:anchorId="5F967A16" wp14:editId="2AD67A01">
            <wp:extent cx="5400040" cy="28062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806271"/>
                    </a:xfrm>
                    <a:prstGeom prst="rect">
                      <a:avLst/>
                    </a:prstGeom>
                  </pic:spPr>
                </pic:pic>
              </a:graphicData>
            </a:graphic>
          </wp:inline>
        </w:drawing>
      </w:r>
    </w:p>
    <w:p w:rsidR="00184A6C" w:rsidRPr="003D38C7" w:rsidRDefault="00A635D6" w:rsidP="003D38C7">
      <w:pPr>
        <w:spacing w:line="360" w:lineRule="auto"/>
        <w:rPr>
          <w:rFonts w:ascii="Book Antiqua" w:eastAsia="宋体" w:hAnsi="Book Antiqua" w:cs="Arial"/>
          <w:color w:val="000000" w:themeColor="text1"/>
          <w:sz w:val="24"/>
          <w:szCs w:val="24"/>
          <w:lang w:eastAsia="zh-CN"/>
        </w:rPr>
      </w:pPr>
      <w:r w:rsidRPr="003D38C7">
        <w:rPr>
          <w:rFonts w:ascii="Book Antiqua" w:hAnsi="Book Antiqua" w:cs="Arial"/>
          <w:b/>
          <w:color w:val="000000" w:themeColor="text1"/>
          <w:sz w:val="24"/>
          <w:szCs w:val="24"/>
        </w:rPr>
        <w:t>Figure 1</w:t>
      </w:r>
      <w:r w:rsidR="002143BB" w:rsidRPr="003D38C7">
        <w:rPr>
          <w:rFonts w:ascii="Book Antiqua" w:hAnsi="Book Antiqua" w:cs="Arial"/>
          <w:b/>
          <w:color w:val="000000" w:themeColor="text1"/>
          <w:sz w:val="24"/>
          <w:szCs w:val="24"/>
        </w:rPr>
        <w:t xml:space="preserve"> Structures of the HBV virus (Dane particle) and genome.</w:t>
      </w:r>
      <w:r w:rsidRPr="003D38C7">
        <w:rPr>
          <w:rFonts w:ascii="Book Antiqua" w:eastAsia="宋体" w:hAnsi="Book Antiqua" w:cs="Arial"/>
          <w:color w:val="000000" w:themeColor="text1"/>
          <w:sz w:val="24"/>
          <w:szCs w:val="24"/>
          <w:lang w:eastAsia="zh-CN"/>
        </w:rPr>
        <w:t xml:space="preserve"> </w:t>
      </w:r>
      <w:proofErr w:type="gramStart"/>
      <w:r w:rsidR="002143BB" w:rsidRPr="003D38C7">
        <w:rPr>
          <w:rFonts w:ascii="Book Antiqua" w:hAnsi="Book Antiqua" w:cs="Arial"/>
          <w:color w:val="000000" w:themeColor="text1"/>
          <w:sz w:val="24"/>
          <w:szCs w:val="24"/>
        </w:rPr>
        <w:t>aa</w:t>
      </w:r>
      <w:proofErr w:type="gramEnd"/>
      <w:r w:rsidR="002143BB" w:rsidRPr="003D38C7">
        <w:rPr>
          <w:rFonts w:ascii="Book Antiqua" w:hAnsi="Book Antiqua" w:cs="Arial"/>
          <w:color w:val="000000" w:themeColor="text1"/>
          <w:sz w:val="24"/>
          <w:szCs w:val="24"/>
        </w:rPr>
        <w:t xml:space="preserve">: </w:t>
      </w:r>
      <w:r w:rsidRPr="003D38C7">
        <w:rPr>
          <w:rFonts w:ascii="Book Antiqua" w:hAnsi="Book Antiqua" w:cs="Arial"/>
          <w:color w:val="000000" w:themeColor="text1"/>
          <w:sz w:val="24"/>
          <w:szCs w:val="24"/>
        </w:rPr>
        <w:t xml:space="preserve">Amino </w:t>
      </w:r>
      <w:r w:rsidR="002143BB" w:rsidRPr="003D38C7">
        <w:rPr>
          <w:rFonts w:ascii="Book Antiqua" w:hAnsi="Book Antiqua" w:cs="Arial"/>
          <w:color w:val="000000" w:themeColor="text1"/>
          <w:sz w:val="24"/>
          <w:szCs w:val="24"/>
        </w:rPr>
        <w:t xml:space="preserve">acids; C: </w:t>
      </w:r>
      <w:r w:rsidRPr="003D38C7">
        <w:rPr>
          <w:rFonts w:ascii="Book Antiqua" w:hAnsi="Book Antiqua" w:cs="Arial"/>
          <w:color w:val="000000" w:themeColor="text1"/>
          <w:sz w:val="24"/>
          <w:szCs w:val="24"/>
        </w:rPr>
        <w:t>Core</w:t>
      </w:r>
      <w:r w:rsidR="002143BB" w:rsidRPr="003D38C7">
        <w:rPr>
          <w:rFonts w:ascii="Book Antiqua" w:hAnsi="Book Antiqua" w:cs="Arial"/>
          <w:color w:val="000000" w:themeColor="text1"/>
          <w:sz w:val="24"/>
          <w:szCs w:val="24"/>
        </w:rPr>
        <w:t xml:space="preserve">; DS: </w:t>
      </w:r>
      <w:r w:rsidRPr="003D38C7">
        <w:rPr>
          <w:rFonts w:ascii="Book Antiqua" w:hAnsi="Book Antiqua" w:cs="Arial"/>
          <w:color w:val="000000" w:themeColor="text1"/>
          <w:sz w:val="24"/>
          <w:szCs w:val="24"/>
        </w:rPr>
        <w:t>Double</w:t>
      </w:r>
      <w:r w:rsidR="002143BB" w:rsidRPr="003D38C7">
        <w:rPr>
          <w:rFonts w:ascii="Book Antiqua" w:hAnsi="Book Antiqua" w:cs="Arial"/>
          <w:color w:val="000000" w:themeColor="text1"/>
          <w:sz w:val="24"/>
          <w:szCs w:val="24"/>
        </w:rPr>
        <w:t xml:space="preserve">-stranded; LHBs: </w:t>
      </w:r>
      <w:r w:rsidRPr="003D38C7">
        <w:rPr>
          <w:rFonts w:ascii="Book Antiqua" w:hAnsi="Book Antiqua" w:cs="Arial"/>
          <w:color w:val="000000" w:themeColor="text1"/>
          <w:sz w:val="24"/>
          <w:szCs w:val="24"/>
        </w:rPr>
        <w:t xml:space="preserve">Hepatitis </w:t>
      </w:r>
      <w:r w:rsidR="002143BB" w:rsidRPr="003D38C7">
        <w:rPr>
          <w:rFonts w:ascii="Book Antiqua" w:hAnsi="Book Antiqua" w:cs="Arial"/>
          <w:color w:val="000000" w:themeColor="text1"/>
          <w:sz w:val="24"/>
          <w:szCs w:val="24"/>
        </w:rPr>
        <w:t xml:space="preserve">B large surface protein; HBV: </w:t>
      </w:r>
      <w:r w:rsidRPr="003D38C7">
        <w:rPr>
          <w:rFonts w:ascii="Book Antiqua" w:hAnsi="Book Antiqua" w:cs="Arial"/>
          <w:color w:val="000000" w:themeColor="text1"/>
          <w:sz w:val="24"/>
          <w:szCs w:val="24"/>
        </w:rPr>
        <w:t xml:space="preserve">Hepatitis </w:t>
      </w:r>
      <w:r w:rsidR="002143BB" w:rsidRPr="003D38C7">
        <w:rPr>
          <w:rFonts w:ascii="Book Antiqua" w:hAnsi="Book Antiqua" w:cs="Arial"/>
          <w:color w:val="000000" w:themeColor="text1"/>
          <w:sz w:val="24"/>
          <w:szCs w:val="24"/>
        </w:rPr>
        <w:t xml:space="preserve">B virus; MHBs: </w:t>
      </w:r>
      <w:r w:rsidRPr="003D38C7">
        <w:rPr>
          <w:rFonts w:ascii="Book Antiqua" w:hAnsi="Book Antiqua" w:cs="Arial"/>
          <w:color w:val="000000" w:themeColor="text1"/>
          <w:sz w:val="24"/>
          <w:szCs w:val="24"/>
        </w:rPr>
        <w:t xml:space="preserve">Hepatitis </w:t>
      </w:r>
      <w:r w:rsidR="002143BB" w:rsidRPr="003D38C7">
        <w:rPr>
          <w:rFonts w:ascii="Book Antiqua" w:hAnsi="Book Antiqua" w:cs="Arial"/>
          <w:color w:val="000000" w:themeColor="text1"/>
          <w:sz w:val="24"/>
          <w:szCs w:val="24"/>
        </w:rPr>
        <w:t xml:space="preserve">B medium surface protein; P: </w:t>
      </w:r>
      <w:r w:rsidRPr="003D38C7">
        <w:rPr>
          <w:rFonts w:ascii="Book Antiqua" w:hAnsi="Book Antiqua" w:cs="Arial"/>
          <w:color w:val="000000" w:themeColor="text1"/>
          <w:sz w:val="24"/>
          <w:szCs w:val="24"/>
        </w:rPr>
        <w:t>Polymerase</w:t>
      </w:r>
      <w:r w:rsidR="002143BB" w:rsidRPr="003D38C7">
        <w:rPr>
          <w:rFonts w:ascii="Book Antiqua" w:hAnsi="Book Antiqua" w:cs="Arial"/>
          <w:color w:val="000000" w:themeColor="text1"/>
          <w:sz w:val="24"/>
          <w:szCs w:val="24"/>
        </w:rPr>
        <w:t xml:space="preserve">; SHBs: </w:t>
      </w:r>
      <w:r w:rsidRPr="003D38C7">
        <w:rPr>
          <w:rFonts w:ascii="Book Antiqua" w:hAnsi="Book Antiqua" w:cs="Arial"/>
          <w:color w:val="000000" w:themeColor="text1"/>
          <w:sz w:val="24"/>
          <w:szCs w:val="24"/>
        </w:rPr>
        <w:t xml:space="preserve">Hepatitis </w:t>
      </w:r>
      <w:r w:rsidR="002143BB" w:rsidRPr="003D38C7">
        <w:rPr>
          <w:rFonts w:ascii="Book Antiqua" w:hAnsi="Book Antiqua" w:cs="Arial"/>
          <w:color w:val="000000" w:themeColor="text1"/>
          <w:sz w:val="24"/>
          <w:szCs w:val="24"/>
        </w:rPr>
        <w:t xml:space="preserve">B small surface protein; HBcAg: </w:t>
      </w:r>
      <w:r w:rsidRPr="003D38C7">
        <w:rPr>
          <w:rFonts w:ascii="Book Antiqua" w:hAnsi="Book Antiqua" w:cs="Arial"/>
          <w:color w:val="000000" w:themeColor="text1"/>
          <w:sz w:val="24"/>
          <w:szCs w:val="24"/>
        </w:rPr>
        <w:t xml:space="preserve">Hepatitis </w:t>
      </w:r>
      <w:r w:rsidR="002143BB" w:rsidRPr="003D38C7">
        <w:rPr>
          <w:rFonts w:ascii="Book Antiqua" w:hAnsi="Book Antiqua" w:cs="Arial"/>
          <w:color w:val="000000" w:themeColor="text1"/>
          <w:sz w:val="24"/>
          <w:szCs w:val="24"/>
        </w:rPr>
        <w:t>B c antigen.</w:t>
      </w:r>
    </w:p>
    <w:p w:rsidR="00184A6C" w:rsidRPr="003D38C7" w:rsidRDefault="00A635D6" w:rsidP="003D38C7">
      <w:pPr>
        <w:widowControl/>
        <w:spacing w:line="360" w:lineRule="auto"/>
        <w:rPr>
          <w:rFonts w:ascii="Book Antiqua" w:hAnsi="Book Antiqua" w:cs="Arial"/>
          <w:color w:val="000000" w:themeColor="text1"/>
          <w:sz w:val="24"/>
          <w:szCs w:val="24"/>
        </w:rPr>
      </w:pPr>
      <w:r w:rsidRPr="003D38C7">
        <w:rPr>
          <w:rFonts w:ascii="Book Antiqua" w:hAnsi="Book Antiqua"/>
          <w:noProof/>
          <w:sz w:val="24"/>
          <w:szCs w:val="24"/>
          <w:lang w:eastAsia="en-US"/>
        </w:rPr>
        <w:drawing>
          <wp:inline distT="0" distB="0" distL="0" distR="0" wp14:anchorId="0113544E" wp14:editId="5D95E2F1">
            <wp:extent cx="4248008" cy="26363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1096" cy="2638238"/>
                    </a:xfrm>
                    <a:prstGeom prst="rect">
                      <a:avLst/>
                    </a:prstGeom>
                  </pic:spPr>
                </pic:pic>
              </a:graphicData>
            </a:graphic>
          </wp:inline>
        </w:drawing>
      </w:r>
    </w:p>
    <w:p w:rsidR="00184A6C" w:rsidRPr="003D38C7" w:rsidRDefault="002143BB" w:rsidP="003D38C7">
      <w:pPr>
        <w:widowControl/>
        <w:spacing w:line="360" w:lineRule="auto"/>
        <w:rPr>
          <w:rFonts w:ascii="Book Antiqua" w:eastAsia="宋体" w:hAnsi="Book Antiqua" w:cs="Arial"/>
          <w:b/>
          <w:color w:val="000000" w:themeColor="text1"/>
          <w:sz w:val="24"/>
          <w:szCs w:val="24"/>
          <w:lang w:eastAsia="zh-CN"/>
        </w:rPr>
      </w:pPr>
      <w:r w:rsidRPr="003D38C7">
        <w:rPr>
          <w:rFonts w:ascii="Book Antiqua" w:hAnsi="Book Antiqua" w:cs="Arial"/>
          <w:b/>
          <w:color w:val="000000" w:themeColor="text1"/>
          <w:sz w:val="24"/>
          <w:szCs w:val="24"/>
        </w:rPr>
        <w:t xml:space="preserve">Figure </w:t>
      </w:r>
      <w:r w:rsidR="00A60BFB" w:rsidRPr="003D38C7">
        <w:rPr>
          <w:rFonts w:ascii="Book Antiqua" w:hAnsi="Book Antiqua" w:cs="Arial"/>
          <w:b/>
          <w:color w:val="000000" w:themeColor="text1"/>
          <w:sz w:val="24"/>
          <w:szCs w:val="24"/>
        </w:rPr>
        <w:t>2</w:t>
      </w:r>
      <w:r w:rsidRPr="003D38C7">
        <w:rPr>
          <w:rFonts w:ascii="Book Antiqua" w:hAnsi="Book Antiqua" w:cs="Arial"/>
          <w:b/>
          <w:color w:val="000000" w:themeColor="text1"/>
          <w:sz w:val="24"/>
          <w:szCs w:val="24"/>
        </w:rPr>
        <w:t xml:space="preserve"> Algorithms for determining </w:t>
      </w:r>
      <w:r w:rsidR="00A635D6" w:rsidRPr="003D38C7">
        <w:rPr>
          <w:rFonts w:ascii="Book Antiqua" w:hAnsi="Book Antiqua" w:cs="Arial"/>
          <w:b/>
          <w:color w:val="000000" w:themeColor="text1"/>
          <w:sz w:val="24"/>
          <w:szCs w:val="24"/>
        </w:rPr>
        <w:t>hepatitis B virus</w:t>
      </w:r>
      <w:r w:rsidRPr="003D38C7">
        <w:rPr>
          <w:rFonts w:ascii="Book Antiqua" w:hAnsi="Book Antiqua" w:cs="Arial"/>
          <w:b/>
          <w:color w:val="000000" w:themeColor="text1"/>
          <w:sz w:val="24"/>
          <w:szCs w:val="24"/>
        </w:rPr>
        <w:t xml:space="preserve"> subtype from the primary structure of the </w:t>
      </w:r>
      <w:r w:rsidRPr="003D38C7">
        <w:rPr>
          <w:rFonts w:ascii="Book Antiqua" w:hAnsi="Book Antiqua" w:cs="Arial"/>
          <w:b/>
          <w:i/>
          <w:color w:val="000000" w:themeColor="text1"/>
          <w:sz w:val="24"/>
          <w:szCs w:val="24"/>
        </w:rPr>
        <w:t>S</w:t>
      </w:r>
      <w:r w:rsidRPr="003D38C7">
        <w:rPr>
          <w:rFonts w:ascii="Book Antiqua" w:hAnsi="Book Antiqua" w:cs="Arial"/>
          <w:b/>
          <w:color w:val="000000" w:themeColor="text1"/>
          <w:sz w:val="24"/>
          <w:szCs w:val="24"/>
        </w:rPr>
        <w:t xml:space="preserve"> gene</w:t>
      </w:r>
      <w:r w:rsidR="00A635D6" w:rsidRPr="003D38C7">
        <w:rPr>
          <w:rFonts w:ascii="Book Antiqua" w:eastAsia="宋体" w:hAnsi="Book Antiqua" w:cs="Arial"/>
          <w:b/>
          <w:color w:val="000000" w:themeColor="text1"/>
          <w:sz w:val="24"/>
          <w:szCs w:val="24"/>
          <w:lang w:eastAsia="zh-CN"/>
        </w:rPr>
        <w:t>.</w:t>
      </w:r>
    </w:p>
    <w:p w:rsidR="00184A6C" w:rsidRPr="003D38C7" w:rsidRDefault="00184A6C" w:rsidP="003D38C7">
      <w:pPr>
        <w:widowControl/>
        <w:spacing w:line="360" w:lineRule="auto"/>
        <w:rPr>
          <w:rFonts w:ascii="Book Antiqua" w:hAnsi="Book Antiqua" w:cs="Arial"/>
          <w:color w:val="000000" w:themeColor="text1"/>
          <w:sz w:val="24"/>
          <w:szCs w:val="24"/>
        </w:rPr>
      </w:pPr>
    </w:p>
    <w:p w:rsidR="00B33D33" w:rsidRPr="003D38C7" w:rsidRDefault="00B96984" w:rsidP="003D38C7">
      <w:pPr>
        <w:widowControl/>
        <w:spacing w:line="360" w:lineRule="auto"/>
        <w:rPr>
          <w:rFonts w:ascii="Book Antiqua" w:hAnsi="Book Antiqua" w:cs="Arial"/>
          <w:color w:val="000000" w:themeColor="text1"/>
          <w:sz w:val="24"/>
          <w:szCs w:val="24"/>
        </w:rPr>
      </w:pPr>
      <w:r w:rsidRPr="003D38C7">
        <w:rPr>
          <w:rFonts w:ascii="Book Antiqua" w:hAnsi="Book Antiqua"/>
          <w:noProof/>
          <w:sz w:val="24"/>
          <w:szCs w:val="24"/>
          <w:lang w:eastAsia="en-US"/>
        </w:rPr>
        <w:drawing>
          <wp:inline distT="0" distB="0" distL="0" distR="0" wp14:anchorId="5A3010A4" wp14:editId="00FB47C3">
            <wp:extent cx="3687357" cy="29272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1300" cy="2930397"/>
                    </a:xfrm>
                    <a:prstGeom prst="rect">
                      <a:avLst/>
                    </a:prstGeom>
                  </pic:spPr>
                </pic:pic>
              </a:graphicData>
            </a:graphic>
          </wp:inline>
        </w:drawing>
      </w:r>
    </w:p>
    <w:p w:rsidR="00A60BFB" w:rsidRPr="003D38C7" w:rsidRDefault="00A60BFB" w:rsidP="003D38C7">
      <w:pPr>
        <w:spacing w:line="360" w:lineRule="auto"/>
        <w:rPr>
          <w:rFonts w:ascii="Book Antiqua" w:hAnsi="Book Antiqua" w:cs="Arial"/>
          <w:color w:val="000000" w:themeColor="text1"/>
          <w:sz w:val="24"/>
          <w:szCs w:val="24"/>
        </w:rPr>
      </w:pPr>
      <w:r w:rsidRPr="003D38C7">
        <w:rPr>
          <w:rFonts w:ascii="Book Antiqua" w:hAnsi="Book Antiqua" w:cs="Arial"/>
          <w:b/>
          <w:color w:val="000000" w:themeColor="text1"/>
          <w:sz w:val="24"/>
          <w:szCs w:val="24"/>
        </w:rPr>
        <w:t xml:space="preserve">Figure </w:t>
      </w:r>
      <w:r w:rsidR="00B96984" w:rsidRPr="003D38C7">
        <w:rPr>
          <w:rFonts w:ascii="Book Antiqua" w:eastAsia="宋体" w:hAnsi="Book Antiqua" w:cs="Arial"/>
          <w:b/>
          <w:color w:val="000000" w:themeColor="text1"/>
          <w:sz w:val="24"/>
          <w:szCs w:val="24"/>
          <w:lang w:eastAsia="zh-CN"/>
        </w:rPr>
        <w:t>3</w:t>
      </w:r>
      <w:r w:rsidRPr="003D38C7">
        <w:rPr>
          <w:rFonts w:ascii="Book Antiqua" w:hAnsi="Book Antiqua" w:cs="Arial"/>
          <w:b/>
          <w:color w:val="000000" w:themeColor="text1"/>
          <w:sz w:val="24"/>
          <w:szCs w:val="24"/>
        </w:rPr>
        <w:t xml:space="preserve"> Structures of the overlapping</w:t>
      </w:r>
      <w:r w:rsidRPr="003D38C7">
        <w:rPr>
          <w:rFonts w:ascii="Book Antiqua" w:hAnsi="Book Antiqua" w:cs="Arial"/>
          <w:b/>
          <w:i/>
          <w:color w:val="000000" w:themeColor="text1"/>
          <w:sz w:val="24"/>
          <w:szCs w:val="24"/>
        </w:rPr>
        <w:t xml:space="preserve"> P</w:t>
      </w:r>
      <w:r w:rsidRPr="003D38C7">
        <w:rPr>
          <w:rFonts w:ascii="Book Antiqua" w:hAnsi="Book Antiqua" w:cs="Arial"/>
          <w:b/>
          <w:color w:val="000000" w:themeColor="text1"/>
          <w:sz w:val="24"/>
          <w:szCs w:val="24"/>
        </w:rPr>
        <w:t xml:space="preserve"> and </w:t>
      </w:r>
      <w:r w:rsidRPr="003D38C7">
        <w:rPr>
          <w:rFonts w:ascii="Book Antiqua" w:hAnsi="Book Antiqua" w:cs="Arial"/>
          <w:b/>
          <w:i/>
          <w:color w:val="000000" w:themeColor="text1"/>
          <w:sz w:val="24"/>
          <w:szCs w:val="24"/>
        </w:rPr>
        <w:t xml:space="preserve">S </w:t>
      </w:r>
      <w:r w:rsidRPr="003D38C7">
        <w:rPr>
          <w:rFonts w:ascii="Book Antiqua" w:hAnsi="Book Antiqua" w:cs="Arial"/>
          <w:b/>
          <w:color w:val="000000" w:themeColor="text1"/>
          <w:sz w:val="24"/>
          <w:szCs w:val="24"/>
        </w:rPr>
        <w:t>genes.</w:t>
      </w:r>
      <w:r w:rsidRPr="003D38C7">
        <w:rPr>
          <w:rFonts w:ascii="Book Antiqua" w:hAnsi="Book Antiqua" w:cs="Arial"/>
          <w:color w:val="000000" w:themeColor="text1"/>
          <w:sz w:val="24"/>
          <w:szCs w:val="24"/>
        </w:rPr>
        <w:t xml:space="preserve"> HBsAg: </w:t>
      </w:r>
      <w:r w:rsidR="00A635D6" w:rsidRPr="003D38C7">
        <w:rPr>
          <w:rFonts w:ascii="Book Antiqua" w:hAnsi="Book Antiqua" w:cs="Arial"/>
          <w:color w:val="000000" w:themeColor="text1"/>
          <w:sz w:val="24"/>
          <w:szCs w:val="24"/>
        </w:rPr>
        <w:t xml:space="preserve">Hepatitis </w:t>
      </w:r>
      <w:r w:rsidRPr="003D38C7">
        <w:rPr>
          <w:rFonts w:ascii="Book Antiqua" w:hAnsi="Book Antiqua" w:cs="Arial"/>
          <w:color w:val="000000" w:themeColor="text1"/>
          <w:sz w:val="24"/>
          <w:szCs w:val="24"/>
        </w:rPr>
        <w:t xml:space="preserve">B s antigen; P: </w:t>
      </w:r>
      <w:r w:rsidR="00A635D6" w:rsidRPr="003D38C7">
        <w:rPr>
          <w:rFonts w:ascii="Book Antiqua" w:hAnsi="Book Antiqua" w:cs="Arial"/>
          <w:color w:val="000000" w:themeColor="text1"/>
          <w:sz w:val="24"/>
          <w:szCs w:val="24"/>
        </w:rPr>
        <w:t>Polymerase</w:t>
      </w:r>
      <w:r w:rsidRPr="003D38C7">
        <w:rPr>
          <w:rFonts w:ascii="Book Antiqua" w:hAnsi="Book Antiqua" w:cs="Arial"/>
          <w:color w:val="000000" w:themeColor="text1"/>
          <w:sz w:val="24"/>
          <w:szCs w:val="24"/>
        </w:rPr>
        <w:t xml:space="preserve">; S: </w:t>
      </w:r>
      <w:r w:rsidR="00A635D6" w:rsidRPr="003D38C7">
        <w:rPr>
          <w:rFonts w:ascii="Book Antiqua" w:hAnsi="Book Antiqua" w:cs="Arial"/>
          <w:color w:val="000000" w:themeColor="text1"/>
          <w:sz w:val="24"/>
          <w:szCs w:val="24"/>
        </w:rPr>
        <w:t>Surface</w:t>
      </w:r>
      <w:r w:rsidRPr="003D38C7">
        <w:rPr>
          <w:rFonts w:ascii="Book Antiqua" w:hAnsi="Book Antiqua" w:cs="Arial"/>
          <w:color w:val="000000" w:themeColor="text1"/>
          <w:sz w:val="24"/>
          <w:szCs w:val="24"/>
        </w:rPr>
        <w:t xml:space="preserve">. </w:t>
      </w:r>
    </w:p>
    <w:p w:rsidR="00A60BFB" w:rsidRPr="003D38C7" w:rsidRDefault="00A60BFB" w:rsidP="003D38C7">
      <w:pPr>
        <w:widowControl/>
        <w:spacing w:line="360" w:lineRule="auto"/>
        <w:rPr>
          <w:rFonts w:ascii="Book Antiqua" w:hAnsi="Book Antiqua" w:cs="Arial"/>
          <w:color w:val="000000" w:themeColor="text1"/>
          <w:sz w:val="24"/>
          <w:szCs w:val="24"/>
        </w:rPr>
      </w:pPr>
    </w:p>
    <w:p w:rsidR="00B9430C" w:rsidRPr="003D38C7" w:rsidRDefault="00B9430C" w:rsidP="003D38C7">
      <w:pPr>
        <w:widowControl/>
        <w:spacing w:line="360" w:lineRule="auto"/>
        <w:rPr>
          <w:rFonts w:ascii="Book Antiqua" w:hAnsi="Book Antiqua" w:cs="Arial"/>
          <w:color w:val="000000" w:themeColor="text1"/>
          <w:sz w:val="24"/>
          <w:szCs w:val="24"/>
        </w:rPr>
      </w:pPr>
    </w:p>
    <w:sectPr w:rsidR="00B9430C" w:rsidRPr="003D38C7" w:rsidSect="00BF25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D7" w:rsidRDefault="00022FD7">
      <w:r>
        <w:separator/>
      </w:r>
    </w:p>
  </w:endnote>
  <w:endnote w:type="continuationSeparator" w:id="0">
    <w:p w:rsidR="00022FD7" w:rsidRDefault="0002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S UI Gothic">
    <w:charset w:val="80"/>
    <w:family w:val="swiss"/>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GulliverRM">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nivers-Light">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D7" w:rsidRDefault="00022FD7">
      <w:r>
        <w:separator/>
      </w:r>
    </w:p>
  </w:footnote>
  <w:footnote w:type="continuationSeparator" w:id="0">
    <w:p w:rsidR="00022FD7" w:rsidRDefault="00022F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964"/>
    <w:multiLevelType w:val="multilevel"/>
    <w:tmpl w:val="2F06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299B"/>
    <w:multiLevelType w:val="hybridMultilevel"/>
    <w:tmpl w:val="BD504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8CE"/>
    <w:multiLevelType w:val="multilevel"/>
    <w:tmpl w:val="58A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502"/>
    <w:multiLevelType w:val="multilevel"/>
    <w:tmpl w:val="B780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91B43"/>
    <w:multiLevelType w:val="multilevel"/>
    <w:tmpl w:val="07F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F048D"/>
    <w:multiLevelType w:val="hybridMultilevel"/>
    <w:tmpl w:val="9FF066A4"/>
    <w:lvl w:ilvl="0" w:tplc="06AE906E">
      <w:start w:val="1"/>
      <w:numFmt w:val="decimal"/>
      <w:lvlText w:val="%1."/>
      <w:lvlJc w:val="left"/>
      <w:pPr>
        <w:ind w:left="420" w:hanging="420"/>
      </w:pPr>
      <w:rPr>
        <w:rFonts w:hint="eastAsia"/>
        <w:color w:val="000000" w:themeColor="text1"/>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545C79"/>
    <w:multiLevelType w:val="multilevel"/>
    <w:tmpl w:val="9A7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5661D"/>
    <w:multiLevelType w:val="multilevel"/>
    <w:tmpl w:val="47B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B3721"/>
    <w:multiLevelType w:val="multilevel"/>
    <w:tmpl w:val="525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235E2"/>
    <w:multiLevelType w:val="hybridMultilevel"/>
    <w:tmpl w:val="C8446428"/>
    <w:lvl w:ilvl="0" w:tplc="E8C6A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17AF76"/>
    <w:multiLevelType w:val="hybridMultilevel"/>
    <w:tmpl w:val="4349EB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7626ED2"/>
    <w:multiLevelType w:val="multilevel"/>
    <w:tmpl w:val="7906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80815"/>
    <w:multiLevelType w:val="hybridMultilevel"/>
    <w:tmpl w:val="A8CE9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DE6278"/>
    <w:multiLevelType w:val="multilevel"/>
    <w:tmpl w:val="D7F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014E6"/>
    <w:multiLevelType w:val="hybridMultilevel"/>
    <w:tmpl w:val="7360B404"/>
    <w:lvl w:ilvl="0" w:tplc="A496B10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AE4E19"/>
    <w:multiLevelType w:val="multilevel"/>
    <w:tmpl w:val="CFC4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04B92"/>
    <w:multiLevelType w:val="hybridMultilevel"/>
    <w:tmpl w:val="815C2C8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55A28A48">
      <w:start w:val="1"/>
      <w:numFmt w:val="decimal"/>
      <w:lvlText w:val="%4."/>
      <w:lvlJc w:val="left"/>
      <w:pPr>
        <w:ind w:left="2940" w:hanging="420"/>
      </w:pPr>
      <w:rPr>
        <w:color w:val="000000" w:themeColor="text1"/>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nsid w:val="62D607B0"/>
    <w:multiLevelType w:val="multilevel"/>
    <w:tmpl w:val="34F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82F04"/>
    <w:multiLevelType w:val="multilevel"/>
    <w:tmpl w:val="C6B8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F5D41"/>
    <w:multiLevelType w:val="multilevel"/>
    <w:tmpl w:val="992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83829"/>
    <w:multiLevelType w:val="multilevel"/>
    <w:tmpl w:val="5C8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65EFC"/>
    <w:multiLevelType w:val="multilevel"/>
    <w:tmpl w:val="88F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528DC"/>
    <w:multiLevelType w:val="multilevel"/>
    <w:tmpl w:val="779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473D54"/>
    <w:multiLevelType w:val="multilevel"/>
    <w:tmpl w:val="1398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514F6"/>
    <w:multiLevelType w:val="hybridMultilevel"/>
    <w:tmpl w:val="C47E8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4886326"/>
    <w:multiLevelType w:val="multilevel"/>
    <w:tmpl w:val="CB1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4B0A29"/>
    <w:multiLevelType w:val="multilevel"/>
    <w:tmpl w:val="D4B2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24CA3"/>
    <w:multiLevelType w:val="multilevel"/>
    <w:tmpl w:val="91B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6600E"/>
    <w:multiLevelType w:val="multilevel"/>
    <w:tmpl w:val="A06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6A3A88"/>
    <w:multiLevelType w:val="hybridMultilevel"/>
    <w:tmpl w:val="59E06538"/>
    <w:lvl w:ilvl="0" w:tplc="35F8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6336D2"/>
    <w:multiLevelType w:val="multilevel"/>
    <w:tmpl w:val="97A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F5FC9"/>
    <w:multiLevelType w:val="hybridMultilevel"/>
    <w:tmpl w:val="2250B112"/>
    <w:lvl w:ilvl="0" w:tplc="CAEC70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7"/>
  </w:num>
  <w:num w:numId="4">
    <w:abstractNumId w:val="2"/>
  </w:num>
  <w:num w:numId="5">
    <w:abstractNumId w:val="21"/>
  </w:num>
  <w:num w:numId="6">
    <w:abstractNumId w:val="0"/>
  </w:num>
  <w:num w:numId="7">
    <w:abstractNumId w:val="15"/>
  </w:num>
  <w:num w:numId="8">
    <w:abstractNumId w:val="30"/>
  </w:num>
  <w:num w:numId="9">
    <w:abstractNumId w:val="29"/>
  </w:num>
  <w:num w:numId="10">
    <w:abstractNumId w:val="27"/>
  </w:num>
  <w:num w:numId="11">
    <w:abstractNumId w:val="23"/>
  </w:num>
  <w:num w:numId="12">
    <w:abstractNumId w:val="6"/>
  </w:num>
  <w:num w:numId="13">
    <w:abstractNumId w:val="19"/>
  </w:num>
  <w:num w:numId="14">
    <w:abstractNumId w:val="17"/>
  </w:num>
  <w:num w:numId="15">
    <w:abstractNumId w:val="22"/>
  </w:num>
  <w:num w:numId="16">
    <w:abstractNumId w:val="4"/>
  </w:num>
  <w:num w:numId="17">
    <w:abstractNumId w:val="8"/>
  </w:num>
  <w:num w:numId="18">
    <w:abstractNumId w:val="3"/>
  </w:num>
  <w:num w:numId="19">
    <w:abstractNumId w:val="13"/>
  </w:num>
  <w:num w:numId="20">
    <w:abstractNumId w:val="26"/>
  </w:num>
  <w:num w:numId="21">
    <w:abstractNumId w:val="11"/>
  </w:num>
  <w:num w:numId="22">
    <w:abstractNumId w:val="18"/>
  </w:num>
  <w:num w:numId="23">
    <w:abstractNumId w:val="31"/>
  </w:num>
  <w:num w:numId="24">
    <w:abstractNumId w:val="1"/>
  </w:num>
  <w:num w:numId="25">
    <w:abstractNumId w:val="9"/>
  </w:num>
  <w:num w:numId="26">
    <w:abstractNumId w:val="12"/>
  </w:num>
  <w:num w:numId="27">
    <w:abstractNumId w:val="16"/>
  </w:num>
  <w:num w:numId="28">
    <w:abstractNumId w:val="24"/>
  </w:num>
  <w:num w:numId="29">
    <w:abstractNumId w:val="5"/>
  </w:num>
  <w:num w:numId="30">
    <w:abstractNumId w:val="14"/>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2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85"/>
    <w:rsid w:val="00005ABD"/>
    <w:rsid w:val="00022981"/>
    <w:rsid w:val="00022FD7"/>
    <w:rsid w:val="00054CF6"/>
    <w:rsid w:val="00087D8E"/>
    <w:rsid w:val="0009167E"/>
    <w:rsid w:val="000B6585"/>
    <w:rsid w:val="000D25D2"/>
    <w:rsid w:val="000F170F"/>
    <w:rsid w:val="00105A04"/>
    <w:rsid w:val="0011256D"/>
    <w:rsid w:val="00184A6C"/>
    <w:rsid w:val="001878CD"/>
    <w:rsid w:val="001B03CE"/>
    <w:rsid w:val="001B15D6"/>
    <w:rsid w:val="001B1E82"/>
    <w:rsid w:val="001C23A7"/>
    <w:rsid w:val="001F5CEB"/>
    <w:rsid w:val="00202F00"/>
    <w:rsid w:val="002143BB"/>
    <w:rsid w:val="00255F24"/>
    <w:rsid w:val="00271254"/>
    <w:rsid w:val="002E52A0"/>
    <w:rsid w:val="00351EFA"/>
    <w:rsid w:val="0037146B"/>
    <w:rsid w:val="00397B56"/>
    <w:rsid w:val="003D38C7"/>
    <w:rsid w:val="003D56F5"/>
    <w:rsid w:val="003E53C1"/>
    <w:rsid w:val="003F2D30"/>
    <w:rsid w:val="004161FD"/>
    <w:rsid w:val="00432ADB"/>
    <w:rsid w:val="00433C3C"/>
    <w:rsid w:val="004468B7"/>
    <w:rsid w:val="00472918"/>
    <w:rsid w:val="004D7C5D"/>
    <w:rsid w:val="004F3568"/>
    <w:rsid w:val="00534551"/>
    <w:rsid w:val="005917A8"/>
    <w:rsid w:val="005A7157"/>
    <w:rsid w:val="005D637C"/>
    <w:rsid w:val="00615A21"/>
    <w:rsid w:val="00625A76"/>
    <w:rsid w:val="006B0EDE"/>
    <w:rsid w:val="006F1F21"/>
    <w:rsid w:val="00703B0B"/>
    <w:rsid w:val="00733766"/>
    <w:rsid w:val="007356A2"/>
    <w:rsid w:val="00754EA6"/>
    <w:rsid w:val="007710C3"/>
    <w:rsid w:val="00780652"/>
    <w:rsid w:val="007B2088"/>
    <w:rsid w:val="007B6A51"/>
    <w:rsid w:val="008065E8"/>
    <w:rsid w:val="008168FE"/>
    <w:rsid w:val="008248C4"/>
    <w:rsid w:val="00873513"/>
    <w:rsid w:val="008C2047"/>
    <w:rsid w:val="008D7C64"/>
    <w:rsid w:val="009009FA"/>
    <w:rsid w:val="00912DD6"/>
    <w:rsid w:val="009C69F2"/>
    <w:rsid w:val="009F1A2E"/>
    <w:rsid w:val="00A001FD"/>
    <w:rsid w:val="00A043FF"/>
    <w:rsid w:val="00A20A1F"/>
    <w:rsid w:val="00A308C2"/>
    <w:rsid w:val="00A32783"/>
    <w:rsid w:val="00A4430A"/>
    <w:rsid w:val="00A60BFB"/>
    <w:rsid w:val="00A635D6"/>
    <w:rsid w:val="00A8014F"/>
    <w:rsid w:val="00A82D52"/>
    <w:rsid w:val="00A9019F"/>
    <w:rsid w:val="00AA60EE"/>
    <w:rsid w:val="00AC7E93"/>
    <w:rsid w:val="00AD68D3"/>
    <w:rsid w:val="00AE21C1"/>
    <w:rsid w:val="00AE48FC"/>
    <w:rsid w:val="00AF04C7"/>
    <w:rsid w:val="00B062F8"/>
    <w:rsid w:val="00B27744"/>
    <w:rsid w:val="00B33D33"/>
    <w:rsid w:val="00B40A52"/>
    <w:rsid w:val="00B518B3"/>
    <w:rsid w:val="00B7718D"/>
    <w:rsid w:val="00B93FF4"/>
    <w:rsid w:val="00B9430C"/>
    <w:rsid w:val="00B96984"/>
    <w:rsid w:val="00BC0290"/>
    <w:rsid w:val="00BC669A"/>
    <w:rsid w:val="00BE3E57"/>
    <w:rsid w:val="00BF10FD"/>
    <w:rsid w:val="00BF25E1"/>
    <w:rsid w:val="00C04C42"/>
    <w:rsid w:val="00C200B6"/>
    <w:rsid w:val="00C21A1A"/>
    <w:rsid w:val="00C50802"/>
    <w:rsid w:val="00C5638B"/>
    <w:rsid w:val="00C64480"/>
    <w:rsid w:val="00CB6176"/>
    <w:rsid w:val="00CD7D52"/>
    <w:rsid w:val="00D67BCC"/>
    <w:rsid w:val="00DA752C"/>
    <w:rsid w:val="00DC0AFE"/>
    <w:rsid w:val="00DC5CC7"/>
    <w:rsid w:val="00DE4BDC"/>
    <w:rsid w:val="00E0372C"/>
    <w:rsid w:val="00E148B8"/>
    <w:rsid w:val="00E157EF"/>
    <w:rsid w:val="00E2167D"/>
    <w:rsid w:val="00E221D2"/>
    <w:rsid w:val="00E23C07"/>
    <w:rsid w:val="00E767AD"/>
    <w:rsid w:val="00E92FB9"/>
    <w:rsid w:val="00EB4A4C"/>
    <w:rsid w:val="00F253E3"/>
    <w:rsid w:val="00F31B90"/>
    <w:rsid w:val="00F442C9"/>
    <w:rsid w:val="00F51FDA"/>
    <w:rsid w:val="00F52D7D"/>
    <w:rsid w:val="00F6525B"/>
    <w:rsid w:val="00F75AE4"/>
    <w:rsid w:val="00F81E33"/>
    <w:rsid w:val="00FA7272"/>
    <w:rsid w:val="00FC4CC2"/>
    <w:rsid w:val="00FD3613"/>
    <w:rsid w:val="00FE515C"/>
    <w:rsid w:val="00FE7EA9"/>
    <w:rsid w:val="00FF2A60"/>
    <w:rsid w:val="00FF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E1"/>
    <w:pPr>
      <w:widowControl w:val="0"/>
      <w:jc w:val="both"/>
    </w:pPr>
  </w:style>
  <w:style w:type="paragraph" w:styleId="Heading1">
    <w:name w:val="heading 1"/>
    <w:basedOn w:val="Normal"/>
    <w:link w:val="Heading1Char"/>
    <w:uiPriority w:val="9"/>
    <w:qFormat/>
    <w:rsid w:val="00BF25E1"/>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next w:val="Normal"/>
    <w:link w:val="Heading3Char"/>
    <w:uiPriority w:val="9"/>
    <w:semiHidden/>
    <w:unhideWhenUsed/>
    <w:qFormat/>
    <w:rsid w:val="00BF25E1"/>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F25E1"/>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E1"/>
    <w:rPr>
      <w:rFonts w:ascii="MS PGothic" w:eastAsia="MS PGothic" w:hAnsi="MS PGothic" w:cs="MS PGothic"/>
      <w:b/>
      <w:bCs/>
      <w:color w:val="000000"/>
      <w:kern w:val="36"/>
      <w:sz w:val="33"/>
      <w:szCs w:val="33"/>
    </w:rPr>
  </w:style>
  <w:style w:type="character" w:customStyle="1" w:styleId="Heading3Char">
    <w:name w:val="Heading 3 Char"/>
    <w:basedOn w:val="DefaultParagraphFont"/>
    <w:link w:val="Heading3"/>
    <w:uiPriority w:val="9"/>
    <w:semiHidden/>
    <w:rsid w:val="00BF25E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F25E1"/>
    <w:rPr>
      <w:b/>
      <w:bCs/>
    </w:rPr>
  </w:style>
  <w:style w:type="paragraph" w:styleId="NormalWeb">
    <w:name w:val="Normal (Web)"/>
    <w:basedOn w:val="Normal"/>
    <w:uiPriority w:val="99"/>
    <w:semiHidden/>
    <w:unhideWhenUsed/>
    <w:rsid w:val="00BF25E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BF25E1"/>
  </w:style>
  <w:style w:type="character" w:customStyle="1" w:styleId="ui-ncbitoggler-master-text">
    <w:name w:val="ui-ncbitoggler-master-text"/>
    <w:basedOn w:val="DefaultParagraphFont"/>
    <w:rsid w:val="00BF25E1"/>
  </w:style>
  <w:style w:type="paragraph" w:styleId="ListParagraph">
    <w:name w:val="List Paragraph"/>
    <w:basedOn w:val="Normal"/>
    <w:uiPriority w:val="34"/>
    <w:qFormat/>
    <w:rsid w:val="00BF25E1"/>
    <w:pPr>
      <w:ind w:leftChars="400" w:left="840"/>
    </w:pPr>
  </w:style>
  <w:style w:type="character" w:customStyle="1" w:styleId="highlight">
    <w:name w:val="highlight"/>
    <w:basedOn w:val="DefaultParagraphFont"/>
    <w:rsid w:val="00BF25E1"/>
  </w:style>
  <w:style w:type="paragraph" w:customStyle="1" w:styleId="Default">
    <w:name w:val="Default"/>
    <w:rsid w:val="00BF25E1"/>
    <w:pPr>
      <w:widowControl w:val="0"/>
      <w:autoSpaceDE w:val="0"/>
      <w:autoSpaceDN w:val="0"/>
      <w:adjustRightInd w:val="0"/>
    </w:pPr>
    <w:rPr>
      <w:rFonts w:ascii="Times" w:hAnsi="Times" w:cs="Times"/>
      <w:color w:val="000000"/>
      <w:kern w:val="0"/>
      <w:sz w:val="24"/>
      <w:szCs w:val="24"/>
    </w:rPr>
  </w:style>
  <w:style w:type="character" w:customStyle="1" w:styleId="A2">
    <w:name w:val="A2"/>
    <w:uiPriority w:val="99"/>
    <w:rsid w:val="00BF25E1"/>
    <w:rPr>
      <w:color w:val="211D1E"/>
      <w:sz w:val="20"/>
      <w:szCs w:val="20"/>
    </w:rPr>
  </w:style>
  <w:style w:type="paragraph" w:customStyle="1" w:styleId="title1">
    <w:name w:val="title1"/>
    <w:basedOn w:val="Normal"/>
    <w:rsid w:val="00BF25E1"/>
    <w:pPr>
      <w:widowControl/>
      <w:jc w:val="left"/>
    </w:pPr>
    <w:rPr>
      <w:rFonts w:ascii="MS PGothic" w:eastAsia="MS PGothic" w:hAnsi="MS PGothic" w:cs="MS PGothic"/>
      <w:kern w:val="0"/>
      <w:sz w:val="27"/>
      <w:szCs w:val="27"/>
    </w:rPr>
  </w:style>
  <w:style w:type="paragraph" w:customStyle="1" w:styleId="desc2">
    <w:name w:val="desc2"/>
    <w:basedOn w:val="Normal"/>
    <w:rsid w:val="00BF25E1"/>
    <w:pPr>
      <w:widowControl/>
      <w:jc w:val="left"/>
    </w:pPr>
    <w:rPr>
      <w:rFonts w:ascii="MS PGothic" w:eastAsia="MS PGothic" w:hAnsi="MS PGothic" w:cs="MS PGothic"/>
      <w:kern w:val="0"/>
      <w:sz w:val="26"/>
      <w:szCs w:val="26"/>
    </w:rPr>
  </w:style>
  <w:style w:type="paragraph" w:customStyle="1" w:styleId="details1">
    <w:name w:val="details1"/>
    <w:basedOn w:val="Normal"/>
    <w:rsid w:val="00BF25E1"/>
    <w:pPr>
      <w:widowControl/>
      <w:jc w:val="left"/>
    </w:pPr>
    <w:rPr>
      <w:rFonts w:ascii="MS PGothic" w:eastAsia="MS PGothic" w:hAnsi="MS PGothic" w:cs="MS PGothic"/>
      <w:kern w:val="0"/>
      <w:sz w:val="22"/>
    </w:rPr>
  </w:style>
  <w:style w:type="character" w:customStyle="1" w:styleId="jrnl">
    <w:name w:val="jrnl"/>
    <w:basedOn w:val="DefaultParagraphFont"/>
    <w:rsid w:val="00BF25E1"/>
  </w:style>
  <w:style w:type="paragraph" w:customStyle="1" w:styleId="Pa7">
    <w:name w:val="Pa7"/>
    <w:basedOn w:val="Default"/>
    <w:next w:val="Default"/>
    <w:uiPriority w:val="99"/>
    <w:rsid w:val="00BF25E1"/>
    <w:pPr>
      <w:spacing w:line="211" w:lineRule="atLeast"/>
    </w:pPr>
    <w:rPr>
      <w:color w:val="auto"/>
    </w:rPr>
  </w:style>
  <w:style w:type="character" w:customStyle="1" w:styleId="A0">
    <w:name w:val="A0"/>
    <w:uiPriority w:val="99"/>
    <w:rsid w:val="00BF25E1"/>
    <w:rPr>
      <w:color w:val="211D1E"/>
      <w:sz w:val="18"/>
      <w:szCs w:val="18"/>
    </w:rPr>
  </w:style>
  <w:style w:type="paragraph" w:styleId="Header">
    <w:name w:val="header"/>
    <w:basedOn w:val="Normal"/>
    <w:link w:val="HeaderChar"/>
    <w:uiPriority w:val="99"/>
    <w:unhideWhenUsed/>
    <w:rsid w:val="00BF25E1"/>
    <w:pPr>
      <w:tabs>
        <w:tab w:val="center" w:pos="4252"/>
        <w:tab w:val="right" w:pos="8504"/>
      </w:tabs>
      <w:snapToGrid w:val="0"/>
    </w:pPr>
  </w:style>
  <w:style w:type="character" w:customStyle="1" w:styleId="HeaderChar">
    <w:name w:val="Header Char"/>
    <w:basedOn w:val="DefaultParagraphFont"/>
    <w:link w:val="Header"/>
    <w:uiPriority w:val="99"/>
    <w:rsid w:val="00BF25E1"/>
  </w:style>
  <w:style w:type="paragraph" w:styleId="Footer">
    <w:name w:val="footer"/>
    <w:basedOn w:val="Normal"/>
    <w:link w:val="FooterChar"/>
    <w:uiPriority w:val="99"/>
    <w:unhideWhenUsed/>
    <w:rsid w:val="00BF25E1"/>
    <w:pPr>
      <w:tabs>
        <w:tab w:val="center" w:pos="4252"/>
        <w:tab w:val="right" w:pos="8504"/>
      </w:tabs>
      <w:snapToGrid w:val="0"/>
    </w:pPr>
  </w:style>
  <w:style w:type="character" w:customStyle="1" w:styleId="FooterChar">
    <w:name w:val="Footer Char"/>
    <w:basedOn w:val="DefaultParagraphFont"/>
    <w:link w:val="Footer"/>
    <w:uiPriority w:val="99"/>
    <w:rsid w:val="00BF25E1"/>
  </w:style>
  <w:style w:type="table" w:styleId="TableGrid">
    <w:name w:val="Table Grid"/>
    <w:basedOn w:val="TableNormal"/>
    <w:uiPriority w:val="39"/>
    <w:rsid w:val="00BF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E1"/>
    <w:rPr>
      <w:rFonts w:ascii="Segoe UI" w:hAnsi="Segoe UI" w:cs="Segoe UI"/>
      <w:sz w:val="18"/>
      <w:szCs w:val="18"/>
    </w:rPr>
  </w:style>
  <w:style w:type="paragraph" w:styleId="DocumentMap">
    <w:name w:val="Document Map"/>
    <w:basedOn w:val="Normal"/>
    <w:link w:val="DocumentMapChar"/>
    <w:uiPriority w:val="99"/>
    <w:semiHidden/>
    <w:unhideWhenUsed/>
    <w:rsid w:val="008168FE"/>
    <w:rPr>
      <w:rFonts w:ascii="MS UI Gothic" w:eastAsia="MS UI Gothic"/>
      <w:sz w:val="18"/>
      <w:szCs w:val="18"/>
    </w:rPr>
  </w:style>
  <w:style w:type="character" w:customStyle="1" w:styleId="DocumentMapChar">
    <w:name w:val="Document Map Char"/>
    <w:basedOn w:val="DefaultParagraphFont"/>
    <w:link w:val="DocumentMap"/>
    <w:uiPriority w:val="99"/>
    <w:semiHidden/>
    <w:rsid w:val="008168FE"/>
    <w:rPr>
      <w:rFonts w:ascii="MS UI Gothic" w:eastAsia="MS UI Gothic"/>
      <w:sz w:val="18"/>
      <w:szCs w:val="18"/>
    </w:rPr>
  </w:style>
  <w:style w:type="paragraph" w:styleId="NoSpacing">
    <w:name w:val="No Spacing"/>
    <w:uiPriority w:val="1"/>
    <w:qFormat/>
    <w:rsid w:val="000F170F"/>
    <w:rPr>
      <w:rFonts w:asciiTheme="minorHAnsi" w:hAnsiTheme="minorHAnsi" w:cstheme="minorBidi"/>
      <w:kern w:val="0"/>
      <w:sz w:val="22"/>
      <w:lang w:val="en-GB"/>
    </w:rPr>
  </w:style>
  <w:style w:type="character" w:styleId="Hyperlink">
    <w:name w:val="Hyperlink"/>
    <w:basedOn w:val="DefaultParagraphFont"/>
    <w:uiPriority w:val="99"/>
    <w:unhideWhenUsed/>
    <w:rsid w:val="001B15D6"/>
    <w:rPr>
      <w:color w:val="0563C1" w:themeColor="hyperlink"/>
      <w:u w:val="single"/>
    </w:rPr>
  </w:style>
  <w:style w:type="character" w:customStyle="1" w:styleId="scdddoi">
    <w:name w:val="s_c_dddoi"/>
    <w:basedOn w:val="DefaultParagraphFont"/>
    <w:rsid w:val="00BC0290"/>
    <w:rPr>
      <w:sz w:val="24"/>
      <w:szCs w:val="24"/>
      <w:bdr w:val="none" w:sz="0" w:space="0" w:color="auto" w:frame="1"/>
      <w:vertAlign w:val="baseline"/>
    </w:rPr>
  </w:style>
  <w:style w:type="character" w:customStyle="1" w:styleId="slug-doi">
    <w:name w:val="slug-doi"/>
    <w:basedOn w:val="DefaultParagraphFont"/>
    <w:rsid w:val="00754EA6"/>
  </w:style>
  <w:style w:type="character" w:customStyle="1" w:styleId="doi2">
    <w:name w:val="doi2"/>
    <w:basedOn w:val="DefaultParagraphFont"/>
    <w:rsid w:val="0011256D"/>
    <w:rPr>
      <w:color w:val="666666"/>
    </w:rPr>
  </w:style>
  <w:style w:type="paragraph" w:customStyle="1" w:styleId="citationline5">
    <w:name w:val="citationline5"/>
    <w:basedOn w:val="Normal"/>
    <w:rsid w:val="0011256D"/>
    <w:pPr>
      <w:widowControl/>
      <w:spacing w:after="173" w:line="360" w:lineRule="atLeast"/>
      <w:jc w:val="left"/>
    </w:pPr>
    <w:rPr>
      <w:rFonts w:ascii="MS PGothic" w:eastAsia="MS PGothic" w:hAnsi="MS PGothic" w:cs="MS PGothic"/>
      <w:color w:val="666666"/>
      <w:kern w:val="0"/>
      <w:sz w:val="17"/>
      <w:szCs w:val="17"/>
    </w:rPr>
  </w:style>
  <w:style w:type="character" w:customStyle="1" w:styleId="doi4">
    <w:name w:val="doi4"/>
    <w:basedOn w:val="DefaultParagraphFont"/>
    <w:rsid w:val="0011256D"/>
  </w:style>
  <w:style w:type="character" w:customStyle="1" w:styleId="pseudotab3">
    <w:name w:val="pseudotab3"/>
    <w:basedOn w:val="DefaultParagraphFont"/>
    <w:rsid w:val="00780652"/>
  </w:style>
  <w:style w:type="paragraph" w:styleId="CommentText">
    <w:name w:val="annotation text"/>
    <w:basedOn w:val="Normal"/>
    <w:link w:val="CommentTextChar"/>
    <w:unhideWhenUsed/>
    <w:rsid w:val="00F253E3"/>
    <w:pPr>
      <w:jc w:val="left"/>
    </w:pPr>
    <w:rPr>
      <w:rFonts w:ascii="Book Antiqua" w:hAnsi="Book Antiqua"/>
      <w:kern w:val="0"/>
      <w:sz w:val="20"/>
      <w:szCs w:val="20"/>
    </w:rPr>
  </w:style>
  <w:style w:type="character" w:customStyle="1" w:styleId="CommentTextChar">
    <w:name w:val="Comment Text Char"/>
    <w:basedOn w:val="DefaultParagraphFont"/>
    <w:link w:val="CommentText"/>
    <w:rsid w:val="00F253E3"/>
    <w:rPr>
      <w:rFonts w:ascii="Book Antiqua" w:hAnsi="Book Antiqua"/>
      <w:kern w:val="0"/>
      <w:sz w:val="20"/>
      <w:szCs w:val="20"/>
    </w:rPr>
  </w:style>
  <w:style w:type="paragraph" w:styleId="BodyTextIndent">
    <w:name w:val="Body Text Indent"/>
    <w:basedOn w:val="Normal"/>
    <w:link w:val="BodyTextIndentChar"/>
    <w:uiPriority w:val="99"/>
    <w:unhideWhenUsed/>
    <w:rsid w:val="00F253E3"/>
    <w:pPr>
      <w:spacing w:after="120"/>
      <w:ind w:leftChars="200" w:left="420"/>
    </w:pPr>
    <w:rPr>
      <w:rFonts w:ascii="Book Antiqua" w:hAnsi="Book Antiqua"/>
      <w:kern w:val="0"/>
      <w:sz w:val="20"/>
      <w:szCs w:val="20"/>
    </w:rPr>
  </w:style>
  <w:style w:type="character" w:customStyle="1" w:styleId="BodyTextIndentChar">
    <w:name w:val="Body Text Indent Char"/>
    <w:basedOn w:val="DefaultParagraphFont"/>
    <w:link w:val="BodyTextIndent"/>
    <w:uiPriority w:val="99"/>
    <w:rsid w:val="00F253E3"/>
    <w:rPr>
      <w:rFonts w:ascii="Book Antiqua" w:hAnsi="Book Antiqua"/>
      <w:kern w:val="0"/>
      <w:sz w:val="20"/>
      <w:szCs w:val="20"/>
    </w:rPr>
  </w:style>
  <w:style w:type="character" w:styleId="Strong">
    <w:name w:val="Strong"/>
    <w:qFormat/>
    <w:rsid w:val="003D38C7"/>
    <w:rPr>
      <w:b/>
      <w:bCs/>
    </w:rPr>
  </w:style>
  <w:style w:type="character" w:styleId="Emphasis">
    <w:name w:val="Emphasis"/>
    <w:qFormat/>
    <w:rsid w:val="00C5638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E1"/>
    <w:pPr>
      <w:widowControl w:val="0"/>
      <w:jc w:val="both"/>
    </w:pPr>
  </w:style>
  <w:style w:type="paragraph" w:styleId="Heading1">
    <w:name w:val="heading 1"/>
    <w:basedOn w:val="Normal"/>
    <w:link w:val="Heading1Char"/>
    <w:uiPriority w:val="9"/>
    <w:qFormat/>
    <w:rsid w:val="00BF25E1"/>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next w:val="Normal"/>
    <w:link w:val="Heading3Char"/>
    <w:uiPriority w:val="9"/>
    <w:semiHidden/>
    <w:unhideWhenUsed/>
    <w:qFormat/>
    <w:rsid w:val="00BF25E1"/>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F25E1"/>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E1"/>
    <w:rPr>
      <w:rFonts w:ascii="MS PGothic" w:eastAsia="MS PGothic" w:hAnsi="MS PGothic" w:cs="MS PGothic"/>
      <w:b/>
      <w:bCs/>
      <w:color w:val="000000"/>
      <w:kern w:val="36"/>
      <w:sz w:val="33"/>
      <w:szCs w:val="33"/>
    </w:rPr>
  </w:style>
  <w:style w:type="character" w:customStyle="1" w:styleId="Heading3Char">
    <w:name w:val="Heading 3 Char"/>
    <w:basedOn w:val="DefaultParagraphFont"/>
    <w:link w:val="Heading3"/>
    <w:uiPriority w:val="9"/>
    <w:semiHidden/>
    <w:rsid w:val="00BF25E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F25E1"/>
    <w:rPr>
      <w:b/>
      <w:bCs/>
    </w:rPr>
  </w:style>
  <w:style w:type="paragraph" w:styleId="NormalWeb">
    <w:name w:val="Normal (Web)"/>
    <w:basedOn w:val="Normal"/>
    <w:uiPriority w:val="99"/>
    <w:semiHidden/>
    <w:unhideWhenUsed/>
    <w:rsid w:val="00BF25E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BF25E1"/>
  </w:style>
  <w:style w:type="character" w:customStyle="1" w:styleId="ui-ncbitoggler-master-text">
    <w:name w:val="ui-ncbitoggler-master-text"/>
    <w:basedOn w:val="DefaultParagraphFont"/>
    <w:rsid w:val="00BF25E1"/>
  </w:style>
  <w:style w:type="paragraph" w:styleId="ListParagraph">
    <w:name w:val="List Paragraph"/>
    <w:basedOn w:val="Normal"/>
    <w:uiPriority w:val="34"/>
    <w:qFormat/>
    <w:rsid w:val="00BF25E1"/>
    <w:pPr>
      <w:ind w:leftChars="400" w:left="840"/>
    </w:pPr>
  </w:style>
  <w:style w:type="character" w:customStyle="1" w:styleId="highlight">
    <w:name w:val="highlight"/>
    <w:basedOn w:val="DefaultParagraphFont"/>
    <w:rsid w:val="00BF25E1"/>
  </w:style>
  <w:style w:type="paragraph" w:customStyle="1" w:styleId="Default">
    <w:name w:val="Default"/>
    <w:rsid w:val="00BF25E1"/>
    <w:pPr>
      <w:widowControl w:val="0"/>
      <w:autoSpaceDE w:val="0"/>
      <w:autoSpaceDN w:val="0"/>
      <w:adjustRightInd w:val="0"/>
    </w:pPr>
    <w:rPr>
      <w:rFonts w:ascii="Times" w:hAnsi="Times" w:cs="Times"/>
      <w:color w:val="000000"/>
      <w:kern w:val="0"/>
      <w:sz w:val="24"/>
      <w:szCs w:val="24"/>
    </w:rPr>
  </w:style>
  <w:style w:type="character" w:customStyle="1" w:styleId="A2">
    <w:name w:val="A2"/>
    <w:uiPriority w:val="99"/>
    <w:rsid w:val="00BF25E1"/>
    <w:rPr>
      <w:color w:val="211D1E"/>
      <w:sz w:val="20"/>
      <w:szCs w:val="20"/>
    </w:rPr>
  </w:style>
  <w:style w:type="paragraph" w:customStyle="1" w:styleId="title1">
    <w:name w:val="title1"/>
    <w:basedOn w:val="Normal"/>
    <w:rsid w:val="00BF25E1"/>
    <w:pPr>
      <w:widowControl/>
      <w:jc w:val="left"/>
    </w:pPr>
    <w:rPr>
      <w:rFonts w:ascii="MS PGothic" w:eastAsia="MS PGothic" w:hAnsi="MS PGothic" w:cs="MS PGothic"/>
      <w:kern w:val="0"/>
      <w:sz w:val="27"/>
      <w:szCs w:val="27"/>
    </w:rPr>
  </w:style>
  <w:style w:type="paragraph" w:customStyle="1" w:styleId="desc2">
    <w:name w:val="desc2"/>
    <w:basedOn w:val="Normal"/>
    <w:rsid w:val="00BF25E1"/>
    <w:pPr>
      <w:widowControl/>
      <w:jc w:val="left"/>
    </w:pPr>
    <w:rPr>
      <w:rFonts w:ascii="MS PGothic" w:eastAsia="MS PGothic" w:hAnsi="MS PGothic" w:cs="MS PGothic"/>
      <w:kern w:val="0"/>
      <w:sz w:val="26"/>
      <w:szCs w:val="26"/>
    </w:rPr>
  </w:style>
  <w:style w:type="paragraph" w:customStyle="1" w:styleId="details1">
    <w:name w:val="details1"/>
    <w:basedOn w:val="Normal"/>
    <w:rsid w:val="00BF25E1"/>
    <w:pPr>
      <w:widowControl/>
      <w:jc w:val="left"/>
    </w:pPr>
    <w:rPr>
      <w:rFonts w:ascii="MS PGothic" w:eastAsia="MS PGothic" w:hAnsi="MS PGothic" w:cs="MS PGothic"/>
      <w:kern w:val="0"/>
      <w:sz w:val="22"/>
    </w:rPr>
  </w:style>
  <w:style w:type="character" w:customStyle="1" w:styleId="jrnl">
    <w:name w:val="jrnl"/>
    <w:basedOn w:val="DefaultParagraphFont"/>
    <w:rsid w:val="00BF25E1"/>
  </w:style>
  <w:style w:type="paragraph" w:customStyle="1" w:styleId="Pa7">
    <w:name w:val="Pa7"/>
    <w:basedOn w:val="Default"/>
    <w:next w:val="Default"/>
    <w:uiPriority w:val="99"/>
    <w:rsid w:val="00BF25E1"/>
    <w:pPr>
      <w:spacing w:line="211" w:lineRule="atLeast"/>
    </w:pPr>
    <w:rPr>
      <w:color w:val="auto"/>
    </w:rPr>
  </w:style>
  <w:style w:type="character" w:customStyle="1" w:styleId="A0">
    <w:name w:val="A0"/>
    <w:uiPriority w:val="99"/>
    <w:rsid w:val="00BF25E1"/>
    <w:rPr>
      <w:color w:val="211D1E"/>
      <w:sz w:val="18"/>
      <w:szCs w:val="18"/>
    </w:rPr>
  </w:style>
  <w:style w:type="paragraph" w:styleId="Header">
    <w:name w:val="header"/>
    <w:basedOn w:val="Normal"/>
    <w:link w:val="HeaderChar"/>
    <w:uiPriority w:val="99"/>
    <w:unhideWhenUsed/>
    <w:rsid w:val="00BF25E1"/>
    <w:pPr>
      <w:tabs>
        <w:tab w:val="center" w:pos="4252"/>
        <w:tab w:val="right" w:pos="8504"/>
      </w:tabs>
      <w:snapToGrid w:val="0"/>
    </w:pPr>
  </w:style>
  <w:style w:type="character" w:customStyle="1" w:styleId="HeaderChar">
    <w:name w:val="Header Char"/>
    <w:basedOn w:val="DefaultParagraphFont"/>
    <w:link w:val="Header"/>
    <w:uiPriority w:val="99"/>
    <w:rsid w:val="00BF25E1"/>
  </w:style>
  <w:style w:type="paragraph" w:styleId="Footer">
    <w:name w:val="footer"/>
    <w:basedOn w:val="Normal"/>
    <w:link w:val="FooterChar"/>
    <w:uiPriority w:val="99"/>
    <w:unhideWhenUsed/>
    <w:rsid w:val="00BF25E1"/>
    <w:pPr>
      <w:tabs>
        <w:tab w:val="center" w:pos="4252"/>
        <w:tab w:val="right" w:pos="8504"/>
      </w:tabs>
      <w:snapToGrid w:val="0"/>
    </w:pPr>
  </w:style>
  <w:style w:type="character" w:customStyle="1" w:styleId="FooterChar">
    <w:name w:val="Footer Char"/>
    <w:basedOn w:val="DefaultParagraphFont"/>
    <w:link w:val="Footer"/>
    <w:uiPriority w:val="99"/>
    <w:rsid w:val="00BF25E1"/>
  </w:style>
  <w:style w:type="table" w:styleId="TableGrid">
    <w:name w:val="Table Grid"/>
    <w:basedOn w:val="TableNormal"/>
    <w:uiPriority w:val="39"/>
    <w:rsid w:val="00BF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E1"/>
    <w:rPr>
      <w:rFonts w:ascii="Segoe UI" w:hAnsi="Segoe UI" w:cs="Segoe UI"/>
      <w:sz w:val="18"/>
      <w:szCs w:val="18"/>
    </w:rPr>
  </w:style>
  <w:style w:type="paragraph" w:styleId="DocumentMap">
    <w:name w:val="Document Map"/>
    <w:basedOn w:val="Normal"/>
    <w:link w:val="DocumentMapChar"/>
    <w:uiPriority w:val="99"/>
    <w:semiHidden/>
    <w:unhideWhenUsed/>
    <w:rsid w:val="008168FE"/>
    <w:rPr>
      <w:rFonts w:ascii="MS UI Gothic" w:eastAsia="MS UI Gothic"/>
      <w:sz w:val="18"/>
      <w:szCs w:val="18"/>
    </w:rPr>
  </w:style>
  <w:style w:type="character" w:customStyle="1" w:styleId="DocumentMapChar">
    <w:name w:val="Document Map Char"/>
    <w:basedOn w:val="DefaultParagraphFont"/>
    <w:link w:val="DocumentMap"/>
    <w:uiPriority w:val="99"/>
    <w:semiHidden/>
    <w:rsid w:val="008168FE"/>
    <w:rPr>
      <w:rFonts w:ascii="MS UI Gothic" w:eastAsia="MS UI Gothic"/>
      <w:sz w:val="18"/>
      <w:szCs w:val="18"/>
    </w:rPr>
  </w:style>
  <w:style w:type="paragraph" w:styleId="NoSpacing">
    <w:name w:val="No Spacing"/>
    <w:uiPriority w:val="1"/>
    <w:qFormat/>
    <w:rsid w:val="000F170F"/>
    <w:rPr>
      <w:rFonts w:asciiTheme="minorHAnsi" w:hAnsiTheme="minorHAnsi" w:cstheme="minorBidi"/>
      <w:kern w:val="0"/>
      <w:sz w:val="22"/>
      <w:lang w:val="en-GB"/>
    </w:rPr>
  </w:style>
  <w:style w:type="character" w:styleId="Hyperlink">
    <w:name w:val="Hyperlink"/>
    <w:basedOn w:val="DefaultParagraphFont"/>
    <w:uiPriority w:val="99"/>
    <w:unhideWhenUsed/>
    <w:rsid w:val="001B15D6"/>
    <w:rPr>
      <w:color w:val="0563C1" w:themeColor="hyperlink"/>
      <w:u w:val="single"/>
    </w:rPr>
  </w:style>
  <w:style w:type="character" w:customStyle="1" w:styleId="scdddoi">
    <w:name w:val="s_c_dddoi"/>
    <w:basedOn w:val="DefaultParagraphFont"/>
    <w:rsid w:val="00BC0290"/>
    <w:rPr>
      <w:sz w:val="24"/>
      <w:szCs w:val="24"/>
      <w:bdr w:val="none" w:sz="0" w:space="0" w:color="auto" w:frame="1"/>
      <w:vertAlign w:val="baseline"/>
    </w:rPr>
  </w:style>
  <w:style w:type="character" w:customStyle="1" w:styleId="slug-doi">
    <w:name w:val="slug-doi"/>
    <w:basedOn w:val="DefaultParagraphFont"/>
    <w:rsid w:val="00754EA6"/>
  </w:style>
  <w:style w:type="character" w:customStyle="1" w:styleId="doi2">
    <w:name w:val="doi2"/>
    <w:basedOn w:val="DefaultParagraphFont"/>
    <w:rsid w:val="0011256D"/>
    <w:rPr>
      <w:color w:val="666666"/>
    </w:rPr>
  </w:style>
  <w:style w:type="paragraph" w:customStyle="1" w:styleId="citationline5">
    <w:name w:val="citationline5"/>
    <w:basedOn w:val="Normal"/>
    <w:rsid w:val="0011256D"/>
    <w:pPr>
      <w:widowControl/>
      <w:spacing w:after="173" w:line="360" w:lineRule="atLeast"/>
      <w:jc w:val="left"/>
    </w:pPr>
    <w:rPr>
      <w:rFonts w:ascii="MS PGothic" w:eastAsia="MS PGothic" w:hAnsi="MS PGothic" w:cs="MS PGothic"/>
      <w:color w:val="666666"/>
      <w:kern w:val="0"/>
      <w:sz w:val="17"/>
      <w:szCs w:val="17"/>
    </w:rPr>
  </w:style>
  <w:style w:type="character" w:customStyle="1" w:styleId="doi4">
    <w:name w:val="doi4"/>
    <w:basedOn w:val="DefaultParagraphFont"/>
    <w:rsid w:val="0011256D"/>
  </w:style>
  <w:style w:type="character" w:customStyle="1" w:styleId="pseudotab3">
    <w:name w:val="pseudotab3"/>
    <w:basedOn w:val="DefaultParagraphFont"/>
    <w:rsid w:val="00780652"/>
  </w:style>
  <w:style w:type="paragraph" w:styleId="CommentText">
    <w:name w:val="annotation text"/>
    <w:basedOn w:val="Normal"/>
    <w:link w:val="CommentTextChar"/>
    <w:unhideWhenUsed/>
    <w:rsid w:val="00F253E3"/>
    <w:pPr>
      <w:jc w:val="left"/>
    </w:pPr>
    <w:rPr>
      <w:rFonts w:ascii="Book Antiqua" w:hAnsi="Book Antiqua"/>
      <w:kern w:val="0"/>
      <w:sz w:val="20"/>
      <w:szCs w:val="20"/>
    </w:rPr>
  </w:style>
  <w:style w:type="character" w:customStyle="1" w:styleId="CommentTextChar">
    <w:name w:val="Comment Text Char"/>
    <w:basedOn w:val="DefaultParagraphFont"/>
    <w:link w:val="CommentText"/>
    <w:rsid w:val="00F253E3"/>
    <w:rPr>
      <w:rFonts w:ascii="Book Antiqua" w:hAnsi="Book Antiqua"/>
      <w:kern w:val="0"/>
      <w:sz w:val="20"/>
      <w:szCs w:val="20"/>
    </w:rPr>
  </w:style>
  <w:style w:type="paragraph" w:styleId="BodyTextIndent">
    <w:name w:val="Body Text Indent"/>
    <w:basedOn w:val="Normal"/>
    <w:link w:val="BodyTextIndentChar"/>
    <w:uiPriority w:val="99"/>
    <w:unhideWhenUsed/>
    <w:rsid w:val="00F253E3"/>
    <w:pPr>
      <w:spacing w:after="120"/>
      <w:ind w:leftChars="200" w:left="420"/>
    </w:pPr>
    <w:rPr>
      <w:rFonts w:ascii="Book Antiqua" w:hAnsi="Book Antiqua"/>
      <w:kern w:val="0"/>
      <w:sz w:val="20"/>
      <w:szCs w:val="20"/>
    </w:rPr>
  </w:style>
  <w:style w:type="character" w:customStyle="1" w:styleId="BodyTextIndentChar">
    <w:name w:val="Body Text Indent Char"/>
    <w:basedOn w:val="DefaultParagraphFont"/>
    <w:link w:val="BodyTextIndent"/>
    <w:uiPriority w:val="99"/>
    <w:rsid w:val="00F253E3"/>
    <w:rPr>
      <w:rFonts w:ascii="Book Antiqua" w:hAnsi="Book Antiqua"/>
      <w:kern w:val="0"/>
      <w:sz w:val="20"/>
      <w:szCs w:val="20"/>
    </w:rPr>
  </w:style>
  <w:style w:type="character" w:styleId="Strong">
    <w:name w:val="Strong"/>
    <w:qFormat/>
    <w:rsid w:val="003D38C7"/>
    <w:rPr>
      <w:b/>
      <w:bCs/>
    </w:rPr>
  </w:style>
  <w:style w:type="character" w:styleId="Emphasis">
    <w:name w:val="Emphasis"/>
    <w:qFormat/>
    <w:rsid w:val="00C5638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043">
      <w:bodyDiv w:val="1"/>
      <w:marLeft w:val="0"/>
      <w:marRight w:val="0"/>
      <w:marTop w:val="0"/>
      <w:marBottom w:val="0"/>
      <w:divBdr>
        <w:top w:val="none" w:sz="0" w:space="0" w:color="auto"/>
        <w:left w:val="none" w:sz="0" w:space="0" w:color="auto"/>
        <w:bottom w:val="none" w:sz="0" w:space="0" w:color="auto"/>
        <w:right w:val="none" w:sz="0" w:space="0" w:color="auto"/>
      </w:divBdr>
      <w:divsChild>
        <w:div w:id="993527081">
          <w:marLeft w:val="0"/>
          <w:marRight w:val="1"/>
          <w:marTop w:val="0"/>
          <w:marBottom w:val="0"/>
          <w:divBdr>
            <w:top w:val="none" w:sz="0" w:space="0" w:color="auto"/>
            <w:left w:val="none" w:sz="0" w:space="0" w:color="auto"/>
            <w:bottom w:val="none" w:sz="0" w:space="0" w:color="auto"/>
            <w:right w:val="none" w:sz="0" w:space="0" w:color="auto"/>
          </w:divBdr>
          <w:divsChild>
            <w:div w:id="1652247986">
              <w:marLeft w:val="0"/>
              <w:marRight w:val="0"/>
              <w:marTop w:val="0"/>
              <w:marBottom w:val="0"/>
              <w:divBdr>
                <w:top w:val="none" w:sz="0" w:space="0" w:color="auto"/>
                <w:left w:val="none" w:sz="0" w:space="0" w:color="auto"/>
                <w:bottom w:val="none" w:sz="0" w:space="0" w:color="auto"/>
                <w:right w:val="none" w:sz="0" w:space="0" w:color="auto"/>
              </w:divBdr>
              <w:divsChild>
                <w:div w:id="712313789">
                  <w:marLeft w:val="0"/>
                  <w:marRight w:val="1"/>
                  <w:marTop w:val="0"/>
                  <w:marBottom w:val="0"/>
                  <w:divBdr>
                    <w:top w:val="none" w:sz="0" w:space="0" w:color="auto"/>
                    <w:left w:val="none" w:sz="0" w:space="0" w:color="auto"/>
                    <w:bottom w:val="none" w:sz="0" w:space="0" w:color="auto"/>
                    <w:right w:val="none" w:sz="0" w:space="0" w:color="auto"/>
                  </w:divBdr>
                  <w:divsChild>
                    <w:div w:id="2002347566">
                      <w:marLeft w:val="0"/>
                      <w:marRight w:val="0"/>
                      <w:marTop w:val="0"/>
                      <w:marBottom w:val="0"/>
                      <w:divBdr>
                        <w:top w:val="none" w:sz="0" w:space="0" w:color="auto"/>
                        <w:left w:val="none" w:sz="0" w:space="0" w:color="auto"/>
                        <w:bottom w:val="none" w:sz="0" w:space="0" w:color="auto"/>
                        <w:right w:val="none" w:sz="0" w:space="0" w:color="auto"/>
                      </w:divBdr>
                      <w:divsChild>
                        <w:div w:id="858197696">
                          <w:marLeft w:val="0"/>
                          <w:marRight w:val="0"/>
                          <w:marTop w:val="0"/>
                          <w:marBottom w:val="0"/>
                          <w:divBdr>
                            <w:top w:val="none" w:sz="0" w:space="0" w:color="auto"/>
                            <w:left w:val="none" w:sz="0" w:space="0" w:color="auto"/>
                            <w:bottom w:val="none" w:sz="0" w:space="0" w:color="auto"/>
                            <w:right w:val="none" w:sz="0" w:space="0" w:color="auto"/>
                          </w:divBdr>
                          <w:divsChild>
                            <w:div w:id="395981865">
                              <w:marLeft w:val="0"/>
                              <w:marRight w:val="0"/>
                              <w:marTop w:val="120"/>
                              <w:marBottom w:val="360"/>
                              <w:divBdr>
                                <w:top w:val="none" w:sz="0" w:space="0" w:color="auto"/>
                                <w:left w:val="none" w:sz="0" w:space="0" w:color="auto"/>
                                <w:bottom w:val="none" w:sz="0" w:space="0" w:color="auto"/>
                                <w:right w:val="none" w:sz="0" w:space="0" w:color="auto"/>
                              </w:divBdr>
                              <w:divsChild>
                                <w:div w:id="875846645">
                                  <w:marLeft w:val="0"/>
                                  <w:marRight w:val="0"/>
                                  <w:marTop w:val="0"/>
                                  <w:marBottom w:val="0"/>
                                  <w:divBdr>
                                    <w:top w:val="none" w:sz="0" w:space="0" w:color="auto"/>
                                    <w:left w:val="none" w:sz="0" w:space="0" w:color="auto"/>
                                    <w:bottom w:val="none" w:sz="0" w:space="0" w:color="auto"/>
                                    <w:right w:val="none" w:sz="0" w:space="0" w:color="auto"/>
                                  </w:divBdr>
                                </w:div>
                                <w:div w:id="1805081859">
                                  <w:marLeft w:val="0"/>
                                  <w:marRight w:val="0"/>
                                  <w:marTop w:val="0"/>
                                  <w:marBottom w:val="0"/>
                                  <w:divBdr>
                                    <w:top w:val="none" w:sz="0" w:space="0" w:color="auto"/>
                                    <w:left w:val="none" w:sz="0" w:space="0" w:color="auto"/>
                                    <w:bottom w:val="none" w:sz="0" w:space="0" w:color="auto"/>
                                    <w:right w:val="none" w:sz="0" w:space="0" w:color="auto"/>
                                  </w:divBdr>
                                </w:div>
                                <w:div w:id="1976836725">
                                  <w:marLeft w:val="0"/>
                                  <w:marRight w:val="0"/>
                                  <w:marTop w:val="0"/>
                                  <w:marBottom w:val="0"/>
                                  <w:divBdr>
                                    <w:top w:val="none" w:sz="0" w:space="0" w:color="auto"/>
                                    <w:left w:val="none" w:sz="0" w:space="0" w:color="auto"/>
                                    <w:bottom w:val="none" w:sz="0" w:space="0" w:color="auto"/>
                                    <w:right w:val="none" w:sz="0" w:space="0" w:color="auto"/>
                                  </w:divBdr>
                                  <w:divsChild>
                                    <w:div w:id="1779830197">
                                      <w:marLeft w:val="0"/>
                                      <w:marRight w:val="0"/>
                                      <w:marTop w:val="0"/>
                                      <w:marBottom w:val="0"/>
                                      <w:divBdr>
                                        <w:top w:val="none" w:sz="0" w:space="0" w:color="auto"/>
                                        <w:left w:val="none" w:sz="0" w:space="0" w:color="auto"/>
                                        <w:bottom w:val="none" w:sz="0" w:space="0" w:color="auto"/>
                                        <w:right w:val="none" w:sz="0" w:space="0" w:color="auto"/>
                                      </w:divBdr>
                                    </w:div>
                                  </w:divsChild>
                                </w:div>
                                <w:div w:id="1347321729">
                                  <w:marLeft w:val="0"/>
                                  <w:marRight w:val="0"/>
                                  <w:marTop w:val="0"/>
                                  <w:marBottom w:val="0"/>
                                  <w:divBdr>
                                    <w:top w:val="none" w:sz="0" w:space="0" w:color="auto"/>
                                    <w:left w:val="none" w:sz="0" w:space="0" w:color="auto"/>
                                    <w:bottom w:val="none" w:sz="0" w:space="0" w:color="auto"/>
                                    <w:right w:val="none" w:sz="0" w:space="0" w:color="auto"/>
                                  </w:divBdr>
                                  <w:divsChild>
                                    <w:div w:id="26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0846">
      <w:bodyDiv w:val="1"/>
      <w:marLeft w:val="0"/>
      <w:marRight w:val="0"/>
      <w:marTop w:val="0"/>
      <w:marBottom w:val="0"/>
      <w:divBdr>
        <w:top w:val="none" w:sz="0" w:space="0" w:color="auto"/>
        <w:left w:val="none" w:sz="0" w:space="0" w:color="auto"/>
        <w:bottom w:val="none" w:sz="0" w:space="0" w:color="auto"/>
        <w:right w:val="none" w:sz="0" w:space="0" w:color="auto"/>
      </w:divBdr>
      <w:divsChild>
        <w:div w:id="1914778477">
          <w:marLeft w:val="0"/>
          <w:marRight w:val="1"/>
          <w:marTop w:val="0"/>
          <w:marBottom w:val="0"/>
          <w:divBdr>
            <w:top w:val="none" w:sz="0" w:space="0" w:color="auto"/>
            <w:left w:val="none" w:sz="0" w:space="0" w:color="auto"/>
            <w:bottom w:val="none" w:sz="0" w:space="0" w:color="auto"/>
            <w:right w:val="none" w:sz="0" w:space="0" w:color="auto"/>
          </w:divBdr>
          <w:divsChild>
            <w:div w:id="149715412">
              <w:marLeft w:val="0"/>
              <w:marRight w:val="0"/>
              <w:marTop w:val="0"/>
              <w:marBottom w:val="0"/>
              <w:divBdr>
                <w:top w:val="none" w:sz="0" w:space="0" w:color="auto"/>
                <w:left w:val="none" w:sz="0" w:space="0" w:color="auto"/>
                <w:bottom w:val="none" w:sz="0" w:space="0" w:color="auto"/>
                <w:right w:val="none" w:sz="0" w:space="0" w:color="auto"/>
              </w:divBdr>
              <w:divsChild>
                <w:div w:id="1652753825">
                  <w:marLeft w:val="0"/>
                  <w:marRight w:val="1"/>
                  <w:marTop w:val="0"/>
                  <w:marBottom w:val="0"/>
                  <w:divBdr>
                    <w:top w:val="none" w:sz="0" w:space="0" w:color="auto"/>
                    <w:left w:val="none" w:sz="0" w:space="0" w:color="auto"/>
                    <w:bottom w:val="none" w:sz="0" w:space="0" w:color="auto"/>
                    <w:right w:val="none" w:sz="0" w:space="0" w:color="auto"/>
                  </w:divBdr>
                  <w:divsChild>
                    <w:div w:id="885481918">
                      <w:marLeft w:val="0"/>
                      <w:marRight w:val="0"/>
                      <w:marTop w:val="0"/>
                      <w:marBottom w:val="0"/>
                      <w:divBdr>
                        <w:top w:val="none" w:sz="0" w:space="0" w:color="auto"/>
                        <w:left w:val="none" w:sz="0" w:space="0" w:color="auto"/>
                        <w:bottom w:val="none" w:sz="0" w:space="0" w:color="auto"/>
                        <w:right w:val="none" w:sz="0" w:space="0" w:color="auto"/>
                      </w:divBdr>
                      <w:divsChild>
                        <w:div w:id="1991589800">
                          <w:marLeft w:val="0"/>
                          <w:marRight w:val="0"/>
                          <w:marTop w:val="0"/>
                          <w:marBottom w:val="0"/>
                          <w:divBdr>
                            <w:top w:val="none" w:sz="0" w:space="0" w:color="auto"/>
                            <w:left w:val="none" w:sz="0" w:space="0" w:color="auto"/>
                            <w:bottom w:val="none" w:sz="0" w:space="0" w:color="auto"/>
                            <w:right w:val="none" w:sz="0" w:space="0" w:color="auto"/>
                          </w:divBdr>
                          <w:divsChild>
                            <w:div w:id="199827064">
                              <w:marLeft w:val="0"/>
                              <w:marRight w:val="0"/>
                              <w:marTop w:val="120"/>
                              <w:marBottom w:val="360"/>
                              <w:divBdr>
                                <w:top w:val="none" w:sz="0" w:space="0" w:color="auto"/>
                                <w:left w:val="none" w:sz="0" w:space="0" w:color="auto"/>
                                <w:bottom w:val="none" w:sz="0" w:space="0" w:color="auto"/>
                                <w:right w:val="none" w:sz="0" w:space="0" w:color="auto"/>
                              </w:divBdr>
                              <w:divsChild>
                                <w:div w:id="1028875874">
                                  <w:marLeft w:val="0"/>
                                  <w:marRight w:val="0"/>
                                  <w:marTop w:val="0"/>
                                  <w:marBottom w:val="0"/>
                                  <w:divBdr>
                                    <w:top w:val="none" w:sz="0" w:space="0" w:color="auto"/>
                                    <w:left w:val="none" w:sz="0" w:space="0" w:color="auto"/>
                                    <w:bottom w:val="none" w:sz="0" w:space="0" w:color="auto"/>
                                    <w:right w:val="none" w:sz="0" w:space="0" w:color="auto"/>
                                  </w:divBdr>
                                </w:div>
                                <w:div w:id="1654677558">
                                  <w:marLeft w:val="0"/>
                                  <w:marRight w:val="0"/>
                                  <w:marTop w:val="0"/>
                                  <w:marBottom w:val="0"/>
                                  <w:divBdr>
                                    <w:top w:val="none" w:sz="0" w:space="0" w:color="auto"/>
                                    <w:left w:val="none" w:sz="0" w:space="0" w:color="auto"/>
                                    <w:bottom w:val="none" w:sz="0" w:space="0" w:color="auto"/>
                                    <w:right w:val="none" w:sz="0" w:space="0" w:color="auto"/>
                                  </w:divBdr>
                                </w:div>
                                <w:div w:id="195582266">
                                  <w:marLeft w:val="0"/>
                                  <w:marRight w:val="0"/>
                                  <w:marTop w:val="0"/>
                                  <w:marBottom w:val="0"/>
                                  <w:divBdr>
                                    <w:top w:val="none" w:sz="0" w:space="0" w:color="auto"/>
                                    <w:left w:val="none" w:sz="0" w:space="0" w:color="auto"/>
                                    <w:bottom w:val="none" w:sz="0" w:space="0" w:color="auto"/>
                                    <w:right w:val="none" w:sz="0" w:space="0" w:color="auto"/>
                                  </w:divBdr>
                                  <w:divsChild>
                                    <w:div w:id="514729223">
                                      <w:marLeft w:val="0"/>
                                      <w:marRight w:val="0"/>
                                      <w:marTop w:val="0"/>
                                      <w:marBottom w:val="0"/>
                                      <w:divBdr>
                                        <w:top w:val="none" w:sz="0" w:space="0" w:color="auto"/>
                                        <w:left w:val="none" w:sz="0" w:space="0" w:color="auto"/>
                                        <w:bottom w:val="none" w:sz="0" w:space="0" w:color="auto"/>
                                        <w:right w:val="none" w:sz="0" w:space="0" w:color="auto"/>
                                      </w:divBdr>
                                    </w:div>
                                  </w:divsChild>
                                </w:div>
                                <w:div w:id="1530408550">
                                  <w:marLeft w:val="0"/>
                                  <w:marRight w:val="0"/>
                                  <w:marTop w:val="0"/>
                                  <w:marBottom w:val="0"/>
                                  <w:divBdr>
                                    <w:top w:val="none" w:sz="0" w:space="0" w:color="auto"/>
                                    <w:left w:val="none" w:sz="0" w:space="0" w:color="auto"/>
                                    <w:bottom w:val="none" w:sz="0" w:space="0" w:color="auto"/>
                                    <w:right w:val="none" w:sz="0" w:space="0" w:color="auto"/>
                                  </w:divBdr>
                                  <w:divsChild>
                                    <w:div w:id="663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4981">
      <w:bodyDiv w:val="1"/>
      <w:marLeft w:val="0"/>
      <w:marRight w:val="0"/>
      <w:marTop w:val="0"/>
      <w:marBottom w:val="0"/>
      <w:divBdr>
        <w:top w:val="none" w:sz="0" w:space="0" w:color="auto"/>
        <w:left w:val="none" w:sz="0" w:space="0" w:color="auto"/>
        <w:bottom w:val="none" w:sz="0" w:space="0" w:color="auto"/>
        <w:right w:val="none" w:sz="0" w:space="0" w:color="auto"/>
      </w:divBdr>
      <w:divsChild>
        <w:div w:id="1874731424">
          <w:marLeft w:val="0"/>
          <w:marRight w:val="1"/>
          <w:marTop w:val="0"/>
          <w:marBottom w:val="0"/>
          <w:divBdr>
            <w:top w:val="none" w:sz="0" w:space="0" w:color="auto"/>
            <w:left w:val="none" w:sz="0" w:space="0" w:color="auto"/>
            <w:bottom w:val="none" w:sz="0" w:space="0" w:color="auto"/>
            <w:right w:val="none" w:sz="0" w:space="0" w:color="auto"/>
          </w:divBdr>
          <w:divsChild>
            <w:div w:id="2002150446">
              <w:marLeft w:val="0"/>
              <w:marRight w:val="0"/>
              <w:marTop w:val="0"/>
              <w:marBottom w:val="0"/>
              <w:divBdr>
                <w:top w:val="none" w:sz="0" w:space="0" w:color="auto"/>
                <w:left w:val="none" w:sz="0" w:space="0" w:color="auto"/>
                <w:bottom w:val="none" w:sz="0" w:space="0" w:color="auto"/>
                <w:right w:val="none" w:sz="0" w:space="0" w:color="auto"/>
              </w:divBdr>
              <w:divsChild>
                <w:div w:id="415445429">
                  <w:marLeft w:val="0"/>
                  <w:marRight w:val="1"/>
                  <w:marTop w:val="0"/>
                  <w:marBottom w:val="0"/>
                  <w:divBdr>
                    <w:top w:val="none" w:sz="0" w:space="0" w:color="auto"/>
                    <w:left w:val="none" w:sz="0" w:space="0" w:color="auto"/>
                    <w:bottom w:val="none" w:sz="0" w:space="0" w:color="auto"/>
                    <w:right w:val="none" w:sz="0" w:space="0" w:color="auto"/>
                  </w:divBdr>
                  <w:divsChild>
                    <w:div w:id="290868547">
                      <w:marLeft w:val="0"/>
                      <w:marRight w:val="0"/>
                      <w:marTop w:val="0"/>
                      <w:marBottom w:val="0"/>
                      <w:divBdr>
                        <w:top w:val="none" w:sz="0" w:space="0" w:color="auto"/>
                        <w:left w:val="none" w:sz="0" w:space="0" w:color="auto"/>
                        <w:bottom w:val="none" w:sz="0" w:space="0" w:color="auto"/>
                        <w:right w:val="none" w:sz="0" w:space="0" w:color="auto"/>
                      </w:divBdr>
                      <w:divsChild>
                        <w:div w:id="897865427">
                          <w:marLeft w:val="0"/>
                          <w:marRight w:val="0"/>
                          <w:marTop w:val="0"/>
                          <w:marBottom w:val="0"/>
                          <w:divBdr>
                            <w:top w:val="none" w:sz="0" w:space="0" w:color="auto"/>
                            <w:left w:val="none" w:sz="0" w:space="0" w:color="auto"/>
                            <w:bottom w:val="none" w:sz="0" w:space="0" w:color="auto"/>
                            <w:right w:val="none" w:sz="0" w:space="0" w:color="auto"/>
                          </w:divBdr>
                          <w:divsChild>
                            <w:div w:id="1668360900">
                              <w:marLeft w:val="0"/>
                              <w:marRight w:val="0"/>
                              <w:marTop w:val="120"/>
                              <w:marBottom w:val="360"/>
                              <w:divBdr>
                                <w:top w:val="none" w:sz="0" w:space="0" w:color="auto"/>
                                <w:left w:val="none" w:sz="0" w:space="0" w:color="auto"/>
                                <w:bottom w:val="none" w:sz="0" w:space="0" w:color="auto"/>
                                <w:right w:val="none" w:sz="0" w:space="0" w:color="auto"/>
                              </w:divBdr>
                              <w:divsChild>
                                <w:div w:id="200824932">
                                  <w:marLeft w:val="0"/>
                                  <w:marRight w:val="0"/>
                                  <w:marTop w:val="0"/>
                                  <w:marBottom w:val="0"/>
                                  <w:divBdr>
                                    <w:top w:val="none" w:sz="0" w:space="0" w:color="auto"/>
                                    <w:left w:val="none" w:sz="0" w:space="0" w:color="auto"/>
                                    <w:bottom w:val="none" w:sz="0" w:space="0" w:color="auto"/>
                                    <w:right w:val="none" w:sz="0" w:space="0" w:color="auto"/>
                                  </w:divBdr>
                                </w:div>
                                <w:div w:id="141776254">
                                  <w:marLeft w:val="0"/>
                                  <w:marRight w:val="0"/>
                                  <w:marTop w:val="0"/>
                                  <w:marBottom w:val="0"/>
                                  <w:divBdr>
                                    <w:top w:val="none" w:sz="0" w:space="0" w:color="auto"/>
                                    <w:left w:val="none" w:sz="0" w:space="0" w:color="auto"/>
                                    <w:bottom w:val="none" w:sz="0" w:space="0" w:color="auto"/>
                                    <w:right w:val="none" w:sz="0" w:space="0" w:color="auto"/>
                                  </w:divBdr>
                                </w:div>
                                <w:div w:id="1213348194">
                                  <w:marLeft w:val="0"/>
                                  <w:marRight w:val="0"/>
                                  <w:marTop w:val="0"/>
                                  <w:marBottom w:val="0"/>
                                  <w:divBdr>
                                    <w:top w:val="none" w:sz="0" w:space="0" w:color="auto"/>
                                    <w:left w:val="none" w:sz="0" w:space="0" w:color="auto"/>
                                    <w:bottom w:val="none" w:sz="0" w:space="0" w:color="auto"/>
                                    <w:right w:val="none" w:sz="0" w:space="0" w:color="auto"/>
                                  </w:divBdr>
                                  <w:divsChild>
                                    <w:div w:id="2071030129">
                                      <w:marLeft w:val="0"/>
                                      <w:marRight w:val="0"/>
                                      <w:marTop w:val="0"/>
                                      <w:marBottom w:val="0"/>
                                      <w:divBdr>
                                        <w:top w:val="none" w:sz="0" w:space="0" w:color="auto"/>
                                        <w:left w:val="none" w:sz="0" w:space="0" w:color="auto"/>
                                        <w:bottom w:val="none" w:sz="0" w:space="0" w:color="auto"/>
                                        <w:right w:val="none" w:sz="0" w:space="0" w:color="auto"/>
                                      </w:divBdr>
                                    </w:div>
                                  </w:divsChild>
                                </w:div>
                                <w:div w:id="726491659">
                                  <w:marLeft w:val="0"/>
                                  <w:marRight w:val="0"/>
                                  <w:marTop w:val="0"/>
                                  <w:marBottom w:val="0"/>
                                  <w:divBdr>
                                    <w:top w:val="none" w:sz="0" w:space="0" w:color="auto"/>
                                    <w:left w:val="none" w:sz="0" w:space="0" w:color="auto"/>
                                    <w:bottom w:val="none" w:sz="0" w:space="0" w:color="auto"/>
                                    <w:right w:val="none" w:sz="0" w:space="0" w:color="auto"/>
                                  </w:divBdr>
                                  <w:divsChild>
                                    <w:div w:id="18733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9210">
      <w:bodyDiv w:val="1"/>
      <w:marLeft w:val="0"/>
      <w:marRight w:val="0"/>
      <w:marTop w:val="0"/>
      <w:marBottom w:val="0"/>
      <w:divBdr>
        <w:top w:val="none" w:sz="0" w:space="0" w:color="auto"/>
        <w:left w:val="none" w:sz="0" w:space="0" w:color="auto"/>
        <w:bottom w:val="none" w:sz="0" w:space="0" w:color="auto"/>
        <w:right w:val="none" w:sz="0" w:space="0" w:color="auto"/>
      </w:divBdr>
      <w:divsChild>
        <w:div w:id="839085114">
          <w:marLeft w:val="0"/>
          <w:marRight w:val="0"/>
          <w:marTop w:val="0"/>
          <w:marBottom w:val="0"/>
          <w:divBdr>
            <w:top w:val="single" w:sz="2" w:space="0" w:color="2E2E2E"/>
            <w:left w:val="single" w:sz="2" w:space="0" w:color="2E2E2E"/>
            <w:bottom w:val="single" w:sz="2" w:space="0" w:color="2E2E2E"/>
            <w:right w:val="single" w:sz="2" w:space="0" w:color="2E2E2E"/>
          </w:divBdr>
          <w:divsChild>
            <w:div w:id="2090424357">
              <w:marLeft w:val="0"/>
              <w:marRight w:val="0"/>
              <w:marTop w:val="0"/>
              <w:marBottom w:val="0"/>
              <w:divBdr>
                <w:top w:val="single" w:sz="6" w:space="0" w:color="C9C9C9"/>
                <w:left w:val="none" w:sz="0" w:space="0" w:color="auto"/>
                <w:bottom w:val="none" w:sz="0" w:space="0" w:color="auto"/>
                <w:right w:val="none" w:sz="0" w:space="0" w:color="auto"/>
              </w:divBdr>
              <w:divsChild>
                <w:div w:id="336352949">
                  <w:marLeft w:val="0"/>
                  <w:marRight w:val="0"/>
                  <w:marTop w:val="0"/>
                  <w:marBottom w:val="0"/>
                  <w:divBdr>
                    <w:top w:val="none" w:sz="0" w:space="0" w:color="auto"/>
                    <w:left w:val="none" w:sz="0" w:space="0" w:color="auto"/>
                    <w:bottom w:val="none" w:sz="0" w:space="0" w:color="auto"/>
                    <w:right w:val="none" w:sz="0" w:space="0" w:color="auto"/>
                  </w:divBdr>
                  <w:divsChild>
                    <w:div w:id="1478911434">
                      <w:marLeft w:val="0"/>
                      <w:marRight w:val="0"/>
                      <w:marTop w:val="0"/>
                      <w:marBottom w:val="0"/>
                      <w:divBdr>
                        <w:top w:val="none" w:sz="0" w:space="0" w:color="auto"/>
                        <w:left w:val="none" w:sz="0" w:space="0" w:color="auto"/>
                        <w:bottom w:val="none" w:sz="0" w:space="0" w:color="auto"/>
                        <w:right w:val="none" w:sz="0" w:space="0" w:color="auto"/>
                      </w:divBdr>
                      <w:divsChild>
                        <w:div w:id="1512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9972">
      <w:bodyDiv w:val="1"/>
      <w:marLeft w:val="0"/>
      <w:marRight w:val="0"/>
      <w:marTop w:val="0"/>
      <w:marBottom w:val="0"/>
      <w:divBdr>
        <w:top w:val="none" w:sz="0" w:space="0" w:color="auto"/>
        <w:left w:val="none" w:sz="0" w:space="0" w:color="auto"/>
        <w:bottom w:val="none" w:sz="0" w:space="0" w:color="auto"/>
        <w:right w:val="none" w:sz="0" w:space="0" w:color="auto"/>
      </w:divBdr>
      <w:divsChild>
        <w:div w:id="323701769">
          <w:marLeft w:val="0"/>
          <w:marRight w:val="0"/>
          <w:marTop w:val="0"/>
          <w:marBottom w:val="0"/>
          <w:divBdr>
            <w:top w:val="single" w:sz="2" w:space="0" w:color="2E2E2E"/>
            <w:left w:val="single" w:sz="2" w:space="0" w:color="2E2E2E"/>
            <w:bottom w:val="single" w:sz="2" w:space="0" w:color="2E2E2E"/>
            <w:right w:val="single" w:sz="2" w:space="0" w:color="2E2E2E"/>
          </w:divBdr>
          <w:divsChild>
            <w:div w:id="1023241257">
              <w:marLeft w:val="0"/>
              <w:marRight w:val="0"/>
              <w:marTop w:val="0"/>
              <w:marBottom w:val="0"/>
              <w:divBdr>
                <w:top w:val="single" w:sz="6" w:space="0" w:color="C9C9C9"/>
                <w:left w:val="none" w:sz="0" w:space="0" w:color="auto"/>
                <w:bottom w:val="none" w:sz="0" w:space="0" w:color="auto"/>
                <w:right w:val="none" w:sz="0" w:space="0" w:color="auto"/>
              </w:divBdr>
              <w:divsChild>
                <w:div w:id="1906185149">
                  <w:marLeft w:val="0"/>
                  <w:marRight w:val="0"/>
                  <w:marTop w:val="0"/>
                  <w:marBottom w:val="0"/>
                  <w:divBdr>
                    <w:top w:val="none" w:sz="0" w:space="0" w:color="auto"/>
                    <w:left w:val="none" w:sz="0" w:space="0" w:color="auto"/>
                    <w:bottom w:val="none" w:sz="0" w:space="0" w:color="auto"/>
                    <w:right w:val="none" w:sz="0" w:space="0" w:color="auto"/>
                  </w:divBdr>
                  <w:divsChild>
                    <w:div w:id="274217487">
                      <w:marLeft w:val="0"/>
                      <w:marRight w:val="0"/>
                      <w:marTop w:val="0"/>
                      <w:marBottom w:val="0"/>
                      <w:divBdr>
                        <w:top w:val="none" w:sz="0" w:space="0" w:color="auto"/>
                        <w:left w:val="none" w:sz="0" w:space="0" w:color="auto"/>
                        <w:bottom w:val="none" w:sz="0" w:space="0" w:color="auto"/>
                        <w:right w:val="none" w:sz="0" w:space="0" w:color="auto"/>
                      </w:divBdr>
                      <w:divsChild>
                        <w:div w:id="319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0596">
      <w:bodyDiv w:val="1"/>
      <w:marLeft w:val="0"/>
      <w:marRight w:val="0"/>
      <w:marTop w:val="0"/>
      <w:marBottom w:val="0"/>
      <w:divBdr>
        <w:top w:val="none" w:sz="0" w:space="0" w:color="auto"/>
        <w:left w:val="none" w:sz="0" w:space="0" w:color="auto"/>
        <w:bottom w:val="none" w:sz="0" w:space="0" w:color="auto"/>
        <w:right w:val="none" w:sz="0" w:space="0" w:color="auto"/>
      </w:divBdr>
      <w:divsChild>
        <w:div w:id="1901284437">
          <w:marLeft w:val="0"/>
          <w:marRight w:val="1"/>
          <w:marTop w:val="0"/>
          <w:marBottom w:val="0"/>
          <w:divBdr>
            <w:top w:val="none" w:sz="0" w:space="0" w:color="auto"/>
            <w:left w:val="none" w:sz="0" w:space="0" w:color="auto"/>
            <w:bottom w:val="none" w:sz="0" w:space="0" w:color="auto"/>
            <w:right w:val="none" w:sz="0" w:space="0" w:color="auto"/>
          </w:divBdr>
          <w:divsChild>
            <w:div w:id="833378286">
              <w:marLeft w:val="0"/>
              <w:marRight w:val="0"/>
              <w:marTop w:val="0"/>
              <w:marBottom w:val="0"/>
              <w:divBdr>
                <w:top w:val="none" w:sz="0" w:space="0" w:color="auto"/>
                <w:left w:val="none" w:sz="0" w:space="0" w:color="auto"/>
                <w:bottom w:val="none" w:sz="0" w:space="0" w:color="auto"/>
                <w:right w:val="none" w:sz="0" w:space="0" w:color="auto"/>
              </w:divBdr>
              <w:divsChild>
                <w:div w:id="2040469594">
                  <w:marLeft w:val="0"/>
                  <w:marRight w:val="1"/>
                  <w:marTop w:val="0"/>
                  <w:marBottom w:val="0"/>
                  <w:divBdr>
                    <w:top w:val="none" w:sz="0" w:space="0" w:color="auto"/>
                    <w:left w:val="none" w:sz="0" w:space="0" w:color="auto"/>
                    <w:bottom w:val="none" w:sz="0" w:space="0" w:color="auto"/>
                    <w:right w:val="none" w:sz="0" w:space="0" w:color="auto"/>
                  </w:divBdr>
                  <w:divsChild>
                    <w:div w:id="801382922">
                      <w:marLeft w:val="0"/>
                      <w:marRight w:val="0"/>
                      <w:marTop w:val="0"/>
                      <w:marBottom w:val="0"/>
                      <w:divBdr>
                        <w:top w:val="none" w:sz="0" w:space="0" w:color="auto"/>
                        <w:left w:val="none" w:sz="0" w:space="0" w:color="auto"/>
                        <w:bottom w:val="none" w:sz="0" w:space="0" w:color="auto"/>
                        <w:right w:val="none" w:sz="0" w:space="0" w:color="auto"/>
                      </w:divBdr>
                      <w:divsChild>
                        <w:div w:id="177236717">
                          <w:marLeft w:val="0"/>
                          <w:marRight w:val="0"/>
                          <w:marTop w:val="0"/>
                          <w:marBottom w:val="0"/>
                          <w:divBdr>
                            <w:top w:val="none" w:sz="0" w:space="0" w:color="auto"/>
                            <w:left w:val="none" w:sz="0" w:space="0" w:color="auto"/>
                            <w:bottom w:val="none" w:sz="0" w:space="0" w:color="auto"/>
                            <w:right w:val="none" w:sz="0" w:space="0" w:color="auto"/>
                          </w:divBdr>
                          <w:divsChild>
                            <w:div w:id="35397447">
                              <w:marLeft w:val="0"/>
                              <w:marRight w:val="0"/>
                              <w:marTop w:val="120"/>
                              <w:marBottom w:val="360"/>
                              <w:divBdr>
                                <w:top w:val="none" w:sz="0" w:space="0" w:color="auto"/>
                                <w:left w:val="none" w:sz="0" w:space="0" w:color="auto"/>
                                <w:bottom w:val="none" w:sz="0" w:space="0" w:color="auto"/>
                                <w:right w:val="none" w:sz="0" w:space="0" w:color="auto"/>
                              </w:divBdr>
                              <w:divsChild>
                                <w:div w:id="455412058">
                                  <w:marLeft w:val="0"/>
                                  <w:marRight w:val="0"/>
                                  <w:marTop w:val="0"/>
                                  <w:marBottom w:val="0"/>
                                  <w:divBdr>
                                    <w:top w:val="none" w:sz="0" w:space="0" w:color="auto"/>
                                    <w:left w:val="none" w:sz="0" w:space="0" w:color="auto"/>
                                    <w:bottom w:val="none" w:sz="0" w:space="0" w:color="auto"/>
                                    <w:right w:val="none" w:sz="0" w:space="0" w:color="auto"/>
                                  </w:divBdr>
                                </w:div>
                                <w:div w:id="997149224">
                                  <w:marLeft w:val="0"/>
                                  <w:marRight w:val="0"/>
                                  <w:marTop w:val="0"/>
                                  <w:marBottom w:val="0"/>
                                  <w:divBdr>
                                    <w:top w:val="none" w:sz="0" w:space="0" w:color="auto"/>
                                    <w:left w:val="none" w:sz="0" w:space="0" w:color="auto"/>
                                    <w:bottom w:val="none" w:sz="0" w:space="0" w:color="auto"/>
                                    <w:right w:val="none" w:sz="0" w:space="0" w:color="auto"/>
                                  </w:divBdr>
                                </w:div>
                                <w:div w:id="1909462894">
                                  <w:marLeft w:val="0"/>
                                  <w:marRight w:val="0"/>
                                  <w:marTop w:val="0"/>
                                  <w:marBottom w:val="0"/>
                                  <w:divBdr>
                                    <w:top w:val="none" w:sz="0" w:space="0" w:color="auto"/>
                                    <w:left w:val="none" w:sz="0" w:space="0" w:color="auto"/>
                                    <w:bottom w:val="none" w:sz="0" w:space="0" w:color="auto"/>
                                    <w:right w:val="none" w:sz="0" w:space="0" w:color="auto"/>
                                  </w:divBdr>
                                  <w:divsChild>
                                    <w:div w:id="2116559934">
                                      <w:marLeft w:val="0"/>
                                      <w:marRight w:val="0"/>
                                      <w:marTop w:val="0"/>
                                      <w:marBottom w:val="0"/>
                                      <w:divBdr>
                                        <w:top w:val="none" w:sz="0" w:space="0" w:color="auto"/>
                                        <w:left w:val="none" w:sz="0" w:space="0" w:color="auto"/>
                                        <w:bottom w:val="none" w:sz="0" w:space="0" w:color="auto"/>
                                        <w:right w:val="none" w:sz="0" w:space="0" w:color="auto"/>
                                      </w:divBdr>
                                    </w:div>
                                  </w:divsChild>
                                </w:div>
                                <w:div w:id="939993805">
                                  <w:marLeft w:val="0"/>
                                  <w:marRight w:val="0"/>
                                  <w:marTop w:val="0"/>
                                  <w:marBottom w:val="0"/>
                                  <w:divBdr>
                                    <w:top w:val="none" w:sz="0" w:space="0" w:color="auto"/>
                                    <w:left w:val="none" w:sz="0" w:space="0" w:color="auto"/>
                                    <w:bottom w:val="none" w:sz="0" w:space="0" w:color="auto"/>
                                    <w:right w:val="none" w:sz="0" w:space="0" w:color="auto"/>
                                  </w:divBdr>
                                  <w:divsChild>
                                    <w:div w:id="16646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30136">
      <w:bodyDiv w:val="1"/>
      <w:marLeft w:val="0"/>
      <w:marRight w:val="0"/>
      <w:marTop w:val="0"/>
      <w:marBottom w:val="0"/>
      <w:divBdr>
        <w:top w:val="none" w:sz="0" w:space="0" w:color="auto"/>
        <w:left w:val="none" w:sz="0" w:space="0" w:color="auto"/>
        <w:bottom w:val="none" w:sz="0" w:space="0" w:color="auto"/>
        <w:right w:val="none" w:sz="0" w:space="0" w:color="auto"/>
      </w:divBdr>
      <w:divsChild>
        <w:div w:id="613292501">
          <w:marLeft w:val="0"/>
          <w:marRight w:val="0"/>
          <w:marTop w:val="0"/>
          <w:marBottom w:val="0"/>
          <w:divBdr>
            <w:top w:val="single" w:sz="2" w:space="0" w:color="2E2E2E"/>
            <w:left w:val="single" w:sz="2" w:space="0" w:color="2E2E2E"/>
            <w:bottom w:val="single" w:sz="2" w:space="0" w:color="2E2E2E"/>
            <w:right w:val="single" w:sz="2" w:space="0" w:color="2E2E2E"/>
          </w:divBdr>
          <w:divsChild>
            <w:div w:id="939482620">
              <w:marLeft w:val="0"/>
              <w:marRight w:val="0"/>
              <w:marTop w:val="0"/>
              <w:marBottom w:val="0"/>
              <w:divBdr>
                <w:top w:val="single" w:sz="6" w:space="0" w:color="C9C9C9"/>
                <w:left w:val="none" w:sz="0" w:space="0" w:color="auto"/>
                <w:bottom w:val="none" w:sz="0" w:space="0" w:color="auto"/>
                <w:right w:val="none" w:sz="0" w:space="0" w:color="auto"/>
              </w:divBdr>
              <w:divsChild>
                <w:div w:id="2040665608">
                  <w:marLeft w:val="0"/>
                  <w:marRight w:val="0"/>
                  <w:marTop w:val="0"/>
                  <w:marBottom w:val="0"/>
                  <w:divBdr>
                    <w:top w:val="none" w:sz="0" w:space="0" w:color="auto"/>
                    <w:left w:val="none" w:sz="0" w:space="0" w:color="auto"/>
                    <w:bottom w:val="none" w:sz="0" w:space="0" w:color="auto"/>
                    <w:right w:val="none" w:sz="0" w:space="0" w:color="auto"/>
                  </w:divBdr>
                  <w:divsChild>
                    <w:div w:id="632640287">
                      <w:marLeft w:val="0"/>
                      <w:marRight w:val="0"/>
                      <w:marTop w:val="0"/>
                      <w:marBottom w:val="0"/>
                      <w:divBdr>
                        <w:top w:val="none" w:sz="0" w:space="0" w:color="auto"/>
                        <w:left w:val="none" w:sz="0" w:space="0" w:color="auto"/>
                        <w:bottom w:val="none" w:sz="0" w:space="0" w:color="auto"/>
                        <w:right w:val="none" w:sz="0" w:space="0" w:color="auto"/>
                      </w:divBdr>
                      <w:divsChild>
                        <w:div w:id="1634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78420">
      <w:bodyDiv w:val="1"/>
      <w:marLeft w:val="0"/>
      <w:marRight w:val="0"/>
      <w:marTop w:val="0"/>
      <w:marBottom w:val="0"/>
      <w:divBdr>
        <w:top w:val="none" w:sz="0" w:space="0" w:color="auto"/>
        <w:left w:val="none" w:sz="0" w:space="0" w:color="auto"/>
        <w:bottom w:val="none" w:sz="0" w:space="0" w:color="auto"/>
        <w:right w:val="none" w:sz="0" w:space="0" w:color="auto"/>
      </w:divBdr>
      <w:divsChild>
        <w:div w:id="42675891">
          <w:marLeft w:val="0"/>
          <w:marRight w:val="1"/>
          <w:marTop w:val="0"/>
          <w:marBottom w:val="0"/>
          <w:divBdr>
            <w:top w:val="none" w:sz="0" w:space="0" w:color="auto"/>
            <w:left w:val="none" w:sz="0" w:space="0" w:color="auto"/>
            <w:bottom w:val="none" w:sz="0" w:space="0" w:color="auto"/>
            <w:right w:val="none" w:sz="0" w:space="0" w:color="auto"/>
          </w:divBdr>
          <w:divsChild>
            <w:div w:id="634915257">
              <w:marLeft w:val="0"/>
              <w:marRight w:val="0"/>
              <w:marTop w:val="0"/>
              <w:marBottom w:val="0"/>
              <w:divBdr>
                <w:top w:val="none" w:sz="0" w:space="0" w:color="auto"/>
                <w:left w:val="none" w:sz="0" w:space="0" w:color="auto"/>
                <w:bottom w:val="none" w:sz="0" w:space="0" w:color="auto"/>
                <w:right w:val="none" w:sz="0" w:space="0" w:color="auto"/>
              </w:divBdr>
              <w:divsChild>
                <w:div w:id="1664505733">
                  <w:marLeft w:val="0"/>
                  <w:marRight w:val="1"/>
                  <w:marTop w:val="0"/>
                  <w:marBottom w:val="0"/>
                  <w:divBdr>
                    <w:top w:val="none" w:sz="0" w:space="0" w:color="auto"/>
                    <w:left w:val="none" w:sz="0" w:space="0" w:color="auto"/>
                    <w:bottom w:val="none" w:sz="0" w:space="0" w:color="auto"/>
                    <w:right w:val="none" w:sz="0" w:space="0" w:color="auto"/>
                  </w:divBdr>
                  <w:divsChild>
                    <w:div w:id="1544823803">
                      <w:marLeft w:val="0"/>
                      <w:marRight w:val="0"/>
                      <w:marTop w:val="0"/>
                      <w:marBottom w:val="0"/>
                      <w:divBdr>
                        <w:top w:val="none" w:sz="0" w:space="0" w:color="auto"/>
                        <w:left w:val="none" w:sz="0" w:space="0" w:color="auto"/>
                        <w:bottom w:val="none" w:sz="0" w:space="0" w:color="auto"/>
                        <w:right w:val="none" w:sz="0" w:space="0" w:color="auto"/>
                      </w:divBdr>
                      <w:divsChild>
                        <w:div w:id="209927498">
                          <w:marLeft w:val="0"/>
                          <w:marRight w:val="0"/>
                          <w:marTop w:val="0"/>
                          <w:marBottom w:val="0"/>
                          <w:divBdr>
                            <w:top w:val="none" w:sz="0" w:space="0" w:color="auto"/>
                            <w:left w:val="none" w:sz="0" w:space="0" w:color="auto"/>
                            <w:bottom w:val="none" w:sz="0" w:space="0" w:color="auto"/>
                            <w:right w:val="none" w:sz="0" w:space="0" w:color="auto"/>
                          </w:divBdr>
                          <w:divsChild>
                            <w:div w:id="969898857">
                              <w:marLeft w:val="0"/>
                              <w:marRight w:val="0"/>
                              <w:marTop w:val="120"/>
                              <w:marBottom w:val="360"/>
                              <w:divBdr>
                                <w:top w:val="none" w:sz="0" w:space="0" w:color="auto"/>
                                <w:left w:val="none" w:sz="0" w:space="0" w:color="auto"/>
                                <w:bottom w:val="none" w:sz="0" w:space="0" w:color="auto"/>
                                <w:right w:val="none" w:sz="0" w:space="0" w:color="auto"/>
                              </w:divBdr>
                              <w:divsChild>
                                <w:div w:id="1028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05871">
      <w:bodyDiv w:val="1"/>
      <w:marLeft w:val="0"/>
      <w:marRight w:val="0"/>
      <w:marTop w:val="0"/>
      <w:marBottom w:val="0"/>
      <w:divBdr>
        <w:top w:val="none" w:sz="0" w:space="0" w:color="auto"/>
        <w:left w:val="none" w:sz="0" w:space="0" w:color="auto"/>
        <w:bottom w:val="none" w:sz="0" w:space="0" w:color="auto"/>
        <w:right w:val="none" w:sz="0" w:space="0" w:color="auto"/>
      </w:divBdr>
      <w:divsChild>
        <w:div w:id="1562475526">
          <w:marLeft w:val="0"/>
          <w:marRight w:val="1"/>
          <w:marTop w:val="0"/>
          <w:marBottom w:val="0"/>
          <w:divBdr>
            <w:top w:val="none" w:sz="0" w:space="0" w:color="auto"/>
            <w:left w:val="none" w:sz="0" w:space="0" w:color="auto"/>
            <w:bottom w:val="none" w:sz="0" w:space="0" w:color="auto"/>
            <w:right w:val="none" w:sz="0" w:space="0" w:color="auto"/>
          </w:divBdr>
          <w:divsChild>
            <w:div w:id="2046632825">
              <w:marLeft w:val="0"/>
              <w:marRight w:val="0"/>
              <w:marTop w:val="0"/>
              <w:marBottom w:val="0"/>
              <w:divBdr>
                <w:top w:val="none" w:sz="0" w:space="0" w:color="auto"/>
                <w:left w:val="none" w:sz="0" w:space="0" w:color="auto"/>
                <w:bottom w:val="none" w:sz="0" w:space="0" w:color="auto"/>
                <w:right w:val="none" w:sz="0" w:space="0" w:color="auto"/>
              </w:divBdr>
              <w:divsChild>
                <w:div w:id="327756092">
                  <w:marLeft w:val="0"/>
                  <w:marRight w:val="1"/>
                  <w:marTop w:val="0"/>
                  <w:marBottom w:val="0"/>
                  <w:divBdr>
                    <w:top w:val="none" w:sz="0" w:space="0" w:color="auto"/>
                    <w:left w:val="none" w:sz="0" w:space="0" w:color="auto"/>
                    <w:bottom w:val="none" w:sz="0" w:space="0" w:color="auto"/>
                    <w:right w:val="none" w:sz="0" w:space="0" w:color="auto"/>
                  </w:divBdr>
                  <w:divsChild>
                    <w:div w:id="930940061">
                      <w:marLeft w:val="0"/>
                      <w:marRight w:val="0"/>
                      <w:marTop w:val="0"/>
                      <w:marBottom w:val="0"/>
                      <w:divBdr>
                        <w:top w:val="none" w:sz="0" w:space="0" w:color="auto"/>
                        <w:left w:val="none" w:sz="0" w:space="0" w:color="auto"/>
                        <w:bottom w:val="none" w:sz="0" w:space="0" w:color="auto"/>
                        <w:right w:val="none" w:sz="0" w:space="0" w:color="auto"/>
                      </w:divBdr>
                      <w:divsChild>
                        <w:div w:id="998536015">
                          <w:marLeft w:val="0"/>
                          <w:marRight w:val="0"/>
                          <w:marTop w:val="0"/>
                          <w:marBottom w:val="0"/>
                          <w:divBdr>
                            <w:top w:val="none" w:sz="0" w:space="0" w:color="auto"/>
                            <w:left w:val="none" w:sz="0" w:space="0" w:color="auto"/>
                            <w:bottom w:val="none" w:sz="0" w:space="0" w:color="auto"/>
                            <w:right w:val="none" w:sz="0" w:space="0" w:color="auto"/>
                          </w:divBdr>
                          <w:divsChild>
                            <w:div w:id="1074618880">
                              <w:marLeft w:val="0"/>
                              <w:marRight w:val="0"/>
                              <w:marTop w:val="120"/>
                              <w:marBottom w:val="360"/>
                              <w:divBdr>
                                <w:top w:val="none" w:sz="0" w:space="0" w:color="auto"/>
                                <w:left w:val="none" w:sz="0" w:space="0" w:color="auto"/>
                                <w:bottom w:val="none" w:sz="0" w:space="0" w:color="auto"/>
                                <w:right w:val="none" w:sz="0" w:space="0" w:color="auto"/>
                              </w:divBdr>
                              <w:divsChild>
                                <w:div w:id="1135679793">
                                  <w:marLeft w:val="0"/>
                                  <w:marRight w:val="0"/>
                                  <w:marTop w:val="0"/>
                                  <w:marBottom w:val="0"/>
                                  <w:divBdr>
                                    <w:top w:val="none" w:sz="0" w:space="0" w:color="auto"/>
                                    <w:left w:val="none" w:sz="0" w:space="0" w:color="auto"/>
                                    <w:bottom w:val="none" w:sz="0" w:space="0" w:color="auto"/>
                                    <w:right w:val="none" w:sz="0" w:space="0" w:color="auto"/>
                                  </w:divBdr>
                                </w:div>
                                <w:div w:id="2047682098">
                                  <w:marLeft w:val="0"/>
                                  <w:marRight w:val="0"/>
                                  <w:marTop w:val="0"/>
                                  <w:marBottom w:val="0"/>
                                  <w:divBdr>
                                    <w:top w:val="none" w:sz="0" w:space="0" w:color="auto"/>
                                    <w:left w:val="none" w:sz="0" w:space="0" w:color="auto"/>
                                    <w:bottom w:val="none" w:sz="0" w:space="0" w:color="auto"/>
                                    <w:right w:val="none" w:sz="0" w:space="0" w:color="auto"/>
                                  </w:divBdr>
                                </w:div>
                                <w:div w:id="644745686">
                                  <w:marLeft w:val="0"/>
                                  <w:marRight w:val="0"/>
                                  <w:marTop w:val="0"/>
                                  <w:marBottom w:val="0"/>
                                  <w:divBdr>
                                    <w:top w:val="none" w:sz="0" w:space="0" w:color="auto"/>
                                    <w:left w:val="none" w:sz="0" w:space="0" w:color="auto"/>
                                    <w:bottom w:val="none" w:sz="0" w:space="0" w:color="auto"/>
                                    <w:right w:val="none" w:sz="0" w:space="0" w:color="auto"/>
                                  </w:divBdr>
                                  <w:divsChild>
                                    <w:div w:id="2102993186">
                                      <w:marLeft w:val="0"/>
                                      <w:marRight w:val="0"/>
                                      <w:marTop w:val="0"/>
                                      <w:marBottom w:val="0"/>
                                      <w:divBdr>
                                        <w:top w:val="none" w:sz="0" w:space="0" w:color="auto"/>
                                        <w:left w:val="none" w:sz="0" w:space="0" w:color="auto"/>
                                        <w:bottom w:val="none" w:sz="0" w:space="0" w:color="auto"/>
                                        <w:right w:val="none" w:sz="0" w:space="0" w:color="auto"/>
                                      </w:divBdr>
                                    </w:div>
                                  </w:divsChild>
                                </w:div>
                                <w:div w:id="453210338">
                                  <w:marLeft w:val="0"/>
                                  <w:marRight w:val="0"/>
                                  <w:marTop w:val="0"/>
                                  <w:marBottom w:val="0"/>
                                  <w:divBdr>
                                    <w:top w:val="none" w:sz="0" w:space="0" w:color="auto"/>
                                    <w:left w:val="none" w:sz="0" w:space="0" w:color="auto"/>
                                    <w:bottom w:val="none" w:sz="0" w:space="0" w:color="auto"/>
                                    <w:right w:val="none" w:sz="0" w:space="0" w:color="auto"/>
                                  </w:divBdr>
                                  <w:divsChild>
                                    <w:div w:id="1537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62372">
      <w:bodyDiv w:val="1"/>
      <w:marLeft w:val="0"/>
      <w:marRight w:val="0"/>
      <w:marTop w:val="0"/>
      <w:marBottom w:val="0"/>
      <w:divBdr>
        <w:top w:val="none" w:sz="0" w:space="0" w:color="auto"/>
        <w:left w:val="none" w:sz="0" w:space="0" w:color="auto"/>
        <w:bottom w:val="none" w:sz="0" w:space="0" w:color="auto"/>
        <w:right w:val="none" w:sz="0" w:space="0" w:color="auto"/>
      </w:divBdr>
    </w:div>
    <w:div w:id="32297364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02">
          <w:marLeft w:val="0"/>
          <w:marRight w:val="1"/>
          <w:marTop w:val="0"/>
          <w:marBottom w:val="0"/>
          <w:divBdr>
            <w:top w:val="none" w:sz="0" w:space="0" w:color="auto"/>
            <w:left w:val="none" w:sz="0" w:space="0" w:color="auto"/>
            <w:bottom w:val="none" w:sz="0" w:space="0" w:color="auto"/>
            <w:right w:val="none" w:sz="0" w:space="0" w:color="auto"/>
          </w:divBdr>
          <w:divsChild>
            <w:div w:id="1590456550">
              <w:marLeft w:val="0"/>
              <w:marRight w:val="0"/>
              <w:marTop w:val="0"/>
              <w:marBottom w:val="0"/>
              <w:divBdr>
                <w:top w:val="none" w:sz="0" w:space="0" w:color="auto"/>
                <w:left w:val="none" w:sz="0" w:space="0" w:color="auto"/>
                <w:bottom w:val="none" w:sz="0" w:space="0" w:color="auto"/>
                <w:right w:val="none" w:sz="0" w:space="0" w:color="auto"/>
              </w:divBdr>
              <w:divsChild>
                <w:div w:id="1694454859">
                  <w:marLeft w:val="0"/>
                  <w:marRight w:val="1"/>
                  <w:marTop w:val="0"/>
                  <w:marBottom w:val="0"/>
                  <w:divBdr>
                    <w:top w:val="none" w:sz="0" w:space="0" w:color="auto"/>
                    <w:left w:val="none" w:sz="0" w:space="0" w:color="auto"/>
                    <w:bottom w:val="none" w:sz="0" w:space="0" w:color="auto"/>
                    <w:right w:val="none" w:sz="0" w:space="0" w:color="auto"/>
                  </w:divBdr>
                  <w:divsChild>
                    <w:div w:id="1991590432">
                      <w:marLeft w:val="0"/>
                      <w:marRight w:val="0"/>
                      <w:marTop w:val="0"/>
                      <w:marBottom w:val="0"/>
                      <w:divBdr>
                        <w:top w:val="none" w:sz="0" w:space="0" w:color="auto"/>
                        <w:left w:val="none" w:sz="0" w:space="0" w:color="auto"/>
                        <w:bottom w:val="none" w:sz="0" w:space="0" w:color="auto"/>
                        <w:right w:val="none" w:sz="0" w:space="0" w:color="auto"/>
                      </w:divBdr>
                      <w:divsChild>
                        <w:div w:id="2048289132">
                          <w:marLeft w:val="0"/>
                          <w:marRight w:val="0"/>
                          <w:marTop w:val="0"/>
                          <w:marBottom w:val="0"/>
                          <w:divBdr>
                            <w:top w:val="none" w:sz="0" w:space="0" w:color="auto"/>
                            <w:left w:val="none" w:sz="0" w:space="0" w:color="auto"/>
                            <w:bottom w:val="none" w:sz="0" w:space="0" w:color="auto"/>
                            <w:right w:val="none" w:sz="0" w:space="0" w:color="auto"/>
                          </w:divBdr>
                          <w:divsChild>
                            <w:div w:id="920332214">
                              <w:marLeft w:val="0"/>
                              <w:marRight w:val="0"/>
                              <w:marTop w:val="120"/>
                              <w:marBottom w:val="360"/>
                              <w:divBdr>
                                <w:top w:val="none" w:sz="0" w:space="0" w:color="auto"/>
                                <w:left w:val="none" w:sz="0" w:space="0" w:color="auto"/>
                                <w:bottom w:val="none" w:sz="0" w:space="0" w:color="auto"/>
                                <w:right w:val="none" w:sz="0" w:space="0" w:color="auto"/>
                              </w:divBdr>
                              <w:divsChild>
                                <w:div w:id="1535343499">
                                  <w:marLeft w:val="0"/>
                                  <w:marRight w:val="0"/>
                                  <w:marTop w:val="0"/>
                                  <w:marBottom w:val="0"/>
                                  <w:divBdr>
                                    <w:top w:val="none" w:sz="0" w:space="0" w:color="auto"/>
                                    <w:left w:val="none" w:sz="0" w:space="0" w:color="auto"/>
                                    <w:bottom w:val="none" w:sz="0" w:space="0" w:color="auto"/>
                                    <w:right w:val="none" w:sz="0" w:space="0" w:color="auto"/>
                                  </w:divBdr>
                                </w:div>
                                <w:div w:id="617299785">
                                  <w:marLeft w:val="0"/>
                                  <w:marRight w:val="0"/>
                                  <w:marTop w:val="0"/>
                                  <w:marBottom w:val="0"/>
                                  <w:divBdr>
                                    <w:top w:val="none" w:sz="0" w:space="0" w:color="auto"/>
                                    <w:left w:val="none" w:sz="0" w:space="0" w:color="auto"/>
                                    <w:bottom w:val="none" w:sz="0" w:space="0" w:color="auto"/>
                                    <w:right w:val="none" w:sz="0" w:space="0" w:color="auto"/>
                                  </w:divBdr>
                                </w:div>
                                <w:div w:id="183175247">
                                  <w:marLeft w:val="0"/>
                                  <w:marRight w:val="0"/>
                                  <w:marTop w:val="0"/>
                                  <w:marBottom w:val="0"/>
                                  <w:divBdr>
                                    <w:top w:val="none" w:sz="0" w:space="0" w:color="auto"/>
                                    <w:left w:val="none" w:sz="0" w:space="0" w:color="auto"/>
                                    <w:bottom w:val="none" w:sz="0" w:space="0" w:color="auto"/>
                                    <w:right w:val="none" w:sz="0" w:space="0" w:color="auto"/>
                                  </w:divBdr>
                                  <w:divsChild>
                                    <w:div w:id="1346253798">
                                      <w:marLeft w:val="0"/>
                                      <w:marRight w:val="0"/>
                                      <w:marTop w:val="0"/>
                                      <w:marBottom w:val="0"/>
                                      <w:divBdr>
                                        <w:top w:val="none" w:sz="0" w:space="0" w:color="auto"/>
                                        <w:left w:val="none" w:sz="0" w:space="0" w:color="auto"/>
                                        <w:bottom w:val="none" w:sz="0" w:space="0" w:color="auto"/>
                                        <w:right w:val="none" w:sz="0" w:space="0" w:color="auto"/>
                                      </w:divBdr>
                                    </w:div>
                                  </w:divsChild>
                                </w:div>
                                <w:div w:id="181870148">
                                  <w:marLeft w:val="0"/>
                                  <w:marRight w:val="0"/>
                                  <w:marTop w:val="0"/>
                                  <w:marBottom w:val="0"/>
                                  <w:divBdr>
                                    <w:top w:val="none" w:sz="0" w:space="0" w:color="auto"/>
                                    <w:left w:val="none" w:sz="0" w:space="0" w:color="auto"/>
                                    <w:bottom w:val="none" w:sz="0" w:space="0" w:color="auto"/>
                                    <w:right w:val="none" w:sz="0" w:space="0" w:color="auto"/>
                                  </w:divBdr>
                                  <w:divsChild>
                                    <w:div w:id="1238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783211">
      <w:bodyDiv w:val="1"/>
      <w:marLeft w:val="0"/>
      <w:marRight w:val="0"/>
      <w:marTop w:val="0"/>
      <w:marBottom w:val="0"/>
      <w:divBdr>
        <w:top w:val="none" w:sz="0" w:space="0" w:color="auto"/>
        <w:left w:val="none" w:sz="0" w:space="0" w:color="auto"/>
        <w:bottom w:val="none" w:sz="0" w:space="0" w:color="auto"/>
        <w:right w:val="none" w:sz="0" w:space="0" w:color="auto"/>
      </w:divBdr>
    </w:div>
    <w:div w:id="372461914">
      <w:bodyDiv w:val="1"/>
      <w:marLeft w:val="0"/>
      <w:marRight w:val="0"/>
      <w:marTop w:val="0"/>
      <w:marBottom w:val="0"/>
      <w:divBdr>
        <w:top w:val="none" w:sz="0" w:space="0" w:color="auto"/>
        <w:left w:val="none" w:sz="0" w:space="0" w:color="auto"/>
        <w:bottom w:val="none" w:sz="0" w:space="0" w:color="auto"/>
        <w:right w:val="none" w:sz="0" w:space="0" w:color="auto"/>
      </w:divBdr>
      <w:divsChild>
        <w:div w:id="1113213547">
          <w:marLeft w:val="0"/>
          <w:marRight w:val="1"/>
          <w:marTop w:val="0"/>
          <w:marBottom w:val="0"/>
          <w:divBdr>
            <w:top w:val="none" w:sz="0" w:space="0" w:color="auto"/>
            <w:left w:val="none" w:sz="0" w:space="0" w:color="auto"/>
            <w:bottom w:val="none" w:sz="0" w:space="0" w:color="auto"/>
            <w:right w:val="none" w:sz="0" w:space="0" w:color="auto"/>
          </w:divBdr>
          <w:divsChild>
            <w:div w:id="1152018774">
              <w:marLeft w:val="0"/>
              <w:marRight w:val="0"/>
              <w:marTop w:val="0"/>
              <w:marBottom w:val="0"/>
              <w:divBdr>
                <w:top w:val="none" w:sz="0" w:space="0" w:color="auto"/>
                <w:left w:val="none" w:sz="0" w:space="0" w:color="auto"/>
                <w:bottom w:val="none" w:sz="0" w:space="0" w:color="auto"/>
                <w:right w:val="none" w:sz="0" w:space="0" w:color="auto"/>
              </w:divBdr>
              <w:divsChild>
                <w:div w:id="1882400666">
                  <w:marLeft w:val="0"/>
                  <w:marRight w:val="1"/>
                  <w:marTop w:val="0"/>
                  <w:marBottom w:val="0"/>
                  <w:divBdr>
                    <w:top w:val="none" w:sz="0" w:space="0" w:color="auto"/>
                    <w:left w:val="none" w:sz="0" w:space="0" w:color="auto"/>
                    <w:bottom w:val="none" w:sz="0" w:space="0" w:color="auto"/>
                    <w:right w:val="none" w:sz="0" w:space="0" w:color="auto"/>
                  </w:divBdr>
                  <w:divsChild>
                    <w:div w:id="63719602">
                      <w:marLeft w:val="0"/>
                      <w:marRight w:val="0"/>
                      <w:marTop w:val="0"/>
                      <w:marBottom w:val="0"/>
                      <w:divBdr>
                        <w:top w:val="none" w:sz="0" w:space="0" w:color="auto"/>
                        <w:left w:val="none" w:sz="0" w:space="0" w:color="auto"/>
                        <w:bottom w:val="none" w:sz="0" w:space="0" w:color="auto"/>
                        <w:right w:val="none" w:sz="0" w:space="0" w:color="auto"/>
                      </w:divBdr>
                      <w:divsChild>
                        <w:div w:id="162670525">
                          <w:marLeft w:val="0"/>
                          <w:marRight w:val="0"/>
                          <w:marTop w:val="0"/>
                          <w:marBottom w:val="0"/>
                          <w:divBdr>
                            <w:top w:val="none" w:sz="0" w:space="0" w:color="auto"/>
                            <w:left w:val="none" w:sz="0" w:space="0" w:color="auto"/>
                            <w:bottom w:val="none" w:sz="0" w:space="0" w:color="auto"/>
                            <w:right w:val="none" w:sz="0" w:space="0" w:color="auto"/>
                          </w:divBdr>
                          <w:divsChild>
                            <w:div w:id="1353336924">
                              <w:marLeft w:val="0"/>
                              <w:marRight w:val="0"/>
                              <w:marTop w:val="120"/>
                              <w:marBottom w:val="360"/>
                              <w:divBdr>
                                <w:top w:val="none" w:sz="0" w:space="0" w:color="auto"/>
                                <w:left w:val="none" w:sz="0" w:space="0" w:color="auto"/>
                                <w:bottom w:val="none" w:sz="0" w:space="0" w:color="auto"/>
                                <w:right w:val="none" w:sz="0" w:space="0" w:color="auto"/>
                              </w:divBdr>
                              <w:divsChild>
                                <w:div w:id="1909537750">
                                  <w:marLeft w:val="0"/>
                                  <w:marRight w:val="0"/>
                                  <w:marTop w:val="0"/>
                                  <w:marBottom w:val="0"/>
                                  <w:divBdr>
                                    <w:top w:val="none" w:sz="0" w:space="0" w:color="auto"/>
                                    <w:left w:val="none" w:sz="0" w:space="0" w:color="auto"/>
                                    <w:bottom w:val="none" w:sz="0" w:space="0" w:color="auto"/>
                                    <w:right w:val="none" w:sz="0" w:space="0" w:color="auto"/>
                                  </w:divBdr>
                                </w:div>
                                <w:div w:id="433793454">
                                  <w:marLeft w:val="0"/>
                                  <w:marRight w:val="0"/>
                                  <w:marTop w:val="0"/>
                                  <w:marBottom w:val="0"/>
                                  <w:divBdr>
                                    <w:top w:val="none" w:sz="0" w:space="0" w:color="auto"/>
                                    <w:left w:val="none" w:sz="0" w:space="0" w:color="auto"/>
                                    <w:bottom w:val="none" w:sz="0" w:space="0" w:color="auto"/>
                                    <w:right w:val="none" w:sz="0" w:space="0" w:color="auto"/>
                                  </w:divBdr>
                                </w:div>
                                <w:div w:id="1439179733">
                                  <w:marLeft w:val="0"/>
                                  <w:marRight w:val="0"/>
                                  <w:marTop w:val="0"/>
                                  <w:marBottom w:val="0"/>
                                  <w:divBdr>
                                    <w:top w:val="none" w:sz="0" w:space="0" w:color="auto"/>
                                    <w:left w:val="none" w:sz="0" w:space="0" w:color="auto"/>
                                    <w:bottom w:val="none" w:sz="0" w:space="0" w:color="auto"/>
                                    <w:right w:val="none" w:sz="0" w:space="0" w:color="auto"/>
                                  </w:divBdr>
                                  <w:divsChild>
                                    <w:div w:id="416949399">
                                      <w:marLeft w:val="0"/>
                                      <w:marRight w:val="0"/>
                                      <w:marTop w:val="0"/>
                                      <w:marBottom w:val="0"/>
                                      <w:divBdr>
                                        <w:top w:val="none" w:sz="0" w:space="0" w:color="auto"/>
                                        <w:left w:val="none" w:sz="0" w:space="0" w:color="auto"/>
                                        <w:bottom w:val="none" w:sz="0" w:space="0" w:color="auto"/>
                                        <w:right w:val="none" w:sz="0" w:space="0" w:color="auto"/>
                                      </w:divBdr>
                                    </w:div>
                                  </w:divsChild>
                                </w:div>
                                <w:div w:id="1097942470">
                                  <w:marLeft w:val="0"/>
                                  <w:marRight w:val="0"/>
                                  <w:marTop w:val="0"/>
                                  <w:marBottom w:val="0"/>
                                  <w:divBdr>
                                    <w:top w:val="none" w:sz="0" w:space="0" w:color="auto"/>
                                    <w:left w:val="none" w:sz="0" w:space="0" w:color="auto"/>
                                    <w:bottom w:val="none" w:sz="0" w:space="0" w:color="auto"/>
                                    <w:right w:val="none" w:sz="0" w:space="0" w:color="auto"/>
                                  </w:divBdr>
                                  <w:divsChild>
                                    <w:div w:id="6899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8317">
      <w:bodyDiv w:val="1"/>
      <w:marLeft w:val="0"/>
      <w:marRight w:val="0"/>
      <w:marTop w:val="0"/>
      <w:marBottom w:val="0"/>
      <w:divBdr>
        <w:top w:val="none" w:sz="0" w:space="0" w:color="auto"/>
        <w:left w:val="none" w:sz="0" w:space="0" w:color="auto"/>
        <w:bottom w:val="none" w:sz="0" w:space="0" w:color="auto"/>
        <w:right w:val="none" w:sz="0" w:space="0" w:color="auto"/>
      </w:divBdr>
      <w:divsChild>
        <w:div w:id="1592934792">
          <w:marLeft w:val="0"/>
          <w:marRight w:val="1"/>
          <w:marTop w:val="0"/>
          <w:marBottom w:val="0"/>
          <w:divBdr>
            <w:top w:val="none" w:sz="0" w:space="0" w:color="auto"/>
            <w:left w:val="none" w:sz="0" w:space="0" w:color="auto"/>
            <w:bottom w:val="none" w:sz="0" w:space="0" w:color="auto"/>
            <w:right w:val="none" w:sz="0" w:space="0" w:color="auto"/>
          </w:divBdr>
          <w:divsChild>
            <w:div w:id="1943492576">
              <w:marLeft w:val="0"/>
              <w:marRight w:val="0"/>
              <w:marTop w:val="0"/>
              <w:marBottom w:val="0"/>
              <w:divBdr>
                <w:top w:val="none" w:sz="0" w:space="0" w:color="auto"/>
                <w:left w:val="none" w:sz="0" w:space="0" w:color="auto"/>
                <w:bottom w:val="none" w:sz="0" w:space="0" w:color="auto"/>
                <w:right w:val="none" w:sz="0" w:space="0" w:color="auto"/>
              </w:divBdr>
              <w:divsChild>
                <w:div w:id="274480482">
                  <w:marLeft w:val="0"/>
                  <w:marRight w:val="1"/>
                  <w:marTop w:val="0"/>
                  <w:marBottom w:val="0"/>
                  <w:divBdr>
                    <w:top w:val="none" w:sz="0" w:space="0" w:color="auto"/>
                    <w:left w:val="none" w:sz="0" w:space="0" w:color="auto"/>
                    <w:bottom w:val="none" w:sz="0" w:space="0" w:color="auto"/>
                    <w:right w:val="none" w:sz="0" w:space="0" w:color="auto"/>
                  </w:divBdr>
                  <w:divsChild>
                    <w:div w:id="1502965118">
                      <w:marLeft w:val="0"/>
                      <w:marRight w:val="0"/>
                      <w:marTop w:val="0"/>
                      <w:marBottom w:val="0"/>
                      <w:divBdr>
                        <w:top w:val="none" w:sz="0" w:space="0" w:color="auto"/>
                        <w:left w:val="none" w:sz="0" w:space="0" w:color="auto"/>
                        <w:bottom w:val="none" w:sz="0" w:space="0" w:color="auto"/>
                        <w:right w:val="none" w:sz="0" w:space="0" w:color="auto"/>
                      </w:divBdr>
                      <w:divsChild>
                        <w:div w:id="1288900728">
                          <w:marLeft w:val="0"/>
                          <w:marRight w:val="0"/>
                          <w:marTop w:val="0"/>
                          <w:marBottom w:val="0"/>
                          <w:divBdr>
                            <w:top w:val="none" w:sz="0" w:space="0" w:color="auto"/>
                            <w:left w:val="none" w:sz="0" w:space="0" w:color="auto"/>
                            <w:bottom w:val="none" w:sz="0" w:space="0" w:color="auto"/>
                            <w:right w:val="none" w:sz="0" w:space="0" w:color="auto"/>
                          </w:divBdr>
                          <w:divsChild>
                            <w:div w:id="36006631">
                              <w:marLeft w:val="0"/>
                              <w:marRight w:val="0"/>
                              <w:marTop w:val="120"/>
                              <w:marBottom w:val="360"/>
                              <w:divBdr>
                                <w:top w:val="none" w:sz="0" w:space="0" w:color="auto"/>
                                <w:left w:val="none" w:sz="0" w:space="0" w:color="auto"/>
                                <w:bottom w:val="none" w:sz="0" w:space="0" w:color="auto"/>
                                <w:right w:val="none" w:sz="0" w:space="0" w:color="auto"/>
                              </w:divBdr>
                              <w:divsChild>
                                <w:div w:id="391734316">
                                  <w:marLeft w:val="486"/>
                                  <w:marRight w:val="0"/>
                                  <w:marTop w:val="0"/>
                                  <w:marBottom w:val="0"/>
                                  <w:divBdr>
                                    <w:top w:val="none" w:sz="0" w:space="0" w:color="auto"/>
                                    <w:left w:val="none" w:sz="0" w:space="0" w:color="auto"/>
                                    <w:bottom w:val="none" w:sz="0" w:space="0" w:color="auto"/>
                                    <w:right w:val="none" w:sz="0" w:space="0" w:color="auto"/>
                                  </w:divBdr>
                                  <w:divsChild>
                                    <w:div w:id="1125270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17312">
      <w:bodyDiv w:val="1"/>
      <w:marLeft w:val="0"/>
      <w:marRight w:val="0"/>
      <w:marTop w:val="0"/>
      <w:marBottom w:val="0"/>
      <w:divBdr>
        <w:top w:val="none" w:sz="0" w:space="0" w:color="auto"/>
        <w:left w:val="none" w:sz="0" w:space="0" w:color="auto"/>
        <w:bottom w:val="none" w:sz="0" w:space="0" w:color="auto"/>
        <w:right w:val="none" w:sz="0" w:space="0" w:color="auto"/>
      </w:divBdr>
      <w:divsChild>
        <w:div w:id="188109580">
          <w:marLeft w:val="0"/>
          <w:marRight w:val="0"/>
          <w:marTop w:val="0"/>
          <w:marBottom w:val="0"/>
          <w:divBdr>
            <w:top w:val="single" w:sz="2" w:space="0" w:color="2E2E2E"/>
            <w:left w:val="single" w:sz="2" w:space="0" w:color="2E2E2E"/>
            <w:bottom w:val="single" w:sz="2" w:space="0" w:color="2E2E2E"/>
            <w:right w:val="single" w:sz="2" w:space="0" w:color="2E2E2E"/>
          </w:divBdr>
          <w:divsChild>
            <w:div w:id="1754624815">
              <w:marLeft w:val="0"/>
              <w:marRight w:val="0"/>
              <w:marTop w:val="0"/>
              <w:marBottom w:val="0"/>
              <w:divBdr>
                <w:top w:val="single" w:sz="6" w:space="0" w:color="C9C9C9"/>
                <w:left w:val="none" w:sz="0" w:space="0" w:color="auto"/>
                <w:bottom w:val="none" w:sz="0" w:space="0" w:color="auto"/>
                <w:right w:val="none" w:sz="0" w:space="0" w:color="auto"/>
              </w:divBdr>
              <w:divsChild>
                <w:div w:id="1928537473">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12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5172">
      <w:bodyDiv w:val="1"/>
      <w:marLeft w:val="0"/>
      <w:marRight w:val="0"/>
      <w:marTop w:val="0"/>
      <w:marBottom w:val="0"/>
      <w:divBdr>
        <w:top w:val="none" w:sz="0" w:space="0" w:color="auto"/>
        <w:left w:val="none" w:sz="0" w:space="0" w:color="auto"/>
        <w:bottom w:val="none" w:sz="0" w:space="0" w:color="auto"/>
        <w:right w:val="none" w:sz="0" w:space="0" w:color="auto"/>
      </w:divBdr>
      <w:divsChild>
        <w:div w:id="298847307">
          <w:marLeft w:val="0"/>
          <w:marRight w:val="1"/>
          <w:marTop w:val="0"/>
          <w:marBottom w:val="0"/>
          <w:divBdr>
            <w:top w:val="none" w:sz="0" w:space="0" w:color="auto"/>
            <w:left w:val="none" w:sz="0" w:space="0" w:color="auto"/>
            <w:bottom w:val="none" w:sz="0" w:space="0" w:color="auto"/>
            <w:right w:val="none" w:sz="0" w:space="0" w:color="auto"/>
          </w:divBdr>
          <w:divsChild>
            <w:div w:id="609974624">
              <w:marLeft w:val="0"/>
              <w:marRight w:val="0"/>
              <w:marTop w:val="0"/>
              <w:marBottom w:val="0"/>
              <w:divBdr>
                <w:top w:val="none" w:sz="0" w:space="0" w:color="auto"/>
                <w:left w:val="none" w:sz="0" w:space="0" w:color="auto"/>
                <w:bottom w:val="none" w:sz="0" w:space="0" w:color="auto"/>
                <w:right w:val="none" w:sz="0" w:space="0" w:color="auto"/>
              </w:divBdr>
              <w:divsChild>
                <w:div w:id="1842357275">
                  <w:marLeft w:val="0"/>
                  <w:marRight w:val="1"/>
                  <w:marTop w:val="0"/>
                  <w:marBottom w:val="0"/>
                  <w:divBdr>
                    <w:top w:val="none" w:sz="0" w:space="0" w:color="auto"/>
                    <w:left w:val="none" w:sz="0" w:space="0" w:color="auto"/>
                    <w:bottom w:val="none" w:sz="0" w:space="0" w:color="auto"/>
                    <w:right w:val="none" w:sz="0" w:space="0" w:color="auto"/>
                  </w:divBdr>
                  <w:divsChild>
                    <w:div w:id="1271814029">
                      <w:marLeft w:val="0"/>
                      <w:marRight w:val="0"/>
                      <w:marTop w:val="0"/>
                      <w:marBottom w:val="0"/>
                      <w:divBdr>
                        <w:top w:val="none" w:sz="0" w:space="0" w:color="auto"/>
                        <w:left w:val="none" w:sz="0" w:space="0" w:color="auto"/>
                        <w:bottom w:val="none" w:sz="0" w:space="0" w:color="auto"/>
                        <w:right w:val="none" w:sz="0" w:space="0" w:color="auto"/>
                      </w:divBdr>
                      <w:divsChild>
                        <w:div w:id="602494147">
                          <w:marLeft w:val="0"/>
                          <w:marRight w:val="0"/>
                          <w:marTop w:val="0"/>
                          <w:marBottom w:val="0"/>
                          <w:divBdr>
                            <w:top w:val="none" w:sz="0" w:space="0" w:color="auto"/>
                            <w:left w:val="none" w:sz="0" w:space="0" w:color="auto"/>
                            <w:bottom w:val="none" w:sz="0" w:space="0" w:color="auto"/>
                            <w:right w:val="none" w:sz="0" w:space="0" w:color="auto"/>
                          </w:divBdr>
                          <w:divsChild>
                            <w:div w:id="659776433">
                              <w:marLeft w:val="0"/>
                              <w:marRight w:val="0"/>
                              <w:marTop w:val="120"/>
                              <w:marBottom w:val="360"/>
                              <w:divBdr>
                                <w:top w:val="none" w:sz="0" w:space="0" w:color="auto"/>
                                <w:left w:val="none" w:sz="0" w:space="0" w:color="auto"/>
                                <w:bottom w:val="none" w:sz="0" w:space="0" w:color="auto"/>
                                <w:right w:val="none" w:sz="0" w:space="0" w:color="auto"/>
                              </w:divBdr>
                              <w:divsChild>
                                <w:div w:id="731008263">
                                  <w:marLeft w:val="420"/>
                                  <w:marRight w:val="0"/>
                                  <w:marTop w:val="0"/>
                                  <w:marBottom w:val="0"/>
                                  <w:divBdr>
                                    <w:top w:val="none" w:sz="0" w:space="0" w:color="auto"/>
                                    <w:left w:val="none" w:sz="0" w:space="0" w:color="auto"/>
                                    <w:bottom w:val="none" w:sz="0" w:space="0" w:color="auto"/>
                                    <w:right w:val="none" w:sz="0" w:space="0" w:color="auto"/>
                                  </w:divBdr>
                                  <w:divsChild>
                                    <w:div w:id="1012757833">
                                      <w:marLeft w:val="0"/>
                                      <w:marRight w:val="0"/>
                                      <w:marTop w:val="34"/>
                                      <w:marBottom w:val="34"/>
                                      <w:divBdr>
                                        <w:top w:val="none" w:sz="0" w:space="0" w:color="auto"/>
                                        <w:left w:val="none" w:sz="0" w:space="0" w:color="auto"/>
                                        <w:bottom w:val="none" w:sz="0" w:space="0" w:color="auto"/>
                                        <w:right w:val="none" w:sz="0" w:space="0" w:color="auto"/>
                                      </w:divBdr>
                                    </w:div>
                                    <w:div w:id="288702403">
                                      <w:marLeft w:val="0"/>
                                      <w:marRight w:val="0"/>
                                      <w:marTop w:val="0"/>
                                      <w:marBottom w:val="0"/>
                                      <w:divBdr>
                                        <w:top w:val="none" w:sz="0" w:space="0" w:color="auto"/>
                                        <w:left w:val="none" w:sz="0" w:space="0" w:color="auto"/>
                                        <w:bottom w:val="none" w:sz="0" w:space="0" w:color="auto"/>
                                        <w:right w:val="none" w:sz="0" w:space="0" w:color="auto"/>
                                      </w:divBdr>
                                      <w:divsChild>
                                        <w:div w:id="763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0015">
      <w:bodyDiv w:val="1"/>
      <w:marLeft w:val="0"/>
      <w:marRight w:val="0"/>
      <w:marTop w:val="0"/>
      <w:marBottom w:val="0"/>
      <w:divBdr>
        <w:top w:val="none" w:sz="0" w:space="0" w:color="auto"/>
        <w:left w:val="none" w:sz="0" w:space="0" w:color="auto"/>
        <w:bottom w:val="none" w:sz="0" w:space="0" w:color="auto"/>
        <w:right w:val="none" w:sz="0" w:space="0" w:color="auto"/>
      </w:divBdr>
      <w:divsChild>
        <w:div w:id="1948193847">
          <w:marLeft w:val="0"/>
          <w:marRight w:val="1"/>
          <w:marTop w:val="0"/>
          <w:marBottom w:val="0"/>
          <w:divBdr>
            <w:top w:val="none" w:sz="0" w:space="0" w:color="auto"/>
            <w:left w:val="none" w:sz="0" w:space="0" w:color="auto"/>
            <w:bottom w:val="none" w:sz="0" w:space="0" w:color="auto"/>
            <w:right w:val="none" w:sz="0" w:space="0" w:color="auto"/>
          </w:divBdr>
          <w:divsChild>
            <w:div w:id="1334911428">
              <w:marLeft w:val="0"/>
              <w:marRight w:val="0"/>
              <w:marTop w:val="0"/>
              <w:marBottom w:val="0"/>
              <w:divBdr>
                <w:top w:val="none" w:sz="0" w:space="0" w:color="auto"/>
                <w:left w:val="none" w:sz="0" w:space="0" w:color="auto"/>
                <w:bottom w:val="none" w:sz="0" w:space="0" w:color="auto"/>
                <w:right w:val="none" w:sz="0" w:space="0" w:color="auto"/>
              </w:divBdr>
              <w:divsChild>
                <w:div w:id="1886939395">
                  <w:marLeft w:val="0"/>
                  <w:marRight w:val="1"/>
                  <w:marTop w:val="0"/>
                  <w:marBottom w:val="0"/>
                  <w:divBdr>
                    <w:top w:val="none" w:sz="0" w:space="0" w:color="auto"/>
                    <w:left w:val="none" w:sz="0" w:space="0" w:color="auto"/>
                    <w:bottom w:val="none" w:sz="0" w:space="0" w:color="auto"/>
                    <w:right w:val="none" w:sz="0" w:space="0" w:color="auto"/>
                  </w:divBdr>
                  <w:divsChild>
                    <w:div w:id="1843815881">
                      <w:marLeft w:val="0"/>
                      <w:marRight w:val="0"/>
                      <w:marTop w:val="0"/>
                      <w:marBottom w:val="0"/>
                      <w:divBdr>
                        <w:top w:val="none" w:sz="0" w:space="0" w:color="auto"/>
                        <w:left w:val="none" w:sz="0" w:space="0" w:color="auto"/>
                        <w:bottom w:val="none" w:sz="0" w:space="0" w:color="auto"/>
                        <w:right w:val="none" w:sz="0" w:space="0" w:color="auto"/>
                      </w:divBdr>
                      <w:divsChild>
                        <w:div w:id="796794962">
                          <w:marLeft w:val="0"/>
                          <w:marRight w:val="0"/>
                          <w:marTop w:val="0"/>
                          <w:marBottom w:val="0"/>
                          <w:divBdr>
                            <w:top w:val="none" w:sz="0" w:space="0" w:color="auto"/>
                            <w:left w:val="none" w:sz="0" w:space="0" w:color="auto"/>
                            <w:bottom w:val="none" w:sz="0" w:space="0" w:color="auto"/>
                            <w:right w:val="none" w:sz="0" w:space="0" w:color="auto"/>
                          </w:divBdr>
                          <w:divsChild>
                            <w:div w:id="535509354">
                              <w:marLeft w:val="0"/>
                              <w:marRight w:val="0"/>
                              <w:marTop w:val="120"/>
                              <w:marBottom w:val="360"/>
                              <w:divBdr>
                                <w:top w:val="none" w:sz="0" w:space="0" w:color="auto"/>
                                <w:left w:val="none" w:sz="0" w:space="0" w:color="auto"/>
                                <w:bottom w:val="none" w:sz="0" w:space="0" w:color="auto"/>
                                <w:right w:val="none" w:sz="0" w:space="0" w:color="auto"/>
                              </w:divBdr>
                              <w:divsChild>
                                <w:div w:id="1481534300">
                                  <w:marLeft w:val="0"/>
                                  <w:marRight w:val="0"/>
                                  <w:marTop w:val="0"/>
                                  <w:marBottom w:val="0"/>
                                  <w:divBdr>
                                    <w:top w:val="none" w:sz="0" w:space="0" w:color="auto"/>
                                    <w:left w:val="none" w:sz="0" w:space="0" w:color="auto"/>
                                    <w:bottom w:val="none" w:sz="0" w:space="0" w:color="auto"/>
                                    <w:right w:val="none" w:sz="0" w:space="0" w:color="auto"/>
                                  </w:divBdr>
                                </w:div>
                                <w:div w:id="1183787858">
                                  <w:marLeft w:val="0"/>
                                  <w:marRight w:val="0"/>
                                  <w:marTop w:val="0"/>
                                  <w:marBottom w:val="0"/>
                                  <w:divBdr>
                                    <w:top w:val="none" w:sz="0" w:space="0" w:color="auto"/>
                                    <w:left w:val="none" w:sz="0" w:space="0" w:color="auto"/>
                                    <w:bottom w:val="none" w:sz="0" w:space="0" w:color="auto"/>
                                    <w:right w:val="none" w:sz="0" w:space="0" w:color="auto"/>
                                  </w:divBdr>
                                </w:div>
                                <w:div w:id="342979372">
                                  <w:marLeft w:val="0"/>
                                  <w:marRight w:val="0"/>
                                  <w:marTop w:val="0"/>
                                  <w:marBottom w:val="0"/>
                                  <w:divBdr>
                                    <w:top w:val="none" w:sz="0" w:space="0" w:color="auto"/>
                                    <w:left w:val="none" w:sz="0" w:space="0" w:color="auto"/>
                                    <w:bottom w:val="none" w:sz="0" w:space="0" w:color="auto"/>
                                    <w:right w:val="none" w:sz="0" w:space="0" w:color="auto"/>
                                  </w:divBdr>
                                  <w:divsChild>
                                    <w:div w:id="764690594">
                                      <w:marLeft w:val="0"/>
                                      <w:marRight w:val="0"/>
                                      <w:marTop w:val="0"/>
                                      <w:marBottom w:val="0"/>
                                      <w:divBdr>
                                        <w:top w:val="none" w:sz="0" w:space="0" w:color="auto"/>
                                        <w:left w:val="none" w:sz="0" w:space="0" w:color="auto"/>
                                        <w:bottom w:val="none" w:sz="0" w:space="0" w:color="auto"/>
                                        <w:right w:val="none" w:sz="0" w:space="0" w:color="auto"/>
                                      </w:divBdr>
                                    </w:div>
                                  </w:divsChild>
                                </w:div>
                                <w:div w:id="31155778">
                                  <w:marLeft w:val="0"/>
                                  <w:marRight w:val="0"/>
                                  <w:marTop w:val="0"/>
                                  <w:marBottom w:val="0"/>
                                  <w:divBdr>
                                    <w:top w:val="none" w:sz="0" w:space="0" w:color="auto"/>
                                    <w:left w:val="none" w:sz="0" w:space="0" w:color="auto"/>
                                    <w:bottom w:val="none" w:sz="0" w:space="0" w:color="auto"/>
                                    <w:right w:val="none" w:sz="0" w:space="0" w:color="auto"/>
                                  </w:divBdr>
                                  <w:divsChild>
                                    <w:div w:id="20311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154941">
      <w:bodyDiv w:val="1"/>
      <w:marLeft w:val="0"/>
      <w:marRight w:val="0"/>
      <w:marTop w:val="0"/>
      <w:marBottom w:val="0"/>
      <w:divBdr>
        <w:top w:val="none" w:sz="0" w:space="0" w:color="auto"/>
        <w:left w:val="none" w:sz="0" w:space="0" w:color="auto"/>
        <w:bottom w:val="none" w:sz="0" w:space="0" w:color="auto"/>
        <w:right w:val="none" w:sz="0" w:space="0" w:color="auto"/>
      </w:divBdr>
      <w:divsChild>
        <w:div w:id="657420163">
          <w:marLeft w:val="0"/>
          <w:marRight w:val="0"/>
          <w:marTop w:val="0"/>
          <w:marBottom w:val="0"/>
          <w:divBdr>
            <w:top w:val="none" w:sz="0" w:space="0" w:color="auto"/>
            <w:left w:val="none" w:sz="0" w:space="0" w:color="auto"/>
            <w:bottom w:val="none" w:sz="0" w:space="0" w:color="auto"/>
            <w:right w:val="none" w:sz="0" w:space="0" w:color="auto"/>
          </w:divBdr>
          <w:divsChild>
            <w:div w:id="240911184">
              <w:marLeft w:val="0"/>
              <w:marRight w:val="0"/>
              <w:marTop w:val="0"/>
              <w:marBottom w:val="0"/>
              <w:divBdr>
                <w:top w:val="none" w:sz="0" w:space="0" w:color="auto"/>
                <w:left w:val="none" w:sz="0" w:space="0" w:color="auto"/>
                <w:bottom w:val="none" w:sz="0" w:space="0" w:color="auto"/>
                <w:right w:val="none" w:sz="0" w:space="0" w:color="auto"/>
              </w:divBdr>
              <w:divsChild>
                <w:div w:id="1134759380">
                  <w:marLeft w:val="0"/>
                  <w:marRight w:val="0"/>
                  <w:marTop w:val="0"/>
                  <w:marBottom w:val="0"/>
                  <w:divBdr>
                    <w:top w:val="none" w:sz="0" w:space="0" w:color="auto"/>
                    <w:left w:val="none" w:sz="0" w:space="0" w:color="auto"/>
                    <w:bottom w:val="none" w:sz="0" w:space="0" w:color="auto"/>
                    <w:right w:val="none" w:sz="0" w:space="0" w:color="auto"/>
                  </w:divBdr>
                  <w:divsChild>
                    <w:div w:id="1505363480">
                      <w:marLeft w:val="0"/>
                      <w:marRight w:val="0"/>
                      <w:marTop w:val="0"/>
                      <w:marBottom w:val="0"/>
                      <w:divBdr>
                        <w:top w:val="none" w:sz="0" w:space="0" w:color="auto"/>
                        <w:left w:val="none" w:sz="0" w:space="0" w:color="auto"/>
                        <w:bottom w:val="none" w:sz="0" w:space="0" w:color="auto"/>
                        <w:right w:val="none" w:sz="0" w:space="0" w:color="auto"/>
                      </w:divBdr>
                      <w:divsChild>
                        <w:div w:id="303202145">
                          <w:marLeft w:val="0"/>
                          <w:marRight w:val="0"/>
                          <w:marTop w:val="0"/>
                          <w:marBottom w:val="0"/>
                          <w:divBdr>
                            <w:top w:val="none" w:sz="0" w:space="0" w:color="auto"/>
                            <w:left w:val="none" w:sz="0" w:space="0" w:color="auto"/>
                            <w:bottom w:val="none" w:sz="0" w:space="0" w:color="auto"/>
                            <w:right w:val="none" w:sz="0" w:space="0" w:color="auto"/>
                          </w:divBdr>
                          <w:divsChild>
                            <w:div w:id="116722742">
                              <w:marLeft w:val="0"/>
                              <w:marRight w:val="0"/>
                              <w:marTop w:val="0"/>
                              <w:marBottom w:val="0"/>
                              <w:divBdr>
                                <w:top w:val="none" w:sz="0" w:space="0" w:color="auto"/>
                                <w:left w:val="none" w:sz="0" w:space="0" w:color="auto"/>
                                <w:bottom w:val="none" w:sz="0" w:space="0" w:color="auto"/>
                                <w:right w:val="none" w:sz="0" w:space="0" w:color="auto"/>
                              </w:divBdr>
                              <w:divsChild>
                                <w:div w:id="1314407375">
                                  <w:marLeft w:val="0"/>
                                  <w:marRight w:val="0"/>
                                  <w:marTop w:val="0"/>
                                  <w:marBottom w:val="0"/>
                                  <w:divBdr>
                                    <w:top w:val="none" w:sz="0" w:space="0" w:color="auto"/>
                                    <w:left w:val="none" w:sz="0" w:space="0" w:color="auto"/>
                                    <w:bottom w:val="none" w:sz="0" w:space="0" w:color="auto"/>
                                    <w:right w:val="none" w:sz="0" w:space="0" w:color="auto"/>
                                  </w:divBdr>
                                  <w:divsChild>
                                    <w:div w:id="4754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79569">
      <w:bodyDiv w:val="1"/>
      <w:marLeft w:val="0"/>
      <w:marRight w:val="0"/>
      <w:marTop w:val="0"/>
      <w:marBottom w:val="0"/>
      <w:divBdr>
        <w:top w:val="none" w:sz="0" w:space="0" w:color="auto"/>
        <w:left w:val="none" w:sz="0" w:space="0" w:color="auto"/>
        <w:bottom w:val="none" w:sz="0" w:space="0" w:color="auto"/>
        <w:right w:val="none" w:sz="0" w:space="0" w:color="auto"/>
      </w:divBdr>
      <w:divsChild>
        <w:div w:id="1396394594">
          <w:marLeft w:val="0"/>
          <w:marRight w:val="1"/>
          <w:marTop w:val="0"/>
          <w:marBottom w:val="0"/>
          <w:divBdr>
            <w:top w:val="none" w:sz="0" w:space="0" w:color="auto"/>
            <w:left w:val="none" w:sz="0" w:space="0" w:color="auto"/>
            <w:bottom w:val="none" w:sz="0" w:space="0" w:color="auto"/>
            <w:right w:val="none" w:sz="0" w:space="0" w:color="auto"/>
          </w:divBdr>
          <w:divsChild>
            <w:div w:id="1859200915">
              <w:marLeft w:val="0"/>
              <w:marRight w:val="0"/>
              <w:marTop w:val="0"/>
              <w:marBottom w:val="0"/>
              <w:divBdr>
                <w:top w:val="none" w:sz="0" w:space="0" w:color="auto"/>
                <w:left w:val="none" w:sz="0" w:space="0" w:color="auto"/>
                <w:bottom w:val="none" w:sz="0" w:space="0" w:color="auto"/>
                <w:right w:val="none" w:sz="0" w:space="0" w:color="auto"/>
              </w:divBdr>
              <w:divsChild>
                <w:div w:id="1792556399">
                  <w:marLeft w:val="0"/>
                  <w:marRight w:val="1"/>
                  <w:marTop w:val="0"/>
                  <w:marBottom w:val="0"/>
                  <w:divBdr>
                    <w:top w:val="none" w:sz="0" w:space="0" w:color="auto"/>
                    <w:left w:val="none" w:sz="0" w:space="0" w:color="auto"/>
                    <w:bottom w:val="none" w:sz="0" w:space="0" w:color="auto"/>
                    <w:right w:val="none" w:sz="0" w:space="0" w:color="auto"/>
                  </w:divBdr>
                  <w:divsChild>
                    <w:div w:id="1886483777">
                      <w:marLeft w:val="0"/>
                      <w:marRight w:val="0"/>
                      <w:marTop w:val="0"/>
                      <w:marBottom w:val="0"/>
                      <w:divBdr>
                        <w:top w:val="none" w:sz="0" w:space="0" w:color="auto"/>
                        <w:left w:val="none" w:sz="0" w:space="0" w:color="auto"/>
                        <w:bottom w:val="none" w:sz="0" w:space="0" w:color="auto"/>
                        <w:right w:val="none" w:sz="0" w:space="0" w:color="auto"/>
                      </w:divBdr>
                      <w:divsChild>
                        <w:div w:id="1930846508">
                          <w:marLeft w:val="0"/>
                          <w:marRight w:val="0"/>
                          <w:marTop w:val="0"/>
                          <w:marBottom w:val="0"/>
                          <w:divBdr>
                            <w:top w:val="none" w:sz="0" w:space="0" w:color="auto"/>
                            <w:left w:val="none" w:sz="0" w:space="0" w:color="auto"/>
                            <w:bottom w:val="none" w:sz="0" w:space="0" w:color="auto"/>
                            <w:right w:val="none" w:sz="0" w:space="0" w:color="auto"/>
                          </w:divBdr>
                          <w:divsChild>
                            <w:div w:id="360938090">
                              <w:marLeft w:val="0"/>
                              <w:marRight w:val="0"/>
                              <w:marTop w:val="120"/>
                              <w:marBottom w:val="360"/>
                              <w:divBdr>
                                <w:top w:val="none" w:sz="0" w:space="0" w:color="auto"/>
                                <w:left w:val="none" w:sz="0" w:space="0" w:color="auto"/>
                                <w:bottom w:val="none" w:sz="0" w:space="0" w:color="auto"/>
                                <w:right w:val="none" w:sz="0" w:space="0" w:color="auto"/>
                              </w:divBdr>
                              <w:divsChild>
                                <w:div w:id="240913019">
                                  <w:marLeft w:val="0"/>
                                  <w:marRight w:val="0"/>
                                  <w:marTop w:val="0"/>
                                  <w:marBottom w:val="0"/>
                                  <w:divBdr>
                                    <w:top w:val="none" w:sz="0" w:space="0" w:color="auto"/>
                                    <w:left w:val="none" w:sz="0" w:space="0" w:color="auto"/>
                                    <w:bottom w:val="none" w:sz="0" w:space="0" w:color="auto"/>
                                    <w:right w:val="none" w:sz="0" w:space="0" w:color="auto"/>
                                  </w:divBdr>
                                </w:div>
                                <w:div w:id="484711952">
                                  <w:marLeft w:val="0"/>
                                  <w:marRight w:val="0"/>
                                  <w:marTop w:val="0"/>
                                  <w:marBottom w:val="0"/>
                                  <w:divBdr>
                                    <w:top w:val="none" w:sz="0" w:space="0" w:color="auto"/>
                                    <w:left w:val="none" w:sz="0" w:space="0" w:color="auto"/>
                                    <w:bottom w:val="none" w:sz="0" w:space="0" w:color="auto"/>
                                    <w:right w:val="none" w:sz="0" w:space="0" w:color="auto"/>
                                  </w:divBdr>
                                </w:div>
                                <w:div w:id="826939224">
                                  <w:marLeft w:val="0"/>
                                  <w:marRight w:val="0"/>
                                  <w:marTop w:val="0"/>
                                  <w:marBottom w:val="0"/>
                                  <w:divBdr>
                                    <w:top w:val="none" w:sz="0" w:space="0" w:color="auto"/>
                                    <w:left w:val="none" w:sz="0" w:space="0" w:color="auto"/>
                                    <w:bottom w:val="none" w:sz="0" w:space="0" w:color="auto"/>
                                    <w:right w:val="none" w:sz="0" w:space="0" w:color="auto"/>
                                  </w:divBdr>
                                  <w:divsChild>
                                    <w:div w:id="703093674">
                                      <w:marLeft w:val="0"/>
                                      <w:marRight w:val="0"/>
                                      <w:marTop w:val="0"/>
                                      <w:marBottom w:val="0"/>
                                      <w:divBdr>
                                        <w:top w:val="none" w:sz="0" w:space="0" w:color="auto"/>
                                        <w:left w:val="none" w:sz="0" w:space="0" w:color="auto"/>
                                        <w:bottom w:val="none" w:sz="0" w:space="0" w:color="auto"/>
                                        <w:right w:val="none" w:sz="0" w:space="0" w:color="auto"/>
                                      </w:divBdr>
                                    </w:div>
                                  </w:divsChild>
                                </w:div>
                                <w:div w:id="1397513270">
                                  <w:marLeft w:val="0"/>
                                  <w:marRight w:val="0"/>
                                  <w:marTop w:val="0"/>
                                  <w:marBottom w:val="0"/>
                                  <w:divBdr>
                                    <w:top w:val="none" w:sz="0" w:space="0" w:color="auto"/>
                                    <w:left w:val="none" w:sz="0" w:space="0" w:color="auto"/>
                                    <w:bottom w:val="none" w:sz="0" w:space="0" w:color="auto"/>
                                    <w:right w:val="none" w:sz="0" w:space="0" w:color="auto"/>
                                  </w:divBdr>
                                  <w:divsChild>
                                    <w:div w:id="4639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332143">
      <w:bodyDiv w:val="1"/>
      <w:marLeft w:val="0"/>
      <w:marRight w:val="0"/>
      <w:marTop w:val="0"/>
      <w:marBottom w:val="0"/>
      <w:divBdr>
        <w:top w:val="none" w:sz="0" w:space="0" w:color="auto"/>
        <w:left w:val="none" w:sz="0" w:space="0" w:color="auto"/>
        <w:bottom w:val="none" w:sz="0" w:space="0" w:color="auto"/>
        <w:right w:val="none" w:sz="0" w:space="0" w:color="auto"/>
      </w:divBdr>
      <w:divsChild>
        <w:div w:id="1167093979">
          <w:marLeft w:val="0"/>
          <w:marRight w:val="0"/>
          <w:marTop w:val="0"/>
          <w:marBottom w:val="0"/>
          <w:divBdr>
            <w:top w:val="single" w:sz="2" w:space="0" w:color="2E2E2E"/>
            <w:left w:val="single" w:sz="2" w:space="0" w:color="2E2E2E"/>
            <w:bottom w:val="single" w:sz="2" w:space="0" w:color="2E2E2E"/>
            <w:right w:val="single" w:sz="2" w:space="0" w:color="2E2E2E"/>
          </w:divBdr>
          <w:divsChild>
            <w:div w:id="1271084985">
              <w:marLeft w:val="0"/>
              <w:marRight w:val="0"/>
              <w:marTop w:val="0"/>
              <w:marBottom w:val="0"/>
              <w:divBdr>
                <w:top w:val="single" w:sz="6" w:space="0" w:color="C9C9C9"/>
                <w:left w:val="none" w:sz="0" w:space="0" w:color="auto"/>
                <w:bottom w:val="none" w:sz="0" w:space="0" w:color="auto"/>
                <w:right w:val="none" w:sz="0" w:space="0" w:color="auto"/>
              </w:divBdr>
              <w:divsChild>
                <w:div w:id="370764279">
                  <w:marLeft w:val="0"/>
                  <w:marRight w:val="0"/>
                  <w:marTop w:val="0"/>
                  <w:marBottom w:val="0"/>
                  <w:divBdr>
                    <w:top w:val="none" w:sz="0" w:space="0" w:color="auto"/>
                    <w:left w:val="none" w:sz="0" w:space="0" w:color="auto"/>
                    <w:bottom w:val="none" w:sz="0" w:space="0" w:color="auto"/>
                    <w:right w:val="none" w:sz="0" w:space="0" w:color="auto"/>
                  </w:divBdr>
                  <w:divsChild>
                    <w:div w:id="340788628">
                      <w:marLeft w:val="0"/>
                      <w:marRight w:val="0"/>
                      <w:marTop w:val="0"/>
                      <w:marBottom w:val="0"/>
                      <w:divBdr>
                        <w:top w:val="none" w:sz="0" w:space="0" w:color="auto"/>
                        <w:left w:val="none" w:sz="0" w:space="0" w:color="auto"/>
                        <w:bottom w:val="none" w:sz="0" w:space="0" w:color="auto"/>
                        <w:right w:val="none" w:sz="0" w:space="0" w:color="auto"/>
                      </w:divBdr>
                      <w:divsChild>
                        <w:div w:id="2104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8759">
      <w:bodyDiv w:val="1"/>
      <w:marLeft w:val="0"/>
      <w:marRight w:val="0"/>
      <w:marTop w:val="0"/>
      <w:marBottom w:val="0"/>
      <w:divBdr>
        <w:top w:val="none" w:sz="0" w:space="0" w:color="auto"/>
        <w:left w:val="none" w:sz="0" w:space="0" w:color="auto"/>
        <w:bottom w:val="none" w:sz="0" w:space="0" w:color="auto"/>
        <w:right w:val="none" w:sz="0" w:space="0" w:color="auto"/>
      </w:divBdr>
      <w:divsChild>
        <w:div w:id="840776609">
          <w:marLeft w:val="0"/>
          <w:marRight w:val="0"/>
          <w:marTop w:val="0"/>
          <w:marBottom w:val="0"/>
          <w:divBdr>
            <w:top w:val="none" w:sz="0" w:space="0" w:color="auto"/>
            <w:left w:val="none" w:sz="0" w:space="0" w:color="auto"/>
            <w:bottom w:val="none" w:sz="0" w:space="0" w:color="auto"/>
            <w:right w:val="none" w:sz="0" w:space="0" w:color="auto"/>
          </w:divBdr>
          <w:divsChild>
            <w:div w:id="179439644">
              <w:marLeft w:val="0"/>
              <w:marRight w:val="0"/>
              <w:marTop w:val="0"/>
              <w:marBottom w:val="0"/>
              <w:divBdr>
                <w:top w:val="none" w:sz="0" w:space="0" w:color="auto"/>
                <w:left w:val="none" w:sz="0" w:space="0" w:color="auto"/>
                <w:bottom w:val="none" w:sz="0" w:space="0" w:color="auto"/>
                <w:right w:val="none" w:sz="0" w:space="0" w:color="auto"/>
              </w:divBdr>
              <w:divsChild>
                <w:div w:id="691493347">
                  <w:marLeft w:val="0"/>
                  <w:marRight w:val="0"/>
                  <w:marTop w:val="0"/>
                  <w:marBottom w:val="0"/>
                  <w:divBdr>
                    <w:top w:val="none" w:sz="0" w:space="0" w:color="auto"/>
                    <w:left w:val="none" w:sz="0" w:space="0" w:color="auto"/>
                    <w:bottom w:val="none" w:sz="0" w:space="0" w:color="auto"/>
                    <w:right w:val="none" w:sz="0" w:space="0" w:color="auto"/>
                  </w:divBdr>
                  <w:divsChild>
                    <w:div w:id="789206353">
                      <w:marLeft w:val="0"/>
                      <w:marRight w:val="0"/>
                      <w:marTop w:val="0"/>
                      <w:marBottom w:val="0"/>
                      <w:divBdr>
                        <w:top w:val="none" w:sz="0" w:space="0" w:color="auto"/>
                        <w:left w:val="none" w:sz="0" w:space="0" w:color="auto"/>
                        <w:bottom w:val="none" w:sz="0" w:space="0" w:color="auto"/>
                        <w:right w:val="none" w:sz="0" w:space="0" w:color="auto"/>
                      </w:divBdr>
                      <w:divsChild>
                        <w:div w:id="692415377">
                          <w:marLeft w:val="0"/>
                          <w:marRight w:val="0"/>
                          <w:marTop w:val="0"/>
                          <w:marBottom w:val="0"/>
                          <w:divBdr>
                            <w:top w:val="none" w:sz="0" w:space="0" w:color="auto"/>
                            <w:left w:val="none" w:sz="0" w:space="0" w:color="auto"/>
                            <w:bottom w:val="none" w:sz="0" w:space="0" w:color="auto"/>
                            <w:right w:val="none" w:sz="0" w:space="0" w:color="auto"/>
                          </w:divBdr>
                          <w:divsChild>
                            <w:div w:id="1046875935">
                              <w:marLeft w:val="0"/>
                              <w:marRight w:val="0"/>
                              <w:marTop w:val="0"/>
                              <w:marBottom w:val="0"/>
                              <w:divBdr>
                                <w:top w:val="none" w:sz="0" w:space="0" w:color="auto"/>
                                <w:left w:val="none" w:sz="0" w:space="0" w:color="auto"/>
                                <w:bottom w:val="none" w:sz="0" w:space="0" w:color="auto"/>
                                <w:right w:val="none" w:sz="0" w:space="0" w:color="auto"/>
                              </w:divBdr>
                              <w:divsChild>
                                <w:div w:id="1660888352">
                                  <w:marLeft w:val="0"/>
                                  <w:marRight w:val="0"/>
                                  <w:marTop w:val="0"/>
                                  <w:marBottom w:val="0"/>
                                  <w:divBdr>
                                    <w:top w:val="none" w:sz="0" w:space="0" w:color="auto"/>
                                    <w:left w:val="none" w:sz="0" w:space="0" w:color="auto"/>
                                    <w:bottom w:val="none" w:sz="0" w:space="0" w:color="auto"/>
                                    <w:right w:val="none" w:sz="0" w:space="0" w:color="auto"/>
                                  </w:divBdr>
                                  <w:divsChild>
                                    <w:div w:id="779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57790">
      <w:bodyDiv w:val="1"/>
      <w:marLeft w:val="0"/>
      <w:marRight w:val="0"/>
      <w:marTop w:val="0"/>
      <w:marBottom w:val="0"/>
      <w:divBdr>
        <w:top w:val="none" w:sz="0" w:space="0" w:color="auto"/>
        <w:left w:val="none" w:sz="0" w:space="0" w:color="auto"/>
        <w:bottom w:val="none" w:sz="0" w:space="0" w:color="auto"/>
        <w:right w:val="none" w:sz="0" w:space="0" w:color="auto"/>
      </w:divBdr>
      <w:divsChild>
        <w:div w:id="66150417">
          <w:marLeft w:val="0"/>
          <w:marRight w:val="1"/>
          <w:marTop w:val="0"/>
          <w:marBottom w:val="0"/>
          <w:divBdr>
            <w:top w:val="none" w:sz="0" w:space="0" w:color="auto"/>
            <w:left w:val="none" w:sz="0" w:space="0" w:color="auto"/>
            <w:bottom w:val="none" w:sz="0" w:space="0" w:color="auto"/>
            <w:right w:val="none" w:sz="0" w:space="0" w:color="auto"/>
          </w:divBdr>
          <w:divsChild>
            <w:div w:id="887034404">
              <w:marLeft w:val="0"/>
              <w:marRight w:val="0"/>
              <w:marTop w:val="0"/>
              <w:marBottom w:val="0"/>
              <w:divBdr>
                <w:top w:val="none" w:sz="0" w:space="0" w:color="auto"/>
                <w:left w:val="none" w:sz="0" w:space="0" w:color="auto"/>
                <w:bottom w:val="none" w:sz="0" w:space="0" w:color="auto"/>
                <w:right w:val="none" w:sz="0" w:space="0" w:color="auto"/>
              </w:divBdr>
              <w:divsChild>
                <w:div w:id="5135621">
                  <w:marLeft w:val="0"/>
                  <w:marRight w:val="1"/>
                  <w:marTop w:val="0"/>
                  <w:marBottom w:val="0"/>
                  <w:divBdr>
                    <w:top w:val="none" w:sz="0" w:space="0" w:color="auto"/>
                    <w:left w:val="none" w:sz="0" w:space="0" w:color="auto"/>
                    <w:bottom w:val="none" w:sz="0" w:space="0" w:color="auto"/>
                    <w:right w:val="none" w:sz="0" w:space="0" w:color="auto"/>
                  </w:divBdr>
                  <w:divsChild>
                    <w:div w:id="1666319023">
                      <w:marLeft w:val="0"/>
                      <w:marRight w:val="0"/>
                      <w:marTop w:val="0"/>
                      <w:marBottom w:val="0"/>
                      <w:divBdr>
                        <w:top w:val="none" w:sz="0" w:space="0" w:color="auto"/>
                        <w:left w:val="none" w:sz="0" w:space="0" w:color="auto"/>
                        <w:bottom w:val="none" w:sz="0" w:space="0" w:color="auto"/>
                        <w:right w:val="none" w:sz="0" w:space="0" w:color="auto"/>
                      </w:divBdr>
                      <w:divsChild>
                        <w:div w:id="1562130385">
                          <w:marLeft w:val="0"/>
                          <w:marRight w:val="0"/>
                          <w:marTop w:val="0"/>
                          <w:marBottom w:val="0"/>
                          <w:divBdr>
                            <w:top w:val="none" w:sz="0" w:space="0" w:color="auto"/>
                            <w:left w:val="none" w:sz="0" w:space="0" w:color="auto"/>
                            <w:bottom w:val="none" w:sz="0" w:space="0" w:color="auto"/>
                            <w:right w:val="none" w:sz="0" w:space="0" w:color="auto"/>
                          </w:divBdr>
                          <w:divsChild>
                            <w:div w:id="713385590">
                              <w:marLeft w:val="0"/>
                              <w:marRight w:val="0"/>
                              <w:marTop w:val="120"/>
                              <w:marBottom w:val="360"/>
                              <w:divBdr>
                                <w:top w:val="none" w:sz="0" w:space="0" w:color="auto"/>
                                <w:left w:val="none" w:sz="0" w:space="0" w:color="auto"/>
                                <w:bottom w:val="none" w:sz="0" w:space="0" w:color="auto"/>
                                <w:right w:val="none" w:sz="0" w:space="0" w:color="auto"/>
                              </w:divBdr>
                              <w:divsChild>
                                <w:div w:id="12767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35825">
      <w:bodyDiv w:val="1"/>
      <w:marLeft w:val="0"/>
      <w:marRight w:val="0"/>
      <w:marTop w:val="0"/>
      <w:marBottom w:val="0"/>
      <w:divBdr>
        <w:top w:val="none" w:sz="0" w:space="0" w:color="auto"/>
        <w:left w:val="none" w:sz="0" w:space="0" w:color="auto"/>
        <w:bottom w:val="none" w:sz="0" w:space="0" w:color="auto"/>
        <w:right w:val="none" w:sz="0" w:space="0" w:color="auto"/>
      </w:divBdr>
      <w:divsChild>
        <w:div w:id="163208236">
          <w:marLeft w:val="0"/>
          <w:marRight w:val="1"/>
          <w:marTop w:val="0"/>
          <w:marBottom w:val="0"/>
          <w:divBdr>
            <w:top w:val="none" w:sz="0" w:space="0" w:color="auto"/>
            <w:left w:val="none" w:sz="0" w:space="0" w:color="auto"/>
            <w:bottom w:val="none" w:sz="0" w:space="0" w:color="auto"/>
            <w:right w:val="none" w:sz="0" w:space="0" w:color="auto"/>
          </w:divBdr>
          <w:divsChild>
            <w:div w:id="701367647">
              <w:marLeft w:val="0"/>
              <w:marRight w:val="0"/>
              <w:marTop w:val="0"/>
              <w:marBottom w:val="0"/>
              <w:divBdr>
                <w:top w:val="none" w:sz="0" w:space="0" w:color="auto"/>
                <w:left w:val="none" w:sz="0" w:space="0" w:color="auto"/>
                <w:bottom w:val="none" w:sz="0" w:space="0" w:color="auto"/>
                <w:right w:val="none" w:sz="0" w:space="0" w:color="auto"/>
              </w:divBdr>
              <w:divsChild>
                <w:div w:id="514423120">
                  <w:marLeft w:val="0"/>
                  <w:marRight w:val="1"/>
                  <w:marTop w:val="0"/>
                  <w:marBottom w:val="0"/>
                  <w:divBdr>
                    <w:top w:val="none" w:sz="0" w:space="0" w:color="auto"/>
                    <w:left w:val="none" w:sz="0" w:space="0" w:color="auto"/>
                    <w:bottom w:val="none" w:sz="0" w:space="0" w:color="auto"/>
                    <w:right w:val="none" w:sz="0" w:space="0" w:color="auto"/>
                  </w:divBdr>
                  <w:divsChild>
                    <w:div w:id="1945572331">
                      <w:marLeft w:val="0"/>
                      <w:marRight w:val="0"/>
                      <w:marTop w:val="0"/>
                      <w:marBottom w:val="0"/>
                      <w:divBdr>
                        <w:top w:val="none" w:sz="0" w:space="0" w:color="auto"/>
                        <w:left w:val="none" w:sz="0" w:space="0" w:color="auto"/>
                        <w:bottom w:val="none" w:sz="0" w:space="0" w:color="auto"/>
                        <w:right w:val="none" w:sz="0" w:space="0" w:color="auto"/>
                      </w:divBdr>
                      <w:divsChild>
                        <w:div w:id="1475296887">
                          <w:marLeft w:val="0"/>
                          <w:marRight w:val="0"/>
                          <w:marTop w:val="0"/>
                          <w:marBottom w:val="0"/>
                          <w:divBdr>
                            <w:top w:val="none" w:sz="0" w:space="0" w:color="auto"/>
                            <w:left w:val="none" w:sz="0" w:space="0" w:color="auto"/>
                            <w:bottom w:val="none" w:sz="0" w:space="0" w:color="auto"/>
                            <w:right w:val="none" w:sz="0" w:space="0" w:color="auto"/>
                          </w:divBdr>
                          <w:divsChild>
                            <w:div w:id="527185352">
                              <w:marLeft w:val="0"/>
                              <w:marRight w:val="0"/>
                              <w:marTop w:val="120"/>
                              <w:marBottom w:val="360"/>
                              <w:divBdr>
                                <w:top w:val="none" w:sz="0" w:space="0" w:color="auto"/>
                                <w:left w:val="none" w:sz="0" w:space="0" w:color="auto"/>
                                <w:bottom w:val="none" w:sz="0" w:space="0" w:color="auto"/>
                                <w:right w:val="none" w:sz="0" w:space="0" w:color="auto"/>
                              </w:divBdr>
                              <w:divsChild>
                                <w:div w:id="1114590153">
                                  <w:marLeft w:val="0"/>
                                  <w:marRight w:val="0"/>
                                  <w:marTop w:val="0"/>
                                  <w:marBottom w:val="0"/>
                                  <w:divBdr>
                                    <w:top w:val="none" w:sz="0" w:space="0" w:color="auto"/>
                                    <w:left w:val="none" w:sz="0" w:space="0" w:color="auto"/>
                                    <w:bottom w:val="none" w:sz="0" w:space="0" w:color="auto"/>
                                    <w:right w:val="none" w:sz="0" w:space="0" w:color="auto"/>
                                  </w:divBdr>
                                </w:div>
                                <w:div w:id="18800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892483">
      <w:bodyDiv w:val="1"/>
      <w:marLeft w:val="0"/>
      <w:marRight w:val="0"/>
      <w:marTop w:val="0"/>
      <w:marBottom w:val="0"/>
      <w:divBdr>
        <w:top w:val="none" w:sz="0" w:space="0" w:color="auto"/>
        <w:left w:val="none" w:sz="0" w:space="0" w:color="auto"/>
        <w:bottom w:val="none" w:sz="0" w:space="0" w:color="auto"/>
        <w:right w:val="none" w:sz="0" w:space="0" w:color="auto"/>
      </w:divBdr>
      <w:divsChild>
        <w:div w:id="747577591">
          <w:marLeft w:val="0"/>
          <w:marRight w:val="1"/>
          <w:marTop w:val="0"/>
          <w:marBottom w:val="0"/>
          <w:divBdr>
            <w:top w:val="none" w:sz="0" w:space="0" w:color="auto"/>
            <w:left w:val="none" w:sz="0" w:space="0" w:color="auto"/>
            <w:bottom w:val="none" w:sz="0" w:space="0" w:color="auto"/>
            <w:right w:val="none" w:sz="0" w:space="0" w:color="auto"/>
          </w:divBdr>
          <w:divsChild>
            <w:div w:id="672296742">
              <w:marLeft w:val="0"/>
              <w:marRight w:val="0"/>
              <w:marTop w:val="0"/>
              <w:marBottom w:val="0"/>
              <w:divBdr>
                <w:top w:val="none" w:sz="0" w:space="0" w:color="auto"/>
                <w:left w:val="none" w:sz="0" w:space="0" w:color="auto"/>
                <w:bottom w:val="none" w:sz="0" w:space="0" w:color="auto"/>
                <w:right w:val="none" w:sz="0" w:space="0" w:color="auto"/>
              </w:divBdr>
              <w:divsChild>
                <w:div w:id="1359547731">
                  <w:marLeft w:val="0"/>
                  <w:marRight w:val="1"/>
                  <w:marTop w:val="0"/>
                  <w:marBottom w:val="0"/>
                  <w:divBdr>
                    <w:top w:val="none" w:sz="0" w:space="0" w:color="auto"/>
                    <w:left w:val="none" w:sz="0" w:space="0" w:color="auto"/>
                    <w:bottom w:val="none" w:sz="0" w:space="0" w:color="auto"/>
                    <w:right w:val="none" w:sz="0" w:space="0" w:color="auto"/>
                  </w:divBdr>
                  <w:divsChild>
                    <w:div w:id="1366055137">
                      <w:marLeft w:val="0"/>
                      <w:marRight w:val="0"/>
                      <w:marTop w:val="0"/>
                      <w:marBottom w:val="0"/>
                      <w:divBdr>
                        <w:top w:val="none" w:sz="0" w:space="0" w:color="auto"/>
                        <w:left w:val="none" w:sz="0" w:space="0" w:color="auto"/>
                        <w:bottom w:val="none" w:sz="0" w:space="0" w:color="auto"/>
                        <w:right w:val="none" w:sz="0" w:space="0" w:color="auto"/>
                      </w:divBdr>
                      <w:divsChild>
                        <w:div w:id="840972464">
                          <w:marLeft w:val="0"/>
                          <w:marRight w:val="0"/>
                          <w:marTop w:val="0"/>
                          <w:marBottom w:val="0"/>
                          <w:divBdr>
                            <w:top w:val="none" w:sz="0" w:space="0" w:color="auto"/>
                            <w:left w:val="none" w:sz="0" w:space="0" w:color="auto"/>
                            <w:bottom w:val="none" w:sz="0" w:space="0" w:color="auto"/>
                            <w:right w:val="none" w:sz="0" w:space="0" w:color="auto"/>
                          </w:divBdr>
                          <w:divsChild>
                            <w:div w:id="23336279">
                              <w:marLeft w:val="0"/>
                              <w:marRight w:val="0"/>
                              <w:marTop w:val="120"/>
                              <w:marBottom w:val="360"/>
                              <w:divBdr>
                                <w:top w:val="none" w:sz="0" w:space="0" w:color="auto"/>
                                <w:left w:val="none" w:sz="0" w:space="0" w:color="auto"/>
                                <w:bottom w:val="none" w:sz="0" w:space="0" w:color="auto"/>
                                <w:right w:val="none" w:sz="0" w:space="0" w:color="auto"/>
                              </w:divBdr>
                              <w:divsChild>
                                <w:div w:id="368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944640">
      <w:bodyDiv w:val="1"/>
      <w:marLeft w:val="0"/>
      <w:marRight w:val="0"/>
      <w:marTop w:val="0"/>
      <w:marBottom w:val="0"/>
      <w:divBdr>
        <w:top w:val="none" w:sz="0" w:space="0" w:color="auto"/>
        <w:left w:val="none" w:sz="0" w:space="0" w:color="auto"/>
        <w:bottom w:val="none" w:sz="0" w:space="0" w:color="auto"/>
        <w:right w:val="none" w:sz="0" w:space="0" w:color="auto"/>
      </w:divBdr>
      <w:divsChild>
        <w:div w:id="1463186665">
          <w:marLeft w:val="0"/>
          <w:marRight w:val="1"/>
          <w:marTop w:val="0"/>
          <w:marBottom w:val="0"/>
          <w:divBdr>
            <w:top w:val="none" w:sz="0" w:space="0" w:color="auto"/>
            <w:left w:val="none" w:sz="0" w:space="0" w:color="auto"/>
            <w:bottom w:val="none" w:sz="0" w:space="0" w:color="auto"/>
            <w:right w:val="none" w:sz="0" w:space="0" w:color="auto"/>
          </w:divBdr>
          <w:divsChild>
            <w:div w:id="22174955">
              <w:marLeft w:val="0"/>
              <w:marRight w:val="0"/>
              <w:marTop w:val="0"/>
              <w:marBottom w:val="0"/>
              <w:divBdr>
                <w:top w:val="none" w:sz="0" w:space="0" w:color="auto"/>
                <w:left w:val="none" w:sz="0" w:space="0" w:color="auto"/>
                <w:bottom w:val="none" w:sz="0" w:space="0" w:color="auto"/>
                <w:right w:val="none" w:sz="0" w:space="0" w:color="auto"/>
              </w:divBdr>
              <w:divsChild>
                <w:div w:id="2013608163">
                  <w:marLeft w:val="0"/>
                  <w:marRight w:val="1"/>
                  <w:marTop w:val="0"/>
                  <w:marBottom w:val="0"/>
                  <w:divBdr>
                    <w:top w:val="none" w:sz="0" w:space="0" w:color="auto"/>
                    <w:left w:val="none" w:sz="0" w:space="0" w:color="auto"/>
                    <w:bottom w:val="none" w:sz="0" w:space="0" w:color="auto"/>
                    <w:right w:val="none" w:sz="0" w:space="0" w:color="auto"/>
                  </w:divBdr>
                  <w:divsChild>
                    <w:div w:id="592663327">
                      <w:marLeft w:val="0"/>
                      <w:marRight w:val="0"/>
                      <w:marTop w:val="0"/>
                      <w:marBottom w:val="0"/>
                      <w:divBdr>
                        <w:top w:val="none" w:sz="0" w:space="0" w:color="auto"/>
                        <w:left w:val="none" w:sz="0" w:space="0" w:color="auto"/>
                        <w:bottom w:val="none" w:sz="0" w:space="0" w:color="auto"/>
                        <w:right w:val="none" w:sz="0" w:space="0" w:color="auto"/>
                      </w:divBdr>
                      <w:divsChild>
                        <w:div w:id="1035428054">
                          <w:marLeft w:val="0"/>
                          <w:marRight w:val="0"/>
                          <w:marTop w:val="0"/>
                          <w:marBottom w:val="0"/>
                          <w:divBdr>
                            <w:top w:val="none" w:sz="0" w:space="0" w:color="auto"/>
                            <w:left w:val="none" w:sz="0" w:space="0" w:color="auto"/>
                            <w:bottom w:val="none" w:sz="0" w:space="0" w:color="auto"/>
                            <w:right w:val="none" w:sz="0" w:space="0" w:color="auto"/>
                          </w:divBdr>
                          <w:divsChild>
                            <w:div w:id="1493596403">
                              <w:marLeft w:val="0"/>
                              <w:marRight w:val="0"/>
                              <w:marTop w:val="120"/>
                              <w:marBottom w:val="360"/>
                              <w:divBdr>
                                <w:top w:val="none" w:sz="0" w:space="0" w:color="auto"/>
                                <w:left w:val="none" w:sz="0" w:space="0" w:color="auto"/>
                                <w:bottom w:val="none" w:sz="0" w:space="0" w:color="auto"/>
                                <w:right w:val="none" w:sz="0" w:space="0" w:color="auto"/>
                              </w:divBdr>
                              <w:divsChild>
                                <w:div w:id="7866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14468">
      <w:bodyDiv w:val="1"/>
      <w:marLeft w:val="0"/>
      <w:marRight w:val="0"/>
      <w:marTop w:val="0"/>
      <w:marBottom w:val="0"/>
      <w:divBdr>
        <w:top w:val="none" w:sz="0" w:space="0" w:color="auto"/>
        <w:left w:val="none" w:sz="0" w:space="0" w:color="auto"/>
        <w:bottom w:val="none" w:sz="0" w:space="0" w:color="auto"/>
        <w:right w:val="none" w:sz="0" w:space="0" w:color="auto"/>
      </w:divBdr>
      <w:divsChild>
        <w:div w:id="1974486349">
          <w:marLeft w:val="0"/>
          <w:marRight w:val="1"/>
          <w:marTop w:val="0"/>
          <w:marBottom w:val="0"/>
          <w:divBdr>
            <w:top w:val="none" w:sz="0" w:space="0" w:color="auto"/>
            <w:left w:val="none" w:sz="0" w:space="0" w:color="auto"/>
            <w:bottom w:val="none" w:sz="0" w:space="0" w:color="auto"/>
            <w:right w:val="none" w:sz="0" w:space="0" w:color="auto"/>
          </w:divBdr>
          <w:divsChild>
            <w:div w:id="1593397106">
              <w:marLeft w:val="0"/>
              <w:marRight w:val="0"/>
              <w:marTop w:val="0"/>
              <w:marBottom w:val="0"/>
              <w:divBdr>
                <w:top w:val="none" w:sz="0" w:space="0" w:color="auto"/>
                <w:left w:val="none" w:sz="0" w:space="0" w:color="auto"/>
                <w:bottom w:val="none" w:sz="0" w:space="0" w:color="auto"/>
                <w:right w:val="none" w:sz="0" w:space="0" w:color="auto"/>
              </w:divBdr>
              <w:divsChild>
                <w:div w:id="1331789445">
                  <w:marLeft w:val="0"/>
                  <w:marRight w:val="1"/>
                  <w:marTop w:val="0"/>
                  <w:marBottom w:val="0"/>
                  <w:divBdr>
                    <w:top w:val="none" w:sz="0" w:space="0" w:color="auto"/>
                    <w:left w:val="none" w:sz="0" w:space="0" w:color="auto"/>
                    <w:bottom w:val="none" w:sz="0" w:space="0" w:color="auto"/>
                    <w:right w:val="none" w:sz="0" w:space="0" w:color="auto"/>
                  </w:divBdr>
                  <w:divsChild>
                    <w:div w:id="1475831854">
                      <w:marLeft w:val="0"/>
                      <w:marRight w:val="0"/>
                      <w:marTop w:val="0"/>
                      <w:marBottom w:val="0"/>
                      <w:divBdr>
                        <w:top w:val="none" w:sz="0" w:space="0" w:color="auto"/>
                        <w:left w:val="none" w:sz="0" w:space="0" w:color="auto"/>
                        <w:bottom w:val="none" w:sz="0" w:space="0" w:color="auto"/>
                        <w:right w:val="none" w:sz="0" w:space="0" w:color="auto"/>
                      </w:divBdr>
                      <w:divsChild>
                        <w:div w:id="224074079">
                          <w:marLeft w:val="0"/>
                          <w:marRight w:val="0"/>
                          <w:marTop w:val="0"/>
                          <w:marBottom w:val="0"/>
                          <w:divBdr>
                            <w:top w:val="none" w:sz="0" w:space="0" w:color="auto"/>
                            <w:left w:val="none" w:sz="0" w:space="0" w:color="auto"/>
                            <w:bottom w:val="none" w:sz="0" w:space="0" w:color="auto"/>
                            <w:right w:val="none" w:sz="0" w:space="0" w:color="auto"/>
                          </w:divBdr>
                          <w:divsChild>
                            <w:div w:id="694041474">
                              <w:marLeft w:val="0"/>
                              <w:marRight w:val="0"/>
                              <w:marTop w:val="120"/>
                              <w:marBottom w:val="360"/>
                              <w:divBdr>
                                <w:top w:val="none" w:sz="0" w:space="0" w:color="auto"/>
                                <w:left w:val="none" w:sz="0" w:space="0" w:color="auto"/>
                                <w:bottom w:val="none" w:sz="0" w:space="0" w:color="auto"/>
                                <w:right w:val="none" w:sz="0" w:space="0" w:color="auto"/>
                              </w:divBdr>
                              <w:divsChild>
                                <w:div w:id="684861409">
                                  <w:marLeft w:val="0"/>
                                  <w:marRight w:val="0"/>
                                  <w:marTop w:val="0"/>
                                  <w:marBottom w:val="0"/>
                                  <w:divBdr>
                                    <w:top w:val="none" w:sz="0" w:space="0" w:color="auto"/>
                                    <w:left w:val="none" w:sz="0" w:space="0" w:color="auto"/>
                                    <w:bottom w:val="none" w:sz="0" w:space="0" w:color="auto"/>
                                    <w:right w:val="none" w:sz="0" w:space="0" w:color="auto"/>
                                  </w:divBdr>
                                </w:div>
                                <w:div w:id="127406781">
                                  <w:marLeft w:val="0"/>
                                  <w:marRight w:val="0"/>
                                  <w:marTop w:val="0"/>
                                  <w:marBottom w:val="0"/>
                                  <w:divBdr>
                                    <w:top w:val="none" w:sz="0" w:space="0" w:color="auto"/>
                                    <w:left w:val="none" w:sz="0" w:space="0" w:color="auto"/>
                                    <w:bottom w:val="none" w:sz="0" w:space="0" w:color="auto"/>
                                    <w:right w:val="none" w:sz="0" w:space="0" w:color="auto"/>
                                  </w:divBdr>
                                </w:div>
                                <w:div w:id="2022202433">
                                  <w:marLeft w:val="0"/>
                                  <w:marRight w:val="0"/>
                                  <w:marTop w:val="0"/>
                                  <w:marBottom w:val="0"/>
                                  <w:divBdr>
                                    <w:top w:val="none" w:sz="0" w:space="0" w:color="auto"/>
                                    <w:left w:val="none" w:sz="0" w:space="0" w:color="auto"/>
                                    <w:bottom w:val="none" w:sz="0" w:space="0" w:color="auto"/>
                                    <w:right w:val="none" w:sz="0" w:space="0" w:color="auto"/>
                                  </w:divBdr>
                                  <w:divsChild>
                                    <w:div w:id="1597055729">
                                      <w:marLeft w:val="0"/>
                                      <w:marRight w:val="0"/>
                                      <w:marTop w:val="0"/>
                                      <w:marBottom w:val="0"/>
                                      <w:divBdr>
                                        <w:top w:val="none" w:sz="0" w:space="0" w:color="auto"/>
                                        <w:left w:val="none" w:sz="0" w:space="0" w:color="auto"/>
                                        <w:bottom w:val="none" w:sz="0" w:space="0" w:color="auto"/>
                                        <w:right w:val="none" w:sz="0" w:space="0" w:color="auto"/>
                                      </w:divBdr>
                                    </w:div>
                                  </w:divsChild>
                                </w:div>
                                <w:div w:id="230312749">
                                  <w:marLeft w:val="0"/>
                                  <w:marRight w:val="0"/>
                                  <w:marTop w:val="0"/>
                                  <w:marBottom w:val="0"/>
                                  <w:divBdr>
                                    <w:top w:val="none" w:sz="0" w:space="0" w:color="auto"/>
                                    <w:left w:val="none" w:sz="0" w:space="0" w:color="auto"/>
                                    <w:bottom w:val="none" w:sz="0" w:space="0" w:color="auto"/>
                                    <w:right w:val="none" w:sz="0" w:space="0" w:color="auto"/>
                                  </w:divBdr>
                                  <w:divsChild>
                                    <w:div w:id="1506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74728">
      <w:bodyDiv w:val="1"/>
      <w:marLeft w:val="0"/>
      <w:marRight w:val="0"/>
      <w:marTop w:val="0"/>
      <w:marBottom w:val="0"/>
      <w:divBdr>
        <w:top w:val="none" w:sz="0" w:space="0" w:color="auto"/>
        <w:left w:val="none" w:sz="0" w:space="0" w:color="auto"/>
        <w:bottom w:val="none" w:sz="0" w:space="0" w:color="auto"/>
        <w:right w:val="none" w:sz="0" w:space="0" w:color="auto"/>
      </w:divBdr>
      <w:divsChild>
        <w:div w:id="1720745777">
          <w:marLeft w:val="0"/>
          <w:marRight w:val="1"/>
          <w:marTop w:val="0"/>
          <w:marBottom w:val="0"/>
          <w:divBdr>
            <w:top w:val="none" w:sz="0" w:space="0" w:color="auto"/>
            <w:left w:val="none" w:sz="0" w:space="0" w:color="auto"/>
            <w:bottom w:val="none" w:sz="0" w:space="0" w:color="auto"/>
            <w:right w:val="none" w:sz="0" w:space="0" w:color="auto"/>
          </w:divBdr>
          <w:divsChild>
            <w:div w:id="341858746">
              <w:marLeft w:val="0"/>
              <w:marRight w:val="0"/>
              <w:marTop w:val="0"/>
              <w:marBottom w:val="0"/>
              <w:divBdr>
                <w:top w:val="none" w:sz="0" w:space="0" w:color="auto"/>
                <w:left w:val="none" w:sz="0" w:space="0" w:color="auto"/>
                <w:bottom w:val="none" w:sz="0" w:space="0" w:color="auto"/>
                <w:right w:val="none" w:sz="0" w:space="0" w:color="auto"/>
              </w:divBdr>
              <w:divsChild>
                <w:div w:id="2103797164">
                  <w:marLeft w:val="0"/>
                  <w:marRight w:val="1"/>
                  <w:marTop w:val="0"/>
                  <w:marBottom w:val="0"/>
                  <w:divBdr>
                    <w:top w:val="none" w:sz="0" w:space="0" w:color="auto"/>
                    <w:left w:val="none" w:sz="0" w:space="0" w:color="auto"/>
                    <w:bottom w:val="none" w:sz="0" w:space="0" w:color="auto"/>
                    <w:right w:val="none" w:sz="0" w:space="0" w:color="auto"/>
                  </w:divBdr>
                  <w:divsChild>
                    <w:div w:id="1533029265">
                      <w:marLeft w:val="0"/>
                      <w:marRight w:val="0"/>
                      <w:marTop w:val="0"/>
                      <w:marBottom w:val="0"/>
                      <w:divBdr>
                        <w:top w:val="none" w:sz="0" w:space="0" w:color="auto"/>
                        <w:left w:val="none" w:sz="0" w:space="0" w:color="auto"/>
                        <w:bottom w:val="none" w:sz="0" w:space="0" w:color="auto"/>
                        <w:right w:val="none" w:sz="0" w:space="0" w:color="auto"/>
                      </w:divBdr>
                      <w:divsChild>
                        <w:div w:id="1806387094">
                          <w:marLeft w:val="0"/>
                          <w:marRight w:val="0"/>
                          <w:marTop w:val="0"/>
                          <w:marBottom w:val="0"/>
                          <w:divBdr>
                            <w:top w:val="none" w:sz="0" w:space="0" w:color="auto"/>
                            <w:left w:val="none" w:sz="0" w:space="0" w:color="auto"/>
                            <w:bottom w:val="none" w:sz="0" w:space="0" w:color="auto"/>
                            <w:right w:val="none" w:sz="0" w:space="0" w:color="auto"/>
                          </w:divBdr>
                          <w:divsChild>
                            <w:div w:id="1103453937">
                              <w:marLeft w:val="0"/>
                              <w:marRight w:val="0"/>
                              <w:marTop w:val="120"/>
                              <w:marBottom w:val="360"/>
                              <w:divBdr>
                                <w:top w:val="none" w:sz="0" w:space="0" w:color="auto"/>
                                <w:left w:val="none" w:sz="0" w:space="0" w:color="auto"/>
                                <w:bottom w:val="none" w:sz="0" w:space="0" w:color="auto"/>
                                <w:right w:val="none" w:sz="0" w:space="0" w:color="auto"/>
                              </w:divBdr>
                              <w:divsChild>
                                <w:div w:id="814948662">
                                  <w:marLeft w:val="0"/>
                                  <w:marRight w:val="0"/>
                                  <w:marTop w:val="0"/>
                                  <w:marBottom w:val="0"/>
                                  <w:divBdr>
                                    <w:top w:val="none" w:sz="0" w:space="0" w:color="auto"/>
                                    <w:left w:val="none" w:sz="0" w:space="0" w:color="auto"/>
                                    <w:bottom w:val="none" w:sz="0" w:space="0" w:color="auto"/>
                                    <w:right w:val="none" w:sz="0" w:space="0" w:color="auto"/>
                                  </w:divBdr>
                                </w:div>
                                <w:div w:id="540753287">
                                  <w:marLeft w:val="0"/>
                                  <w:marRight w:val="0"/>
                                  <w:marTop w:val="0"/>
                                  <w:marBottom w:val="0"/>
                                  <w:divBdr>
                                    <w:top w:val="none" w:sz="0" w:space="0" w:color="auto"/>
                                    <w:left w:val="none" w:sz="0" w:space="0" w:color="auto"/>
                                    <w:bottom w:val="none" w:sz="0" w:space="0" w:color="auto"/>
                                    <w:right w:val="none" w:sz="0" w:space="0" w:color="auto"/>
                                  </w:divBdr>
                                </w:div>
                                <w:div w:id="2116634573">
                                  <w:marLeft w:val="0"/>
                                  <w:marRight w:val="0"/>
                                  <w:marTop w:val="0"/>
                                  <w:marBottom w:val="0"/>
                                  <w:divBdr>
                                    <w:top w:val="none" w:sz="0" w:space="0" w:color="auto"/>
                                    <w:left w:val="none" w:sz="0" w:space="0" w:color="auto"/>
                                    <w:bottom w:val="none" w:sz="0" w:space="0" w:color="auto"/>
                                    <w:right w:val="none" w:sz="0" w:space="0" w:color="auto"/>
                                  </w:divBdr>
                                  <w:divsChild>
                                    <w:div w:id="649948481">
                                      <w:marLeft w:val="0"/>
                                      <w:marRight w:val="0"/>
                                      <w:marTop w:val="0"/>
                                      <w:marBottom w:val="0"/>
                                      <w:divBdr>
                                        <w:top w:val="none" w:sz="0" w:space="0" w:color="auto"/>
                                        <w:left w:val="none" w:sz="0" w:space="0" w:color="auto"/>
                                        <w:bottom w:val="none" w:sz="0" w:space="0" w:color="auto"/>
                                        <w:right w:val="none" w:sz="0" w:space="0" w:color="auto"/>
                                      </w:divBdr>
                                    </w:div>
                                  </w:divsChild>
                                </w:div>
                                <w:div w:id="741097475">
                                  <w:marLeft w:val="0"/>
                                  <w:marRight w:val="0"/>
                                  <w:marTop w:val="0"/>
                                  <w:marBottom w:val="0"/>
                                  <w:divBdr>
                                    <w:top w:val="none" w:sz="0" w:space="0" w:color="auto"/>
                                    <w:left w:val="none" w:sz="0" w:space="0" w:color="auto"/>
                                    <w:bottom w:val="none" w:sz="0" w:space="0" w:color="auto"/>
                                    <w:right w:val="none" w:sz="0" w:space="0" w:color="auto"/>
                                  </w:divBdr>
                                  <w:divsChild>
                                    <w:div w:id="7158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01270">
      <w:bodyDiv w:val="1"/>
      <w:marLeft w:val="0"/>
      <w:marRight w:val="0"/>
      <w:marTop w:val="0"/>
      <w:marBottom w:val="0"/>
      <w:divBdr>
        <w:top w:val="none" w:sz="0" w:space="0" w:color="auto"/>
        <w:left w:val="none" w:sz="0" w:space="0" w:color="auto"/>
        <w:bottom w:val="none" w:sz="0" w:space="0" w:color="auto"/>
        <w:right w:val="none" w:sz="0" w:space="0" w:color="auto"/>
      </w:divBdr>
      <w:divsChild>
        <w:div w:id="1639217285">
          <w:marLeft w:val="0"/>
          <w:marRight w:val="1"/>
          <w:marTop w:val="0"/>
          <w:marBottom w:val="0"/>
          <w:divBdr>
            <w:top w:val="none" w:sz="0" w:space="0" w:color="auto"/>
            <w:left w:val="none" w:sz="0" w:space="0" w:color="auto"/>
            <w:bottom w:val="none" w:sz="0" w:space="0" w:color="auto"/>
            <w:right w:val="none" w:sz="0" w:space="0" w:color="auto"/>
          </w:divBdr>
          <w:divsChild>
            <w:div w:id="959459858">
              <w:marLeft w:val="0"/>
              <w:marRight w:val="0"/>
              <w:marTop w:val="0"/>
              <w:marBottom w:val="0"/>
              <w:divBdr>
                <w:top w:val="none" w:sz="0" w:space="0" w:color="auto"/>
                <w:left w:val="none" w:sz="0" w:space="0" w:color="auto"/>
                <w:bottom w:val="none" w:sz="0" w:space="0" w:color="auto"/>
                <w:right w:val="none" w:sz="0" w:space="0" w:color="auto"/>
              </w:divBdr>
              <w:divsChild>
                <w:div w:id="608701435">
                  <w:marLeft w:val="0"/>
                  <w:marRight w:val="1"/>
                  <w:marTop w:val="0"/>
                  <w:marBottom w:val="0"/>
                  <w:divBdr>
                    <w:top w:val="none" w:sz="0" w:space="0" w:color="auto"/>
                    <w:left w:val="none" w:sz="0" w:space="0" w:color="auto"/>
                    <w:bottom w:val="none" w:sz="0" w:space="0" w:color="auto"/>
                    <w:right w:val="none" w:sz="0" w:space="0" w:color="auto"/>
                  </w:divBdr>
                  <w:divsChild>
                    <w:div w:id="363214723">
                      <w:marLeft w:val="0"/>
                      <w:marRight w:val="0"/>
                      <w:marTop w:val="0"/>
                      <w:marBottom w:val="0"/>
                      <w:divBdr>
                        <w:top w:val="none" w:sz="0" w:space="0" w:color="auto"/>
                        <w:left w:val="none" w:sz="0" w:space="0" w:color="auto"/>
                        <w:bottom w:val="none" w:sz="0" w:space="0" w:color="auto"/>
                        <w:right w:val="none" w:sz="0" w:space="0" w:color="auto"/>
                      </w:divBdr>
                      <w:divsChild>
                        <w:div w:id="2056656921">
                          <w:marLeft w:val="0"/>
                          <w:marRight w:val="0"/>
                          <w:marTop w:val="0"/>
                          <w:marBottom w:val="0"/>
                          <w:divBdr>
                            <w:top w:val="none" w:sz="0" w:space="0" w:color="auto"/>
                            <w:left w:val="none" w:sz="0" w:space="0" w:color="auto"/>
                            <w:bottom w:val="none" w:sz="0" w:space="0" w:color="auto"/>
                            <w:right w:val="none" w:sz="0" w:space="0" w:color="auto"/>
                          </w:divBdr>
                          <w:divsChild>
                            <w:div w:id="1970361079">
                              <w:marLeft w:val="0"/>
                              <w:marRight w:val="0"/>
                              <w:marTop w:val="120"/>
                              <w:marBottom w:val="360"/>
                              <w:divBdr>
                                <w:top w:val="none" w:sz="0" w:space="0" w:color="auto"/>
                                <w:left w:val="none" w:sz="0" w:space="0" w:color="auto"/>
                                <w:bottom w:val="none" w:sz="0" w:space="0" w:color="auto"/>
                                <w:right w:val="none" w:sz="0" w:space="0" w:color="auto"/>
                              </w:divBdr>
                              <w:divsChild>
                                <w:div w:id="796264506">
                                  <w:marLeft w:val="0"/>
                                  <w:marRight w:val="0"/>
                                  <w:marTop w:val="0"/>
                                  <w:marBottom w:val="0"/>
                                  <w:divBdr>
                                    <w:top w:val="none" w:sz="0" w:space="0" w:color="auto"/>
                                    <w:left w:val="none" w:sz="0" w:space="0" w:color="auto"/>
                                    <w:bottom w:val="none" w:sz="0" w:space="0" w:color="auto"/>
                                    <w:right w:val="none" w:sz="0" w:space="0" w:color="auto"/>
                                  </w:divBdr>
                                </w:div>
                                <w:div w:id="613441106">
                                  <w:marLeft w:val="0"/>
                                  <w:marRight w:val="0"/>
                                  <w:marTop w:val="0"/>
                                  <w:marBottom w:val="0"/>
                                  <w:divBdr>
                                    <w:top w:val="none" w:sz="0" w:space="0" w:color="auto"/>
                                    <w:left w:val="none" w:sz="0" w:space="0" w:color="auto"/>
                                    <w:bottom w:val="none" w:sz="0" w:space="0" w:color="auto"/>
                                    <w:right w:val="none" w:sz="0" w:space="0" w:color="auto"/>
                                  </w:divBdr>
                                </w:div>
                                <w:div w:id="731930692">
                                  <w:marLeft w:val="0"/>
                                  <w:marRight w:val="0"/>
                                  <w:marTop w:val="0"/>
                                  <w:marBottom w:val="0"/>
                                  <w:divBdr>
                                    <w:top w:val="none" w:sz="0" w:space="0" w:color="auto"/>
                                    <w:left w:val="none" w:sz="0" w:space="0" w:color="auto"/>
                                    <w:bottom w:val="none" w:sz="0" w:space="0" w:color="auto"/>
                                    <w:right w:val="none" w:sz="0" w:space="0" w:color="auto"/>
                                  </w:divBdr>
                                  <w:divsChild>
                                    <w:div w:id="457839121">
                                      <w:marLeft w:val="0"/>
                                      <w:marRight w:val="0"/>
                                      <w:marTop w:val="0"/>
                                      <w:marBottom w:val="0"/>
                                      <w:divBdr>
                                        <w:top w:val="none" w:sz="0" w:space="0" w:color="auto"/>
                                        <w:left w:val="none" w:sz="0" w:space="0" w:color="auto"/>
                                        <w:bottom w:val="none" w:sz="0" w:space="0" w:color="auto"/>
                                        <w:right w:val="none" w:sz="0" w:space="0" w:color="auto"/>
                                      </w:divBdr>
                                    </w:div>
                                  </w:divsChild>
                                </w:div>
                                <w:div w:id="499319421">
                                  <w:marLeft w:val="0"/>
                                  <w:marRight w:val="0"/>
                                  <w:marTop w:val="0"/>
                                  <w:marBottom w:val="0"/>
                                  <w:divBdr>
                                    <w:top w:val="none" w:sz="0" w:space="0" w:color="auto"/>
                                    <w:left w:val="none" w:sz="0" w:space="0" w:color="auto"/>
                                    <w:bottom w:val="none" w:sz="0" w:space="0" w:color="auto"/>
                                    <w:right w:val="none" w:sz="0" w:space="0" w:color="auto"/>
                                  </w:divBdr>
                                  <w:divsChild>
                                    <w:div w:id="6256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15005">
      <w:bodyDiv w:val="1"/>
      <w:marLeft w:val="0"/>
      <w:marRight w:val="0"/>
      <w:marTop w:val="0"/>
      <w:marBottom w:val="0"/>
      <w:divBdr>
        <w:top w:val="none" w:sz="0" w:space="0" w:color="auto"/>
        <w:left w:val="none" w:sz="0" w:space="0" w:color="auto"/>
        <w:bottom w:val="none" w:sz="0" w:space="0" w:color="auto"/>
        <w:right w:val="none" w:sz="0" w:space="0" w:color="auto"/>
      </w:divBdr>
      <w:divsChild>
        <w:div w:id="949433032">
          <w:marLeft w:val="0"/>
          <w:marRight w:val="0"/>
          <w:marTop w:val="0"/>
          <w:marBottom w:val="0"/>
          <w:divBdr>
            <w:top w:val="none" w:sz="0" w:space="0" w:color="auto"/>
            <w:left w:val="none" w:sz="0" w:space="0" w:color="auto"/>
            <w:bottom w:val="none" w:sz="0" w:space="0" w:color="auto"/>
            <w:right w:val="none" w:sz="0" w:space="0" w:color="auto"/>
          </w:divBdr>
          <w:divsChild>
            <w:div w:id="1969892039">
              <w:marLeft w:val="0"/>
              <w:marRight w:val="0"/>
              <w:marTop w:val="0"/>
              <w:marBottom w:val="0"/>
              <w:divBdr>
                <w:top w:val="single" w:sz="2" w:space="0" w:color="CCCCCC"/>
                <w:left w:val="single" w:sz="6" w:space="13" w:color="CCCCCC"/>
                <w:bottom w:val="single" w:sz="6" w:space="0" w:color="CCCCCC"/>
                <w:right w:val="single" w:sz="6" w:space="13" w:color="CCCCCC"/>
              </w:divBdr>
              <w:divsChild>
                <w:div w:id="162635171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909340715">
      <w:bodyDiv w:val="1"/>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1"/>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1"/>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7620390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120"/>
                              <w:marBottom w:val="360"/>
                              <w:divBdr>
                                <w:top w:val="none" w:sz="0" w:space="0" w:color="auto"/>
                                <w:left w:val="none" w:sz="0" w:space="0" w:color="auto"/>
                                <w:bottom w:val="none" w:sz="0" w:space="0" w:color="auto"/>
                                <w:right w:val="none" w:sz="0" w:space="0" w:color="auto"/>
                              </w:divBdr>
                              <w:divsChild>
                                <w:div w:id="609700273">
                                  <w:marLeft w:val="0"/>
                                  <w:marRight w:val="0"/>
                                  <w:marTop w:val="0"/>
                                  <w:marBottom w:val="0"/>
                                  <w:divBdr>
                                    <w:top w:val="none" w:sz="0" w:space="0" w:color="auto"/>
                                    <w:left w:val="none" w:sz="0" w:space="0" w:color="auto"/>
                                    <w:bottom w:val="none" w:sz="0" w:space="0" w:color="auto"/>
                                    <w:right w:val="none" w:sz="0" w:space="0" w:color="auto"/>
                                  </w:divBdr>
                                </w:div>
                                <w:div w:id="80701231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sChild>
                                    <w:div w:id="40982055">
                                      <w:marLeft w:val="0"/>
                                      <w:marRight w:val="0"/>
                                      <w:marTop w:val="0"/>
                                      <w:marBottom w:val="0"/>
                                      <w:divBdr>
                                        <w:top w:val="none" w:sz="0" w:space="0" w:color="auto"/>
                                        <w:left w:val="none" w:sz="0" w:space="0" w:color="auto"/>
                                        <w:bottom w:val="none" w:sz="0" w:space="0" w:color="auto"/>
                                        <w:right w:val="none" w:sz="0" w:space="0" w:color="auto"/>
                                      </w:divBdr>
                                    </w:div>
                                  </w:divsChild>
                                </w:div>
                                <w:div w:id="353382841">
                                  <w:marLeft w:val="0"/>
                                  <w:marRight w:val="0"/>
                                  <w:marTop w:val="0"/>
                                  <w:marBottom w:val="0"/>
                                  <w:divBdr>
                                    <w:top w:val="none" w:sz="0" w:space="0" w:color="auto"/>
                                    <w:left w:val="none" w:sz="0" w:space="0" w:color="auto"/>
                                    <w:bottom w:val="none" w:sz="0" w:space="0" w:color="auto"/>
                                    <w:right w:val="none" w:sz="0" w:space="0" w:color="auto"/>
                                  </w:divBdr>
                                  <w:divsChild>
                                    <w:div w:id="655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251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9293">
          <w:marLeft w:val="0"/>
          <w:marRight w:val="1"/>
          <w:marTop w:val="0"/>
          <w:marBottom w:val="0"/>
          <w:divBdr>
            <w:top w:val="none" w:sz="0" w:space="0" w:color="auto"/>
            <w:left w:val="none" w:sz="0" w:space="0" w:color="auto"/>
            <w:bottom w:val="none" w:sz="0" w:space="0" w:color="auto"/>
            <w:right w:val="none" w:sz="0" w:space="0" w:color="auto"/>
          </w:divBdr>
          <w:divsChild>
            <w:div w:id="661663102">
              <w:marLeft w:val="0"/>
              <w:marRight w:val="0"/>
              <w:marTop w:val="0"/>
              <w:marBottom w:val="0"/>
              <w:divBdr>
                <w:top w:val="none" w:sz="0" w:space="0" w:color="auto"/>
                <w:left w:val="none" w:sz="0" w:space="0" w:color="auto"/>
                <w:bottom w:val="none" w:sz="0" w:space="0" w:color="auto"/>
                <w:right w:val="none" w:sz="0" w:space="0" w:color="auto"/>
              </w:divBdr>
              <w:divsChild>
                <w:div w:id="1943763787">
                  <w:marLeft w:val="0"/>
                  <w:marRight w:val="1"/>
                  <w:marTop w:val="0"/>
                  <w:marBottom w:val="0"/>
                  <w:divBdr>
                    <w:top w:val="none" w:sz="0" w:space="0" w:color="auto"/>
                    <w:left w:val="none" w:sz="0" w:space="0" w:color="auto"/>
                    <w:bottom w:val="none" w:sz="0" w:space="0" w:color="auto"/>
                    <w:right w:val="none" w:sz="0" w:space="0" w:color="auto"/>
                  </w:divBdr>
                  <w:divsChild>
                    <w:div w:id="1626541967">
                      <w:marLeft w:val="0"/>
                      <w:marRight w:val="0"/>
                      <w:marTop w:val="0"/>
                      <w:marBottom w:val="0"/>
                      <w:divBdr>
                        <w:top w:val="none" w:sz="0" w:space="0" w:color="auto"/>
                        <w:left w:val="none" w:sz="0" w:space="0" w:color="auto"/>
                        <w:bottom w:val="none" w:sz="0" w:space="0" w:color="auto"/>
                        <w:right w:val="none" w:sz="0" w:space="0" w:color="auto"/>
                      </w:divBdr>
                      <w:divsChild>
                        <w:div w:id="1638532813">
                          <w:marLeft w:val="0"/>
                          <w:marRight w:val="0"/>
                          <w:marTop w:val="0"/>
                          <w:marBottom w:val="0"/>
                          <w:divBdr>
                            <w:top w:val="none" w:sz="0" w:space="0" w:color="auto"/>
                            <w:left w:val="none" w:sz="0" w:space="0" w:color="auto"/>
                            <w:bottom w:val="none" w:sz="0" w:space="0" w:color="auto"/>
                            <w:right w:val="none" w:sz="0" w:space="0" w:color="auto"/>
                          </w:divBdr>
                          <w:divsChild>
                            <w:div w:id="1550608167">
                              <w:marLeft w:val="0"/>
                              <w:marRight w:val="0"/>
                              <w:marTop w:val="120"/>
                              <w:marBottom w:val="360"/>
                              <w:divBdr>
                                <w:top w:val="none" w:sz="0" w:space="0" w:color="auto"/>
                                <w:left w:val="none" w:sz="0" w:space="0" w:color="auto"/>
                                <w:bottom w:val="none" w:sz="0" w:space="0" w:color="auto"/>
                                <w:right w:val="none" w:sz="0" w:space="0" w:color="auto"/>
                              </w:divBdr>
                              <w:divsChild>
                                <w:div w:id="1201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3016">
      <w:bodyDiv w:val="1"/>
      <w:marLeft w:val="0"/>
      <w:marRight w:val="0"/>
      <w:marTop w:val="0"/>
      <w:marBottom w:val="0"/>
      <w:divBdr>
        <w:top w:val="none" w:sz="0" w:space="0" w:color="auto"/>
        <w:left w:val="none" w:sz="0" w:space="0" w:color="auto"/>
        <w:bottom w:val="none" w:sz="0" w:space="0" w:color="auto"/>
        <w:right w:val="none" w:sz="0" w:space="0" w:color="auto"/>
      </w:divBdr>
      <w:divsChild>
        <w:div w:id="1961371882">
          <w:marLeft w:val="0"/>
          <w:marRight w:val="1"/>
          <w:marTop w:val="0"/>
          <w:marBottom w:val="0"/>
          <w:divBdr>
            <w:top w:val="none" w:sz="0" w:space="0" w:color="auto"/>
            <w:left w:val="none" w:sz="0" w:space="0" w:color="auto"/>
            <w:bottom w:val="none" w:sz="0" w:space="0" w:color="auto"/>
            <w:right w:val="none" w:sz="0" w:space="0" w:color="auto"/>
          </w:divBdr>
          <w:divsChild>
            <w:div w:id="1402024489">
              <w:marLeft w:val="0"/>
              <w:marRight w:val="0"/>
              <w:marTop w:val="0"/>
              <w:marBottom w:val="0"/>
              <w:divBdr>
                <w:top w:val="none" w:sz="0" w:space="0" w:color="auto"/>
                <w:left w:val="none" w:sz="0" w:space="0" w:color="auto"/>
                <w:bottom w:val="none" w:sz="0" w:space="0" w:color="auto"/>
                <w:right w:val="none" w:sz="0" w:space="0" w:color="auto"/>
              </w:divBdr>
              <w:divsChild>
                <w:div w:id="444155454">
                  <w:marLeft w:val="0"/>
                  <w:marRight w:val="1"/>
                  <w:marTop w:val="0"/>
                  <w:marBottom w:val="0"/>
                  <w:divBdr>
                    <w:top w:val="none" w:sz="0" w:space="0" w:color="auto"/>
                    <w:left w:val="none" w:sz="0" w:space="0" w:color="auto"/>
                    <w:bottom w:val="none" w:sz="0" w:space="0" w:color="auto"/>
                    <w:right w:val="none" w:sz="0" w:space="0" w:color="auto"/>
                  </w:divBdr>
                  <w:divsChild>
                    <w:div w:id="1003623656">
                      <w:marLeft w:val="0"/>
                      <w:marRight w:val="0"/>
                      <w:marTop w:val="0"/>
                      <w:marBottom w:val="0"/>
                      <w:divBdr>
                        <w:top w:val="none" w:sz="0" w:space="0" w:color="auto"/>
                        <w:left w:val="none" w:sz="0" w:space="0" w:color="auto"/>
                        <w:bottom w:val="none" w:sz="0" w:space="0" w:color="auto"/>
                        <w:right w:val="none" w:sz="0" w:space="0" w:color="auto"/>
                      </w:divBdr>
                      <w:divsChild>
                        <w:div w:id="1568419584">
                          <w:marLeft w:val="0"/>
                          <w:marRight w:val="0"/>
                          <w:marTop w:val="0"/>
                          <w:marBottom w:val="0"/>
                          <w:divBdr>
                            <w:top w:val="none" w:sz="0" w:space="0" w:color="auto"/>
                            <w:left w:val="none" w:sz="0" w:space="0" w:color="auto"/>
                            <w:bottom w:val="none" w:sz="0" w:space="0" w:color="auto"/>
                            <w:right w:val="none" w:sz="0" w:space="0" w:color="auto"/>
                          </w:divBdr>
                          <w:divsChild>
                            <w:div w:id="1280799784">
                              <w:marLeft w:val="0"/>
                              <w:marRight w:val="0"/>
                              <w:marTop w:val="120"/>
                              <w:marBottom w:val="360"/>
                              <w:divBdr>
                                <w:top w:val="none" w:sz="0" w:space="0" w:color="auto"/>
                                <w:left w:val="none" w:sz="0" w:space="0" w:color="auto"/>
                                <w:bottom w:val="none" w:sz="0" w:space="0" w:color="auto"/>
                                <w:right w:val="none" w:sz="0" w:space="0" w:color="auto"/>
                              </w:divBdr>
                              <w:divsChild>
                                <w:div w:id="1097797325">
                                  <w:marLeft w:val="420"/>
                                  <w:marRight w:val="0"/>
                                  <w:marTop w:val="0"/>
                                  <w:marBottom w:val="0"/>
                                  <w:divBdr>
                                    <w:top w:val="none" w:sz="0" w:space="0" w:color="auto"/>
                                    <w:left w:val="none" w:sz="0" w:space="0" w:color="auto"/>
                                    <w:bottom w:val="none" w:sz="0" w:space="0" w:color="auto"/>
                                    <w:right w:val="none" w:sz="0" w:space="0" w:color="auto"/>
                                  </w:divBdr>
                                  <w:divsChild>
                                    <w:div w:id="1441415805">
                                      <w:marLeft w:val="0"/>
                                      <w:marRight w:val="0"/>
                                      <w:marTop w:val="34"/>
                                      <w:marBottom w:val="34"/>
                                      <w:divBdr>
                                        <w:top w:val="none" w:sz="0" w:space="0" w:color="auto"/>
                                        <w:left w:val="none" w:sz="0" w:space="0" w:color="auto"/>
                                        <w:bottom w:val="none" w:sz="0" w:space="0" w:color="auto"/>
                                        <w:right w:val="none" w:sz="0" w:space="0" w:color="auto"/>
                                      </w:divBdr>
                                    </w:div>
                                    <w:div w:id="1963949870">
                                      <w:marLeft w:val="0"/>
                                      <w:marRight w:val="0"/>
                                      <w:marTop w:val="0"/>
                                      <w:marBottom w:val="0"/>
                                      <w:divBdr>
                                        <w:top w:val="none" w:sz="0" w:space="0" w:color="auto"/>
                                        <w:left w:val="none" w:sz="0" w:space="0" w:color="auto"/>
                                        <w:bottom w:val="none" w:sz="0" w:space="0" w:color="auto"/>
                                        <w:right w:val="none" w:sz="0" w:space="0" w:color="auto"/>
                                      </w:divBdr>
                                      <w:divsChild>
                                        <w:div w:id="11539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95164">
      <w:bodyDiv w:val="1"/>
      <w:marLeft w:val="0"/>
      <w:marRight w:val="0"/>
      <w:marTop w:val="0"/>
      <w:marBottom w:val="0"/>
      <w:divBdr>
        <w:top w:val="none" w:sz="0" w:space="0" w:color="auto"/>
        <w:left w:val="none" w:sz="0" w:space="0" w:color="auto"/>
        <w:bottom w:val="none" w:sz="0" w:space="0" w:color="auto"/>
        <w:right w:val="none" w:sz="0" w:space="0" w:color="auto"/>
      </w:divBdr>
      <w:divsChild>
        <w:div w:id="70733541">
          <w:marLeft w:val="0"/>
          <w:marRight w:val="1"/>
          <w:marTop w:val="0"/>
          <w:marBottom w:val="0"/>
          <w:divBdr>
            <w:top w:val="none" w:sz="0" w:space="0" w:color="auto"/>
            <w:left w:val="none" w:sz="0" w:space="0" w:color="auto"/>
            <w:bottom w:val="none" w:sz="0" w:space="0" w:color="auto"/>
            <w:right w:val="none" w:sz="0" w:space="0" w:color="auto"/>
          </w:divBdr>
          <w:divsChild>
            <w:div w:id="1287197143">
              <w:marLeft w:val="0"/>
              <w:marRight w:val="0"/>
              <w:marTop w:val="0"/>
              <w:marBottom w:val="0"/>
              <w:divBdr>
                <w:top w:val="none" w:sz="0" w:space="0" w:color="auto"/>
                <w:left w:val="none" w:sz="0" w:space="0" w:color="auto"/>
                <w:bottom w:val="none" w:sz="0" w:space="0" w:color="auto"/>
                <w:right w:val="none" w:sz="0" w:space="0" w:color="auto"/>
              </w:divBdr>
              <w:divsChild>
                <w:div w:id="327248528">
                  <w:marLeft w:val="0"/>
                  <w:marRight w:val="1"/>
                  <w:marTop w:val="0"/>
                  <w:marBottom w:val="0"/>
                  <w:divBdr>
                    <w:top w:val="none" w:sz="0" w:space="0" w:color="auto"/>
                    <w:left w:val="none" w:sz="0" w:space="0" w:color="auto"/>
                    <w:bottom w:val="none" w:sz="0" w:space="0" w:color="auto"/>
                    <w:right w:val="none" w:sz="0" w:space="0" w:color="auto"/>
                  </w:divBdr>
                  <w:divsChild>
                    <w:div w:id="1058820059">
                      <w:marLeft w:val="0"/>
                      <w:marRight w:val="0"/>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783380281">
                              <w:marLeft w:val="0"/>
                              <w:marRight w:val="0"/>
                              <w:marTop w:val="120"/>
                              <w:marBottom w:val="360"/>
                              <w:divBdr>
                                <w:top w:val="none" w:sz="0" w:space="0" w:color="auto"/>
                                <w:left w:val="none" w:sz="0" w:space="0" w:color="auto"/>
                                <w:bottom w:val="none" w:sz="0" w:space="0" w:color="auto"/>
                                <w:right w:val="none" w:sz="0" w:space="0" w:color="auto"/>
                              </w:divBdr>
                              <w:divsChild>
                                <w:div w:id="35202408">
                                  <w:marLeft w:val="0"/>
                                  <w:marRight w:val="0"/>
                                  <w:marTop w:val="0"/>
                                  <w:marBottom w:val="0"/>
                                  <w:divBdr>
                                    <w:top w:val="none" w:sz="0" w:space="0" w:color="auto"/>
                                    <w:left w:val="none" w:sz="0" w:space="0" w:color="auto"/>
                                    <w:bottom w:val="none" w:sz="0" w:space="0" w:color="auto"/>
                                    <w:right w:val="none" w:sz="0" w:space="0" w:color="auto"/>
                                  </w:divBdr>
                                </w:div>
                                <w:div w:id="1045563430">
                                  <w:marLeft w:val="420"/>
                                  <w:marRight w:val="0"/>
                                  <w:marTop w:val="0"/>
                                  <w:marBottom w:val="0"/>
                                  <w:divBdr>
                                    <w:top w:val="none" w:sz="0" w:space="0" w:color="auto"/>
                                    <w:left w:val="none" w:sz="0" w:space="0" w:color="auto"/>
                                    <w:bottom w:val="none" w:sz="0" w:space="0" w:color="auto"/>
                                    <w:right w:val="none" w:sz="0" w:space="0" w:color="auto"/>
                                  </w:divBdr>
                                  <w:divsChild>
                                    <w:div w:id="7480375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11705">
      <w:bodyDiv w:val="1"/>
      <w:marLeft w:val="0"/>
      <w:marRight w:val="0"/>
      <w:marTop w:val="0"/>
      <w:marBottom w:val="0"/>
      <w:divBdr>
        <w:top w:val="none" w:sz="0" w:space="0" w:color="auto"/>
        <w:left w:val="none" w:sz="0" w:space="0" w:color="auto"/>
        <w:bottom w:val="none" w:sz="0" w:space="0" w:color="auto"/>
        <w:right w:val="none" w:sz="0" w:space="0" w:color="auto"/>
      </w:divBdr>
      <w:divsChild>
        <w:div w:id="1533036290">
          <w:marLeft w:val="0"/>
          <w:marRight w:val="0"/>
          <w:marTop w:val="0"/>
          <w:marBottom w:val="0"/>
          <w:divBdr>
            <w:top w:val="single" w:sz="2" w:space="0" w:color="2E2E2E"/>
            <w:left w:val="single" w:sz="2" w:space="0" w:color="2E2E2E"/>
            <w:bottom w:val="single" w:sz="2" w:space="0" w:color="2E2E2E"/>
            <w:right w:val="single" w:sz="2" w:space="0" w:color="2E2E2E"/>
          </w:divBdr>
          <w:divsChild>
            <w:div w:id="1182285384">
              <w:marLeft w:val="0"/>
              <w:marRight w:val="0"/>
              <w:marTop w:val="0"/>
              <w:marBottom w:val="0"/>
              <w:divBdr>
                <w:top w:val="single" w:sz="6" w:space="0" w:color="C9C9C9"/>
                <w:left w:val="none" w:sz="0" w:space="0" w:color="auto"/>
                <w:bottom w:val="none" w:sz="0" w:space="0" w:color="auto"/>
                <w:right w:val="none" w:sz="0" w:space="0" w:color="auto"/>
              </w:divBdr>
              <w:divsChild>
                <w:div w:id="211161341">
                  <w:marLeft w:val="0"/>
                  <w:marRight w:val="0"/>
                  <w:marTop w:val="0"/>
                  <w:marBottom w:val="0"/>
                  <w:divBdr>
                    <w:top w:val="none" w:sz="0" w:space="0" w:color="auto"/>
                    <w:left w:val="none" w:sz="0" w:space="0" w:color="auto"/>
                    <w:bottom w:val="none" w:sz="0" w:space="0" w:color="auto"/>
                    <w:right w:val="none" w:sz="0" w:space="0" w:color="auto"/>
                  </w:divBdr>
                  <w:divsChild>
                    <w:div w:id="797798385">
                      <w:marLeft w:val="0"/>
                      <w:marRight w:val="0"/>
                      <w:marTop w:val="0"/>
                      <w:marBottom w:val="0"/>
                      <w:divBdr>
                        <w:top w:val="none" w:sz="0" w:space="0" w:color="auto"/>
                        <w:left w:val="none" w:sz="0" w:space="0" w:color="auto"/>
                        <w:bottom w:val="none" w:sz="0" w:space="0" w:color="auto"/>
                        <w:right w:val="none" w:sz="0" w:space="0" w:color="auto"/>
                      </w:divBdr>
                      <w:divsChild>
                        <w:div w:id="1675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6072">
      <w:bodyDiv w:val="1"/>
      <w:marLeft w:val="0"/>
      <w:marRight w:val="0"/>
      <w:marTop w:val="0"/>
      <w:marBottom w:val="0"/>
      <w:divBdr>
        <w:top w:val="none" w:sz="0" w:space="0" w:color="auto"/>
        <w:left w:val="none" w:sz="0" w:space="0" w:color="auto"/>
        <w:bottom w:val="none" w:sz="0" w:space="0" w:color="auto"/>
        <w:right w:val="none" w:sz="0" w:space="0" w:color="auto"/>
      </w:divBdr>
      <w:divsChild>
        <w:div w:id="77099938">
          <w:marLeft w:val="0"/>
          <w:marRight w:val="1"/>
          <w:marTop w:val="0"/>
          <w:marBottom w:val="0"/>
          <w:divBdr>
            <w:top w:val="none" w:sz="0" w:space="0" w:color="auto"/>
            <w:left w:val="none" w:sz="0" w:space="0" w:color="auto"/>
            <w:bottom w:val="none" w:sz="0" w:space="0" w:color="auto"/>
            <w:right w:val="none" w:sz="0" w:space="0" w:color="auto"/>
          </w:divBdr>
          <w:divsChild>
            <w:div w:id="761493969">
              <w:marLeft w:val="0"/>
              <w:marRight w:val="0"/>
              <w:marTop w:val="0"/>
              <w:marBottom w:val="0"/>
              <w:divBdr>
                <w:top w:val="none" w:sz="0" w:space="0" w:color="auto"/>
                <w:left w:val="none" w:sz="0" w:space="0" w:color="auto"/>
                <w:bottom w:val="none" w:sz="0" w:space="0" w:color="auto"/>
                <w:right w:val="none" w:sz="0" w:space="0" w:color="auto"/>
              </w:divBdr>
              <w:divsChild>
                <w:div w:id="1933705754">
                  <w:marLeft w:val="0"/>
                  <w:marRight w:val="1"/>
                  <w:marTop w:val="0"/>
                  <w:marBottom w:val="0"/>
                  <w:divBdr>
                    <w:top w:val="none" w:sz="0" w:space="0" w:color="auto"/>
                    <w:left w:val="none" w:sz="0" w:space="0" w:color="auto"/>
                    <w:bottom w:val="none" w:sz="0" w:space="0" w:color="auto"/>
                    <w:right w:val="none" w:sz="0" w:space="0" w:color="auto"/>
                  </w:divBdr>
                  <w:divsChild>
                    <w:div w:id="882521945">
                      <w:marLeft w:val="0"/>
                      <w:marRight w:val="0"/>
                      <w:marTop w:val="0"/>
                      <w:marBottom w:val="0"/>
                      <w:divBdr>
                        <w:top w:val="none" w:sz="0" w:space="0" w:color="auto"/>
                        <w:left w:val="none" w:sz="0" w:space="0" w:color="auto"/>
                        <w:bottom w:val="none" w:sz="0" w:space="0" w:color="auto"/>
                        <w:right w:val="none" w:sz="0" w:space="0" w:color="auto"/>
                      </w:divBdr>
                      <w:divsChild>
                        <w:div w:id="1730228532">
                          <w:marLeft w:val="0"/>
                          <w:marRight w:val="0"/>
                          <w:marTop w:val="0"/>
                          <w:marBottom w:val="0"/>
                          <w:divBdr>
                            <w:top w:val="none" w:sz="0" w:space="0" w:color="auto"/>
                            <w:left w:val="none" w:sz="0" w:space="0" w:color="auto"/>
                            <w:bottom w:val="none" w:sz="0" w:space="0" w:color="auto"/>
                            <w:right w:val="none" w:sz="0" w:space="0" w:color="auto"/>
                          </w:divBdr>
                          <w:divsChild>
                            <w:div w:id="2110612506">
                              <w:marLeft w:val="0"/>
                              <w:marRight w:val="0"/>
                              <w:marTop w:val="120"/>
                              <w:marBottom w:val="360"/>
                              <w:divBdr>
                                <w:top w:val="none" w:sz="0" w:space="0" w:color="auto"/>
                                <w:left w:val="none" w:sz="0" w:space="0" w:color="auto"/>
                                <w:bottom w:val="none" w:sz="0" w:space="0" w:color="auto"/>
                                <w:right w:val="none" w:sz="0" w:space="0" w:color="auto"/>
                              </w:divBdr>
                              <w:divsChild>
                                <w:div w:id="849758336">
                                  <w:marLeft w:val="420"/>
                                  <w:marRight w:val="0"/>
                                  <w:marTop w:val="0"/>
                                  <w:marBottom w:val="0"/>
                                  <w:divBdr>
                                    <w:top w:val="none" w:sz="0" w:space="0" w:color="auto"/>
                                    <w:left w:val="none" w:sz="0" w:space="0" w:color="auto"/>
                                    <w:bottom w:val="none" w:sz="0" w:space="0" w:color="auto"/>
                                    <w:right w:val="none" w:sz="0" w:space="0" w:color="auto"/>
                                  </w:divBdr>
                                  <w:divsChild>
                                    <w:div w:id="523902727">
                                      <w:marLeft w:val="0"/>
                                      <w:marRight w:val="0"/>
                                      <w:marTop w:val="34"/>
                                      <w:marBottom w:val="34"/>
                                      <w:divBdr>
                                        <w:top w:val="none" w:sz="0" w:space="0" w:color="auto"/>
                                        <w:left w:val="none" w:sz="0" w:space="0" w:color="auto"/>
                                        <w:bottom w:val="none" w:sz="0" w:space="0" w:color="auto"/>
                                        <w:right w:val="none" w:sz="0" w:space="0" w:color="auto"/>
                                      </w:divBdr>
                                    </w:div>
                                    <w:div w:id="1202209067">
                                      <w:marLeft w:val="0"/>
                                      <w:marRight w:val="0"/>
                                      <w:marTop w:val="0"/>
                                      <w:marBottom w:val="0"/>
                                      <w:divBdr>
                                        <w:top w:val="none" w:sz="0" w:space="0" w:color="auto"/>
                                        <w:left w:val="none" w:sz="0" w:space="0" w:color="auto"/>
                                        <w:bottom w:val="none" w:sz="0" w:space="0" w:color="auto"/>
                                        <w:right w:val="none" w:sz="0" w:space="0" w:color="auto"/>
                                      </w:divBdr>
                                      <w:divsChild>
                                        <w:div w:id="14767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97052">
      <w:bodyDiv w:val="1"/>
      <w:marLeft w:val="0"/>
      <w:marRight w:val="0"/>
      <w:marTop w:val="0"/>
      <w:marBottom w:val="0"/>
      <w:divBdr>
        <w:top w:val="none" w:sz="0" w:space="0" w:color="auto"/>
        <w:left w:val="none" w:sz="0" w:space="0" w:color="auto"/>
        <w:bottom w:val="none" w:sz="0" w:space="0" w:color="auto"/>
        <w:right w:val="none" w:sz="0" w:space="0" w:color="auto"/>
      </w:divBdr>
      <w:divsChild>
        <w:div w:id="872309992">
          <w:marLeft w:val="0"/>
          <w:marRight w:val="0"/>
          <w:marTop w:val="0"/>
          <w:marBottom w:val="0"/>
          <w:divBdr>
            <w:top w:val="none" w:sz="0" w:space="0" w:color="auto"/>
            <w:left w:val="none" w:sz="0" w:space="0" w:color="auto"/>
            <w:bottom w:val="none" w:sz="0" w:space="0" w:color="auto"/>
            <w:right w:val="none" w:sz="0" w:space="0" w:color="auto"/>
          </w:divBdr>
          <w:divsChild>
            <w:div w:id="1926109160">
              <w:marLeft w:val="0"/>
              <w:marRight w:val="0"/>
              <w:marTop w:val="0"/>
              <w:marBottom w:val="0"/>
              <w:divBdr>
                <w:top w:val="none" w:sz="0" w:space="0" w:color="auto"/>
                <w:left w:val="none" w:sz="0" w:space="0" w:color="auto"/>
                <w:bottom w:val="none" w:sz="0" w:space="0" w:color="auto"/>
                <w:right w:val="none" w:sz="0" w:space="0" w:color="auto"/>
              </w:divBdr>
              <w:divsChild>
                <w:div w:id="740173956">
                  <w:marLeft w:val="0"/>
                  <w:marRight w:val="0"/>
                  <w:marTop w:val="0"/>
                  <w:marBottom w:val="0"/>
                  <w:divBdr>
                    <w:top w:val="none" w:sz="0" w:space="0" w:color="auto"/>
                    <w:left w:val="none" w:sz="0" w:space="0" w:color="auto"/>
                    <w:bottom w:val="none" w:sz="0" w:space="0" w:color="auto"/>
                    <w:right w:val="none" w:sz="0" w:space="0" w:color="auto"/>
                  </w:divBdr>
                  <w:divsChild>
                    <w:div w:id="1652562653">
                      <w:marLeft w:val="0"/>
                      <w:marRight w:val="0"/>
                      <w:marTop w:val="0"/>
                      <w:marBottom w:val="0"/>
                      <w:divBdr>
                        <w:top w:val="none" w:sz="0" w:space="0" w:color="auto"/>
                        <w:left w:val="none" w:sz="0" w:space="0" w:color="auto"/>
                        <w:bottom w:val="none" w:sz="0" w:space="0" w:color="auto"/>
                        <w:right w:val="none" w:sz="0" w:space="0" w:color="auto"/>
                      </w:divBdr>
                      <w:divsChild>
                        <w:div w:id="1897623105">
                          <w:marLeft w:val="0"/>
                          <w:marRight w:val="0"/>
                          <w:marTop w:val="0"/>
                          <w:marBottom w:val="0"/>
                          <w:divBdr>
                            <w:top w:val="none" w:sz="0" w:space="0" w:color="auto"/>
                            <w:left w:val="none" w:sz="0" w:space="0" w:color="auto"/>
                            <w:bottom w:val="none" w:sz="0" w:space="0" w:color="auto"/>
                            <w:right w:val="none" w:sz="0" w:space="0" w:color="auto"/>
                          </w:divBdr>
                          <w:divsChild>
                            <w:div w:id="1589384450">
                              <w:marLeft w:val="0"/>
                              <w:marRight w:val="0"/>
                              <w:marTop w:val="0"/>
                              <w:marBottom w:val="0"/>
                              <w:divBdr>
                                <w:top w:val="none" w:sz="0" w:space="0" w:color="auto"/>
                                <w:left w:val="none" w:sz="0" w:space="0" w:color="auto"/>
                                <w:bottom w:val="none" w:sz="0" w:space="0" w:color="auto"/>
                                <w:right w:val="none" w:sz="0" w:space="0" w:color="auto"/>
                              </w:divBdr>
                              <w:divsChild>
                                <w:div w:id="1407264957">
                                  <w:marLeft w:val="0"/>
                                  <w:marRight w:val="0"/>
                                  <w:marTop w:val="0"/>
                                  <w:marBottom w:val="0"/>
                                  <w:divBdr>
                                    <w:top w:val="none" w:sz="0" w:space="0" w:color="auto"/>
                                    <w:left w:val="none" w:sz="0" w:space="0" w:color="auto"/>
                                    <w:bottom w:val="none" w:sz="0" w:space="0" w:color="auto"/>
                                    <w:right w:val="none" w:sz="0" w:space="0" w:color="auto"/>
                                  </w:divBdr>
                                  <w:divsChild>
                                    <w:div w:id="1030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98200">
      <w:bodyDiv w:val="1"/>
      <w:marLeft w:val="0"/>
      <w:marRight w:val="0"/>
      <w:marTop w:val="0"/>
      <w:marBottom w:val="0"/>
      <w:divBdr>
        <w:top w:val="none" w:sz="0" w:space="0" w:color="auto"/>
        <w:left w:val="none" w:sz="0" w:space="0" w:color="auto"/>
        <w:bottom w:val="none" w:sz="0" w:space="0" w:color="auto"/>
        <w:right w:val="none" w:sz="0" w:space="0" w:color="auto"/>
      </w:divBdr>
      <w:divsChild>
        <w:div w:id="1158376261">
          <w:marLeft w:val="0"/>
          <w:marRight w:val="0"/>
          <w:marTop w:val="100"/>
          <w:marBottom w:val="100"/>
          <w:divBdr>
            <w:top w:val="none" w:sz="0" w:space="0" w:color="auto"/>
            <w:left w:val="single" w:sz="6" w:space="0" w:color="CCCCCC"/>
            <w:bottom w:val="none" w:sz="0" w:space="0" w:color="auto"/>
            <w:right w:val="single" w:sz="6" w:space="0" w:color="CCCCCC"/>
          </w:divBdr>
          <w:divsChild>
            <w:div w:id="1371801212">
              <w:marLeft w:val="0"/>
              <w:marRight w:val="0"/>
              <w:marTop w:val="0"/>
              <w:marBottom w:val="0"/>
              <w:divBdr>
                <w:top w:val="none" w:sz="0" w:space="0" w:color="auto"/>
                <w:left w:val="none" w:sz="0" w:space="0" w:color="auto"/>
                <w:bottom w:val="none" w:sz="0" w:space="0" w:color="auto"/>
                <w:right w:val="none" w:sz="0" w:space="0" w:color="auto"/>
              </w:divBdr>
              <w:divsChild>
                <w:div w:id="1497570438">
                  <w:marLeft w:val="0"/>
                  <w:marRight w:val="173"/>
                  <w:marTop w:val="87"/>
                  <w:marBottom w:val="0"/>
                  <w:divBdr>
                    <w:top w:val="single" w:sz="6" w:space="0" w:color="AAAAAA"/>
                    <w:left w:val="single" w:sz="6" w:space="0" w:color="FFFFFF"/>
                    <w:bottom w:val="single" w:sz="6" w:space="0" w:color="AAAAAA"/>
                    <w:right w:val="single" w:sz="6" w:space="0" w:color="AAAAAA"/>
                  </w:divBdr>
                  <w:divsChild>
                    <w:div w:id="1025986788">
                      <w:marLeft w:val="0"/>
                      <w:marRight w:val="0"/>
                      <w:marTop w:val="0"/>
                      <w:marBottom w:val="0"/>
                      <w:divBdr>
                        <w:top w:val="none" w:sz="0" w:space="0" w:color="auto"/>
                        <w:left w:val="none" w:sz="0" w:space="0" w:color="auto"/>
                        <w:bottom w:val="none" w:sz="0" w:space="0" w:color="auto"/>
                        <w:right w:val="single" w:sz="6" w:space="0" w:color="DBDBDB"/>
                      </w:divBdr>
                      <w:divsChild>
                        <w:div w:id="520978356">
                          <w:marLeft w:val="0"/>
                          <w:marRight w:val="0"/>
                          <w:marTop w:val="0"/>
                          <w:marBottom w:val="0"/>
                          <w:divBdr>
                            <w:top w:val="none" w:sz="0" w:space="0" w:color="auto"/>
                            <w:left w:val="single" w:sz="6" w:space="0" w:color="D5DABA"/>
                            <w:bottom w:val="none" w:sz="0" w:space="0" w:color="auto"/>
                            <w:right w:val="none" w:sz="0" w:space="0" w:color="auto"/>
                          </w:divBdr>
                          <w:divsChild>
                            <w:div w:id="1133910452">
                              <w:marLeft w:val="-17"/>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sChild>
    </w:div>
    <w:div w:id="1319960732">
      <w:bodyDiv w:val="1"/>
      <w:marLeft w:val="0"/>
      <w:marRight w:val="0"/>
      <w:marTop w:val="0"/>
      <w:marBottom w:val="0"/>
      <w:divBdr>
        <w:top w:val="none" w:sz="0" w:space="0" w:color="auto"/>
        <w:left w:val="none" w:sz="0" w:space="0" w:color="auto"/>
        <w:bottom w:val="none" w:sz="0" w:space="0" w:color="auto"/>
        <w:right w:val="none" w:sz="0" w:space="0" w:color="auto"/>
      </w:divBdr>
      <w:divsChild>
        <w:div w:id="1666399081">
          <w:marLeft w:val="0"/>
          <w:marRight w:val="1"/>
          <w:marTop w:val="0"/>
          <w:marBottom w:val="0"/>
          <w:divBdr>
            <w:top w:val="none" w:sz="0" w:space="0" w:color="auto"/>
            <w:left w:val="none" w:sz="0" w:space="0" w:color="auto"/>
            <w:bottom w:val="none" w:sz="0" w:space="0" w:color="auto"/>
            <w:right w:val="none" w:sz="0" w:space="0" w:color="auto"/>
          </w:divBdr>
          <w:divsChild>
            <w:div w:id="1070736569">
              <w:marLeft w:val="0"/>
              <w:marRight w:val="0"/>
              <w:marTop w:val="0"/>
              <w:marBottom w:val="0"/>
              <w:divBdr>
                <w:top w:val="none" w:sz="0" w:space="0" w:color="auto"/>
                <w:left w:val="none" w:sz="0" w:space="0" w:color="auto"/>
                <w:bottom w:val="none" w:sz="0" w:space="0" w:color="auto"/>
                <w:right w:val="none" w:sz="0" w:space="0" w:color="auto"/>
              </w:divBdr>
              <w:divsChild>
                <w:div w:id="313874139">
                  <w:marLeft w:val="0"/>
                  <w:marRight w:val="1"/>
                  <w:marTop w:val="0"/>
                  <w:marBottom w:val="0"/>
                  <w:divBdr>
                    <w:top w:val="none" w:sz="0" w:space="0" w:color="auto"/>
                    <w:left w:val="none" w:sz="0" w:space="0" w:color="auto"/>
                    <w:bottom w:val="none" w:sz="0" w:space="0" w:color="auto"/>
                    <w:right w:val="none" w:sz="0" w:space="0" w:color="auto"/>
                  </w:divBdr>
                  <w:divsChild>
                    <w:div w:id="1476991478">
                      <w:marLeft w:val="0"/>
                      <w:marRight w:val="0"/>
                      <w:marTop w:val="0"/>
                      <w:marBottom w:val="0"/>
                      <w:divBdr>
                        <w:top w:val="none" w:sz="0" w:space="0" w:color="auto"/>
                        <w:left w:val="none" w:sz="0" w:space="0" w:color="auto"/>
                        <w:bottom w:val="none" w:sz="0" w:space="0" w:color="auto"/>
                        <w:right w:val="none" w:sz="0" w:space="0" w:color="auto"/>
                      </w:divBdr>
                      <w:divsChild>
                        <w:div w:id="2116749054">
                          <w:marLeft w:val="0"/>
                          <w:marRight w:val="0"/>
                          <w:marTop w:val="0"/>
                          <w:marBottom w:val="0"/>
                          <w:divBdr>
                            <w:top w:val="none" w:sz="0" w:space="0" w:color="auto"/>
                            <w:left w:val="none" w:sz="0" w:space="0" w:color="auto"/>
                            <w:bottom w:val="none" w:sz="0" w:space="0" w:color="auto"/>
                            <w:right w:val="none" w:sz="0" w:space="0" w:color="auto"/>
                          </w:divBdr>
                          <w:divsChild>
                            <w:div w:id="1461727232">
                              <w:marLeft w:val="0"/>
                              <w:marRight w:val="0"/>
                              <w:marTop w:val="120"/>
                              <w:marBottom w:val="360"/>
                              <w:divBdr>
                                <w:top w:val="none" w:sz="0" w:space="0" w:color="auto"/>
                                <w:left w:val="none" w:sz="0" w:space="0" w:color="auto"/>
                                <w:bottom w:val="none" w:sz="0" w:space="0" w:color="auto"/>
                                <w:right w:val="none" w:sz="0" w:space="0" w:color="auto"/>
                              </w:divBdr>
                              <w:divsChild>
                                <w:div w:id="4307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88658">
      <w:bodyDiv w:val="1"/>
      <w:marLeft w:val="0"/>
      <w:marRight w:val="0"/>
      <w:marTop w:val="0"/>
      <w:marBottom w:val="0"/>
      <w:divBdr>
        <w:top w:val="none" w:sz="0" w:space="0" w:color="auto"/>
        <w:left w:val="none" w:sz="0" w:space="0" w:color="auto"/>
        <w:bottom w:val="none" w:sz="0" w:space="0" w:color="auto"/>
        <w:right w:val="none" w:sz="0" w:space="0" w:color="auto"/>
      </w:divBdr>
      <w:divsChild>
        <w:div w:id="1593123945">
          <w:marLeft w:val="0"/>
          <w:marRight w:val="1"/>
          <w:marTop w:val="0"/>
          <w:marBottom w:val="0"/>
          <w:divBdr>
            <w:top w:val="none" w:sz="0" w:space="0" w:color="auto"/>
            <w:left w:val="none" w:sz="0" w:space="0" w:color="auto"/>
            <w:bottom w:val="none" w:sz="0" w:space="0" w:color="auto"/>
            <w:right w:val="none" w:sz="0" w:space="0" w:color="auto"/>
          </w:divBdr>
          <w:divsChild>
            <w:div w:id="1260333074">
              <w:marLeft w:val="0"/>
              <w:marRight w:val="0"/>
              <w:marTop w:val="0"/>
              <w:marBottom w:val="0"/>
              <w:divBdr>
                <w:top w:val="none" w:sz="0" w:space="0" w:color="auto"/>
                <w:left w:val="none" w:sz="0" w:space="0" w:color="auto"/>
                <w:bottom w:val="none" w:sz="0" w:space="0" w:color="auto"/>
                <w:right w:val="none" w:sz="0" w:space="0" w:color="auto"/>
              </w:divBdr>
              <w:divsChild>
                <w:div w:id="1701936409">
                  <w:marLeft w:val="0"/>
                  <w:marRight w:val="1"/>
                  <w:marTop w:val="0"/>
                  <w:marBottom w:val="0"/>
                  <w:divBdr>
                    <w:top w:val="none" w:sz="0" w:space="0" w:color="auto"/>
                    <w:left w:val="none" w:sz="0" w:space="0" w:color="auto"/>
                    <w:bottom w:val="none" w:sz="0" w:space="0" w:color="auto"/>
                    <w:right w:val="none" w:sz="0" w:space="0" w:color="auto"/>
                  </w:divBdr>
                  <w:divsChild>
                    <w:div w:id="709915552">
                      <w:marLeft w:val="0"/>
                      <w:marRight w:val="0"/>
                      <w:marTop w:val="0"/>
                      <w:marBottom w:val="0"/>
                      <w:divBdr>
                        <w:top w:val="none" w:sz="0" w:space="0" w:color="auto"/>
                        <w:left w:val="none" w:sz="0" w:space="0" w:color="auto"/>
                        <w:bottom w:val="none" w:sz="0" w:space="0" w:color="auto"/>
                        <w:right w:val="none" w:sz="0" w:space="0" w:color="auto"/>
                      </w:divBdr>
                      <w:divsChild>
                        <w:div w:id="1499495267">
                          <w:marLeft w:val="0"/>
                          <w:marRight w:val="0"/>
                          <w:marTop w:val="0"/>
                          <w:marBottom w:val="0"/>
                          <w:divBdr>
                            <w:top w:val="none" w:sz="0" w:space="0" w:color="auto"/>
                            <w:left w:val="none" w:sz="0" w:space="0" w:color="auto"/>
                            <w:bottom w:val="none" w:sz="0" w:space="0" w:color="auto"/>
                            <w:right w:val="none" w:sz="0" w:space="0" w:color="auto"/>
                          </w:divBdr>
                          <w:divsChild>
                            <w:div w:id="1720783906">
                              <w:marLeft w:val="0"/>
                              <w:marRight w:val="0"/>
                              <w:marTop w:val="120"/>
                              <w:marBottom w:val="360"/>
                              <w:divBdr>
                                <w:top w:val="none" w:sz="0" w:space="0" w:color="auto"/>
                                <w:left w:val="none" w:sz="0" w:space="0" w:color="auto"/>
                                <w:bottom w:val="none" w:sz="0" w:space="0" w:color="auto"/>
                                <w:right w:val="none" w:sz="0" w:space="0" w:color="auto"/>
                              </w:divBdr>
                              <w:divsChild>
                                <w:div w:id="2035229507">
                                  <w:marLeft w:val="420"/>
                                  <w:marRight w:val="0"/>
                                  <w:marTop w:val="0"/>
                                  <w:marBottom w:val="0"/>
                                  <w:divBdr>
                                    <w:top w:val="none" w:sz="0" w:space="0" w:color="auto"/>
                                    <w:left w:val="none" w:sz="0" w:space="0" w:color="auto"/>
                                    <w:bottom w:val="none" w:sz="0" w:space="0" w:color="auto"/>
                                    <w:right w:val="none" w:sz="0" w:space="0" w:color="auto"/>
                                  </w:divBdr>
                                  <w:divsChild>
                                    <w:div w:id="1888255797">
                                      <w:marLeft w:val="0"/>
                                      <w:marRight w:val="0"/>
                                      <w:marTop w:val="34"/>
                                      <w:marBottom w:val="34"/>
                                      <w:divBdr>
                                        <w:top w:val="none" w:sz="0" w:space="0" w:color="auto"/>
                                        <w:left w:val="none" w:sz="0" w:space="0" w:color="auto"/>
                                        <w:bottom w:val="none" w:sz="0" w:space="0" w:color="auto"/>
                                        <w:right w:val="none" w:sz="0" w:space="0" w:color="auto"/>
                                      </w:divBdr>
                                    </w:div>
                                    <w:div w:id="850143641">
                                      <w:marLeft w:val="0"/>
                                      <w:marRight w:val="0"/>
                                      <w:marTop w:val="0"/>
                                      <w:marBottom w:val="0"/>
                                      <w:divBdr>
                                        <w:top w:val="none" w:sz="0" w:space="0" w:color="auto"/>
                                        <w:left w:val="none" w:sz="0" w:space="0" w:color="auto"/>
                                        <w:bottom w:val="none" w:sz="0" w:space="0" w:color="auto"/>
                                        <w:right w:val="none" w:sz="0" w:space="0" w:color="auto"/>
                                      </w:divBdr>
                                      <w:divsChild>
                                        <w:div w:id="13469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615907">
      <w:bodyDiv w:val="1"/>
      <w:marLeft w:val="0"/>
      <w:marRight w:val="0"/>
      <w:marTop w:val="0"/>
      <w:marBottom w:val="0"/>
      <w:divBdr>
        <w:top w:val="none" w:sz="0" w:space="0" w:color="auto"/>
        <w:left w:val="none" w:sz="0" w:space="0" w:color="auto"/>
        <w:bottom w:val="none" w:sz="0" w:space="0" w:color="auto"/>
        <w:right w:val="none" w:sz="0" w:space="0" w:color="auto"/>
      </w:divBdr>
      <w:divsChild>
        <w:div w:id="25103473">
          <w:marLeft w:val="0"/>
          <w:marRight w:val="1"/>
          <w:marTop w:val="0"/>
          <w:marBottom w:val="0"/>
          <w:divBdr>
            <w:top w:val="none" w:sz="0" w:space="0" w:color="auto"/>
            <w:left w:val="none" w:sz="0" w:space="0" w:color="auto"/>
            <w:bottom w:val="none" w:sz="0" w:space="0" w:color="auto"/>
            <w:right w:val="none" w:sz="0" w:space="0" w:color="auto"/>
          </w:divBdr>
          <w:divsChild>
            <w:div w:id="1107196469">
              <w:marLeft w:val="0"/>
              <w:marRight w:val="0"/>
              <w:marTop w:val="0"/>
              <w:marBottom w:val="0"/>
              <w:divBdr>
                <w:top w:val="none" w:sz="0" w:space="0" w:color="auto"/>
                <w:left w:val="none" w:sz="0" w:space="0" w:color="auto"/>
                <w:bottom w:val="none" w:sz="0" w:space="0" w:color="auto"/>
                <w:right w:val="none" w:sz="0" w:space="0" w:color="auto"/>
              </w:divBdr>
              <w:divsChild>
                <w:div w:id="987979220">
                  <w:marLeft w:val="0"/>
                  <w:marRight w:val="1"/>
                  <w:marTop w:val="0"/>
                  <w:marBottom w:val="0"/>
                  <w:divBdr>
                    <w:top w:val="none" w:sz="0" w:space="0" w:color="auto"/>
                    <w:left w:val="none" w:sz="0" w:space="0" w:color="auto"/>
                    <w:bottom w:val="none" w:sz="0" w:space="0" w:color="auto"/>
                    <w:right w:val="none" w:sz="0" w:space="0" w:color="auto"/>
                  </w:divBdr>
                  <w:divsChild>
                    <w:div w:id="965550594">
                      <w:marLeft w:val="0"/>
                      <w:marRight w:val="0"/>
                      <w:marTop w:val="0"/>
                      <w:marBottom w:val="0"/>
                      <w:divBdr>
                        <w:top w:val="none" w:sz="0" w:space="0" w:color="auto"/>
                        <w:left w:val="none" w:sz="0" w:space="0" w:color="auto"/>
                        <w:bottom w:val="none" w:sz="0" w:space="0" w:color="auto"/>
                        <w:right w:val="none" w:sz="0" w:space="0" w:color="auto"/>
                      </w:divBdr>
                      <w:divsChild>
                        <w:div w:id="612520977">
                          <w:marLeft w:val="0"/>
                          <w:marRight w:val="0"/>
                          <w:marTop w:val="0"/>
                          <w:marBottom w:val="0"/>
                          <w:divBdr>
                            <w:top w:val="none" w:sz="0" w:space="0" w:color="auto"/>
                            <w:left w:val="none" w:sz="0" w:space="0" w:color="auto"/>
                            <w:bottom w:val="none" w:sz="0" w:space="0" w:color="auto"/>
                            <w:right w:val="none" w:sz="0" w:space="0" w:color="auto"/>
                          </w:divBdr>
                          <w:divsChild>
                            <w:div w:id="1923641723">
                              <w:marLeft w:val="0"/>
                              <w:marRight w:val="0"/>
                              <w:marTop w:val="120"/>
                              <w:marBottom w:val="360"/>
                              <w:divBdr>
                                <w:top w:val="none" w:sz="0" w:space="0" w:color="auto"/>
                                <w:left w:val="none" w:sz="0" w:space="0" w:color="auto"/>
                                <w:bottom w:val="none" w:sz="0" w:space="0" w:color="auto"/>
                                <w:right w:val="none" w:sz="0" w:space="0" w:color="auto"/>
                              </w:divBdr>
                              <w:divsChild>
                                <w:div w:id="7586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8161">
      <w:bodyDiv w:val="1"/>
      <w:marLeft w:val="0"/>
      <w:marRight w:val="0"/>
      <w:marTop w:val="0"/>
      <w:marBottom w:val="0"/>
      <w:divBdr>
        <w:top w:val="none" w:sz="0" w:space="0" w:color="auto"/>
        <w:left w:val="none" w:sz="0" w:space="0" w:color="auto"/>
        <w:bottom w:val="none" w:sz="0" w:space="0" w:color="auto"/>
        <w:right w:val="none" w:sz="0" w:space="0" w:color="auto"/>
      </w:divBdr>
      <w:divsChild>
        <w:div w:id="802230942">
          <w:marLeft w:val="0"/>
          <w:marRight w:val="1"/>
          <w:marTop w:val="0"/>
          <w:marBottom w:val="0"/>
          <w:divBdr>
            <w:top w:val="none" w:sz="0" w:space="0" w:color="auto"/>
            <w:left w:val="none" w:sz="0" w:space="0" w:color="auto"/>
            <w:bottom w:val="none" w:sz="0" w:space="0" w:color="auto"/>
            <w:right w:val="none" w:sz="0" w:space="0" w:color="auto"/>
          </w:divBdr>
          <w:divsChild>
            <w:div w:id="1493646715">
              <w:marLeft w:val="0"/>
              <w:marRight w:val="0"/>
              <w:marTop w:val="0"/>
              <w:marBottom w:val="0"/>
              <w:divBdr>
                <w:top w:val="none" w:sz="0" w:space="0" w:color="auto"/>
                <w:left w:val="none" w:sz="0" w:space="0" w:color="auto"/>
                <w:bottom w:val="none" w:sz="0" w:space="0" w:color="auto"/>
                <w:right w:val="none" w:sz="0" w:space="0" w:color="auto"/>
              </w:divBdr>
              <w:divsChild>
                <w:div w:id="27685324">
                  <w:marLeft w:val="0"/>
                  <w:marRight w:val="1"/>
                  <w:marTop w:val="0"/>
                  <w:marBottom w:val="0"/>
                  <w:divBdr>
                    <w:top w:val="none" w:sz="0" w:space="0" w:color="auto"/>
                    <w:left w:val="none" w:sz="0" w:space="0" w:color="auto"/>
                    <w:bottom w:val="none" w:sz="0" w:space="0" w:color="auto"/>
                    <w:right w:val="none" w:sz="0" w:space="0" w:color="auto"/>
                  </w:divBdr>
                  <w:divsChild>
                    <w:div w:id="1510755463">
                      <w:marLeft w:val="0"/>
                      <w:marRight w:val="0"/>
                      <w:marTop w:val="0"/>
                      <w:marBottom w:val="0"/>
                      <w:divBdr>
                        <w:top w:val="none" w:sz="0" w:space="0" w:color="auto"/>
                        <w:left w:val="none" w:sz="0" w:space="0" w:color="auto"/>
                        <w:bottom w:val="none" w:sz="0" w:space="0" w:color="auto"/>
                        <w:right w:val="none" w:sz="0" w:space="0" w:color="auto"/>
                      </w:divBdr>
                      <w:divsChild>
                        <w:div w:id="992610023">
                          <w:marLeft w:val="0"/>
                          <w:marRight w:val="0"/>
                          <w:marTop w:val="0"/>
                          <w:marBottom w:val="0"/>
                          <w:divBdr>
                            <w:top w:val="none" w:sz="0" w:space="0" w:color="auto"/>
                            <w:left w:val="none" w:sz="0" w:space="0" w:color="auto"/>
                            <w:bottom w:val="none" w:sz="0" w:space="0" w:color="auto"/>
                            <w:right w:val="none" w:sz="0" w:space="0" w:color="auto"/>
                          </w:divBdr>
                          <w:divsChild>
                            <w:div w:id="658971251">
                              <w:marLeft w:val="0"/>
                              <w:marRight w:val="0"/>
                              <w:marTop w:val="120"/>
                              <w:marBottom w:val="360"/>
                              <w:divBdr>
                                <w:top w:val="none" w:sz="0" w:space="0" w:color="auto"/>
                                <w:left w:val="none" w:sz="0" w:space="0" w:color="auto"/>
                                <w:bottom w:val="none" w:sz="0" w:space="0" w:color="auto"/>
                                <w:right w:val="none" w:sz="0" w:space="0" w:color="auto"/>
                              </w:divBdr>
                              <w:divsChild>
                                <w:div w:id="208886079">
                                  <w:marLeft w:val="0"/>
                                  <w:marRight w:val="0"/>
                                  <w:marTop w:val="0"/>
                                  <w:marBottom w:val="0"/>
                                  <w:divBdr>
                                    <w:top w:val="none" w:sz="0" w:space="0" w:color="auto"/>
                                    <w:left w:val="none" w:sz="0" w:space="0" w:color="auto"/>
                                    <w:bottom w:val="none" w:sz="0" w:space="0" w:color="auto"/>
                                    <w:right w:val="none" w:sz="0" w:space="0" w:color="auto"/>
                                  </w:divBdr>
                                </w:div>
                                <w:div w:id="1868787978">
                                  <w:marLeft w:val="0"/>
                                  <w:marRight w:val="0"/>
                                  <w:marTop w:val="0"/>
                                  <w:marBottom w:val="0"/>
                                  <w:divBdr>
                                    <w:top w:val="none" w:sz="0" w:space="0" w:color="auto"/>
                                    <w:left w:val="none" w:sz="0" w:space="0" w:color="auto"/>
                                    <w:bottom w:val="none" w:sz="0" w:space="0" w:color="auto"/>
                                    <w:right w:val="none" w:sz="0" w:space="0" w:color="auto"/>
                                  </w:divBdr>
                                </w:div>
                                <w:div w:id="797796688">
                                  <w:marLeft w:val="0"/>
                                  <w:marRight w:val="0"/>
                                  <w:marTop w:val="0"/>
                                  <w:marBottom w:val="0"/>
                                  <w:divBdr>
                                    <w:top w:val="none" w:sz="0" w:space="0" w:color="auto"/>
                                    <w:left w:val="none" w:sz="0" w:space="0" w:color="auto"/>
                                    <w:bottom w:val="none" w:sz="0" w:space="0" w:color="auto"/>
                                    <w:right w:val="none" w:sz="0" w:space="0" w:color="auto"/>
                                  </w:divBdr>
                                  <w:divsChild>
                                    <w:div w:id="1193225010">
                                      <w:marLeft w:val="0"/>
                                      <w:marRight w:val="0"/>
                                      <w:marTop w:val="0"/>
                                      <w:marBottom w:val="0"/>
                                      <w:divBdr>
                                        <w:top w:val="none" w:sz="0" w:space="0" w:color="auto"/>
                                        <w:left w:val="none" w:sz="0" w:space="0" w:color="auto"/>
                                        <w:bottom w:val="none" w:sz="0" w:space="0" w:color="auto"/>
                                        <w:right w:val="none" w:sz="0" w:space="0" w:color="auto"/>
                                      </w:divBdr>
                                    </w:div>
                                  </w:divsChild>
                                </w:div>
                                <w:div w:id="2124491133">
                                  <w:marLeft w:val="0"/>
                                  <w:marRight w:val="0"/>
                                  <w:marTop w:val="0"/>
                                  <w:marBottom w:val="0"/>
                                  <w:divBdr>
                                    <w:top w:val="none" w:sz="0" w:space="0" w:color="auto"/>
                                    <w:left w:val="none" w:sz="0" w:space="0" w:color="auto"/>
                                    <w:bottom w:val="none" w:sz="0" w:space="0" w:color="auto"/>
                                    <w:right w:val="none" w:sz="0" w:space="0" w:color="auto"/>
                                  </w:divBdr>
                                  <w:divsChild>
                                    <w:div w:id="1394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03763">
      <w:bodyDiv w:val="1"/>
      <w:marLeft w:val="0"/>
      <w:marRight w:val="0"/>
      <w:marTop w:val="0"/>
      <w:marBottom w:val="0"/>
      <w:divBdr>
        <w:top w:val="none" w:sz="0" w:space="0" w:color="auto"/>
        <w:left w:val="none" w:sz="0" w:space="0" w:color="auto"/>
        <w:bottom w:val="none" w:sz="0" w:space="0" w:color="auto"/>
        <w:right w:val="none" w:sz="0" w:space="0" w:color="auto"/>
      </w:divBdr>
      <w:divsChild>
        <w:div w:id="1746564934">
          <w:marLeft w:val="0"/>
          <w:marRight w:val="1"/>
          <w:marTop w:val="0"/>
          <w:marBottom w:val="0"/>
          <w:divBdr>
            <w:top w:val="none" w:sz="0" w:space="0" w:color="auto"/>
            <w:left w:val="none" w:sz="0" w:space="0" w:color="auto"/>
            <w:bottom w:val="none" w:sz="0" w:space="0" w:color="auto"/>
            <w:right w:val="none" w:sz="0" w:space="0" w:color="auto"/>
          </w:divBdr>
          <w:divsChild>
            <w:div w:id="484783861">
              <w:marLeft w:val="0"/>
              <w:marRight w:val="0"/>
              <w:marTop w:val="0"/>
              <w:marBottom w:val="0"/>
              <w:divBdr>
                <w:top w:val="none" w:sz="0" w:space="0" w:color="auto"/>
                <w:left w:val="none" w:sz="0" w:space="0" w:color="auto"/>
                <w:bottom w:val="none" w:sz="0" w:space="0" w:color="auto"/>
                <w:right w:val="none" w:sz="0" w:space="0" w:color="auto"/>
              </w:divBdr>
              <w:divsChild>
                <w:div w:id="1677076120">
                  <w:marLeft w:val="0"/>
                  <w:marRight w:val="1"/>
                  <w:marTop w:val="0"/>
                  <w:marBottom w:val="0"/>
                  <w:divBdr>
                    <w:top w:val="none" w:sz="0" w:space="0" w:color="auto"/>
                    <w:left w:val="none" w:sz="0" w:space="0" w:color="auto"/>
                    <w:bottom w:val="none" w:sz="0" w:space="0" w:color="auto"/>
                    <w:right w:val="none" w:sz="0" w:space="0" w:color="auto"/>
                  </w:divBdr>
                  <w:divsChild>
                    <w:div w:id="1748649985">
                      <w:marLeft w:val="0"/>
                      <w:marRight w:val="0"/>
                      <w:marTop w:val="0"/>
                      <w:marBottom w:val="0"/>
                      <w:divBdr>
                        <w:top w:val="none" w:sz="0" w:space="0" w:color="auto"/>
                        <w:left w:val="none" w:sz="0" w:space="0" w:color="auto"/>
                        <w:bottom w:val="none" w:sz="0" w:space="0" w:color="auto"/>
                        <w:right w:val="none" w:sz="0" w:space="0" w:color="auto"/>
                      </w:divBdr>
                      <w:divsChild>
                        <w:div w:id="1277787491">
                          <w:marLeft w:val="0"/>
                          <w:marRight w:val="0"/>
                          <w:marTop w:val="0"/>
                          <w:marBottom w:val="0"/>
                          <w:divBdr>
                            <w:top w:val="none" w:sz="0" w:space="0" w:color="auto"/>
                            <w:left w:val="none" w:sz="0" w:space="0" w:color="auto"/>
                            <w:bottom w:val="none" w:sz="0" w:space="0" w:color="auto"/>
                            <w:right w:val="none" w:sz="0" w:space="0" w:color="auto"/>
                          </w:divBdr>
                          <w:divsChild>
                            <w:div w:id="1614677745">
                              <w:marLeft w:val="0"/>
                              <w:marRight w:val="0"/>
                              <w:marTop w:val="120"/>
                              <w:marBottom w:val="360"/>
                              <w:divBdr>
                                <w:top w:val="none" w:sz="0" w:space="0" w:color="auto"/>
                                <w:left w:val="none" w:sz="0" w:space="0" w:color="auto"/>
                                <w:bottom w:val="none" w:sz="0" w:space="0" w:color="auto"/>
                                <w:right w:val="none" w:sz="0" w:space="0" w:color="auto"/>
                              </w:divBdr>
                              <w:divsChild>
                                <w:div w:id="1523204593">
                                  <w:marLeft w:val="486"/>
                                  <w:marRight w:val="0"/>
                                  <w:marTop w:val="0"/>
                                  <w:marBottom w:val="0"/>
                                  <w:divBdr>
                                    <w:top w:val="none" w:sz="0" w:space="0" w:color="auto"/>
                                    <w:left w:val="none" w:sz="0" w:space="0" w:color="auto"/>
                                    <w:bottom w:val="none" w:sz="0" w:space="0" w:color="auto"/>
                                    <w:right w:val="none" w:sz="0" w:space="0" w:color="auto"/>
                                  </w:divBdr>
                                  <w:divsChild>
                                    <w:div w:id="86581659">
                                      <w:marLeft w:val="0"/>
                                      <w:marRight w:val="0"/>
                                      <w:marTop w:val="0"/>
                                      <w:marBottom w:val="0"/>
                                      <w:divBdr>
                                        <w:top w:val="none" w:sz="0" w:space="0" w:color="auto"/>
                                        <w:left w:val="none" w:sz="0" w:space="0" w:color="auto"/>
                                        <w:bottom w:val="none" w:sz="0" w:space="0" w:color="auto"/>
                                        <w:right w:val="none" w:sz="0" w:space="0" w:color="auto"/>
                                      </w:divBdr>
                                      <w:divsChild>
                                        <w:div w:id="11238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895853">
      <w:bodyDiv w:val="1"/>
      <w:marLeft w:val="0"/>
      <w:marRight w:val="0"/>
      <w:marTop w:val="0"/>
      <w:marBottom w:val="0"/>
      <w:divBdr>
        <w:top w:val="none" w:sz="0" w:space="0" w:color="auto"/>
        <w:left w:val="none" w:sz="0" w:space="0" w:color="auto"/>
        <w:bottom w:val="none" w:sz="0" w:space="0" w:color="auto"/>
        <w:right w:val="none" w:sz="0" w:space="0" w:color="auto"/>
      </w:divBdr>
      <w:divsChild>
        <w:div w:id="753014788">
          <w:marLeft w:val="0"/>
          <w:marRight w:val="1"/>
          <w:marTop w:val="0"/>
          <w:marBottom w:val="0"/>
          <w:divBdr>
            <w:top w:val="none" w:sz="0" w:space="0" w:color="auto"/>
            <w:left w:val="none" w:sz="0" w:space="0" w:color="auto"/>
            <w:bottom w:val="none" w:sz="0" w:space="0" w:color="auto"/>
            <w:right w:val="none" w:sz="0" w:space="0" w:color="auto"/>
          </w:divBdr>
          <w:divsChild>
            <w:div w:id="551163069">
              <w:marLeft w:val="0"/>
              <w:marRight w:val="0"/>
              <w:marTop w:val="0"/>
              <w:marBottom w:val="0"/>
              <w:divBdr>
                <w:top w:val="none" w:sz="0" w:space="0" w:color="auto"/>
                <w:left w:val="none" w:sz="0" w:space="0" w:color="auto"/>
                <w:bottom w:val="none" w:sz="0" w:space="0" w:color="auto"/>
                <w:right w:val="none" w:sz="0" w:space="0" w:color="auto"/>
              </w:divBdr>
              <w:divsChild>
                <w:div w:id="24068088">
                  <w:marLeft w:val="0"/>
                  <w:marRight w:val="1"/>
                  <w:marTop w:val="0"/>
                  <w:marBottom w:val="0"/>
                  <w:divBdr>
                    <w:top w:val="none" w:sz="0" w:space="0" w:color="auto"/>
                    <w:left w:val="none" w:sz="0" w:space="0" w:color="auto"/>
                    <w:bottom w:val="none" w:sz="0" w:space="0" w:color="auto"/>
                    <w:right w:val="none" w:sz="0" w:space="0" w:color="auto"/>
                  </w:divBdr>
                  <w:divsChild>
                    <w:div w:id="1887402960">
                      <w:marLeft w:val="0"/>
                      <w:marRight w:val="0"/>
                      <w:marTop w:val="0"/>
                      <w:marBottom w:val="0"/>
                      <w:divBdr>
                        <w:top w:val="none" w:sz="0" w:space="0" w:color="auto"/>
                        <w:left w:val="none" w:sz="0" w:space="0" w:color="auto"/>
                        <w:bottom w:val="none" w:sz="0" w:space="0" w:color="auto"/>
                        <w:right w:val="none" w:sz="0" w:space="0" w:color="auto"/>
                      </w:divBdr>
                      <w:divsChild>
                        <w:div w:id="802502289">
                          <w:marLeft w:val="0"/>
                          <w:marRight w:val="0"/>
                          <w:marTop w:val="0"/>
                          <w:marBottom w:val="0"/>
                          <w:divBdr>
                            <w:top w:val="none" w:sz="0" w:space="0" w:color="auto"/>
                            <w:left w:val="none" w:sz="0" w:space="0" w:color="auto"/>
                            <w:bottom w:val="none" w:sz="0" w:space="0" w:color="auto"/>
                            <w:right w:val="none" w:sz="0" w:space="0" w:color="auto"/>
                          </w:divBdr>
                          <w:divsChild>
                            <w:div w:id="689182199">
                              <w:marLeft w:val="0"/>
                              <w:marRight w:val="0"/>
                              <w:marTop w:val="120"/>
                              <w:marBottom w:val="360"/>
                              <w:divBdr>
                                <w:top w:val="none" w:sz="0" w:space="0" w:color="auto"/>
                                <w:left w:val="none" w:sz="0" w:space="0" w:color="auto"/>
                                <w:bottom w:val="none" w:sz="0" w:space="0" w:color="auto"/>
                                <w:right w:val="none" w:sz="0" w:space="0" w:color="auto"/>
                              </w:divBdr>
                              <w:divsChild>
                                <w:div w:id="1327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403">
      <w:bodyDiv w:val="1"/>
      <w:marLeft w:val="0"/>
      <w:marRight w:val="0"/>
      <w:marTop w:val="0"/>
      <w:marBottom w:val="0"/>
      <w:divBdr>
        <w:top w:val="none" w:sz="0" w:space="0" w:color="auto"/>
        <w:left w:val="none" w:sz="0" w:space="0" w:color="auto"/>
        <w:bottom w:val="none" w:sz="0" w:space="0" w:color="auto"/>
        <w:right w:val="none" w:sz="0" w:space="0" w:color="auto"/>
      </w:divBdr>
      <w:divsChild>
        <w:div w:id="1638224220">
          <w:marLeft w:val="0"/>
          <w:marRight w:val="1"/>
          <w:marTop w:val="0"/>
          <w:marBottom w:val="0"/>
          <w:divBdr>
            <w:top w:val="none" w:sz="0" w:space="0" w:color="auto"/>
            <w:left w:val="none" w:sz="0" w:space="0" w:color="auto"/>
            <w:bottom w:val="none" w:sz="0" w:space="0" w:color="auto"/>
            <w:right w:val="none" w:sz="0" w:space="0" w:color="auto"/>
          </w:divBdr>
          <w:divsChild>
            <w:div w:id="386219912">
              <w:marLeft w:val="0"/>
              <w:marRight w:val="0"/>
              <w:marTop w:val="0"/>
              <w:marBottom w:val="0"/>
              <w:divBdr>
                <w:top w:val="none" w:sz="0" w:space="0" w:color="auto"/>
                <w:left w:val="none" w:sz="0" w:space="0" w:color="auto"/>
                <w:bottom w:val="none" w:sz="0" w:space="0" w:color="auto"/>
                <w:right w:val="none" w:sz="0" w:space="0" w:color="auto"/>
              </w:divBdr>
              <w:divsChild>
                <w:div w:id="1018384280">
                  <w:marLeft w:val="0"/>
                  <w:marRight w:val="1"/>
                  <w:marTop w:val="0"/>
                  <w:marBottom w:val="0"/>
                  <w:divBdr>
                    <w:top w:val="none" w:sz="0" w:space="0" w:color="auto"/>
                    <w:left w:val="none" w:sz="0" w:space="0" w:color="auto"/>
                    <w:bottom w:val="none" w:sz="0" w:space="0" w:color="auto"/>
                    <w:right w:val="none" w:sz="0" w:space="0" w:color="auto"/>
                  </w:divBdr>
                  <w:divsChild>
                    <w:div w:id="1696492483">
                      <w:marLeft w:val="0"/>
                      <w:marRight w:val="0"/>
                      <w:marTop w:val="0"/>
                      <w:marBottom w:val="0"/>
                      <w:divBdr>
                        <w:top w:val="none" w:sz="0" w:space="0" w:color="auto"/>
                        <w:left w:val="none" w:sz="0" w:space="0" w:color="auto"/>
                        <w:bottom w:val="none" w:sz="0" w:space="0" w:color="auto"/>
                        <w:right w:val="none" w:sz="0" w:space="0" w:color="auto"/>
                      </w:divBdr>
                      <w:divsChild>
                        <w:div w:id="1085685580">
                          <w:marLeft w:val="0"/>
                          <w:marRight w:val="0"/>
                          <w:marTop w:val="0"/>
                          <w:marBottom w:val="0"/>
                          <w:divBdr>
                            <w:top w:val="none" w:sz="0" w:space="0" w:color="auto"/>
                            <w:left w:val="none" w:sz="0" w:space="0" w:color="auto"/>
                            <w:bottom w:val="none" w:sz="0" w:space="0" w:color="auto"/>
                            <w:right w:val="none" w:sz="0" w:space="0" w:color="auto"/>
                          </w:divBdr>
                          <w:divsChild>
                            <w:div w:id="1495298174">
                              <w:marLeft w:val="0"/>
                              <w:marRight w:val="0"/>
                              <w:marTop w:val="120"/>
                              <w:marBottom w:val="360"/>
                              <w:divBdr>
                                <w:top w:val="none" w:sz="0" w:space="0" w:color="auto"/>
                                <w:left w:val="none" w:sz="0" w:space="0" w:color="auto"/>
                                <w:bottom w:val="none" w:sz="0" w:space="0" w:color="auto"/>
                                <w:right w:val="none" w:sz="0" w:space="0" w:color="auto"/>
                              </w:divBdr>
                              <w:divsChild>
                                <w:div w:id="1107703091">
                                  <w:marLeft w:val="0"/>
                                  <w:marRight w:val="0"/>
                                  <w:marTop w:val="0"/>
                                  <w:marBottom w:val="0"/>
                                  <w:divBdr>
                                    <w:top w:val="none" w:sz="0" w:space="0" w:color="auto"/>
                                    <w:left w:val="none" w:sz="0" w:space="0" w:color="auto"/>
                                    <w:bottom w:val="none" w:sz="0" w:space="0" w:color="auto"/>
                                    <w:right w:val="none" w:sz="0" w:space="0" w:color="auto"/>
                                  </w:divBdr>
                                </w:div>
                                <w:div w:id="171575136">
                                  <w:marLeft w:val="0"/>
                                  <w:marRight w:val="0"/>
                                  <w:marTop w:val="0"/>
                                  <w:marBottom w:val="0"/>
                                  <w:divBdr>
                                    <w:top w:val="none" w:sz="0" w:space="0" w:color="auto"/>
                                    <w:left w:val="none" w:sz="0" w:space="0" w:color="auto"/>
                                    <w:bottom w:val="none" w:sz="0" w:space="0" w:color="auto"/>
                                    <w:right w:val="none" w:sz="0" w:space="0" w:color="auto"/>
                                  </w:divBdr>
                                </w:div>
                                <w:div w:id="636379280">
                                  <w:marLeft w:val="0"/>
                                  <w:marRight w:val="0"/>
                                  <w:marTop w:val="0"/>
                                  <w:marBottom w:val="0"/>
                                  <w:divBdr>
                                    <w:top w:val="none" w:sz="0" w:space="0" w:color="auto"/>
                                    <w:left w:val="none" w:sz="0" w:space="0" w:color="auto"/>
                                    <w:bottom w:val="none" w:sz="0" w:space="0" w:color="auto"/>
                                    <w:right w:val="none" w:sz="0" w:space="0" w:color="auto"/>
                                  </w:divBdr>
                                  <w:divsChild>
                                    <w:div w:id="522598562">
                                      <w:marLeft w:val="0"/>
                                      <w:marRight w:val="0"/>
                                      <w:marTop w:val="0"/>
                                      <w:marBottom w:val="0"/>
                                      <w:divBdr>
                                        <w:top w:val="none" w:sz="0" w:space="0" w:color="auto"/>
                                        <w:left w:val="none" w:sz="0" w:space="0" w:color="auto"/>
                                        <w:bottom w:val="none" w:sz="0" w:space="0" w:color="auto"/>
                                        <w:right w:val="none" w:sz="0" w:space="0" w:color="auto"/>
                                      </w:divBdr>
                                    </w:div>
                                  </w:divsChild>
                                </w:div>
                                <w:div w:id="1599101116">
                                  <w:marLeft w:val="0"/>
                                  <w:marRight w:val="0"/>
                                  <w:marTop w:val="0"/>
                                  <w:marBottom w:val="0"/>
                                  <w:divBdr>
                                    <w:top w:val="none" w:sz="0" w:space="0" w:color="auto"/>
                                    <w:left w:val="none" w:sz="0" w:space="0" w:color="auto"/>
                                    <w:bottom w:val="none" w:sz="0" w:space="0" w:color="auto"/>
                                    <w:right w:val="none" w:sz="0" w:space="0" w:color="auto"/>
                                  </w:divBdr>
                                  <w:divsChild>
                                    <w:div w:id="6502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3013">
      <w:bodyDiv w:val="1"/>
      <w:marLeft w:val="0"/>
      <w:marRight w:val="0"/>
      <w:marTop w:val="0"/>
      <w:marBottom w:val="0"/>
      <w:divBdr>
        <w:top w:val="none" w:sz="0" w:space="0" w:color="auto"/>
        <w:left w:val="none" w:sz="0" w:space="0" w:color="auto"/>
        <w:bottom w:val="none" w:sz="0" w:space="0" w:color="auto"/>
        <w:right w:val="none" w:sz="0" w:space="0" w:color="auto"/>
      </w:divBdr>
      <w:divsChild>
        <w:div w:id="310793905">
          <w:marLeft w:val="0"/>
          <w:marRight w:val="1"/>
          <w:marTop w:val="0"/>
          <w:marBottom w:val="0"/>
          <w:divBdr>
            <w:top w:val="none" w:sz="0" w:space="0" w:color="auto"/>
            <w:left w:val="none" w:sz="0" w:space="0" w:color="auto"/>
            <w:bottom w:val="none" w:sz="0" w:space="0" w:color="auto"/>
            <w:right w:val="none" w:sz="0" w:space="0" w:color="auto"/>
          </w:divBdr>
          <w:divsChild>
            <w:div w:id="1930773129">
              <w:marLeft w:val="0"/>
              <w:marRight w:val="0"/>
              <w:marTop w:val="0"/>
              <w:marBottom w:val="0"/>
              <w:divBdr>
                <w:top w:val="none" w:sz="0" w:space="0" w:color="auto"/>
                <w:left w:val="none" w:sz="0" w:space="0" w:color="auto"/>
                <w:bottom w:val="none" w:sz="0" w:space="0" w:color="auto"/>
                <w:right w:val="none" w:sz="0" w:space="0" w:color="auto"/>
              </w:divBdr>
              <w:divsChild>
                <w:div w:id="629671712">
                  <w:marLeft w:val="0"/>
                  <w:marRight w:val="1"/>
                  <w:marTop w:val="0"/>
                  <w:marBottom w:val="0"/>
                  <w:divBdr>
                    <w:top w:val="none" w:sz="0" w:space="0" w:color="auto"/>
                    <w:left w:val="none" w:sz="0" w:space="0" w:color="auto"/>
                    <w:bottom w:val="none" w:sz="0" w:space="0" w:color="auto"/>
                    <w:right w:val="none" w:sz="0" w:space="0" w:color="auto"/>
                  </w:divBdr>
                  <w:divsChild>
                    <w:div w:id="1204057127">
                      <w:marLeft w:val="0"/>
                      <w:marRight w:val="0"/>
                      <w:marTop w:val="0"/>
                      <w:marBottom w:val="0"/>
                      <w:divBdr>
                        <w:top w:val="none" w:sz="0" w:space="0" w:color="auto"/>
                        <w:left w:val="none" w:sz="0" w:space="0" w:color="auto"/>
                        <w:bottom w:val="none" w:sz="0" w:space="0" w:color="auto"/>
                        <w:right w:val="none" w:sz="0" w:space="0" w:color="auto"/>
                      </w:divBdr>
                      <w:divsChild>
                        <w:div w:id="851990092">
                          <w:marLeft w:val="0"/>
                          <w:marRight w:val="0"/>
                          <w:marTop w:val="0"/>
                          <w:marBottom w:val="0"/>
                          <w:divBdr>
                            <w:top w:val="none" w:sz="0" w:space="0" w:color="auto"/>
                            <w:left w:val="none" w:sz="0" w:space="0" w:color="auto"/>
                            <w:bottom w:val="none" w:sz="0" w:space="0" w:color="auto"/>
                            <w:right w:val="none" w:sz="0" w:space="0" w:color="auto"/>
                          </w:divBdr>
                          <w:divsChild>
                            <w:div w:id="247349324">
                              <w:marLeft w:val="0"/>
                              <w:marRight w:val="0"/>
                              <w:marTop w:val="120"/>
                              <w:marBottom w:val="360"/>
                              <w:divBdr>
                                <w:top w:val="none" w:sz="0" w:space="0" w:color="auto"/>
                                <w:left w:val="none" w:sz="0" w:space="0" w:color="auto"/>
                                <w:bottom w:val="none" w:sz="0" w:space="0" w:color="auto"/>
                                <w:right w:val="none" w:sz="0" w:space="0" w:color="auto"/>
                              </w:divBdr>
                              <w:divsChild>
                                <w:div w:id="764572579">
                                  <w:marLeft w:val="0"/>
                                  <w:marRight w:val="0"/>
                                  <w:marTop w:val="0"/>
                                  <w:marBottom w:val="0"/>
                                  <w:divBdr>
                                    <w:top w:val="none" w:sz="0" w:space="0" w:color="auto"/>
                                    <w:left w:val="none" w:sz="0" w:space="0" w:color="auto"/>
                                    <w:bottom w:val="none" w:sz="0" w:space="0" w:color="auto"/>
                                    <w:right w:val="none" w:sz="0" w:space="0" w:color="auto"/>
                                  </w:divBdr>
                                </w:div>
                                <w:div w:id="1706557452">
                                  <w:marLeft w:val="0"/>
                                  <w:marRight w:val="0"/>
                                  <w:marTop w:val="0"/>
                                  <w:marBottom w:val="0"/>
                                  <w:divBdr>
                                    <w:top w:val="none" w:sz="0" w:space="0" w:color="auto"/>
                                    <w:left w:val="none" w:sz="0" w:space="0" w:color="auto"/>
                                    <w:bottom w:val="none" w:sz="0" w:space="0" w:color="auto"/>
                                    <w:right w:val="none" w:sz="0" w:space="0" w:color="auto"/>
                                  </w:divBdr>
                                </w:div>
                                <w:div w:id="914822332">
                                  <w:marLeft w:val="0"/>
                                  <w:marRight w:val="0"/>
                                  <w:marTop w:val="0"/>
                                  <w:marBottom w:val="0"/>
                                  <w:divBdr>
                                    <w:top w:val="none" w:sz="0" w:space="0" w:color="auto"/>
                                    <w:left w:val="none" w:sz="0" w:space="0" w:color="auto"/>
                                    <w:bottom w:val="none" w:sz="0" w:space="0" w:color="auto"/>
                                    <w:right w:val="none" w:sz="0" w:space="0" w:color="auto"/>
                                  </w:divBdr>
                                  <w:divsChild>
                                    <w:div w:id="870607671">
                                      <w:marLeft w:val="0"/>
                                      <w:marRight w:val="0"/>
                                      <w:marTop w:val="0"/>
                                      <w:marBottom w:val="0"/>
                                      <w:divBdr>
                                        <w:top w:val="none" w:sz="0" w:space="0" w:color="auto"/>
                                        <w:left w:val="none" w:sz="0" w:space="0" w:color="auto"/>
                                        <w:bottom w:val="none" w:sz="0" w:space="0" w:color="auto"/>
                                        <w:right w:val="none" w:sz="0" w:space="0" w:color="auto"/>
                                      </w:divBdr>
                                    </w:div>
                                  </w:divsChild>
                                </w:div>
                                <w:div w:id="65077325">
                                  <w:marLeft w:val="0"/>
                                  <w:marRight w:val="0"/>
                                  <w:marTop w:val="0"/>
                                  <w:marBottom w:val="0"/>
                                  <w:divBdr>
                                    <w:top w:val="none" w:sz="0" w:space="0" w:color="auto"/>
                                    <w:left w:val="none" w:sz="0" w:space="0" w:color="auto"/>
                                    <w:bottom w:val="none" w:sz="0" w:space="0" w:color="auto"/>
                                    <w:right w:val="none" w:sz="0" w:space="0" w:color="auto"/>
                                  </w:divBdr>
                                  <w:divsChild>
                                    <w:div w:id="20337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648384">
      <w:bodyDiv w:val="1"/>
      <w:marLeft w:val="0"/>
      <w:marRight w:val="0"/>
      <w:marTop w:val="0"/>
      <w:marBottom w:val="0"/>
      <w:divBdr>
        <w:top w:val="none" w:sz="0" w:space="0" w:color="auto"/>
        <w:left w:val="none" w:sz="0" w:space="0" w:color="auto"/>
        <w:bottom w:val="none" w:sz="0" w:space="0" w:color="auto"/>
        <w:right w:val="none" w:sz="0" w:space="0" w:color="auto"/>
      </w:divBdr>
      <w:divsChild>
        <w:div w:id="1604800750">
          <w:marLeft w:val="0"/>
          <w:marRight w:val="0"/>
          <w:marTop w:val="0"/>
          <w:marBottom w:val="0"/>
          <w:divBdr>
            <w:top w:val="single" w:sz="2" w:space="0" w:color="2E2E2E"/>
            <w:left w:val="single" w:sz="2" w:space="0" w:color="2E2E2E"/>
            <w:bottom w:val="single" w:sz="2" w:space="0" w:color="2E2E2E"/>
            <w:right w:val="single" w:sz="2" w:space="0" w:color="2E2E2E"/>
          </w:divBdr>
          <w:divsChild>
            <w:div w:id="623075491">
              <w:marLeft w:val="0"/>
              <w:marRight w:val="0"/>
              <w:marTop w:val="0"/>
              <w:marBottom w:val="0"/>
              <w:divBdr>
                <w:top w:val="single" w:sz="6" w:space="0" w:color="C9C9C9"/>
                <w:left w:val="none" w:sz="0" w:space="0" w:color="auto"/>
                <w:bottom w:val="none" w:sz="0" w:space="0" w:color="auto"/>
                <w:right w:val="none" w:sz="0" w:space="0" w:color="auto"/>
              </w:divBdr>
              <w:divsChild>
                <w:div w:id="754285037">
                  <w:marLeft w:val="0"/>
                  <w:marRight w:val="0"/>
                  <w:marTop w:val="0"/>
                  <w:marBottom w:val="0"/>
                  <w:divBdr>
                    <w:top w:val="none" w:sz="0" w:space="0" w:color="auto"/>
                    <w:left w:val="none" w:sz="0" w:space="0" w:color="auto"/>
                    <w:bottom w:val="none" w:sz="0" w:space="0" w:color="auto"/>
                    <w:right w:val="none" w:sz="0" w:space="0" w:color="auto"/>
                  </w:divBdr>
                  <w:divsChild>
                    <w:div w:id="1223709329">
                      <w:marLeft w:val="0"/>
                      <w:marRight w:val="0"/>
                      <w:marTop w:val="0"/>
                      <w:marBottom w:val="0"/>
                      <w:divBdr>
                        <w:top w:val="none" w:sz="0" w:space="0" w:color="auto"/>
                        <w:left w:val="none" w:sz="0" w:space="0" w:color="auto"/>
                        <w:bottom w:val="none" w:sz="0" w:space="0" w:color="auto"/>
                        <w:right w:val="none" w:sz="0" w:space="0" w:color="auto"/>
                      </w:divBdr>
                      <w:divsChild>
                        <w:div w:id="7252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22751">
      <w:bodyDiv w:val="1"/>
      <w:marLeft w:val="0"/>
      <w:marRight w:val="0"/>
      <w:marTop w:val="0"/>
      <w:marBottom w:val="0"/>
      <w:divBdr>
        <w:top w:val="none" w:sz="0" w:space="0" w:color="auto"/>
        <w:left w:val="none" w:sz="0" w:space="0" w:color="auto"/>
        <w:bottom w:val="none" w:sz="0" w:space="0" w:color="auto"/>
        <w:right w:val="none" w:sz="0" w:space="0" w:color="auto"/>
      </w:divBdr>
      <w:divsChild>
        <w:div w:id="1171065105">
          <w:marLeft w:val="0"/>
          <w:marRight w:val="1"/>
          <w:marTop w:val="0"/>
          <w:marBottom w:val="0"/>
          <w:divBdr>
            <w:top w:val="none" w:sz="0" w:space="0" w:color="auto"/>
            <w:left w:val="none" w:sz="0" w:space="0" w:color="auto"/>
            <w:bottom w:val="none" w:sz="0" w:space="0" w:color="auto"/>
            <w:right w:val="none" w:sz="0" w:space="0" w:color="auto"/>
          </w:divBdr>
          <w:divsChild>
            <w:div w:id="600064513">
              <w:marLeft w:val="0"/>
              <w:marRight w:val="0"/>
              <w:marTop w:val="0"/>
              <w:marBottom w:val="0"/>
              <w:divBdr>
                <w:top w:val="none" w:sz="0" w:space="0" w:color="auto"/>
                <w:left w:val="none" w:sz="0" w:space="0" w:color="auto"/>
                <w:bottom w:val="none" w:sz="0" w:space="0" w:color="auto"/>
                <w:right w:val="none" w:sz="0" w:space="0" w:color="auto"/>
              </w:divBdr>
              <w:divsChild>
                <w:div w:id="2105612657">
                  <w:marLeft w:val="0"/>
                  <w:marRight w:val="1"/>
                  <w:marTop w:val="0"/>
                  <w:marBottom w:val="0"/>
                  <w:divBdr>
                    <w:top w:val="none" w:sz="0" w:space="0" w:color="auto"/>
                    <w:left w:val="none" w:sz="0" w:space="0" w:color="auto"/>
                    <w:bottom w:val="none" w:sz="0" w:space="0" w:color="auto"/>
                    <w:right w:val="none" w:sz="0" w:space="0" w:color="auto"/>
                  </w:divBdr>
                  <w:divsChild>
                    <w:div w:id="661856391">
                      <w:marLeft w:val="0"/>
                      <w:marRight w:val="0"/>
                      <w:marTop w:val="0"/>
                      <w:marBottom w:val="0"/>
                      <w:divBdr>
                        <w:top w:val="none" w:sz="0" w:space="0" w:color="auto"/>
                        <w:left w:val="none" w:sz="0" w:space="0" w:color="auto"/>
                        <w:bottom w:val="none" w:sz="0" w:space="0" w:color="auto"/>
                        <w:right w:val="none" w:sz="0" w:space="0" w:color="auto"/>
                      </w:divBdr>
                      <w:divsChild>
                        <w:div w:id="306738819">
                          <w:marLeft w:val="0"/>
                          <w:marRight w:val="0"/>
                          <w:marTop w:val="0"/>
                          <w:marBottom w:val="0"/>
                          <w:divBdr>
                            <w:top w:val="none" w:sz="0" w:space="0" w:color="auto"/>
                            <w:left w:val="none" w:sz="0" w:space="0" w:color="auto"/>
                            <w:bottom w:val="none" w:sz="0" w:space="0" w:color="auto"/>
                            <w:right w:val="none" w:sz="0" w:space="0" w:color="auto"/>
                          </w:divBdr>
                          <w:divsChild>
                            <w:div w:id="429089873">
                              <w:marLeft w:val="0"/>
                              <w:marRight w:val="0"/>
                              <w:marTop w:val="120"/>
                              <w:marBottom w:val="360"/>
                              <w:divBdr>
                                <w:top w:val="none" w:sz="0" w:space="0" w:color="auto"/>
                                <w:left w:val="none" w:sz="0" w:space="0" w:color="auto"/>
                                <w:bottom w:val="none" w:sz="0" w:space="0" w:color="auto"/>
                                <w:right w:val="none" w:sz="0" w:space="0" w:color="auto"/>
                              </w:divBdr>
                              <w:divsChild>
                                <w:div w:id="110173100">
                                  <w:marLeft w:val="420"/>
                                  <w:marRight w:val="0"/>
                                  <w:marTop w:val="0"/>
                                  <w:marBottom w:val="0"/>
                                  <w:divBdr>
                                    <w:top w:val="none" w:sz="0" w:space="0" w:color="auto"/>
                                    <w:left w:val="none" w:sz="0" w:space="0" w:color="auto"/>
                                    <w:bottom w:val="none" w:sz="0" w:space="0" w:color="auto"/>
                                    <w:right w:val="none" w:sz="0" w:space="0" w:color="auto"/>
                                  </w:divBdr>
                                  <w:divsChild>
                                    <w:div w:id="521167387">
                                      <w:marLeft w:val="0"/>
                                      <w:marRight w:val="0"/>
                                      <w:marTop w:val="34"/>
                                      <w:marBottom w:val="34"/>
                                      <w:divBdr>
                                        <w:top w:val="none" w:sz="0" w:space="0" w:color="auto"/>
                                        <w:left w:val="none" w:sz="0" w:space="0" w:color="auto"/>
                                        <w:bottom w:val="none" w:sz="0" w:space="0" w:color="auto"/>
                                        <w:right w:val="none" w:sz="0" w:space="0" w:color="auto"/>
                                      </w:divBdr>
                                    </w:div>
                                    <w:div w:id="73205390">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21421">
      <w:bodyDiv w:val="1"/>
      <w:marLeft w:val="0"/>
      <w:marRight w:val="0"/>
      <w:marTop w:val="0"/>
      <w:marBottom w:val="0"/>
      <w:divBdr>
        <w:top w:val="none" w:sz="0" w:space="0" w:color="auto"/>
        <w:left w:val="none" w:sz="0" w:space="0" w:color="auto"/>
        <w:bottom w:val="none" w:sz="0" w:space="0" w:color="auto"/>
        <w:right w:val="none" w:sz="0" w:space="0" w:color="auto"/>
      </w:divBdr>
      <w:divsChild>
        <w:div w:id="1145120940">
          <w:marLeft w:val="0"/>
          <w:marRight w:val="1"/>
          <w:marTop w:val="0"/>
          <w:marBottom w:val="0"/>
          <w:divBdr>
            <w:top w:val="none" w:sz="0" w:space="0" w:color="auto"/>
            <w:left w:val="none" w:sz="0" w:space="0" w:color="auto"/>
            <w:bottom w:val="none" w:sz="0" w:space="0" w:color="auto"/>
            <w:right w:val="none" w:sz="0" w:space="0" w:color="auto"/>
          </w:divBdr>
          <w:divsChild>
            <w:div w:id="272790661">
              <w:marLeft w:val="0"/>
              <w:marRight w:val="0"/>
              <w:marTop w:val="0"/>
              <w:marBottom w:val="0"/>
              <w:divBdr>
                <w:top w:val="none" w:sz="0" w:space="0" w:color="auto"/>
                <w:left w:val="none" w:sz="0" w:space="0" w:color="auto"/>
                <w:bottom w:val="none" w:sz="0" w:space="0" w:color="auto"/>
                <w:right w:val="none" w:sz="0" w:space="0" w:color="auto"/>
              </w:divBdr>
              <w:divsChild>
                <w:div w:id="1448432823">
                  <w:marLeft w:val="0"/>
                  <w:marRight w:val="1"/>
                  <w:marTop w:val="0"/>
                  <w:marBottom w:val="0"/>
                  <w:divBdr>
                    <w:top w:val="none" w:sz="0" w:space="0" w:color="auto"/>
                    <w:left w:val="none" w:sz="0" w:space="0" w:color="auto"/>
                    <w:bottom w:val="none" w:sz="0" w:space="0" w:color="auto"/>
                    <w:right w:val="none" w:sz="0" w:space="0" w:color="auto"/>
                  </w:divBdr>
                  <w:divsChild>
                    <w:div w:id="1228420512">
                      <w:marLeft w:val="0"/>
                      <w:marRight w:val="0"/>
                      <w:marTop w:val="0"/>
                      <w:marBottom w:val="0"/>
                      <w:divBdr>
                        <w:top w:val="none" w:sz="0" w:space="0" w:color="auto"/>
                        <w:left w:val="none" w:sz="0" w:space="0" w:color="auto"/>
                        <w:bottom w:val="none" w:sz="0" w:space="0" w:color="auto"/>
                        <w:right w:val="none" w:sz="0" w:space="0" w:color="auto"/>
                      </w:divBdr>
                      <w:divsChild>
                        <w:div w:id="92553442">
                          <w:marLeft w:val="0"/>
                          <w:marRight w:val="0"/>
                          <w:marTop w:val="0"/>
                          <w:marBottom w:val="0"/>
                          <w:divBdr>
                            <w:top w:val="none" w:sz="0" w:space="0" w:color="auto"/>
                            <w:left w:val="none" w:sz="0" w:space="0" w:color="auto"/>
                            <w:bottom w:val="none" w:sz="0" w:space="0" w:color="auto"/>
                            <w:right w:val="none" w:sz="0" w:space="0" w:color="auto"/>
                          </w:divBdr>
                          <w:divsChild>
                            <w:div w:id="950287694">
                              <w:marLeft w:val="0"/>
                              <w:marRight w:val="0"/>
                              <w:marTop w:val="120"/>
                              <w:marBottom w:val="360"/>
                              <w:divBdr>
                                <w:top w:val="none" w:sz="0" w:space="0" w:color="auto"/>
                                <w:left w:val="none" w:sz="0" w:space="0" w:color="auto"/>
                                <w:bottom w:val="none" w:sz="0" w:space="0" w:color="auto"/>
                                <w:right w:val="none" w:sz="0" w:space="0" w:color="auto"/>
                              </w:divBdr>
                              <w:divsChild>
                                <w:div w:id="831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14192">
      <w:bodyDiv w:val="1"/>
      <w:marLeft w:val="0"/>
      <w:marRight w:val="0"/>
      <w:marTop w:val="0"/>
      <w:marBottom w:val="0"/>
      <w:divBdr>
        <w:top w:val="none" w:sz="0" w:space="0" w:color="auto"/>
        <w:left w:val="none" w:sz="0" w:space="0" w:color="auto"/>
        <w:bottom w:val="none" w:sz="0" w:space="0" w:color="auto"/>
        <w:right w:val="none" w:sz="0" w:space="0" w:color="auto"/>
      </w:divBdr>
      <w:divsChild>
        <w:div w:id="1287350762">
          <w:marLeft w:val="0"/>
          <w:marRight w:val="1"/>
          <w:marTop w:val="0"/>
          <w:marBottom w:val="0"/>
          <w:divBdr>
            <w:top w:val="none" w:sz="0" w:space="0" w:color="auto"/>
            <w:left w:val="none" w:sz="0" w:space="0" w:color="auto"/>
            <w:bottom w:val="none" w:sz="0" w:space="0" w:color="auto"/>
            <w:right w:val="none" w:sz="0" w:space="0" w:color="auto"/>
          </w:divBdr>
          <w:divsChild>
            <w:div w:id="1238831567">
              <w:marLeft w:val="0"/>
              <w:marRight w:val="0"/>
              <w:marTop w:val="0"/>
              <w:marBottom w:val="0"/>
              <w:divBdr>
                <w:top w:val="none" w:sz="0" w:space="0" w:color="auto"/>
                <w:left w:val="none" w:sz="0" w:space="0" w:color="auto"/>
                <w:bottom w:val="none" w:sz="0" w:space="0" w:color="auto"/>
                <w:right w:val="none" w:sz="0" w:space="0" w:color="auto"/>
              </w:divBdr>
              <w:divsChild>
                <w:div w:id="491802191">
                  <w:marLeft w:val="0"/>
                  <w:marRight w:val="1"/>
                  <w:marTop w:val="0"/>
                  <w:marBottom w:val="0"/>
                  <w:divBdr>
                    <w:top w:val="none" w:sz="0" w:space="0" w:color="auto"/>
                    <w:left w:val="none" w:sz="0" w:space="0" w:color="auto"/>
                    <w:bottom w:val="none" w:sz="0" w:space="0" w:color="auto"/>
                    <w:right w:val="none" w:sz="0" w:space="0" w:color="auto"/>
                  </w:divBdr>
                  <w:divsChild>
                    <w:div w:id="611867074">
                      <w:marLeft w:val="0"/>
                      <w:marRight w:val="0"/>
                      <w:marTop w:val="0"/>
                      <w:marBottom w:val="0"/>
                      <w:divBdr>
                        <w:top w:val="none" w:sz="0" w:space="0" w:color="auto"/>
                        <w:left w:val="none" w:sz="0" w:space="0" w:color="auto"/>
                        <w:bottom w:val="none" w:sz="0" w:space="0" w:color="auto"/>
                        <w:right w:val="none" w:sz="0" w:space="0" w:color="auto"/>
                      </w:divBdr>
                      <w:divsChild>
                        <w:div w:id="1986348516">
                          <w:marLeft w:val="0"/>
                          <w:marRight w:val="0"/>
                          <w:marTop w:val="0"/>
                          <w:marBottom w:val="0"/>
                          <w:divBdr>
                            <w:top w:val="none" w:sz="0" w:space="0" w:color="auto"/>
                            <w:left w:val="none" w:sz="0" w:space="0" w:color="auto"/>
                            <w:bottom w:val="none" w:sz="0" w:space="0" w:color="auto"/>
                            <w:right w:val="none" w:sz="0" w:space="0" w:color="auto"/>
                          </w:divBdr>
                          <w:divsChild>
                            <w:div w:id="2056660991">
                              <w:marLeft w:val="0"/>
                              <w:marRight w:val="0"/>
                              <w:marTop w:val="0"/>
                              <w:marBottom w:val="0"/>
                              <w:divBdr>
                                <w:top w:val="none" w:sz="0" w:space="0" w:color="auto"/>
                                <w:left w:val="none" w:sz="0" w:space="0" w:color="auto"/>
                                <w:bottom w:val="none" w:sz="0" w:space="0" w:color="auto"/>
                                <w:right w:val="none" w:sz="0" w:space="0" w:color="auto"/>
                              </w:divBdr>
                            </w:div>
                          </w:divsChild>
                        </w:div>
                        <w:div w:id="385878748">
                          <w:marLeft w:val="0"/>
                          <w:marRight w:val="0"/>
                          <w:marTop w:val="0"/>
                          <w:marBottom w:val="0"/>
                          <w:divBdr>
                            <w:top w:val="none" w:sz="0" w:space="0" w:color="auto"/>
                            <w:left w:val="none" w:sz="0" w:space="0" w:color="auto"/>
                            <w:bottom w:val="none" w:sz="0" w:space="0" w:color="auto"/>
                            <w:right w:val="none" w:sz="0" w:space="0" w:color="auto"/>
                          </w:divBdr>
                          <w:divsChild>
                            <w:div w:id="1676495187">
                              <w:marLeft w:val="0"/>
                              <w:marRight w:val="0"/>
                              <w:marTop w:val="120"/>
                              <w:marBottom w:val="360"/>
                              <w:divBdr>
                                <w:top w:val="none" w:sz="0" w:space="0" w:color="auto"/>
                                <w:left w:val="none" w:sz="0" w:space="0" w:color="auto"/>
                                <w:bottom w:val="none" w:sz="0" w:space="0" w:color="auto"/>
                                <w:right w:val="none" w:sz="0" w:space="0" w:color="auto"/>
                              </w:divBdr>
                              <w:divsChild>
                                <w:div w:id="1647393899">
                                  <w:marLeft w:val="0"/>
                                  <w:marRight w:val="0"/>
                                  <w:marTop w:val="0"/>
                                  <w:marBottom w:val="0"/>
                                  <w:divBdr>
                                    <w:top w:val="none" w:sz="0" w:space="0" w:color="auto"/>
                                    <w:left w:val="none" w:sz="0" w:space="0" w:color="auto"/>
                                    <w:bottom w:val="none" w:sz="0" w:space="0" w:color="auto"/>
                                    <w:right w:val="none" w:sz="0" w:space="0" w:color="auto"/>
                                  </w:divBdr>
                                </w:div>
                                <w:div w:id="15497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4841">
      <w:bodyDiv w:val="1"/>
      <w:marLeft w:val="0"/>
      <w:marRight w:val="0"/>
      <w:marTop w:val="0"/>
      <w:marBottom w:val="0"/>
      <w:divBdr>
        <w:top w:val="none" w:sz="0" w:space="0" w:color="auto"/>
        <w:left w:val="none" w:sz="0" w:space="0" w:color="auto"/>
        <w:bottom w:val="none" w:sz="0" w:space="0" w:color="auto"/>
        <w:right w:val="none" w:sz="0" w:space="0" w:color="auto"/>
      </w:divBdr>
      <w:divsChild>
        <w:div w:id="1772161978">
          <w:marLeft w:val="0"/>
          <w:marRight w:val="0"/>
          <w:marTop w:val="0"/>
          <w:marBottom w:val="0"/>
          <w:divBdr>
            <w:top w:val="single" w:sz="2" w:space="0" w:color="2E2E2E"/>
            <w:left w:val="single" w:sz="2" w:space="0" w:color="2E2E2E"/>
            <w:bottom w:val="single" w:sz="2" w:space="0" w:color="2E2E2E"/>
            <w:right w:val="single" w:sz="2" w:space="0" w:color="2E2E2E"/>
          </w:divBdr>
          <w:divsChild>
            <w:div w:id="1480926230">
              <w:marLeft w:val="0"/>
              <w:marRight w:val="0"/>
              <w:marTop w:val="0"/>
              <w:marBottom w:val="0"/>
              <w:divBdr>
                <w:top w:val="single" w:sz="6" w:space="0" w:color="C9C9C9"/>
                <w:left w:val="none" w:sz="0" w:space="0" w:color="auto"/>
                <w:bottom w:val="none" w:sz="0" w:space="0" w:color="auto"/>
                <w:right w:val="none" w:sz="0" w:space="0" w:color="auto"/>
              </w:divBdr>
              <w:divsChild>
                <w:div w:id="837038302">
                  <w:marLeft w:val="0"/>
                  <w:marRight w:val="0"/>
                  <w:marTop w:val="0"/>
                  <w:marBottom w:val="0"/>
                  <w:divBdr>
                    <w:top w:val="none" w:sz="0" w:space="0" w:color="auto"/>
                    <w:left w:val="none" w:sz="0" w:space="0" w:color="auto"/>
                    <w:bottom w:val="none" w:sz="0" w:space="0" w:color="auto"/>
                    <w:right w:val="none" w:sz="0" w:space="0" w:color="auto"/>
                  </w:divBdr>
                  <w:divsChild>
                    <w:div w:id="1242644773">
                      <w:marLeft w:val="0"/>
                      <w:marRight w:val="0"/>
                      <w:marTop w:val="0"/>
                      <w:marBottom w:val="0"/>
                      <w:divBdr>
                        <w:top w:val="none" w:sz="0" w:space="0" w:color="auto"/>
                        <w:left w:val="none" w:sz="0" w:space="0" w:color="auto"/>
                        <w:bottom w:val="none" w:sz="0" w:space="0" w:color="auto"/>
                        <w:right w:val="none" w:sz="0" w:space="0" w:color="auto"/>
                      </w:divBdr>
                      <w:divsChild>
                        <w:div w:id="170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1393">
      <w:bodyDiv w:val="1"/>
      <w:marLeft w:val="0"/>
      <w:marRight w:val="0"/>
      <w:marTop w:val="0"/>
      <w:marBottom w:val="0"/>
      <w:divBdr>
        <w:top w:val="none" w:sz="0" w:space="0" w:color="auto"/>
        <w:left w:val="none" w:sz="0" w:space="0" w:color="auto"/>
        <w:bottom w:val="none" w:sz="0" w:space="0" w:color="auto"/>
        <w:right w:val="none" w:sz="0" w:space="0" w:color="auto"/>
      </w:divBdr>
      <w:divsChild>
        <w:div w:id="418448330">
          <w:marLeft w:val="0"/>
          <w:marRight w:val="1"/>
          <w:marTop w:val="0"/>
          <w:marBottom w:val="0"/>
          <w:divBdr>
            <w:top w:val="none" w:sz="0" w:space="0" w:color="auto"/>
            <w:left w:val="none" w:sz="0" w:space="0" w:color="auto"/>
            <w:bottom w:val="none" w:sz="0" w:space="0" w:color="auto"/>
            <w:right w:val="none" w:sz="0" w:space="0" w:color="auto"/>
          </w:divBdr>
          <w:divsChild>
            <w:div w:id="252856336">
              <w:marLeft w:val="0"/>
              <w:marRight w:val="0"/>
              <w:marTop w:val="0"/>
              <w:marBottom w:val="0"/>
              <w:divBdr>
                <w:top w:val="none" w:sz="0" w:space="0" w:color="auto"/>
                <w:left w:val="none" w:sz="0" w:space="0" w:color="auto"/>
                <w:bottom w:val="none" w:sz="0" w:space="0" w:color="auto"/>
                <w:right w:val="none" w:sz="0" w:space="0" w:color="auto"/>
              </w:divBdr>
              <w:divsChild>
                <w:div w:id="1567497905">
                  <w:marLeft w:val="0"/>
                  <w:marRight w:val="1"/>
                  <w:marTop w:val="0"/>
                  <w:marBottom w:val="0"/>
                  <w:divBdr>
                    <w:top w:val="none" w:sz="0" w:space="0" w:color="auto"/>
                    <w:left w:val="none" w:sz="0" w:space="0" w:color="auto"/>
                    <w:bottom w:val="none" w:sz="0" w:space="0" w:color="auto"/>
                    <w:right w:val="none" w:sz="0" w:space="0" w:color="auto"/>
                  </w:divBdr>
                  <w:divsChild>
                    <w:div w:id="643042791">
                      <w:marLeft w:val="0"/>
                      <w:marRight w:val="0"/>
                      <w:marTop w:val="0"/>
                      <w:marBottom w:val="0"/>
                      <w:divBdr>
                        <w:top w:val="none" w:sz="0" w:space="0" w:color="auto"/>
                        <w:left w:val="none" w:sz="0" w:space="0" w:color="auto"/>
                        <w:bottom w:val="none" w:sz="0" w:space="0" w:color="auto"/>
                        <w:right w:val="none" w:sz="0" w:space="0" w:color="auto"/>
                      </w:divBdr>
                      <w:divsChild>
                        <w:div w:id="1418362600">
                          <w:marLeft w:val="0"/>
                          <w:marRight w:val="0"/>
                          <w:marTop w:val="0"/>
                          <w:marBottom w:val="0"/>
                          <w:divBdr>
                            <w:top w:val="none" w:sz="0" w:space="0" w:color="auto"/>
                            <w:left w:val="none" w:sz="0" w:space="0" w:color="auto"/>
                            <w:bottom w:val="none" w:sz="0" w:space="0" w:color="auto"/>
                            <w:right w:val="none" w:sz="0" w:space="0" w:color="auto"/>
                          </w:divBdr>
                          <w:divsChild>
                            <w:div w:id="345792284">
                              <w:marLeft w:val="0"/>
                              <w:marRight w:val="0"/>
                              <w:marTop w:val="120"/>
                              <w:marBottom w:val="360"/>
                              <w:divBdr>
                                <w:top w:val="none" w:sz="0" w:space="0" w:color="auto"/>
                                <w:left w:val="none" w:sz="0" w:space="0" w:color="auto"/>
                                <w:bottom w:val="none" w:sz="0" w:space="0" w:color="auto"/>
                                <w:right w:val="none" w:sz="0" w:space="0" w:color="auto"/>
                              </w:divBdr>
                              <w:divsChild>
                                <w:div w:id="607084504">
                                  <w:marLeft w:val="420"/>
                                  <w:marRight w:val="0"/>
                                  <w:marTop w:val="0"/>
                                  <w:marBottom w:val="0"/>
                                  <w:divBdr>
                                    <w:top w:val="none" w:sz="0" w:space="0" w:color="auto"/>
                                    <w:left w:val="none" w:sz="0" w:space="0" w:color="auto"/>
                                    <w:bottom w:val="none" w:sz="0" w:space="0" w:color="auto"/>
                                    <w:right w:val="none" w:sz="0" w:space="0" w:color="auto"/>
                                  </w:divBdr>
                                  <w:divsChild>
                                    <w:div w:id="1534223460">
                                      <w:marLeft w:val="0"/>
                                      <w:marRight w:val="0"/>
                                      <w:marTop w:val="34"/>
                                      <w:marBottom w:val="34"/>
                                      <w:divBdr>
                                        <w:top w:val="none" w:sz="0" w:space="0" w:color="auto"/>
                                        <w:left w:val="none" w:sz="0" w:space="0" w:color="auto"/>
                                        <w:bottom w:val="none" w:sz="0" w:space="0" w:color="auto"/>
                                        <w:right w:val="none" w:sz="0" w:space="0" w:color="auto"/>
                                      </w:divBdr>
                                    </w:div>
                                    <w:div w:id="1007557792">
                                      <w:marLeft w:val="0"/>
                                      <w:marRight w:val="0"/>
                                      <w:marTop w:val="0"/>
                                      <w:marBottom w:val="0"/>
                                      <w:divBdr>
                                        <w:top w:val="none" w:sz="0" w:space="0" w:color="auto"/>
                                        <w:left w:val="none" w:sz="0" w:space="0" w:color="auto"/>
                                        <w:bottom w:val="none" w:sz="0" w:space="0" w:color="auto"/>
                                        <w:right w:val="none" w:sz="0" w:space="0" w:color="auto"/>
                                      </w:divBdr>
                                      <w:divsChild>
                                        <w:div w:id="981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582">
      <w:bodyDiv w:val="1"/>
      <w:marLeft w:val="0"/>
      <w:marRight w:val="0"/>
      <w:marTop w:val="0"/>
      <w:marBottom w:val="0"/>
      <w:divBdr>
        <w:top w:val="none" w:sz="0" w:space="0" w:color="auto"/>
        <w:left w:val="none" w:sz="0" w:space="0" w:color="auto"/>
        <w:bottom w:val="none" w:sz="0" w:space="0" w:color="auto"/>
        <w:right w:val="none" w:sz="0" w:space="0" w:color="auto"/>
      </w:divBdr>
      <w:divsChild>
        <w:div w:id="722874434">
          <w:marLeft w:val="0"/>
          <w:marRight w:val="1"/>
          <w:marTop w:val="0"/>
          <w:marBottom w:val="0"/>
          <w:divBdr>
            <w:top w:val="none" w:sz="0" w:space="0" w:color="auto"/>
            <w:left w:val="none" w:sz="0" w:space="0" w:color="auto"/>
            <w:bottom w:val="none" w:sz="0" w:space="0" w:color="auto"/>
            <w:right w:val="none" w:sz="0" w:space="0" w:color="auto"/>
          </w:divBdr>
          <w:divsChild>
            <w:div w:id="1163743872">
              <w:marLeft w:val="0"/>
              <w:marRight w:val="0"/>
              <w:marTop w:val="0"/>
              <w:marBottom w:val="0"/>
              <w:divBdr>
                <w:top w:val="none" w:sz="0" w:space="0" w:color="auto"/>
                <w:left w:val="none" w:sz="0" w:space="0" w:color="auto"/>
                <w:bottom w:val="none" w:sz="0" w:space="0" w:color="auto"/>
                <w:right w:val="none" w:sz="0" w:space="0" w:color="auto"/>
              </w:divBdr>
              <w:divsChild>
                <w:div w:id="2020741727">
                  <w:marLeft w:val="0"/>
                  <w:marRight w:val="1"/>
                  <w:marTop w:val="0"/>
                  <w:marBottom w:val="0"/>
                  <w:divBdr>
                    <w:top w:val="none" w:sz="0" w:space="0" w:color="auto"/>
                    <w:left w:val="none" w:sz="0" w:space="0" w:color="auto"/>
                    <w:bottom w:val="none" w:sz="0" w:space="0" w:color="auto"/>
                    <w:right w:val="none" w:sz="0" w:space="0" w:color="auto"/>
                  </w:divBdr>
                  <w:divsChild>
                    <w:div w:id="835997888">
                      <w:marLeft w:val="0"/>
                      <w:marRight w:val="0"/>
                      <w:marTop w:val="0"/>
                      <w:marBottom w:val="0"/>
                      <w:divBdr>
                        <w:top w:val="none" w:sz="0" w:space="0" w:color="auto"/>
                        <w:left w:val="none" w:sz="0" w:space="0" w:color="auto"/>
                        <w:bottom w:val="none" w:sz="0" w:space="0" w:color="auto"/>
                        <w:right w:val="none" w:sz="0" w:space="0" w:color="auto"/>
                      </w:divBdr>
                      <w:divsChild>
                        <w:div w:id="67390245">
                          <w:marLeft w:val="0"/>
                          <w:marRight w:val="0"/>
                          <w:marTop w:val="0"/>
                          <w:marBottom w:val="0"/>
                          <w:divBdr>
                            <w:top w:val="none" w:sz="0" w:space="0" w:color="auto"/>
                            <w:left w:val="none" w:sz="0" w:space="0" w:color="auto"/>
                            <w:bottom w:val="none" w:sz="0" w:space="0" w:color="auto"/>
                            <w:right w:val="none" w:sz="0" w:space="0" w:color="auto"/>
                          </w:divBdr>
                          <w:divsChild>
                            <w:div w:id="1728534254">
                              <w:marLeft w:val="0"/>
                              <w:marRight w:val="0"/>
                              <w:marTop w:val="0"/>
                              <w:marBottom w:val="0"/>
                              <w:divBdr>
                                <w:top w:val="none" w:sz="0" w:space="0" w:color="auto"/>
                                <w:left w:val="none" w:sz="0" w:space="0" w:color="auto"/>
                                <w:bottom w:val="none" w:sz="0" w:space="0" w:color="auto"/>
                                <w:right w:val="none" w:sz="0" w:space="0" w:color="auto"/>
                              </w:divBdr>
                            </w:div>
                          </w:divsChild>
                        </w:div>
                        <w:div w:id="1025131422">
                          <w:marLeft w:val="0"/>
                          <w:marRight w:val="0"/>
                          <w:marTop w:val="0"/>
                          <w:marBottom w:val="0"/>
                          <w:divBdr>
                            <w:top w:val="none" w:sz="0" w:space="0" w:color="auto"/>
                            <w:left w:val="none" w:sz="0" w:space="0" w:color="auto"/>
                            <w:bottom w:val="none" w:sz="0" w:space="0" w:color="auto"/>
                            <w:right w:val="none" w:sz="0" w:space="0" w:color="auto"/>
                          </w:divBdr>
                          <w:divsChild>
                            <w:div w:id="1112749281">
                              <w:marLeft w:val="0"/>
                              <w:marRight w:val="0"/>
                              <w:marTop w:val="120"/>
                              <w:marBottom w:val="360"/>
                              <w:divBdr>
                                <w:top w:val="none" w:sz="0" w:space="0" w:color="auto"/>
                                <w:left w:val="none" w:sz="0" w:space="0" w:color="auto"/>
                                <w:bottom w:val="none" w:sz="0" w:space="0" w:color="auto"/>
                                <w:right w:val="none" w:sz="0" w:space="0" w:color="auto"/>
                              </w:divBdr>
                              <w:divsChild>
                                <w:div w:id="1960720935">
                                  <w:marLeft w:val="0"/>
                                  <w:marRight w:val="0"/>
                                  <w:marTop w:val="0"/>
                                  <w:marBottom w:val="0"/>
                                  <w:divBdr>
                                    <w:top w:val="none" w:sz="0" w:space="0" w:color="auto"/>
                                    <w:left w:val="none" w:sz="0" w:space="0" w:color="auto"/>
                                    <w:bottom w:val="none" w:sz="0" w:space="0" w:color="auto"/>
                                    <w:right w:val="none" w:sz="0" w:space="0" w:color="auto"/>
                                  </w:divBdr>
                                </w:div>
                                <w:div w:id="341979740">
                                  <w:marLeft w:val="0"/>
                                  <w:marRight w:val="0"/>
                                  <w:marTop w:val="0"/>
                                  <w:marBottom w:val="0"/>
                                  <w:divBdr>
                                    <w:top w:val="none" w:sz="0" w:space="0" w:color="auto"/>
                                    <w:left w:val="none" w:sz="0" w:space="0" w:color="auto"/>
                                    <w:bottom w:val="none" w:sz="0" w:space="0" w:color="auto"/>
                                    <w:right w:val="none" w:sz="0" w:space="0" w:color="auto"/>
                                  </w:divBdr>
                                </w:div>
                                <w:div w:id="1846433059">
                                  <w:marLeft w:val="0"/>
                                  <w:marRight w:val="0"/>
                                  <w:marTop w:val="0"/>
                                  <w:marBottom w:val="0"/>
                                  <w:divBdr>
                                    <w:top w:val="none" w:sz="0" w:space="0" w:color="auto"/>
                                    <w:left w:val="none" w:sz="0" w:space="0" w:color="auto"/>
                                    <w:bottom w:val="none" w:sz="0" w:space="0" w:color="auto"/>
                                    <w:right w:val="none" w:sz="0" w:space="0" w:color="auto"/>
                                  </w:divBdr>
                                  <w:divsChild>
                                    <w:div w:id="2118330273">
                                      <w:marLeft w:val="0"/>
                                      <w:marRight w:val="0"/>
                                      <w:marTop w:val="0"/>
                                      <w:marBottom w:val="0"/>
                                      <w:divBdr>
                                        <w:top w:val="none" w:sz="0" w:space="0" w:color="auto"/>
                                        <w:left w:val="none" w:sz="0" w:space="0" w:color="auto"/>
                                        <w:bottom w:val="none" w:sz="0" w:space="0" w:color="auto"/>
                                        <w:right w:val="none" w:sz="0" w:space="0" w:color="auto"/>
                                      </w:divBdr>
                                    </w:div>
                                  </w:divsChild>
                                </w:div>
                                <w:div w:id="1448239816">
                                  <w:marLeft w:val="0"/>
                                  <w:marRight w:val="0"/>
                                  <w:marTop w:val="0"/>
                                  <w:marBottom w:val="0"/>
                                  <w:divBdr>
                                    <w:top w:val="none" w:sz="0" w:space="0" w:color="auto"/>
                                    <w:left w:val="none" w:sz="0" w:space="0" w:color="auto"/>
                                    <w:bottom w:val="none" w:sz="0" w:space="0" w:color="auto"/>
                                    <w:right w:val="none" w:sz="0" w:space="0" w:color="auto"/>
                                  </w:divBdr>
                                  <w:divsChild>
                                    <w:div w:id="10588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89550">
      <w:bodyDiv w:val="1"/>
      <w:marLeft w:val="0"/>
      <w:marRight w:val="0"/>
      <w:marTop w:val="0"/>
      <w:marBottom w:val="0"/>
      <w:divBdr>
        <w:top w:val="none" w:sz="0" w:space="0" w:color="auto"/>
        <w:left w:val="none" w:sz="0" w:space="0" w:color="auto"/>
        <w:bottom w:val="none" w:sz="0" w:space="0" w:color="auto"/>
        <w:right w:val="none" w:sz="0" w:space="0" w:color="auto"/>
      </w:divBdr>
      <w:divsChild>
        <w:div w:id="586033948">
          <w:marLeft w:val="0"/>
          <w:marRight w:val="1"/>
          <w:marTop w:val="0"/>
          <w:marBottom w:val="0"/>
          <w:divBdr>
            <w:top w:val="none" w:sz="0" w:space="0" w:color="auto"/>
            <w:left w:val="none" w:sz="0" w:space="0" w:color="auto"/>
            <w:bottom w:val="none" w:sz="0" w:space="0" w:color="auto"/>
            <w:right w:val="none" w:sz="0" w:space="0" w:color="auto"/>
          </w:divBdr>
          <w:divsChild>
            <w:div w:id="1786535169">
              <w:marLeft w:val="0"/>
              <w:marRight w:val="0"/>
              <w:marTop w:val="0"/>
              <w:marBottom w:val="0"/>
              <w:divBdr>
                <w:top w:val="none" w:sz="0" w:space="0" w:color="auto"/>
                <w:left w:val="none" w:sz="0" w:space="0" w:color="auto"/>
                <w:bottom w:val="none" w:sz="0" w:space="0" w:color="auto"/>
                <w:right w:val="none" w:sz="0" w:space="0" w:color="auto"/>
              </w:divBdr>
              <w:divsChild>
                <w:div w:id="1972781363">
                  <w:marLeft w:val="0"/>
                  <w:marRight w:val="1"/>
                  <w:marTop w:val="0"/>
                  <w:marBottom w:val="0"/>
                  <w:divBdr>
                    <w:top w:val="none" w:sz="0" w:space="0" w:color="auto"/>
                    <w:left w:val="none" w:sz="0" w:space="0" w:color="auto"/>
                    <w:bottom w:val="none" w:sz="0" w:space="0" w:color="auto"/>
                    <w:right w:val="none" w:sz="0" w:space="0" w:color="auto"/>
                  </w:divBdr>
                  <w:divsChild>
                    <w:div w:id="266232652">
                      <w:marLeft w:val="0"/>
                      <w:marRight w:val="0"/>
                      <w:marTop w:val="0"/>
                      <w:marBottom w:val="0"/>
                      <w:divBdr>
                        <w:top w:val="none" w:sz="0" w:space="0" w:color="auto"/>
                        <w:left w:val="none" w:sz="0" w:space="0" w:color="auto"/>
                        <w:bottom w:val="none" w:sz="0" w:space="0" w:color="auto"/>
                        <w:right w:val="none" w:sz="0" w:space="0" w:color="auto"/>
                      </w:divBdr>
                      <w:divsChild>
                        <w:div w:id="365713518">
                          <w:marLeft w:val="0"/>
                          <w:marRight w:val="0"/>
                          <w:marTop w:val="0"/>
                          <w:marBottom w:val="0"/>
                          <w:divBdr>
                            <w:top w:val="none" w:sz="0" w:space="0" w:color="auto"/>
                            <w:left w:val="none" w:sz="0" w:space="0" w:color="auto"/>
                            <w:bottom w:val="none" w:sz="0" w:space="0" w:color="auto"/>
                            <w:right w:val="none" w:sz="0" w:space="0" w:color="auto"/>
                          </w:divBdr>
                          <w:divsChild>
                            <w:div w:id="828640991">
                              <w:marLeft w:val="0"/>
                              <w:marRight w:val="0"/>
                              <w:marTop w:val="120"/>
                              <w:marBottom w:val="360"/>
                              <w:divBdr>
                                <w:top w:val="none" w:sz="0" w:space="0" w:color="auto"/>
                                <w:left w:val="none" w:sz="0" w:space="0" w:color="auto"/>
                                <w:bottom w:val="none" w:sz="0" w:space="0" w:color="auto"/>
                                <w:right w:val="none" w:sz="0" w:space="0" w:color="auto"/>
                              </w:divBdr>
                              <w:divsChild>
                                <w:div w:id="631136576">
                                  <w:marLeft w:val="0"/>
                                  <w:marRight w:val="0"/>
                                  <w:marTop w:val="0"/>
                                  <w:marBottom w:val="0"/>
                                  <w:divBdr>
                                    <w:top w:val="none" w:sz="0" w:space="0" w:color="auto"/>
                                    <w:left w:val="none" w:sz="0" w:space="0" w:color="auto"/>
                                    <w:bottom w:val="none" w:sz="0" w:space="0" w:color="auto"/>
                                    <w:right w:val="none" w:sz="0" w:space="0" w:color="auto"/>
                                  </w:divBdr>
                                </w:div>
                                <w:div w:id="79759574">
                                  <w:marLeft w:val="0"/>
                                  <w:marRight w:val="0"/>
                                  <w:marTop w:val="0"/>
                                  <w:marBottom w:val="0"/>
                                  <w:divBdr>
                                    <w:top w:val="none" w:sz="0" w:space="0" w:color="auto"/>
                                    <w:left w:val="none" w:sz="0" w:space="0" w:color="auto"/>
                                    <w:bottom w:val="none" w:sz="0" w:space="0" w:color="auto"/>
                                    <w:right w:val="none" w:sz="0" w:space="0" w:color="auto"/>
                                  </w:divBdr>
                                </w:div>
                                <w:div w:id="77944020">
                                  <w:marLeft w:val="0"/>
                                  <w:marRight w:val="0"/>
                                  <w:marTop w:val="0"/>
                                  <w:marBottom w:val="0"/>
                                  <w:divBdr>
                                    <w:top w:val="none" w:sz="0" w:space="0" w:color="auto"/>
                                    <w:left w:val="none" w:sz="0" w:space="0" w:color="auto"/>
                                    <w:bottom w:val="none" w:sz="0" w:space="0" w:color="auto"/>
                                    <w:right w:val="none" w:sz="0" w:space="0" w:color="auto"/>
                                  </w:divBdr>
                                  <w:divsChild>
                                    <w:div w:id="1071585428">
                                      <w:marLeft w:val="0"/>
                                      <w:marRight w:val="0"/>
                                      <w:marTop w:val="0"/>
                                      <w:marBottom w:val="0"/>
                                      <w:divBdr>
                                        <w:top w:val="none" w:sz="0" w:space="0" w:color="auto"/>
                                        <w:left w:val="none" w:sz="0" w:space="0" w:color="auto"/>
                                        <w:bottom w:val="none" w:sz="0" w:space="0" w:color="auto"/>
                                        <w:right w:val="none" w:sz="0" w:space="0" w:color="auto"/>
                                      </w:divBdr>
                                    </w:div>
                                  </w:divsChild>
                                </w:div>
                                <w:div w:id="508521571">
                                  <w:marLeft w:val="0"/>
                                  <w:marRight w:val="0"/>
                                  <w:marTop w:val="0"/>
                                  <w:marBottom w:val="0"/>
                                  <w:divBdr>
                                    <w:top w:val="none" w:sz="0" w:space="0" w:color="auto"/>
                                    <w:left w:val="none" w:sz="0" w:space="0" w:color="auto"/>
                                    <w:bottom w:val="none" w:sz="0" w:space="0" w:color="auto"/>
                                    <w:right w:val="none" w:sz="0" w:space="0" w:color="auto"/>
                                  </w:divBdr>
                                  <w:divsChild>
                                    <w:div w:id="20680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74355">
      <w:bodyDiv w:val="1"/>
      <w:marLeft w:val="0"/>
      <w:marRight w:val="0"/>
      <w:marTop w:val="0"/>
      <w:marBottom w:val="0"/>
      <w:divBdr>
        <w:top w:val="none" w:sz="0" w:space="0" w:color="auto"/>
        <w:left w:val="none" w:sz="0" w:space="0" w:color="auto"/>
        <w:bottom w:val="none" w:sz="0" w:space="0" w:color="auto"/>
        <w:right w:val="none" w:sz="0" w:space="0" w:color="auto"/>
      </w:divBdr>
      <w:divsChild>
        <w:div w:id="1609508309">
          <w:marLeft w:val="0"/>
          <w:marRight w:val="1"/>
          <w:marTop w:val="0"/>
          <w:marBottom w:val="0"/>
          <w:divBdr>
            <w:top w:val="none" w:sz="0" w:space="0" w:color="auto"/>
            <w:left w:val="none" w:sz="0" w:space="0" w:color="auto"/>
            <w:bottom w:val="none" w:sz="0" w:space="0" w:color="auto"/>
            <w:right w:val="none" w:sz="0" w:space="0" w:color="auto"/>
          </w:divBdr>
          <w:divsChild>
            <w:div w:id="568853056">
              <w:marLeft w:val="0"/>
              <w:marRight w:val="0"/>
              <w:marTop w:val="0"/>
              <w:marBottom w:val="0"/>
              <w:divBdr>
                <w:top w:val="none" w:sz="0" w:space="0" w:color="auto"/>
                <w:left w:val="none" w:sz="0" w:space="0" w:color="auto"/>
                <w:bottom w:val="none" w:sz="0" w:space="0" w:color="auto"/>
                <w:right w:val="none" w:sz="0" w:space="0" w:color="auto"/>
              </w:divBdr>
              <w:divsChild>
                <w:div w:id="914586380">
                  <w:marLeft w:val="0"/>
                  <w:marRight w:val="1"/>
                  <w:marTop w:val="0"/>
                  <w:marBottom w:val="0"/>
                  <w:divBdr>
                    <w:top w:val="none" w:sz="0" w:space="0" w:color="auto"/>
                    <w:left w:val="none" w:sz="0" w:space="0" w:color="auto"/>
                    <w:bottom w:val="none" w:sz="0" w:space="0" w:color="auto"/>
                    <w:right w:val="none" w:sz="0" w:space="0" w:color="auto"/>
                  </w:divBdr>
                  <w:divsChild>
                    <w:div w:id="227692684">
                      <w:marLeft w:val="0"/>
                      <w:marRight w:val="0"/>
                      <w:marTop w:val="0"/>
                      <w:marBottom w:val="0"/>
                      <w:divBdr>
                        <w:top w:val="none" w:sz="0" w:space="0" w:color="auto"/>
                        <w:left w:val="none" w:sz="0" w:space="0" w:color="auto"/>
                        <w:bottom w:val="none" w:sz="0" w:space="0" w:color="auto"/>
                        <w:right w:val="none" w:sz="0" w:space="0" w:color="auto"/>
                      </w:divBdr>
                      <w:divsChild>
                        <w:div w:id="264576376">
                          <w:marLeft w:val="0"/>
                          <w:marRight w:val="0"/>
                          <w:marTop w:val="0"/>
                          <w:marBottom w:val="0"/>
                          <w:divBdr>
                            <w:top w:val="none" w:sz="0" w:space="0" w:color="auto"/>
                            <w:left w:val="none" w:sz="0" w:space="0" w:color="auto"/>
                            <w:bottom w:val="none" w:sz="0" w:space="0" w:color="auto"/>
                            <w:right w:val="none" w:sz="0" w:space="0" w:color="auto"/>
                          </w:divBdr>
                          <w:divsChild>
                            <w:div w:id="400062596">
                              <w:marLeft w:val="0"/>
                              <w:marRight w:val="0"/>
                              <w:marTop w:val="120"/>
                              <w:marBottom w:val="360"/>
                              <w:divBdr>
                                <w:top w:val="none" w:sz="0" w:space="0" w:color="auto"/>
                                <w:left w:val="none" w:sz="0" w:space="0" w:color="auto"/>
                                <w:bottom w:val="none" w:sz="0" w:space="0" w:color="auto"/>
                                <w:right w:val="none" w:sz="0" w:space="0" w:color="auto"/>
                              </w:divBdr>
                              <w:divsChild>
                                <w:div w:id="1277827922">
                                  <w:marLeft w:val="0"/>
                                  <w:marRight w:val="0"/>
                                  <w:marTop w:val="0"/>
                                  <w:marBottom w:val="0"/>
                                  <w:divBdr>
                                    <w:top w:val="none" w:sz="0" w:space="0" w:color="auto"/>
                                    <w:left w:val="none" w:sz="0" w:space="0" w:color="auto"/>
                                    <w:bottom w:val="none" w:sz="0" w:space="0" w:color="auto"/>
                                    <w:right w:val="none" w:sz="0" w:space="0" w:color="auto"/>
                                  </w:divBdr>
                                </w:div>
                                <w:div w:id="507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367872">
      <w:bodyDiv w:val="1"/>
      <w:marLeft w:val="0"/>
      <w:marRight w:val="0"/>
      <w:marTop w:val="0"/>
      <w:marBottom w:val="0"/>
      <w:divBdr>
        <w:top w:val="none" w:sz="0" w:space="0" w:color="auto"/>
        <w:left w:val="none" w:sz="0" w:space="0" w:color="auto"/>
        <w:bottom w:val="none" w:sz="0" w:space="0" w:color="auto"/>
        <w:right w:val="none" w:sz="0" w:space="0" w:color="auto"/>
      </w:divBdr>
      <w:divsChild>
        <w:div w:id="1764371869">
          <w:marLeft w:val="0"/>
          <w:marRight w:val="1"/>
          <w:marTop w:val="0"/>
          <w:marBottom w:val="0"/>
          <w:divBdr>
            <w:top w:val="none" w:sz="0" w:space="0" w:color="auto"/>
            <w:left w:val="none" w:sz="0" w:space="0" w:color="auto"/>
            <w:bottom w:val="none" w:sz="0" w:space="0" w:color="auto"/>
            <w:right w:val="none" w:sz="0" w:space="0" w:color="auto"/>
          </w:divBdr>
          <w:divsChild>
            <w:div w:id="218788454">
              <w:marLeft w:val="0"/>
              <w:marRight w:val="0"/>
              <w:marTop w:val="0"/>
              <w:marBottom w:val="0"/>
              <w:divBdr>
                <w:top w:val="none" w:sz="0" w:space="0" w:color="auto"/>
                <w:left w:val="none" w:sz="0" w:space="0" w:color="auto"/>
                <w:bottom w:val="none" w:sz="0" w:space="0" w:color="auto"/>
                <w:right w:val="none" w:sz="0" w:space="0" w:color="auto"/>
              </w:divBdr>
              <w:divsChild>
                <w:div w:id="1563520385">
                  <w:marLeft w:val="0"/>
                  <w:marRight w:val="1"/>
                  <w:marTop w:val="0"/>
                  <w:marBottom w:val="0"/>
                  <w:divBdr>
                    <w:top w:val="none" w:sz="0" w:space="0" w:color="auto"/>
                    <w:left w:val="none" w:sz="0" w:space="0" w:color="auto"/>
                    <w:bottom w:val="none" w:sz="0" w:space="0" w:color="auto"/>
                    <w:right w:val="none" w:sz="0" w:space="0" w:color="auto"/>
                  </w:divBdr>
                  <w:divsChild>
                    <w:div w:id="1081751578">
                      <w:marLeft w:val="0"/>
                      <w:marRight w:val="0"/>
                      <w:marTop w:val="0"/>
                      <w:marBottom w:val="0"/>
                      <w:divBdr>
                        <w:top w:val="none" w:sz="0" w:space="0" w:color="auto"/>
                        <w:left w:val="none" w:sz="0" w:space="0" w:color="auto"/>
                        <w:bottom w:val="none" w:sz="0" w:space="0" w:color="auto"/>
                        <w:right w:val="none" w:sz="0" w:space="0" w:color="auto"/>
                      </w:divBdr>
                      <w:divsChild>
                        <w:div w:id="1745298276">
                          <w:marLeft w:val="0"/>
                          <w:marRight w:val="0"/>
                          <w:marTop w:val="0"/>
                          <w:marBottom w:val="0"/>
                          <w:divBdr>
                            <w:top w:val="none" w:sz="0" w:space="0" w:color="auto"/>
                            <w:left w:val="none" w:sz="0" w:space="0" w:color="auto"/>
                            <w:bottom w:val="none" w:sz="0" w:space="0" w:color="auto"/>
                            <w:right w:val="none" w:sz="0" w:space="0" w:color="auto"/>
                          </w:divBdr>
                          <w:divsChild>
                            <w:div w:id="631793894">
                              <w:marLeft w:val="0"/>
                              <w:marRight w:val="0"/>
                              <w:marTop w:val="120"/>
                              <w:marBottom w:val="360"/>
                              <w:divBdr>
                                <w:top w:val="none" w:sz="0" w:space="0" w:color="auto"/>
                                <w:left w:val="none" w:sz="0" w:space="0" w:color="auto"/>
                                <w:bottom w:val="none" w:sz="0" w:space="0" w:color="auto"/>
                                <w:right w:val="none" w:sz="0" w:space="0" w:color="auto"/>
                              </w:divBdr>
                              <w:divsChild>
                                <w:div w:id="1233656198">
                                  <w:marLeft w:val="0"/>
                                  <w:marRight w:val="0"/>
                                  <w:marTop w:val="0"/>
                                  <w:marBottom w:val="0"/>
                                  <w:divBdr>
                                    <w:top w:val="none" w:sz="0" w:space="0" w:color="auto"/>
                                    <w:left w:val="none" w:sz="0" w:space="0" w:color="auto"/>
                                    <w:bottom w:val="none" w:sz="0" w:space="0" w:color="auto"/>
                                    <w:right w:val="none" w:sz="0" w:space="0" w:color="auto"/>
                                  </w:divBdr>
                                </w:div>
                                <w:div w:id="944533793">
                                  <w:marLeft w:val="0"/>
                                  <w:marRight w:val="0"/>
                                  <w:marTop w:val="0"/>
                                  <w:marBottom w:val="0"/>
                                  <w:divBdr>
                                    <w:top w:val="none" w:sz="0" w:space="0" w:color="auto"/>
                                    <w:left w:val="none" w:sz="0" w:space="0" w:color="auto"/>
                                    <w:bottom w:val="none" w:sz="0" w:space="0" w:color="auto"/>
                                    <w:right w:val="none" w:sz="0" w:space="0" w:color="auto"/>
                                  </w:divBdr>
                                </w:div>
                                <w:div w:id="1595555120">
                                  <w:marLeft w:val="0"/>
                                  <w:marRight w:val="0"/>
                                  <w:marTop w:val="0"/>
                                  <w:marBottom w:val="0"/>
                                  <w:divBdr>
                                    <w:top w:val="none" w:sz="0" w:space="0" w:color="auto"/>
                                    <w:left w:val="none" w:sz="0" w:space="0" w:color="auto"/>
                                    <w:bottom w:val="none" w:sz="0" w:space="0" w:color="auto"/>
                                    <w:right w:val="none" w:sz="0" w:space="0" w:color="auto"/>
                                  </w:divBdr>
                                  <w:divsChild>
                                    <w:div w:id="1626235650">
                                      <w:marLeft w:val="0"/>
                                      <w:marRight w:val="0"/>
                                      <w:marTop w:val="0"/>
                                      <w:marBottom w:val="0"/>
                                      <w:divBdr>
                                        <w:top w:val="none" w:sz="0" w:space="0" w:color="auto"/>
                                        <w:left w:val="none" w:sz="0" w:space="0" w:color="auto"/>
                                        <w:bottom w:val="none" w:sz="0" w:space="0" w:color="auto"/>
                                        <w:right w:val="none" w:sz="0" w:space="0" w:color="auto"/>
                                      </w:divBdr>
                                    </w:div>
                                  </w:divsChild>
                                </w:div>
                                <w:div w:id="1523130348">
                                  <w:marLeft w:val="0"/>
                                  <w:marRight w:val="0"/>
                                  <w:marTop w:val="0"/>
                                  <w:marBottom w:val="0"/>
                                  <w:divBdr>
                                    <w:top w:val="none" w:sz="0" w:space="0" w:color="auto"/>
                                    <w:left w:val="none" w:sz="0" w:space="0" w:color="auto"/>
                                    <w:bottom w:val="none" w:sz="0" w:space="0" w:color="auto"/>
                                    <w:right w:val="none" w:sz="0" w:space="0" w:color="auto"/>
                                  </w:divBdr>
                                  <w:divsChild>
                                    <w:div w:id="1736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43122">
      <w:bodyDiv w:val="1"/>
      <w:marLeft w:val="0"/>
      <w:marRight w:val="0"/>
      <w:marTop w:val="0"/>
      <w:marBottom w:val="0"/>
      <w:divBdr>
        <w:top w:val="none" w:sz="0" w:space="0" w:color="auto"/>
        <w:left w:val="none" w:sz="0" w:space="0" w:color="auto"/>
        <w:bottom w:val="none" w:sz="0" w:space="0" w:color="auto"/>
        <w:right w:val="none" w:sz="0" w:space="0" w:color="auto"/>
      </w:divBdr>
      <w:divsChild>
        <w:div w:id="890192243">
          <w:marLeft w:val="0"/>
          <w:marRight w:val="1"/>
          <w:marTop w:val="0"/>
          <w:marBottom w:val="0"/>
          <w:divBdr>
            <w:top w:val="none" w:sz="0" w:space="0" w:color="auto"/>
            <w:left w:val="none" w:sz="0" w:space="0" w:color="auto"/>
            <w:bottom w:val="none" w:sz="0" w:space="0" w:color="auto"/>
            <w:right w:val="none" w:sz="0" w:space="0" w:color="auto"/>
          </w:divBdr>
          <w:divsChild>
            <w:div w:id="787430495">
              <w:marLeft w:val="0"/>
              <w:marRight w:val="0"/>
              <w:marTop w:val="0"/>
              <w:marBottom w:val="0"/>
              <w:divBdr>
                <w:top w:val="none" w:sz="0" w:space="0" w:color="auto"/>
                <w:left w:val="none" w:sz="0" w:space="0" w:color="auto"/>
                <w:bottom w:val="none" w:sz="0" w:space="0" w:color="auto"/>
                <w:right w:val="none" w:sz="0" w:space="0" w:color="auto"/>
              </w:divBdr>
              <w:divsChild>
                <w:div w:id="313721574">
                  <w:marLeft w:val="0"/>
                  <w:marRight w:val="1"/>
                  <w:marTop w:val="0"/>
                  <w:marBottom w:val="0"/>
                  <w:divBdr>
                    <w:top w:val="none" w:sz="0" w:space="0" w:color="auto"/>
                    <w:left w:val="none" w:sz="0" w:space="0" w:color="auto"/>
                    <w:bottom w:val="none" w:sz="0" w:space="0" w:color="auto"/>
                    <w:right w:val="none" w:sz="0" w:space="0" w:color="auto"/>
                  </w:divBdr>
                  <w:divsChild>
                    <w:div w:id="660233310">
                      <w:marLeft w:val="0"/>
                      <w:marRight w:val="0"/>
                      <w:marTop w:val="0"/>
                      <w:marBottom w:val="0"/>
                      <w:divBdr>
                        <w:top w:val="none" w:sz="0" w:space="0" w:color="auto"/>
                        <w:left w:val="none" w:sz="0" w:space="0" w:color="auto"/>
                        <w:bottom w:val="none" w:sz="0" w:space="0" w:color="auto"/>
                        <w:right w:val="none" w:sz="0" w:space="0" w:color="auto"/>
                      </w:divBdr>
                      <w:divsChild>
                        <w:div w:id="1755280296">
                          <w:marLeft w:val="0"/>
                          <w:marRight w:val="0"/>
                          <w:marTop w:val="0"/>
                          <w:marBottom w:val="0"/>
                          <w:divBdr>
                            <w:top w:val="none" w:sz="0" w:space="0" w:color="auto"/>
                            <w:left w:val="none" w:sz="0" w:space="0" w:color="auto"/>
                            <w:bottom w:val="none" w:sz="0" w:space="0" w:color="auto"/>
                            <w:right w:val="none" w:sz="0" w:space="0" w:color="auto"/>
                          </w:divBdr>
                          <w:divsChild>
                            <w:div w:id="1304698768">
                              <w:marLeft w:val="0"/>
                              <w:marRight w:val="0"/>
                              <w:marTop w:val="120"/>
                              <w:marBottom w:val="360"/>
                              <w:divBdr>
                                <w:top w:val="none" w:sz="0" w:space="0" w:color="auto"/>
                                <w:left w:val="none" w:sz="0" w:space="0" w:color="auto"/>
                                <w:bottom w:val="none" w:sz="0" w:space="0" w:color="auto"/>
                                <w:right w:val="none" w:sz="0" w:space="0" w:color="auto"/>
                              </w:divBdr>
                              <w:divsChild>
                                <w:div w:id="373047726">
                                  <w:marLeft w:val="0"/>
                                  <w:marRight w:val="0"/>
                                  <w:marTop w:val="0"/>
                                  <w:marBottom w:val="0"/>
                                  <w:divBdr>
                                    <w:top w:val="none" w:sz="0" w:space="0" w:color="auto"/>
                                    <w:left w:val="none" w:sz="0" w:space="0" w:color="auto"/>
                                    <w:bottom w:val="none" w:sz="0" w:space="0" w:color="auto"/>
                                    <w:right w:val="none" w:sz="0" w:space="0" w:color="auto"/>
                                  </w:divBdr>
                                </w:div>
                                <w:div w:id="1220241452">
                                  <w:marLeft w:val="0"/>
                                  <w:marRight w:val="0"/>
                                  <w:marTop w:val="0"/>
                                  <w:marBottom w:val="0"/>
                                  <w:divBdr>
                                    <w:top w:val="none" w:sz="0" w:space="0" w:color="auto"/>
                                    <w:left w:val="none" w:sz="0" w:space="0" w:color="auto"/>
                                    <w:bottom w:val="none" w:sz="0" w:space="0" w:color="auto"/>
                                    <w:right w:val="none" w:sz="0" w:space="0" w:color="auto"/>
                                  </w:divBdr>
                                </w:div>
                                <w:div w:id="2089183512">
                                  <w:marLeft w:val="0"/>
                                  <w:marRight w:val="0"/>
                                  <w:marTop w:val="0"/>
                                  <w:marBottom w:val="0"/>
                                  <w:divBdr>
                                    <w:top w:val="none" w:sz="0" w:space="0" w:color="auto"/>
                                    <w:left w:val="none" w:sz="0" w:space="0" w:color="auto"/>
                                    <w:bottom w:val="none" w:sz="0" w:space="0" w:color="auto"/>
                                    <w:right w:val="none" w:sz="0" w:space="0" w:color="auto"/>
                                  </w:divBdr>
                                  <w:divsChild>
                                    <w:div w:id="111870883">
                                      <w:marLeft w:val="0"/>
                                      <w:marRight w:val="0"/>
                                      <w:marTop w:val="0"/>
                                      <w:marBottom w:val="0"/>
                                      <w:divBdr>
                                        <w:top w:val="none" w:sz="0" w:space="0" w:color="auto"/>
                                        <w:left w:val="none" w:sz="0" w:space="0" w:color="auto"/>
                                        <w:bottom w:val="none" w:sz="0" w:space="0" w:color="auto"/>
                                        <w:right w:val="none" w:sz="0" w:space="0" w:color="auto"/>
                                      </w:divBdr>
                                    </w:div>
                                  </w:divsChild>
                                </w:div>
                                <w:div w:id="1480682395">
                                  <w:marLeft w:val="0"/>
                                  <w:marRight w:val="0"/>
                                  <w:marTop w:val="0"/>
                                  <w:marBottom w:val="0"/>
                                  <w:divBdr>
                                    <w:top w:val="none" w:sz="0" w:space="0" w:color="auto"/>
                                    <w:left w:val="none" w:sz="0" w:space="0" w:color="auto"/>
                                    <w:bottom w:val="none" w:sz="0" w:space="0" w:color="auto"/>
                                    <w:right w:val="none" w:sz="0" w:space="0" w:color="auto"/>
                                  </w:divBdr>
                                  <w:divsChild>
                                    <w:div w:id="1697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03396">
      <w:bodyDiv w:val="1"/>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1"/>
          <w:marTop w:val="0"/>
          <w:marBottom w:val="0"/>
          <w:divBdr>
            <w:top w:val="none" w:sz="0" w:space="0" w:color="auto"/>
            <w:left w:val="none" w:sz="0" w:space="0" w:color="auto"/>
            <w:bottom w:val="none" w:sz="0" w:space="0" w:color="auto"/>
            <w:right w:val="none" w:sz="0" w:space="0" w:color="auto"/>
          </w:divBdr>
          <w:divsChild>
            <w:div w:id="545993333">
              <w:marLeft w:val="0"/>
              <w:marRight w:val="0"/>
              <w:marTop w:val="0"/>
              <w:marBottom w:val="0"/>
              <w:divBdr>
                <w:top w:val="none" w:sz="0" w:space="0" w:color="auto"/>
                <w:left w:val="none" w:sz="0" w:space="0" w:color="auto"/>
                <w:bottom w:val="none" w:sz="0" w:space="0" w:color="auto"/>
                <w:right w:val="none" w:sz="0" w:space="0" w:color="auto"/>
              </w:divBdr>
              <w:divsChild>
                <w:div w:id="2100060888">
                  <w:marLeft w:val="0"/>
                  <w:marRight w:val="1"/>
                  <w:marTop w:val="0"/>
                  <w:marBottom w:val="0"/>
                  <w:divBdr>
                    <w:top w:val="none" w:sz="0" w:space="0" w:color="auto"/>
                    <w:left w:val="none" w:sz="0" w:space="0" w:color="auto"/>
                    <w:bottom w:val="none" w:sz="0" w:space="0" w:color="auto"/>
                    <w:right w:val="none" w:sz="0" w:space="0" w:color="auto"/>
                  </w:divBdr>
                  <w:divsChild>
                    <w:div w:id="389112071">
                      <w:marLeft w:val="0"/>
                      <w:marRight w:val="0"/>
                      <w:marTop w:val="0"/>
                      <w:marBottom w:val="0"/>
                      <w:divBdr>
                        <w:top w:val="none" w:sz="0" w:space="0" w:color="auto"/>
                        <w:left w:val="none" w:sz="0" w:space="0" w:color="auto"/>
                        <w:bottom w:val="none" w:sz="0" w:space="0" w:color="auto"/>
                        <w:right w:val="none" w:sz="0" w:space="0" w:color="auto"/>
                      </w:divBdr>
                      <w:divsChild>
                        <w:div w:id="1261110516">
                          <w:marLeft w:val="0"/>
                          <w:marRight w:val="0"/>
                          <w:marTop w:val="0"/>
                          <w:marBottom w:val="0"/>
                          <w:divBdr>
                            <w:top w:val="none" w:sz="0" w:space="0" w:color="auto"/>
                            <w:left w:val="none" w:sz="0" w:space="0" w:color="auto"/>
                            <w:bottom w:val="none" w:sz="0" w:space="0" w:color="auto"/>
                            <w:right w:val="none" w:sz="0" w:space="0" w:color="auto"/>
                          </w:divBdr>
                          <w:divsChild>
                            <w:div w:id="1290236651">
                              <w:marLeft w:val="0"/>
                              <w:marRight w:val="0"/>
                              <w:marTop w:val="120"/>
                              <w:marBottom w:val="360"/>
                              <w:divBdr>
                                <w:top w:val="none" w:sz="0" w:space="0" w:color="auto"/>
                                <w:left w:val="none" w:sz="0" w:space="0" w:color="auto"/>
                                <w:bottom w:val="none" w:sz="0" w:space="0" w:color="auto"/>
                                <w:right w:val="none" w:sz="0" w:space="0" w:color="auto"/>
                              </w:divBdr>
                              <w:divsChild>
                                <w:div w:id="687368998">
                                  <w:marLeft w:val="0"/>
                                  <w:marRight w:val="0"/>
                                  <w:marTop w:val="0"/>
                                  <w:marBottom w:val="0"/>
                                  <w:divBdr>
                                    <w:top w:val="none" w:sz="0" w:space="0" w:color="auto"/>
                                    <w:left w:val="none" w:sz="0" w:space="0" w:color="auto"/>
                                    <w:bottom w:val="none" w:sz="0" w:space="0" w:color="auto"/>
                                    <w:right w:val="none" w:sz="0" w:space="0" w:color="auto"/>
                                  </w:divBdr>
                                </w:div>
                                <w:div w:id="11071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7572">
      <w:bodyDiv w:val="1"/>
      <w:marLeft w:val="0"/>
      <w:marRight w:val="0"/>
      <w:marTop w:val="0"/>
      <w:marBottom w:val="0"/>
      <w:divBdr>
        <w:top w:val="none" w:sz="0" w:space="0" w:color="auto"/>
        <w:left w:val="none" w:sz="0" w:space="0" w:color="auto"/>
        <w:bottom w:val="none" w:sz="0" w:space="0" w:color="auto"/>
        <w:right w:val="none" w:sz="0" w:space="0" w:color="auto"/>
      </w:divBdr>
    </w:div>
    <w:div w:id="1953200580">
      <w:bodyDiv w:val="1"/>
      <w:marLeft w:val="0"/>
      <w:marRight w:val="0"/>
      <w:marTop w:val="0"/>
      <w:marBottom w:val="0"/>
      <w:divBdr>
        <w:top w:val="none" w:sz="0" w:space="0" w:color="auto"/>
        <w:left w:val="none" w:sz="0" w:space="0" w:color="auto"/>
        <w:bottom w:val="none" w:sz="0" w:space="0" w:color="auto"/>
        <w:right w:val="none" w:sz="0" w:space="0" w:color="auto"/>
      </w:divBdr>
      <w:divsChild>
        <w:div w:id="1085033524">
          <w:marLeft w:val="0"/>
          <w:marRight w:val="1"/>
          <w:marTop w:val="0"/>
          <w:marBottom w:val="0"/>
          <w:divBdr>
            <w:top w:val="none" w:sz="0" w:space="0" w:color="auto"/>
            <w:left w:val="none" w:sz="0" w:space="0" w:color="auto"/>
            <w:bottom w:val="none" w:sz="0" w:space="0" w:color="auto"/>
            <w:right w:val="none" w:sz="0" w:space="0" w:color="auto"/>
          </w:divBdr>
          <w:divsChild>
            <w:div w:id="423303525">
              <w:marLeft w:val="0"/>
              <w:marRight w:val="0"/>
              <w:marTop w:val="0"/>
              <w:marBottom w:val="0"/>
              <w:divBdr>
                <w:top w:val="none" w:sz="0" w:space="0" w:color="auto"/>
                <w:left w:val="none" w:sz="0" w:space="0" w:color="auto"/>
                <w:bottom w:val="none" w:sz="0" w:space="0" w:color="auto"/>
                <w:right w:val="none" w:sz="0" w:space="0" w:color="auto"/>
              </w:divBdr>
              <w:divsChild>
                <w:div w:id="1307783689">
                  <w:marLeft w:val="0"/>
                  <w:marRight w:val="1"/>
                  <w:marTop w:val="0"/>
                  <w:marBottom w:val="0"/>
                  <w:divBdr>
                    <w:top w:val="none" w:sz="0" w:space="0" w:color="auto"/>
                    <w:left w:val="none" w:sz="0" w:space="0" w:color="auto"/>
                    <w:bottom w:val="none" w:sz="0" w:space="0" w:color="auto"/>
                    <w:right w:val="none" w:sz="0" w:space="0" w:color="auto"/>
                  </w:divBdr>
                  <w:divsChild>
                    <w:div w:id="1986205459">
                      <w:marLeft w:val="0"/>
                      <w:marRight w:val="0"/>
                      <w:marTop w:val="0"/>
                      <w:marBottom w:val="0"/>
                      <w:divBdr>
                        <w:top w:val="none" w:sz="0" w:space="0" w:color="auto"/>
                        <w:left w:val="none" w:sz="0" w:space="0" w:color="auto"/>
                        <w:bottom w:val="none" w:sz="0" w:space="0" w:color="auto"/>
                        <w:right w:val="none" w:sz="0" w:space="0" w:color="auto"/>
                      </w:divBdr>
                      <w:divsChild>
                        <w:div w:id="1689140785">
                          <w:marLeft w:val="0"/>
                          <w:marRight w:val="0"/>
                          <w:marTop w:val="0"/>
                          <w:marBottom w:val="0"/>
                          <w:divBdr>
                            <w:top w:val="none" w:sz="0" w:space="0" w:color="auto"/>
                            <w:left w:val="none" w:sz="0" w:space="0" w:color="auto"/>
                            <w:bottom w:val="none" w:sz="0" w:space="0" w:color="auto"/>
                            <w:right w:val="none" w:sz="0" w:space="0" w:color="auto"/>
                          </w:divBdr>
                          <w:divsChild>
                            <w:div w:id="1506092617">
                              <w:marLeft w:val="0"/>
                              <w:marRight w:val="0"/>
                              <w:marTop w:val="120"/>
                              <w:marBottom w:val="360"/>
                              <w:divBdr>
                                <w:top w:val="none" w:sz="0" w:space="0" w:color="auto"/>
                                <w:left w:val="none" w:sz="0" w:space="0" w:color="auto"/>
                                <w:bottom w:val="none" w:sz="0" w:space="0" w:color="auto"/>
                                <w:right w:val="none" w:sz="0" w:space="0" w:color="auto"/>
                              </w:divBdr>
                              <w:divsChild>
                                <w:div w:id="1035036244">
                                  <w:marLeft w:val="0"/>
                                  <w:marRight w:val="0"/>
                                  <w:marTop w:val="0"/>
                                  <w:marBottom w:val="0"/>
                                  <w:divBdr>
                                    <w:top w:val="none" w:sz="0" w:space="0" w:color="auto"/>
                                    <w:left w:val="none" w:sz="0" w:space="0" w:color="auto"/>
                                    <w:bottom w:val="none" w:sz="0" w:space="0" w:color="auto"/>
                                    <w:right w:val="none" w:sz="0" w:space="0" w:color="auto"/>
                                  </w:divBdr>
                                </w:div>
                                <w:div w:id="1267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00716">
      <w:bodyDiv w:val="1"/>
      <w:marLeft w:val="0"/>
      <w:marRight w:val="0"/>
      <w:marTop w:val="0"/>
      <w:marBottom w:val="0"/>
      <w:divBdr>
        <w:top w:val="none" w:sz="0" w:space="0" w:color="auto"/>
        <w:left w:val="none" w:sz="0" w:space="0" w:color="auto"/>
        <w:bottom w:val="none" w:sz="0" w:space="0" w:color="auto"/>
        <w:right w:val="none" w:sz="0" w:space="0" w:color="auto"/>
      </w:divBdr>
    </w:div>
    <w:div w:id="2042365645">
      <w:bodyDiv w:val="1"/>
      <w:marLeft w:val="0"/>
      <w:marRight w:val="0"/>
      <w:marTop w:val="0"/>
      <w:marBottom w:val="0"/>
      <w:divBdr>
        <w:top w:val="none" w:sz="0" w:space="0" w:color="auto"/>
        <w:left w:val="none" w:sz="0" w:space="0" w:color="auto"/>
        <w:bottom w:val="none" w:sz="0" w:space="0" w:color="auto"/>
        <w:right w:val="none" w:sz="0" w:space="0" w:color="auto"/>
      </w:divBdr>
      <w:divsChild>
        <w:div w:id="239170541">
          <w:marLeft w:val="0"/>
          <w:marRight w:val="1"/>
          <w:marTop w:val="0"/>
          <w:marBottom w:val="0"/>
          <w:divBdr>
            <w:top w:val="none" w:sz="0" w:space="0" w:color="auto"/>
            <w:left w:val="none" w:sz="0" w:space="0" w:color="auto"/>
            <w:bottom w:val="none" w:sz="0" w:space="0" w:color="auto"/>
            <w:right w:val="none" w:sz="0" w:space="0" w:color="auto"/>
          </w:divBdr>
          <w:divsChild>
            <w:div w:id="1962877451">
              <w:marLeft w:val="0"/>
              <w:marRight w:val="0"/>
              <w:marTop w:val="0"/>
              <w:marBottom w:val="0"/>
              <w:divBdr>
                <w:top w:val="none" w:sz="0" w:space="0" w:color="auto"/>
                <w:left w:val="none" w:sz="0" w:space="0" w:color="auto"/>
                <w:bottom w:val="none" w:sz="0" w:space="0" w:color="auto"/>
                <w:right w:val="none" w:sz="0" w:space="0" w:color="auto"/>
              </w:divBdr>
              <w:divsChild>
                <w:div w:id="1700085414">
                  <w:marLeft w:val="0"/>
                  <w:marRight w:val="1"/>
                  <w:marTop w:val="0"/>
                  <w:marBottom w:val="0"/>
                  <w:divBdr>
                    <w:top w:val="none" w:sz="0" w:space="0" w:color="auto"/>
                    <w:left w:val="none" w:sz="0" w:space="0" w:color="auto"/>
                    <w:bottom w:val="none" w:sz="0" w:space="0" w:color="auto"/>
                    <w:right w:val="none" w:sz="0" w:space="0" w:color="auto"/>
                  </w:divBdr>
                  <w:divsChild>
                    <w:div w:id="252975452">
                      <w:marLeft w:val="0"/>
                      <w:marRight w:val="0"/>
                      <w:marTop w:val="0"/>
                      <w:marBottom w:val="0"/>
                      <w:divBdr>
                        <w:top w:val="none" w:sz="0" w:space="0" w:color="auto"/>
                        <w:left w:val="none" w:sz="0" w:space="0" w:color="auto"/>
                        <w:bottom w:val="none" w:sz="0" w:space="0" w:color="auto"/>
                        <w:right w:val="none" w:sz="0" w:space="0" w:color="auto"/>
                      </w:divBdr>
                      <w:divsChild>
                        <w:div w:id="388767289">
                          <w:marLeft w:val="0"/>
                          <w:marRight w:val="0"/>
                          <w:marTop w:val="0"/>
                          <w:marBottom w:val="0"/>
                          <w:divBdr>
                            <w:top w:val="none" w:sz="0" w:space="0" w:color="auto"/>
                            <w:left w:val="none" w:sz="0" w:space="0" w:color="auto"/>
                            <w:bottom w:val="none" w:sz="0" w:space="0" w:color="auto"/>
                            <w:right w:val="none" w:sz="0" w:space="0" w:color="auto"/>
                          </w:divBdr>
                          <w:divsChild>
                            <w:div w:id="2028940482">
                              <w:marLeft w:val="0"/>
                              <w:marRight w:val="0"/>
                              <w:marTop w:val="120"/>
                              <w:marBottom w:val="360"/>
                              <w:divBdr>
                                <w:top w:val="none" w:sz="0" w:space="0" w:color="auto"/>
                                <w:left w:val="none" w:sz="0" w:space="0" w:color="auto"/>
                                <w:bottom w:val="none" w:sz="0" w:space="0" w:color="auto"/>
                                <w:right w:val="none" w:sz="0" w:space="0" w:color="auto"/>
                              </w:divBdr>
                              <w:divsChild>
                                <w:div w:id="410590458">
                                  <w:marLeft w:val="0"/>
                                  <w:marRight w:val="0"/>
                                  <w:marTop w:val="0"/>
                                  <w:marBottom w:val="0"/>
                                  <w:divBdr>
                                    <w:top w:val="none" w:sz="0" w:space="0" w:color="auto"/>
                                    <w:left w:val="none" w:sz="0" w:space="0" w:color="auto"/>
                                    <w:bottom w:val="none" w:sz="0" w:space="0" w:color="auto"/>
                                    <w:right w:val="none" w:sz="0" w:space="0" w:color="auto"/>
                                  </w:divBdr>
                                </w:div>
                                <w:div w:id="738282765">
                                  <w:marLeft w:val="0"/>
                                  <w:marRight w:val="0"/>
                                  <w:marTop w:val="0"/>
                                  <w:marBottom w:val="0"/>
                                  <w:divBdr>
                                    <w:top w:val="none" w:sz="0" w:space="0" w:color="auto"/>
                                    <w:left w:val="none" w:sz="0" w:space="0" w:color="auto"/>
                                    <w:bottom w:val="none" w:sz="0" w:space="0" w:color="auto"/>
                                    <w:right w:val="none" w:sz="0" w:space="0" w:color="auto"/>
                                  </w:divBdr>
                                </w:div>
                                <w:div w:id="426199197">
                                  <w:marLeft w:val="0"/>
                                  <w:marRight w:val="0"/>
                                  <w:marTop w:val="0"/>
                                  <w:marBottom w:val="0"/>
                                  <w:divBdr>
                                    <w:top w:val="none" w:sz="0" w:space="0" w:color="auto"/>
                                    <w:left w:val="none" w:sz="0" w:space="0" w:color="auto"/>
                                    <w:bottom w:val="none" w:sz="0" w:space="0" w:color="auto"/>
                                    <w:right w:val="none" w:sz="0" w:space="0" w:color="auto"/>
                                  </w:divBdr>
                                  <w:divsChild>
                                    <w:div w:id="1292787472">
                                      <w:marLeft w:val="0"/>
                                      <w:marRight w:val="0"/>
                                      <w:marTop w:val="0"/>
                                      <w:marBottom w:val="0"/>
                                      <w:divBdr>
                                        <w:top w:val="none" w:sz="0" w:space="0" w:color="auto"/>
                                        <w:left w:val="none" w:sz="0" w:space="0" w:color="auto"/>
                                        <w:bottom w:val="none" w:sz="0" w:space="0" w:color="auto"/>
                                        <w:right w:val="none" w:sz="0" w:space="0" w:color="auto"/>
                                      </w:divBdr>
                                    </w:div>
                                  </w:divsChild>
                                </w:div>
                                <w:div w:id="156923342">
                                  <w:marLeft w:val="0"/>
                                  <w:marRight w:val="0"/>
                                  <w:marTop w:val="0"/>
                                  <w:marBottom w:val="0"/>
                                  <w:divBdr>
                                    <w:top w:val="none" w:sz="0" w:space="0" w:color="auto"/>
                                    <w:left w:val="none" w:sz="0" w:space="0" w:color="auto"/>
                                    <w:bottom w:val="none" w:sz="0" w:space="0" w:color="auto"/>
                                    <w:right w:val="none" w:sz="0" w:space="0" w:color="auto"/>
                                  </w:divBdr>
                                  <w:divsChild>
                                    <w:div w:id="13224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16607">
      <w:bodyDiv w:val="1"/>
      <w:marLeft w:val="0"/>
      <w:marRight w:val="0"/>
      <w:marTop w:val="0"/>
      <w:marBottom w:val="0"/>
      <w:divBdr>
        <w:top w:val="none" w:sz="0" w:space="0" w:color="auto"/>
        <w:left w:val="none" w:sz="0" w:space="0" w:color="auto"/>
        <w:bottom w:val="none" w:sz="0" w:space="0" w:color="auto"/>
        <w:right w:val="none" w:sz="0" w:space="0" w:color="auto"/>
      </w:divBdr>
      <w:divsChild>
        <w:div w:id="1978219561">
          <w:marLeft w:val="0"/>
          <w:marRight w:val="1"/>
          <w:marTop w:val="0"/>
          <w:marBottom w:val="0"/>
          <w:divBdr>
            <w:top w:val="none" w:sz="0" w:space="0" w:color="auto"/>
            <w:left w:val="none" w:sz="0" w:space="0" w:color="auto"/>
            <w:bottom w:val="none" w:sz="0" w:space="0" w:color="auto"/>
            <w:right w:val="none" w:sz="0" w:space="0" w:color="auto"/>
          </w:divBdr>
          <w:divsChild>
            <w:div w:id="997272288">
              <w:marLeft w:val="0"/>
              <w:marRight w:val="0"/>
              <w:marTop w:val="0"/>
              <w:marBottom w:val="0"/>
              <w:divBdr>
                <w:top w:val="none" w:sz="0" w:space="0" w:color="auto"/>
                <w:left w:val="none" w:sz="0" w:space="0" w:color="auto"/>
                <w:bottom w:val="none" w:sz="0" w:space="0" w:color="auto"/>
                <w:right w:val="none" w:sz="0" w:space="0" w:color="auto"/>
              </w:divBdr>
              <w:divsChild>
                <w:div w:id="2036495233">
                  <w:marLeft w:val="0"/>
                  <w:marRight w:val="1"/>
                  <w:marTop w:val="0"/>
                  <w:marBottom w:val="0"/>
                  <w:divBdr>
                    <w:top w:val="none" w:sz="0" w:space="0" w:color="auto"/>
                    <w:left w:val="none" w:sz="0" w:space="0" w:color="auto"/>
                    <w:bottom w:val="none" w:sz="0" w:space="0" w:color="auto"/>
                    <w:right w:val="none" w:sz="0" w:space="0" w:color="auto"/>
                  </w:divBdr>
                  <w:divsChild>
                    <w:div w:id="352076658">
                      <w:marLeft w:val="0"/>
                      <w:marRight w:val="0"/>
                      <w:marTop w:val="0"/>
                      <w:marBottom w:val="0"/>
                      <w:divBdr>
                        <w:top w:val="none" w:sz="0" w:space="0" w:color="auto"/>
                        <w:left w:val="none" w:sz="0" w:space="0" w:color="auto"/>
                        <w:bottom w:val="none" w:sz="0" w:space="0" w:color="auto"/>
                        <w:right w:val="none" w:sz="0" w:space="0" w:color="auto"/>
                      </w:divBdr>
                      <w:divsChild>
                        <w:div w:id="1393963002">
                          <w:marLeft w:val="0"/>
                          <w:marRight w:val="0"/>
                          <w:marTop w:val="0"/>
                          <w:marBottom w:val="0"/>
                          <w:divBdr>
                            <w:top w:val="none" w:sz="0" w:space="0" w:color="auto"/>
                            <w:left w:val="none" w:sz="0" w:space="0" w:color="auto"/>
                            <w:bottom w:val="none" w:sz="0" w:space="0" w:color="auto"/>
                            <w:right w:val="none" w:sz="0" w:space="0" w:color="auto"/>
                          </w:divBdr>
                          <w:divsChild>
                            <w:div w:id="1212109605">
                              <w:marLeft w:val="0"/>
                              <w:marRight w:val="0"/>
                              <w:marTop w:val="120"/>
                              <w:marBottom w:val="360"/>
                              <w:divBdr>
                                <w:top w:val="none" w:sz="0" w:space="0" w:color="auto"/>
                                <w:left w:val="none" w:sz="0" w:space="0" w:color="auto"/>
                                <w:bottom w:val="none" w:sz="0" w:space="0" w:color="auto"/>
                                <w:right w:val="none" w:sz="0" w:space="0" w:color="auto"/>
                              </w:divBdr>
                              <w:divsChild>
                                <w:div w:id="1326207470">
                                  <w:marLeft w:val="0"/>
                                  <w:marRight w:val="0"/>
                                  <w:marTop w:val="0"/>
                                  <w:marBottom w:val="0"/>
                                  <w:divBdr>
                                    <w:top w:val="none" w:sz="0" w:space="0" w:color="auto"/>
                                    <w:left w:val="none" w:sz="0" w:space="0" w:color="auto"/>
                                    <w:bottom w:val="none" w:sz="0" w:space="0" w:color="auto"/>
                                    <w:right w:val="none" w:sz="0" w:space="0" w:color="auto"/>
                                  </w:divBdr>
                                  <w:divsChild>
                                    <w:div w:id="11666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4813">
      <w:bodyDiv w:val="1"/>
      <w:marLeft w:val="0"/>
      <w:marRight w:val="0"/>
      <w:marTop w:val="0"/>
      <w:marBottom w:val="0"/>
      <w:divBdr>
        <w:top w:val="none" w:sz="0" w:space="0" w:color="auto"/>
        <w:left w:val="none" w:sz="0" w:space="0" w:color="auto"/>
        <w:bottom w:val="none" w:sz="0" w:space="0" w:color="auto"/>
        <w:right w:val="none" w:sz="0" w:space="0" w:color="auto"/>
      </w:divBdr>
      <w:divsChild>
        <w:div w:id="347411364">
          <w:marLeft w:val="0"/>
          <w:marRight w:val="0"/>
          <w:marTop w:val="0"/>
          <w:marBottom w:val="0"/>
          <w:divBdr>
            <w:top w:val="single" w:sz="2" w:space="0" w:color="2E2E2E"/>
            <w:left w:val="single" w:sz="2" w:space="0" w:color="2E2E2E"/>
            <w:bottom w:val="single" w:sz="2" w:space="0" w:color="2E2E2E"/>
            <w:right w:val="single" w:sz="2" w:space="0" w:color="2E2E2E"/>
          </w:divBdr>
          <w:divsChild>
            <w:div w:id="1895585345">
              <w:marLeft w:val="0"/>
              <w:marRight w:val="0"/>
              <w:marTop w:val="0"/>
              <w:marBottom w:val="0"/>
              <w:divBdr>
                <w:top w:val="single" w:sz="6" w:space="0" w:color="C9C9C9"/>
                <w:left w:val="none" w:sz="0" w:space="0" w:color="auto"/>
                <w:bottom w:val="none" w:sz="0" w:space="0" w:color="auto"/>
                <w:right w:val="none" w:sz="0" w:space="0" w:color="auto"/>
              </w:divBdr>
              <w:divsChild>
                <w:div w:id="673387100">
                  <w:marLeft w:val="0"/>
                  <w:marRight w:val="0"/>
                  <w:marTop w:val="0"/>
                  <w:marBottom w:val="0"/>
                  <w:divBdr>
                    <w:top w:val="none" w:sz="0" w:space="0" w:color="auto"/>
                    <w:left w:val="none" w:sz="0" w:space="0" w:color="auto"/>
                    <w:bottom w:val="none" w:sz="0" w:space="0" w:color="auto"/>
                    <w:right w:val="none" w:sz="0" w:space="0" w:color="auto"/>
                  </w:divBdr>
                  <w:divsChild>
                    <w:div w:id="539584981">
                      <w:marLeft w:val="0"/>
                      <w:marRight w:val="0"/>
                      <w:marTop w:val="0"/>
                      <w:marBottom w:val="0"/>
                      <w:divBdr>
                        <w:top w:val="none" w:sz="0" w:space="0" w:color="auto"/>
                        <w:left w:val="none" w:sz="0" w:space="0" w:color="auto"/>
                        <w:bottom w:val="none" w:sz="0" w:space="0" w:color="auto"/>
                        <w:right w:val="none" w:sz="0" w:space="0" w:color="auto"/>
                      </w:divBdr>
                      <w:divsChild>
                        <w:div w:id="878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8091">
      <w:bodyDiv w:val="1"/>
      <w:marLeft w:val="0"/>
      <w:marRight w:val="0"/>
      <w:marTop w:val="0"/>
      <w:marBottom w:val="0"/>
      <w:divBdr>
        <w:top w:val="none" w:sz="0" w:space="0" w:color="auto"/>
        <w:left w:val="none" w:sz="0" w:space="0" w:color="auto"/>
        <w:bottom w:val="none" w:sz="0" w:space="0" w:color="auto"/>
        <w:right w:val="none" w:sz="0" w:space="0" w:color="auto"/>
      </w:divBdr>
      <w:divsChild>
        <w:div w:id="180776414">
          <w:marLeft w:val="0"/>
          <w:marRight w:val="0"/>
          <w:marTop w:val="0"/>
          <w:marBottom w:val="0"/>
          <w:divBdr>
            <w:top w:val="single" w:sz="2" w:space="0" w:color="2E2E2E"/>
            <w:left w:val="single" w:sz="2" w:space="0" w:color="2E2E2E"/>
            <w:bottom w:val="single" w:sz="2" w:space="0" w:color="2E2E2E"/>
            <w:right w:val="single" w:sz="2" w:space="0" w:color="2E2E2E"/>
          </w:divBdr>
          <w:divsChild>
            <w:div w:id="1156804075">
              <w:marLeft w:val="0"/>
              <w:marRight w:val="0"/>
              <w:marTop w:val="0"/>
              <w:marBottom w:val="0"/>
              <w:divBdr>
                <w:top w:val="single" w:sz="6" w:space="0" w:color="C9C9C9"/>
                <w:left w:val="none" w:sz="0" w:space="0" w:color="auto"/>
                <w:bottom w:val="none" w:sz="0" w:space="0" w:color="auto"/>
                <w:right w:val="none" w:sz="0" w:space="0" w:color="auto"/>
              </w:divBdr>
              <w:divsChild>
                <w:div w:id="1080755299">
                  <w:marLeft w:val="0"/>
                  <w:marRight w:val="0"/>
                  <w:marTop w:val="0"/>
                  <w:marBottom w:val="0"/>
                  <w:divBdr>
                    <w:top w:val="none" w:sz="0" w:space="0" w:color="auto"/>
                    <w:left w:val="none" w:sz="0" w:space="0" w:color="auto"/>
                    <w:bottom w:val="none" w:sz="0" w:space="0" w:color="auto"/>
                    <w:right w:val="none" w:sz="0" w:space="0" w:color="auto"/>
                  </w:divBdr>
                  <w:divsChild>
                    <w:div w:id="97526514">
                      <w:marLeft w:val="0"/>
                      <w:marRight w:val="0"/>
                      <w:marTop w:val="0"/>
                      <w:marBottom w:val="0"/>
                      <w:divBdr>
                        <w:top w:val="none" w:sz="0" w:space="0" w:color="auto"/>
                        <w:left w:val="none" w:sz="0" w:space="0" w:color="auto"/>
                        <w:bottom w:val="none" w:sz="0" w:space="0" w:color="auto"/>
                        <w:right w:val="none" w:sz="0" w:space="0" w:color="auto"/>
                      </w:divBdr>
                      <w:divsChild>
                        <w:div w:id="1299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anoyo@med.kobe-u.ac.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3B0A-F6BD-CF41-A122-20AE8E0A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6582</Words>
  <Characters>37524</Characters>
  <Application>Microsoft Macintosh Word</Application>
  <DocSecurity>0</DocSecurity>
  <Lines>312</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矢野嘉彦</dc:creator>
  <cp:lastModifiedBy>NA MA</cp:lastModifiedBy>
  <cp:revision>2</cp:revision>
  <cp:lastPrinted>2014-08-25T00:02:00Z</cp:lastPrinted>
  <dcterms:created xsi:type="dcterms:W3CDTF">2014-12-30T18:43:00Z</dcterms:created>
  <dcterms:modified xsi:type="dcterms:W3CDTF">2014-12-30T18:43:00Z</dcterms:modified>
</cp:coreProperties>
</file>