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7B" w:rsidRPr="00822456" w:rsidRDefault="00C8687B" w:rsidP="00822456">
      <w:pPr>
        <w:spacing w:after="0" w:line="360" w:lineRule="auto"/>
        <w:jc w:val="both"/>
        <w:rPr>
          <w:rFonts w:ascii="Book Antiqua" w:hAnsi="Book Antiqua"/>
          <w:b/>
          <w:color w:val="000000"/>
          <w:sz w:val="24"/>
          <w:szCs w:val="24"/>
        </w:rPr>
      </w:pPr>
      <w:r w:rsidRPr="00822456">
        <w:rPr>
          <w:rFonts w:ascii="Book Antiqua" w:hAnsi="Book Antiqua"/>
          <w:b/>
          <w:color w:val="000000"/>
          <w:sz w:val="24"/>
          <w:szCs w:val="24"/>
        </w:rPr>
        <w:t>Name of journal: World Journal of Diabetes</w:t>
      </w:r>
    </w:p>
    <w:p w:rsidR="00C8687B" w:rsidRPr="00822456" w:rsidRDefault="00C8687B" w:rsidP="00822456">
      <w:pPr>
        <w:spacing w:after="0" w:line="360" w:lineRule="auto"/>
        <w:jc w:val="both"/>
        <w:rPr>
          <w:rFonts w:ascii="Book Antiqua" w:hAnsi="Book Antiqua"/>
          <w:b/>
          <w:color w:val="000000"/>
          <w:sz w:val="24"/>
          <w:szCs w:val="24"/>
        </w:rPr>
      </w:pPr>
      <w:r w:rsidRPr="00822456">
        <w:rPr>
          <w:rFonts w:ascii="Book Antiqua" w:hAnsi="Book Antiqua"/>
          <w:b/>
          <w:color w:val="000000"/>
          <w:sz w:val="24"/>
          <w:szCs w:val="24"/>
        </w:rPr>
        <w:t>ESPS Manuscript NO: 13653</w:t>
      </w:r>
    </w:p>
    <w:p w:rsidR="00C8687B" w:rsidRPr="00822456" w:rsidRDefault="00C8687B" w:rsidP="00822456">
      <w:pPr>
        <w:spacing w:after="0" w:line="360" w:lineRule="auto"/>
        <w:jc w:val="both"/>
        <w:rPr>
          <w:rFonts w:ascii="Book Antiqua" w:hAnsi="Book Antiqua"/>
          <w:b/>
          <w:color w:val="000000"/>
          <w:sz w:val="24"/>
          <w:szCs w:val="24"/>
        </w:rPr>
      </w:pPr>
      <w:r w:rsidRPr="00822456">
        <w:rPr>
          <w:rFonts w:ascii="Book Antiqua" w:hAnsi="Book Antiqua"/>
          <w:b/>
          <w:color w:val="000000"/>
          <w:sz w:val="24"/>
          <w:szCs w:val="24"/>
        </w:rPr>
        <w:t>Columns: Review</w:t>
      </w:r>
    </w:p>
    <w:p w:rsidR="00C8687B" w:rsidRPr="00822456" w:rsidRDefault="00C8687B" w:rsidP="00822456">
      <w:pPr>
        <w:spacing w:after="0" w:line="360" w:lineRule="auto"/>
        <w:jc w:val="both"/>
        <w:rPr>
          <w:rFonts w:ascii="Book Antiqua" w:hAnsi="Book Antiqua"/>
          <w:b/>
          <w:color w:val="000000"/>
          <w:sz w:val="24"/>
          <w:szCs w:val="24"/>
          <w:shd w:val="clear" w:color="auto" w:fill="FFFFFF"/>
          <w:lang w:val="en-US" w:eastAsia="zh-CN"/>
        </w:rPr>
      </w:pPr>
    </w:p>
    <w:p w:rsidR="00C8687B" w:rsidRDefault="00C8687B" w:rsidP="00822456">
      <w:pPr>
        <w:spacing w:after="0" w:line="360" w:lineRule="auto"/>
        <w:jc w:val="both"/>
        <w:rPr>
          <w:rFonts w:ascii="Book Antiqua" w:hAnsi="Book Antiqua"/>
          <w:b/>
          <w:color w:val="000000"/>
          <w:sz w:val="24"/>
          <w:szCs w:val="24"/>
          <w:shd w:val="clear" w:color="auto" w:fill="FFFFFF"/>
          <w:lang w:eastAsia="zh-CN"/>
        </w:rPr>
      </w:pPr>
      <w:r w:rsidRPr="00822456">
        <w:rPr>
          <w:rFonts w:ascii="Book Antiqua" w:hAnsi="Book Antiqua"/>
          <w:b/>
          <w:color w:val="000000"/>
          <w:sz w:val="24"/>
          <w:szCs w:val="24"/>
          <w:shd w:val="clear" w:color="auto" w:fill="FFFFFF"/>
        </w:rPr>
        <w:t xml:space="preserve">Diabetic cardiac autonomic neuropathy: Do we have any treatment perspectives? </w:t>
      </w:r>
    </w:p>
    <w:p w:rsidR="00C8687B" w:rsidRDefault="00C8687B" w:rsidP="00822456">
      <w:pPr>
        <w:spacing w:after="0" w:line="360" w:lineRule="auto"/>
        <w:jc w:val="both"/>
        <w:rPr>
          <w:rFonts w:ascii="Book Antiqua" w:hAnsi="Book Antiqua"/>
          <w:b/>
          <w:color w:val="000000"/>
          <w:sz w:val="24"/>
          <w:szCs w:val="24"/>
          <w:shd w:val="clear" w:color="auto" w:fill="FFFFFF"/>
          <w:lang w:eastAsia="zh-CN"/>
        </w:rPr>
      </w:pPr>
    </w:p>
    <w:p w:rsidR="00C8687B" w:rsidRPr="00AD2D6A" w:rsidRDefault="00C8687B" w:rsidP="00AD2D6A">
      <w:pPr>
        <w:spacing w:after="0" w:line="360" w:lineRule="auto"/>
        <w:jc w:val="both"/>
        <w:rPr>
          <w:rFonts w:ascii="Book Antiqua" w:hAnsi="Book Antiqua"/>
          <w:b/>
          <w:color w:val="000000"/>
          <w:sz w:val="24"/>
          <w:szCs w:val="24"/>
          <w:shd w:val="clear" w:color="auto" w:fill="FFFFFF"/>
          <w:lang w:val="en-US" w:eastAsia="zh-CN"/>
        </w:rPr>
      </w:pPr>
      <w:r w:rsidRPr="00AD2D6A">
        <w:rPr>
          <w:rFonts w:ascii="Book Antiqua" w:hAnsi="Book Antiqua"/>
          <w:sz w:val="24"/>
          <w:szCs w:val="24"/>
          <w:lang w:val="en-US"/>
        </w:rPr>
        <w:t>Serhiyenko</w:t>
      </w:r>
      <w:r w:rsidRPr="00AD2D6A">
        <w:rPr>
          <w:rFonts w:ascii="Book Antiqua" w:hAnsi="Book Antiqua"/>
          <w:sz w:val="24"/>
          <w:szCs w:val="24"/>
          <w:lang w:val="en-US" w:eastAsia="zh-CN"/>
        </w:rPr>
        <w:t xml:space="preserve"> VA </w:t>
      </w:r>
      <w:r w:rsidRPr="00AD2D6A">
        <w:rPr>
          <w:rFonts w:ascii="Book Antiqua" w:hAnsi="Book Antiqua"/>
          <w:i/>
          <w:sz w:val="24"/>
          <w:szCs w:val="24"/>
          <w:lang w:val="en-US" w:eastAsia="zh-CN"/>
        </w:rPr>
        <w:t>et al</w:t>
      </w:r>
      <w:r w:rsidRPr="00AD2D6A">
        <w:rPr>
          <w:rFonts w:ascii="Book Antiqua" w:hAnsi="Book Antiqua"/>
          <w:sz w:val="24"/>
          <w:szCs w:val="24"/>
          <w:lang w:val="en-US" w:eastAsia="zh-CN"/>
        </w:rPr>
        <w:t xml:space="preserve">. </w:t>
      </w:r>
      <w:r w:rsidRPr="00AD2D6A">
        <w:rPr>
          <w:rFonts w:ascii="Book Antiqua" w:hAnsi="Book Antiqua"/>
          <w:sz w:val="24"/>
          <w:szCs w:val="24"/>
          <w:lang w:eastAsia="zh-CN"/>
        </w:rPr>
        <w:t>Treatment of diabetic cardiac autonomic neuropathy</w:t>
      </w:r>
    </w:p>
    <w:p w:rsidR="00C8687B" w:rsidRPr="00822456" w:rsidRDefault="00C8687B" w:rsidP="00822456">
      <w:pPr>
        <w:spacing w:after="0" w:line="360" w:lineRule="auto"/>
        <w:jc w:val="both"/>
        <w:rPr>
          <w:rFonts w:ascii="Book Antiqua" w:hAnsi="Book Antiqua"/>
          <w:b/>
          <w:sz w:val="24"/>
          <w:szCs w:val="24"/>
          <w:lang w:val="en-US"/>
        </w:rPr>
      </w:pPr>
    </w:p>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Victoria A Serhiyenko,</w:t>
      </w:r>
      <w:r>
        <w:rPr>
          <w:rFonts w:ascii="Book Antiqua" w:hAnsi="Book Antiqua"/>
          <w:sz w:val="24"/>
          <w:szCs w:val="24"/>
          <w:lang w:val="en-US"/>
        </w:rPr>
        <w:t xml:space="preserve"> Alexandr A </w:t>
      </w:r>
      <w:r w:rsidRPr="00822456">
        <w:rPr>
          <w:rFonts w:ascii="Book Antiqua" w:hAnsi="Book Antiqua"/>
          <w:sz w:val="24"/>
          <w:szCs w:val="24"/>
          <w:lang w:val="en-US"/>
        </w:rPr>
        <w:t>Serhiyenko</w:t>
      </w:r>
    </w:p>
    <w:p w:rsidR="00C8687B" w:rsidRPr="00822456" w:rsidRDefault="00C8687B" w:rsidP="00822456">
      <w:pPr>
        <w:spacing w:after="0" w:line="360" w:lineRule="auto"/>
        <w:jc w:val="both"/>
        <w:rPr>
          <w:rFonts w:ascii="Book Antiqua" w:hAnsi="Book Antiqua"/>
          <w:sz w:val="24"/>
          <w:szCs w:val="24"/>
          <w:lang w:val="en-US"/>
        </w:rPr>
      </w:pPr>
    </w:p>
    <w:p w:rsidR="00C8687B" w:rsidRPr="00822456" w:rsidRDefault="00C8687B" w:rsidP="00822456">
      <w:pPr>
        <w:spacing w:after="0" w:line="360" w:lineRule="auto"/>
        <w:jc w:val="both"/>
        <w:rPr>
          <w:rFonts w:ascii="Book Antiqua" w:hAnsi="Book Antiqua"/>
          <w:sz w:val="24"/>
          <w:szCs w:val="24"/>
          <w:lang w:val="en-US" w:eastAsia="zh-CN"/>
        </w:rPr>
      </w:pPr>
      <w:r w:rsidRPr="00AD2D6A">
        <w:rPr>
          <w:rFonts w:ascii="Book Antiqua" w:hAnsi="Book Antiqua"/>
          <w:b/>
          <w:sz w:val="24"/>
          <w:szCs w:val="24"/>
          <w:lang w:val="en-US"/>
        </w:rPr>
        <w:t>Victoria A Serhiyenko, Alexandr A Serhiyenko</w:t>
      </w:r>
      <w:r w:rsidRPr="00822456">
        <w:rPr>
          <w:rFonts w:ascii="Book Antiqua" w:hAnsi="Book Antiqua"/>
          <w:sz w:val="24"/>
          <w:szCs w:val="24"/>
          <w:lang w:val="en-US"/>
        </w:rPr>
        <w:t>, Department of Endocrinology, National Medical University named after Danylo Galytski, 79017 Lviv</w:t>
      </w:r>
      <w:r w:rsidRPr="00822456">
        <w:rPr>
          <w:rFonts w:ascii="Book Antiqua" w:hAnsi="Book Antiqua"/>
          <w:sz w:val="24"/>
          <w:szCs w:val="24"/>
          <w:lang w:val="en-US" w:eastAsia="zh-CN"/>
        </w:rPr>
        <w:t>,</w:t>
      </w:r>
      <w:r w:rsidRPr="00822456">
        <w:rPr>
          <w:rFonts w:ascii="Book Antiqua" w:hAnsi="Book Antiqua"/>
          <w:sz w:val="24"/>
          <w:szCs w:val="24"/>
          <w:lang w:val="en-US"/>
        </w:rPr>
        <w:t xml:space="preserve"> Ukraine</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spacing w:after="0" w:line="360" w:lineRule="auto"/>
        <w:jc w:val="both"/>
        <w:rPr>
          <w:rFonts w:ascii="Book Antiqua" w:hAnsi="Book Antiqua"/>
          <w:sz w:val="24"/>
          <w:szCs w:val="24"/>
          <w:lang w:val="en-US"/>
        </w:rPr>
      </w:pPr>
      <w:r w:rsidRPr="002C3F7F">
        <w:rPr>
          <w:rFonts w:ascii="Book Antiqua" w:hAnsi="Book Antiqua"/>
          <w:b/>
          <w:color w:val="000000"/>
          <w:sz w:val="24"/>
          <w:szCs w:val="24"/>
        </w:rPr>
        <w:t>Author contributions</w:t>
      </w:r>
      <w:r w:rsidRPr="002C3F7F">
        <w:rPr>
          <w:rFonts w:ascii="Book Antiqua" w:hAnsi="Book Antiqua"/>
          <w:color w:val="000000"/>
          <w:sz w:val="24"/>
          <w:szCs w:val="24"/>
        </w:rPr>
        <w:t>:</w:t>
      </w:r>
      <w:r w:rsidRPr="00822456">
        <w:rPr>
          <w:rFonts w:ascii="Book Antiqua" w:hAnsi="Book Antiqua"/>
          <w:sz w:val="24"/>
          <w:szCs w:val="24"/>
          <w:lang w:val="en-US"/>
        </w:rPr>
        <w:t xml:space="preserve"> Serhiyenko</w:t>
      </w:r>
      <w:r>
        <w:rPr>
          <w:rFonts w:ascii="Book Antiqua" w:hAnsi="Book Antiqua"/>
          <w:sz w:val="24"/>
          <w:szCs w:val="24"/>
          <w:lang w:val="en-US" w:eastAsia="zh-CN"/>
        </w:rPr>
        <w:t xml:space="preserve"> VA</w:t>
      </w:r>
      <w:r w:rsidRPr="00822456">
        <w:rPr>
          <w:rFonts w:ascii="Book Antiqua" w:hAnsi="Book Antiqua"/>
          <w:sz w:val="24"/>
          <w:szCs w:val="24"/>
          <w:lang w:val="en-US"/>
        </w:rPr>
        <w:t xml:space="preserve"> performed the literature search and wrote first draft; Serhiyenko</w:t>
      </w:r>
      <w:r>
        <w:rPr>
          <w:rFonts w:ascii="Book Antiqua" w:hAnsi="Book Antiqua"/>
          <w:sz w:val="24"/>
          <w:szCs w:val="24"/>
          <w:lang w:val="en-US" w:eastAsia="zh-CN"/>
        </w:rPr>
        <w:t xml:space="preserve"> AA</w:t>
      </w:r>
      <w:r w:rsidRPr="00822456">
        <w:rPr>
          <w:rFonts w:ascii="Book Antiqua" w:hAnsi="Book Antiqua"/>
          <w:sz w:val="24"/>
          <w:szCs w:val="24"/>
          <w:lang w:val="en-US"/>
        </w:rPr>
        <w:t xml:space="preserve"> provided expert opinion and reviewed the paper.</w:t>
      </w:r>
    </w:p>
    <w:p w:rsidR="00C8687B" w:rsidRDefault="00C8687B" w:rsidP="00822456">
      <w:pPr>
        <w:spacing w:after="0" w:line="360" w:lineRule="auto"/>
        <w:jc w:val="both"/>
        <w:rPr>
          <w:rFonts w:ascii="Book Antiqua" w:hAnsi="Book Antiqua"/>
          <w:sz w:val="24"/>
          <w:szCs w:val="24"/>
          <w:lang w:val="en-US" w:eastAsia="zh-CN"/>
        </w:rPr>
      </w:pPr>
    </w:p>
    <w:p w:rsidR="00C8687B" w:rsidRDefault="00C8687B" w:rsidP="00B57034">
      <w:pPr>
        <w:spacing w:after="0" w:line="360" w:lineRule="auto"/>
        <w:rPr>
          <w:rFonts w:ascii="Book Antiqua" w:hAnsi="Book Antiqua"/>
          <w:b/>
          <w:sz w:val="24"/>
          <w:lang w:eastAsia="zh-CN"/>
        </w:rPr>
      </w:pPr>
      <w:r w:rsidRPr="00037ABD">
        <w:rPr>
          <w:rFonts w:ascii="Book Antiqua" w:hAnsi="Book Antiqua"/>
          <w:b/>
          <w:sz w:val="24"/>
        </w:rPr>
        <w:t>Conflict-of-interest</w:t>
      </w:r>
      <w:r>
        <w:rPr>
          <w:rFonts w:ascii="Book Antiqua" w:hAnsi="Book Antiqua"/>
          <w:b/>
          <w:sz w:val="24"/>
        </w:rPr>
        <w:t>:</w:t>
      </w:r>
      <w:r>
        <w:rPr>
          <w:rFonts w:ascii="Book Antiqua" w:hAnsi="Book Antiqua"/>
          <w:b/>
          <w:sz w:val="24"/>
          <w:lang w:eastAsia="zh-CN"/>
        </w:rPr>
        <w:t xml:space="preserve"> </w:t>
      </w:r>
      <w:r w:rsidRPr="00B72EA9">
        <w:rPr>
          <w:rFonts w:ascii="Book Antiqua" w:hAnsi="Book Antiqua"/>
          <w:sz w:val="24"/>
          <w:lang w:eastAsia="zh-CN"/>
        </w:rPr>
        <w:t xml:space="preserve">The authors have no </w:t>
      </w:r>
      <w:r w:rsidRPr="00B72EA9">
        <w:rPr>
          <w:rFonts w:ascii="Book Antiqua" w:hAnsi="Book Antiqua"/>
          <w:sz w:val="24"/>
        </w:rPr>
        <w:t>conflict</w:t>
      </w:r>
      <w:r w:rsidRPr="00B72EA9">
        <w:rPr>
          <w:rFonts w:ascii="Book Antiqua" w:hAnsi="Book Antiqua"/>
          <w:sz w:val="24"/>
          <w:lang w:eastAsia="zh-CN"/>
        </w:rPr>
        <w:t xml:space="preserve"> </w:t>
      </w:r>
      <w:r w:rsidRPr="00B72EA9">
        <w:rPr>
          <w:rFonts w:ascii="Book Antiqua" w:hAnsi="Book Antiqua"/>
          <w:sz w:val="24"/>
        </w:rPr>
        <w:t>of</w:t>
      </w:r>
      <w:r w:rsidRPr="00B72EA9">
        <w:rPr>
          <w:rFonts w:ascii="Book Antiqua" w:hAnsi="Book Antiqua"/>
          <w:sz w:val="24"/>
          <w:lang w:eastAsia="zh-CN"/>
        </w:rPr>
        <w:t xml:space="preserve"> </w:t>
      </w:r>
      <w:r w:rsidRPr="00B72EA9">
        <w:rPr>
          <w:rFonts w:ascii="Book Antiqua" w:hAnsi="Book Antiqua"/>
          <w:sz w:val="24"/>
        </w:rPr>
        <w:t>interest</w:t>
      </w:r>
      <w:r w:rsidRPr="00B72EA9">
        <w:rPr>
          <w:rFonts w:ascii="Book Antiqua" w:hAnsi="Book Antiqua"/>
          <w:sz w:val="24"/>
          <w:lang w:eastAsia="zh-CN"/>
        </w:rPr>
        <w:t>.</w:t>
      </w:r>
    </w:p>
    <w:p w:rsidR="00C8687B" w:rsidRDefault="00C8687B" w:rsidP="00822456">
      <w:pPr>
        <w:spacing w:after="0" w:line="360" w:lineRule="auto"/>
        <w:jc w:val="both"/>
        <w:rPr>
          <w:rFonts w:ascii="Book Antiqua" w:hAnsi="Book Antiqua"/>
          <w:color w:val="000000"/>
          <w:sz w:val="24"/>
          <w:szCs w:val="24"/>
          <w:lang w:eastAsia="zh-CN"/>
        </w:rPr>
      </w:pPr>
    </w:p>
    <w:p w:rsidR="00C8687B" w:rsidRPr="008A3D7C" w:rsidRDefault="00C8687B" w:rsidP="002C3F7F">
      <w:pPr>
        <w:spacing w:line="360" w:lineRule="auto"/>
        <w:rPr>
          <w:rFonts w:ascii="Book Antiqua" w:hAnsi="Book Antiqua" w:cs="宋体"/>
          <w:sz w:val="24"/>
        </w:rPr>
      </w:pPr>
      <w:r w:rsidRPr="008A3D7C">
        <w:rPr>
          <w:rFonts w:ascii="Book Antiqua" w:hAnsi="Book Antiqua"/>
          <w:b/>
          <w:color w:val="000000"/>
          <w:sz w:val="24"/>
        </w:rPr>
        <w:t xml:space="preserve">Open-Access: </w:t>
      </w:r>
      <w:r w:rsidRPr="008A3D7C">
        <w:rPr>
          <w:rFonts w:ascii="Book Antiqua" w:hAnsi="Book Antiqua"/>
          <w:color w:val="000000"/>
          <w:sz w:val="24"/>
        </w:rPr>
        <w:t xml:space="preserve">This article is an </w:t>
      </w:r>
      <w:r>
        <w:rPr>
          <w:rFonts w:ascii="Book Antiqua" w:hAnsi="Book Antiqua" w:cs="宋体"/>
          <w:sz w:val="24"/>
        </w:rPr>
        <w:t>open-a</w:t>
      </w:r>
      <w:r w:rsidRPr="00D91F9A">
        <w:rPr>
          <w:rFonts w:ascii="Book Antiqua" w:hAnsi="Book Antiqua" w:cs="宋体"/>
          <w:sz w:val="24"/>
        </w:rPr>
        <w:t>ccess article </w:t>
      </w:r>
      <w:r>
        <w:rPr>
          <w:rFonts w:ascii="Book Antiqua" w:hAnsi="Book Antiqua" w:cs="宋体"/>
          <w:sz w:val="24"/>
        </w:rPr>
        <w:t xml:space="preserve">which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Pr="00D91F9A">
        <w:rPr>
          <w:rFonts w:ascii="Book Antiqua" w:hAnsi="Book Antiqua" w:cs="宋体"/>
          <w:sz w:val="24"/>
        </w:rPr>
        <w:t xml:space="preserve">distributed in accordance 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8687B" w:rsidRPr="002C3F7F" w:rsidRDefault="00C8687B" w:rsidP="00822456">
      <w:pPr>
        <w:spacing w:after="0" w:line="360" w:lineRule="auto"/>
        <w:jc w:val="both"/>
        <w:rPr>
          <w:rFonts w:ascii="Book Antiqua" w:hAnsi="Book Antiqua"/>
          <w:sz w:val="24"/>
          <w:szCs w:val="24"/>
          <w:lang w:val="en-US" w:eastAsia="zh-CN"/>
        </w:rPr>
      </w:pPr>
    </w:p>
    <w:p w:rsidR="00C8687B" w:rsidRDefault="00C8687B" w:rsidP="00822456">
      <w:pPr>
        <w:spacing w:after="0" w:line="360" w:lineRule="auto"/>
        <w:jc w:val="both"/>
        <w:rPr>
          <w:rFonts w:ascii="Book Antiqua" w:hAnsi="Book Antiqua"/>
          <w:sz w:val="24"/>
          <w:szCs w:val="24"/>
          <w:lang w:val="en-US" w:eastAsia="zh-CN"/>
        </w:rPr>
      </w:pPr>
      <w:r w:rsidRPr="007350B6">
        <w:rPr>
          <w:rFonts w:ascii="Book Antiqua" w:hAnsi="Book Antiqua" w:cs="Gulim"/>
          <w:b/>
          <w:color w:val="000000"/>
          <w:sz w:val="24"/>
          <w:szCs w:val="24"/>
        </w:rPr>
        <w:t>Correspondence to</w:t>
      </w:r>
      <w:r w:rsidRPr="007350B6">
        <w:rPr>
          <w:rFonts w:ascii="Book Antiqua" w:hAnsi="Book Antiqua" w:cs="Gulim"/>
          <w:b/>
          <w:bCs/>
          <w:color w:val="000000"/>
          <w:sz w:val="24"/>
          <w:szCs w:val="24"/>
        </w:rPr>
        <w:t>:</w:t>
      </w:r>
      <w:r>
        <w:rPr>
          <w:rFonts w:ascii="Book Antiqua" w:hAnsi="Book Antiqua"/>
          <w:b/>
          <w:color w:val="000000"/>
          <w:sz w:val="24"/>
          <w:szCs w:val="24"/>
        </w:rPr>
        <w:t xml:space="preserve"> </w:t>
      </w:r>
      <w:r w:rsidRPr="002C3F7F">
        <w:rPr>
          <w:rFonts w:ascii="Book Antiqua" w:hAnsi="Book Antiqua"/>
          <w:b/>
          <w:sz w:val="24"/>
          <w:szCs w:val="24"/>
          <w:lang w:val="en-US"/>
        </w:rPr>
        <w:t>Dr</w:t>
      </w:r>
      <w:r w:rsidRPr="002C3F7F">
        <w:rPr>
          <w:rFonts w:ascii="Book Antiqua" w:hAnsi="Book Antiqua"/>
          <w:b/>
          <w:sz w:val="24"/>
          <w:szCs w:val="24"/>
          <w:lang w:val="en-US" w:eastAsia="zh-CN"/>
        </w:rPr>
        <w:t>.</w:t>
      </w:r>
      <w:r w:rsidRPr="002C3F7F">
        <w:rPr>
          <w:rFonts w:ascii="Book Antiqua" w:hAnsi="Book Antiqua"/>
          <w:b/>
          <w:sz w:val="24"/>
          <w:szCs w:val="24"/>
          <w:lang w:val="en-US"/>
        </w:rPr>
        <w:t xml:space="preserve"> Victoria A Serhiyenko</w:t>
      </w:r>
      <w:r w:rsidRPr="00822456">
        <w:rPr>
          <w:rFonts w:ascii="Book Antiqua" w:hAnsi="Book Antiqua"/>
          <w:sz w:val="24"/>
          <w:szCs w:val="24"/>
          <w:lang w:val="en-US"/>
        </w:rPr>
        <w:t>, Department of Endocrinology, National Medical University named after Danylo Galytski, 69 Pekarska Str., 79017 Lviv</w:t>
      </w:r>
      <w:r w:rsidRPr="00822456">
        <w:rPr>
          <w:rFonts w:ascii="Book Antiqua" w:hAnsi="Book Antiqua"/>
          <w:sz w:val="24"/>
          <w:szCs w:val="24"/>
          <w:lang w:val="en-US" w:eastAsia="zh-CN"/>
        </w:rPr>
        <w:t>,</w:t>
      </w:r>
      <w:r w:rsidRPr="00822456">
        <w:rPr>
          <w:rFonts w:ascii="Book Antiqua" w:hAnsi="Book Antiqua"/>
          <w:sz w:val="24"/>
          <w:szCs w:val="24"/>
          <w:lang w:val="en-US"/>
        </w:rPr>
        <w:t xml:space="preserve"> Ukraine.</w:t>
      </w:r>
      <w:r>
        <w:rPr>
          <w:rFonts w:ascii="Book Antiqua" w:hAnsi="Book Antiqua"/>
          <w:sz w:val="24"/>
          <w:szCs w:val="24"/>
          <w:lang w:val="en-US" w:eastAsia="zh-CN"/>
        </w:rPr>
        <w:t xml:space="preserve"> </w:t>
      </w:r>
      <w:r w:rsidRPr="002837D3">
        <w:rPr>
          <w:rFonts w:ascii="Book Antiqua" w:hAnsi="Book Antiqua"/>
          <w:sz w:val="24"/>
          <w:szCs w:val="24"/>
          <w:lang w:val="en-US"/>
        </w:rPr>
        <w:t>serhiyenko@inbox.ru</w:t>
      </w:r>
      <w:r w:rsidRPr="002C3F7F">
        <w:rPr>
          <w:rFonts w:ascii="Book Antiqua" w:hAnsi="Book Antiqua"/>
          <w:sz w:val="24"/>
          <w:szCs w:val="24"/>
          <w:lang w:val="en-US"/>
        </w:rPr>
        <w:t xml:space="preserve"> </w:t>
      </w:r>
    </w:p>
    <w:p w:rsidR="00C8687B"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spacing w:after="0" w:line="360" w:lineRule="auto"/>
        <w:jc w:val="both"/>
        <w:rPr>
          <w:rFonts w:ascii="Book Antiqua" w:hAnsi="Book Antiqua"/>
          <w:sz w:val="24"/>
          <w:szCs w:val="24"/>
          <w:lang w:val="en-US" w:eastAsia="zh-CN"/>
        </w:rPr>
      </w:pPr>
    </w:p>
    <w:p w:rsidR="00C8687B" w:rsidRDefault="00C8687B" w:rsidP="00822456">
      <w:pPr>
        <w:spacing w:after="0" w:line="360" w:lineRule="auto"/>
        <w:jc w:val="both"/>
        <w:rPr>
          <w:rFonts w:ascii="Book Antiqua" w:hAnsi="Book Antiqua"/>
          <w:sz w:val="24"/>
          <w:szCs w:val="24"/>
          <w:lang w:val="en-US" w:eastAsia="zh-CN"/>
        </w:rPr>
      </w:pPr>
      <w:r w:rsidRPr="007350B6">
        <w:rPr>
          <w:rFonts w:ascii="Book Antiqua" w:hAnsi="Book Antiqua"/>
          <w:b/>
          <w:bCs/>
          <w:color w:val="000000"/>
          <w:sz w:val="24"/>
        </w:rPr>
        <w:t>Telephone</w:t>
      </w:r>
      <w:r w:rsidRPr="00B72EA9">
        <w:rPr>
          <w:rFonts w:ascii="Book Antiqua" w:hAnsi="Book Antiqua"/>
          <w:b/>
          <w:bCs/>
          <w:color w:val="000000"/>
          <w:sz w:val="24"/>
        </w:rPr>
        <w:t>:</w:t>
      </w:r>
      <w:r w:rsidRPr="00B72EA9">
        <w:rPr>
          <w:rFonts w:ascii="Book Antiqua" w:hAnsi="Book Antiqua"/>
          <w:sz w:val="24"/>
          <w:szCs w:val="24"/>
          <w:lang w:val="en-US"/>
        </w:rPr>
        <w:t xml:space="preserve"> +380</w:t>
      </w:r>
      <w:r w:rsidRPr="00B72EA9">
        <w:rPr>
          <w:rFonts w:ascii="Book Antiqua" w:hAnsi="Book Antiqua"/>
          <w:sz w:val="24"/>
          <w:szCs w:val="24"/>
          <w:lang w:val="en-US" w:eastAsia="zh-CN"/>
        </w:rPr>
        <w:t>-</w:t>
      </w:r>
      <w:r w:rsidRPr="00B72EA9">
        <w:rPr>
          <w:rFonts w:ascii="Book Antiqua" w:hAnsi="Book Antiqua"/>
          <w:sz w:val="24"/>
          <w:szCs w:val="24"/>
          <w:lang w:val="en-US"/>
        </w:rPr>
        <w:t>322</w:t>
      </w:r>
      <w:r w:rsidRPr="00B72EA9">
        <w:rPr>
          <w:rFonts w:ascii="Book Antiqua" w:hAnsi="Book Antiqua"/>
          <w:sz w:val="24"/>
          <w:szCs w:val="24"/>
          <w:lang w:val="en-US" w:eastAsia="zh-CN"/>
        </w:rPr>
        <w:t>-</w:t>
      </w:r>
      <w:r w:rsidRPr="00B72EA9">
        <w:rPr>
          <w:rFonts w:ascii="Book Antiqua" w:hAnsi="Book Antiqua"/>
          <w:sz w:val="24"/>
          <w:szCs w:val="24"/>
          <w:lang w:val="en-US"/>
        </w:rPr>
        <w:t>769496</w:t>
      </w:r>
    </w:p>
    <w:p w:rsidR="00C8687B" w:rsidRDefault="00C8687B" w:rsidP="00822456">
      <w:pPr>
        <w:spacing w:after="0" w:line="360" w:lineRule="auto"/>
        <w:jc w:val="both"/>
        <w:rPr>
          <w:rFonts w:ascii="Book Antiqua" w:hAnsi="Book Antiqua"/>
          <w:sz w:val="24"/>
          <w:szCs w:val="24"/>
          <w:lang w:val="en-US" w:eastAsia="zh-CN"/>
        </w:rPr>
      </w:pPr>
    </w:p>
    <w:p w:rsidR="00C8687B" w:rsidRDefault="00C8687B" w:rsidP="00CE005F">
      <w:pPr>
        <w:spacing w:after="0" w:line="360" w:lineRule="auto"/>
        <w:rPr>
          <w:rFonts w:ascii="Book Antiqua" w:hAnsi="Book Antiqua"/>
          <w:b/>
          <w:sz w:val="24"/>
        </w:rPr>
      </w:pPr>
      <w:r>
        <w:rPr>
          <w:rFonts w:ascii="Book Antiqua" w:hAnsi="Book Antiqua"/>
          <w:b/>
          <w:sz w:val="24"/>
        </w:rPr>
        <w:t>Received:</w:t>
      </w:r>
      <w:r>
        <w:rPr>
          <w:rFonts w:ascii="Book Antiqua" w:hAnsi="Book Antiqua"/>
          <w:b/>
          <w:sz w:val="24"/>
          <w:lang w:eastAsia="zh-CN"/>
        </w:rPr>
        <w:t xml:space="preserve"> </w:t>
      </w:r>
      <w:r w:rsidRPr="00CE005F">
        <w:rPr>
          <w:rFonts w:ascii="Book Antiqua" w:hAnsi="Book Antiqua"/>
          <w:sz w:val="24"/>
          <w:lang w:eastAsia="zh-CN"/>
        </w:rPr>
        <w:t>August 28, 2014</w:t>
      </w:r>
      <w:r w:rsidRPr="00CE005F">
        <w:rPr>
          <w:rFonts w:ascii="Book Antiqua" w:hAnsi="Book Antiqua"/>
          <w:sz w:val="24"/>
        </w:rPr>
        <w:t xml:space="preserve"> </w:t>
      </w:r>
    </w:p>
    <w:p w:rsidR="00C8687B" w:rsidRDefault="00C8687B" w:rsidP="00CE005F">
      <w:pPr>
        <w:spacing w:after="0" w:line="360" w:lineRule="auto"/>
        <w:rPr>
          <w:rFonts w:ascii="Book Antiqua" w:hAnsi="Book Antiqua"/>
          <w:b/>
          <w:sz w:val="24"/>
          <w:lang w:eastAsia="zh-CN"/>
        </w:rPr>
      </w:pPr>
      <w:r w:rsidRPr="009659DA">
        <w:rPr>
          <w:rFonts w:ascii="Book Antiqua" w:hAnsi="Book Antiqua"/>
          <w:b/>
          <w:sz w:val="24"/>
        </w:rPr>
        <w:t>Peer-review started</w:t>
      </w:r>
      <w:r>
        <w:rPr>
          <w:rFonts w:ascii="Book Antiqua" w:hAnsi="Book Antiqua"/>
          <w:b/>
          <w:sz w:val="24"/>
        </w:rPr>
        <w:t>:</w:t>
      </w:r>
      <w:r>
        <w:rPr>
          <w:rFonts w:ascii="Book Antiqua" w:hAnsi="Book Antiqua"/>
          <w:b/>
          <w:sz w:val="24"/>
          <w:lang w:eastAsia="zh-CN"/>
        </w:rPr>
        <w:t xml:space="preserve"> </w:t>
      </w:r>
      <w:r w:rsidRPr="00CE005F">
        <w:rPr>
          <w:rFonts w:ascii="Book Antiqua" w:hAnsi="Book Antiqua"/>
          <w:sz w:val="24"/>
          <w:lang w:eastAsia="zh-CN"/>
        </w:rPr>
        <w:t xml:space="preserve">August </w:t>
      </w:r>
      <w:r>
        <w:rPr>
          <w:rFonts w:ascii="Book Antiqua" w:hAnsi="Book Antiqua"/>
          <w:sz w:val="24"/>
          <w:lang w:eastAsia="zh-CN"/>
        </w:rPr>
        <w:t>30</w:t>
      </w:r>
      <w:r w:rsidRPr="00CE005F">
        <w:rPr>
          <w:rFonts w:ascii="Book Antiqua" w:hAnsi="Book Antiqua"/>
          <w:sz w:val="24"/>
          <w:lang w:eastAsia="zh-CN"/>
        </w:rPr>
        <w:t>, 2014</w:t>
      </w:r>
    </w:p>
    <w:p w:rsidR="00C8687B" w:rsidRPr="00CE005F" w:rsidRDefault="00C8687B" w:rsidP="00CE005F">
      <w:pPr>
        <w:spacing w:after="0" w:line="360" w:lineRule="auto"/>
        <w:rPr>
          <w:rFonts w:ascii="Book Antiqua" w:hAnsi="Book Antiqua"/>
          <w:b/>
          <w:sz w:val="24"/>
          <w:lang w:eastAsia="zh-CN"/>
        </w:rPr>
      </w:pPr>
      <w:r w:rsidRPr="009659DA">
        <w:rPr>
          <w:rFonts w:ascii="Book Antiqua" w:hAnsi="Book Antiqua"/>
          <w:b/>
          <w:sz w:val="24"/>
        </w:rPr>
        <w:t>First decision:</w:t>
      </w:r>
      <w:r>
        <w:rPr>
          <w:rFonts w:ascii="Book Antiqua" w:hAnsi="Book Antiqua"/>
          <w:b/>
          <w:sz w:val="24"/>
          <w:lang w:eastAsia="zh-CN"/>
        </w:rPr>
        <w:t xml:space="preserve"> </w:t>
      </w:r>
      <w:r w:rsidRPr="00CE005F">
        <w:rPr>
          <w:rFonts w:ascii="Book Antiqua" w:hAnsi="Book Antiqua"/>
          <w:sz w:val="24"/>
          <w:lang w:eastAsia="zh-CN"/>
        </w:rPr>
        <w:t>September 28, 2014</w:t>
      </w:r>
    </w:p>
    <w:p w:rsidR="00C8687B" w:rsidRPr="00CE005F" w:rsidRDefault="00C8687B" w:rsidP="00CE005F">
      <w:pPr>
        <w:spacing w:after="0" w:line="360" w:lineRule="auto"/>
        <w:rPr>
          <w:rFonts w:ascii="Book Antiqua" w:hAnsi="Book Antiqua"/>
          <w:b/>
          <w:sz w:val="24"/>
          <w:lang w:eastAsia="zh-CN"/>
        </w:rPr>
      </w:pPr>
      <w:r>
        <w:rPr>
          <w:rFonts w:ascii="Book Antiqua" w:hAnsi="Book Antiqua"/>
          <w:b/>
          <w:sz w:val="24"/>
        </w:rPr>
        <w:t xml:space="preserve">Revised: </w:t>
      </w:r>
      <w:r w:rsidRPr="00CE005F">
        <w:rPr>
          <w:rFonts w:ascii="Book Antiqua" w:hAnsi="Book Antiqua"/>
          <w:sz w:val="24"/>
        </w:rPr>
        <w:t>October</w:t>
      </w:r>
      <w:r w:rsidRPr="00CE005F">
        <w:rPr>
          <w:rFonts w:ascii="Book Antiqua" w:hAnsi="Book Antiqua"/>
          <w:sz w:val="24"/>
          <w:lang w:eastAsia="zh-CN"/>
        </w:rPr>
        <w:t xml:space="preserve"> 24, 2014</w:t>
      </w:r>
    </w:p>
    <w:p w:rsidR="00C8687B" w:rsidRDefault="00C8687B" w:rsidP="00CE005F">
      <w:pPr>
        <w:spacing w:after="0" w:line="360" w:lineRule="auto"/>
        <w:rPr>
          <w:rFonts w:ascii="Book Antiqua" w:hAnsi="Book Antiqua"/>
          <w:b/>
          <w:sz w:val="24"/>
        </w:rPr>
      </w:pPr>
      <w:r>
        <w:rPr>
          <w:rFonts w:ascii="Book Antiqua" w:hAnsi="Book Antiqua"/>
          <w:b/>
          <w:sz w:val="24"/>
        </w:rPr>
        <w:t xml:space="preserve">Accepted: </w:t>
      </w:r>
      <w:r w:rsidR="00E34CC9" w:rsidRPr="00E34CC9">
        <w:rPr>
          <w:rFonts w:ascii="Book Antiqua" w:hAnsi="Book Antiqua"/>
          <w:sz w:val="24"/>
        </w:rPr>
        <w:t>December 29, 2014</w:t>
      </w:r>
    </w:p>
    <w:p w:rsidR="00C8687B" w:rsidRDefault="00C8687B" w:rsidP="00CE005F">
      <w:pPr>
        <w:spacing w:after="0" w:line="360" w:lineRule="auto"/>
        <w:rPr>
          <w:rFonts w:ascii="Book Antiqua" w:hAnsi="Book Antiqua"/>
          <w:b/>
          <w:sz w:val="24"/>
        </w:rPr>
      </w:pPr>
      <w:r w:rsidRPr="009659DA">
        <w:rPr>
          <w:rFonts w:ascii="Book Antiqua" w:hAnsi="Book Antiqua"/>
          <w:b/>
          <w:sz w:val="24"/>
        </w:rPr>
        <w:t>Article in press:</w:t>
      </w:r>
    </w:p>
    <w:p w:rsidR="00C8687B" w:rsidRDefault="00C8687B" w:rsidP="00CE005F">
      <w:pPr>
        <w:spacing w:after="0" w:line="360" w:lineRule="auto"/>
        <w:rPr>
          <w:rFonts w:ascii="Book Antiqua" w:hAnsi="Book Antiqua"/>
          <w:b/>
          <w:sz w:val="24"/>
        </w:rPr>
      </w:pPr>
      <w:r>
        <w:rPr>
          <w:rFonts w:ascii="Book Antiqua" w:hAnsi="Book Antiqua"/>
          <w:b/>
          <w:sz w:val="24"/>
        </w:rPr>
        <w:t xml:space="preserve">Published online: </w:t>
      </w:r>
    </w:p>
    <w:p w:rsidR="00C8687B" w:rsidRPr="00822456" w:rsidRDefault="00C8687B" w:rsidP="00822456">
      <w:pPr>
        <w:spacing w:after="0" w:line="360" w:lineRule="auto"/>
        <w:jc w:val="both"/>
        <w:rPr>
          <w:rFonts w:ascii="Book Antiqua" w:hAnsi="Book Antiqua"/>
          <w:sz w:val="24"/>
          <w:szCs w:val="24"/>
          <w:lang w:val="en-US"/>
        </w:rPr>
      </w:pP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Abstract</w:t>
      </w:r>
    </w:p>
    <w:p w:rsidR="00C8687B" w:rsidRPr="00FB0307" w:rsidRDefault="00C8687B" w:rsidP="00FB0307">
      <w:pPr>
        <w:spacing w:after="0" w:line="360" w:lineRule="auto"/>
        <w:jc w:val="both"/>
        <w:rPr>
          <w:rFonts w:ascii="Book Antiqua" w:hAnsi="Book Antiqua"/>
          <w:sz w:val="24"/>
          <w:szCs w:val="24"/>
          <w:lang w:val="en-US"/>
        </w:rPr>
      </w:pPr>
      <w:r w:rsidRPr="00822456">
        <w:rPr>
          <w:rFonts w:ascii="Book Antiqua" w:hAnsi="Book Antiqua"/>
          <w:sz w:val="24"/>
          <w:szCs w:val="24"/>
          <w:lang w:val="en-US"/>
        </w:rPr>
        <w:t>Cardiac autonomic neuropathy (CAN) is a serious and common complication of diabetes mellitus (DM). Despite its relationship to an increased risk of cardiovascular mortality and its association with multiple symptoms and impairments, the significance of CAN has not been fully appreciated. CAN among DM patients is characterized by lesion of nerve fibers in the sympathetic and parasympathetic nervous system, is diagnosed unsatisfactorily and is one of the leading causes of heart arrhythmias, “silent” myocardial infarction, sudden death syndrome. The aim of this article is to review the latest evidence and own data regarding the treatment and the treatment perspectives for diabetic CAN.</w:t>
      </w:r>
      <w:r w:rsidR="00FB0307">
        <w:rPr>
          <w:rFonts w:ascii="Book Antiqua" w:hAnsi="Book Antiqua" w:hint="eastAsia"/>
          <w:sz w:val="24"/>
          <w:szCs w:val="24"/>
          <w:lang w:val="en-US" w:eastAsia="zh-CN"/>
        </w:rPr>
        <w:t xml:space="preserve"> </w:t>
      </w:r>
      <w:r w:rsidRPr="00822456">
        <w:rPr>
          <w:rFonts w:ascii="Book Antiqua" w:hAnsi="Book Antiqua"/>
          <w:sz w:val="24"/>
          <w:szCs w:val="24"/>
          <w:lang w:val="en-US"/>
        </w:rPr>
        <w:t xml:space="preserve">Lifestyle modification, intensive glycemic control might prevent development or progression of CAN. </w:t>
      </w:r>
      <w:r w:rsidRPr="00822456">
        <w:rPr>
          <w:rFonts w:ascii="Book Antiqua" w:hAnsi="Book Antiqua"/>
          <w:sz w:val="24"/>
          <w:szCs w:val="24"/>
        </w:rPr>
        <w:t xml:space="preserve">Pathogenetic treatment </w:t>
      </w:r>
      <w:r w:rsidRPr="00822456">
        <w:rPr>
          <w:rFonts w:ascii="Book Antiqua" w:hAnsi="Book Antiqua"/>
          <w:sz w:val="24"/>
          <w:szCs w:val="24"/>
          <w:lang w:val="en-US"/>
        </w:rPr>
        <w:t xml:space="preserve">of </w:t>
      </w:r>
      <w:r w:rsidRPr="00822456">
        <w:rPr>
          <w:rFonts w:ascii="Book Antiqua" w:hAnsi="Book Antiqua"/>
          <w:sz w:val="24"/>
          <w:szCs w:val="24"/>
        </w:rPr>
        <w:t xml:space="preserve">CAN includes: balanced diet and physical activity; optimization </w:t>
      </w:r>
      <w:r w:rsidRPr="00822456">
        <w:rPr>
          <w:rFonts w:ascii="Book Antiqua" w:hAnsi="Book Antiqua"/>
          <w:sz w:val="24"/>
          <w:szCs w:val="24"/>
          <w:lang w:val="en-US"/>
        </w:rPr>
        <w:t>of</w:t>
      </w:r>
      <w:r w:rsidRPr="00822456">
        <w:rPr>
          <w:rFonts w:ascii="Book Antiqua" w:hAnsi="Book Antiqua"/>
          <w:sz w:val="24"/>
          <w:szCs w:val="24"/>
        </w:rPr>
        <w:t xml:space="preserve"> glycemic control; treatment of dyslipoproteinemia; correction of metabolic abnormalities in</w:t>
      </w:r>
      <w:r w:rsidRPr="00822456">
        <w:rPr>
          <w:rFonts w:ascii="Book Antiqua" w:hAnsi="Book Antiqua"/>
          <w:sz w:val="24"/>
          <w:szCs w:val="24"/>
          <w:lang w:val="en-US"/>
        </w:rPr>
        <w:t xml:space="preserve"> myocardium</w:t>
      </w:r>
      <w:r w:rsidRPr="00822456">
        <w:rPr>
          <w:rFonts w:ascii="Book Antiqua" w:hAnsi="Book Antiqua"/>
          <w:sz w:val="24"/>
          <w:szCs w:val="24"/>
        </w:rPr>
        <w:t xml:space="preserve">; prevention and treatment of thrombosis; use of aldose reductase inhibitors; </w:t>
      </w:r>
      <w:r w:rsidRPr="00822456">
        <w:rPr>
          <w:rFonts w:ascii="Book Antiqua" w:hAnsi="Book Antiqua"/>
          <w:sz w:val="24"/>
          <w:szCs w:val="24"/>
          <w:shd w:val="clear" w:color="auto" w:fill="FFFFFF"/>
          <w:lang w:val="en-US"/>
        </w:rPr>
        <w:t>dihomo-γ-linolenic acid (DGLA)</w:t>
      </w:r>
      <w:r w:rsidRPr="00822456">
        <w:rPr>
          <w:rFonts w:ascii="Book Antiqua" w:hAnsi="Book Antiqua"/>
          <w:sz w:val="24"/>
          <w:szCs w:val="24"/>
        </w:rPr>
        <w:t xml:space="preserve">, acetyl-L-carnitine, antioxidants, first of all </w:t>
      </w:r>
      <w:r w:rsidRPr="00822456">
        <w:rPr>
          <w:rFonts w:ascii="Book Antiqua" w:hAnsi="Book Antiqua"/>
          <w:sz w:val="24"/>
          <w:szCs w:val="24"/>
        </w:rPr>
        <w:sym w:font="Symbol" w:char="F061"/>
      </w:r>
      <w:r w:rsidRPr="00822456">
        <w:rPr>
          <w:rFonts w:ascii="Book Antiqua" w:hAnsi="Book Antiqua"/>
          <w:sz w:val="24"/>
          <w:szCs w:val="24"/>
        </w:rPr>
        <w:t>-lipoic acid</w:t>
      </w:r>
      <w:r w:rsidRPr="00822456">
        <w:rPr>
          <w:rFonts w:ascii="Book Antiqua" w:hAnsi="Book Antiqua"/>
          <w:sz w:val="24"/>
          <w:szCs w:val="24"/>
          <w:lang w:val="en-US"/>
        </w:rPr>
        <w:t xml:space="preserve"> (</w:t>
      </w:r>
      <w:r w:rsidRPr="00822456">
        <w:rPr>
          <w:rFonts w:ascii="Book Antiqua" w:hAnsi="Book Antiqua"/>
          <w:sz w:val="24"/>
          <w:szCs w:val="24"/>
        </w:rPr>
        <w:t>α-L</w:t>
      </w:r>
      <w:r w:rsidRPr="00822456">
        <w:rPr>
          <w:rFonts w:ascii="Book Antiqua" w:hAnsi="Book Antiqua"/>
          <w:sz w:val="24"/>
          <w:szCs w:val="24"/>
          <w:lang w:val="en-US"/>
        </w:rPr>
        <w:t>A)</w:t>
      </w:r>
      <w:r w:rsidRPr="00822456">
        <w:rPr>
          <w:rFonts w:ascii="Book Antiqua" w:hAnsi="Book Antiqua"/>
          <w:sz w:val="24"/>
          <w:szCs w:val="24"/>
        </w:rPr>
        <w:t>,</w:t>
      </w:r>
      <w:r w:rsidRPr="00822456">
        <w:rPr>
          <w:rFonts w:ascii="Book Antiqua" w:hAnsi="Book Antiqua"/>
          <w:sz w:val="24"/>
          <w:szCs w:val="24"/>
          <w:lang w:val="en-US"/>
        </w:rPr>
        <w:t xml:space="preserve"> use of </w:t>
      </w:r>
      <w:r w:rsidRPr="00822456">
        <w:rPr>
          <w:rFonts w:ascii="Book Antiqua" w:hAnsi="Book Antiqua"/>
          <w:sz w:val="24"/>
          <w:szCs w:val="24"/>
        </w:rPr>
        <w:t>long</w:t>
      </w:r>
      <w:r w:rsidRPr="00822456">
        <w:rPr>
          <w:rFonts w:ascii="Book Antiqua" w:hAnsi="Book Antiqua"/>
          <w:sz w:val="24"/>
          <w:szCs w:val="24"/>
          <w:lang w:val="en-US"/>
        </w:rPr>
        <w:t>-chain</w:t>
      </w:r>
      <w:r w:rsidRPr="00822456">
        <w:rPr>
          <w:rFonts w:ascii="Book Antiqua" w:hAnsi="Book Antiqua"/>
          <w:sz w:val="24"/>
          <w:szCs w:val="24"/>
        </w:rPr>
        <w:t xml:space="preserve"> </w:t>
      </w:r>
      <w:r w:rsidRPr="00822456">
        <w:rPr>
          <w:rFonts w:ascii="Book Antiqua" w:hAnsi="Book Antiqua"/>
          <w:sz w:val="24"/>
          <w:szCs w:val="24"/>
        </w:rPr>
        <w:sym w:font="Symbol" w:char="F077"/>
      </w:r>
      <w:r w:rsidRPr="00822456">
        <w:rPr>
          <w:rFonts w:ascii="Book Antiqua" w:hAnsi="Book Antiqua"/>
          <w:sz w:val="24"/>
          <w:szCs w:val="24"/>
        </w:rPr>
        <w:t xml:space="preserve">-3 and </w:t>
      </w:r>
      <w:r w:rsidRPr="00822456">
        <w:rPr>
          <w:rFonts w:ascii="Book Antiqua" w:hAnsi="Book Antiqua"/>
          <w:sz w:val="24"/>
          <w:szCs w:val="24"/>
        </w:rPr>
        <w:sym w:font="Symbol" w:char="F077"/>
      </w:r>
      <w:r w:rsidRPr="00822456">
        <w:rPr>
          <w:rFonts w:ascii="Book Antiqua" w:hAnsi="Book Antiqua"/>
          <w:sz w:val="24"/>
          <w:szCs w:val="24"/>
        </w:rPr>
        <w:t>-6 polyunsaturated fatty acids (</w:t>
      </w:r>
      <w:r w:rsidRPr="00822456">
        <w:rPr>
          <w:rFonts w:ascii="Book Antiqua" w:hAnsi="Book Antiqua"/>
          <w:sz w:val="24"/>
          <w:szCs w:val="24"/>
        </w:rPr>
        <w:sym w:font="Symbol" w:char="F077"/>
      </w:r>
      <w:r w:rsidRPr="00822456">
        <w:rPr>
          <w:rFonts w:ascii="Book Antiqua" w:hAnsi="Book Antiqua"/>
          <w:sz w:val="24"/>
          <w:szCs w:val="24"/>
        </w:rPr>
        <w:t xml:space="preserve">-3 and </w:t>
      </w:r>
      <w:r w:rsidRPr="00822456">
        <w:rPr>
          <w:rFonts w:ascii="Book Antiqua" w:hAnsi="Book Antiqua"/>
          <w:sz w:val="24"/>
          <w:szCs w:val="24"/>
        </w:rPr>
        <w:sym w:font="Symbol" w:char="F077"/>
      </w:r>
      <w:r w:rsidRPr="00822456">
        <w:rPr>
          <w:rFonts w:ascii="Book Antiqua" w:hAnsi="Book Antiqua"/>
          <w:sz w:val="24"/>
          <w:szCs w:val="24"/>
        </w:rPr>
        <w:t>-6 PUFA</w:t>
      </w:r>
      <w:r w:rsidRPr="00822456">
        <w:rPr>
          <w:rFonts w:ascii="Book Antiqua" w:hAnsi="Book Antiqua"/>
          <w:sz w:val="24"/>
          <w:szCs w:val="24"/>
          <w:lang w:val="en-US"/>
        </w:rPr>
        <w:t>s</w:t>
      </w:r>
      <w:r w:rsidRPr="00822456">
        <w:rPr>
          <w:rFonts w:ascii="Book Antiqua" w:hAnsi="Book Antiqua"/>
          <w:sz w:val="24"/>
          <w:szCs w:val="24"/>
        </w:rPr>
        <w:t>), vasodilators, fat-soluble vitamin B</w:t>
      </w:r>
      <w:r w:rsidRPr="00822456">
        <w:rPr>
          <w:rFonts w:ascii="Book Antiqua" w:hAnsi="Book Antiqua"/>
          <w:sz w:val="24"/>
          <w:szCs w:val="24"/>
          <w:vertAlign w:val="subscript"/>
        </w:rPr>
        <w:t>1</w:t>
      </w:r>
      <w:r w:rsidRPr="00822456">
        <w:rPr>
          <w:rFonts w:ascii="Book Antiqua" w:hAnsi="Book Antiqua"/>
          <w:sz w:val="24"/>
          <w:szCs w:val="24"/>
        </w:rPr>
        <w:t>, aminoguanidine; substituti</w:t>
      </w:r>
      <w:r w:rsidRPr="00822456">
        <w:rPr>
          <w:rFonts w:ascii="Book Antiqua" w:hAnsi="Book Antiqua"/>
          <w:sz w:val="24"/>
          <w:szCs w:val="24"/>
          <w:lang w:val="en-US"/>
        </w:rPr>
        <w:t>ve</w:t>
      </w:r>
      <w:r w:rsidRPr="00822456">
        <w:rPr>
          <w:rFonts w:ascii="Book Antiqua" w:hAnsi="Book Antiqua"/>
          <w:sz w:val="24"/>
          <w:szCs w:val="24"/>
        </w:rPr>
        <w:t xml:space="preserve"> therapy of growth factors</w:t>
      </w:r>
      <w:r>
        <w:rPr>
          <w:rFonts w:ascii="Book Antiqua" w:hAnsi="Book Antiqua"/>
          <w:sz w:val="24"/>
          <w:szCs w:val="24"/>
          <w:lang w:val="en-US"/>
        </w:rPr>
        <w:t>, in severe cases-</w:t>
      </w:r>
      <w:r w:rsidRPr="00822456">
        <w:rPr>
          <w:rFonts w:ascii="Book Antiqua" w:hAnsi="Book Antiqua"/>
          <w:sz w:val="24"/>
          <w:szCs w:val="24"/>
          <w:lang w:val="en-US"/>
        </w:rPr>
        <w:t xml:space="preserve">treatment of orthostatic hypotension. </w:t>
      </w:r>
      <w:r w:rsidRPr="00822456">
        <w:rPr>
          <w:rFonts w:ascii="Book Antiqua" w:hAnsi="Book Antiqua"/>
          <w:sz w:val="24"/>
          <w:szCs w:val="24"/>
        </w:rPr>
        <w:t xml:space="preserve">The promising </w:t>
      </w:r>
      <w:r w:rsidRPr="00822456">
        <w:rPr>
          <w:rFonts w:ascii="Book Antiqua" w:hAnsi="Book Antiqua"/>
          <w:sz w:val="24"/>
          <w:szCs w:val="24"/>
          <w:lang w:val="en-US"/>
        </w:rPr>
        <w:t>methods include re</w:t>
      </w:r>
      <w:r w:rsidRPr="00822456">
        <w:rPr>
          <w:rFonts w:ascii="Book Antiqua" w:hAnsi="Book Antiqua"/>
          <w:sz w:val="24"/>
          <w:szCs w:val="24"/>
        </w:rPr>
        <w:t>search and use of tools that increase blood flow through the vasa vasorum, including prostacyclin analogue</w:t>
      </w:r>
      <w:r w:rsidRPr="00822456">
        <w:rPr>
          <w:rFonts w:ascii="Book Antiqua" w:hAnsi="Book Antiqua"/>
          <w:sz w:val="24"/>
          <w:szCs w:val="24"/>
          <w:lang w:val="en-US"/>
        </w:rPr>
        <w:t>s, thromboxane A</w:t>
      </w:r>
      <w:r w:rsidRPr="00822456">
        <w:rPr>
          <w:rFonts w:ascii="Book Antiqua" w:hAnsi="Book Antiqua"/>
          <w:sz w:val="24"/>
          <w:szCs w:val="24"/>
          <w:vertAlign w:val="subscript"/>
          <w:lang w:val="en-US"/>
        </w:rPr>
        <w:t>2</w:t>
      </w:r>
      <w:r w:rsidRPr="00822456">
        <w:rPr>
          <w:rFonts w:ascii="Book Antiqua" w:hAnsi="Book Antiqua"/>
          <w:sz w:val="24"/>
          <w:szCs w:val="24"/>
          <w:lang w:val="en-US"/>
        </w:rPr>
        <w:t xml:space="preserve"> </w:t>
      </w:r>
      <w:r w:rsidRPr="00822456">
        <w:rPr>
          <w:rFonts w:ascii="Book Antiqua" w:hAnsi="Book Antiqua"/>
          <w:sz w:val="24"/>
          <w:szCs w:val="24"/>
        </w:rPr>
        <w:t>blockers and drugs that contribute into strengthening and/or normalization of Na</w:t>
      </w:r>
      <w:r w:rsidRPr="00822456">
        <w:rPr>
          <w:rFonts w:ascii="Book Antiqua" w:hAnsi="Book Antiqua"/>
          <w:sz w:val="24"/>
          <w:szCs w:val="24"/>
          <w:vertAlign w:val="superscript"/>
        </w:rPr>
        <w:t>+</w:t>
      </w:r>
      <w:r w:rsidRPr="00822456">
        <w:rPr>
          <w:rFonts w:ascii="Book Antiqua" w:hAnsi="Book Antiqua"/>
          <w:sz w:val="24"/>
          <w:szCs w:val="24"/>
        </w:rPr>
        <w:t>, K</w:t>
      </w:r>
      <w:r w:rsidRPr="00822456">
        <w:rPr>
          <w:rFonts w:ascii="Book Antiqua" w:hAnsi="Book Antiqua"/>
          <w:sz w:val="24"/>
          <w:szCs w:val="24"/>
          <w:vertAlign w:val="superscript"/>
        </w:rPr>
        <w:t>+</w:t>
      </w:r>
      <w:r w:rsidRPr="00822456">
        <w:rPr>
          <w:rFonts w:ascii="Book Antiqua" w:hAnsi="Book Antiqua"/>
          <w:sz w:val="24"/>
          <w:szCs w:val="24"/>
        </w:rPr>
        <w:t>-ATPase (</w:t>
      </w:r>
      <w:r w:rsidRPr="00822456">
        <w:rPr>
          <w:rFonts w:ascii="Book Antiqua" w:hAnsi="Book Antiqua"/>
          <w:sz w:val="24"/>
          <w:szCs w:val="24"/>
          <w:lang w:val="en-US"/>
        </w:rPr>
        <w:t xml:space="preserve">phosphodiesterase </w:t>
      </w:r>
      <w:r w:rsidRPr="00822456">
        <w:rPr>
          <w:rFonts w:ascii="Book Antiqua" w:hAnsi="Book Antiqua"/>
          <w:sz w:val="24"/>
          <w:szCs w:val="24"/>
        </w:rPr>
        <w:t>inhibitor), α-L</w:t>
      </w:r>
      <w:r w:rsidRPr="00822456">
        <w:rPr>
          <w:rFonts w:ascii="Book Antiqua" w:hAnsi="Book Antiqua"/>
          <w:sz w:val="24"/>
          <w:szCs w:val="24"/>
          <w:lang w:val="en-US"/>
        </w:rPr>
        <w:t>A</w:t>
      </w:r>
      <w:r w:rsidRPr="00822456">
        <w:rPr>
          <w:rFonts w:ascii="Book Antiqua" w:hAnsi="Book Antiqua"/>
          <w:sz w:val="24"/>
          <w:szCs w:val="24"/>
        </w:rPr>
        <w:t xml:space="preserve">, </w:t>
      </w:r>
      <w:r w:rsidRPr="00822456">
        <w:rPr>
          <w:rFonts w:ascii="Book Antiqua" w:hAnsi="Book Antiqua"/>
          <w:sz w:val="24"/>
          <w:szCs w:val="24"/>
          <w:lang w:val="en-US"/>
        </w:rPr>
        <w:t>DGLA</w:t>
      </w:r>
      <w:r w:rsidRPr="00822456">
        <w:rPr>
          <w:rFonts w:ascii="Book Antiqua" w:hAnsi="Book Antiqua"/>
          <w:sz w:val="24"/>
          <w:szCs w:val="24"/>
        </w:rPr>
        <w:t>, ω-3 PUFAs, and the simultaneous prescription of α-L</w:t>
      </w:r>
      <w:r w:rsidRPr="00822456">
        <w:rPr>
          <w:rFonts w:ascii="Book Antiqua" w:hAnsi="Book Antiqua"/>
          <w:sz w:val="24"/>
          <w:szCs w:val="24"/>
          <w:lang w:val="en-US"/>
        </w:rPr>
        <w:t>A</w:t>
      </w:r>
      <w:r w:rsidRPr="00822456">
        <w:rPr>
          <w:rFonts w:ascii="Book Antiqua" w:hAnsi="Book Antiqua"/>
          <w:sz w:val="24"/>
          <w:szCs w:val="24"/>
        </w:rPr>
        <w:t xml:space="preserve">, ω-3 PUFA and </w:t>
      </w:r>
      <w:r w:rsidRPr="00822456">
        <w:rPr>
          <w:rFonts w:ascii="Book Antiqua" w:hAnsi="Book Antiqua"/>
          <w:sz w:val="24"/>
          <w:szCs w:val="24"/>
          <w:lang w:val="en-US"/>
        </w:rPr>
        <w:t>DGLA</w:t>
      </w:r>
      <w:r w:rsidRPr="00822456">
        <w:rPr>
          <w:rFonts w:ascii="Book Antiqua" w:hAnsi="Book Antiqua"/>
          <w:sz w:val="24"/>
          <w:szCs w:val="24"/>
        </w:rPr>
        <w:t>.</w:t>
      </w:r>
    </w:p>
    <w:p w:rsidR="00C8687B" w:rsidRPr="00822456" w:rsidRDefault="00C8687B" w:rsidP="00FB0307">
      <w:pPr>
        <w:spacing w:after="0" w:line="360" w:lineRule="auto"/>
        <w:ind w:firstLineChars="100" w:firstLine="240"/>
        <w:jc w:val="both"/>
        <w:rPr>
          <w:rFonts w:ascii="Book Antiqua" w:hAnsi="Book Antiqua"/>
          <w:sz w:val="24"/>
          <w:szCs w:val="24"/>
          <w:lang w:eastAsia="zh-CN"/>
        </w:rPr>
      </w:pPr>
    </w:p>
    <w:p w:rsidR="00C8687B" w:rsidRPr="00822456" w:rsidRDefault="00C8687B" w:rsidP="00822456">
      <w:pPr>
        <w:pStyle w:val="CommentText"/>
        <w:spacing w:before="0" w:after="0" w:line="360" w:lineRule="auto"/>
        <w:jc w:val="both"/>
        <w:rPr>
          <w:rFonts w:ascii="Book Antiqua" w:hAnsi="Book Antiqua"/>
          <w:sz w:val="24"/>
          <w:szCs w:val="24"/>
          <w:lang w:eastAsia="zh-CN"/>
        </w:rPr>
      </w:pPr>
      <w:r w:rsidRPr="00822456">
        <w:rPr>
          <w:rFonts w:ascii="Book Antiqua" w:hAnsi="Book Antiqua"/>
          <w:b/>
          <w:sz w:val="24"/>
          <w:szCs w:val="24"/>
          <w:lang w:eastAsia="zh-CN"/>
        </w:rPr>
        <w:t xml:space="preserve">Key words: </w:t>
      </w:r>
      <w:r>
        <w:rPr>
          <w:rFonts w:ascii="Book Antiqua" w:hAnsi="Book Antiqua"/>
          <w:sz w:val="24"/>
          <w:szCs w:val="24"/>
          <w:lang w:eastAsia="zh-CN"/>
        </w:rPr>
        <w:t>Diabetes mellitus;</w:t>
      </w:r>
      <w:r w:rsidRPr="00822456">
        <w:rPr>
          <w:rFonts w:ascii="Book Antiqua" w:hAnsi="Book Antiqua"/>
          <w:sz w:val="24"/>
          <w:szCs w:val="24"/>
          <w:lang w:eastAsia="zh-CN"/>
        </w:rPr>
        <w:t xml:space="preserve"> C</w:t>
      </w:r>
      <w:r>
        <w:rPr>
          <w:rFonts w:ascii="Book Antiqua" w:hAnsi="Book Antiqua"/>
          <w:sz w:val="24"/>
          <w:szCs w:val="24"/>
          <w:lang w:eastAsia="zh-CN"/>
        </w:rPr>
        <w:t>ardiac autonomic neuropathy;</w:t>
      </w:r>
      <w:r w:rsidRPr="00822456">
        <w:rPr>
          <w:rFonts w:ascii="Book Antiqua" w:hAnsi="Book Antiqua"/>
          <w:sz w:val="24"/>
          <w:szCs w:val="24"/>
          <w:lang w:eastAsia="zh-CN"/>
        </w:rPr>
        <w:t xml:space="preserve"> P</w:t>
      </w:r>
      <w:r>
        <w:rPr>
          <w:rFonts w:ascii="Book Antiqua" w:hAnsi="Book Antiqua"/>
          <w:sz w:val="24"/>
          <w:szCs w:val="24"/>
          <w:lang w:eastAsia="zh-CN"/>
        </w:rPr>
        <w:t>ostural hypotension; treatment</w:t>
      </w:r>
    </w:p>
    <w:p w:rsidR="00C8687B" w:rsidRDefault="00C8687B" w:rsidP="00822456">
      <w:pPr>
        <w:spacing w:after="0" w:line="360" w:lineRule="auto"/>
        <w:jc w:val="both"/>
        <w:rPr>
          <w:rFonts w:ascii="Book Antiqua" w:hAnsi="Book Antiqua"/>
          <w:sz w:val="24"/>
          <w:szCs w:val="24"/>
          <w:lang w:eastAsia="zh-CN"/>
        </w:rPr>
      </w:pPr>
    </w:p>
    <w:p w:rsidR="00C8687B" w:rsidRPr="00DC065D" w:rsidRDefault="00C8687B" w:rsidP="005474FD">
      <w:pPr>
        <w:snapToGrid w:val="0"/>
        <w:spacing w:after="0" w:line="360" w:lineRule="auto"/>
        <w:rPr>
          <w:rFonts w:ascii="Book Antiqua" w:hAnsi="Book Antiqua"/>
          <w:spacing w:val="-2"/>
          <w:sz w:val="24"/>
        </w:rPr>
      </w:pPr>
      <w:r w:rsidRPr="00DC065D">
        <w:rPr>
          <w:rFonts w:ascii="Book Antiqua" w:hAnsi="Book Antiqua"/>
          <w:spacing w:val="-2"/>
          <w:sz w:val="24"/>
        </w:rPr>
        <w:t xml:space="preserve">© </w:t>
      </w:r>
      <w:bookmarkStart w:id="0" w:name="OLE_LINK6"/>
      <w:bookmarkStart w:id="1" w:name="OLE_LINK7"/>
      <w:bookmarkStart w:id="2" w:name="OLE_LINK8"/>
      <w:r w:rsidRPr="00DC065D">
        <w:rPr>
          <w:rFonts w:ascii="Book Antiqua" w:hAnsi="Book Antiqua"/>
          <w:spacing w:val="-2"/>
          <w:sz w:val="24"/>
        </w:rPr>
        <w:t>The Author(s) 2015. Published by Baishideng Publishing Group Inc. All rights reserved.</w:t>
      </w:r>
    </w:p>
    <w:bookmarkEnd w:id="0"/>
    <w:bookmarkEnd w:id="1"/>
    <w:bookmarkEnd w:id="2"/>
    <w:p w:rsidR="00C8687B" w:rsidRPr="00822456" w:rsidRDefault="00C8687B" w:rsidP="00822456">
      <w:pPr>
        <w:spacing w:after="0" w:line="360" w:lineRule="auto"/>
        <w:jc w:val="both"/>
        <w:rPr>
          <w:rFonts w:ascii="Book Antiqua" w:hAnsi="Book Antiqua"/>
          <w:sz w:val="24"/>
          <w:szCs w:val="24"/>
          <w:lang w:eastAsia="zh-CN"/>
        </w:rPr>
      </w:pPr>
    </w:p>
    <w:p w:rsidR="00C8687B" w:rsidRPr="003B378F" w:rsidRDefault="00C8687B" w:rsidP="00822456">
      <w:pPr>
        <w:spacing w:after="0" w:line="360" w:lineRule="auto"/>
        <w:jc w:val="both"/>
        <w:rPr>
          <w:rFonts w:ascii="Book Antiqua" w:hAnsi="Book Antiqua"/>
          <w:b/>
          <w:bCs/>
          <w:color w:val="000000"/>
          <w:sz w:val="24"/>
          <w:szCs w:val="24"/>
          <w:lang w:val="en-US" w:eastAsia="uk-UA"/>
        </w:rPr>
      </w:pPr>
      <w:r w:rsidRPr="00822456">
        <w:rPr>
          <w:rFonts w:ascii="Book Antiqua" w:hAnsi="Book Antiqua"/>
          <w:b/>
          <w:bCs/>
          <w:color w:val="000000"/>
          <w:sz w:val="24"/>
          <w:szCs w:val="24"/>
          <w:lang w:eastAsia="uk-UA"/>
        </w:rPr>
        <w:t>Core tip:</w:t>
      </w:r>
      <w:r w:rsidRPr="00822456">
        <w:rPr>
          <w:rFonts w:ascii="Book Antiqua" w:hAnsi="Book Antiqua"/>
          <w:b/>
          <w:bCs/>
          <w:color w:val="000000"/>
          <w:sz w:val="24"/>
          <w:szCs w:val="24"/>
          <w:lang w:val="en-US" w:eastAsia="uk-UA"/>
        </w:rPr>
        <w:t xml:space="preserve"> </w:t>
      </w:r>
      <w:r w:rsidRPr="00822456">
        <w:rPr>
          <w:rFonts w:ascii="Book Antiqua" w:hAnsi="Book Antiqua"/>
          <w:bCs/>
          <w:color w:val="000000"/>
          <w:sz w:val="24"/>
          <w:szCs w:val="24"/>
          <w:lang w:val="en-US" w:eastAsia="uk-UA"/>
        </w:rPr>
        <w:t xml:space="preserve">Cardiac autonomic neuropathy (CAN) is a serious complication of diabetes mellitus, that is strongly associated with increased risk of cardiovascular mortality. CAN manifests in a spectrum of things, ranging from resting tachycardia and fixed heard rate to development of “silent” myocardial infarction. </w:t>
      </w:r>
      <w:r w:rsidRPr="00822456">
        <w:rPr>
          <w:rFonts w:ascii="Book Antiqua" w:hAnsi="Book Antiqua" w:cs="Arial"/>
          <w:sz w:val="24"/>
          <w:szCs w:val="24"/>
        </w:rPr>
        <w:t>Although it is common complication, the significance of CAN has not been fully appreciated and there are no unified treatment algorithms for today. In this review we have analyzed the effectiveness of lifestyle modification,</w:t>
      </w:r>
      <w:r w:rsidRPr="00822456">
        <w:rPr>
          <w:rFonts w:ascii="Book Antiqua" w:hAnsi="Book Antiqua" w:cs="Arial"/>
          <w:sz w:val="24"/>
          <w:szCs w:val="24"/>
          <w:lang w:val="en-US"/>
        </w:rPr>
        <w:t xml:space="preserve"> prescription of </w:t>
      </w:r>
      <w:r w:rsidRPr="00822456">
        <w:rPr>
          <w:rFonts w:ascii="Book Antiqua" w:hAnsi="Book Antiqua" w:cs="Arial"/>
          <w:sz w:val="24"/>
          <w:szCs w:val="24"/>
        </w:rPr>
        <w:t xml:space="preserve">α-lipoic acid, aldose reductase inhibitors; </w:t>
      </w:r>
      <w:r w:rsidRPr="00822456">
        <w:rPr>
          <w:rFonts w:ascii="Book Antiqua" w:hAnsi="Book Antiqua" w:cs="Arial"/>
          <w:sz w:val="24"/>
          <w:szCs w:val="24"/>
        </w:rPr>
        <w:sym w:font="Symbol" w:char="F067"/>
      </w:r>
      <w:r w:rsidRPr="00822456">
        <w:rPr>
          <w:rFonts w:ascii="Book Antiqua" w:hAnsi="Book Antiqua" w:cs="Arial"/>
          <w:sz w:val="24"/>
          <w:szCs w:val="24"/>
        </w:rPr>
        <w:t xml:space="preserve">-linoleic acid, acetyl-L-carnitine, antioxidants, long-chain </w:t>
      </w:r>
      <w:r w:rsidRPr="00822456">
        <w:rPr>
          <w:rFonts w:ascii="Book Antiqua" w:hAnsi="Book Antiqua" w:cs="Arial"/>
          <w:sz w:val="24"/>
          <w:szCs w:val="24"/>
        </w:rPr>
        <w:sym w:font="Symbol" w:char="F077"/>
      </w:r>
      <w:r w:rsidRPr="00822456">
        <w:rPr>
          <w:rFonts w:ascii="Book Antiqua" w:hAnsi="Book Antiqua" w:cs="Arial"/>
          <w:sz w:val="24"/>
          <w:szCs w:val="24"/>
        </w:rPr>
        <w:t>-</w:t>
      </w:r>
      <w:r w:rsidRPr="00822456">
        <w:rPr>
          <w:rFonts w:ascii="Book Antiqua" w:hAnsi="Book Antiqua" w:cs="Arial"/>
          <w:sz w:val="24"/>
          <w:szCs w:val="24"/>
          <w:lang w:val="en-US"/>
        </w:rPr>
        <w:t>3</w:t>
      </w:r>
      <w:r w:rsidRPr="00822456">
        <w:rPr>
          <w:rFonts w:ascii="Book Antiqua" w:hAnsi="Book Antiqua" w:cs="Arial"/>
          <w:sz w:val="24"/>
          <w:szCs w:val="24"/>
        </w:rPr>
        <w:t xml:space="preserve"> polyunsaturated fatty acids, vasodilators,</w:t>
      </w:r>
      <w:r>
        <w:rPr>
          <w:rFonts w:ascii="Book Antiqua" w:hAnsi="Book Antiqua" w:cs="Arial"/>
          <w:sz w:val="24"/>
          <w:szCs w:val="24"/>
        </w:rPr>
        <w:t xml:space="preserve"> </w:t>
      </w:r>
      <w:r w:rsidRPr="00822456">
        <w:rPr>
          <w:rFonts w:ascii="Book Antiqua" w:hAnsi="Book Antiqua" w:cs="Arial"/>
          <w:sz w:val="24"/>
          <w:szCs w:val="24"/>
        </w:rPr>
        <w:t>vitamin B</w:t>
      </w:r>
      <w:r w:rsidRPr="00822456">
        <w:rPr>
          <w:rFonts w:ascii="Book Antiqua" w:hAnsi="Book Antiqua" w:cs="Arial"/>
          <w:sz w:val="24"/>
          <w:szCs w:val="24"/>
          <w:vertAlign w:val="subscript"/>
        </w:rPr>
        <w:t>1</w:t>
      </w:r>
      <w:r w:rsidRPr="00822456">
        <w:rPr>
          <w:rFonts w:ascii="Book Antiqua" w:hAnsi="Book Antiqua" w:cs="Arial"/>
          <w:sz w:val="24"/>
          <w:szCs w:val="24"/>
          <w:lang w:val="en-US"/>
        </w:rPr>
        <w:t xml:space="preserve"> and some other substances</w:t>
      </w:r>
      <w:r w:rsidRPr="00822456">
        <w:rPr>
          <w:rFonts w:ascii="Book Antiqua" w:hAnsi="Book Antiqua" w:cs="Arial"/>
          <w:sz w:val="24"/>
          <w:szCs w:val="24"/>
        </w:rPr>
        <w:t xml:space="preserve">. </w:t>
      </w:r>
    </w:p>
    <w:p w:rsidR="00C8687B" w:rsidRDefault="00C8687B" w:rsidP="00FB0307">
      <w:pPr>
        <w:spacing w:after="0" w:line="360" w:lineRule="auto"/>
        <w:jc w:val="both"/>
        <w:rPr>
          <w:rFonts w:ascii="Book Antiqua" w:hAnsi="Book Antiqua"/>
          <w:b/>
          <w:sz w:val="24"/>
          <w:szCs w:val="24"/>
          <w:lang w:val="en-US" w:eastAsia="zh-CN"/>
        </w:rPr>
      </w:pPr>
    </w:p>
    <w:p w:rsidR="00C8687B" w:rsidRPr="00E55DBA" w:rsidRDefault="00C8687B" w:rsidP="00FB0307">
      <w:pPr>
        <w:spacing w:line="360" w:lineRule="auto"/>
        <w:jc w:val="both"/>
        <w:rPr>
          <w:rFonts w:ascii="Book Antiqua" w:hAnsi="Book Antiqua"/>
          <w:iCs/>
          <w:sz w:val="24"/>
        </w:rPr>
      </w:pPr>
      <w:r w:rsidRPr="00822456">
        <w:rPr>
          <w:rFonts w:ascii="Book Antiqua" w:hAnsi="Book Antiqua"/>
          <w:sz w:val="24"/>
          <w:szCs w:val="24"/>
          <w:lang w:val="en-US"/>
        </w:rPr>
        <w:t>Serhiyenko</w:t>
      </w:r>
      <w:r>
        <w:rPr>
          <w:rFonts w:ascii="Book Antiqua" w:hAnsi="Book Antiqua"/>
          <w:sz w:val="24"/>
          <w:szCs w:val="24"/>
          <w:lang w:val="en-US" w:eastAsia="zh-CN"/>
        </w:rPr>
        <w:t xml:space="preserve"> VA</w:t>
      </w:r>
      <w:r w:rsidRPr="00822456">
        <w:rPr>
          <w:rFonts w:ascii="Book Antiqua" w:hAnsi="Book Antiqua"/>
          <w:sz w:val="24"/>
          <w:szCs w:val="24"/>
          <w:lang w:val="en-US"/>
        </w:rPr>
        <w:t>,</w:t>
      </w:r>
      <w:r>
        <w:rPr>
          <w:rFonts w:ascii="Book Antiqua" w:hAnsi="Book Antiqua"/>
          <w:sz w:val="24"/>
          <w:szCs w:val="24"/>
          <w:lang w:val="en-US"/>
        </w:rPr>
        <w:t xml:space="preserve"> </w:t>
      </w:r>
      <w:r w:rsidRPr="00822456">
        <w:rPr>
          <w:rFonts w:ascii="Book Antiqua" w:hAnsi="Book Antiqua"/>
          <w:sz w:val="24"/>
          <w:szCs w:val="24"/>
          <w:lang w:val="en-US"/>
        </w:rPr>
        <w:t>Serhiyenko</w:t>
      </w:r>
      <w:r>
        <w:rPr>
          <w:rFonts w:ascii="Book Antiqua" w:hAnsi="Book Antiqua"/>
          <w:sz w:val="24"/>
          <w:szCs w:val="24"/>
          <w:lang w:val="en-US" w:eastAsia="zh-CN"/>
        </w:rPr>
        <w:t xml:space="preserve"> AA. </w:t>
      </w:r>
      <w:r w:rsidRPr="001056DA">
        <w:rPr>
          <w:rFonts w:ascii="Book Antiqua" w:hAnsi="Book Antiqua"/>
          <w:color w:val="000000"/>
          <w:sz w:val="24"/>
          <w:szCs w:val="24"/>
          <w:shd w:val="clear" w:color="auto" w:fill="FFFFFF"/>
        </w:rPr>
        <w:t xml:space="preserve">Diabetic cardiac autonomic neuropathy: Do we have any treatment perspectives? </w:t>
      </w:r>
      <w:r w:rsidRPr="00C341A0">
        <w:rPr>
          <w:rFonts w:ascii="Book Antiqua" w:hAnsi="Book Antiqua"/>
          <w:i/>
          <w:iCs/>
          <w:sz w:val="24"/>
          <w:szCs w:val="24"/>
        </w:rPr>
        <w:t>World J Diabetes</w:t>
      </w:r>
      <w:r>
        <w:rPr>
          <w:rFonts w:ascii="Book Antiqua" w:hAnsi="Book Antiqua"/>
          <w:i/>
          <w:iCs/>
          <w:sz w:val="24"/>
          <w:szCs w:val="24"/>
          <w:lang w:eastAsia="zh-CN"/>
        </w:rPr>
        <w:t xml:space="preserve"> </w:t>
      </w:r>
      <w:r>
        <w:rPr>
          <w:rFonts w:ascii="Book Antiqua" w:hAnsi="Book Antiqua"/>
          <w:iCs/>
          <w:sz w:val="24"/>
          <w:szCs w:val="24"/>
          <w:lang w:eastAsia="zh-CN"/>
        </w:rPr>
        <w:t xml:space="preserve">2015; </w:t>
      </w:r>
      <w:r w:rsidRPr="00E55DBA">
        <w:rPr>
          <w:rFonts w:ascii="Book Antiqua" w:hAnsi="Book Antiqua"/>
          <w:iCs/>
          <w:sz w:val="24"/>
        </w:rPr>
        <w:t>In press</w:t>
      </w:r>
    </w:p>
    <w:p w:rsidR="00C8687B" w:rsidRDefault="00C8687B" w:rsidP="00822456">
      <w:pPr>
        <w:spacing w:after="0" w:line="360" w:lineRule="auto"/>
        <w:jc w:val="both"/>
        <w:rPr>
          <w:rFonts w:ascii="Book Antiqua" w:hAnsi="Book Antiqua"/>
          <w:b/>
          <w:sz w:val="24"/>
          <w:szCs w:val="24"/>
          <w:lang w:val="en-US" w:eastAsia="zh-CN"/>
        </w:rPr>
      </w:pPr>
    </w:p>
    <w:p w:rsidR="00C8687B" w:rsidRPr="00822456" w:rsidRDefault="00C8687B" w:rsidP="00822456">
      <w:pPr>
        <w:spacing w:after="0" w:line="360" w:lineRule="auto"/>
        <w:jc w:val="both"/>
        <w:rPr>
          <w:rFonts w:ascii="Book Antiqua" w:hAnsi="Book Antiqua"/>
          <w:b/>
          <w:sz w:val="24"/>
          <w:szCs w:val="24"/>
          <w:lang w:val="en-US" w:eastAsia="uk-UA"/>
        </w:rPr>
      </w:pPr>
      <w:r w:rsidRPr="00DE7E99">
        <w:rPr>
          <w:rFonts w:ascii="Book Antiqua" w:hAnsi="Book Antiqua"/>
          <w:b/>
          <w:sz w:val="24"/>
          <w:szCs w:val="24"/>
          <w:lang w:val="en-US" w:eastAsia="uk-UA"/>
        </w:rPr>
        <w:t>INTRODUCTION</w:t>
      </w:r>
    </w:p>
    <w:p w:rsidR="00C8687B" w:rsidRPr="00822456" w:rsidRDefault="00C8687B" w:rsidP="00822456">
      <w:pPr>
        <w:spacing w:after="0" w:line="360" w:lineRule="auto"/>
        <w:jc w:val="both"/>
        <w:rPr>
          <w:rFonts w:ascii="Book Antiqua" w:hAnsi="Book Antiqua"/>
          <w:sz w:val="24"/>
          <w:szCs w:val="24"/>
          <w:lang w:eastAsia="uk-UA"/>
        </w:rPr>
      </w:pPr>
      <w:r w:rsidRPr="00822456">
        <w:rPr>
          <w:rFonts w:ascii="Book Antiqua" w:hAnsi="Book Antiqua"/>
          <w:sz w:val="24"/>
          <w:szCs w:val="24"/>
          <w:lang w:eastAsia="uk-UA"/>
        </w:rPr>
        <w:t xml:space="preserve">Diabetes mellitus (DM) is a global epidemic affecting at least 8.3% of the population and 371 million people worldwide with a significant proportion (50%) remaining undiagnosed. It is estimated that almost one </w:t>
      </w:r>
      <w:r w:rsidRPr="00822456">
        <w:rPr>
          <w:rFonts w:ascii="Book Antiqua" w:hAnsi="Book Antiqua"/>
          <w:sz w:val="24"/>
          <w:szCs w:val="24"/>
          <w:lang w:val="en-US" w:eastAsia="uk-UA"/>
        </w:rPr>
        <w:t>of</w:t>
      </w:r>
      <w:r w:rsidRPr="00822456">
        <w:rPr>
          <w:rFonts w:ascii="Book Antiqua" w:hAnsi="Book Antiqua"/>
          <w:sz w:val="24"/>
          <w:szCs w:val="24"/>
          <w:lang w:eastAsia="uk-UA"/>
        </w:rPr>
        <w:t xml:space="preserve"> six people are currently at risk of developing diabetes-related complications</w:t>
      </w:r>
      <w:r w:rsidRPr="00FB0307">
        <w:rPr>
          <w:rFonts w:ascii="Book Antiqua" w:hAnsi="Book Antiqua"/>
          <w:sz w:val="24"/>
          <w:szCs w:val="24"/>
          <w:vertAlign w:val="superscript"/>
          <w:lang w:eastAsia="uk-UA"/>
        </w:rPr>
        <w:t>[</w:t>
      </w:r>
      <w:r w:rsidR="008620D5" w:rsidRPr="00FB0307">
        <w:rPr>
          <w:vertAlign w:val="superscript"/>
        </w:rPr>
        <w:fldChar w:fldCharType="begin"/>
      </w:r>
      <w:r w:rsidR="008620D5" w:rsidRPr="00FB0307">
        <w:rPr>
          <w:vertAlign w:val="superscript"/>
        </w:rPr>
        <w:instrText xml:space="preserve"> REF _Ref396961008 \r \h  \* MERGEFORMAT </w:instrText>
      </w:r>
      <w:r w:rsidR="008620D5" w:rsidRPr="00FB0307">
        <w:rPr>
          <w:vertAlign w:val="superscript"/>
        </w:rPr>
      </w:r>
      <w:r w:rsidR="008620D5" w:rsidRPr="00FB0307">
        <w:rPr>
          <w:vertAlign w:val="superscript"/>
        </w:rPr>
        <w:fldChar w:fldCharType="separate"/>
      </w:r>
      <w:r w:rsidRPr="00FB0307">
        <w:rPr>
          <w:vertAlign w:val="superscript"/>
        </w:rPr>
        <w:t>1</w:t>
      </w:r>
      <w:r w:rsidR="008620D5" w:rsidRPr="00FB0307">
        <w:rPr>
          <w:vertAlign w:val="superscript"/>
        </w:rPr>
        <w:fldChar w:fldCharType="end"/>
      </w:r>
      <w:r w:rsidRPr="00FB0307">
        <w:rPr>
          <w:rFonts w:ascii="Book Antiqua" w:hAnsi="Book Antiqua"/>
          <w:sz w:val="24"/>
          <w:szCs w:val="24"/>
          <w:vertAlign w:val="superscript"/>
          <w:lang w:val="en-US" w:eastAsia="uk-UA"/>
        </w:rPr>
        <w:t>,</w:t>
      </w:r>
      <w:r w:rsidR="008620D5" w:rsidRPr="00FB0307">
        <w:rPr>
          <w:vertAlign w:val="superscript"/>
        </w:rPr>
        <w:fldChar w:fldCharType="begin"/>
      </w:r>
      <w:r w:rsidR="008620D5" w:rsidRPr="00FB0307">
        <w:rPr>
          <w:vertAlign w:val="superscript"/>
        </w:rPr>
        <w:instrText xml:space="preserve"> REF _Ref396961045 \r \h  \* MERGEFORMAT </w:instrText>
      </w:r>
      <w:r w:rsidR="008620D5" w:rsidRPr="00FB0307">
        <w:rPr>
          <w:vertAlign w:val="superscript"/>
        </w:rPr>
      </w:r>
      <w:r w:rsidR="008620D5" w:rsidRPr="00FB0307">
        <w:rPr>
          <w:vertAlign w:val="superscript"/>
        </w:rPr>
        <w:fldChar w:fldCharType="separate"/>
      </w:r>
      <w:r w:rsidRPr="00FB0307">
        <w:rPr>
          <w:vertAlign w:val="superscript"/>
        </w:rPr>
        <w:t>2</w:t>
      </w:r>
      <w:r w:rsidR="008620D5" w:rsidRPr="00FB0307">
        <w:rPr>
          <w:vertAlign w:val="superscript"/>
        </w:rPr>
        <w:fldChar w:fldCharType="end"/>
      </w:r>
      <w:r w:rsidRPr="00FB0307">
        <w:rPr>
          <w:rFonts w:ascii="Book Antiqua" w:hAnsi="Book Antiqua"/>
          <w:sz w:val="24"/>
          <w:szCs w:val="24"/>
          <w:vertAlign w:val="superscript"/>
          <w:lang w:eastAsia="uk-UA"/>
        </w:rPr>
        <w:t>]</w:t>
      </w:r>
      <w:r w:rsidRPr="00822456">
        <w:rPr>
          <w:rFonts w:ascii="Book Antiqua" w:hAnsi="Book Antiqua"/>
          <w:sz w:val="24"/>
          <w:szCs w:val="24"/>
          <w:lang w:eastAsia="uk-UA"/>
        </w:rPr>
        <w:t>.</w:t>
      </w:r>
    </w:p>
    <w:p w:rsidR="00C8687B" w:rsidRPr="00822456" w:rsidRDefault="00C8687B" w:rsidP="00FB0307">
      <w:pPr>
        <w:spacing w:after="0" w:line="360" w:lineRule="auto"/>
        <w:ind w:firstLineChars="100" w:firstLine="240"/>
        <w:jc w:val="both"/>
        <w:rPr>
          <w:rFonts w:ascii="Book Antiqua" w:hAnsi="Book Antiqua"/>
          <w:sz w:val="24"/>
          <w:szCs w:val="24"/>
          <w:lang w:val="en-US" w:eastAsia="uk-UA"/>
        </w:rPr>
      </w:pPr>
      <w:r w:rsidRPr="00822456">
        <w:rPr>
          <w:rFonts w:ascii="Book Antiqua" w:hAnsi="Book Antiqua"/>
          <w:sz w:val="24"/>
          <w:szCs w:val="24"/>
          <w:lang w:val="en-US" w:eastAsia="uk-UA"/>
        </w:rPr>
        <w:t>The majority of patien</w:t>
      </w:r>
      <w:r>
        <w:rPr>
          <w:rFonts w:ascii="Book Antiqua" w:hAnsi="Book Antiqua"/>
          <w:sz w:val="24"/>
          <w:szCs w:val="24"/>
          <w:lang w:val="en-US" w:eastAsia="uk-UA"/>
        </w:rPr>
        <w:t xml:space="preserve">ts with long-term course of DM </w:t>
      </w:r>
      <w:r>
        <w:rPr>
          <w:rFonts w:ascii="Book Antiqua" w:hAnsi="Book Antiqua"/>
          <w:sz w:val="24"/>
          <w:szCs w:val="24"/>
          <w:lang w:val="en-US" w:eastAsia="zh-CN"/>
        </w:rPr>
        <w:t>[</w:t>
      </w:r>
      <w:r>
        <w:rPr>
          <w:rFonts w:ascii="Book Antiqua" w:hAnsi="Book Antiqua"/>
          <w:sz w:val="24"/>
          <w:szCs w:val="24"/>
          <w:lang w:val="en-US" w:eastAsia="uk-UA"/>
        </w:rPr>
        <w:t>mainly type 2 diabetes</w:t>
      </w:r>
      <w:r>
        <w:rPr>
          <w:rFonts w:ascii="Book Antiqua" w:hAnsi="Book Antiqua"/>
          <w:sz w:val="24"/>
          <w:szCs w:val="24"/>
          <w:lang w:val="en-US" w:eastAsia="zh-CN"/>
        </w:rPr>
        <w:t xml:space="preserve"> </w:t>
      </w:r>
      <w:r>
        <w:rPr>
          <w:rFonts w:ascii="Book Antiqua" w:hAnsi="Book Antiqua"/>
          <w:sz w:val="24"/>
          <w:szCs w:val="24"/>
          <w:lang w:val="en-US" w:eastAsia="uk-UA"/>
        </w:rPr>
        <w:t xml:space="preserve"> </w:t>
      </w:r>
      <w:r>
        <w:rPr>
          <w:rFonts w:ascii="Book Antiqua" w:hAnsi="Book Antiqua"/>
          <w:sz w:val="24"/>
          <w:szCs w:val="24"/>
          <w:lang w:val="en-US" w:eastAsia="zh-CN"/>
        </w:rPr>
        <w:t>(</w:t>
      </w:r>
      <w:r>
        <w:rPr>
          <w:rFonts w:ascii="Book Antiqua" w:hAnsi="Book Antiqua"/>
          <w:sz w:val="24"/>
          <w:szCs w:val="24"/>
          <w:lang w:val="en-US" w:eastAsia="uk-UA"/>
        </w:rPr>
        <w:t>T2DM)</w:t>
      </w:r>
      <w:r>
        <w:rPr>
          <w:rFonts w:ascii="Book Antiqua" w:hAnsi="Book Antiqua"/>
          <w:sz w:val="24"/>
          <w:szCs w:val="24"/>
          <w:lang w:val="en-US" w:eastAsia="zh-CN"/>
        </w:rPr>
        <w:t xml:space="preserve">] </w:t>
      </w:r>
      <w:r w:rsidRPr="00822456">
        <w:rPr>
          <w:rFonts w:ascii="Book Antiqua" w:hAnsi="Book Antiqua"/>
          <w:sz w:val="24"/>
          <w:szCs w:val="24"/>
          <w:lang w:val="en-US" w:eastAsia="uk-UA"/>
        </w:rPr>
        <w:t xml:space="preserve">are diagnosed with coronary heart disease (CHD) due to coronary vessels </w:t>
      </w:r>
      <w:hyperlink r:id="rId8" w:history="1">
        <w:r w:rsidRPr="00822456">
          <w:rPr>
            <w:rFonts w:ascii="Book Antiqua" w:hAnsi="Book Antiqua"/>
            <w:sz w:val="24"/>
            <w:szCs w:val="24"/>
            <w:lang w:val="en-US" w:eastAsia="uk-UA"/>
          </w:rPr>
          <w:t>arterial sclerotic disease</w:t>
        </w:r>
      </w:hyperlink>
      <w:r w:rsidRPr="00822456">
        <w:rPr>
          <w:rFonts w:ascii="Book Antiqua" w:hAnsi="Book Antiqua"/>
          <w:sz w:val="24"/>
          <w:szCs w:val="24"/>
          <w:lang w:val="en-US" w:eastAsia="uk-UA"/>
        </w:rPr>
        <w:t xml:space="preserve">. Often the course of CHD is complicated by combination of hypertension, specific kidney arterial involvement, eyes and lower limbs affection. Metabolic alterations in the myocardium are combined with early coronary atherosclerosis. All these changes in heart occur out of prolonged duration of DM among middle age and elderly patients [coronary vessels affection, myocardium changes, diabetic cardiac autonomic neuropathy (CAN) and </w:t>
      </w:r>
      <w:hyperlink r:id="rId9" w:history="1">
        <w:r w:rsidRPr="00822456">
          <w:rPr>
            <w:rFonts w:ascii="Book Antiqua" w:hAnsi="Book Antiqua"/>
            <w:sz w:val="24"/>
            <w:szCs w:val="24"/>
            <w:lang w:val="en-US" w:eastAsia="uk-UA"/>
          </w:rPr>
          <w:t>arterial sclerotic disease</w:t>
        </w:r>
      </w:hyperlink>
      <w:r>
        <w:rPr>
          <w:rFonts w:ascii="Book Antiqua" w:hAnsi="Book Antiqua"/>
          <w:sz w:val="24"/>
          <w:szCs w:val="24"/>
          <w:lang w:val="en-US" w:eastAsia="uk-UA"/>
        </w:rPr>
        <w:t xml:space="preserve">] are associated with the term </w:t>
      </w:r>
      <w:r>
        <w:rPr>
          <w:rFonts w:ascii="Book Antiqua" w:hAnsi="Book Antiqua"/>
          <w:sz w:val="24"/>
          <w:szCs w:val="24"/>
          <w:lang w:val="en-US" w:eastAsia="zh-CN"/>
        </w:rPr>
        <w:t>“</w:t>
      </w:r>
      <w:r w:rsidRPr="00822456">
        <w:rPr>
          <w:rFonts w:ascii="Book Antiqua" w:hAnsi="Book Antiqua"/>
          <w:sz w:val="24"/>
          <w:szCs w:val="24"/>
          <w:lang w:val="en-US" w:eastAsia="uk-UA"/>
        </w:rPr>
        <w:t>diabetic h</w:t>
      </w:r>
      <w:r>
        <w:rPr>
          <w:rFonts w:ascii="Book Antiqua" w:hAnsi="Book Antiqua"/>
          <w:sz w:val="24"/>
          <w:szCs w:val="24"/>
          <w:lang w:val="en-US" w:eastAsia="uk-UA"/>
        </w:rPr>
        <w:t>eart or diabetic cardiomyopathy</w:t>
      </w:r>
      <w:r>
        <w:rPr>
          <w:rFonts w:ascii="Book Antiqua" w:hAnsi="Book Antiqua"/>
          <w:sz w:val="24"/>
          <w:szCs w:val="24"/>
          <w:lang w:val="en-US" w:eastAsia="zh-CN"/>
        </w:rPr>
        <w:t>”</w:t>
      </w:r>
      <w:r w:rsidRPr="00822456">
        <w:rPr>
          <w:rFonts w:ascii="Book Antiqua" w:hAnsi="Book Antiqua"/>
          <w:sz w:val="24"/>
          <w:szCs w:val="24"/>
          <w:lang w:val="en-US" w:eastAsia="uk-UA"/>
        </w:rPr>
        <w:t>. Conditionally, there are two main forms of heart disease in case of DM: diabetic cardiomyopathy (non-coronary genesis)</w:t>
      </w:r>
      <w:proofErr w:type="gramStart"/>
      <w:r w:rsidRPr="00822456">
        <w:rPr>
          <w:rFonts w:ascii="Book Antiqua" w:hAnsi="Book Antiqua"/>
          <w:sz w:val="24"/>
          <w:szCs w:val="24"/>
          <w:lang w:val="en-US" w:eastAsia="uk-UA"/>
        </w:rPr>
        <w:t>;</w:t>
      </w:r>
      <w:proofErr w:type="gramEnd"/>
      <w:r w:rsidRPr="00822456">
        <w:rPr>
          <w:rFonts w:ascii="Book Antiqua" w:hAnsi="Book Antiqua"/>
          <w:sz w:val="24"/>
          <w:szCs w:val="24"/>
          <w:lang w:val="en-US" w:eastAsia="uk-UA"/>
        </w:rPr>
        <w:t xml:space="preserve"> ischemic heart disease. There is a metabolic stage (actual cardiomyopat</w:t>
      </w:r>
      <w:r>
        <w:rPr>
          <w:rFonts w:ascii="Book Antiqua" w:hAnsi="Book Antiqua"/>
          <w:sz w:val="24"/>
          <w:szCs w:val="24"/>
          <w:lang w:val="en-US" w:eastAsia="uk-UA"/>
        </w:rPr>
        <w:t>hy); metabolic-ischemic stage-</w:t>
      </w:r>
      <w:r w:rsidRPr="00822456">
        <w:rPr>
          <w:rFonts w:ascii="Book Antiqua" w:hAnsi="Book Antiqua"/>
          <w:sz w:val="24"/>
          <w:szCs w:val="24"/>
          <w:lang w:val="en-US" w:eastAsia="uk-UA"/>
        </w:rPr>
        <w:t>ischemic heart disease; myocardial infarction (MI); dystrophi</w:t>
      </w:r>
      <w:r>
        <w:rPr>
          <w:rFonts w:ascii="Book Antiqua" w:hAnsi="Book Antiqua"/>
          <w:sz w:val="24"/>
          <w:szCs w:val="24"/>
          <w:lang w:val="en-US" w:eastAsia="uk-UA"/>
        </w:rPr>
        <w:t xml:space="preserve">c coronary cardiosclerosis; </w:t>
      </w:r>
      <w:proofErr w:type="gramStart"/>
      <w:r>
        <w:rPr>
          <w:rFonts w:ascii="Book Antiqua" w:hAnsi="Book Antiqua"/>
          <w:sz w:val="24"/>
          <w:szCs w:val="24"/>
          <w:lang w:val="en-US" w:eastAsia="uk-UA"/>
        </w:rPr>
        <w:t>CAN</w:t>
      </w:r>
      <w:r w:rsidRPr="00FB0307">
        <w:rPr>
          <w:rFonts w:ascii="Book Antiqua" w:hAnsi="Book Antiqua"/>
          <w:sz w:val="24"/>
          <w:szCs w:val="24"/>
          <w:vertAlign w:val="superscript"/>
          <w:lang w:val="en-US" w:eastAsia="uk-UA"/>
        </w:rPr>
        <w:t>[</w:t>
      </w:r>
      <w:proofErr w:type="gramEnd"/>
      <w:r w:rsidR="008620D5" w:rsidRPr="00FB0307">
        <w:rPr>
          <w:vertAlign w:val="superscript"/>
        </w:rPr>
        <w:fldChar w:fldCharType="begin"/>
      </w:r>
      <w:r w:rsidR="008620D5" w:rsidRPr="00FB0307">
        <w:rPr>
          <w:vertAlign w:val="superscript"/>
        </w:rPr>
        <w:instrText xml:space="preserve"> REF _Ref396961660 \r \h  \* MERGEFORMAT </w:instrText>
      </w:r>
      <w:r w:rsidR="008620D5" w:rsidRPr="00FB0307">
        <w:rPr>
          <w:vertAlign w:val="superscript"/>
        </w:rPr>
      </w:r>
      <w:r w:rsidR="008620D5" w:rsidRPr="00FB0307">
        <w:rPr>
          <w:vertAlign w:val="superscript"/>
        </w:rPr>
        <w:fldChar w:fldCharType="separate"/>
      </w:r>
      <w:r w:rsidRPr="00FB0307">
        <w:rPr>
          <w:vertAlign w:val="superscript"/>
        </w:rPr>
        <w:t>3</w:t>
      </w:r>
      <w:r w:rsidR="008620D5" w:rsidRPr="00FB0307">
        <w:rPr>
          <w:vertAlign w:val="superscript"/>
        </w:rPr>
        <w:fldChar w:fldCharType="end"/>
      </w:r>
      <w:r w:rsidR="00FB0307">
        <w:rPr>
          <w:rFonts w:ascii="Book Antiqua" w:hAnsi="Book Antiqua" w:hint="eastAsia"/>
          <w:sz w:val="24"/>
          <w:szCs w:val="24"/>
          <w:vertAlign w:val="superscript"/>
          <w:lang w:val="en-US" w:eastAsia="zh-CN"/>
        </w:rPr>
        <w:t>-</w:t>
      </w:r>
      <w:r w:rsidR="008620D5" w:rsidRPr="00FB0307">
        <w:rPr>
          <w:vertAlign w:val="superscript"/>
        </w:rPr>
        <w:fldChar w:fldCharType="begin"/>
      </w:r>
      <w:r w:rsidR="008620D5" w:rsidRPr="00FB0307">
        <w:rPr>
          <w:vertAlign w:val="superscript"/>
        </w:rPr>
        <w:instrText xml:space="preserve"> REF _Ref396961684 \r \h  \* MERGEFORMAT </w:instrText>
      </w:r>
      <w:r w:rsidR="008620D5" w:rsidRPr="00FB0307">
        <w:rPr>
          <w:vertAlign w:val="superscript"/>
        </w:rPr>
      </w:r>
      <w:r w:rsidR="008620D5" w:rsidRPr="00FB0307">
        <w:rPr>
          <w:vertAlign w:val="superscript"/>
        </w:rPr>
        <w:fldChar w:fldCharType="separate"/>
      </w:r>
      <w:r w:rsidRPr="00FB0307">
        <w:rPr>
          <w:vertAlign w:val="superscript"/>
        </w:rPr>
        <w:t>5</w:t>
      </w:r>
      <w:r w:rsidR="008620D5" w:rsidRPr="00FB0307">
        <w:rPr>
          <w:vertAlign w:val="superscript"/>
        </w:rPr>
        <w:fldChar w:fldCharType="end"/>
      </w:r>
      <w:r w:rsidRPr="00FB0307">
        <w:rPr>
          <w:rFonts w:ascii="Book Antiqua" w:hAnsi="Book Antiqua"/>
          <w:sz w:val="24"/>
          <w:szCs w:val="24"/>
          <w:vertAlign w:val="superscript"/>
          <w:lang w:val="en-US" w:eastAsia="uk-UA"/>
        </w:rPr>
        <w:t>]</w:t>
      </w:r>
      <w:r w:rsidRPr="00822456">
        <w:rPr>
          <w:rFonts w:ascii="Book Antiqua" w:hAnsi="Book Antiqua"/>
          <w:sz w:val="24"/>
          <w:szCs w:val="24"/>
          <w:lang w:val="en-US" w:eastAsia="uk-UA"/>
        </w:rPr>
        <w:t>.</w:t>
      </w:r>
    </w:p>
    <w:p w:rsidR="00C8687B" w:rsidRPr="00822456" w:rsidRDefault="00C8687B" w:rsidP="00FB0307">
      <w:pPr>
        <w:spacing w:after="0" w:line="360" w:lineRule="auto"/>
        <w:ind w:firstLineChars="100" w:firstLine="240"/>
        <w:jc w:val="both"/>
        <w:rPr>
          <w:rFonts w:ascii="Book Antiqua" w:hAnsi="Book Antiqua"/>
          <w:sz w:val="24"/>
          <w:szCs w:val="24"/>
          <w:lang w:val="en-US" w:eastAsia="zh-CN"/>
        </w:rPr>
      </w:pPr>
      <w:r w:rsidRPr="00822456">
        <w:rPr>
          <w:rFonts w:ascii="Book Antiqua" w:hAnsi="Book Antiqua"/>
          <w:sz w:val="24"/>
          <w:szCs w:val="24"/>
        </w:rPr>
        <w:t xml:space="preserve">Cardiac autonomic neuropathy among </w:t>
      </w:r>
      <w:r w:rsidRPr="00822456">
        <w:rPr>
          <w:rFonts w:ascii="Book Antiqua" w:hAnsi="Book Antiqua"/>
          <w:sz w:val="24"/>
          <w:szCs w:val="24"/>
          <w:lang w:val="en-US"/>
        </w:rPr>
        <w:t>T2DM</w:t>
      </w:r>
      <w:r w:rsidRPr="00822456">
        <w:rPr>
          <w:rFonts w:ascii="Book Antiqua" w:hAnsi="Book Antiqua"/>
          <w:sz w:val="24"/>
          <w:szCs w:val="24"/>
        </w:rPr>
        <w:t xml:space="preserve"> </w:t>
      </w:r>
      <w:r w:rsidRPr="00822456">
        <w:rPr>
          <w:rFonts w:ascii="Book Antiqua" w:hAnsi="Book Antiqua"/>
          <w:sz w:val="24"/>
          <w:szCs w:val="24"/>
          <w:lang w:val="en-US"/>
        </w:rPr>
        <w:t>patients</w:t>
      </w:r>
      <w:r w:rsidRPr="00822456">
        <w:rPr>
          <w:rFonts w:ascii="Book Antiqua" w:hAnsi="Book Antiqua"/>
          <w:sz w:val="24"/>
          <w:szCs w:val="24"/>
        </w:rPr>
        <w:t xml:space="preserve">, is characterized by lesion of nerve fibers in the sympathetic and parasympathetic divisions of the autonomic nervous system, is diagnosed </w:t>
      </w:r>
      <w:r w:rsidRPr="00822456">
        <w:rPr>
          <w:rFonts w:ascii="Book Antiqua" w:hAnsi="Book Antiqua"/>
          <w:sz w:val="24"/>
          <w:szCs w:val="24"/>
          <w:lang w:val="en-US"/>
        </w:rPr>
        <w:t>unsatisfactorily</w:t>
      </w:r>
      <w:r w:rsidRPr="00822456">
        <w:rPr>
          <w:rFonts w:ascii="Book Antiqua" w:hAnsi="Book Antiqua"/>
          <w:sz w:val="24"/>
          <w:szCs w:val="24"/>
        </w:rPr>
        <w:t xml:space="preserve"> and may be accompanied by severe postural hypotension, </w:t>
      </w:r>
      <w:r w:rsidRPr="00822456">
        <w:rPr>
          <w:rFonts w:ascii="Book Antiqua" w:hAnsi="Book Antiqua"/>
          <w:sz w:val="24"/>
          <w:szCs w:val="24"/>
          <w:lang w:val="en-US"/>
        </w:rPr>
        <w:t>decreased tolerance to the physical loadings,</w:t>
      </w:r>
      <w:r w:rsidRPr="00822456">
        <w:rPr>
          <w:rFonts w:ascii="Book Antiqua" w:hAnsi="Book Antiqua"/>
          <w:sz w:val="24"/>
          <w:szCs w:val="24"/>
        </w:rPr>
        <w:t xml:space="preserve"> and cause the cardiac arrhythmias, ischemi</w:t>
      </w:r>
      <w:r w:rsidRPr="00822456">
        <w:rPr>
          <w:rFonts w:ascii="Book Antiqua" w:hAnsi="Book Antiqua"/>
          <w:sz w:val="24"/>
          <w:szCs w:val="24"/>
          <w:lang w:val="en-US"/>
        </w:rPr>
        <w:t>a of</w:t>
      </w:r>
      <w:r>
        <w:rPr>
          <w:rFonts w:ascii="Book Antiqua" w:hAnsi="Book Antiqua"/>
          <w:sz w:val="24"/>
          <w:szCs w:val="24"/>
        </w:rPr>
        <w:t xml:space="preserve"> coronary vessels, </w:t>
      </w:r>
      <w:r w:rsidRPr="00B57034">
        <w:rPr>
          <w:rFonts w:ascii="Book Antiqua" w:hAnsi="Book Antiqua"/>
          <w:sz w:val="24"/>
          <w:szCs w:val="24"/>
          <w:lang w:val="en-US" w:eastAsia="zh-CN"/>
        </w:rPr>
        <w:t>“</w:t>
      </w:r>
      <w:r w:rsidRPr="00B57034">
        <w:rPr>
          <w:rFonts w:ascii="Book Antiqua" w:hAnsi="Book Antiqua"/>
          <w:sz w:val="24"/>
          <w:szCs w:val="24"/>
        </w:rPr>
        <w:t>silent</w:t>
      </w:r>
      <w:r w:rsidRPr="00B57034">
        <w:rPr>
          <w:rFonts w:ascii="Book Antiqua" w:hAnsi="Book Antiqua"/>
          <w:sz w:val="24"/>
          <w:szCs w:val="24"/>
          <w:lang w:val="en-US" w:eastAsia="zh-CN"/>
        </w:rPr>
        <w:t>”</w:t>
      </w:r>
      <w:r>
        <w:rPr>
          <w:rFonts w:ascii="Book Antiqua" w:hAnsi="Book Antiqua"/>
          <w:sz w:val="24"/>
          <w:szCs w:val="24"/>
        </w:rPr>
        <w:t xml:space="preserve"> MI, sudden death syndrome</w:t>
      </w:r>
      <w:r w:rsidRPr="00FB0307">
        <w:rPr>
          <w:rFonts w:ascii="Book Antiqua" w:hAnsi="Book Antiqua"/>
          <w:sz w:val="24"/>
          <w:szCs w:val="24"/>
          <w:vertAlign w:val="superscript"/>
        </w:rPr>
        <w:t>[</w:t>
      </w:r>
      <w:r w:rsidR="008620D5" w:rsidRPr="00FB0307">
        <w:rPr>
          <w:vertAlign w:val="superscript"/>
        </w:rPr>
        <w:fldChar w:fldCharType="begin"/>
      </w:r>
      <w:r w:rsidR="008620D5" w:rsidRPr="00FB0307">
        <w:rPr>
          <w:vertAlign w:val="superscript"/>
        </w:rPr>
        <w:instrText xml:space="preserve"> REF _Ref396961834 \r \h  \* MERGEFORMAT </w:instrText>
      </w:r>
      <w:r w:rsidR="008620D5" w:rsidRPr="00FB0307">
        <w:rPr>
          <w:vertAlign w:val="superscript"/>
        </w:rPr>
      </w:r>
      <w:r w:rsidR="008620D5" w:rsidRPr="00FB0307">
        <w:rPr>
          <w:vertAlign w:val="superscript"/>
        </w:rPr>
        <w:fldChar w:fldCharType="separate"/>
      </w:r>
      <w:r w:rsidRPr="00FB0307">
        <w:rPr>
          <w:vertAlign w:val="superscript"/>
        </w:rPr>
        <w:t>6</w:t>
      </w:r>
      <w:r w:rsidR="008620D5" w:rsidRPr="00FB0307">
        <w:rPr>
          <w:vertAlign w:val="superscript"/>
        </w:rPr>
        <w:fldChar w:fldCharType="end"/>
      </w:r>
      <w:r w:rsidRPr="00FB0307">
        <w:rPr>
          <w:rFonts w:ascii="Book Antiqua" w:hAnsi="Book Antiqua"/>
          <w:sz w:val="24"/>
          <w:szCs w:val="24"/>
          <w:vertAlign w:val="superscript"/>
          <w:lang w:val="en-US" w:eastAsia="zh-CN"/>
        </w:rPr>
        <w:t>-</w:t>
      </w:r>
      <w:r w:rsidR="008620D5" w:rsidRPr="00FB0307">
        <w:rPr>
          <w:vertAlign w:val="superscript"/>
        </w:rPr>
        <w:fldChar w:fldCharType="begin"/>
      </w:r>
      <w:r w:rsidR="008620D5" w:rsidRPr="00FB0307">
        <w:rPr>
          <w:vertAlign w:val="superscript"/>
        </w:rPr>
        <w:instrText xml:space="preserve"> REF _Ref396961843 \r \h  \* MERGEFORMAT </w:instrText>
      </w:r>
      <w:r w:rsidR="008620D5" w:rsidRPr="00FB0307">
        <w:rPr>
          <w:vertAlign w:val="superscript"/>
        </w:rPr>
      </w:r>
      <w:r w:rsidR="008620D5" w:rsidRPr="00FB0307">
        <w:rPr>
          <w:vertAlign w:val="superscript"/>
        </w:rPr>
        <w:fldChar w:fldCharType="separate"/>
      </w:r>
      <w:r w:rsidRPr="00FB0307">
        <w:rPr>
          <w:vertAlign w:val="superscript"/>
        </w:rPr>
        <w:t>9</w:t>
      </w:r>
      <w:r w:rsidR="008620D5" w:rsidRPr="00FB0307">
        <w:rPr>
          <w:vertAlign w:val="superscript"/>
        </w:rPr>
        <w:fldChar w:fldCharType="end"/>
      </w:r>
      <w:r w:rsidRPr="00FB0307">
        <w:rPr>
          <w:rFonts w:ascii="Book Antiqua" w:hAnsi="Book Antiqua"/>
          <w:sz w:val="24"/>
          <w:szCs w:val="24"/>
          <w:vertAlign w:val="superscript"/>
        </w:rPr>
        <w:t>]</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lang w:val="en-US" w:eastAsia="uk-UA"/>
        </w:rPr>
        <w:t>The aim of this study is to review the latest evidence and own data about the treatment perspectives of patients with DM and CAN.</w:t>
      </w:r>
      <w:r>
        <w:rPr>
          <w:rFonts w:ascii="Book Antiqua" w:hAnsi="Book Antiqua"/>
          <w:sz w:val="24"/>
          <w:szCs w:val="24"/>
          <w:lang w:val="en-US" w:eastAsia="zh-CN"/>
        </w:rPr>
        <w:t xml:space="preserve"> </w:t>
      </w:r>
    </w:p>
    <w:p w:rsidR="00C8687B" w:rsidRPr="00822456" w:rsidRDefault="00C8687B" w:rsidP="00822456">
      <w:pPr>
        <w:spacing w:after="0" w:line="360" w:lineRule="auto"/>
        <w:jc w:val="both"/>
        <w:rPr>
          <w:rFonts w:ascii="Book Antiqua" w:hAnsi="Book Antiqua"/>
          <w:sz w:val="24"/>
          <w:szCs w:val="24"/>
          <w:lang w:val="en-US"/>
        </w:rPr>
      </w:pP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THERAPEUTIC APPROACHES FOR CAN</w:t>
      </w:r>
    </w:p>
    <w:p w:rsidR="00C8687B" w:rsidRPr="00822456" w:rsidRDefault="00C8687B" w:rsidP="00822456">
      <w:pPr>
        <w:spacing w:after="0" w:line="360" w:lineRule="auto"/>
        <w:jc w:val="both"/>
        <w:rPr>
          <w:rFonts w:ascii="Book Antiqua" w:hAnsi="Book Antiqua"/>
          <w:sz w:val="24"/>
          <w:szCs w:val="24"/>
          <w:lang w:eastAsia="uk-UA"/>
        </w:rPr>
      </w:pPr>
      <w:r w:rsidRPr="00822456">
        <w:rPr>
          <w:rFonts w:ascii="Book Antiqua" w:hAnsi="Book Antiqua"/>
          <w:sz w:val="24"/>
          <w:szCs w:val="24"/>
          <w:lang w:eastAsia="uk-UA"/>
        </w:rPr>
        <w:t>Based on the CAN Subcommittee of the Toronto Consens</w:t>
      </w:r>
      <w:r>
        <w:rPr>
          <w:rFonts w:ascii="Book Antiqua" w:hAnsi="Book Antiqua"/>
          <w:sz w:val="24"/>
          <w:szCs w:val="24"/>
          <w:lang w:eastAsia="uk-UA"/>
        </w:rPr>
        <w:t>us Panel on Diabetic Neuropathy</w:t>
      </w:r>
      <w:r w:rsidRPr="00822456">
        <w:rPr>
          <w:rFonts w:ascii="Book Antiqua" w:hAnsi="Book Antiqua"/>
          <w:sz w:val="24"/>
          <w:szCs w:val="24"/>
          <w:vertAlign w:val="superscript"/>
          <w:lang w:val="en-US" w:eastAsia="uk-UA"/>
        </w:rPr>
        <w:t>[</w:t>
      </w:r>
      <w:r w:rsidR="008620D5">
        <w:fldChar w:fldCharType="begin"/>
      </w:r>
      <w:r w:rsidR="008620D5">
        <w:instrText xml:space="preserve"> REF _Ref396961921 \r \h  \* MERGEFORMAT </w:instrText>
      </w:r>
      <w:r w:rsidR="008620D5">
        <w:fldChar w:fldCharType="separate"/>
      </w:r>
      <w:r w:rsidRPr="00822456">
        <w:rPr>
          <w:rFonts w:ascii="Book Antiqua" w:hAnsi="Book Antiqua"/>
          <w:sz w:val="24"/>
          <w:szCs w:val="24"/>
          <w:vertAlign w:val="superscript"/>
          <w:lang w:val="en-US" w:eastAsia="uk-UA"/>
        </w:rPr>
        <w:t>10</w:t>
      </w:r>
      <w:r w:rsidR="008620D5">
        <w:fldChar w:fldCharType="end"/>
      </w:r>
      <w:r w:rsidRPr="00822456">
        <w:rPr>
          <w:rFonts w:ascii="Book Antiqua" w:hAnsi="Book Antiqua"/>
          <w:sz w:val="24"/>
          <w:szCs w:val="24"/>
          <w:vertAlign w:val="superscript"/>
          <w:lang w:eastAsia="uk-UA"/>
        </w:rPr>
        <w:t>]</w:t>
      </w:r>
      <w:r w:rsidRPr="00822456">
        <w:rPr>
          <w:rFonts w:ascii="Book Antiqua" w:hAnsi="Book Antiqua"/>
          <w:sz w:val="24"/>
          <w:szCs w:val="24"/>
          <w:lang w:eastAsia="uk-UA"/>
        </w:rPr>
        <w:t xml:space="preserve">, CAN is defined as the impairment of cardiovascular autonomic control among patients with established DM following the exclusion of other causes. </w:t>
      </w:r>
    </w:p>
    <w:p w:rsidR="00C8687B" w:rsidRPr="00822456" w:rsidRDefault="00C8687B" w:rsidP="00FB0307">
      <w:pPr>
        <w:spacing w:after="0" w:line="360" w:lineRule="auto"/>
        <w:ind w:firstLineChars="100" w:firstLine="240"/>
        <w:jc w:val="both"/>
        <w:rPr>
          <w:rFonts w:ascii="Book Antiqua" w:hAnsi="Book Antiqua"/>
          <w:sz w:val="24"/>
          <w:szCs w:val="24"/>
          <w:lang w:eastAsia="uk-UA"/>
        </w:rPr>
      </w:pPr>
      <w:r w:rsidRPr="00822456">
        <w:rPr>
          <w:rFonts w:ascii="Book Antiqua" w:hAnsi="Book Antiqua"/>
          <w:sz w:val="24"/>
          <w:szCs w:val="24"/>
          <w:lang w:val="en-US"/>
        </w:rPr>
        <w:t>CAN</w:t>
      </w:r>
      <w:r w:rsidRPr="00822456">
        <w:rPr>
          <w:rFonts w:ascii="Book Antiqua" w:hAnsi="Book Antiqua"/>
          <w:sz w:val="24"/>
          <w:szCs w:val="24"/>
        </w:rPr>
        <w:t xml:space="preserve"> in </w:t>
      </w:r>
      <w:r w:rsidRPr="00822456">
        <w:rPr>
          <w:rFonts w:ascii="Book Antiqua" w:hAnsi="Book Antiqua"/>
          <w:sz w:val="24"/>
          <w:szCs w:val="24"/>
          <w:lang w:val="en-US"/>
        </w:rPr>
        <w:t>T2</w:t>
      </w:r>
      <w:r w:rsidRPr="00822456">
        <w:rPr>
          <w:rFonts w:ascii="Book Antiqua" w:hAnsi="Book Antiqua"/>
          <w:sz w:val="24"/>
          <w:szCs w:val="24"/>
        </w:rPr>
        <w:t>DM, which is characterized by lesion of nerve fibers in parasympathetic and sympathetic nervous systems</w:t>
      </w:r>
      <w:r w:rsidRPr="00822456">
        <w:rPr>
          <w:rFonts w:ascii="Book Antiqua" w:hAnsi="Book Antiqua"/>
          <w:sz w:val="24"/>
          <w:szCs w:val="24"/>
          <w:lang w:val="en-US"/>
        </w:rPr>
        <w:t>,</w:t>
      </w:r>
      <w:r w:rsidRPr="00822456">
        <w:rPr>
          <w:rFonts w:ascii="Book Antiqua" w:hAnsi="Book Antiqua"/>
          <w:sz w:val="24"/>
          <w:szCs w:val="24"/>
        </w:rPr>
        <w:t xml:space="preserve"> is one of the leading causes of heart arrhythmias </w:t>
      </w:r>
      <w:r w:rsidRPr="00822456">
        <w:rPr>
          <w:rFonts w:ascii="Book Antiqua" w:hAnsi="Book Antiqua"/>
          <w:sz w:val="24"/>
          <w:szCs w:val="24"/>
          <w:lang w:val="en-US"/>
        </w:rPr>
        <w:t>and an</w:t>
      </w:r>
      <w:r w:rsidRPr="00822456">
        <w:rPr>
          <w:rFonts w:ascii="Book Antiqua" w:hAnsi="Book Antiqua"/>
          <w:sz w:val="24"/>
          <w:szCs w:val="24"/>
        </w:rPr>
        <w:t xml:space="preserve"> independent risk factor for cardiovascular mortality among </w:t>
      </w:r>
      <w:r w:rsidRPr="00822456">
        <w:rPr>
          <w:rFonts w:ascii="Book Antiqua" w:hAnsi="Book Antiqua"/>
          <w:sz w:val="24"/>
          <w:szCs w:val="24"/>
          <w:lang w:val="en-US"/>
        </w:rPr>
        <w:t xml:space="preserve">these </w:t>
      </w:r>
      <w:proofErr w:type="gramStart"/>
      <w:r>
        <w:rPr>
          <w:rFonts w:ascii="Book Antiqua" w:hAnsi="Book Antiqua"/>
          <w:sz w:val="24"/>
          <w:szCs w:val="24"/>
        </w:rPr>
        <w:t>patients</w:t>
      </w:r>
      <w:r w:rsidRPr="00822456">
        <w:rPr>
          <w:rFonts w:ascii="Book Antiqua" w:hAnsi="Book Antiqua"/>
          <w:sz w:val="24"/>
          <w:szCs w:val="24"/>
          <w:vertAlign w:val="superscript"/>
        </w:rPr>
        <w:t>[</w:t>
      </w:r>
      <w:proofErr w:type="gramEnd"/>
      <w:r w:rsidR="008620D5">
        <w:fldChar w:fldCharType="begin"/>
      </w:r>
      <w:r w:rsidR="008620D5">
        <w:instrText xml:space="preserve"> REF _Ref396961958 \r \h  \* MERGEFORMAT </w:instrText>
      </w:r>
      <w:r w:rsidR="008620D5">
        <w:fldChar w:fldCharType="separate"/>
      </w:r>
      <w:r w:rsidRPr="00822456">
        <w:rPr>
          <w:rFonts w:ascii="Book Antiqua" w:hAnsi="Book Antiqua"/>
          <w:sz w:val="24"/>
          <w:szCs w:val="24"/>
          <w:vertAlign w:val="superscript"/>
        </w:rPr>
        <w:t>11</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_Ref396961960 \r \h  \* MERGEFORMAT </w:instrText>
      </w:r>
      <w:r w:rsidR="008620D5">
        <w:fldChar w:fldCharType="separate"/>
      </w:r>
      <w:r w:rsidRPr="00822456">
        <w:rPr>
          <w:rFonts w:ascii="Book Antiqua" w:hAnsi="Book Antiqua"/>
          <w:sz w:val="24"/>
          <w:szCs w:val="24"/>
          <w:vertAlign w:val="superscript"/>
        </w:rPr>
        <w:t>12</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w:t>
      </w:r>
      <w:r w:rsidRPr="00822456">
        <w:rPr>
          <w:rFonts w:ascii="Book Antiqua" w:hAnsi="Book Antiqua"/>
          <w:sz w:val="24"/>
          <w:szCs w:val="24"/>
          <w:lang w:eastAsia="uk-UA"/>
        </w:rPr>
        <w:t>CAN, especially at the early stages, can be subclinical and thus as the disease progresses, it becomes clinically evident.</w:t>
      </w:r>
    </w:p>
    <w:p w:rsidR="00C8687B" w:rsidRPr="00822456" w:rsidRDefault="00C8687B" w:rsidP="00FB0307">
      <w:pPr>
        <w:spacing w:after="0" w:line="360" w:lineRule="auto"/>
        <w:ind w:firstLineChars="100" w:firstLine="240"/>
        <w:jc w:val="both"/>
        <w:rPr>
          <w:rFonts w:ascii="Book Antiqua" w:hAnsi="Book Antiqua"/>
          <w:sz w:val="24"/>
          <w:szCs w:val="24"/>
        </w:rPr>
      </w:pPr>
      <w:r w:rsidRPr="00822456">
        <w:rPr>
          <w:rFonts w:ascii="Book Antiqua" w:hAnsi="Book Antiqua"/>
          <w:sz w:val="24"/>
          <w:szCs w:val="24"/>
        </w:rPr>
        <w:t xml:space="preserve">Therefore, the problem of effective treatment of CAN is particularly relevant. Pathogenetic treatment </w:t>
      </w:r>
      <w:r w:rsidRPr="00822456">
        <w:rPr>
          <w:rFonts w:ascii="Book Antiqua" w:hAnsi="Book Antiqua"/>
          <w:sz w:val="24"/>
          <w:szCs w:val="24"/>
          <w:lang w:val="en-US"/>
        </w:rPr>
        <w:t xml:space="preserve">of </w:t>
      </w:r>
      <w:r w:rsidRPr="00822456">
        <w:rPr>
          <w:rFonts w:ascii="Book Antiqua" w:hAnsi="Book Antiqua"/>
          <w:sz w:val="24"/>
          <w:szCs w:val="24"/>
        </w:rPr>
        <w:t xml:space="preserve">CAN includes: balanced diet and physical activity; optimization </w:t>
      </w:r>
      <w:r w:rsidRPr="00822456">
        <w:rPr>
          <w:rFonts w:ascii="Book Antiqua" w:hAnsi="Book Antiqua"/>
          <w:sz w:val="24"/>
          <w:szCs w:val="24"/>
          <w:lang w:val="en-US"/>
        </w:rPr>
        <w:t>of</w:t>
      </w:r>
      <w:r w:rsidRPr="00822456">
        <w:rPr>
          <w:rFonts w:ascii="Book Antiqua" w:hAnsi="Book Antiqua"/>
          <w:sz w:val="24"/>
          <w:szCs w:val="24"/>
        </w:rPr>
        <w:t xml:space="preserve"> glycemic control; treatment of dyslipoproteinem</w:t>
      </w:r>
      <w:r w:rsidRPr="005C2A3B">
        <w:rPr>
          <w:rFonts w:ascii="Book Antiqua" w:hAnsi="Book Antiqua"/>
          <w:sz w:val="24"/>
          <w:szCs w:val="24"/>
        </w:rPr>
        <w:t>ia</w:t>
      </w:r>
      <w:r w:rsidRPr="005C2A3B">
        <w:rPr>
          <w:rFonts w:ascii="Book Antiqua" w:hAnsi="Book Antiqua"/>
          <w:sz w:val="24"/>
          <w:szCs w:val="24"/>
          <w:lang w:val="en-US"/>
        </w:rPr>
        <w:t xml:space="preserve"> (DLP)</w:t>
      </w:r>
      <w:r w:rsidRPr="005C2A3B">
        <w:rPr>
          <w:rFonts w:ascii="Book Antiqua" w:hAnsi="Book Antiqua"/>
          <w:sz w:val="24"/>
          <w:szCs w:val="24"/>
        </w:rPr>
        <w:t>; c</w:t>
      </w:r>
      <w:r w:rsidRPr="00822456">
        <w:rPr>
          <w:rFonts w:ascii="Book Antiqua" w:hAnsi="Book Antiqua"/>
          <w:sz w:val="24"/>
          <w:szCs w:val="24"/>
        </w:rPr>
        <w:t>orrection of metabolic abnormalities in</w:t>
      </w:r>
      <w:r w:rsidRPr="00822456">
        <w:rPr>
          <w:rFonts w:ascii="Book Antiqua" w:hAnsi="Book Antiqua"/>
          <w:sz w:val="24"/>
          <w:szCs w:val="24"/>
          <w:lang w:val="en-US"/>
        </w:rPr>
        <w:t xml:space="preserve"> myocardium</w:t>
      </w:r>
      <w:r w:rsidRPr="00822456">
        <w:rPr>
          <w:rFonts w:ascii="Book Antiqua" w:hAnsi="Book Antiqua"/>
          <w:sz w:val="24"/>
          <w:szCs w:val="24"/>
        </w:rPr>
        <w:t>; prevention and treatment of thrombosis; use of aldose reductase inhibitor</w:t>
      </w:r>
      <w:r w:rsidRPr="005C2A3B">
        <w:rPr>
          <w:rFonts w:ascii="Book Antiqua" w:hAnsi="Book Antiqua"/>
          <w:sz w:val="24"/>
          <w:szCs w:val="24"/>
        </w:rPr>
        <w:t>s</w:t>
      </w:r>
      <w:r w:rsidRPr="005C2A3B">
        <w:rPr>
          <w:rFonts w:ascii="Book Antiqua" w:hAnsi="Book Antiqua"/>
          <w:sz w:val="24"/>
          <w:szCs w:val="24"/>
          <w:lang w:val="en-US"/>
        </w:rPr>
        <w:t xml:space="preserve"> (ARI)</w:t>
      </w:r>
      <w:r w:rsidRPr="005C2A3B">
        <w:rPr>
          <w:rFonts w:ascii="Book Antiqua" w:hAnsi="Book Antiqua"/>
          <w:sz w:val="24"/>
          <w:szCs w:val="24"/>
        </w:rPr>
        <w:t xml:space="preserve">; </w:t>
      </w:r>
      <w:r w:rsidRPr="005C2A3B">
        <w:rPr>
          <w:rFonts w:ascii="Book Antiqua" w:hAnsi="Book Antiqua"/>
          <w:sz w:val="24"/>
          <w:szCs w:val="24"/>
        </w:rPr>
        <w:sym w:font="Symbol" w:char="F067"/>
      </w:r>
      <w:r w:rsidRPr="00822456">
        <w:rPr>
          <w:rFonts w:ascii="Book Antiqua" w:hAnsi="Book Antiqua"/>
          <w:sz w:val="24"/>
          <w:szCs w:val="24"/>
        </w:rPr>
        <w:t xml:space="preserve">-linolenic acid, acetyl-L-carnitine, antioxidants, first of all </w:t>
      </w:r>
      <w:r w:rsidRPr="00822456">
        <w:rPr>
          <w:rFonts w:ascii="Book Antiqua" w:hAnsi="Book Antiqua"/>
          <w:sz w:val="24"/>
          <w:szCs w:val="24"/>
        </w:rPr>
        <w:sym w:font="Symbol" w:char="F061"/>
      </w:r>
      <w:r w:rsidRPr="00822456">
        <w:rPr>
          <w:rFonts w:ascii="Book Antiqua" w:hAnsi="Book Antiqua"/>
          <w:sz w:val="24"/>
          <w:szCs w:val="24"/>
        </w:rPr>
        <w:t>-lipoic acid</w:t>
      </w:r>
      <w:r w:rsidRPr="00822456">
        <w:rPr>
          <w:rFonts w:ascii="Book Antiqua" w:hAnsi="Book Antiqua"/>
          <w:sz w:val="24"/>
          <w:szCs w:val="24"/>
          <w:lang w:val="en-US"/>
        </w:rPr>
        <w:t xml:space="preserve"> </w:t>
      </w:r>
      <w:r w:rsidRPr="005C2A3B">
        <w:rPr>
          <w:rFonts w:ascii="Book Antiqua" w:hAnsi="Book Antiqua"/>
          <w:sz w:val="24"/>
          <w:szCs w:val="24"/>
          <w:lang w:val="en-US"/>
        </w:rPr>
        <w:t>(</w:t>
      </w:r>
      <w:r w:rsidRPr="005C2A3B">
        <w:rPr>
          <w:rFonts w:ascii="Book Antiqua" w:hAnsi="Book Antiqua"/>
          <w:sz w:val="24"/>
          <w:szCs w:val="24"/>
        </w:rPr>
        <w:sym w:font="Symbol" w:char="F061"/>
      </w:r>
      <w:r w:rsidRPr="005C2A3B">
        <w:rPr>
          <w:rFonts w:ascii="Book Antiqua" w:hAnsi="Book Antiqua"/>
          <w:sz w:val="24"/>
          <w:szCs w:val="24"/>
        </w:rPr>
        <w:t>-</w:t>
      </w:r>
      <w:r w:rsidRPr="005C2A3B">
        <w:rPr>
          <w:rFonts w:ascii="Book Antiqua" w:hAnsi="Book Antiqua"/>
          <w:sz w:val="24"/>
          <w:szCs w:val="24"/>
          <w:lang w:val="en-US"/>
        </w:rPr>
        <w:t>LA)</w:t>
      </w:r>
      <w:r w:rsidRPr="005C2A3B">
        <w:rPr>
          <w:rFonts w:ascii="Book Antiqua" w:hAnsi="Book Antiqua"/>
          <w:sz w:val="24"/>
          <w:szCs w:val="24"/>
        </w:rPr>
        <w:t>,</w:t>
      </w:r>
      <w:r w:rsidRPr="00822456">
        <w:rPr>
          <w:rFonts w:ascii="Book Antiqua" w:hAnsi="Book Antiqua"/>
          <w:sz w:val="24"/>
          <w:szCs w:val="24"/>
          <w:lang w:val="en-US"/>
        </w:rPr>
        <w:t xml:space="preserve"> use of </w:t>
      </w:r>
      <w:r w:rsidRPr="00822456">
        <w:rPr>
          <w:rFonts w:ascii="Book Antiqua" w:hAnsi="Book Antiqua"/>
          <w:sz w:val="24"/>
          <w:szCs w:val="24"/>
        </w:rPr>
        <w:t>long</w:t>
      </w:r>
      <w:r w:rsidRPr="00822456">
        <w:rPr>
          <w:rFonts w:ascii="Book Antiqua" w:hAnsi="Book Antiqua"/>
          <w:sz w:val="24"/>
          <w:szCs w:val="24"/>
          <w:lang w:val="en-US"/>
        </w:rPr>
        <w:t>-chain</w:t>
      </w:r>
      <w:r w:rsidRPr="00822456">
        <w:rPr>
          <w:rFonts w:ascii="Book Antiqua" w:hAnsi="Book Antiqua"/>
          <w:sz w:val="24"/>
          <w:szCs w:val="24"/>
        </w:rPr>
        <w:t xml:space="preserve"> </w:t>
      </w:r>
      <w:r w:rsidRPr="00822456">
        <w:rPr>
          <w:rFonts w:ascii="Book Antiqua" w:hAnsi="Book Antiqua"/>
          <w:sz w:val="24"/>
          <w:szCs w:val="24"/>
        </w:rPr>
        <w:sym w:font="Symbol" w:char="F077"/>
      </w:r>
      <w:r w:rsidRPr="00822456">
        <w:rPr>
          <w:rFonts w:ascii="Book Antiqua" w:hAnsi="Book Antiqua"/>
          <w:sz w:val="24"/>
          <w:szCs w:val="24"/>
        </w:rPr>
        <w:t xml:space="preserve">-3 and </w:t>
      </w:r>
      <w:r w:rsidRPr="00822456">
        <w:rPr>
          <w:rFonts w:ascii="Book Antiqua" w:hAnsi="Book Antiqua"/>
          <w:sz w:val="24"/>
          <w:szCs w:val="24"/>
        </w:rPr>
        <w:sym w:font="Symbol" w:char="F077"/>
      </w:r>
      <w:r w:rsidRPr="00822456">
        <w:rPr>
          <w:rFonts w:ascii="Book Antiqua" w:hAnsi="Book Antiqua"/>
          <w:sz w:val="24"/>
          <w:szCs w:val="24"/>
        </w:rPr>
        <w:t>-6 polyunsaturated fatty acids (</w:t>
      </w:r>
      <w:r w:rsidRPr="00822456">
        <w:rPr>
          <w:rFonts w:ascii="Book Antiqua" w:hAnsi="Book Antiqua"/>
          <w:sz w:val="24"/>
          <w:szCs w:val="24"/>
        </w:rPr>
        <w:sym w:font="Symbol" w:char="F077"/>
      </w:r>
      <w:r w:rsidRPr="00822456">
        <w:rPr>
          <w:rFonts w:ascii="Book Antiqua" w:hAnsi="Book Antiqua"/>
          <w:sz w:val="24"/>
          <w:szCs w:val="24"/>
        </w:rPr>
        <w:t xml:space="preserve">-3 and </w:t>
      </w:r>
      <w:r w:rsidRPr="00822456">
        <w:rPr>
          <w:rFonts w:ascii="Book Antiqua" w:hAnsi="Book Antiqua"/>
          <w:sz w:val="24"/>
          <w:szCs w:val="24"/>
        </w:rPr>
        <w:sym w:font="Symbol" w:char="F077"/>
      </w:r>
      <w:r w:rsidRPr="00822456">
        <w:rPr>
          <w:rFonts w:ascii="Book Antiqua" w:hAnsi="Book Antiqua"/>
          <w:sz w:val="24"/>
          <w:szCs w:val="24"/>
        </w:rPr>
        <w:t>-6 PUFA</w:t>
      </w:r>
      <w:r w:rsidRPr="00822456">
        <w:rPr>
          <w:rFonts w:ascii="Book Antiqua" w:hAnsi="Book Antiqua"/>
          <w:sz w:val="24"/>
          <w:szCs w:val="24"/>
          <w:lang w:val="en-US"/>
        </w:rPr>
        <w:t>s</w:t>
      </w:r>
      <w:r w:rsidRPr="00822456">
        <w:rPr>
          <w:rFonts w:ascii="Book Antiqua" w:hAnsi="Book Antiqua"/>
          <w:sz w:val="24"/>
          <w:szCs w:val="24"/>
        </w:rPr>
        <w:t>), vasodilators, fat-soluble vitamin B</w:t>
      </w:r>
      <w:r w:rsidRPr="00822456">
        <w:rPr>
          <w:rFonts w:ascii="Book Antiqua" w:hAnsi="Book Antiqua"/>
          <w:sz w:val="24"/>
          <w:szCs w:val="24"/>
          <w:vertAlign w:val="subscript"/>
        </w:rPr>
        <w:t>1</w:t>
      </w:r>
      <w:r w:rsidRPr="00822456">
        <w:rPr>
          <w:rFonts w:ascii="Book Antiqua" w:hAnsi="Book Antiqua"/>
          <w:sz w:val="24"/>
          <w:szCs w:val="24"/>
        </w:rPr>
        <w:t>, aminoguanidine; substituti</w:t>
      </w:r>
      <w:r w:rsidRPr="00822456">
        <w:rPr>
          <w:rFonts w:ascii="Book Antiqua" w:hAnsi="Book Antiqua"/>
          <w:sz w:val="24"/>
          <w:szCs w:val="24"/>
          <w:lang w:val="en-US"/>
        </w:rPr>
        <w:t>ve</w:t>
      </w:r>
      <w:r w:rsidRPr="00822456">
        <w:rPr>
          <w:rFonts w:ascii="Book Antiqua" w:hAnsi="Book Antiqua"/>
          <w:sz w:val="24"/>
          <w:szCs w:val="24"/>
        </w:rPr>
        <w:t xml:space="preserve"> therapy of growth f</w:t>
      </w:r>
      <w:r>
        <w:rPr>
          <w:rFonts w:ascii="Book Antiqua" w:hAnsi="Book Antiqua"/>
          <w:sz w:val="24"/>
          <w:szCs w:val="24"/>
        </w:rPr>
        <w:t>actors and others</w:t>
      </w:r>
      <w:r w:rsidRPr="00822456">
        <w:rPr>
          <w:rFonts w:ascii="Book Antiqua" w:hAnsi="Book Antiqua"/>
          <w:sz w:val="24"/>
          <w:szCs w:val="24"/>
          <w:vertAlign w:val="superscript"/>
        </w:rPr>
        <w:t>[</w:t>
      </w:r>
      <w:r w:rsidR="008620D5">
        <w:fldChar w:fldCharType="begin"/>
      </w:r>
      <w:r w:rsidR="008620D5">
        <w:instrText xml:space="preserve"> REF _Ref396962278 \r \h  \* MERGEFORMAT </w:instrText>
      </w:r>
      <w:r w:rsidR="008620D5">
        <w:fldChar w:fldCharType="separate"/>
      </w:r>
      <w:r w:rsidRPr="00822456">
        <w:rPr>
          <w:rFonts w:ascii="Book Antiqua" w:hAnsi="Book Antiqua"/>
          <w:sz w:val="24"/>
          <w:szCs w:val="24"/>
          <w:vertAlign w:val="superscript"/>
        </w:rPr>
        <w:t>13</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_Ref396962290 \r \h  \* MERGEFORMAT </w:instrText>
      </w:r>
      <w:r w:rsidR="008620D5">
        <w:fldChar w:fldCharType="separate"/>
      </w:r>
      <w:r w:rsidRPr="00822456">
        <w:rPr>
          <w:rFonts w:ascii="Book Antiqua" w:hAnsi="Book Antiqua"/>
          <w:sz w:val="24"/>
          <w:szCs w:val="24"/>
          <w:vertAlign w:val="superscript"/>
        </w:rPr>
        <w:t>17</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p>
    <w:p w:rsidR="00C8687B" w:rsidRDefault="00C8687B" w:rsidP="00FB0307">
      <w:pPr>
        <w:spacing w:after="0" w:line="360" w:lineRule="auto"/>
        <w:ind w:firstLineChars="100" w:firstLine="240"/>
        <w:jc w:val="both"/>
        <w:rPr>
          <w:rFonts w:ascii="Book Antiqua" w:hAnsi="Book Antiqua"/>
          <w:sz w:val="24"/>
          <w:szCs w:val="24"/>
          <w:lang w:eastAsia="zh-CN"/>
        </w:rPr>
      </w:pPr>
      <w:r w:rsidRPr="00822456">
        <w:rPr>
          <w:rFonts w:ascii="Book Antiqua" w:hAnsi="Book Antiqua"/>
          <w:sz w:val="24"/>
          <w:szCs w:val="24"/>
        </w:rPr>
        <w:t xml:space="preserve">It is obvious that the foreground should be therapy aimed at reducing insulin resistance </w:t>
      </w:r>
      <w:r w:rsidRPr="005C2A3B">
        <w:rPr>
          <w:rFonts w:ascii="Book Antiqua" w:hAnsi="Book Antiqua"/>
          <w:sz w:val="24"/>
          <w:szCs w:val="24"/>
        </w:rPr>
        <w:t>(IR),</w:t>
      </w:r>
      <w:r w:rsidRPr="00822456">
        <w:rPr>
          <w:rFonts w:ascii="Book Antiqua" w:hAnsi="Book Antiqua"/>
          <w:sz w:val="24"/>
          <w:szCs w:val="24"/>
        </w:rPr>
        <w:t xml:space="preserve"> correction of hyperglycemia, prevention and treatment of cardiomyopathy, symptomatic treatment of concomitant diseases and syndromes </w:t>
      </w:r>
      <w:r w:rsidRPr="00822456">
        <w:rPr>
          <w:rFonts w:ascii="Book Antiqua" w:hAnsi="Book Antiqua"/>
          <w:sz w:val="24"/>
          <w:szCs w:val="24"/>
          <w:lang w:val="en-US"/>
        </w:rPr>
        <w:t>(</w:t>
      </w:r>
      <w:r w:rsidRPr="00822456">
        <w:rPr>
          <w:rFonts w:ascii="Book Antiqua" w:hAnsi="Book Antiqua"/>
          <w:sz w:val="24"/>
          <w:szCs w:val="24"/>
        </w:rPr>
        <w:t xml:space="preserve">hypertension, coronary artery disease, </w:t>
      </w:r>
      <w:r w:rsidRPr="00EC4CEC">
        <w:rPr>
          <w:rFonts w:ascii="Book Antiqua" w:hAnsi="Book Antiqua"/>
          <w:sz w:val="24"/>
          <w:szCs w:val="24"/>
        </w:rPr>
        <w:t>heart failure and arrhythmias</w:t>
      </w:r>
      <w:r w:rsidRPr="00EC4CEC">
        <w:rPr>
          <w:rFonts w:ascii="Book Antiqua" w:hAnsi="Book Antiqua"/>
          <w:sz w:val="24"/>
          <w:szCs w:val="24"/>
          <w:lang w:val="en-US"/>
        </w:rPr>
        <w:t>)</w:t>
      </w:r>
      <w:r w:rsidRPr="00EC4CEC">
        <w:rPr>
          <w:rFonts w:ascii="Book Antiqua" w:hAnsi="Book Antiqua"/>
          <w:sz w:val="24"/>
          <w:szCs w:val="24"/>
          <w:vertAlign w:val="superscript"/>
          <w:lang w:val="en-US"/>
        </w:rPr>
        <w:t>[</w:t>
      </w:r>
      <w:r w:rsidR="008620D5">
        <w:fldChar w:fldCharType="begin"/>
      </w:r>
      <w:r w:rsidR="008620D5">
        <w:instrText xml:space="preserve"> REF _Ref396962361 \r \h  \* MERGEFORMAT </w:instrText>
      </w:r>
      <w:r w:rsidR="008620D5">
        <w:fldChar w:fldCharType="separate"/>
      </w:r>
      <w:r w:rsidRPr="00EC4CEC">
        <w:rPr>
          <w:rFonts w:ascii="Book Antiqua" w:hAnsi="Book Antiqua"/>
          <w:sz w:val="24"/>
          <w:szCs w:val="24"/>
          <w:vertAlign w:val="superscript"/>
          <w:lang w:val="en-US"/>
        </w:rPr>
        <w:t>18</w:t>
      </w:r>
      <w:r w:rsidR="008620D5">
        <w:fldChar w:fldCharType="end"/>
      </w:r>
      <w:r w:rsidRPr="00EC4CEC">
        <w:rPr>
          <w:rFonts w:ascii="Book Antiqua" w:hAnsi="Book Antiqua"/>
          <w:sz w:val="24"/>
          <w:szCs w:val="24"/>
          <w:vertAlign w:val="superscript"/>
          <w:lang w:val="en-US"/>
        </w:rPr>
        <w:t>,</w:t>
      </w:r>
      <w:r w:rsidR="008620D5">
        <w:fldChar w:fldCharType="begin"/>
      </w:r>
      <w:r w:rsidR="008620D5">
        <w:instrText xml:space="preserve"> REF _Ref396962363 \r \h  \* MERGEFORMAT </w:instrText>
      </w:r>
      <w:r w:rsidR="008620D5">
        <w:fldChar w:fldCharType="separate"/>
      </w:r>
      <w:r w:rsidRPr="00EC4CEC">
        <w:rPr>
          <w:rFonts w:ascii="Book Antiqua" w:hAnsi="Book Antiqua"/>
          <w:sz w:val="24"/>
          <w:szCs w:val="24"/>
          <w:vertAlign w:val="superscript"/>
          <w:lang w:val="en-US"/>
        </w:rPr>
        <w:t>19</w:t>
      </w:r>
      <w:r w:rsidR="008620D5">
        <w:fldChar w:fldCharType="end"/>
      </w:r>
      <w:r w:rsidRPr="00EC4CEC">
        <w:rPr>
          <w:rFonts w:ascii="Book Antiqua" w:hAnsi="Book Antiqua"/>
          <w:sz w:val="24"/>
          <w:szCs w:val="24"/>
          <w:vertAlign w:val="superscript"/>
          <w:lang w:val="en-US"/>
        </w:rPr>
        <w:t>]</w:t>
      </w:r>
      <w:r w:rsidRPr="00EC4CEC">
        <w:rPr>
          <w:rFonts w:ascii="Book Antiqua" w:hAnsi="Book Antiqua"/>
          <w:sz w:val="24"/>
          <w:szCs w:val="24"/>
          <w:lang w:val="en-US"/>
        </w:rPr>
        <w:t xml:space="preserve">. </w:t>
      </w:r>
      <w:r w:rsidRPr="00EC4CEC">
        <w:rPr>
          <w:rFonts w:ascii="Book Antiqua" w:hAnsi="Book Antiqua"/>
          <w:sz w:val="24"/>
          <w:szCs w:val="24"/>
        </w:rPr>
        <w:t>In this regard it is necessary to perform the following preventive and remedical therapy:</w:t>
      </w:r>
    </w:p>
    <w:p w:rsidR="00C8687B" w:rsidRDefault="00C8687B" w:rsidP="00822456">
      <w:pPr>
        <w:spacing w:after="0" w:line="360" w:lineRule="auto"/>
        <w:ind w:firstLine="708"/>
        <w:jc w:val="both"/>
        <w:rPr>
          <w:rFonts w:ascii="Book Antiqua" w:hAnsi="Book Antiqua"/>
          <w:sz w:val="24"/>
          <w:szCs w:val="24"/>
          <w:lang w:eastAsia="zh-CN"/>
        </w:rPr>
      </w:pPr>
    </w:p>
    <w:p w:rsidR="00C8687B" w:rsidRPr="000C1A87" w:rsidRDefault="00C8687B" w:rsidP="000C1A87">
      <w:pPr>
        <w:rPr>
          <w:rFonts w:ascii="Book Antiqua" w:hAnsi="Book Antiqua"/>
          <w:b/>
          <w:i/>
          <w:sz w:val="24"/>
          <w:szCs w:val="24"/>
          <w:lang w:val="en-US"/>
        </w:rPr>
      </w:pPr>
      <w:r w:rsidRPr="000C1A87">
        <w:rPr>
          <w:rFonts w:ascii="Book Antiqua" w:hAnsi="Book Antiqua"/>
          <w:b/>
          <w:i/>
          <w:sz w:val="24"/>
          <w:szCs w:val="24"/>
        </w:rPr>
        <w:t>Lifestyle modification</w:t>
      </w:r>
    </w:p>
    <w:p w:rsidR="00C8687B" w:rsidRDefault="00C8687B" w:rsidP="00822456">
      <w:pPr>
        <w:spacing w:after="0" w:line="360" w:lineRule="auto"/>
        <w:jc w:val="both"/>
        <w:rPr>
          <w:rFonts w:ascii="Book Antiqua" w:hAnsi="Book Antiqua"/>
          <w:sz w:val="24"/>
          <w:szCs w:val="24"/>
          <w:lang w:eastAsia="zh-CN"/>
        </w:rPr>
      </w:pPr>
      <w:r w:rsidRPr="00822456">
        <w:rPr>
          <w:rFonts w:ascii="Book Antiqua" w:hAnsi="Book Antiqua"/>
          <w:sz w:val="24"/>
          <w:szCs w:val="24"/>
        </w:rPr>
        <w:t xml:space="preserve">Nutrition and physical activity. Correction of obesity. Limit salt intake to 2-4 g/d. Limit smoking, alcohol, foods that contain caffeine. It has been established that compliance with recommended lifestyle </w:t>
      </w:r>
      <w:r w:rsidRPr="00822456">
        <w:rPr>
          <w:rFonts w:ascii="Book Antiqua" w:hAnsi="Book Antiqua"/>
          <w:sz w:val="24"/>
          <w:szCs w:val="24"/>
          <w:lang w:val="en-US"/>
        </w:rPr>
        <w:t>modifications</w:t>
      </w:r>
      <w:r w:rsidRPr="00822456">
        <w:rPr>
          <w:rFonts w:ascii="Book Antiqua" w:hAnsi="Book Antiqua"/>
          <w:sz w:val="24"/>
          <w:szCs w:val="24"/>
        </w:rPr>
        <w:t xml:space="preserve"> (exercise, weight loss, </w:t>
      </w:r>
      <w:r w:rsidRPr="003C44BC">
        <w:rPr>
          <w:rFonts w:ascii="Book Antiqua" w:hAnsi="Book Antiqua"/>
          <w:i/>
          <w:sz w:val="24"/>
          <w:szCs w:val="24"/>
        </w:rPr>
        <w:t>etc</w:t>
      </w:r>
      <w:r>
        <w:rPr>
          <w:rFonts w:ascii="Book Antiqua" w:hAnsi="Book Antiqua"/>
          <w:sz w:val="24"/>
          <w:szCs w:val="24"/>
          <w:lang w:eastAsia="zh-CN"/>
        </w:rPr>
        <w:t>.</w:t>
      </w:r>
      <w:r w:rsidRPr="00822456">
        <w:rPr>
          <w:rFonts w:ascii="Book Antiqua" w:hAnsi="Book Antiqua"/>
          <w:sz w:val="24"/>
          <w:szCs w:val="24"/>
        </w:rPr>
        <w:t>) help improve insulin sensitivity level. Sedentary li</w:t>
      </w:r>
      <w:r>
        <w:rPr>
          <w:rFonts w:ascii="Book Antiqua" w:hAnsi="Book Antiqua"/>
          <w:sz w:val="24"/>
          <w:szCs w:val="24"/>
        </w:rPr>
        <w:t>festyle (less than 1000 kcal/w</w:t>
      </w:r>
      <w:r w:rsidRPr="00822456">
        <w:rPr>
          <w:rFonts w:ascii="Book Antiqua" w:hAnsi="Book Antiqua"/>
          <w:sz w:val="24"/>
          <w:szCs w:val="24"/>
        </w:rPr>
        <w:t>k) is accompanied by the risk of mortality three times higher than when living an active lifestyle. Dosed physical activity reduces hyperinsulinemia and encourages the tendency to normalize lipid metabolism in addition to body weight decrease</w:t>
      </w:r>
      <w:r w:rsidRPr="00822456">
        <w:rPr>
          <w:rFonts w:ascii="Book Antiqua" w:hAnsi="Book Antiqua"/>
          <w:sz w:val="24"/>
          <w:szCs w:val="24"/>
          <w:lang w:val="en-US"/>
        </w:rPr>
        <w:t xml:space="preserve">. Physical activity is associated with higher heart rate variability (HRV) and lower heart rate, therefore may be a predictor of </w:t>
      </w:r>
      <w:r>
        <w:rPr>
          <w:rFonts w:ascii="Book Antiqua" w:hAnsi="Book Antiqua"/>
          <w:sz w:val="24"/>
          <w:szCs w:val="24"/>
          <w:lang w:val="en-US"/>
        </w:rPr>
        <w:t xml:space="preserve">positive changes in HRV </w:t>
      </w:r>
      <w:proofErr w:type="gramStart"/>
      <w:r>
        <w:rPr>
          <w:rFonts w:ascii="Book Antiqua" w:hAnsi="Book Antiqua"/>
          <w:sz w:val="24"/>
          <w:szCs w:val="24"/>
          <w:lang w:val="en-US"/>
        </w:rPr>
        <w:t>indices</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_Ref401750907 \r \h  \* MERGEFORMAT </w:instrText>
      </w:r>
      <w:r w:rsidR="008620D5">
        <w:fldChar w:fldCharType="separate"/>
      </w:r>
      <w:r w:rsidRPr="00822456">
        <w:rPr>
          <w:rFonts w:ascii="Book Antiqua" w:hAnsi="Book Antiqua"/>
          <w:sz w:val="24"/>
          <w:szCs w:val="24"/>
          <w:vertAlign w:val="superscript"/>
          <w:lang w:val="en-US"/>
        </w:rPr>
        <w:t>20</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w:t>
      </w:r>
      <w:r w:rsidRPr="00822456">
        <w:rPr>
          <w:rFonts w:ascii="Book Antiqua" w:hAnsi="Book Antiqua"/>
          <w:sz w:val="24"/>
          <w:szCs w:val="24"/>
        </w:rPr>
        <w:t>Obtaining the necessary amount of energy combined with physiologic food ration forms the dietary principles.</w:t>
      </w:r>
      <w:r w:rsidRPr="00822456">
        <w:rPr>
          <w:rFonts w:ascii="Book Antiqua" w:hAnsi="Book Antiqua"/>
          <w:bCs/>
          <w:iCs/>
          <w:sz w:val="24"/>
          <w:szCs w:val="24"/>
          <w:lang w:val="en-US"/>
        </w:rPr>
        <w:t xml:space="preserve"> </w:t>
      </w:r>
      <w:r w:rsidRPr="00822456">
        <w:rPr>
          <w:rFonts w:ascii="Book Antiqua" w:hAnsi="Book Antiqua"/>
          <w:sz w:val="24"/>
          <w:szCs w:val="24"/>
        </w:rPr>
        <w:t xml:space="preserve">The traditional Mediterranean diet (Greece and Southern Italy) is associated with longevity and/or low mortality due to </w:t>
      </w:r>
      <w:r w:rsidRPr="00822456">
        <w:rPr>
          <w:rFonts w:ascii="Book Antiqua" w:hAnsi="Book Antiqua"/>
          <w:sz w:val="24"/>
          <w:szCs w:val="24"/>
          <w:lang w:val="en-US"/>
        </w:rPr>
        <w:t>cardiovascular disease (</w:t>
      </w:r>
      <w:r w:rsidRPr="00822456">
        <w:rPr>
          <w:rFonts w:ascii="Book Antiqua" w:hAnsi="Book Antiqua"/>
          <w:sz w:val="24"/>
          <w:szCs w:val="24"/>
        </w:rPr>
        <w:t>CVD</w:t>
      </w:r>
      <w:r w:rsidRPr="00822456">
        <w:rPr>
          <w:rFonts w:ascii="Book Antiqua" w:hAnsi="Book Antiqua"/>
          <w:sz w:val="24"/>
          <w:szCs w:val="24"/>
          <w:lang w:val="en-US"/>
        </w:rPr>
        <w:t>)</w:t>
      </w:r>
      <w:r w:rsidRPr="00822456">
        <w:rPr>
          <w:rFonts w:ascii="Book Antiqua" w:hAnsi="Book Antiqua"/>
          <w:sz w:val="24"/>
          <w:szCs w:val="24"/>
        </w:rPr>
        <w:t xml:space="preserve"> complications, decrease the incidence of </w:t>
      </w:r>
      <w:r w:rsidRPr="00822456">
        <w:rPr>
          <w:rFonts w:ascii="Book Antiqua" w:hAnsi="Book Antiqua"/>
          <w:sz w:val="24"/>
          <w:szCs w:val="24"/>
          <w:lang w:val="en-US"/>
        </w:rPr>
        <w:t>T2DM</w:t>
      </w:r>
      <w:r w:rsidRPr="00822456">
        <w:rPr>
          <w:rFonts w:ascii="Book Antiqua" w:hAnsi="Book Antiqua"/>
          <w:sz w:val="24"/>
          <w:szCs w:val="24"/>
        </w:rPr>
        <w:t xml:space="preserve">, low frequency </w:t>
      </w:r>
      <w:r w:rsidRPr="00822456">
        <w:rPr>
          <w:rFonts w:ascii="Book Antiqua" w:hAnsi="Book Antiqua"/>
          <w:sz w:val="24"/>
          <w:szCs w:val="24"/>
          <w:lang w:val="en-US"/>
        </w:rPr>
        <w:t xml:space="preserve">of </w:t>
      </w:r>
      <w:r w:rsidRPr="00822456">
        <w:rPr>
          <w:rFonts w:ascii="Book Antiqua" w:hAnsi="Book Antiqua"/>
          <w:sz w:val="24"/>
          <w:szCs w:val="24"/>
        </w:rPr>
        <w:t xml:space="preserve">wide range of chronic diseases, including </w:t>
      </w:r>
      <w:r w:rsidRPr="00822456">
        <w:rPr>
          <w:rFonts w:ascii="Book Antiqua" w:hAnsi="Book Antiqua"/>
          <w:sz w:val="24"/>
          <w:szCs w:val="24"/>
          <w:lang w:val="en-US"/>
        </w:rPr>
        <w:t>r</w:t>
      </w:r>
      <w:r w:rsidRPr="00822456">
        <w:rPr>
          <w:rFonts w:ascii="Book Antiqua" w:hAnsi="Book Antiqua"/>
          <w:sz w:val="24"/>
          <w:szCs w:val="24"/>
        </w:rPr>
        <w:t>heumatoid arthritis, Parkinson's disease a</w:t>
      </w:r>
      <w:r w:rsidRPr="0083637C">
        <w:rPr>
          <w:rFonts w:ascii="Book Antiqua" w:hAnsi="Book Antiqua"/>
          <w:sz w:val="24"/>
          <w:szCs w:val="24"/>
        </w:rPr>
        <w:t>nd other</w:t>
      </w:r>
      <w:r>
        <w:rPr>
          <w:rFonts w:ascii="Book Antiqua" w:hAnsi="Book Antiqua"/>
          <w:sz w:val="24"/>
          <w:szCs w:val="24"/>
        </w:rPr>
        <w:t>s</w:t>
      </w:r>
      <w:r w:rsidRPr="0083637C">
        <w:rPr>
          <w:rFonts w:ascii="Book Antiqua" w:hAnsi="Book Antiqua"/>
          <w:sz w:val="24"/>
          <w:szCs w:val="24"/>
          <w:vertAlign w:val="superscript"/>
        </w:rPr>
        <w:t>[</w:t>
      </w:r>
      <w:r w:rsidR="008620D5">
        <w:fldChar w:fldCharType="begin"/>
      </w:r>
      <w:r w:rsidR="008620D5">
        <w:instrText xml:space="preserve"> REF _Ref396962878 \r \h  \* MERGEFORMAT </w:instrText>
      </w:r>
      <w:r w:rsidR="008620D5">
        <w:fldChar w:fldCharType="separate"/>
      </w:r>
      <w:r w:rsidRPr="0083637C">
        <w:rPr>
          <w:rFonts w:ascii="Book Antiqua" w:hAnsi="Book Antiqua"/>
          <w:sz w:val="24"/>
          <w:szCs w:val="24"/>
          <w:vertAlign w:val="superscript"/>
        </w:rPr>
        <w:t>21</w:t>
      </w:r>
      <w:r w:rsidR="008620D5">
        <w:fldChar w:fldCharType="end"/>
      </w:r>
      <w:r w:rsidRPr="0083637C">
        <w:rPr>
          <w:vertAlign w:val="superscript"/>
          <w:lang w:eastAsia="zh-CN"/>
        </w:rPr>
        <w:t>-</w:t>
      </w:r>
      <w:r w:rsidR="008620D5">
        <w:fldChar w:fldCharType="begin"/>
      </w:r>
      <w:r w:rsidR="008620D5">
        <w:instrText xml:space="preserve"> REF _Ref396962882 \r \h  \* MERGEFORMAT </w:instrText>
      </w:r>
      <w:r w:rsidR="008620D5">
        <w:fldChar w:fldCharType="separate"/>
      </w:r>
      <w:r w:rsidRPr="0083637C">
        <w:rPr>
          <w:rFonts w:ascii="Book Antiqua" w:hAnsi="Book Antiqua"/>
          <w:sz w:val="24"/>
          <w:szCs w:val="24"/>
          <w:vertAlign w:val="superscript"/>
        </w:rPr>
        <w:t>23</w:t>
      </w:r>
      <w:r w:rsidR="008620D5">
        <w:fldChar w:fldCharType="end"/>
      </w:r>
      <w:r w:rsidRPr="0083637C">
        <w:rPr>
          <w:rFonts w:ascii="Book Antiqua" w:hAnsi="Book Antiqua"/>
          <w:sz w:val="24"/>
          <w:szCs w:val="24"/>
          <w:vertAlign w:val="superscript"/>
        </w:rPr>
        <w:t>]</w:t>
      </w:r>
      <w:r w:rsidRPr="0083637C">
        <w:rPr>
          <w:rFonts w:ascii="Book Antiqua" w:hAnsi="Book Antiqua"/>
          <w:sz w:val="24"/>
          <w:szCs w:val="24"/>
        </w:rPr>
        <w:t>.</w:t>
      </w:r>
      <w:r w:rsidRPr="00822456">
        <w:rPr>
          <w:rFonts w:ascii="Book Antiqua" w:hAnsi="Book Antiqua"/>
          <w:sz w:val="24"/>
          <w:szCs w:val="24"/>
        </w:rPr>
        <w:t xml:space="preserve"> </w:t>
      </w:r>
    </w:p>
    <w:p w:rsidR="00C8687B" w:rsidRPr="00822456" w:rsidRDefault="00C8687B" w:rsidP="00822456">
      <w:pPr>
        <w:spacing w:after="0" w:line="360" w:lineRule="auto"/>
        <w:jc w:val="both"/>
        <w:rPr>
          <w:rFonts w:ascii="Book Antiqua" w:hAnsi="Book Antiqua"/>
          <w:sz w:val="24"/>
          <w:szCs w:val="24"/>
          <w:lang w:eastAsia="zh-CN"/>
        </w:rPr>
      </w:pPr>
    </w:p>
    <w:p w:rsidR="00C8687B" w:rsidRPr="000C1A87" w:rsidRDefault="00C8687B" w:rsidP="000C1A87">
      <w:pPr>
        <w:rPr>
          <w:rFonts w:ascii="Book Antiqua" w:hAnsi="Book Antiqua"/>
          <w:b/>
          <w:i/>
          <w:sz w:val="24"/>
          <w:szCs w:val="24"/>
        </w:rPr>
      </w:pPr>
      <w:r w:rsidRPr="000C1A87">
        <w:rPr>
          <w:rFonts w:ascii="Book Antiqua" w:hAnsi="Book Antiqua"/>
          <w:b/>
          <w:i/>
          <w:sz w:val="24"/>
          <w:szCs w:val="24"/>
        </w:rPr>
        <w:t>Intensive glycemic control</w:t>
      </w:r>
    </w:p>
    <w:p w:rsidR="00C8687B" w:rsidRPr="000C1A87" w:rsidRDefault="00C8687B" w:rsidP="00EC4CEC">
      <w:pPr>
        <w:spacing w:after="0" w:line="360" w:lineRule="auto"/>
        <w:jc w:val="both"/>
        <w:rPr>
          <w:rFonts w:ascii="Book Antiqua" w:hAnsi="Book Antiqua"/>
          <w:sz w:val="24"/>
          <w:szCs w:val="24"/>
        </w:rPr>
      </w:pPr>
      <w:r w:rsidRPr="000C1A87">
        <w:rPr>
          <w:rFonts w:ascii="Book Antiqua" w:hAnsi="Book Antiqua"/>
          <w:sz w:val="24"/>
          <w:szCs w:val="24"/>
        </w:rPr>
        <w:t xml:space="preserve">Compensation state of T2DM is recognized </w:t>
      </w:r>
      <w:r w:rsidRPr="00EC4CEC">
        <w:rPr>
          <w:rFonts w:ascii="Book Antiqua" w:hAnsi="Book Antiqua"/>
          <w:sz w:val="24"/>
          <w:szCs w:val="24"/>
        </w:rPr>
        <w:t>as a primary goal in the prevention of</w:t>
      </w:r>
      <w:r w:rsidRPr="000C1A87">
        <w:rPr>
          <w:rFonts w:ascii="Book Antiqua" w:hAnsi="Book Antiqua"/>
          <w:sz w:val="24"/>
          <w:szCs w:val="24"/>
        </w:rPr>
        <w:t xml:space="preserve"> develo</w:t>
      </w:r>
      <w:r>
        <w:rPr>
          <w:rFonts w:ascii="Book Antiqua" w:hAnsi="Book Antiqua"/>
          <w:sz w:val="24"/>
          <w:szCs w:val="24"/>
        </w:rPr>
        <w:t>pment and/or progression of CVD</w:t>
      </w:r>
      <w:r w:rsidRPr="00EC4CEC">
        <w:rPr>
          <w:rFonts w:ascii="Book Antiqua" w:hAnsi="Book Antiqua"/>
          <w:sz w:val="24"/>
          <w:szCs w:val="24"/>
          <w:vertAlign w:val="superscript"/>
        </w:rPr>
        <w:t>[</w:t>
      </w:r>
      <w:r w:rsidR="008620D5">
        <w:fldChar w:fldCharType="begin"/>
      </w:r>
      <w:r w:rsidR="008620D5">
        <w:instrText xml:space="preserve"> REF _Ref396961045 \r \h  \* MERGEFORMAT </w:instrText>
      </w:r>
      <w:r w:rsidR="008620D5">
        <w:fldChar w:fldCharType="separate"/>
      </w:r>
      <w:r w:rsidRPr="00EC4CEC">
        <w:t>2</w:t>
      </w:r>
      <w:r w:rsidR="008620D5">
        <w:fldChar w:fldCharType="end"/>
      </w:r>
      <w:r w:rsidRPr="00EC4CEC">
        <w:rPr>
          <w:rFonts w:ascii="Book Antiqua" w:hAnsi="Book Antiqua"/>
          <w:sz w:val="24"/>
          <w:szCs w:val="24"/>
          <w:vertAlign w:val="superscript"/>
        </w:rPr>
        <w:t>]</w:t>
      </w:r>
      <w:r w:rsidRPr="000C1A87">
        <w:rPr>
          <w:rFonts w:ascii="Book Antiqua" w:hAnsi="Book Antiqua"/>
          <w:sz w:val="24"/>
          <w:szCs w:val="24"/>
        </w:rPr>
        <w:t>. IR is a defining feature in most cases of T2DM and plays a key role in the pathogene</w:t>
      </w:r>
      <w:r>
        <w:rPr>
          <w:rFonts w:ascii="Book Antiqua" w:hAnsi="Book Antiqua"/>
          <w:sz w:val="24"/>
          <w:szCs w:val="24"/>
        </w:rPr>
        <w:t>sis of myocardial alternations.</w:t>
      </w:r>
      <w:r>
        <w:rPr>
          <w:rFonts w:ascii="Book Antiqua" w:hAnsi="Book Antiqua"/>
          <w:sz w:val="24"/>
          <w:szCs w:val="24"/>
          <w:lang w:eastAsia="zh-CN"/>
        </w:rPr>
        <w:t xml:space="preserve"> </w:t>
      </w:r>
      <w:r w:rsidRPr="000C1A87">
        <w:rPr>
          <w:rFonts w:ascii="Book Antiqua" w:hAnsi="Book Antiqua"/>
          <w:sz w:val="24"/>
          <w:szCs w:val="24"/>
        </w:rPr>
        <w:t>Obviously, pharmacological agents that are used in the treatment of diabetes should have positive qualities for correction of functional and structural disorde</w:t>
      </w:r>
      <w:r>
        <w:rPr>
          <w:rFonts w:ascii="Book Antiqua" w:hAnsi="Book Antiqua"/>
          <w:sz w:val="24"/>
          <w:szCs w:val="24"/>
        </w:rPr>
        <w:t>rs of the cardiovascular system</w:t>
      </w:r>
      <w:r w:rsidRPr="00EC4CEC">
        <w:rPr>
          <w:rFonts w:ascii="Book Antiqua" w:hAnsi="Book Antiqua"/>
          <w:sz w:val="24"/>
          <w:szCs w:val="24"/>
          <w:vertAlign w:val="superscript"/>
        </w:rPr>
        <w:t>[</w:t>
      </w:r>
      <w:r w:rsidR="008620D5">
        <w:fldChar w:fldCharType="begin"/>
      </w:r>
      <w:r w:rsidR="008620D5">
        <w:instrText xml:space="preserve"> REF _Ref396961660 \r \h  \* MERGEFORMAT </w:instrText>
      </w:r>
      <w:r w:rsidR="008620D5">
        <w:fldChar w:fldCharType="separate"/>
      </w:r>
      <w:r w:rsidRPr="00EC4CEC">
        <w:t>3</w:t>
      </w:r>
      <w:r w:rsidR="008620D5">
        <w:fldChar w:fldCharType="end"/>
      </w:r>
      <w:r w:rsidRPr="00EC4CEC">
        <w:rPr>
          <w:rFonts w:ascii="Book Antiqua" w:hAnsi="Book Antiqua"/>
          <w:sz w:val="24"/>
          <w:szCs w:val="24"/>
          <w:vertAlign w:val="superscript"/>
        </w:rPr>
        <w:t>,</w:t>
      </w:r>
      <w:r w:rsidR="008620D5">
        <w:fldChar w:fldCharType="begin"/>
      </w:r>
      <w:r w:rsidR="008620D5">
        <w:instrText xml:space="preserve"> REF _Ref396961958 \r \h  \* MERGEFORMAT </w:instrText>
      </w:r>
      <w:r w:rsidR="008620D5">
        <w:fldChar w:fldCharType="separate"/>
      </w:r>
      <w:r w:rsidRPr="00EC4CEC">
        <w:rPr>
          <w:rFonts w:ascii="Book Antiqua" w:hAnsi="Book Antiqua"/>
          <w:sz w:val="24"/>
          <w:szCs w:val="24"/>
          <w:vertAlign w:val="superscript"/>
        </w:rPr>
        <w:t>11</w:t>
      </w:r>
      <w:r w:rsidR="008620D5">
        <w:fldChar w:fldCharType="end"/>
      </w:r>
      <w:r w:rsidRPr="00EC4CEC">
        <w:rPr>
          <w:rFonts w:ascii="Book Antiqua" w:hAnsi="Book Antiqua"/>
          <w:sz w:val="24"/>
          <w:szCs w:val="24"/>
          <w:vertAlign w:val="superscript"/>
        </w:rPr>
        <w:t>,</w:t>
      </w:r>
      <w:r w:rsidR="008620D5">
        <w:fldChar w:fldCharType="begin"/>
      </w:r>
      <w:r w:rsidR="008620D5">
        <w:instrText xml:space="preserve"> REF _Ref396961960 \r \h  \* MERGEFORMAT </w:instrText>
      </w:r>
      <w:r w:rsidR="008620D5">
        <w:fldChar w:fldCharType="separate"/>
      </w:r>
      <w:r w:rsidRPr="00EC4CEC">
        <w:rPr>
          <w:rFonts w:ascii="Book Antiqua" w:hAnsi="Book Antiqua"/>
          <w:sz w:val="24"/>
          <w:szCs w:val="24"/>
          <w:vertAlign w:val="superscript"/>
        </w:rPr>
        <w:t>12</w:t>
      </w:r>
      <w:r w:rsidR="008620D5">
        <w:fldChar w:fldCharType="end"/>
      </w:r>
      <w:r w:rsidRPr="00EC4CEC">
        <w:rPr>
          <w:rFonts w:ascii="Book Antiqua" w:hAnsi="Book Antiqua"/>
          <w:sz w:val="24"/>
          <w:szCs w:val="24"/>
          <w:vertAlign w:val="superscript"/>
        </w:rPr>
        <w:t>]</w:t>
      </w:r>
      <w:r w:rsidRPr="000C1A87">
        <w:rPr>
          <w:rFonts w:ascii="Book Antiqua" w:hAnsi="Book Antiqua"/>
          <w:sz w:val="24"/>
          <w:szCs w:val="24"/>
        </w:rPr>
        <w:t>.</w:t>
      </w:r>
    </w:p>
    <w:p w:rsidR="00C8687B" w:rsidRDefault="00C8687B" w:rsidP="00FB0307">
      <w:pPr>
        <w:spacing w:after="0" w:line="360" w:lineRule="auto"/>
        <w:ind w:firstLineChars="100" w:firstLine="240"/>
        <w:jc w:val="both"/>
        <w:rPr>
          <w:rFonts w:ascii="Book Antiqua" w:hAnsi="Book Antiqua"/>
          <w:sz w:val="24"/>
          <w:szCs w:val="24"/>
          <w:lang w:eastAsia="zh-CN"/>
        </w:rPr>
      </w:pPr>
      <w:r w:rsidRPr="00822456">
        <w:rPr>
          <w:rFonts w:ascii="Book Antiqua" w:hAnsi="Book Antiqua"/>
          <w:sz w:val="24"/>
          <w:szCs w:val="24"/>
        </w:rPr>
        <w:t xml:space="preserve">Theoretically, pharmacological agents that improve insulin sensitivity </w:t>
      </w:r>
      <w:r w:rsidRPr="00822456">
        <w:rPr>
          <w:rFonts w:ascii="Book Antiqua" w:hAnsi="Book Antiqua"/>
          <w:sz w:val="24"/>
          <w:szCs w:val="24"/>
          <w:lang w:val="en-US"/>
        </w:rPr>
        <w:t>[</w:t>
      </w:r>
      <w:r w:rsidRPr="00EC4CEC">
        <w:rPr>
          <w:rFonts w:ascii="Book Antiqua" w:hAnsi="Book Antiqua"/>
          <w:sz w:val="24"/>
          <w:szCs w:val="24"/>
        </w:rPr>
        <w:t>metformin</w:t>
      </w:r>
      <w:r w:rsidRPr="00822456">
        <w:rPr>
          <w:rFonts w:ascii="Book Antiqua" w:hAnsi="Book Antiqua"/>
          <w:i/>
          <w:sz w:val="24"/>
          <w:szCs w:val="24"/>
        </w:rPr>
        <w:t>,</w:t>
      </w:r>
      <w:r w:rsidRPr="00822456">
        <w:rPr>
          <w:rFonts w:ascii="Book Antiqua" w:hAnsi="Book Antiqua"/>
          <w:sz w:val="24"/>
          <w:szCs w:val="24"/>
        </w:rPr>
        <w:t xml:space="preserve"> </w:t>
      </w:r>
      <w:r w:rsidRPr="00EC4CEC">
        <w:rPr>
          <w:rFonts w:ascii="Book Antiqua" w:hAnsi="Book Antiqua"/>
          <w:sz w:val="24"/>
          <w:szCs w:val="24"/>
        </w:rPr>
        <w:t>thiazolidinediones</w:t>
      </w:r>
      <w:r w:rsidRPr="00822456">
        <w:rPr>
          <w:rFonts w:ascii="Book Antiqua" w:hAnsi="Book Antiqua"/>
          <w:sz w:val="24"/>
          <w:szCs w:val="24"/>
        </w:rPr>
        <w:t xml:space="preserve"> </w:t>
      </w:r>
      <w:r w:rsidRPr="00822456">
        <w:rPr>
          <w:rFonts w:ascii="Book Antiqua" w:hAnsi="Book Antiqua"/>
          <w:sz w:val="24"/>
          <w:szCs w:val="24"/>
          <w:lang w:val="en-US"/>
        </w:rPr>
        <w:t>(</w:t>
      </w:r>
      <w:r w:rsidRPr="00822456">
        <w:rPr>
          <w:rFonts w:ascii="Book Antiqua" w:hAnsi="Book Antiqua"/>
          <w:sz w:val="24"/>
          <w:szCs w:val="24"/>
        </w:rPr>
        <w:t>TZD</w:t>
      </w:r>
      <w:r w:rsidRPr="00822456">
        <w:rPr>
          <w:rFonts w:ascii="Book Antiqua" w:hAnsi="Book Antiqua"/>
          <w:sz w:val="24"/>
          <w:szCs w:val="24"/>
          <w:lang w:val="en-US"/>
        </w:rPr>
        <w:t>)]</w:t>
      </w:r>
      <w:r w:rsidRPr="00822456">
        <w:rPr>
          <w:rFonts w:ascii="Book Antiqua" w:hAnsi="Book Antiqua"/>
          <w:sz w:val="24"/>
          <w:szCs w:val="24"/>
        </w:rPr>
        <w:t xml:space="preserve"> appear to be the most appropriate in this regard. It is established that metformin has a positive effect on glucose metabolism; Сa</w:t>
      </w:r>
      <w:r w:rsidRPr="00822456">
        <w:rPr>
          <w:rFonts w:ascii="Book Antiqua" w:hAnsi="Book Antiqua"/>
          <w:sz w:val="24"/>
          <w:szCs w:val="24"/>
          <w:vertAlign w:val="superscript"/>
        </w:rPr>
        <w:t>2+</w:t>
      </w:r>
      <w:r w:rsidRPr="00822456">
        <w:rPr>
          <w:rFonts w:ascii="Book Antiqua" w:hAnsi="Book Antiqua"/>
          <w:b/>
          <w:sz w:val="24"/>
          <w:szCs w:val="24"/>
        </w:rPr>
        <w:t xml:space="preserve"> </w:t>
      </w:r>
      <w:r w:rsidRPr="00822456">
        <w:rPr>
          <w:rFonts w:ascii="Book Antiqua" w:hAnsi="Book Antiqua"/>
          <w:sz w:val="24"/>
          <w:szCs w:val="24"/>
        </w:rPr>
        <w:t xml:space="preserve">concentration in cardiomyocytes, but metformin, unlike TZD, does not show any positive effect on optimization of glucose metabolism in the </w:t>
      </w:r>
      <w:r>
        <w:rPr>
          <w:rFonts w:ascii="Book Antiqua" w:hAnsi="Book Antiqua"/>
          <w:sz w:val="24"/>
          <w:szCs w:val="24"/>
          <w:lang w:val="en-US"/>
        </w:rPr>
        <w:t>myocardium</w:t>
      </w:r>
      <w:r w:rsidRPr="00822456">
        <w:rPr>
          <w:rFonts w:ascii="Book Antiqua" w:hAnsi="Book Antiqua"/>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_Ref396963402 \r \h  \* MERGEFORMAT </w:instrText>
      </w:r>
      <w:r w:rsidR="008620D5">
        <w:fldChar w:fldCharType="separate"/>
      </w:r>
      <w:r w:rsidRPr="00822456">
        <w:rPr>
          <w:rFonts w:ascii="Book Antiqua" w:hAnsi="Book Antiqua"/>
          <w:sz w:val="24"/>
          <w:szCs w:val="24"/>
          <w:vertAlign w:val="superscript"/>
          <w:lang w:val="en-US"/>
        </w:rPr>
        <w:t>24</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TZD stimulate receptor transcription factors, activated by peroxisome proliferator activated receptor-γ (PPAR-γ), which improves insulin sensitivity and reduces the level of circulating free fatty acids (FFA). It is likely that TZD, despite the absence of the </w:t>
      </w:r>
      <w:r w:rsidRPr="00822456">
        <w:rPr>
          <w:rFonts w:ascii="Book Antiqua" w:hAnsi="Book Antiqua"/>
          <w:sz w:val="24"/>
          <w:szCs w:val="24"/>
          <w:lang w:val="en-US"/>
        </w:rPr>
        <w:t xml:space="preserve">myocardium </w:t>
      </w:r>
      <w:r w:rsidRPr="00822456">
        <w:rPr>
          <w:rFonts w:ascii="Book Antiqua" w:hAnsi="Book Antiqua"/>
          <w:sz w:val="24"/>
          <w:szCs w:val="24"/>
        </w:rPr>
        <w:t xml:space="preserve">PPAR-γ type </w:t>
      </w:r>
      <w:r w:rsidRPr="00822456">
        <w:rPr>
          <w:rFonts w:ascii="Book Antiqua" w:hAnsi="Book Antiqua"/>
          <w:sz w:val="24"/>
          <w:szCs w:val="24"/>
          <w:lang w:val="en-US"/>
        </w:rPr>
        <w:t>r</w:t>
      </w:r>
      <w:r w:rsidRPr="00822456">
        <w:rPr>
          <w:rFonts w:ascii="Book Antiqua" w:hAnsi="Book Antiqua"/>
          <w:sz w:val="24"/>
          <w:szCs w:val="24"/>
        </w:rPr>
        <w:t xml:space="preserve">eceptors, improve the functional state of the </w:t>
      </w:r>
      <w:r w:rsidRPr="00822456">
        <w:rPr>
          <w:rFonts w:ascii="Book Antiqua" w:hAnsi="Book Antiqua"/>
          <w:sz w:val="24"/>
          <w:szCs w:val="24"/>
          <w:lang w:val="en-US"/>
        </w:rPr>
        <w:t xml:space="preserve">myocardium </w:t>
      </w:r>
      <w:r w:rsidRPr="00822456">
        <w:rPr>
          <w:rFonts w:ascii="Book Antiqua" w:hAnsi="Book Antiqua"/>
          <w:sz w:val="24"/>
          <w:szCs w:val="24"/>
        </w:rPr>
        <w:t>by reducing the content of FFA. However, the use of TZD among patients with CVD is limited due to the possibility of fluid retent</w:t>
      </w:r>
      <w:r>
        <w:rPr>
          <w:rFonts w:ascii="Book Antiqua" w:hAnsi="Book Antiqua"/>
          <w:sz w:val="24"/>
          <w:szCs w:val="24"/>
        </w:rPr>
        <w:t>ion and/or development of edema</w:t>
      </w:r>
      <w:r w:rsidRPr="00822456">
        <w:rPr>
          <w:rFonts w:ascii="Book Antiqua" w:hAnsi="Book Antiqua"/>
          <w:sz w:val="24"/>
          <w:szCs w:val="24"/>
          <w:vertAlign w:val="superscript"/>
        </w:rPr>
        <w:t>[</w:t>
      </w:r>
      <w:r w:rsidR="008620D5">
        <w:fldChar w:fldCharType="begin"/>
      </w:r>
      <w:r w:rsidR="008620D5">
        <w:instrText xml:space="preserve"> REF _Ref396963404 \r \h  \* MERGEFORMAT </w:instrText>
      </w:r>
      <w:r w:rsidR="008620D5">
        <w:fldChar w:fldCharType="separate"/>
      </w:r>
      <w:r w:rsidRPr="00822456">
        <w:rPr>
          <w:rFonts w:ascii="Book Antiqua" w:hAnsi="Book Antiqua"/>
          <w:sz w:val="24"/>
          <w:szCs w:val="24"/>
          <w:vertAlign w:val="superscript"/>
        </w:rPr>
        <w:t>25</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_Ref396963406 \r \h  \* MERGEFORMAT </w:instrText>
      </w:r>
      <w:r w:rsidR="008620D5">
        <w:fldChar w:fldCharType="separate"/>
      </w:r>
      <w:r w:rsidRPr="00822456">
        <w:rPr>
          <w:rFonts w:ascii="Book Antiqua" w:hAnsi="Book Antiqua"/>
          <w:sz w:val="24"/>
          <w:szCs w:val="24"/>
          <w:vertAlign w:val="superscript"/>
        </w:rPr>
        <w:t>26</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p>
    <w:p w:rsidR="00C8687B" w:rsidRPr="00822456" w:rsidRDefault="00C8687B" w:rsidP="00FB0307">
      <w:pPr>
        <w:spacing w:after="0" w:line="360" w:lineRule="auto"/>
        <w:ind w:firstLineChars="100" w:firstLine="240"/>
        <w:jc w:val="both"/>
        <w:rPr>
          <w:rFonts w:ascii="Book Antiqua" w:hAnsi="Book Antiqua"/>
          <w:sz w:val="24"/>
          <w:szCs w:val="24"/>
          <w:lang w:eastAsia="zh-CN"/>
        </w:rPr>
      </w:pPr>
    </w:p>
    <w:p w:rsidR="00C8687B" w:rsidRDefault="00C8687B" w:rsidP="003464D6">
      <w:pPr>
        <w:spacing w:after="0" w:line="360" w:lineRule="auto"/>
        <w:jc w:val="both"/>
        <w:rPr>
          <w:rFonts w:ascii="Book Antiqua" w:hAnsi="Book Antiqua"/>
          <w:iCs/>
          <w:sz w:val="24"/>
          <w:szCs w:val="24"/>
          <w:lang w:val="en-US" w:eastAsia="zh-CN"/>
        </w:rPr>
      </w:pPr>
      <w:r w:rsidRPr="000C1A87">
        <w:rPr>
          <w:rFonts w:ascii="Book Antiqua" w:hAnsi="Book Antiqua"/>
          <w:b/>
          <w:iCs/>
          <w:sz w:val="24"/>
          <w:szCs w:val="24"/>
        </w:rPr>
        <w:t xml:space="preserve">Insulin and/or insulin </w:t>
      </w:r>
      <w:hyperlink r:id="rId10" w:history="1">
        <w:r w:rsidRPr="000C1A87">
          <w:rPr>
            <w:rFonts w:ascii="Book Antiqua" w:hAnsi="Book Antiqua"/>
            <w:b/>
            <w:iCs/>
            <w:sz w:val="24"/>
            <w:szCs w:val="24"/>
          </w:rPr>
          <w:t>secretagogue</w:t>
        </w:r>
      </w:hyperlink>
      <w:r w:rsidRPr="000C1A87">
        <w:rPr>
          <w:rFonts w:ascii="Book Antiqua" w:hAnsi="Book Antiqua"/>
          <w:b/>
          <w:iCs/>
          <w:sz w:val="24"/>
          <w:szCs w:val="24"/>
        </w:rPr>
        <w:t>s</w:t>
      </w:r>
      <w:r>
        <w:rPr>
          <w:rFonts w:ascii="Book Antiqua" w:hAnsi="Book Antiqua"/>
          <w:b/>
          <w:iCs/>
          <w:sz w:val="24"/>
          <w:szCs w:val="24"/>
          <w:lang w:eastAsia="zh-CN"/>
        </w:rPr>
        <w:t>:</w:t>
      </w:r>
      <w:r w:rsidRPr="00822456">
        <w:rPr>
          <w:rFonts w:ascii="Book Antiqua" w:hAnsi="Book Antiqua"/>
          <w:iCs/>
          <w:sz w:val="24"/>
          <w:szCs w:val="24"/>
        </w:rPr>
        <w:t xml:space="preserve"> Theoretically, their use may improve glucose metabolism in the </w:t>
      </w:r>
      <w:r w:rsidRPr="00822456">
        <w:rPr>
          <w:rFonts w:ascii="Book Antiqua" w:hAnsi="Book Antiqua"/>
          <w:sz w:val="24"/>
          <w:szCs w:val="24"/>
          <w:lang w:val="en-US"/>
        </w:rPr>
        <w:t>myocardium</w:t>
      </w:r>
      <w:r w:rsidRPr="00822456">
        <w:rPr>
          <w:rFonts w:ascii="Book Antiqua" w:hAnsi="Book Antiqua"/>
          <w:iCs/>
          <w:sz w:val="24"/>
          <w:szCs w:val="24"/>
          <w:lang w:val="en-US"/>
        </w:rPr>
        <w:t xml:space="preserve"> </w:t>
      </w:r>
      <w:r w:rsidRPr="00822456">
        <w:rPr>
          <w:rFonts w:ascii="Book Antiqua" w:hAnsi="Book Antiqua"/>
          <w:iCs/>
          <w:sz w:val="24"/>
          <w:szCs w:val="24"/>
        </w:rPr>
        <w:t xml:space="preserve">and reduce the content of FFA, however, the </w:t>
      </w:r>
      <w:r w:rsidRPr="00822456">
        <w:rPr>
          <w:rFonts w:ascii="Book Antiqua" w:hAnsi="Book Antiqua"/>
          <w:iCs/>
          <w:sz w:val="24"/>
          <w:szCs w:val="24"/>
          <w:lang w:val="en-US"/>
        </w:rPr>
        <w:t>assignment</w:t>
      </w:r>
      <w:r w:rsidRPr="00822456">
        <w:rPr>
          <w:rFonts w:ascii="Book Antiqua" w:hAnsi="Book Antiqua"/>
          <w:iCs/>
          <w:sz w:val="24"/>
          <w:szCs w:val="24"/>
        </w:rPr>
        <w:t xml:space="preserve"> of these pharmacological agents is not conducive to the prev</w:t>
      </w:r>
      <w:r>
        <w:rPr>
          <w:rFonts w:ascii="Book Antiqua" w:hAnsi="Book Antiqua"/>
          <w:iCs/>
          <w:sz w:val="24"/>
          <w:szCs w:val="24"/>
        </w:rPr>
        <w:t>ention of CVD in the experiment</w:t>
      </w:r>
      <w:r w:rsidRPr="00822456">
        <w:rPr>
          <w:rFonts w:ascii="Book Antiqua" w:hAnsi="Book Antiqua"/>
          <w:iCs/>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Inhibition of PPAR-α expression, which stimulates glucose metabolism and inhibit the metabolism of FFA’s, prevents the development of CVD in the experiment, and activation causes the formation of severe cardiomyopathy. Reduction of fat contents in nutrition among animals with increased expression of PPAR-α is accompanied by </w:t>
      </w:r>
      <w:r w:rsidRPr="00822456">
        <w:rPr>
          <w:rFonts w:ascii="Book Antiqua" w:hAnsi="Book Antiqua"/>
          <w:sz w:val="24"/>
          <w:szCs w:val="24"/>
          <w:lang w:val="en-US"/>
        </w:rPr>
        <w:t>myocardium</w:t>
      </w:r>
      <w:r w:rsidRPr="00822456">
        <w:rPr>
          <w:rFonts w:ascii="Book Antiqua" w:hAnsi="Book Antiqua"/>
          <w:iCs/>
          <w:sz w:val="24"/>
          <w:szCs w:val="24"/>
        </w:rPr>
        <w:t xml:space="preserve"> lesions</w:t>
      </w:r>
      <w:r w:rsidRPr="00822456">
        <w:rPr>
          <w:rFonts w:ascii="Book Antiqua" w:hAnsi="Book Antiqua"/>
          <w:iCs/>
          <w:sz w:val="24"/>
          <w:szCs w:val="24"/>
          <w:lang w:val="en-US"/>
        </w:rPr>
        <w:t xml:space="preserve"> warning</w:t>
      </w:r>
      <w:r w:rsidRPr="00822456">
        <w:rPr>
          <w:rFonts w:ascii="Book Antiqua" w:hAnsi="Book Antiqua"/>
          <w:iCs/>
          <w:sz w:val="24"/>
          <w:szCs w:val="24"/>
        </w:rPr>
        <w:t>, confirming the pathophysiological significance of activation of FFA metabolism. Similarly, the use of PPAR-γ agonist</w:t>
      </w:r>
      <w:r w:rsidRPr="00822456">
        <w:rPr>
          <w:rFonts w:ascii="Book Antiqua" w:hAnsi="Book Antiqua"/>
          <w:iCs/>
          <w:sz w:val="24"/>
          <w:szCs w:val="24"/>
          <w:lang w:val="en-US"/>
        </w:rPr>
        <w:t xml:space="preserve"> medications</w:t>
      </w:r>
      <w:r w:rsidRPr="00822456">
        <w:rPr>
          <w:rFonts w:ascii="Book Antiqua" w:hAnsi="Book Antiqua"/>
          <w:iCs/>
          <w:sz w:val="24"/>
          <w:szCs w:val="24"/>
        </w:rPr>
        <w:t xml:space="preserve"> encourages the activation of glucose metabolism, inhibition of FF</w:t>
      </w:r>
      <w:r>
        <w:rPr>
          <w:rFonts w:ascii="Book Antiqua" w:hAnsi="Book Antiqua"/>
          <w:iCs/>
          <w:sz w:val="24"/>
          <w:szCs w:val="24"/>
        </w:rPr>
        <w:t>A metabolism, prevention of CVD</w:t>
      </w:r>
      <w:r w:rsidRPr="00822456">
        <w:rPr>
          <w:rFonts w:ascii="Book Antiqua" w:hAnsi="Book Antiqua"/>
          <w:iCs/>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lang w:val="en-US"/>
        </w:rPr>
        <w:t>.</w:t>
      </w:r>
    </w:p>
    <w:p w:rsidR="00C8687B" w:rsidRDefault="00C8687B" w:rsidP="005C2A3B">
      <w:pPr>
        <w:spacing w:after="0" w:line="360" w:lineRule="auto"/>
        <w:jc w:val="both"/>
        <w:rPr>
          <w:rFonts w:ascii="Book Antiqua" w:hAnsi="Book Antiqua"/>
          <w:iCs/>
          <w:sz w:val="24"/>
          <w:szCs w:val="24"/>
          <w:lang w:val="en-US" w:eastAsia="zh-CN"/>
        </w:rPr>
      </w:pPr>
    </w:p>
    <w:p w:rsidR="00C8687B" w:rsidRDefault="00C8687B" w:rsidP="005C2A3B">
      <w:pPr>
        <w:spacing w:after="0" w:line="360" w:lineRule="auto"/>
        <w:jc w:val="both"/>
        <w:rPr>
          <w:rFonts w:ascii="Book Antiqua" w:hAnsi="Book Antiqua"/>
          <w:iCs/>
          <w:sz w:val="24"/>
          <w:szCs w:val="24"/>
          <w:lang w:val="en-US" w:eastAsia="zh-CN"/>
        </w:rPr>
      </w:pPr>
      <w:r w:rsidRPr="000C1A87">
        <w:rPr>
          <w:rFonts w:ascii="Book Antiqua" w:hAnsi="Book Antiqua"/>
          <w:b/>
          <w:iCs/>
          <w:sz w:val="24"/>
          <w:szCs w:val="24"/>
        </w:rPr>
        <w:t>Glucagon-like peptide</w:t>
      </w:r>
      <w:r w:rsidRPr="000C1A87">
        <w:rPr>
          <w:rFonts w:ascii="Book Antiqua" w:hAnsi="Book Antiqua"/>
          <w:b/>
          <w:iCs/>
          <w:sz w:val="24"/>
          <w:szCs w:val="24"/>
          <w:lang w:val="en-US"/>
        </w:rPr>
        <w:t>-1 medication</w:t>
      </w:r>
      <w:r>
        <w:rPr>
          <w:rFonts w:ascii="Book Antiqua" w:hAnsi="Book Antiqua"/>
          <w:b/>
          <w:iCs/>
          <w:sz w:val="24"/>
          <w:szCs w:val="24"/>
          <w:lang w:eastAsia="zh-CN"/>
        </w:rPr>
        <w:t>:</w:t>
      </w:r>
      <w:r w:rsidRPr="00822456">
        <w:rPr>
          <w:rFonts w:ascii="Book Antiqua" w:hAnsi="Book Antiqua"/>
          <w:iCs/>
          <w:sz w:val="24"/>
          <w:szCs w:val="24"/>
        </w:rPr>
        <w:t xml:space="preserve"> Glucagon-like pepti</w:t>
      </w:r>
      <w:r>
        <w:rPr>
          <w:rFonts w:ascii="Book Antiqua" w:hAnsi="Book Antiqua"/>
          <w:iCs/>
          <w:sz w:val="24"/>
          <w:szCs w:val="24"/>
        </w:rPr>
        <w:t>de-1 is one of the two leadin</w:t>
      </w:r>
      <w:r w:rsidRPr="00B57034">
        <w:rPr>
          <w:rFonts w:ascii="Book Antiqua" w:hAnsi="Book Antiqua"/>
          <w:iCs/>
          <w:sz w:val="24"/>
          <w:szCs w:val="24"/>
        </w:rPr>
        <w:t xml:space="preserve">g </w:t>
      </w:r>
      <w:r w:rsidRPr="00B57034">
        <w:rPr>
          <w:rFonts w:ascii="Book Antiqua" w:hAnsi="Book Antiqua"/>
          <w:iCs/>
          <w:sz w:val="24"/>
          <w:szCs w:val="24"/>
          <w:lang w:val="en-US" w:eastAsia="zh-CN"/>
        </w:rPr>
        <w:t>“</w:t>
      </w:r>
      <w:r w:rsidRPr="00B57034">
        <w:rPr>
          <w:rFonts w:ascii="Book Antiqua" w:hAnsi="Book Antiqua"/>
          <w:iCs/>
          <w:sz w:val="24"/>
          <w:szCs w:val="24"/>
        </w:rPr>
        <w:t>incretins</w:t>
      </w:r>
      <w:r w:rsidRPr="00B57034">
        <w:rPr>
          <w:rFonts w:ascii="Book Antiqua" w:hAnsi="Book Antiqua"/>
          <w:iCs/>
          <w:sz w:val="24"/>
          <w:szCs w:val="24"/>
          <w:lang w:val="en-US" w:eastAsia="zh-CN"/>
        </w:rPr>
        <w:t>”</w:t>
      </w:r>
      <w:r>
        <w:rPr>
          <w:rFonts w:ascii="Book Antiqua" w:hAnsi="Book Antiqua"/>
          <w:iCs/>
          <w:sz w:val="24"/>
          <w:szCs w:val="24"/>
        </w:rPr>
        <w:t xml:space="preserve"> in the body-</w:t>
      </w:r>
      <w:r w:rsidRPr="00822456">
        <w:rPr>
          <w:rFonts w:ascii="Book Antiqua" w:hAnsi="Book Antiqua"/>
          <w:iCs/>
          <w:sz w:val="24"/>
          <w:szCs w:val="24"/>
        </w:rPr>
        <w:t xml:space="preserve">hormones that stimulate postprandial secretion and improve insulin sensitivity. The experiment established that the use of </w:t>
      </w:r>
      <w:r w:rsidRPr="005C2A3B">
        <w:rPr>
          <w:rFonts w:ascii="Book Antiqua" w:hAnsi="Book Antiqua"/>
          <w:iCs/>
          <w:sz w:val="24"/>
          <w:szCs w:val="24"/>
        </w:rPr>
        <w:t>glucagon-like peptide</w:t>
      </w:r>
      <w:r w:rsidRPr="005C2A3B">
        <w:rPr>
          <w:rFonts w:ascii="Book Antiqua" w:hAnsi="Book Antiqua"/>
          <w:iCs/>
          <w:sz w:val="24"/>
          <w:szCs w:val="24"/>
          <w:lang w:val="en-US"/>
        </w:rPr>
        <w:t>-1</w:t>
      </w:r>
      <w:r>
        <w:rPr>
          <w:rFonts w:ascii="Book Antiqua" w:hAnsi="Book Antiqua"/>
          <w:b/>
          <w:iCs/>
          <w:sz w:val="24"/>
          <w:szCs w:val="24"/>
          <w:lang w:val="en-US" w:eastAsia="zh-CN"/>
        </w:rPr>
        <w:t xml:space="preserve"> (</w:t>
      </w:r>
      <w:r w:rsidRPr="00822456">
        <w:rPr>
          <w:rFonts w:ascii="Book Antiqua" w:hAnsi="Book Antiqua"/>
          <w:iCs/>
          <w:sz w:val="24"/>
          <w:szCs w:val="24"/>
        </w:rPr>
        <w:t>GLP-1</w:t>
      </w:r>
      <w:r>
        <w:rPr>
          <w:rFonts w:ascii="Book Antiqua" w:hAnsi="Book Antiqua"/>
          <w:iCs/>
          <w:sz w:val="24"/>
          <w:szCs w:val="24"/>
          <w:lang w:eastAsia="zh-CN"/>
        </w:rPr>
        <w:t>)</w:t>
      </w:r>
      <w:r w:rsidRPr="00822456">
        <w:rPr>
          <w:rFonts w:ascii="Book Antiqua" w:hAnsi="Book Antiqua"/>
          <w:iCs/>
          <w:sz w:val="24"/>
          <w:szCs w:val="24"/>
        </w:rPr>
        <w:t xml:space="preserve"> improves the functional state of </w:t>
      </w:r>
      <w:r w:rsidRPr="00822456">
        <w:rPr>
          <w:rFonts w:ascii="Book Antiqua" w:hAnsi="Book Antiqua"/>
          <w:iCs/>
          <w:sz w:val="24"/>
          <w:szCs w:val="24"/>
          <w:lang w:val="en-US"/>
        </w:rPr>
        <w:t xml:space="preserve">left ventriculum </w:t>
      </w:r>
      <w:r w:rsidRPr="006D2EA6">
        <w:rPr>
          <w:rFonts w:ascii="Book Antiqua" w:hAnsi="Book Antiqua"/>
          <w:iCs/>
          <w:sz w:val="24"/>
          <w:szCs w:val="24"/>
          <w:lang w:val="en-US"/>
        </w:rPr>
        <w:t>(</w:t>
      </w:r>
      <w:r w:rsidRPr="006D2EA6">
        <w:rPr>
          <w:rFonts w:ascii="Book Antiqua" w:hAnsi="Book Antiqua"/>
          <w:iCs/>
          <w:sz w:val="24"/>
          <w:szCs w:val="24"/>
        </w:rPr>
        <w:t>LV</w:t>
      </w:r>
      <w:r w:rsidRPr="006D2EA6">
        <w:rPr>
          <w:rFonts w:ascii="Book Antiqua" w:hAnsi="Book Antiqua"/>
          <w:iCs/>
          <w:sz w:val="24"/>
          <w:szCs w:val="24"/>
          <w:lang w:val="en-US"/>
        </w:rPr>
        <w:t>)</w:t>
      </w:r>
      <w:r>
        <w:rPr>
          <w:rFonts w:ascii="Book Antiqua" w:hAnsi="Book Antiqua"/>
          <w:iCs/>
          <w:sz w:val="24"/>
          <w:szCs w:val="24"/>
        </w:rPr>
        <w:t xml:space="preserve"> hemodynamic parameters</w:t>
      </w:r>
      <w:r w:rsidRPr="00822456">
        <w:rPr>
          <w:rFonts w:ascii="Book Antiqua" w:hAnsi="Book Antiqua"/>
          <w:iCs/>
          <w:sz w:val="24"/>
          <w:szCs w:val="24"/>
          <w:vertAlign w:val="superscript"/>
        </w:rPr>
        <w:t>[</w:t>
      </w:r>
      <w:r w:rsidR="008620D5">
        <w:fldChar w:fldCharType="begin"/>
      </w:r>
      <w:r w:rsidR="008620D5">
        <w:instrText xml:space="preserve"> REF _Ref396963805 \r \h  \* MERGEFORMAT </w:instrText>
      </w:r>
      <w:r w:rsidR="008620D5">
        <w:fldChar w:fldCharType="separate"/>
      </w:r>
      <w:r w:rsidRPr="00822456">
        <w:rPr>
          <w:rFonts w:ascii="Book Antiqua" w:hAnsi="Book Antiqua"/>
          <w:iCs/>
          <w:sz w:val="24"/>
          <w:szCs w:val="24"/>
          <w:vertAlign w:val="superscript"/>
        </w:rPr>
        <w:t>27</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However, GLP-1 medication can not be used in pharmacological therapy of </w:t>
      </w:r>
      <w:r w:rsidRPr="00822456">
        <w:rPr>
          <w:rFonts w:ascii="Book Antiqua" w:hAnsi="Book Antiqua"/>
          <w:iCs/>
          <w:sz w:val="24"/>
          <w:szCs w:val="24"/>
          <w:lang w:val="en-US"/>
        </w:rPr>
        <w:t>CVD</w:t>
      </w:r>
      <w:r w:rsidRPr="00822456">
        <w:rPr>
          <w:rFonts w:ascii="Book Antiqua" w:hAnsi="Book Antiqua"/>
          <w:iCs/>
          <w:sz w:val="24"/>
          <w:szCs w:val="24"/>
        </w:rPr>
        <w:t xml:space="preserve"> as under influence of </w:t>
      </w:r>
      <w:hyperlink r:id="rId11" w:history="1">
        <w:r w:rsidRPr="00822456">
          <w:rPr>
            <w:rFonts w:ascii="Book Antiqua" w:hAnsi="Book Antiqua"/>
            <w:iCs/>
            <w:sz w:val="24"/>
            <w:szCs w:val="24"/>
          </w:rPr>
          <w:t>dipeptidyl peptidase</w:t>
        </w:r>
      </w:hyperlink>
      <w:r w:rsidRPr="00822456">
        <w:rPr>
          <w:rFonts w:ascii="Book Antiqua" w:hAnsi="Book Antiqua"/>
          <w:iCs/>
          <w:sz w:val="24"/>
          <w:szCs w:val="24"/>
        </w:rPr>
        <w:t xml:space="preserve">-4 (DPP-4), GLP-1 </w:t>
      </w:r>
      <w:r w:rsidRPr="00822456">
        <w:rPr>
          <w:rFonts w:ascii="Book Antiqua" w:hAnsi="Book Antiqua"/>
          <w:iCs/>
          <w:sz w:val="24"/>
          <w:szCs w:val="24"/>
          <w:lang w:val="en-US"/>
        </w:rPr>
        <w:t>is</w:t>
      </w:r>
      <w:r w:rsidRPr="00822456">
        <w:rPr>
          <w:rFonts w:ascii="Book Antiqua" w:hAnsi="Book Antiqua"/>
          <w:iCs/>
          <w:sz w:val="24"/>
          <w:szCs w:val="24"/>
        </w:rPr>
        <w:t xml:space="preserve"> rapidly destroyed (effective half-life is only 1-2 min).</w:t>
      </w:r>
      <w:r w:rsidRPr="00EC4CEC">
        <w:rPr>
          <w:rFonts w:ascii="Book Antiqua" w:hAnsi="Book Antiqua"/>
          <w:iCs/>
          <w:sz w:val="24"/>
          <w:szCs w:val="24"/>
        </w:rPr>
        <w:t xml:space="preserve"> Exenatide</w:t>
      </w:r>
      <w:r w:rsidRPr="00822456">
        <w:rPr>
          <w:rFonts w:ascii="Book Antiqua" w:hAnsi="Book Antiqua"/>
          <w:i/>
          <w:iCs/>
          <w:sz w:val="24"/>
          <w:szCs w:val="24"/>
        </w:rPr>
        <w:t xml:space="preserve"> </w:t>
      </w:r>
      <w:r w:rsidRPr="00822456">
        <w:rPr>
          <w:rFonts w:ascii="Book Antiqua" w:hAnsi="Book Antiqua"/>
          <w:iCs/>
          <w:sz w:val="24"/>
          <w:szCs w:val="24"/>
        </w:rPr>
        <w:t>is 53% GLP-1 homologous and functions as a partial GLP-1 agonist receptor. Alternative to GLP-1 is the use of antagonists of DPP-4 (</w:t>
      </w:r>
      <w:r w:rsidRPr="00EC4CEC">
        <w:rPr>
          <w:rFonts w:ascii="Book Antiqua" w:hAnsi="Book Antiqua"/>
          <w:iCs/>
          <w:sz w:val="24"/>
          <w:szCs w:val="24"/>
        </w:rPr>
        <w:t>sitagiptin</w:t>
      </w:r>
      <w:r w:rsidRPr="00822456">
        <w:rPr>
          <w:rFonts w:ascii="Book Antiqua" w:hAnsi="Book Antiqua"/>
          <w:iCs/>
          <w:sz w:val="24"/>
          <w:szCs w:val="24"/>
        </w:rPr>
        <w:t xml:space="preserve">). However, the exenatide effectiveness as well as antagonists and DPP-4 in suspension/prevention of CVD in </w:t>
      </w:r>
      <w:r w:rsidRPr="00822456">
        <w:rPr>
          <w:rFonts w:ascii="Book Antiqua" w:hAnsi="Book Antiqua"/>
          <w:iCs/>
          <w:sz w:val="24"/>
          <w:szCs w:val="24"/>
          <w:lang w:val="en-US"/>
        </w:rPr>
        <w:t>T2DM</w:t>
      </w:r>
      <w:r w:rsidRPr="00822456">
        <w:rPr>
          <w:rFonts w:ascii="Book Antiqua" w:hAnsi="Book Antiqua"/>
          <w:iCs/>
          <w:sz w:val="24"/>
          <w:szCs w:val="24"/>
        </w:rPr>
        <w:t xml:space="preserve"> is not clear</w:t>
      </w:r>
      <w:r w:rsidRPr="00822456">
        <w:rPr>
          <w:rFonts w:ascii="Book Antiqua" w:hAnsi="Book Antiqua"/>
          <w:iCs/>
          <w:sz w:val="24"/>
          <w:szCs w:val="24"/>
          <w:vertAlign w:val="superscript"/>
          <w:lang w:val="en-US"/>
        </w:rPr>
        <w:t>[</w:t>
      </w:r>
      <w:r w:rsidR="008620D5">
        <w:fldChar w:fldCharType="begin"/>
      </w:r>
      <w:r w:rsidR="008620D5">
        <w:instrText xml:space="preserve"> REF _Ref396963805 \r \h  \* MERGEFORMAT </w:instrText>
      </w:r>
      <w:r w:rsidR="008620D5">
        <w:fldChar w:fldCharType="separate"/>
      </w:r>
      <w:r w:rsidRPr="00822456">
        <w:rPr>
          <w:rFonts w:ascii="Book Antiqua" w:hAnsi="Book Antiqua"/>
          <w:iCs/>
          <w:sz w:val="24"/>
          <w:szCs w:val="24"/>
          <w:vertAlign w:val="superscript"/>
          <w:lang w:val="en-US"/>
        </w:rPr>
        <w:t>27</w:t>
      </w:r>
      <w:r w:rsidR="008620D5">
        <w:fldChar w:fldCharType="end"/>
      </w:r>
      <w:r w:rsidRPr="00822456">
        <w:rPr>
          <w:rFonts w:ascii="Book Antiqua" w:hAnsi="Book Antiqua"/>
          <w:iCs/>
          <w:sz w:val="24"/>
          <w:szCs w:val="24"/>
          <w:vertAlign w:val="superscript"/>
          <w:lang w:val="en-US"/>
        </w:rPr>
        <w:t>]</w:t>
      </w:r>
      <w:r w:rsidRPr="00822456">
        <w:rPr>
          <w:rFonts w:ascii="Book Antiqua" w:hAnsi="Book Antiqua"/>
          <w:iCs/>
          <w:sz w:val="24"/>
          <w:szCs w:val="24"/>
          <w:lang w:val="en-US"/>
        </w:rPr>
        <w:t>.</w:t>
      </w:r>
    </w:p>
    <w:p w:rsidR="00C8687B" w:rsidRPr="00822456" w:rsidRDefault="00C8687B" w:rsidP="00822456">
      <w:pPr>
        <w:spacing w:after="0" w:line="360" w:lineRule="auto"/>
        <w:ind w:firstLine="720"/>
        <w:jc w:val="both"/>
        <w:rPr>
          <w:rFonts w:ascii="Book Antiqua" w:hAnsi="Book Antiqua"/>
          <w:iCs/>
          <w:sz w:val="24"/>
          <w:szCs w:val="24"/>
          <w:lang w:val="en-US" w:eastAsia="zh-CN"/>
        </w:rPr>
      </w:pPr>
    </w:p>
    <w:p w:rsidR="00C8687B" w:rsidRPr="000C1A87" w:rsidRDefault="00C8687B" w:rsidP="00822456">
      <w:pPr>
        <w:spacing w:after="0" w:line="360" w:lineRule="auto"/>
        <w:jc w:val="both"/>
        <w:rPr>
          <w:rFonts w:ascii="Book Antiqua" w:hAnsi="Book Antiqua"/>
          <w:b/>
          <w:i/>
          <w:sz w:val="24"/>
          <w:szCs w:val="24"/>
          <w:lang w:val="en-US"/>
        </w:rPr>
      </w:pPr>
      <w:r w:rsidRPr="000C1A87">
        <w:rPr>
          <w:rFonts w:ascii="Book Antiqua" w:hAnsi="Book Antiqua"/>
          <w:b/>
          <w:i/>
          <w:sz w:val="24"/>
          <w:szCs w:val="24"/>
          <w:lang w:val="en-US"/>
        </w:rPr>
        <w:t>Treatment of dyslipoproteinemia</w:t>
      </w:r>
    </w:p>
    <w:p w:rsidR="00C8687B" w:rsidRDefault="00C8687B" w:rsidP="00822456">
      <w:pPr>
        <w:spacing w:after="0" w:line="360" w:lineRule="auto"/>
        <w:jc w:val="both"/>
        <w:rPr>
          <w:rFonts w:ascii="Book Antiqua" w:hAnsi="Book Antiqua"/>
          <w:iCs/>
          <w:sz w:val="24"/>
          <w:szCs w:val="24"/>
          <w:lang w:eastAsia="zh-CN"/>
        </w:rPr>
      </w:pPr>
      <w:r w:rsidRPr="00822456">
        <w:rPr>
          <w:rFonts w:ascii="Book Antiqua" w:hAnsi="Book Antiqua"/>
          <w:iCs/>
          <w:sz w:val="24"/>
          <w:szCs w:val="24"/>
        </w:rPr>
        <w:t xml:space="preserve">For DLP pharmacotherapy using statins, fibrates, bile acid sequestrants, nicotinic acid and its derivatives, products of long-chain ω-3 and ω-6 </w:t>
      </w:r>
      <w:r w:rsidRPr="00822456">
        <w:rPr>
          <w:rFonts w:ascii="Book Antiqua" w:hAnsi="Book Antiqua"/>
          <w:iCs/>
          <w:sz w:val="24"/>
          <w:szCs w:val="24"/>
          <w:lang w:val="en-US"/>
        </w:rPr>
        <w:t>PUFA</w:t>
      </w:r>
      <w:r>
        <w:rPr>
          <w:rFonts w:ascii="Book Antiqua" w:hAnsi="Book Antiqua"/>
          <w:iCs/>
          <w:sz w:val="24"/>
          <w:szCs w:val="24"/>
        </w:rPr>
        <w:t>, or as an alternative-</w:t>
      </w:r>
      <w:r w:rsidRPr="00822456">
        <w:rPr>
          <w:rFonts w:ascii="Book Antiqua" w:hAnsi="Book Antiqua"/>
          <w:iCs/>
          <w:sz w:val="24"/>
          <w:szCs w:val="24"/>
        </w:rPr>
        <w:t>their combination with ch</w:t>
      </w:r>
      <w:r>
        <w:rPr>
          <w:rFonts w:ascii="Book Antiqua" w:hAnsi="Book Antiqua"/>
          <w:iCs/>
          <w:sz w:val="24"/>
          <w:szCs w:val="24"/>
        </w:rPr>
        <w:t>olesterol absorption inhibitors</w:t>
      </w:r>
      <w:r w:rsidRPr="00822456">
        <w:rPr>
          <w:rFonts w:ascii="Book Antiqua" w:hAnsi="Book Antiqua"/>
          <w:iCs/>
          <w:sz w:val="24"/>
          <w:szCs w:val="24"/>
          <w:vertAlign w:val="superscript"/>
        </w:rPr>
        <w:t>[</w:t>
      </w:r>
      <w:r w:rsidR="008620D5">
        <w:fldChar w:fldCharType="begin"/>
      </w:r>
      <w:r w:rsidR="008620D5">
        <w:instrText xml:space="preserve"> REF _Ref396963913 \r \h  \* MERGEFORMAT </w:instrText>
      </w:r>
      <w:r w:rsidR="008620D5">
        <w:fldChar w:fldCharType="separate"/>
      </w:r>
      <w:r w:rsidRPr="00822456">
        <w:rPr>
          <w:rFonts w:ascii="Book Antiqua" w:hAnsi="Book Antiqua"/>
          <w:iCs/>
          <w:sz w:val="24"/>
          <w:szCs w:val="24"/>
          <w:vertAlign w:val="superscript"/>
        </w:rPr>
        <w:t>28</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w:t>
      </w:r>
    </w:p>
    <w:p w:rsidR="00C8687B" w:rsidRDefault="00C8687B" w:rsidP="00822456">
      <w:pPr>
        <w:spacing w:after="0" w:line="360" w:lineRule="auto"/>
        <w:jc w:val="both"/>
        <w:rPr>
          <w:rFonts w:ascii="Book Antiqua" w:hAnsi="Book Antiqua"/>
          <w:iCs/>
          <w:sz w:val="24"/>
          <w:szCs w:val="24"/>
          <w:lang w:eastAsia="zh-CN"/>
        </w:rPr>
      </w:pPr>
    </w:p>
    <w:p w:rsidR="00C8687B" w:rsidRDefault="00C8687B" w:rsidP="003464D6">
      <w:pPr>
        <w:spacing w:after="0" w:line="360" w:lineRule="auto"/>
        <w:jc w:val="both"/>
        <w:rPr>
          <w:rFonts w:ascii="Book Antiqua" w:hAnsi="Book Antiqua"/>
          <w:iCs/>
          <w:sz w:val="24"/>
          <w:szCs w:val="24"/>
          <w:lang w:val="en-US" w:eastAsia="zh-CN"/>
        </w:rPr>
      </w:pPr>
      <w:r w:rsidRPr="00680580">
        <w:rPr>
          <w:rFonts w:ascii="Book Antiqua" w:hAnsi="Book Antiqua"/>
          <w:b/>
          <w:iCs/>
          <w:sz w:val="24"/>
          <w:szCs w:val="24"/>
        </w:rPr>
        <w:t>Statins</w:t>
      </w:r>
      <w:r>
        <w:rPr>
          <w:rFonts w:ascii="Book Antiqua" w:hAnsi="Book Antiqua"/>
          <w:b/>
          <w:iCs/>
          <w:sz w:val="24"/>
          <w:szCs w:val="24"/>
          <w:lang w:eastAsia="zh-CN"/>
        </w:rPr>
        <w:t>:</w:t>
      </w:r>
      <w:r w:rsidRPr="00822456">
        <w:rPr>
          <w:rFonts w:ascii="Book Antiqua" w:hAnsi="Book Antiqua"/>
          <w:b/>
          <w:i/>
          <w:iCs/>
          <w:sz w:val="24"/>
          <w:szCs w:val="24"/>
        </w:rPr>
        <w:t xml:space="preserve"> </w:t>
      </w:r>
      <w:r w:rsidRPr="00680580">
        <w:rPr>
          <w:rFonts w:ascii="Book Antiqua" w:hAnsi="Book Antiqua"/>
          <w:iCs/>
          <w:sz w:val="24"/>
          <w:szCs w:val="24"/>
        </w:rPr>
        <w:t>Statins</w:t>
      </w:r>
      <w:r w:rsidRPr="00822456">
        <w:rPr>
          <w:rFonts w:ascii="Book Antiqua" w:hAnsi="Book Antiqua"/>
          <w:iCs/>
          <w:sz w:val="24"/>
          <w:szCs w:val="24"/>
        </w:rPr>
        <w:t xml:space="preserve"> (along with lifestyle changes) should be prescribed to patients with </w:t>
      </w:r>
      <w:r w:rsidRPr="00822456">
        <w:rPr>
          <w:rFonts w:ascii="Book Antiqua" w:hAnsi="Book Antiqua"/>
          <w:iCs/>
          <w:sz w:val="24"/>
          <w:szCs w:val="24"/>
          <w:lang w:val="en-US"/>
        </w:rPr>
        <w:t>T2DM</w:t>
      </w:r>
      <w:r w:rsidRPr="00822456">
        <w:rPr>
          <w:rFonts w:ascii="Book Antiqua" w:hAnsi="Book Antiqua"/>
          <w:iCs/>
          <w:sz w:val="24"/>
          <w:szCs w:val="24"/>
        </w:rPr>
        <w:t xml:space="preserve"> aged over 40 </w:t>
      </w:r>
      <w:r w:rsidRPr="00822456">
        <w:rPr>
          <w:rFonts w:ascii="Book Antiqua" w:hAnsi="Book Antiqua"/>
          <w:iCs/>
          <w:sz w:val="24"/>
          <w:szCs w:val="24"/>
          <w:lang w:val="en-US"/>
        </w:rPr>
        <w:t>where there is</w:t>
      </w:r>
      <w:r w:rsidRPr="00822456">
        <w:rPr>
          <w:rFonts w:ascii="Book Antiqua" w:hAnsi="Book Antiqua"/>
          <w:iCs/>
          <w:sz w:val="24"/>
          <w:szCs w:val="24"/>
        </w:rPr>
        <w:t xml:space="preserve"> at least one of the risk factors for CVD (regardless of </w:t>
      </w:r>
      <w:r w:rsidRPr="00822456">
        <w:rPr>
          <w:rFonts w:ascii="Book Antiqua" w:hAnsi="Book Antiqua"/>
          <w:iCs/>
          <w:sz w:val="24"/>
          <w:szCs w:val="24"/>
          <w:lang w:val="en-US"/>
        </w:rPr>
        <w:t xml:space="preserve">basic </w:t>
      </w:r>
      <w:r w:rsidRPr="00822456">
        <w:rPr>
          <w:rFonts w:ascii="Book Antiqua" w:hAnsi="Book Antiqua"/>
          <w:iCs/>
          <w:sz w:val="24"/>
          <w:szCs w:val="24"/>
        </w:rPr>
        <w:t xml:space="preserve">lipid levels); prescription of statins among patients with </w:t>
      </w:r>
      <w:r w:rsidRPr="00822456">
        <w:rPr>
          <w:rFonts w:ascii="Book Antiqua" w:hAnsi="Book Antiqua"/>
          <w:iCs/>
          <w:sz w:val="24"/>
          <w:szCs w:val="24"/>
          <w:lang w:val="en-US"/>
        </w:rPr>
        <w:t>T2DM</w:t>
      </w:r>
      <w:r w:rsidRPr="00822456">
        <w:rPr>
          <w:rFonts w:ascii="Book Antiqua" w:hAnsi="Book Antiqua"/>
          <w:iCs/>
          <w:sz w:val="24"/>
          <w:szCs w:val="24"/>
        </w:rPr>
        <w:t xml:space="preserve"> aged under 40 years without diagnosed CVD should be considered when </w:t>
      </w:r>
      <w:r w:rsidRPr="00822456">
        <w:rPr>
          <w:rFonts w:ascii="Book Antiqua" w:hAnsi="Book Antiqua"/>
          <w:iCs/>
          <w:sz w:val="24"/>
          <w:szCs w:val="24"/>
          <w:lang w:val="en-US"/>
        </w:rPr>
        <w:t>low density lipoprotein (</w:t>
      </w:r>
      <w:r w:rsidRPr="00822456">
        <w:rPr>
          <w:rFonts w:ascii="Book Antiqua" w:hAnsi="Book Antiqua"/>
          <w:iCs/>
          <w:sz w:val="24"/>
          <w:szCs w:val="24"/>
        </w:rPr>
        <w:t>LDL</w:t>
      </w:r>
      <w:r w:rsidRPr="00822456">
        <w:rPr>
          <w:rFonts w:ascii="Book Antiqua" w:hAnsi="Book Antiqua"/>
          <w:iCs/>
          <w:sz w:val="24"/>
          <w:szCs w:val="24"/>
          <w:lang w:val="en-US"/>
        </w:rPr>
        <w:t>)</w:t>
      </w:r>
      <w:r w:rsidRPr="00822456">
        <w:rPr>
          <w:rFonts w:ascii="Book Antiqua" w:hAnsi="Book Antiqua"/>
          <w:iCs/>
          <w:sz w:val="24"/>
          <w:szCs w:val="24"/>
        </w:rPr>
        <w:t xml:space="preserve"> </w:t>
      </w:r>
      <w:r w:rsidRPr="00822456">
        <w:rPr>
          <w:rFonts w:ascii="Book Antiqua" w:hAnsi="Book Antiqua"/>
          <w:iCs/>
          <w:sz w:val="24"/>
          <w:szCs w:val="24"/>
          <w:lang w:val="en-US"/>
        </w:rPr>
        <w:t xml:space="preserve">cholesterol </w:t>
      </w:r>
      <w:r w:rsidRPr="00822456">
        <w:rPr>
          <w:rFonts w:ascii="Book Antiqua" w:hAnsi="Book Antiqua"/>
          <w:iCs/>
          <w:sz w:val="24"/>
          <w:szCs w:val="24"/>
        </w:rPr>
        <w:t xml:space="preserve">level </w:t>
      </w:r>
      <w:r w:rsidRPr="00822456">
        <w:rPr>
          <w:rFonts w:ascii="Book Antiqua" w:hAnsi="Book Antiqua"/>
          <w:iCs/>
          <w:sz w:val="24"/>
          <w:szCs w:val="24"/>
          <w:lang w:val="en-US"/>
        </w:rPr>
        <w:t xml:space="preserve">exceeds </w:t>
      </w:r>
      <w:r w:rsidRPr="00822456">
        <w:rPr>
          <w:rFonts w:ascii="Book Antiqua" w:hAnsi="Book Antiqua"/>
          <w:iCs/>
          <w:sz w:val="24"/>
          <w:szCs w:val="24"/>
        </w:rPr>
        <w:t>2.6 mmol/</w:t>
      </w:r>
      <w:r>
        <w:rPr>
          <w:rFonts w:ascii="Book Antiqua" w:hAnsi="Book Antiqua"/>
          <w:iCs/>
          <w:sz w:val="24"/>
          <w:szCs w:val="24"/>
        </w:rPr>
        <w:t>L</w:t>
      </w:r>
      <w:r w:rsidRPr="00822456">
        <w:rPr>
          <w:rFonts w:ascii="Book Antiqua" w:hAnsi="Book Antiqua"/>
          <w:iCs/>
          <w:sz w:val="24"/>
          <w:szCs w:val="24"/>
          <w:vertAlign w:val="superscript"/>
        </w:rPr>
        <w:t>[</w:t>
      </w:r>
      <w:r w:rsidR="008620D5">
        <w:fldChar w:fldCharType="begin"/>
      </w:r>
      <w:r w:rsidR="008620D5">
        <w:instrText xml:space="preserve"> REF _Ref396964068 \r \h  \* MERGEFORMAT </w:instrText>
      </w:r>
      <w:r w:rsidR="008620D5">
        <w:fldChar w:fldCharType="separate"/>
      </w:r>
      <w:r w:rsidRPr="00822456">
        <w:rPr>
          <w:rFonts w:ascii="Book Antiqua" w:hAnsi="Book Antiqua"/>
          <w:iCs/>
          <w:sz w:val="24"/>
          <w:szCs w:val="24"/>
          <w:vertAlign w:val="superscript"/>
        </w:rPr>
        <w:t>29</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_Ref396964071 \r \h  \* MERGEFORMAT </w:instrText>
      </w:r>
      <w:r w:rsidR="008620D5">
        <w:fldChar w:fldCharType="separate"/>
      </w:r>
      <w:r w:rsidRPr="00822456">
        <w:rPr>
          <w:rFonts w:ascii="Book Antiqua" w:hAnsi="Book Antiqua"/>
          <w:iCs/>
          <w:sz w:val="24"/>
          <w:szCs w:val="24"/>
          <w:vertAlign w:val="superscript"/>
          <w:lang w:val="en-US"/>
        </w:rPr>
        <w:t>30</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Achievment of </w:t>
      </w:r>
      <w:r w:rsidRPr="00822456">
        <w:rPr>
          <w:rFonts w:ascii="Book Antiqua" w:hAnsi="Book Antiqua"/>
          <w:iCs/>
          <w:sz w:val="24"/>
          <w:szCs w:val="24"/>
          <w:lang w:val="en-US"/>
        </w:rPr>
        <w:t>LDL</w:t>
      </w:r>
      <w:r w:rsidRPr="00822456">
        <w:rPr>
          <w:rFonts w:ascii="Book Antiqua" w:hAnsi="Book Antiqua"/>
          <w:iCs/>
          <w:sz w:val="24"/>
          <w:szCs w:val="24"/>
        </w:rPr>
        <w:t xml:space="preserve"> level in the blood &lt;</w:t>
      </w:r>
      <w:r w:rsidRPr="00822456">
        <w:rPr>
          <w:rFonts w:ascii="Book Antiqua" w:hAnsi="Book Antiqua"/>
          <w:iCs/>
          <w:sz w:val="24"/>
          <w:szCs w:val="24"/>
          <w:lang w:val="en-US"/>
        </w:rPr>
        <w:t xml:space="preserve"> </w:t>
      </w:r>
      <w:r w:rsidRPr="00822456">
        <w:rPr>
          <w:rFonts w:ascii="Book Antiqua" w:hAnsi="Book Antiqua"/>
          <w:iCs/>
          <w:sz w:val="24"/>
          <w:szCs w:val="24"/>
        </w:rPr>
        <w:t>1.8 mmol/L or reduction by 30</w:t>
      </w:r>
      <w:r>
        <w:rPr>
          <w:rFonts w:ascii="Book Antiqua" w:hAnsi="Book Antiqua"/>
          <w:iCs/>
          <w:sz w:val="24"/>
          <w:szCs w:val="24"/>
          <w:lang w:val="en-US" w:eastAsia="zh-CN"/>
        </w:rPr>
        <w:t>%</w:t>
      </w:r>
      <w:r w:rsidRPr="00822456">
        <w:rPr>
          <w:rFonts w:ascii="Book Antiqua" w:hAnsi="Book Antiqua"/>
          <w:iCs/>
          <w:sz w:val="24"/>
          <w:szCs w:val="24"/>
        </w:rPr>
        <w:t xml:space="preserve">-40% compared with initial level (in case of failure to achieve value targets in the course of the prescription of the maximum tolerable dose statin) is suitable for patients at high risk of CVD, particularly patients with </w:t>
      </w:r>
      <w:r w:rsidRPr="00822456">
        <w:rPr>
          <w:rFonts w:ascii="Book Antiqua" w:hAnsi="Book Antiqua"/>
          <w:iCs/>
          <w:sz w:val="24"/>
          <w:szCs w:val="24"/>
          <w:lang w:val="en-US"/>
        </w:rPr>
        <w:t>T2DM</w:t>
      </w:r>
      <w:r w:rsidRPr="00822456">
        <w:rPr>
          <w:rFonts w:ascii="Book Antiqua" w:hAnsi="Book Antiqua"/>
          <w:iCs/>
          <w:sz w:val="24"/>
          <w:szCs w:val="24"/>
        </w:rPr>
        <w:t xml:space="preserve">. However, statins are often ineffective when used for treatment of atherogenic </w:t>
      </w:r>
      <w:r w:rsidRPr="00822456">
        <w:rPr>
          <w:rFonts w:ascii="Book Antiqua" w:hAnsi="Book Antiqua"/>
          <w:iCs/>
          <w:sz w:val="24"/>
          <w:szCs w:val="24"/>
          <w:lang w:val="en-US"/>
        </w:rPr>
        <w:t xml:space="preserve">DLP </w:t>
      </w:r>
      <w:r w:rsidRPr="00822456">
        <w:rPr>
          <w:rFonts w:ascii="Book Antiqua" w:hAnsi="Book Antiqua"/>
          <w:iCs/>
          <w:sz w:val="24"/>
          <w:szCs w:val="24"/>
        </w:rPr>
        <w:t>as pharmacological agents to achieve reduction in triglycerides</w:t>
      </w:r>
      <w:r w:rsidRPr="00822456">
        <w:rPr>
          <w:rFonts w:ascii="Book Antiqua" w:hAnsi="Book Antiqua"/>
          <w:iCs/>
          <w:sz w:val="24"/>
          <w:szCs w:val="24"/>
          <w:lang w:val="en-US"/>
        </w:rPr>
        <w:t xml:space="preserve"> (TG)</w:t>
      </w:r>
      <w:r w:rsidRPr="00822456">
        <w:rPr>
          <w:rFonts w:ascii="Book Antiqua" w:hAnsi="Book Antiqua"/>
          <w:iCs/>
          <w:sz w:val="24"/>
          <w:szCs w:val="24"/>
        </w:rPr>
        <w:t xml:space="preserve"> and increase</w:t>
      </w:r>
      <w:r w:rsidRPr="00822456">
        <w:rPr>
          <w:rFonts w:ascii="Book Antiqua" w:hAnsi="Book Antiqua"/>
          <w:iCs/>
          <w:sz w:val="24"/>
          <w:szCs w:val="24"/>
          <w:lang w:val="en-US"/>
        </w:rPr>
        <w:t xml:space="preserve"> high density lipoprotein </w:t>
      </w:r>
      <w:r w:rsidRPr="006D2EA6">
        <w:rPr>
          <w:rFonts w:ascii="Book Antiqua" w:hAnsi="Book Antiqua"/>
          <w:iCs/>
          <w:sz w:val="24"/>
          <w:szCs w:val="24"/>
          <w:lang w:val="en-US"/>
        </w:rPr>
        <w:t>(</w:t>
      </w:r>
      <w:r w:rsidRPr="006D2EA6">
        <w:rPr>
          <w:rFonts w:ascii="Book Antiqua" w:hAnsi="Book Antiqua"/>
          <w:iCs/>
          <w:sz w:val="24"/>
          <w:szCs w:val="24"/>
        </w:rPr>
        <w:t>HDL</w:t>
      </w:r>
      <w:r w:rsidRPr="006D2EA6">
        <w:rPr>
          <w:rFonts w:ascii="Book Antiqua" w:hAnsi="Book Antiqua"/>
          <w:iCs/>
          <w:sz w:val="24"/>
          <w:szCs w:val="24"/>
          <w:lang w:val="en-US"/>
        </w:rPr>
        <w:t>)</w:t>
      </w:r>
      <w:r w:rsidRPr="006D2EA6">
        <w:rPr>
          <w:rFonts w:ascii="Book Antiqua" w:hAnsi="Book Antiqua"/>
          <w:iCs/>
          <w:sz w:val="24"/>
          <w:szCs w:val="24"/>
        </w:rPr>
        <w:t xml:space="preserve"> c</w:t>
      </w:r>
      <w:r w:rsidRPr="00822456">
        <w:rPr>
          <w:rFonts w:ascii="Book Antiqua" w:hAnsi="Book Antiqua"/>
          <w:iCs/>
          <w:sz w:val="24"/>
          <w:szCs w:val="24"/>
        </w:rPr>
        <w:t>holesterol; statin use (even at high doses) only partially solves the problem of the risk of CVD</w:t>
      </w:r>
      <w:r w:rsidRPr="00822456">
        <w:rPr>
          <w:rFonts w:ascii="Book Antiqua" w:hAnsi="Book Antiqua"/>
          <w:iCs/>
          <w:sz w:val="24"/>
          <w:szCs w:val="24"/>
          <w:vertAlign w:val="superscript"/>
          <w:lang w:val="en-US"/>
        </w:rPr>
        <w:t>[</w:t>
      </w:r>
      <w:r w:rsidR="008620D5">
        <w:fldChar w:fldCharType="begin"/>
      </w:r>
      <w:r w:rsidR="008620D5">
        <w:instrText xml:space="preserve"> REF _Ref396964143 \r \h  \* MERGEFORMAT </w:instrText>
      </w:r>
      <w:r w:rsidR="008620D5">
        <w:fldChar w:fldCharType="separate"/>
      </w:r>
      <w:r w:rsidRPr="00822456">
        <w:rPr>
          <w:rFonts w:ascii="Book Antiqua" w:hAnsi="Book Antiqua"/>
          <w:iCs/>
          <w:sz w:val="24"/>
          <w:szCs w:val="24"/>
          <w:vertAlign w:val="superscript"/>
          <w:lang w:val="en-US"/>
        </w:rPr>
        <w:t>31</w:t>
      </w:r>
      <w:r w:rsidR="008620D5">
        <w:fldChar w:fldCharType="end"/>
      </w:r>
      <w:r w:rsidRPr="0083637C">
        <w:rPr>
          <w:vertAlign w:val="superscript"/>
          <w:lang w:eastAsia="zh-CN"/>
        </w:rPr>
        <w:t>-</w:t>
      </w:r>
      <w:r w:rsidR="008620D5">
        <w:fldChar w:fldCharType="begin"/>
      </w:r>
      <w:r w:rsidR="008620D5">
        <w:instrText xml:space="preserve"> REF _Ref396964147 \r \h  \* MERGEFORMAT </w:instrText>
      </w:r>
      <w:r w:rsidR="008620D5">
        <w:fldChar w:fldCharType="separate"/>
      </w:r>
      <w:r w:rsidRPr="00822456">
        <w:rPr>
          <w:rFonts w:ascii="Book Antiqua" w:hAnsi="Book Antiqua"/>
          <w:iCs/>
          <w:sz w:val="24"/>
          <w:szCs w:val="24"/>
          <w:vertAlign w:val="superscript"/>
          <w:lang w:val="en-US"/>
        </w:rPr>
        <w:t>33</w:t>
      </w:r>
      <w:r w:rsidR="008620D5">
        <w:fldChar w:fldCharType="end"/>
      </w:r>
      <w:r w:rsidRPr="00822456">
        <w:rPr>
          <w:rFonts w:ascii="Book Antiqua" w:hAnsi="Book Antiqua"/>
          <w:iCs/>
          <w:sz w:val="24"/>
          <w:szCs w:val="24"/>
          <w:vertAlign w:val="superscript"/>
          <w:lang w:val="en-US"/>
        </w:rPr>
        <w:t>]</w:t>
      </w:r>
      <w:r w:rsidRPr="00822456">
        <w:rPr>
          <w:rFonts w:ascii="Book Antiqua" w:hAnsi="Book Antiqua"/>
          <w:iCs/>
          <w:sz w:val="24"/>
          <w:szCs w:val="24"/>
          <w:lang w:val="en-US"/>
        </w:rPr>
        <w:t>.</w:t>
      </w:r>
    </w:p>
    <w:p w:rsidR="00C8687B" w:rsidRDefault="00C8687B" w:rsidP="003464D6">
      <w:pPr>
        <w:spacing w:after="0" w:line="360" w:lineRule="auto"/>
        <w:jc w:val="both"/>
        <w:rPr>
          <w:rFonts w:ascii="Book Antiqua" w:hAnsi="Book Antiqua"/>
          <w:iCs/>
          <w:sz w:val="24"/>
          <w:szCs w:val="24"/>
          <w:lang w:val="en-US" w:eastAsia="zh-CN"/>
        </w:rPr>
      </w:pPr>
    </w:p>
    <w:p w:rsidR="00C8687B" w:rsidRDefault="00C8687B" w:rsidP="003464D6">
      <w:pPr>
        <w:spacing w:after="0" w:line="360" w:lineRule="auto"/>
        <w:jc w:val="both"/>
        <w:rPr>
          <w:rFonts w:ascii="Book Antiqua" w:hAnsi="Book Antiqua"/>
          <w:iCs/>
          <w:sz w:val="24"/>
          <w:szCs w:val="24"/>
          <w:lang w:eastAsia="zh-CN"/>
        </w:rPr>
      </w:pPr>
      <w:r w:rsidRPr="00680580">
        <w:rPr>
          <w:rFonts w:ascii="Book Antiqua" w:hAnsi="Book Antiqua"/>
          <w:b/>
          <w:iCs/>
          <w:sz w:val="24"/>
          <w:szCs w:val="24"/>
        </w:rPr>
        <w:t>Fibrates</w:t>
      </w:r>
      <w:r>
        <w:rPr>
          <w:rFonts w:ascii="Book Antiqua" w:hAnsi="Book Antiqua"/>
          <w:b/>
          <w:iCs/>
          <w:sz w:val="24"/>
          <w:szCs w:val="24"/>
          <w:lang w:eastAsia="zh-CN"/>
        </w:rPr>
        <w:t>:</w:t>
      </w:r>
      <w:r w:rsidRPr="00822456">
        <w:rPr>
          <w:rFonts w:ascii="Book Antiqua" w:hAnsi="Book Antiqua"/>
          <w:iCs/>
          <w:sz w:val="24"/>
          <w:szCs w:val="24"/>
        </w:rPr>
        <w:t xml:space="preserve"> </w:t>
      </w:r>
      <w:r w:rsidRPr="00680580">
        <w:rPr>
          <w:rFonts w:ascii="Book Antiqua" w:hAnsi="Book Antiqua"/>
          <w:iCs/>
          <w:sz w:val="24"/>
          <w:szCs w:val="24"/>
        </w:rPr>
        <w:t>Fibrates</w:t>
      </w:r>
      <w:r>
        <w:rPr>
          <w:rFonts w:ascii="Book Antiqua" w:hAnsi="Book Antiqua"/>
          <w:b/>
          <w:iCs/>
          <w:sz w:val="24"/>
          <w:szCs w:val="24"/>
          <w:lang w:eastAsia="zh-CN"/>
        </w:rPr>
        <w:t xml:space="preserve"> </w:t>
      </w:r>
      <w:r w:rsidRPr="00822456">
        <w:rPr>
          <w:rFonts w:ascii="Book Antiqua" w:hAnsi="Book Antiqua"/>
          <w:iCs/>
          <w:sz w:val="24"/>
          <w:szCs w:val="24"/>
        </w:rPr>
        <w:t xml:space="preserve">limit the availability of substrates for the synthesis of </w:t>
      </w:r>
      <w:r w:rsidRPr="00822456">
        <w:rPr>
          <w:rFonts w:ascii="Book Antiqua" w:hAnsi="Book Antiqua"/>
          <w:iCs/>
          <w:sz w:val="24"/>
          <w:szCs w:val="24"/>
          <w:lang w:val="en-US"/>
        </w:rPr>
        <w:t>TG</w:t>
      </w:r>
      <w:r w:rsidRPr="00822456">
        <w:rPr>
          <w:rFonts w:ascii="Book Antiqua" w:hAnsi="Book Antiqua"/>
          <w:iCs/>
          <w:sz w:val="24"/>
          <w:szCs w:val="24"/>
        </w:rPr>
        <w:t xml:space="preserve"> in the liver, encourage lipoprotein lipase effects, increase LDL receptor/ligand interaction, stimulate cholesterol secretion </w:t>
      </w:r>
      <w:r w:rsidRPr="00822456">
        <w:rPr>
          <w:rFonts w:ascii="Book Antiqua" w:hAnsi="Book Antiqua"/>
          <w:iCs/>
          <w:sz w:val="24"/>
          <w:szCs w:val="24"/>
          <w:lang w:val="en-US"/>
        </w:rPr>
        <w:t>with</w:t>
      </w:r>
      <w:r w:rsidRPr="00822456">
        <w:rPr>
          <w:rFonts w:ascii="Book Antiqua" w:hAnsi="Book Antiqua"/>
          <w:iCs/>
          <w:sz w:val="24"/>
          <w:szCs w:val="24"/>
        </w:rPr>
        <w:t xml:space="preserve"> bile; stimulate reverse cholesterol transport,</w:t>
      </w:r>
      <w:r w:rsidRPr="00822456">
        <w:rPr>
          <w:rFonts w:ascii="Book Antiqua" w:hAnsi="Book Antiqua"/>
          <w:iCs/>
          <w:sz w:val="24"/>
          <w:szCs w:val="24"/>
          <w:lang w:val="en-US"/>
        </w:rPr>
        <w:t xml:space="preserve"> that is </w:t>
      </w:r>
      <w:r w:rsidRPr="00822456">
        <w:rPr>
          <w:rFonts w:ascii="Book Antiqua" w:hAnsi="Book Antiqua"/>
          <w:iCs/>
          <w:sz w:val="24"/>
          <w:szCs w:val="24"/>
        </w:rPr>
        <w:t xml:space="preserve">accompanied by reduction of </w:t>
      </w:r>
      <w:r w:rsidRPr="00822456">
        <w:rPr>
          <w:rFonts w:ascii="Book Antiqua" w:hAnsi="Book Antiqua"/>
          <w:iCs/>
          <w:sz w:val="24"/>
          <w:szCs w:val="24"/>
          <w:lang w:val="en-US"/>
        </w:rPr>
        <w:t>TG</w:t>
      </w:r>
      <w:r w:rsidRPr="00822456">
        <w:rPr>
          <w:rFonts w:ascii="Book Antiqua" w:hAnsi="Book Antiqua"/>
          <w:iCs/>
          <w:sz w:val="24"/>
          <w:szCs w:val="24"/>
        </w:rPr>
        <w:t xml:space="preserve"> and </w:t>
      </w:r>
      <w:r w:rsidRPr="00822456">
        <w:rPr>
          <w:rFonts w:ascii="Book Antiqua" w:hAnsi="Book Antiqua"/>
          <w:iCs/>
          <w:sz w:val="24"/>
          <w:szCs w:val="24"/>
          <w:lang w:val="en-US"/>
        </w:rPr>
        <w:t xml:space="preserve">very low density lipoprotein </w:t>
      </w:r>
      <w:r w:rsidRPr="006D2EA6">
        <w:rPr>
          <w:rFonts w:ascii="Book Antiqua" w:hAnsi="Book Antiqua"/>
          <w:iCs/>
          <w:sz w:val="24"/>
          <w:szCs w:val="24"/>
          <w:lang w:val="en-US"/>
        </w:rPr>
        <w:t>(V</w:t>
      </w:r>
      <w:r w:rsidRPr="006D2EA6">
        <w:rPr>
          <w:rFonts w:ascii="Book Antiqua" w:hAnsi="Book Antiqua"/>
          <w:iCs/>
          <w:sz w:val="24"/>
          <w:szCs w:val="24"/>
        </w:rPr>
        <w:t>LDL</w:t>
      </w:r>
      <w:r w:rsidRPr="006D2EA6">
        <w:rPr>
          <w:rFonts w:ascii="Book Antiqua" w:hAnsi="Book Antiqua"/>
          <w:iCs/>
          <w:sz w:val="24"/>
          <w:szCs w:val="24"/>
          <w:lang w:val="en-US"/>
        </w:rPr>
        <w:t>)</w:t>
      </w:r>
      <w:r w:rsidRPr="006D2EA6">
        <w:rPr>
          <w:rFonts w:ascii="Book Antiqua" w:hAnsi="Book Antiqua"/>
          <w:iCs/>
          <w:sz w:val="24"/>
          <w:szCs w:val="24"/>
        </w:rPr>
        <w:t xml:space="preserve"> cho</w:t>
      </w:r>
      <w:r w:rsidRPr="00822456">
        <w:rPr>
          <w:rFonts w:ascii="Book Antiqua" w:hAnsi="Book Antiqua"/>
          <w:iCs/>
          <w:sz w:val="24"/>
          <w:szCs w:val="24"/>
        </w:rPr>
        <w:t xml:space="preserve">lesterol levels, and improve insulin sensitivity. Possible mechanisms </w:t>
      </w:r>
      <w:r w:rsidRPr="00822456">
        <w:rPr>
          <w:rFonts w:ascii="Book Antiqua" w:hAnsi="Book Antiqua"/>
          <w:iCs/>
          <w:sz w:val="24"/>
          <w:szCs w:val="24"/>
          <w:lang w:val="en-US"/>
        </w:rPr>
        <w:t>that help</w:t>
      </w:r>
      <w:r w:rsidRPr="00822456">
        <w:rPr>
          <w:rFonts w:ascii="Book Antiqua" w:hAnsi="Book Antiqua"/>
          <w:iCs/>
          <w:sz w:val="24"/>
          <w:szCs w:val="24"/>
        </w:rPr>
        <w:t xml:space="preserve"> fibrates improve insulin sensitivity are: fibrate binding to receptors that activate PPAR</w:t>
      </w:r>
      <w:r w:rsidRPr="00822456">
        <w:rPr>
          <w:rFonts w:ascii="Book Antiqua" w:hAnsi="Book Antiqua"/>
          <w:iCs/>
          <w:sz w:val="24"/>
          <w:szCs w:val="24"/>
          <w:lang w:val="en-US"/>
        </w:rPr>
        <w:t>-</w:t>
      </w:r>
      <w:r w:rsidRPr="00822456">
        <w:rPr>
          <w:rFonts w:ascii="Book Antiqua" w:hAnsi="Book Antiqua"/>
          <w:iCs/>
          <w:sz w:val="24"/>
          <w:szCs w:val="24"/>
        </w:rPr>
        <w:t xml:space="preserve">β enhances fatty acids oxidation in the liver and, consequently, causes increase of insulin sensitivity; fibrates are involved in the regulation of </w:t>
      </w:r>
      <w:r w:rsidRPr="00822456">
        <w:rPr>
          <w:rFonts w:ascii="Book Antiqua" w:hAnsi="Book Antiqua"/>
          <w:iCs/>
          <w:sz w:val="24"/>
          <w:szCs w:val="24"/>
          <w:lang w:val="en-US"/>
        </w:rPr>
        <w:t xml:space="preserve">adipokine </w:t>
      </w:r>
      <w:r>
        <w:rPr>
          <w:rFonts w:ascii="Book Antiqua" w:hAnsi="Book Antiqua"/>
          <w:iCs/>
          <w:sz w:val="24"/>
          <w:szCs w:val="24"/>
        </w:rPr>
        <w:t xml:space="preserve">expression </w:t>
      </w:r>
      <w:r>
        <w:rPr>
          <w:rFonts w:ascii="Book Antiqua" w:hAnsi="Book Antiqua"/>
          <w:iCs/>
          <w:sz w:val="24"/>
          <w:szCs w:val="24"/>
          <w:lang w:eastAsia="zh-CN"/>
        </w:rPr>
        <w:t>[</w:t>
      </w:r>
      <w:r w:rsidRPr="00822456">
        <w:rPr>
          <w:rFonts w:ascii="Book Antiqua" w:hAnsi="Book Antiqua"/>
          <w:iCs/>
          <w:sz w:val="24"/>
          <w:szCs w:val="24"/>
        </w:rPr>
        <w:t xml:space="preserve">adiponectin, leptin, </w:t>
      </w:r>
      <w:r w:rsidRPr="00822456">
        <w:rPr>
          <w:rFonts w:ascii="Book Antiqua" w:hAnsi="Book Antiqua"/>
          <w:iCs/>
          <w:sz w:val="24"/>
          <w:szCs w:val="24"/>
          <w:lang w:val="en-US"/>
        </w:rPr>
        <w:t>tumor necrosis-</w:t>
      </w:r>
      <w:r w:rsidRPr="00822456">
        <w:rPr>
          <w:rFonts w:ascii="Book Antiqua" w:hAnsi="Book Antiqua"/>
          <w:iCs/>
          <w:sz w:val="24"/>
          <w:szCs w:val="24"/>
        </w:rPr>
        <w:t>α</w:t>
      </w:r>
      <w:r w:rsidRPr="00822456">
        <w:rPr>
          <w:rFonts w:ascii="Book Antiqua" w:hAnsi="Book Antiqua"/>
          <w:iCs/>
          <w:sz w:val="24"/>
          <w:szCs w:val="24"/>
          <w:lang w:val="en-US"/>
        </w:rPr>
        <w:t xml:space="preserve"> </w:t>
      </w:r>
      <w:r w:rsidRPr="00BA629C">
        <w:rPr>
          <w:rFonts w:ascii="Book Antiqua" w:hAnsi="Book Antiqua"/>
          <w:iCs/>
          <w:sz w:val="24"/>
          <w:szCs w:val="24"/>
          <w:lang w:val="en-US"/>
        </w:rPr>
        <w:t>(</w:t>
      </w:r>
      <w:r w:rsidRPr="00BA629C">
        <w:rPr>
          <w:rFonts w:ascii="Book Antiqua" w:hAnsi="Book Antiqua"/>
          <w:iCs/>
          <w:sz w:val="24"/>
          <w:szCs w:val="24"/>
        </w:rPr>
        <w:t>TNF</w:t>
      </w:r>
      <w:r w:rsidRPr="00822456">
        <w:rPr>
          <w:rFonts w:ascii="Book Antiqua" w:hAnsi="Book Antiqua"/>
          <w:iCs/>
          <w:sz w:val="24"/>
          <w:szCs w:val="24"/>
        </w:rPr>
        <w:t>-α</w:t>
      </w:r>
      <w:r w:rsidRPr="00822456">
        <w:rPr>
          <w:rFonts w:ascii="Book Antiqua" w:hAnsi="Book Antiqua"/>
          <w:iCs/>
          <w:sz w:val="24"/>
          <w:szCs w:val="24"/>
          <w:lang w:val="en-US"/>
        </w:rPr>
        <w:t>)</w:t>
      </w:r>
      <w:r w:rsidRPr="00822456">
        <w:rPr>
          <w:rFonts w:ascii="Book Antiqua" w:hAnsi="Book Antiqua"/>
          <w:iCs/>
          <w:sz w:val="24"/>
          <w:szCs w:val="24"/>
        </w:rPr>
        <w:t>, resistin</w:t>
      </w:r>
      <w:r w:rsidRPr="00822456">
        <w:rPr>
          <w:rFonts w:ascii="Book Antiqua" w:hAnsi="Book Antiqua"/>
          <w:iCs/>
          <w:sz w:val="24"/>
          <w:szCs w:val="24"/>
          <w:lang w:val="en-US"/>
        </w:rPr>
        <w:t xml:space="preserve"> </w:t>
      </w:r>
      <w:r w:rsidRPr="003C44BC">
        <w:rPr>
          <w:rFonts w:ascii="Book Antiqua" w:hAnsi="Book Antiqua"/>
          <w:i/>
          <w:iCs/>
          <w:sz w:val="24"/>
          <w:szCs w:val="24"/>
          <w:lang w:val="en-US"/>
        </w:rPr>
        <w:t>etc</w:t>
      </w:r>
      <w:r>
        <w:rPr>
          <w:rFonts w:ascii="Book Antiqua" w:hAnsi="Book Antiqua"/>
          <w:i/>
          <w:iCs/>
          <w:sz w:val="24"/>
          <w:szCs w:val="24"/>
          <w:lang w:val="en-US" w:eastAsia="zh-CN"/>
        </w:rPr>
        <w:t>.</w:t>
      </w:r>
      <w:r>
        <w:rPr>
          <w:rFonts w:ascii="Book Antiqua" w:hAnsi="Book Antiqua"/>
          <w:iCs/>
          <w:sz w:val="24"/>
          <w:szCs w:val="24"/>
          <w:lang w:eastAsia="zh-CN"/>
        </w:rPr>
        <w:t>]</w:t>
      </w:r>
      <w:r w:rsidRPr="00822456">
        <w:rPr>
          <w:rFonts w:ascii="Book Antiqua" w:hAnsi="Book Antiqua"/>
          <w:iCs/>
          <w:sz w:val="24"/>
          <w:szCs w:val="24"/>
        </w:rPr>
        <w:t>, accompanied by the increa</w:t>
      </w:r>
      <w:r>
        <w:rPr>
          <w:rFonts w:ascii="Book Antiqua" w:hAnsi="Book Antiqua"/>
          <w:iCs/>
          <w:sz w:val="24"/>
          <w:szCs w:val="24"/>
        </w:rPr>
        <w:t>se of insulin sensitivity</w:t>
      </w:r>
      <w:r w:rsidRPr="00822456">
        <w:rPr>
          <w:rFonts w:ascii="Book Antiqua" w:hAnsi="Book Antiqua"/>
          <w:iCs/>
          <w:sz w:val="24"/>
          <w:szCs w:val="24"/>
          <w:vertAlign w:val="superscript"/>
        </w:rPr>
        <w:t>[</w:t>
      </w:r>
      <w:r w:rsidR="008620D5">
        <w:fldChar w:fldCharType="begin"/>
      </w:r>
      <w:r w:rsidR="008620D5">
        <w:instrText xml:space="preserve"> REF _Ref396964464 \r \h  \* MERGEFORMAT </w:instrText>
      </w:r>
      <w:r w:rsidR="008620D5">
        <w:fldChar w:fldCharType="separate"/>
      </w:r>
      <w:r w:rsidRPr="00822456">
        <w:rPr>
          <w:rFonts w:ascii="Book Antiqua" w:hAnsi="Book Antiqua"/>
          <w:iCs/>
          <w:sz w:val="24"/>
          <w:szCs w:val="24"/>
          <w:vertAlign w:val="superscript"/>
        </w:rPr>
        <w:t>34</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w:t>
      </w:r>
    </w:p>
    <w:p w:rsidR="00C8687B" w:rsidRDefault="00C8687B" w:rsidP="003464D6">
      <w:pPr>
        <w:spacing w:after="0" w:line="360" w:lineRule="auto"/>
        <w:jc w:val="both"/>
        <w:rPr>
          <w:rFonts w:ascii="Book Antiqua" w:hAnsi="Book Antiqua"/>
          <w:iCs/>
          <w:sz w:val="24"/>
          <w:szCs w:val="24"/>
          <w:lang w:eastAsia="zh-CN"/>
        </w:rPr>
      </w:pPr>
    </w:p>
    <w:p w:rsidR="00C8687B" w:rsidRDefault="00C8687B" w:rsidP="003464D6">
      <w:pPr>
        <w:spacing w:after="0" w:line="360" w:lineRule="auto"/>
        <w:jc w:val="both"/>
        <w:rPr>
          <w:rFonts w:ascii="Book Antiqua" w:hAnsi="Book Antiqua"/>
          <w:iCs/>
          <w:sz w:val="24"/>
          <w:szCs w:val="24"/>
          <w:lang w:eastAsia="zh-CN"/>
        </w:rPr>
      </w:pPr>
      <w:r w:rsidRPr="003464D6">
        <w:rPr>
          <w:rFonts w:ascii="Book Antiqua" w:hAnsi="Book Antiqua"/>
          <w:b/>
          <w:iCs/>
          <w:sz w:val="24"/>
          <w:szCs w:val="24"/>
        </w:rPr>
        <w:t>Bile acid sequestrants</w:t>
      </w:r>
      <w:r>
        <w:rPr>
          <w:rFonts w:ascii="Book Antiqua" w:hAnsi="Book Antiqua"/>
          <w:iCs/>
          <w:sz w:val="24"/>
          <w:szCs w:val="24"/>
          <w:lang w:eastAsia="zh-CN"/>
        </w:rPr>
        <w:t>:</w:t>
      </w:r>
      <w:r w:rsidRPr="00822456">
        <w:rPr>
          <w:rFonts w:ascii="Book Antiqua" w:hAnsi="Book Antiqua"/>
          <w:iCs/>
          <w:sz w:val="24"/>
          <w:szCs w:val="24"/>
        </w:rPr>
        <w:t xml:space="preserve"> </w:t>
      </w:r>
      <w:r w:rsidRPr="003464D6">
        <w:rPr>
          <w:rFonts w:ascii="Book Antiqua" w:hAnsi="Book Antiqua"/>
          <w:iCs/>
          <w:sz w:val="24"/>
          <w:szCs w:val="24"/>
        </w:rPr>
        <w:t>Bile acid sequestrants</w:t>
      </w:r>
      <w:r w:rsidRPr="00822456">
        <w:rPr>
          <w:rFonts w:ascii="Book Antiqua" w:hAnsi="Book Antiqua"/>
          <w:iCs/>
          <w:sz w:val="24"/>
          <w:szCs w:val="24"/>
        </w:rPr>
        <w:t xml:space="preserve"> are safe lipid-lowering </w:t>
      </w:r>
      <w:r w:rsidRPr="00822456">
        <w:rPr>
          <w:rFonts w:ascii="Book Antiqua" w:hAnsi="Book Antiqua"/>
          <w:iCs/>
          <w:sz w:val="24"/>
          <w:szCs w:val="24"/>
          <w:lang w:val="en-US"/>
        </w:rPr>
        <w:t>medicaments</w:t>
      </w:r>
      <w:r w:rsidRPr="00822456">
        <w:rPr>
          <w:rFonts w:ascii="Book Antiqua" w:hAnsi="Book Antiqua"/>
          <w:iCs/>
          <w:sz w:val="24"/>
          <w:szCs w:val="24"/>
        </w:rPr>
        <w:t>, however often causing gastrointestinal adverse reactions. The second generation bile acid sequestrants, including сolesevelam binds bile acids with higher affinity and better tolerance. It is used as a supplement to diet</w:t>
      </w:r>
      <w:r w:rsidRPr="00822456">
        <w:rPr>
          <w:rFonts w:ascii="Book Antiqua" w:hAnsi="Book Antiqua"/>
          <w:iCs/>
          <w:sz w:val="24"/>
          <w:szCs w:val="24"/>
          <w:lang w:val="en-US"/>
        </w:rPr>
        <w:t xml:space="preserve"> therapy</w:t>
      </w:r>
      <w:r w:rsidRPr="00822456">
        <w:rPr>
          <w:rFonts w:ascii="Book Antiqua" w:hAnsi="Book Antiqua"/>
          <w:iCs/>
          <w:sz w:val="24"/>
          <w:szCs w:val="24"/>
        </w:rPr>
        <w:t xml:space="preserve"> and physical activity to reduce the concentration of LDL cholesterol among patients with primary DLP, during monotherapy and/or in combination therapy with statins and to improve glycemic control among patients with </w:t>
      </w:r>
      <w:r w:rsidRPr="00822456">
        <w:rPr>
          <w:rFonts w:ascii="Book Antiqua" w:hAnsi="Book Antiqua"/>
          <w:iCs/>
          <w:sz w:val="24"/>
          <w:szCs w:val="24"/>
          <w:lang w:val="en-US"/>
        </w:rPr>
        <w:t>T2DM.</w:t>
      </w:r>
      <w:r w:rsidRPr="00822456">
        <w:rPr>
          <w:rFonts w:ascii="Book Antiqua" w:hAnsi="Book Antiqua"/>
          <w:iCs/>
          <w:sz w:val="24"/>
          <w:szCs w:val="24"/>
        </w:rPr>
        <w:t xml:space="preserve"> In addition, it is important that the bile acid sequestrants reduce the concentration of glucose and HbA</w:t>
      </w:r>
      <w:r w:rsidRPr="00822456">
        <w:rPr>
          <w:rFonts w:ascii="Book Antiqua" w:hAnsi="Book Antiqua"/>
          <w:iCs/>
          <w:sz w:val="24"/>
          <w:szCs w:val="24"/>
          <w:vertAlign w:val="subscript"/>
          <w:lang w:val="en-US"/>
        </w:rPr>
        <w:t>1c</w:t>
      </w:r>
      <w:r w:rsidRPr="00822456">
        <w:rPr>
          <w:rFonts w:ascii="Book Antiqua" w:hAnsi="Book Antiqua"/>
          <w:iCs/>
          <w:sz w:val="24"/>
          <w:szCs w:val="24"/>
        </w:rPr>
        <w:t xml:space="preserve"> </w:t>
      </w:r>
      <w:r w:rsidRPr="00822456">
        <w:rPr>
          <w:rFonts w:ascii="Book Antiqua" w:hAnsi="Book Antiqua"/>
          <w:iCs/>
          <w:sz w:val="24"/>
          <w:szCs w:val="24"/>
          <w:lang w:val="en-US"/>
        </w:rPr>
        <w:t xml:space="preserve">in the blood </w:t>
      </w:r>
      <w:r>
        <w:rPr>
          <w:rFonts w:ascii="Book Antiqua" w:hAnsi="Book Antiqua"/>
          <w:iCs/>
          <w:sz w:val="24"/>
          <w:szCs w:val="24"/>
        </w:rPr>
        <w:t>(approximately 0.9%)</w:t>
      </w:r>
      <w:r w:rsidRPr="00822456">
        <w:rPr>
          <w:rFonts w:ascii="Book Antiqua" w:hAnsi="Book Antiqua"/>
          <w:iCs/>
          <w:sz w:val="24"/>
          <w:szCs w:val="24"/>
          <w:vertAlign w:val="superscript"/>
        </w:rPr>
        <w:t>[</w:t>
      </w:r>
      <w:r w:rsidR="008620D5">
        <w:fldChar w:fldCharType="begin"/>
      </w:r>
      <w:r w:rsidR="008620D5">
        <w:instrText xml:space="preserve"> REF _Ref396964522 \r \h  \* MERGEFORMAT </w:instrText>
      </w:r>
      <w:r w:rsidR="008620D5">
        <w:fldChar w:fldCharType="separate"/>
      </w:r>
      <w:r w:rsidRPr="00822456">
        <w:rPr>
          <w:rFonts w:ascii="Book Antiqua" w:hAnsi="Book Antiqua"/>
          <w:iCs/>
          <w:sz w:val="24"/>
          <w:szCs w:val="24"/>
          <w:vertAlign w:val="superscript"/>
        </w:rPr>
        <w:t>35</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and thus may be useful in the treatment of hypercholesterolemia among patients with</w:t>
      </w:r>
      <w:r w:rsidRPr="00822456">
        <w:rPr>
          <w:rFonts w:ascii="Book Antiqua" w:hAnsi="Book Antiqua"/>
          <w:iCs/>
          <w:sz w:val="24"/>
          <w:szCs w:val="24"/>
          <w:lang w:val="en-US"/>
        </w:rPr>
        <w:t xml:space="preserve"> T2DM</w:t>
      </w:r>
      <w:r w:rsidRPr="00822456">
        <w:rPr>
          <w:rFonts w:ascii="Book Antiqua" w:hAnsi="Book Antiqua"/>
          <w:iCs/>
          <w:sz w:val="24"/>
          <w:szCs w:val="24"/>
        </w:rPr>
        <w:t>.</w:t>
      </w:r>
    </w:p>
    <w:p w:rsidR="00C8687B" w:rsidRDefault="00C8687B" w:rsidP="003464D6">
      <w:pPr>
        <w:spacing w:after="0" w:line="360" w:lineRule="auto"/>
        <w:jc w:val="both"/>
        <w:rPr>
          <w:rFonts w:ascii="Book Antiqua" w:hAnsi="Book Antiqua"/>
          <w:iCs/>
          <w:sz w:val="24"/>
          <w:szCs w:val="24"/>
          <w:lang w:eastAsia="zh-CN"/>
        </w:rPr>
      </w:pPr>
    </w:p>
    <w:p w:rsidR="00C8687B" w:rsidRDefault="00C8687B" w:rsidP="00B57034">
      <w:pPr>
        <w:spacing w:after="0" w:line="360" w:lineRule="auto"/>
        <w:jc w:val="both"/>
        <w:rPr>
          <w:rFonts w:ascii="Book Antiqua" w:hAnsi="Book Antiqua"/>
          <w:iCs/>
          <w:sz w:val="24"/>
          <w:szCs w:val="24"/>
          <w:lang w:val="en-US" w:eastAsia="zh-CN"/>
        </w:rPr>
      </w:pPr>
      <w:r w:rsidRPr="003464D6">
        <w:rPr>
          <w:rFonts w:ascii="Book Antiqua" w:hAnsi="Book Antiqua"/>
          <w:b/>
          <w:iCs/>
          <w:sz w:val="24"/>
          <w:szCs w:val="24"/>
        </w:rPr>
        <w:t>Niacin</w:t>
      </w:r>
      <w:r>
        <w:rPr>
          <w:rFonts w:ascii="Book Antiqua" w:hAnsi="Book Antiqua"/>
          <w:b/>
          <w:iCs/>
          <w:sz w:val="24"/>
          <w:szCs w:val="24"/>
          <w:lang w:eastAsia="zh-CN"/>
        </w:rPr>
        <w:t>:</w:t>
      </w:r>
      <w:r w:rsidRPr="00822456">
        <w:rPr>
          <w:rFonts w:ascii="Book Antiqua" w:hAnsi="Book Antiqua"/>
          <w:b/>
          <w:i/>
          <w:iCs/>
          <w:sz w:val="24"/>
          <w:szCs w:val="24"/>
        </w:rPr>
        <w:t xml:space="preserve"> </w:t>
      </w:r>
      <w:r w:rsidRPr="003464D6">
        <w:rPr>
          <w:rFonts w:ascii="Book Antiqua" w:hAnsi="Book Antiqua"/>
          <w:iCs/>
          <w:sz w:val="24"/>
          <w:szCs w:val="24"/>
        </w:rPr>
        <w:t xml:space="preserve">Niacin </w:t>
      </w:r>
      <w:r w:rsidRPr="00822456">
        <w:rPr>
          <w:rFonts w:ascii="Book Antiqua" w:hAnsi="Book Antiqua"/>
          <w:iCs/>
          <w:sz w:val="24"/>
          <w:szCs w:val="24"/>
        </w:rPr>
        <w:t xml:space="preserve">is the most efficient pharmacological agent for raising HDL cholesterol level and, to a lesser extent, to reduce the concentration of </w:t>
      </w:r>
      <w:r w:rsidRPr="00822456">
        <w:rPr>
          <w:rFonts w:ascii="Book Antiqua" w:hAnsi="Book Antiqua"/>
          <w:iCs/>
          <w:sz w:val="24"/>
          <w:szCs w:val="24"/>
          <w:lang w:val="en-US"/>
        </w:rPr>
        <w:t>TG</w:t>
      </w:r>
      <w:r w:rsidRPr="00822456">
        <w:rPr>
          <w:rFonts w:ascii="Book Antiqua" w:hAnsi="Book Antiqua"/>
          <w:iCs/>
          <w:sz w:val="24"/>
          <w:szCs w:val="24"/>
        </w:rPr>
        <w:t xml:space="preserve"> and LDL cholesterol. It is reported that the therapeutic effect of prolonged forms of niacin </w:t>
      </w:r>
      <w:r w:rsidRPr="00822456">
        <w:rPr>
          <w:rFonts w:ascii="Book Antiqua" w:hAnsi="Book Antiqua"/>
          <w:iCs/>
          <w:sz w:val="24"/>
          <w:szCs w:val="24"/>
          <w:lang w:val="en-US"/>
        </w:rPr>
        <w:t>on lipid profile</w:t>
      </w:r>
      <w:r w:rsidRPr="00822456">
        <w:rPr>
          <w:rFonts w:ascii="Book Antiqua" w:hAnsi="Book Antiqua"/>
          <w:iCs/>
          <w:sz w:val="24"/>
          <w:szCs w:val="24"/>
        </w:rPr>
        <w:t xml:space="preserve"> occurs with the medicament intake in the dose range 0.5-2.0 g. A common reason for not using niacin, which significantly affects patien’s susception and accurate application is the problem o</w:t>
      </w:r>
      <w:r w:rsidRPr="00B57034">
        <w:rPr>
          <w:rFonts w:ascii="Book Antiqua" w:hAnsi="Book Antiqua"/>
          <w:iCs/>
          <w:sz w:val="24"/>
          <w:szCs w:val="24"/>
        </w:rPr>
        <w:t xml:space="preserve">f </w:t>
      </w:r>
      <w:r w:rsidRPr="00B57034">
        <w:rPr>
          <w:rFonts w:ascii="Book Antiqua" w:hAnsi="Book Antiqua"/>
          <w:iCs/>
          <w:sz w:val="24"/>
          <w:szCs w:val="24"/>
          <w:lang w:val="en-US" w:eastAsia="zh-CN"/>
        </w:rPr>
        <w:t>“</w:t>
      </w:r>
      <w:r w:rsidRPr="00B57034">
        <w:rPr>
          <w:rFonts w:ascii="Book Antiqua" w:hAnsi="Book Antiqua"/>
          <w:iCs/>
          <w:sz w:val="24"/>
          <w:szCs w:val="24"/>
          <w:lang w:val="en-US"/>
        </w:rPr>
        <w:t>flushing</w:t>
      </w:r>
      <w:r w:rsidRPr="00B57034">
        <w:rPr>
          <w:rFonts w:ascii="Book Antiqua" w:hAnsi="Book Antiqua"/>
          <w:iCs/>
          <w:sz w:val="24"/>
          <w:szCs w:val="24"/>
          <w:lang w:val="en-US" w:eastAsia="zh-CN"/>
        </w:rPr>
        <w:t>”</w:t>
      </w:r>
      <w:r w:rsidRPr="00B57034">
        <w:rPr>
          <w:rFonts w:ascii="Book Antiqua" w:hAnsi="Book Antiqua"/>
          <w:iCs/>
          <w:sz w:val="24"/>
          <w:szCs w:val="24"/>
          <w:lang w:val="en-US"/>
        </w:rPr>
        <w:t>.</w:t>
      </w:r>
      <w:r w:rsidRPr="00822456">
        <w:rPr>
          <w:rFonts w:ascii="Book Antiqua" w:hAnsi="Book Antiqua"/>
          <w:iCs/>
          <w:sz w:val="24"/>
          <w:szCs w:val="24"/>
        </w:rPr>
        <w:t xml:space="preserve"> Current approach to this issue is the use of combined pro</w:t>
      </w:r>
      <w:r w:rsidRPr="00822456">
        <w:rPr>
          <w:rFonts w:ascii="Book Antiqua" w:hAnsi="Book Antiqua"/>
          <w:iCs/>
          <w:sz w:val="24"/>
          <w:szCs w:val="24"/>
          <w:lang w:val="en-US"/>
        </w:rPr>
        <w:t>longed</w:t>
      </w:r>
      <w:r w:rsidRPr="00822456">
        <w:rPr>
          <w:rFonts w:ascii="Book Antiqua" w:hAnsi="Book Antiqua"/>
          <w:iCs/>
          <w:sz w:val="24"/>
          <w:szCs w:val="24"/>
        </w:rPr>
        <w:t xml:space="preserve"> form of niacin </w:t>
      </w:r>
      <w:r w:rsidRPr="00822456">
        <w:rPr>
          <w:rFonts w:ascii="Book Antiqua" w:hAnsi="Book Antiqua"/>
          <w:iCs/>
          <w:sz w:val="24"/>
          <w:szCs w:val="24"/>
          <w:lang w:val="en-US"/>
        </w:rPr>
        <w:t xml:space="preserve">with </w:t>
      </w:r>
      <w:r w:rsidRPr="00EC4CEC">
        <w:rPr>
          <w:rFonts w:ascii="Book Antiqua" w:hAnsi="Book Antiqua"/>
          <w:iCs/>
          <w:sz w:val="24"/>
          <w:szCs w:val="24"/>
        </w:rPr>
        <w:t>laropiprant</w:t>
      </w:r>
      <w:r w:rsidRPr="00822456">
        <w:rPr>
          <w:rFonts w:ascii="Book Antiqua" w:hAnsi="Book Antiqua"/>
          <w:iCs/>
          <w:sz w:val="24"/>
          <w:szCs w:val="24"/>
          <w:lang w:val="en-US"/>
        </w:rPr>
        <w:t xml:space="preserve">, an </w:t>
      </w:r>
      <w:r w:rsidRPr="00822456">
        <w:rPr>
          <w:rFonts w:ascii="Book Antiqua" w:hAnsi="Book Antiqua"/>
          <w:iCs/>
          <w:sz w:val="24"/>
          <w:szCs w:val="24"/>
        </w:rPr>
        <w:t>inhibitor of prostaglandin D</w:t>
      </w:r>
      <w:r w:rsidRPr="00822456">
        <w:rPr>
          <w:rFonts w:ascii="Book Antiqua" w:hAnsi="Book Antiqua"/>
          <w:iCs/>
          <w:sz w:val="24"/>
          <w:szCs w:val="24"/>
          <w:vertAlign w:val="subscript"/>
        </w:rPr>
        <w:t>2</w:t>
      </w:r>
      <w:r w:rsidRPr="00822456">
        <w:rPr>
          <w:rFonts w:ascii="Book Antiqua" w:hAnsi="Book Antiqua"/>
          <w:iCs/>
          <w:sz w:val="24"/>
          <w:szCs w:val="24"/>
          <w:vertAlign w:val="superscript"/>
        </w:rPr>
        <w:t>[</w:t>
      </w:r>
      <w:r w:rsidR="008620D5">
        <w:fldChar w:fldCharType="begin"/>
      </w:r>
      <w:r w:rsidR="008620D5">
        <w:instrText xml:space="preserve"> REF _Ref396964586 \r \h  \* MERGEFORMAT </w:instrText>
      </w:r>
      <w:r w:rsidR="008620D5">
        <w:fldChar w:fldCharType="separate"/>
      </w:r>
      <w:r w:rsidRPr="00822456">
        <w:rPr>
          <w:rFonts w:ascii="Book Antiqua" w:hAnsi="Book Antiqua"/>
          <w:iCs/>
          <w:sz w:val="24"/>
          <w:szCs w:val="24"/>
          <w:vertAlign w:val="superscript"/>
        </w:rPr>
        <w:t>36</w:t>
      </w:r>
      <w:r w:rsidR="008620D5">
        <w:fldChar w:fldCharType="end"/>
      </w:r>
      <w:r w:rsidRPr="00822456">
        <w:rPr>
          <w:rFonts w:ascii="Book Antiqua" w:hAnsi="Book Antiqua"/>
          <w:sz w:val="24"/>
          <w:szCs w:val="24"/>
          <w:vertAlign w:val="superscript"/>
        </w:rPr>
        <w:t>,</w:t>
      </w:r>
      <w:r w:rsidR="008620D5">
        <w:fldChar w:fldCharType="begin"/>
      </w:r>
      <w:r w:rsidR="008620D5">
        <w:instrText xml:space="preserve"> REF _Ref396964589 \r \h  \* MERGEFORMAT </w:instrText>
      </w:r>
      <w:r w:rsidR="008620D5">
        <w:fldChar w:fldCharType="separate"/>
      </w:r>
      <w:r w:rsidRPr="00822456">
        <w:rPr>
          <w:rFonts w:ascii="Book Antiqua" w:hAnsi="Book Antiqua"/>
          <w:sz w:val="24"/>
          <w:szCs w:val="24"/>
          <w:vertAlign w:val="superscript"/>
        </w:rPr>
        <w:t>37</w:t>
      </w:r>
      <w:r w:rsidR="008620D5">
        <w:fldChar w:fldCharType="end"/>
      </w:r>
      <w:r w:rsidRPr="00822456">
        <w:rPr>
          <w:rFonts w:ascii="Book Antiqua" w:hAnsi="Book Antiqua"/>
          <w:iCs/>
          <w:sz w:val="24"/>
          <w:szCs w:val="24"/>
          <w:vertAlign w:val="superscript"/>
        </w:rPr>
        <w:t>]</w:t>
      </w:r>
      <w:r>
        <w:rPr>
          <w:rFonts w:ascii="Book Antiqua" w:hAnsi="Book Antiqua"/>
          <w:iCs/>
          <w:sz w:val="24"/>
          <w:szCs w:val="24"/>
        </w:rPr>
        <w:t>.</w:t>
      </w:r>
      <w:r w:rsidRPr="00B57034">
        <w:rPr>
          <w:rFonts w:ascii="Book Antiqua" w:hAnsi="Book Antiqua"/>
          <w:iCs/>
          <w:sz w:val="24"/>
          <w:szCs w:val="24"/>
          <w:lang w:val="en-US" w:eastAsia="zh-CN"/>
        </w:rPr>
        <w:t xml:space="preserve"> </w:t>
      </w:r>
    </w:p>
    <w:p w:rsidR="00C8687B" w:rsidRDefault="00C8687B" w:rsidP="003464D6">
      <w:pPr>
        <w:spacing w:after="0" w:line="360" w:lineRule="auto"/>
        <w:jc w:val="both"/>
        <w:rPr>
          <w:rFonts w:ascii="Book Antiqua" w:hAnsi="Book Antiqua"/>
          <w:iCs/>
          <w:sz w:val="24"/>
          <w:szCs w:val="24"/>
          <w:lang w:eastAsia="zh-CN"/>
        </w:rPr>
      </w:pPr>
    </w:p>
    <w:p w:rsidR="00C8687B" w:rsidRDefault="00C8687B" w:rsidP="003464D6">
      <w:pPr>
        <w:spacing w:after="0" w:line="360" w:lineRule="auto"/>
        <w:jc w:val="both"/>
        <w:rPr>
          <w:rFonts w:ascii="Book Antiqua" w:hAnsi="Book Antiqua"/>
          <w:iCs/>
          <w:sz w:val="24"/>
          <w:szCs w:val="24"/>
          <w:lang w:eastAsia="zh-CN"/>
        </w:rPr>
      </w:pPr>
    </w:p>
    <w:p w:rsidR="00C8687B" w:rsidRDefault="00C8687B" w:rsidP="003464D6">
      <w:pPr>
        <w:spacing w:after="0" w:line="360" w:lineRule="auto"/>
        <w:jc w:val="both"/>
        <w:rPr>
          <w:rFonts w:ascii="Book Antiqua" w:hAnsi="Book Antiqua"/>
          <w:iCs/>
          <w:sz w:val="24"/>
          <w:szCs w:val="24"/>
          <w:lang w:eastAsia="zh-CN"/>
        </w:rPr>
      </w:pPr>
      <w:r w:rsidRPr="003464D6">
        <w:rPr>
          <w:rFonts w:ascii="Book Antiqua" w:hAnsi="Book Antiqua"/>
          <w:b/>
          <w:iCs/>
          <w:sz w:val="24"/>
          <w:szCs w:val="24"/>
        </w:rPr>
        <w:t>Long-chain ω-3 PUFAs</w:t>
      </w:r>
      <w:r w:rsidRPr="003464D6">
        <w:rPr>
          <w:rFonts w:ascii="Book Antiqua" w:hAnsi="Book Antiqua"/>
          <w:b/>
          <w:iCs/>
          <w:sz w:val="24"/>
          <w:szCs w:val="24"/>
          <w:lang w:eastAsia="zh-CN"/>
        </w:rPr>
        <w:t>:</w:t>
      </w:r>
      <w:r w:rsidRPr="003464D6">
        <w:rPr>
          <w:rFonts w:ascii="Book Antiqua" w:hAnsi="Book Antiqua"/>
          <w:iCs/>
          <w:sz w:val="24"/>
          <w:szCs w:val="24"/>
        </w:rPr>
        <w:t xml:space="preserve"> </w:t>
      </w:r>
      <w:r w:rsidRPr="00822456">
        <w:rPr>
          <w:rFonts w:ascii="Book Antiqua" w:hAnsi="Book Antiqua"/>
          <w:iCs/>
          <w:sz w:val="24"/>
          <w:szCs w:val="24"/>
        </w:rPr>
        <w:t>The use of long-chain ω-3 PUFAs due to their effects on glucose homeostasis and I</w:t>
      </w:r>
      <w:r w:rsidRPr="00822456">
        <w:rPr>
          <w:rFonts w:ascii="Book Antiqua" w:hAnsi="Book Antiqua"/>
          <w:iCs/>
          <w:sz w:val="24"/>
          <w:szCs w:val="24"/>
          <w:lang w:val="en-US"/>
        </w:rPr>
        <w:t>R</w:t>
      </w:r>
      <w:r w:rsidRPr="00822456">
        <w:rPr>
          <w:rFonts w:ascii="Book Antiqua" w:hAnsi="Book Antiqua"/>
          <w:iCs/>
          <w:sz w:val="24"/>
          <w:szCs w:val="24"/>
        </w:rPr>
        <w:t xml:space="preserve"> (I</w:t>
      </w:r>
      <w:r w:rsidRPr="00822456">
        <w:rPr>
          <w:rFonts w:ascii="Book Antiqua" w:hAnsi="Book Antiqua"/>
          <w:iCs/>
          <w:sz w:val="24"/>
          <w:szCs w:val="24"/>
          <w:lang w:val="en-US"/>
        </w:rPr>
        <w:t>R</w:t>
      </w:r>
      <w:r w:rsidRPr="00822456">
        <w:rPr>
          <w:rFonts w:ascii="Book Antiqua" w:hAnsi="Book Antiqua"/>
          <w:iCs/>
          <w:sz w:val="24"/>
          <w:szCs w:val="24"/>
        </w:rPr>
        <w:t xml:space="preserve"> reduction in muscle</w:t>
      </w:r>
      <w:r w:rsidRPr="00822456">
        <w:rPr>
          <w:rFonts w:ascii="Book Antiqua" w:hAnsi="Book Antiqua"/>
          <w:iCs/>
          <w:sz w:val="24"/>
          <w:szCs w:val="24"/>
          <w:lang w:val="en-US"/>
        </w:rPr>
        <w:t xml:space="preserve"> </w:t>
      </w:r>
      <w:r w:rsidRPr="00822456">
        <w:rPr>
          <w:rFonts w:ascii="Book Antiqua" w:hAnsi="Book Antiqua"/>
          <w:iCs/>
          <w:sz w:val="24"/>
          <w:szCs w:val="24"/>
        </w:rPr>
        <w:t>&gt; adipose tissue &gt;&gt; liver</w:t>
      </w:r>
      <w:r w:rsidRPr="00822456">
        <w:rPr>
          <w:rFonts w:ascii="Book Antiqua" w:hAnsi="Book Antiqua"/>
          <w:iCs/>
          <w:sz w:val="24"/>
          <w:szCs w:val="24"/>
          <w:lang w:val="en-US"/>
        </w:rPr>
        <w:t>;</w:t>
      </w:r>
      <w:r w:rsidRPr="00822456">
        <w:rPr>
          <w:rFonts w:ascii="Book Antiqua" w:hAnsi="Book Antiqua"/>
          <w:iCs/>
          <w:sz w:val="24"/>
          <w:szCs w:val="24"/>
        </w:rPr>
        <w:t xml:space="preserve"> presumably inhibit insulin secretion</w:t>
      </w:r>
      <w:r w:rsidRPr="00822456">
        <w:rPr>
          <w:rFonts w:ascii="Book Antiqua" w:hAnsi="Book Antiqua"/>
          <w:iCs/>
          <w:sz w:val="24"/>
          <w:szCs w:val="24"/>
          <w:lang w:val="en-US"/>
        </w:rPr>
        <w:t xml:space="preserve"> and</w:t>
      </w:r>
      <w:r w:rsidRPr="00822456">
        <w:rPr>
          <w:rFonts w:ascii="Book Antiqua" w:hAnsi="Book Antiqua"/>
          <w:iCs/>
          <w:sz w:val="24"/>
          <w:szCs w:val="24"/>
        </w:rPr>
        <w:t xml:space="preserve"> delay the development of </w:t>
      </w:r>
      <w:r w:rsidRPr="00822456">
        <w:rPr>
          <w:rFonts w:ascii="Book Antiqua" w:hAnsi="Book Antiqua"/>
          <w:iCs/>
          <w:sz w:val="24"/>
          <w:szCs w:val="24"/>
          <w:lang w:val="en-US"/>
        </w:rPr>
        <w:t>T2DM</w:t>
      </w:r>
      <w:r w:rsidRPr="00822456">
        <w:rPr>
          <w:rFonts w:ascii="Book Antiqua" w:hAnsi="Book Antiqua"/>
          <w:iCs/>
          <w:sz w:val="24"/>
          <w:szCs w:val="24"/>
        </w:rPr>
        <w:t>); influence</w:t>
      </w:r>
      <w:r w:rsidRPr="00822456">
        <w:rPr>
          <w:rFonts w:ascii="Book Antiqua" w:hAnsi="Book Antiqua"/>
          <w:iCs/>
          <w:sz w:val="24"/>
          <w:szCs w:val="24"/>
          <w:lang w:val="en-US"/>
        </w:rPr>
        <w:t xml:space="preserve"> on</w:t>
      </w:r>
      <w:r w:rsidRPr="00822456">
        <w:rPr>
          <w:rFonts w:ascii="Book Antiqua" w:hAnsi="Book Antiqua"/>
          <w:iCs/>
          <w:sz w:val="24"/>
          <w:szCs w:val="24"/>
        </w:rPr>
        <w:t xml:space="preserve"> the state of lipid metabolism (decrease </w:t>
      </w:r>
      <w:r w:rsidRPr="00822456">
        <w:rPr>
          <w:rFonts w:ascii="Book Antiqua" w:hAnsi="Book Antiqua"/>
          <w:iCs/>
          <w:sz w:val="24"/>
          <w:szCs w:val="24"/>
          <w:lang w:val="en-US"/>
        </w:rPr>
        <w:t>TG</w:t>
      </w:r>
      <w:r w:rsidRPr="00822456">
        <w:rPr>
          <w:rFonts w:ascii="Book Antiqua" w:hAnsi="Book Antiqua"/>
          <w:iCs/>
          <w:sz w:val="24"/>
          <w:szCs w:val="24"/>
        </w:rPr>
        <w:t xml:space="preserve"> concentrations, presumably increas</w:t>
      </w:r>
      <w:r w:rsidRPr="00822456">
        <w:rPr>
          <w:rFonts w:ascii="Book Antiqua" w:hAnsi="Book Antiqua"/>
          <w:iCs/>
          <w:sz w:val="24"/>
          <w:szCs w:val="24"/>
          <w:lang w:val="en-US"/>
        </w:rPr>
        <w:t>e</w:t>
      </w:r>
      <w:r w:rsidRPr="00822456">
        <w:rPr>
          <w:rFonts w:ascii="Book Antiqua" w:hAnsi="Book Antiqua"/>
          <w:iCs/>
          <w:sz w:val="24"/>
          <w:szCs w:val="24"/>
        </w:rPr>
        <w:t xml:space="preserve"> the concentration of HDL cholesterol, improve </w:t>
      </w:r>
      <w:r w:rsidRPr="00822456">
        <w:rPr>
          <w:rFonts w:ascii="Book Antiqua" w:hAnsi="Book Antiqua"/>
          <w:iCs/>
          <w:sz w:val="24"/>
          <w:szCs w:val="24"/>
          <w:lang w:val="en-US"/>
        </w:rPr>
        <w:t>lipid profile</w:t>
      </w:r>
      <w:r w:rsidRPr="00822456">
        <w:rPr>
          <w:rFonts w:ascii="Book Antiqua" w:hAnsi="Book Antiqua"/>
          <w:iCs/>
          <w:sz w:val="24"/>
          <w:szCs w:val="24"/>
        </w:rPr>
        <w:t xml:space="preserve"> among patients with </w:t>
      </w:r>
      <w:r w:rsidRPr="00822456">
        <w:rPr>
          <w:rFonts w:ascii="Book Antiqua" w:hAnsi="Book Antiqua"/>
          <w:iCs/>
          <w:sz w:val="24"/>
          <w:szCs w:val="24"/>
          <w:lang w:val="en-US"/>
        </w:rPr>
        <w:t>T2DM and</w:t>
      </w:r>
      <w:r w:rsidRPr="00822456">
        <w:rPr>
          <w:rFonts w:ascii="Book Antiqua" w:hAnsi="Book Antiqua"/>
          <w:iCs/>
          <w:sz w:val="24"/>
          <w:szCs w:val="24"/>
        </w:rPr>
        <w:t xml:space="preserve"> DLP); moderately reduce blood pressu</w:t>
      </w:r>
      <w:r w:rsidRPr="00BA629C">
        <w:rPr>
          <w:rFonts w:ascii="Book Antiqua" w:hAnsi="Book Antiqua"/>
          <w:iCs/>
          <w:sz w:val="24"/>
          <w:szCs w:val="24"/>
        </w:rPr>
        <w:t>re</w:t>
      </w:r>
      <w:r w:rsidRPr="00BA629C">
        <w:rPr>
          <w:rFonts w:ascii="Book Antiqua" w:hAnsi="Book Antiqua"/>
          <w:iCs/>
          <w:sz w:val="24"/>
          <w:szCs w:val="24"/>
          <w:lang w:val="en-US"/>
        </w:rPr>
        <w:t xml:space="preserve"> (BP)</w:t>
      </w:r>
      <w:r w:rsidRPr="00BA629C">
        <w:rPr>
          <w:rFonts w:ascii="Book Antiqua" w:hAnsi="Book Antiqua"/>
          <w:iCs/>
          <w:sz w:val="24"/>
          <w:szCs w:val="24"/>
        </w:rPr>
        <w:t>; imp</w:t>
      </w:r>
      <w:r w:rsidRPr="00822456">
        <w:rPr>
          <w:rFonts w:ascii="Book Antiqua" w:hAnsi="Book Antiqua"/>
          <w:iCs/>
          <w:sz w:val="24"/>
          <w:szCs w:val="24"/>
        </w:rPr>
        <w:t>rove endothelial function; reduce the inflamma</w:t>
      </w:r>
      <w:r w:rsidRPr="00822456">
        <w:rPr>
          <w:rFonts w:ascii="Book Antiqua" w:hAnsi="Book Antiqua"/>
          <w:iCs/>
          <w:sz w:val="24"/>
          <w:szCs w:val="24"/>
          <w:lang w:val="en-US"/>
        </w:rPr>
        <w:t>tion</w:t>
      </w:r>
      <w:r w:rsidRPr="00822456">
        <w:rPr>
          <w:rFonts w:ascii="Book Antiqua" w:hAnsi="Book Antiqua"/>
          <w:iCs/>
          <w:sz w:val="24"/>
          <w:szCs w:val="24"/>
        </w:rPr>
        <w:t xml:space="preserve"> and improve antioxidant</w:t>
      </w:r>
      <w:r>
        <w:rPr>
          <w:rFonts w:ascii="Book Antiqua" w:hAnsi="Book Antiqua"/>
          <w:iCs/>
          <w:sz w:val="24"/>
          <w:szCs w:val="24"/>
        </w:rPr>
        <w:t xml:space="preserve"> protection</w:t>
      </w:r>
      <w:r w:rsidRPr="00822456">
        <w:rPr>
          <w:rFonts w:ascii="Book Antiqua" w:hAnsi="Book Antiqua"/>
          <w:iCs/>
          <w:sz w:val="24"/>
          <w:szCs w:val="24"/>
          <w:vertAlign w:val="superscript"/>
          <w:lang w:val="en-US"/>
        </w:rPr>
        <w:t>[</w:t>
      </w:r>
      <w:r w:rsidR="008620D5">
        <w:fldChar w:fldCharType="begin"/>
      </w:r>
      <w:r w:rsidR="008620D5">
        <w:instrText xml:space="preserve"> REF _Ref396964655 \r \h  \* MERGEFORMAT </w:instrText>
      </w:r>
      <w:r w:rsidR="008620D5">
        <w:fldChar w:fldCharType="separate"/>
      </w:r>
      <w:r w:rsidRPr="00822456">
        <w:rPr>
          <w:rFonts w:ascii="Book Antiqua" w:hAnsi="Book Antiqua"/>
          <w:iCs/>
          <w:sz w:val="24"/>
          <w:szCs w:val="24"/>
          <w:vertAlign w:val="superscript"/>
          <w:lang w:val="en-US"/>
        </w:rPr>
        <w:t>38</w:t>
      </w:r>
      <w:r w:rsidR="008620D5">
        <w:fldChar w:fldCharType="end"/>
      </w:r>
      <w:r w:rsidRPr="0083637C">
        <w:rPr>
          <w:vertAlign w:val="superscript"/>
          <w:lang w:eastAsia="zh-CN"/>
        </w:rPr>
        <w:t>-</w:t>
      </w:r>
      <w:r w:rsidR="008620D5">
        <w:fldChar w:fldCharType="begin"/>
      </w:r>
      <w:r w:rsidR="008620D5">
        <w:instrText xml:space="preserve"> REF _Ref396964661 \r \h  \* MERGEFORMAT </w:instrText>
      </w:r>
      <w:r w:rsidR="008620D5">
        <w:fldChar w:fldCharType="separate"/>
      </w:r>
      <w:r w:rsidRPr="00822456">
        <w:rPr>
          <w:rFonts w:ascii="Book Antiqua" w:hAnsi="Book Antiqua"/>
          <w:iCs/>
          <w:sz w:val="24"/>
          <w:szCs w:val="24"/>
          <w:vertAlign w:val="superscript"/>
        </w:rPr>
        <w:t>41</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w:t>
      </w:r>
    </w:p>
    <w:p w:rsidR="00C8687B" w:rsidRPr="00822456" w:rsidRDefault="00C8687B" w:rsidP="003464D6">
      <w:pPr>
        <w:spacing w:after="0" w:line="360" w:lineRule="auto"/>
        <w:jc w:val="both"/>
        <w:rPr>
          <w:rFonts w:ascii="Book Antiqua" w:hAnsi="Book Antiqua"/>
          <w:iCs/>
          <w:sz w:val="24"/>
          <w:szCs w:val="24"/>
          <w:lang w:eastAsia="zh-CN"/>
        </w:rPr>
      </w:pPr>
    </w:p>
    <w:p w:rsidR="00C8687B" w:rsidRDefault="00C8687B" w:rsidP="003464D6">
      <w:pPr>
        <w:spacing w:after="0" w:line="360" w:lineRule="auto"/>
        <w:jc w:val="both"/>
        <w:rPr>
          <w:rFonts w:ascii="Book Antiqua" w:hAnsi="Book Antiqua"/>
          <w:iCs/>
          <w:sz w:val="24"/>
          <w:szCs w:val="24"/>
          <w:lang w:val="en-US" w:eastAsia="zh-CN"/>
        </w:rPr>
      </w:pPr>
      <w:r w:rsidRPr="003464D6">
        <w:rPr>
          <w:rFonts w:ascii="Book Antiqua" w:hAnsi="Book Antiqua"/>
          <w:b/>
          <w:iCs/>
          <w:sz w:val="24"/>
          <w:szCs w:val="24"/>
        </w:rPr>
        <w:t>Ezetimibe</w:t>
      </w:r>
      <w:r>
        <w:rPr>
          <w:rFonts w:ascii="Book Antiqua" w:hAnsi="Book Antiqua"/>
          <w:b/>
          <w:iCs/>
          <w:sz w:val="24"/>
          <w:szCs w:val="24"/>
          <w:lang w:eastAsia="zh-CN"/>
        </w:rPr>
        <w:t>:</w:t>
      </w:r>
      <w:r w:rsidRPr="00822456">
        <w:rPr>
          <w:rFonts w:ascii="Book Antiqua" w:hAnsi="Book Antiqua"/>
          <w:b/>
          <w:i/>
          <w:iCs/>
          <w:sz w:val="24"/>
          <w:szCs w:val="24"/>
        </w:rPr>
        <w:t xml:space="preserve"> </w:t>
      </w:r>
      <w:r w:rsidRPr="003464D6">
        <w:rPr>
          <w:rFonts w:ascii="Book Antiqua" w:hAnsi="Book Antiqua"/>
          <w:iCs/>
          <w:sz w:val="24"/>
          <w:szCs w:val="24"/>
        </w:rPr>
        <w:t>Ezetimibe</w:t>
      </w:r>
      <w:r w:rsidRPr="00822456">
        <w:rPr>
          <w:rFonts w:ascii="Book Antiqua" w:hAnsi="Book Antiqua"/>
          <w:iCs/>
          <w:sz w:val="24"/>
          <w:szCs w:val="24"/>
        </w:rPr>
        <w:t xml:space="preserve"> is used as a nutrition and exercise supplement to reduce the concentration of LDL cholesterol, total cholest</w:t>
      </w:r>
      <w:r w:rsidRPr="00BA629C">
        <w:rPr>
          <w:rFonts w:ascii="Book Antiqua" w:hAnsi="Book Antiqua"/>
          <w:iCs/>
          <w:sz w:val="24"/>
          <w:szCs w:val="24"/>
        </w:rPr>
        <w:t>erol</w:t>
      </w:r>
      <w:r w:rsidRPr="00BA629C">
        <w:rPr>
          <w:rFonts w:ascii="Book Antiqua" w:hAnsi="Book Antiqua"/>
          <w:iCs/>
          <w:sz w:val="24"/>
          <w:szCs w:val="24"/>
          <w:lang w:val="en-US"/>
        </w:rPr>
        <w:t xml:space="preserve"> (TC)</w:t>
      </w:r>
      <w:r w:rsidRPr="00BA629C">
        <w:rPr>
          <w:rFonts w:ascii="Book Antiqua" w:hAnsi="Book Antiqua"/>
          <w:iCs/>
          <w:sz w:val="24"/>
          <w:szCs w:val="24"/>
        </w:rPr>
        <w:t>, a</w:t>
      </w:r>
      <w:r w:rsidRPr="00822456">
        <w:rPr>
          <w:rFonts w:ascii="Book Antiqua" w:hAnsi="Book Antiqua"/>
          <w:iCs/>
          <w:sz w:val="24"/>
          <w:szCs w:val="24"/>
        </w:rPr>
        <w:t xml:space="preserve">nd treatment of homozygous familial hypercholesterolemia. Despite some reservations, ezetimibe remains the medicine of first choice among other pharmacological agents </w:t>
      </w:r>
      <w:r w:rsidRPr="00822456">
        <w:rPr>
          <w:rFonts w:ascii="Book Antiqua" w:hAnsi="Book Antiqua"/>
          <w:iCs/>
          <w:sz w:val="24"/>
          <w:szCs w:val="24"/>
          <w:lang w:val="en-US"/>
        </w:rPr>
        <w:t xml:space="preserve">in the absence of </w:t>
      </w:r>
      <w:r w:rsidRPr="00822456">
        <w:rPr>
          <w:rFonts w:ascii="Book Antiqua" w:hAnsi="Book Antiqua"/>
          <w:iCs/>
          <w:sz w:val="24"/>
          <w:szCs w:val="24"/>
        </w:rPr>
        <w:t>target</w:t>
      </w:r>
      <w:r w:rsidRPr="00822456">
        <w:rPr>
          <w:rFonts w:ascii="Book Antiqua" w:hAnsi="Book Antiqua"/>
          <w:iCs/>
          <w:sz w:val="24"/>
          <w:szCs w:val="24"/>
          <w:lang w:val="en-US"/>
        </w:rPr>
        <w:t xml:space="preserve"> specific</w:t>
      </w:r>
      <w:r w:rsidRPr="00822456">
        <w:rPr>
          <w:rFonts w:ascii="Book Antiqua" w:hAnsi="Book Antiqua"/>
          <w:iCs/>
          <w:sz w:val="24"/>
          <w:szCs w:val="24"/>
        </w:rPr>
        <w:t xml:space="preserve"> level of LDL cholesterol using statin monotherapy</w:t>
      </w:r>
      <w:r w:rsidRPr="00822456">
        <w:rPr>
          <w:rFonts w:ascii="Book Antiqua" w:hAnsi="Book Antiqua"/>
          <w:iCs/>
          <w:sz w:val="24"/>
          <w:szCs w:val="24"/>
          <w:vertAlign w:val="superscript"/>
          <w:lang w:val="en-US"/>
        </w:rPr>
        <w:t>[</w:t>
      </w:r>
      <w:r w:rsidR="008620D5">
        <w:fldChar w:fldCharType="begin"/>
      </w:r>
      <w:r w:rsidR="008620D5">
        <w:instrText xml:space="preserve"> REF _Ref396964744 \r \h  \* MERGEFORMAT </w:instrText>
      </w:r>
      <w:r w:rsidR="008620D5">
        <w:fldChar w:fldCharType="separate"/>
      </w:r>
      <w:r w:rsidRPr="00822456">
        <w:rPr>
          <w:rFonts w:ascii="Book Antiqua" w:hAnsi="Book Antiqua"/>
          <w:iCs/>
          <w:sz w:val="24"/>
          <w:szCs w:val="24"/>
          <w:vertAlign w:val="superscript"/>
          <w:lang w:val="en-US"/>
        </w:rPr>
        <w:t>42</w:t>
      </w:r>
      <w:r w:rsidR="008620D5">
        <w:fldChar w:fldCharType="end"/>
      </w:r>
      <w:r w:rsidRPr="00822456">
        <w:rPr>
          <w:rFonts w:ascii="Book Antiqua" w:hAnsi="Book Antiqua"/>
          <w:iCs/>
          <w:sz w:val="24"/>
          <w:szCs w:val="24"/>
          <w:vertAlign w:val="superscript"/>
          <w:lang w:val="en-US"/>
        </w:rPr>
        <w:t>]</w:t>
      </w:r>
      <w:r w:rsidRPr="00822456">
        <w:rPr>
          <w:rFonts w:ascii="Book Antiqua" w:hAnsi="Book Antiqua"/>
          <w:iCs/>
          <w:sz w:val="24"/>
          <w:szCs w:val="24"/>
          <w:lang w:val="en-US"/>
        </w:rPr>
        <w:t>.</w:t>
      </w:r>
    </w:p>
    <w:p w:rsidR="00C8687B" w:rsidRPr="00822456" w:rsidRDefault="00C8687B" w:rsidP="003464D6">
      <w:pPr>
        <w:spacing w:after="0" w:line="360" w:lineRule="auto"/>
        <w:jc w:val="both"/>
        <w:rPr>
          <w:rFonts w:ascii="Book Antiqua" w:hAnsi="Book Antiqua"/>
          <w:iCs/>
          <w:sz w:val="24"/>
          <w:szCs w:val="24"/>
          <w:lang w:val="en-US" w:eastAsia="zh-CN"/>
        </w:rPr>
      </w:pPr>
    </w:p>
    <w:p w:rsidR="00C8687B" w:rsidRDefault="00C8687B" w:rsidP="003464D6">
      <w:pPr>
        <w:spacing w:after="0" w:line="360" w:lineRule="auto"/>
        <w:jc w:val="both"/>
        <w:rPr>
          <w:rFonts w:ascii="Book Antiqua" w:hAnsi="Book Antiqua"/>
          <w:iCs/>
          <w:sz w:val="24"/>
          <w:szCs w:val="24"/>
          <w:lang w:eastAsia="zh-CN"/>
        </w:rPr>
      </w:pPr>
      <w:r w:rsidRPr="003464D6">
        <w:rPr>
          <w:rFonts w:ascii="Book Antiqua" w:hAnsi="Book Antiqua"/>
          <w:b/>
          <w:iCs/>
          <w:sz w:val="24"/>
          <w:szCs w:val="24"/>
          <w:lang w:val="en-US"/>
        </w:rPr>
        <w:t xml:space="preserve">Combined </w:t>
      </w:r>
      <w:r w:rsidRPr="003464D6">
        <w:rPr>
          <w:rFonts w:ascii="Book Antiqua" w:hAnsi="Book Antiqua"/>
          <w:b/>
          <w:iCs/>
          <w:sz w:val="24"/>
          <w:szCs w:val="24"/>
        </w:rPr>
        <w:t>treatment</w:t>
      </w:r>
      <w:r>
        <w:rPr>
          <w:rFonts w:ascii="Book Antiqua" w:hAnsi="Book Antiqua"/>
          <w:b/>
          <w:iCs/>
          <w:sz w:val="24"/>
          <w:szCs w:val="24"/>
          <w:lang w:eastAsia="zh-CN"/>
        </w:rPr>
        <w:t>:</w:t>
      </w:r>
      <w:r w:rsidRPr="00822456">
        <w:rPr>
          <w:rFonts w:ascii="Book Antiqua" w:hAnsi="Book Antiqua"/>
          <w:iCs/>
          <w:sz w:val="24"/>
          <w:szCs w:val="24"/>
        </w:rPr>
        <w:t xml:space="preserve"> Therapy of first choice for </w:t>
      </w:r>
      <w:r w:rsidRPr="00822456">
        <w:rPr>
          <w:rFonts w:ascii="Book Antiqua" w:hAnsi="Book Antiqua"/>
          <w:iCs/>
          <w:sz w:val="24"/>
          <w:szCs w:val="24"/>
          <w:lang w:val="en-US"/>
        </w:rPr>
        <w:t>T2DM</w:t>
      </w:r>
      <w:r w:rsidRPr="00822456">
        <w:rPr>
          <w:rFonts w:ascii="Book Antiqua" w:hAnsi="Book Antiqua"/>
          <w:iCs/>
          <w:sz w:val="24"/>
          <w:szCs w:val="24"/>
        </w:rPr>
        <w:t xml:space="preserve"> </w:t>
      </w:r>
      <w:r w:rsidRPr="00822456">
        <w:rPr>
          <w:rFonts w:ascii="Book Antiqua" w:hAnsi="Book Antiqua"/>
          <w:iCs/>
          <w:sz w:val="24"/>
          <w:szCs w:val="24"/>
          <w:lang w:val="en-US"/>
        </w:rPr>
        <w:t>in case of lipid profile</w:t>
      </w:r>
      <w:r w:rsidRPr="00822456">
        <w:rPr>
          <w:rFonts w:ascii="Book Antiqua" w:hAnsi="Book Antiqua"/>
          <w:iCs/>
          <w:sz w:val="24"/>
          <w:szCs w:val="24"/>
        </w:rPr>
        <w:t xml:space="preserve"> correction is us</w:t>
      </w:r>
      <w:r w:rsidRPr="00822456">
        <w:rPr>
          <w:rFonts w:ascii="Book Antiqua" w:hAnsi="Book Antiqua"/>
          <w:iCs/>
          <w:sz w:val="24"/>
          <w:szCs w:val="24"/>
          <w:lang w:val="en-US"/>
        </w:rPr>
        <w:t>age</w:t>
      </w:r>
      <w:r w:rsidRPr="00822456">
        <w:rPr>
          <w:rFonts w:ascii="Book Antiqua" w:hAnsi="Book Antiqua"/>
          <w:iCs/>
          <w:sz w:val="24"/>
          <w:szCs w:val="24"/>
        </w:rPr>
        <w:t xml:space="preserve"> of statins to achieve specific target of LDL cholesterol level &lt;</w:t>
      </w:r>
      <w:r w:rsidRPr="00822456">
        <w:rPr>
          <w:rFonts w:ascii="Book Antiqua" w:hAnsi="Book Antiqua"/>
          <w:iCs/>
          <w:sz w:val="24"/>
          <w:szCs w:val="24"/>
          <w:lang w:val="en-US"/>
        </w:rPr>
        <w:t xml:space="preserve"> </w:t>
      </w:r>
      <w:r w:rsidRPr="00822456">
        <w:rPr>
          <w:rFonts w:ascii="Book Antiqua" w:hAnsi="Book Antiqua"/>
          <w:iCs/>
          <w:sz w:val="24"/>
          <w:szCs w:val="24"/>
        </w:rPr>
        <w:t>2.6 mmol/</w:t>
      </w:r>
      <w:r w:rsidRPr="00822456">
        <w:rPr>
          <w:rFonts w:ascii="Book Antiqua" w:hAnsi="Book Antiqua"/>
          <w:iCs/>
          <w:sz w:val="24"/>
          <w:szCs w:val="24"/>
          <w:lang w:val="en-US"/>
        </w:rPr>
        <w:t>L</w:t>
      </w:r>
      <w:r w:rsidRPr="00822456">
        <w:rPr>
          <w:rFonts w:ascii="Book Antiqua" w:hAnsi="Book Antiqua"/>
          <w:iCs/>
          <w:sz w:val="24"/>
          <w:szCs w:val="24"/>
        </w:rPr>
        <w:t xml:space="preserve"> for primary prevention and &lt;</w:t>
      </w:r>
      <w:r w:rsidRPr="00822456">
        <w:rPr>
          <w:rFonts w:ascii="Book Antiqua" w:hAnsi="Book Antiqua"/>
          <w:iCs/>
          <w:sz w:val="24"/>
          <w:szCs w:val="24"/>
          <w:lang w:val="en-US"/>
        </w:rPr>
        <w:t xml:space="preserve"> </w:t>
      </w:r>
      <w:r w:rsidRPr="00822456">
        <w:rPr>
          <w:rFonts w:ascii="Book Antiqua" w:hAnsi="Book Antiqua"/>
          <w:iCs/>
          <w:sz w:val="24"/>
          <w:szCs w:val="24"/>
        </w:rPr>
        <w:t>1.8 mmo</w:t>
      </w:r>
      <w:r w:rsidRPr="00822456">
        <w:rPr>
          <w:rFonts w:ascii="Book Antiqua" w:hAnsi="Book Antiqua"/>
          <w:iCs/>
          <w:sz w:val="24"/>
          <w:szCs w:val="24"/>
          <w:lang w:val="en-US"/>
        </w:rPr>
        <w:t>l/L</w:t>
      </w:r>
      <w:r w:rsidRPr="00822456">
        <w:rPr>
          <w:rFonts w:ascii="Book Antiqua" w:hAnsi="Book Antiqua"/>
          <w:iCs/>
          <w:sz w:val="24"/>
          <w:szCs w:val="24"/>
        </w:rPr>
        <w:t xml:space="preserve"> for secondary prevention of CVD. Failure to </w:t>
      </w:r>
      <w:r w:rsidRPr="00822456">
        <w:rPr>
          <w:rFonts w:ascii="Book Antiqua" w:hAnsi="Book Antiqua"/>
          <w:iCs/>
          <w:sz w:val="24"/>
          <w:szCs w:val="24"/>
          <w:lang w:val="en-US"/>
        </w:rPr>
        <w:t xml:space="preserve">get this target </w:t>
      </w:r>
      <w:r w:rsidRPr="00822456">
        <w:rPr>
          <w:rFonts w:ascii="Book Antiqua" w:hAnsi="Book Antiqua"/>
          <w:iCs/>
          <w:sz w:val="24"/>
          <w:szCs w:val="24"/>
        </w:rPr>
        <w:t xml:space="preserve">is the indication to combine statins with other lipid-lowering agents of other pharmacological groups. A number of international guidelines as a compulsory component of CVD risk monitoring recommend </w:t>
      </w:r>
      <w:r w:rsidRPr="00822456">
        <w:rPr>
          <w:rFonts w:ascii="Book Antiqua" w:hAnsi="Book Antiqua"/>
          <w:iCs/>
          <w:sz w:val="24"/>
          <w:szCs w:val="24"/>
          <w:lang w:val="en-US"/>
        </w:rPr>
        <w:t xml:space="preserve">to </w:t>
      </w:r>
      <w:r w:rsidRPr="00822456">
        <w:rPr>
          <w:rFonts w:ascii="Book Antiqua" w:hAnsi="Book Antiqua"/>
          <w:iCs/>
          <w:sz w:val="24"/>
          <w:szCs w:val="24"/>
        </w:rPr>
        <w:t xml:space="preserve">control </w:t>
      </w:r>
      <w:r w:rsidRPr="00822456">
        <w:rPr>
          <w:rFonts w:ascii="Book Antiqua" w:hAnsi="Book Antiqua"/>
          <w:iCs/>
          <w:sz w:val="24"/>
          <w:szCs w:val="24"/>
          <w:lang w:val="en-US"/>
        </w:rPr>
        <w:t>a</w:t>
      </w:r>
      <w:r w:rsidRPr="00822456">
        <w:rPr>
          <w:rFonts w:ascii="Book Antiqua" w:hAnsi="Book Antiqua"/>
          <w:iCs/>
          <w:sz w:val="24"/>
          <w:szCs w:val="24"/>
        </w:rPr>
        <w:t>polip</w:t>
      </w:r>
      <w:r w:rsidRPr="00822456">
        <w:rPr>
          <w:rFonts w:ascii="Book Antiqua" w:hAnsi="Book Antiqua"/>
          <w:iCs/>
          <w:sz w:val="24"/>
          <w:szCs w:val="24"/>
          <w:lang w:val="en-US"/>
        </w:rPr>
        <w:t>opro</w:t>
      </w:r>
      <w:r w:rsidRPr="00822456">
        <w:rPr>
          <w:rFonts w:ascii="Book Antiqua" w:hAnsi="Book Antiqua"/>
          <w:iCs/>
          <w:sz w:val="24"/>
          <w:szCs w:val="24"/>
        </w:rPr>
        <w:t xml:space="preserve">tein B level </w:t>
      </w:r>
      <w:r w:rsidRPr="00822456">
        <w:rPr>
          <w:rFonts w:ascii="Book Antiqua" w:hAnsi="Book Antiqua"/>
          <w:iCs/>
          <w:sz w:val="24"/>
          <w:szCs w:val="24"/>
          <w:lang w:val="en-US"/>
        </w:rPr>
        <w:t>o</w:t>
      </w:r>
      <w:r w:rsidRPr="00822456">
        <w:rPr>
          <w:rFonts w:ascii="Book Antiqua" w:hAnsi="Book Antiqua"/>
          <w:iCs/>
          <w:sz w:val="24"/>
          <w:szCs w:val="24"/>
        </w:rPr>
        <w:t xml:space="preserve">n the first-priority basis. However, no results </w:t>
      </w:r>
      <w:r w:rsidRPr="00822456">
        <w:rPr>
          <w:rFonts w:ascii="Book Antiqua" w:hAnsi="Book Antiqua"/>
          <w:iCs/>
          <w:sz w:val="24"/>
          <w:szCs w:val="24"/>
          <w:lang w:val="en-US"/>
        </w:rPr>
        <w:t>in multicentred,</w:t>
      </w:r>
      <w:r w:rsidRPr="00822456">
        <w:rPr>
          <w:rFonts w:ascii="Book Antiqua" w:hAnsi="Book Antiqua"/>
          <w:iCs/>
          <w:sz w:val="24"/>
          <w:szCs w:val="24"/>
        </w:rPr>
        <w:t xml:space="preserve"> randomized, double-blind, placebo-controlled clinical trials makes it a therapeutic dilemma, since it is uncelar whether the intensification of statin therapy or combination of statins with fibrates and/or nicotinic acid will g</w:t>
      </w:r>
      <w:r w:rsidRPr="00822456">
        <w:rPr>
          <w:rFonts w:ascii="Book Antiqua" w:hAnsi="Book Antiqua"/>
          <w:iCs/>
          <w:sz w:val="24"/>
          <w:szCs w:val="24"/>
          <w:lang w:val="en-US"/>
        </w:rPr>
        <w:t>ive</w:t>
      </w:r>
      <w:r>
        <w:rPr>
          <w:rFonts w:ascii="Book Antiqua" w:hAnsi="Book Antiqua"/>
          <w:iCs/>
          <w:sz w:val="24"/>
          <w:szCs w:val="24"/>
        </w:rPr>
        <w:t xml:space="preserve"> the desired results</w:t>
      </w:r>
      <w:r w:rsidRPr="00822456">
        <w:rPr>
          <w:rFonts w:ascii="Book Antiqua" w:hAnsi="Book Antiqua"/>
          <w:iCs/>
          <w:sz w:val="24"/>
          <w:szCs w:val="24"/>
          <w:vertAlign w:val="superscript"/>
        </w:rPr>
        <w:t>[</w:t>
      </w:r>
      <w:r w:rsidR="008620D5">
        <w:fldChar w:fldCharType="begin"/>
      </w:r>
      <w:r w:rsidR="008620D5">
        <w:instrText xml:space="preserve"> REF _Ref396964744 \r \h  \* MERGEFORMAT </w:instrText>
      </w:r>
      <w:r w:rsidR="008620D5">
        <w:fldChar w:fldCharType="separate"/>
      </w:r>
      <w:r w:rsidRPr="00822456">
        <w:rPr>
          <w:rFonts w:ascii="Book Antiqua" w:hAnsi="Book Antiqua"/>
          <w:iCs/>
          <w:sz w:val="24"/>
          <w:szCs w:val="24"/>
          <w:vertAlign w:val="superscript"/>
        </w:rPr>
        <w:t>42</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_Ref396964751 \r \h  \* MERGEFORMAT </w:instrText>
      </w:r>
      <w:r w:rsidR="008620D5">
        <w:fldChar w:fldCharType="separate"/>
      </w:r>
      <w:r w:rsidRPr="00822456">
        <w:rPr>
          <w:rFonts w:ascii="Book Antiqua" w:hAnsi="Book Antiqua"/>
          <w:iCs/>
          <w:sz w:val="24"/>
          <w:szCs w:val="24"/>
          <w:vertAlign w:val="superscript"/>
        </w:rPr>
        <w:t>43</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w:t>
      </w:r>
    </w:p>
    <w:p w:rsidR="00C8687B" w:rsidRPr="00822456" w:rsidRDefault="00C8687B" w:rsidP="00822456">
      <w:pPr>
        <w:spacing w:after="0" w:line="360" w:lineRule="auto"/>
        <w:ind w:firstLine="720"/>
        <w:jc w:val="both"/>
        <w:rPr>
          <w:rFonts w:ascii="Book Antiqua" w:hAnsi="Book Antiqua"/>
          <w:iCs/>
          <w:sz w:val="24"/>
          <w:szCs w:val="24"/>
          <w:lang w:val="en-US" w:eastAsia="zh-CN"/>
        </w:rPr>
      </w:pPr>
    </w:p>
    <w:p w:rsidR="00C8687B" w:rsidRPr="000C1A87" w:rsidRDefault="00C8687B" w:rsidP="00822456">
      <w:pPr>
        <w:spacing w:after="0" w:line="360" w:lineRule="auto"/>
        <w:jc w:val="both"/>
        <w:rPr>
          <w:rFonts w:ascii="Book Antiqua" w:hAnsi="Book Antiqua"/>
          <w:b/>
          <w:i/>
          <w:iCs/>
          <w:sz w:val="24"/>
          <w:szCs w:val="24"/>
          <w:lang w:val="en-US"/>
        </w:rPr>
      </w:pPr>
      <w:r w:rsidRPr="000C1A87">
        <w:rPr>
          <w:rFonts w:ascii="Book Antiqua" w:hAnsi="Book Antiqua"/>
          <w:b/>
          <w:i/>
          <w:iCs/>
          <w:sz w:val="24"/>
          <w:szCs w:val="24"/>
        </w:rPr>
        <w:t xml:space="preserve">Correction of metabolic abnormalities in the myocardium </w:t>
      </w:r>
    </w:p>
    <w:p w:rsidR="00C8687B" w:rsidRDefault="00C8687B" w:rsidP="00822456">
      <w:pPr>
        <w:spacing w:after="0" w:line="360" w:lineRule="auto"/>
        <w:jc w:val="both"/>
        <w:rPr>
          <w:rFonts w:ascii="Book Antiqua" w:hAnsi="Book Antiqua"/>
          <w:iCs/>
          <w:sz w:val="24"/>
          <w:szCs w:val="24"/>
          <w:lang w:val="en-US" w:eastAsia="zh-CN"/>
        </w:rPr>
      </w:pPr>
      <w:r w:rsidRPr="00822456">
        <w:rPr>
          <w:rFonts w:ascii="Book Antiqua" w:hAnsi="Book Antiqua"/>
          <w:iCs/>
          <w:sz w:val="24"/>
          <w:szCs w:val="24"/>
        </w:rPr>
        <w:t xml:space="preserve">Correction of metabolic abnormalities in the </w:t>
      </w:r>
      <w:r w:rsidRPr="00822456">
        <w:rPr>
          <w:rFonts w:ascii="Book Antiqua" w:hAnsi="Book Antiqua"/>
          <w:iCs/>
          <w:sz w:val="24"/>
          <w:szCs w:val="24"/>
          <w:lang w:val="en-US"/>
        </w:rPr>
        <w:t>myocardium</w:t>
      </w:r>
      <w:r w:rsidRPr="00822456">
        <w:rPr>
          <w:rFonts w:ascii="Book Antiqua" w:hAnsi="Book Antiqua"/>
          <w:iCs/>
          <w:sz w:val="24"/>
          <w:szCs w:val="24"/>
        </w:rPr>
        <w:t xml:space="preserve"> is the basis of pharmacotherapy that aims at optimization of the energy metabolism of the </w:t>
      </w:r>
      <w:r w:rsidRPr="00822456">
        <w:rPr>
          <w:rFonts w:ascii="Book Antiqua" w:hAnsi="Book Antiqua"/>
          <w:iCs/>
          <w:sz w:val="24"/>
          <w:szCs w:val="24"/>
          <w:lang w:val="en-US"/>
        </w:rPr>
        <w:t>myocardium</w:t>
      </w:r>
      <w:r w:rsidRPr="00822456">
        <w:rPr>
          <w:rFonts w:ascii="Book Antiqua" w:hAnsi="Book Antiqua"/>
          <w:iCs/>
          <w:sz w:val="24"/>
          <w:szCs w:val="24"/>
        </w:rPr>
        <w:t>. Pharmacological i</w:t>
      </w:r>
      <w:r w:rsidRPr="00822456">
        <w:rPr>
          <w:rFonts w:ascii="Book Antiqua" w:hAnsi="Book Antiqua"/>
          <w:iCs/>
          <w:sz w:val="24"/>
          <w:szCs w:val="24"/>
          <w:lang w:val="en-US"/>
        </w:rPr>
        <w:t>m</w:t>
      </w:r>
      <w:r w:rsidRPr="00822456">
        <w:rPr>
          <w:rFonts w:ascii="Book Antiqua" w:hAnsi="Book Antiqua"/>
          <w:iCs/>
          <w:sz w:val="24"/>
          <w:szCs w:val="24"/>
        </w:rPr>
        <w:t>pact system includes the following main aspects:</w:t>
      </w:r>
      <w:r w:rsidRPr="00822456">
        <w:rPr>
          <w:rFonts w:ascii="Book Antiqua" w:hAnsi="Book Antiqua"/>
          <w:iCs/>
          <w:sz w:val="24"/>
          <w:szCs w:val="24"/>
          <w:lang w:val="en-US"/>
        </w:rPr>
        <w:t xml:space="preserve"> use of</w:t>
      </w:r>
      <w:r w:rsidRPr="00822456">
        <w:rPr>
          <w:rFonts w:ascii="Book Antiqua" w:hAnsi="Book Antiqua"/>
          <w:iCs/>
          <w:sz w:val="24"/>
          <w:szCs w:val="24"/>
        </w:rPr>
        <w:t xml:space="preserve"> metabolism regulators; </w:t>
      </w:r>
      <w:r w:rsidRPr="00822456">
        <w:rPr>
          <w:rFonts w:ascii="Book Antiqua" w:hAnsi="Book Antiqua"/>
          <w:iCs/>
          <w:sz w:val="24"/>
          <w:szCs w:val="24"/>
          <w:lang w:val="en-US"/>
        </w:rPr>
        <w:t>e</w:t>
      </w:r>
      <w:r w:rsidRPr="00822456">
        <w:rPr>
          <w:rFonts w:ascii="Book Antiqua" w:hAnsi="Book Antiqua"/>
          <w:iCs/>
          <w:sz w:val="24"/>
          <w:szCs w:val="24"/>
        </w:rPr>
        <w:t>nergy-saving solutions; activators of endogenic high-energy compounds and O</w:t>
      </w:r>
      <w:r w:rsidRPr="00822456">
        <w:rPr>
          <w:rFonts w:ascii="Book Antiqua" w:hAnsi="Book Antiqua"/>
          <w:iCs/>
          <w:sz w:val="24"/>
          <w:szCs w:val="24"/>
          <w:vertAlign w:val="subscript"/>
        </w:rPr>
        <w:t>2</w:t>
      </w:r>
      <w:r w:rsidRPr="00822456">
        <w:rPr>
          <w:rFonts w:ascii="Book Antiqua" w:hAnsi="Book Antiqua"/>
          <w:iCs/>
          <w:sz w:val="24"/>
          <w:szCs w:val="24"/>
        </w:rPr>
        <w:t xml:space="preserve"> transportation; inhibitors of metabolic acidosis; membran protection: inhibition of lipid peroxidation membranes of </w:t>
      </w:r>
      <w:r w:rsidRPr="00822456">
        <w:rPr>
          <w:rFonts w:ascii="Book Antiqua" w:hAnsi="Book Antiqua"/>
          <w:iCs/>
          <w:sz w:val="24"/>
          <w:szCs w:val="24"/>
          <w:lang w:val="en-US"/>
        </w:rPr>
        <w:t>cardiomyocytes</w:t>
      </w:r>
      <w:r w:rsidRPr="00822456">
        <w:rPr>
          <w:rFonts w:ascii="Book Antiqua" w:hAnsi="Book Antiqua"/>
          <w:iCs/>
          <w:sz w:val="24"/>
          <w:szCs w:val="24"/>
        </w:rPr>
        <w:t xml:space="preserve">; stabilization of lysosomal membranes, neutralization of membranotropic action of humoral agents of lysosomal proteases and others. Medicaments that enhance cell energy state (means of potential energy supply survival of ischemic </w:t>
      </w:r>
      <w:r w:rsidRPr="00822456">
        <w:rPr>
          <w:rFonts w:ascii="Book Antiqua" w:hAnsi="Book Antiqua"/>
          <w:iCs/>
          <w:sz w:val="24"/>
          <w:szCs w:val="24"/>
          <w:lang w:val="en-US"/>
        </w:rPr>
        <w:t>myocardium</w:t>
      </w:r>
      <w:r w:rsidRPr="00822456">
        <w:rPr>
          <w:rFonts w:ascii="Book Antiqua" w:hAnsi="Book Antiqua"/>
          <w:iCs/>
          <w:sz w:val="24"/>
          <w:szCs w:val="24"/>
        </w:rPr>
        <w:t>). Deterioration of intracellular reserves of carbohydrates needs to be replenished by use of glycolysis</w:t>
      </w:r>
      <w:r w:rsidRPr="00822456">
        <w:rPr>
          <w:rFonts w:ascii="Book Antiqua" w:hAnsi="Book Antiqua"/>
          <w:iCs/>
          <w:sz w:val="24"/>
          <w:szCs w:val="24"/>
          <w:lang w:val="en-US"/>
        </w:rPr>
        <w:t xml:space="preserve"> activation measures</w:t>
      </w:r>
      <w:r w:rsidRPr="00822456">
        <w:rPr>
          <w:rFonts w:ascii="Book Antiqua" w:hAnsi="Book Antiqua"/>
          <w:iCs/>
          <w:sz w:val="24"/>
          <w:szCs w:val="24"/>
        </w:rPr>
        <w:t xml:space="preserve">. The use of macroergic phosphates (ATP, </w:t>
      </w:r>
      <w:r w:rsidRPr="003C44BC">
        <w:rPr>
          <w:rFonts w:ascii="Book Antiqua" w:hAnsi="Book Antiqua"/>
          <w:i/>
          <w:iCs/>
          <w:sz w:val="24"/>
          <w:szCs w:val="24"/>
        </w:rPr>
        <w:t>etc</w:t>
      </w:r>
      <w:r w:rsidRPr="00822456">
        <w:rPr>
          <w:rFonts w:ascii="Book Antiqua" w:hAnsi="Book Antiqua"/>
          <w:iCs/>
          <w:sz w:val="24"/>
          <w:szCs w:val="24"/>
        </w:rPr>
        <w:t>.) as a direct energy source is problematic, as the therapeutic effect of ATP in case of</w:t>
      </w:r>
      <w:r>
        <w:rPr>
          <w:rFonts w:ascii="Book Antiqua" w:hAnsi="Book Antiqua"/>
          <w:iCs/>
          <w:sz w:val="24"/>
          <w:szCs w:val="24"/>
        </w:rPr>
        <w:t xml:space="preserve"> </w:t>
      </w:r>
      <w:r w:rsidRPr="00822456">
        <w:rPr>
          <w:rFonts w:ascii="Book Antiqua" w:hAnsi="Book Antiqua"/>
          <w:iCs/>
          <w:sz w:val="24"/>
          <w:szCs w:val="24"/>
        </w:rPr>
        <w:t xml:space="preserve">ischaemia, probably has less to do with disposing of its macroergic bonds but more with involving products of catabolism of ATP into energy metabolism of </w:t>
      </w:r>
      <w:r w:rsidRPr="00822456">
        <w:rPr>
          <w:rFonts w:ascii="Book Antiqua" w:hAnsi="Book Antiqua"/>
          <w:iCs/>
          <w:sz w:val="24"/>
          <w:szCs w:val="24"/>
          <w:lang w:val="en-US"/>
        </w:rPr>
        <w:t>cardiomyocytes</w:t>
      </w:r>
      <w:r w:rsidRPr="00822456">
        <w:rPr>
          <w:rFonts w:ascii="Book Antiqua" w:hAnsi="Book Antiqua"/>
          <w:iCs/>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_Ref396965916 \r \h  \* MERGEFORMAT </w:instrText>
      </w:r>
      <w:r w:rsidR="008620D5">
        <w:fldChar w:fldCharType="separate"/>
      </w:r>
      <w:r w:rsidRPr="00822456">
        <w:rPr>
          <w:rFonts w:ascii="Book Antiqua" w:hAnsi="Book Antiqua"/>
          <w:iCs/>
          <w:sz w:val="24"/>
          <w:szCs w:val="24"/>
          <w:vertAlign w:val="superscript"/>
        </w:rPr>
        <w:t>44</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_Ref396965920 \r \h  \* MERGEFORMAT </w:instrText>
      </w:r>
      <w:r w:rsidR="008620D5">
        <w:fldChar w:fldCharType="separate"/>
      </w:r>
      <w:r w:rsidRPr="00822456">
        <w:rPr>
          <w:rFonts w:ascii="Book Antiqua" w:hAnsi="Book Antiqua"/>
          <w:iCs/>
          <w:sz w:val="24"/>
          <w:szCs w:val="24"/>
          <w:vertAlign w:val="superscript"/>
        </w:rPr>
        <w:t>45</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lang w:val="en-US"/>
        </w:rPr>
        <w:t>.</w:t>
      </w:r>
    </w:p>
    <w:p w:rsidR="00C8687B" w:rsidRDefault="00C8687B" w:rsidP="003464D6">
      <w:pPr>
        <w:spacing w:after="0" w:line="360" w:lineRule="auto"/>
        <w:jc w:val="both"/>
        <w:rPr>
          <w:rFonts w:ascii="Book Antiqua" w:hAnsi="Book Antiqua"/>
          <w:b/>
          <w:sz w:val="24"/>
          <w:szCs w:val="24"/>
          <w:lang w:eastAsia="zh-CN"/>
        </w:rPr>
      </w:pPr>
    </w:p>
    <w:p w:rsidR="00C8687B" w:rsidRDefault="00C8687B" w:rsidP="003464D6">
      <w:pPr>
        <w:spacing w:after="0" w:line="360" w:lineRule="auto"/>
        <w:jc w:val="both"/>
        <w:rPr>
          <w:rFonts w:ascii="Book Antiqua" w:hAnsi="Book Antiqua"/>
          <w:sz w:val="24"/>
          <w:szCs w:val="24"/>
          <w:lang w:eastAsia="zh-CN"/>
        </w:rPr>
      </w:pPr>
      <w:r w:rsidRPr="000C1A87">
        <w:rPr>
          <w:rFonts w:ascii="Book Antiqua" w:hAnsi="Book Antiqua"/>
          <w:b/>
          <w:sz w:val="24"/>
          <w:szCs w:val="24"/>
        </w:rPr>
        <w:t>Modulators of metabolism</w:t>
      </w:r>
      <w:r w:rsidRPr="000C1A87">
        <w:rPr>
          <w:rFonts w:ascii="Book Antiqua" w:hAnsi="Book Antiqua"/>
          <w:b/>
          <w:sz w:val="24"/>
          <w:szCs w:val="24"/>
          <w:lang w:eastAsia="zh-CN"/>
        </w:rPr>
        <w:t>:</w:t>
      </w:r>
      <w:r w:rsidRPr="000C1A87">
        <w:rPr>
          <w:rFonts w:ascii="Book Antiqua" w:hAnsi="Book Antiqua"/>
          <w:sz w:val="24"/>
          <w:szCs w:val="24"/>
        </w:rPr>
        <w:t xml:space="preserve"> </w:t>
      </w:r>
      <w:r w:rsidRPr="00822456">
        <w:rPr>
          <w:rFonts w:ascii="Book Antiqua" w:hAnsi="Book Antiqua"/>
          <w:sz w:val="24"/>
          <w:szCs w:val="24"/>
        </w:rPr>
        <w:t xml:space="preserve">Insulin resistance affects myocardial function by reducing glucose transportation and oxidation of carbohydrates; enhancing the use of </w:t>
      </w:r>
      <w:r w:rsidRPr="00822456">
        <w:rPr>
          <w:rFonts w:ascii="Book Antiqua" w:hAnsi="Book Antiqua"/>
          <w:sz w:val="24"/>
          <w:szCs w:val="24"/>
          <w:lang w:val="en-US"/>
        </w:rPr>
        <w:t>FFA</w:t>
      </w:r>
      <w:r w:rsidRPr="00822456">
        <w:rPr>
          <w:rFonts w:ascii="Book Antiqua" w:hAnsi="Book Antiqua"/>
          <w:sz w:val="24"/>
          <w:szCs w:val="24"/>
        </w:rPr>
        <w:t>; inhibition of Ca</w:t>
      </w:r>
      <w:r w:rsidRPr="00822456">
        <w:rPr>
          <w:rFonts w:ascii="Book Antiqua" w:hAnsi="Book Antiqua"/>
          <w:sz w:val="24"/>
          <w:szCs w:val="24"/>
          <w:vertAlign w:val="superscript"/>
        </w:rPr>
        <w:t>2+</w:t>
      </w:r>
      <w:r w:rsidRPr="00822456">
        <w:rPr>
          <w:rFonts w:ascii="Book Antiqua" w:hAnsi="Book Antiqua"/>
          <w:sz w:val="24"/>
          <w:szCs w:val="24"/>
        </w:rPr>
        <w:t xml:space="preserve"> transportation in the sarcolemma; violation of the structure and function of regulatory contractile proteins of myofibrils. In case of </w:t>
      </w:r>
      <w:r w:rsidRPr="00822456">
        <w:rPr>
          <w:rFonts w:ascii="Book Antiqua" w:hAnsi="Book Antiqua"/>
          <w:sz w:val="24"/>
          <w:szCs w:val="24"/>
          <w:lang w:val="en-US"/>
        </w:rPr>
        <w:t xml:space="preserve">DM </w:t>
      </w:r>
      <w:r w:rsidRPr="00822456">
        <w:rPr>
          <w:rFonts w:ascii="Book Antiqua" w:hAnsi="Book Antiqua"/>
          <w:sz w:val="24"/>
          <w:szCs w:val="24"/>
        </w:rPr>
        <w:t xml:space="preserve">the reduction of myocardial energy formation leads to inhibition of glucose oxidation and preferential oxidation of fatty acids in the </w:t>
      </w:r>
      <w:r w:rsidRPr="00822456">
        <w:rPr>
          <w:rFonts w:ascii="Book Antiqua" w:hAnsi="Book Antiqua"/>
          <w:iCs/>
          <w:sz w:val="24"/>
          <w:szCs w:val="24"/>
          <w:lang w:val="en-US"/>
        </w:rPr>
        <w:t>myocardium</w:t>
      </w:r>
      <w:r>
        <w:rPr>
          <w:rFonts w:ascii="Book Antiqua" w:hAnsi="Book Antiqua"/>
          <w:sz w:val="24"/>
          <w:szCs w:val="24"/>
          <w:lang w:val="en-US"/>
        </w:rPr>
        <w:t xml:space="preserve"> </w:t>
      </w:r>
      <w:r w:rsidRPr="00822456">
        <w:rPr>
          <w:rFonts w:ascii="Book Antiqua" w:hAnsi="Book Antiqua"/>
          <w:sz w:val="24"/>
          <w:szCs w:val="24"/>
        </w:rPr>
        <w:t>and skeletal muscle, which increases sensitivity to myocardial ischemia and leads to significant disturbances of Ca</w:t>
      </w:r>
      <w:r w:rsidRPr="00822456">
        <w:rPr>
          <w:rFonts w:ascii="Book Antiqua" w:hAnsi="Book Antiqua"/>
          <w:sz w:val="24"/>
          <w:szCs w:val="24"/>
          <w:vertAlign w:val="superscript"/>
          <w:lang w:val="en-US"/>
        </w:rPr>
        <w:t>2+</w:t>
      </w:r>
      <w:r w:rsidRPr="00822456">
        <w:rPr>
          <w:rFonts w:ascii="Book Antiqua" w:hAnsi="Book Antiqua"/>
          <w:sz w:val="24"/>
          <w:szCs w:val="24"/>
          <w:lang w:val="en-US"/>
        </w:rPr>
        <w:t xml:space="preserve"> homeostasis</w:t>
      </w:r>
      <w:r w:rsidRPr="00822456">
        <w:rPr>
          <w:rFonts w:ascii="Book Antiqua" w:hAnsi="Book Antiqua"/>
          <w:sz w:val="24"/>
          <w:szCs w:val="24"/>
        </w:rPr>
        <w:t xml:space="preserve">, deterioration of </w:t>
      </w:r>
      <w:r w:rsidRPr="00822456">
        <w:rPr>
          <w:rFonts w:ascii="Book Antiqua" w:hAnsi="Book Antiqua"/>
          <w:sz w:val="24"/>
          <w:szCs w:val="24"/>
          <w:lang w:val="en-US"/>
        </w:rPr>
        <w:t xml:space="preserve">diastolic and </w:t>
      </w:r>
      <w:r w:rsidRPr="00822456">
        <w:rPr>
          <w:rFonts w:ascii="Book Antiqua" w:hAnsi="Book Antiqua"/>
          <w:sz w:val="24"/>
          <w:szCs w:val="24"/>
        </w:rPr>
        <w:t>systolic myocardial function. The presence of coronary artery diseas</w:t>
      </w:r>
      <w:r w:rsidRPr="00BA629C">
        <w:rPr>
          <w:rFonts w:ascii="Book Antiqua" w:hAnsi="Book Antiqua"/>
          <w:sz w:val="24"/>
          <w:szCs w:val="24"/>
        </w:rPr>
        <w:t xml:space="preserve">e </w:t>
      </w:r>
      <w:r w:rsidRPr="00BA629C">
        <w:rPr>
          <w:rFonts w:ascii="Book Antiqua" w:hAnsi="Book Antiqua"/>
          <w:sz w:val="24"/>
          <w:szCs w:val="24"/>
          <w:lang w:val="en-US"/>
        </w:rPr>
        <w:t xml:space="preserve">(CAD) </w:t>
      </w:r>
      <w:r w:rsidRPr="00BA629C">
        <w:rPr>
          <w:rFonts w:ascii="Book Antiqua" w:hAnsi="Book Antiqua"/>
          <w:sz w:val="24"/>
          <w:szCs w:val="24"/>
        </w:rPr>
        <w:t>a</w:t>
      </w:r>
      <w:r w:rsidRPr="00822456">
        <w:rPr>
          <w:rFonts w:ascii="Book Antiqua" w:hAnsi="Book Antiqua"/>
          <w:sz w:val="24"/>
          <w:szCs w:val="24"/>
        </w:rPr>
        <w:t xml:space="preserve">mong patients with diabetes worsens the disease and significantly increases cardiovascular mortality. It is </w:t>
      </w:r>
      <w:r w:rsidRPr="00822456">
        <w:rPr>
          <w:rFonts w:ascii="Book Antiqua" w:hAnsi="Book Antiqua"/>
          <w:sz w:val="24"/>
          <w:szCs w:val="24"/>
          <w:lang w:val="en-US"/>
        </w:rPr>
        <w:t>considered</w:t>
      </w:r>
      <w:r w:rsidRPr="00822456">
        <w:rPr>
          <w:rFonts w:ascii="Book Antiqua" w:hAnsi="Book Antiqua"/>
          <w:sz w:val="24"/>
          <w:szCs w:val="24"/>
        </w:rPr>
        <w:t xml:space="preserve"> that even the initial stages of glycemic profile </w:t>
      </w:r>
      <w:r w:rsidRPr="00822456">
        <w:rPr>
          <w:rFonts w:ascii="Book Antiqua" w:hAnsi="Book Antiqua"/>
          <w:sz w:val="24"/>
          <w:szCs w:val="24"/>
          <w:lang w:val="en-US"/>
        </w:rPr>
        <w:t>violations may influence</w:t>
      </w:r>
      <w:r w:rsidRPr="00822456">
        <w:rPr>
          <w:rFonts w:ascii="Book Antiqua" w:hAnsi="Book Antiqua"/>
          <w:sz w:val="24"/>
          <w:szCs w:val="24"/>
        </w:rPr>
        <w:t xml:space="preserve"> the myocardial metabolism and </w:t>
      </w:r>
      <w:r w:rsidRPr="00822456">
        <w:rPr>
          <w:rFonts w:ascii="Book Antiqua" w:hAnsi="Book Antiqua"/>
          <w:sz w:val="24"/>
          <w:szCs w:val="24"/>
          <w:lang w:val="en-US"/>
        </w:rPr>
        <w:t>contribute</w:t>
      </w:r>
      <w:r w:rsidRPr="00822456">
        <w:rPr>
          <w:rFonts w:ascii="Book Antiqua" w:hAnsi="Book Antiqua"/>
          <w:sz w:val="24"/>
          <w:szCs w:val="24"/>
        </w:rPr>
        <w:t xml:space="preserve"> </w:t>
      </w:r>
      <w:r w:rsidRPr="00822456">
        <w:rPr>
          <w:rFonts w:ascii="Book Antiqua" w:hAnsi="Book Antiqua"/>
          <w:sz w:val="24"/>
          <w:szCs w:val="24"/>
          <w:lang w:val="en-US"/>
        </w:rPr>
        <w:t xml:space="preserve">to </w:t>
      </w:r>
      <w:r w:rsidRPr="00822456">
        <w:rPr>
          <w:rFonts w:ascii="Book Antiqua" w:hAnsi="Book Antiqua"/>
          <w:sz w:val="24"/>
          <w:szCs w:val="24"/>
        </w:rPr>
        <w:t>th</w:t>
      </w:r>
      <w:r>
        <w:rPr>
          <w:rFonts w:ascii="Book Antiqua" w:hAnsi="Book Antiqua"/>
          <w:sz w:val="24"/>
          <w:szCs w:val="24"/>
        </w:rPr>
        <w:t>e development of cardiomyopathy</w:t>
      </w:r>
      <w:r w:rsidRPr="00822456">
        <w:rPr>
          <w:rFonts w:ascii="Book Antiqua" w:hAnsi="Book Antiqua"/>
          <w:sz w:val="24"/>
          <w:szCs w:val="24"/>
          <w:vertAlign w:val="superscript"/>
        </w:rPr>
        <w:t>[</w:t>
      </w:r>
      <w:r w:rsidR="008620D5">
        <w:fldChar w:fldCharType="begin"/>
      </w:r>
      <w:r w:rsidR="008620D5">
        <w:instrText xml:space="preserve"> REF _Ref396961676 \r \h  \* MERGEFORMAT </w:instrText>
      </w:r>
      <w:r w:rsidR="008620D5">
        <w:fldChar w:fldCharType="separate"/>
      </w:r>
      <w:r w:rsidRPr="00EC4CEC">
        <w:t>4</w:t>
      </w:r>
      <w:r w:rsidR="008620D5">
        <w:fldChar w:fldCharType="end"/>
      </w:r>
      <w:r w:rsidRPr="00EC4CEC">
        <w:rPr>
          <w:rFonts w:ascii="Book Antiqua" w:hAnsi="Book Antiqua"/>
          <w:sz w:val="24"/>
          <w:szCs w:val="24"/>
          <w:vertAlign w:val="superscript"/>
          <w:lang w:val="en-US"/>
        </w:rPr>
        <w:t>,</w:t>
      </w:r>
      <w:r w:rsidR="008620D5">
        <w:fldChar w:fldCharType="begin"/>
      </w:r>
      <w:r w:rsidR="008620D5">
        <w:instrText xml:space="preserve"> REF _Ref396965916 \r \h  \* MERGEFORMAT </w:instrText>
      </w:r>
      <w:r w:rsidR="008620D5">
        <w:fldChar w:fldCharType="separate"/>
      </w:r>
      <w:r w:rsidRPr="00EC4CEC">
        <w:rPr>
          <w:rFonts w:ascii="Book Antiqua" w:hAnsi="Book Antiqua"/>
          <w:sz w:val="24"/>
          <w:szCs w:val="24"/>
          <w:vertAlign w:val="superscript"/>
          <w:lang w:val="en-US"/>
        </w:rPr>
        <w:t>44</w:t>
      </w:r>
      <w:r w:rsidR="008620D5">
        <w:fldChar w:fldCharType="end"/>
      </w:r>
      <w:r w:rsidRPr="00EC4CEC">
        <w:rPr>
          <w:rFonts w:ascii="Book Antiqua" w:hAnsi="Book Antiqua"/>
          <w:sz w:val="24"/>
          <w:szCs w:val="24"/>
          <w:vertAlign w:val="superscript"/>
          <w:lang w:val="en-US"/>
        </w:rPr>
        <w:t>,</w:t>
      </w:r>
      <w:r w:rsidR="008620D5">
        <w:fldChar w:fldCharType="begin"/>
      </w:r>
      <w:r w:rsidR="008620D5">
        <w:instrText xml:space="preserve"> REF _Ref396965920 \r \h  \* MERGEFORMAT </w:instrText>
      </w:r>
      <w:r w:rsidR="008620D5">
        <w:fldChar w:fldCharType="separate"/>
      </w:r>
      <w:r w:rsidRPr="00EC4CEC">
        <w:rPr>
          <w:rFonts w:ascii="Book Antiqua" w:hAnsi="Book Antiqua"/>
          <w:sz w:val="24"/>
          <w:szCs w:val="24"/>
          <w:vertAlign w:val="superscript"/>
          <w:lang w:val="en-US"/>
        </w:rPr>
        <w:t>45</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It is important that myocardial dysfunction is a suppositive stage of chronic hyperglycemia elaboration. Thus, dysfunction of cells metabolism, rather than systemic hyperglycemia is the reason for the elaboration of cardiac </w:t>
      </w:r>
      <w:r w:rsidRPr="00822456">
        <w:rPr>
          <w:rFonts w:ascii="Book Antiqua" w:hAnsi="Book Antiqua"/>
          <w:sz w:val="24"/>
          <w:szCs w:val="24"/>
          <w:lang w:val="en-US"/>
        </w:rPr>
        <w:t>mal</w:t>
      </w:r>
      <w:r>
        <w:rPr>
          <w:rFonts w:ascii="Book Antiqua" w:hAnsi="Book Antiqua"/>
          <w:sz w:val="24"/>
          <w:szCs w:val="24"/>
        </w:rPr>
        <w:t>function</w:t>
      </w:r>
      <w:r w:rsidRPr="00822456">
        <w:rPr>
          <w:rFonts w:ascii="Book Antiqua" w:hAnsi="Book Antiqua"/>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_Ref396965926 \r \h  \* MERGEFORMAT </w:instrText>
      </w:r>
      <w:r w:rsidR="008620D5">
        <w:fldChar w:fldCharType="separate"/>
      </w:r>
      <w:r w:rsidRPr="00822456">
        <w:rPr>
          <w:rFonts w:ascii="Book Antiqua" w:hAnsi="Book Antiqua"/>
          <w:sz w:val="24"/>
          <w:szCs w:val="24"/>
          <w:vertAlign w:val="superscript"/>
        </w:rPr>
        <w:t>46</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_Ref396966197 \r \h  \* MERGEFORMAT </w:instrText>
      </w:r>
      <w:r w:rsidR="008620D5">
        <w:fldChar w:fldCharType="separate"/>
      </w:r>
      <w:r w:rsidRPr="00822456">
        <w:rPr>
          <w:rFonts w:ascii="Book Antiqua" w:hAnsi="Book Antiqua"/>
          <w:sz w:val="24"/>
          <w:szCs w:val="24"/>
          <w:vertAlign w:val="superscript"/>
        </w:rPr>
        <w:t>47</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p>
    <w:p w:rsidR="00C8687B" w:rsidRPr="00822456" w:rsidRDefault="00C8687B" w:rsidP="00822456">
      <w:pPr>
        <w:spacing w:after="0" w:line="360" w:lineRule="auto"/>
        <w:ind w:firstLine="720"/>
        <w:jc w:val="both"/>
        <w:rPr>
          <w:rFonts w:ascii="Book Antiqua" w:hAnsi="Book Antiqua"/>
          <w:sz w:val="24"/>
          <w:szCs w:val="24"/>
          <w:lang w:eastAsia="zh-CN"/>
        </w:rPr>
      </w:pPr>
    </w:p>
    <w:p w:rsidR="00C8687B" w:rsidRDefault="00C8687B" w:rsidP="00822456">
      <w:pPr>
        <w:spacing w:after="0" w:line="360" w:lineRule="auto"/>
        <w:jc w:val="both"/>
        <w:rPr>
          <w:rFonts w:ascii="Book Antiqua" w:hAnsi="Book Antiqua"/>
          <w:sz w:val="24"/>
          <w:szCs w:val="24"/>
          <w:lang w:eastAsia="zh-CN"/>
        </w:rPr>
      </w:pPr>
      <w:r w:rsidRPr="00D31CB9">
        <w:rPr>
          <w:rFonts w:ascii="Book Antiqua" w:hAnsi="Book Antiqua"/>
          <w:b/>
          <w:sz w:val="24"/>
          <w:szCs w:val="24"/>
        </w:rPr>
        <w:t>Metabolic medicaments</w:t>
      </w:r>
      <w:r w:rsidRPr="00D31CB9">
        <w:rPr>
          <w:rFonts w:ascii="Book Antiqua" w:hAnsi="Book Antiqua"/>
          <w:b/>
          <w:sz w:val="24"/>
          <w:szCs w:val="24"/>
          <w:lang w:val="en-US" w:eastAsia="zh-CN"/>
        </w:rPr>
        <w:t>:</w:t>
      </w:r>
      <w:r>
        <w:rPr>
          <w:rFonts w:ascii="Book Antiqua" w:hAnsi="Book Antiqua"/>
          <w:b/>
          <w:i/>
          <w:sz w:val="24"/>
          <w:szCs w:val="24"/>
          <w:lang w:val="en-US" w:eastAsia="zh-CN"/>
        </w:rPr>
        <w:t xml:space="preserve"> </w:t>
      </w:r>
      <w:r w:rsidRPr="00822456">
        <w:rPr>
          <w:rFonts w:ascii="Book Antiqua" w:hAnsi="Book Antiqua"/>
          <w:sz w:val="24"/>
          <w:szCs w:val="24"/>
        </w:rPr>
        <w:t>Optimization of myocardial energy metabolism is based on increased myocardial glucose oxidation, which enhances cardiac function and protects myocardial fibers from ischemic and reperfusion injuries. Myocardial use of glucose in case of chronic</w:t>
      </w:r>
      <w:r w:rsidRPr="00822456">
        <w:rPr>
          <w:rFonts w:ascii="Book Antiqua" w:hAnsi="Book Antiqua"/>
          <w:sz w:val="24"/>
          <w:szCs w:val="24"/>
          <w:lang w:val="en-US"/>
        </w:rPr>
        <w:t xml:space="preserve"> disease</w:t>
      </w:r>
      <w:r w:rsidRPr="00822456">
        <w:rPr>
          <w:rFonts w:ascii="Book Antiqua" w:hAnsi="Book Antiqua"/>
          <w:sz w:val="24"/>
          <w:szCs w:val="24"/>
        </w:rPr>
        <w:t xml:space="preserve"> may </w:t>
      </w:r>
      <w:r w:rsidRPr="00822456">
        <w:rPr>
          <w:rFonts w:ascii="Book Antiqua" w:hAnsi="Book Antiqua"/>
          <w:sz w:val="24"/>
          <w:szCs w:val="24"/>
          <w:lang w:val="en-US"/>
        </w:rPr>
        <w:t xml:space="preserve">be </w:t>
      </w:r>
      <w:r w:rsidRPr="00822456">
        <w:rPr>
          <w:rFonts w:ascii="Book Antiqua" w:hAnsi="Book Antiqua"/>
          <w:sz w:val="24"/>
          <w:szCs w:val="24"/>
        </w:rPr>
        <w:t>improve</w:t>
      </w:r>
      <w:r w:rsidRPr="00822456">
        <w:rPr>
          <w:rFonts w:ascii="Book Antiqua" w:hAnsi="Book Antiqua"/>
          <w:sz w:val="24"/>
          <w:szCs w:val="24"/>
          <w:lang w:val="en-US"/>
        </w:rPr>
        <w:t>d</w:t>
      </w:r>
      <w:r w:rsidRPr="00822456">
        <w:rPr>
          <w:rFonts w:ascii="Book Antiqua" w:hAnsi="Book Antiqua"/>
          <w:sz w:val="24"/>
          <w:szCs w:val="24"/>
        </w:rPr>
        <w:t xml:space="preserve"> due t</w:t>
      </w:r>
      <w:r w:rsidRPr="00822456">
        <w:rPr>
          <w:rFonts w:ascii="Book Antiqua" w:hAnsi="Book Antiqua"/>
          <w:sz w:val="24"/>
          <w:szCs w:val="24"/>
          <w:lang w:val="en-US"/>
        </w:rPr>
        <w:t>o intake of the medicines, that can improve</w:t>
      </w:r>
      <w:r w:rsidRPr="00822456">
        <w:rPr>
          <w:rFonts w:ascii="Book Antiqua" w:hAnsi="Book Antiqua"/>
          <w:sz w:val="24"/>
          <w:szCs w:val="24"/>
        </w:rPr>
        <w:t xml:space="preserve"> fatty acids metabolism </w:t>
      </w:r>
      <w:r w:rsidRPr="00822456">
        <w:rPr>
          <w:rFonts w:ascii="Book Antiqua" w:hAnsi="Book Antiqua"/>
          <w:sz w:val="24"/>
          <w:szCs w:val="24"/>
          <w:lang w:val="en-US"/>
        </w:rPr>
        <w:t xml:space="preserve">and </w:t>
      </w:r>
      <w:r w:rsidRPr="00822456">
        <w:rPr>
          <w:rFonts w:ascii="Book Antiqua" w:hAnsi="Book Antiqua"/>
          <w:sz w:val="24"/>
          <w:szCs w:val="24"/>
        </w:rPr>
        <w:t xml:space="preserve">inhibit their oxidation. New therapeutic approach has been implemented after advent of </w:t>
      </w:r>
      <w:r w:rsidRPr="00EC4CEC">
        <w:rPr>
          <w:rFonts w:ascii="Book Antiqua" w:hAnsi="Book Antiqua"/>
          <w:sz w:val="24"/>
          <w:szCs w:val="24"/>
        </w:rPr>
        <w:t>trimetazidine</w:t>
      </w:r>
      <w:r>
        <w:rPr>
          <w:rFonts w:ascii="Book Antiqua" w:hAnsi="Book Antiqua"/>
          <w:sz w:val="24"/>
          <w:szCs w:val="24"/>
        </w:rPr>
        <w:t>-</w:t>
      </w:r>
      <w:r w:rsidRPr="00822456">
        <w:rPr>
          <w:rFonts w:ascii="Book Antiqua" w:hAnsi="Book Antiqua"/>
          <w:sz w:val="24"/>
          <w:szCs w:val="24"/>
          <w:lang w:val="en-US"/>
        </w:rPr>
        <w:t>t</w:t>
      </w:r>
      <w:r w:rsidRPr="00822456">
        <w:rPr>
          <w:rFonts w:ascii="Book Antiqua" w:hAnsi="Book Antiqua"/>
          <w:sz w:val="24"/>
          <w:szCs w:val="24"/>
        </w:rPr>
        <w:t xml:space="preserve">he first representative of </w:t>
      </w:r>
      <w:r>
        <w:rPr>
          <w:rFonts w:ascii="Book Antiqua" w:hAnsi="Book Antiqua"/>
          <w:sz w:val="24"/>
          <w:szCs w:val="24"/>
        </w:rPr>
        <w:t>a new class of metabolic agents</w:t>
      </w:r>
      <w:r w:rsidRPr="00822456">
        <w:rPr>
          <w:rFonts w:ascii="Book Antiqua" w:hAnsi="Book Antiqua"/>
          <w:sz w:val="24"/>
          <w:szCs w:val="24"/>
        </w:rPr>
        <w:t xml:space="preserve">- inhibitors of </w:t>
      </w:r>
      <w:hyperlink r:id="rId12" w:history="1">
        <w:r w:rsidRPr="00B57034">
          <w:rPr>
            <w:rFonts w:ascii="Book Antiqua" w:hAnsi="Book Antiqua"/>
            <w:bCs/>
            <w:sz w:val="24"/>
            <w:szCs w:val="24"/>
          </w:rPr>
          <w:t>3-ketoacyl coenzyme A thiolase</w:t>
        </w:r>
      </w:hyperlink>
      <w:r w:rsidRPr="00B57034">
        <w:rPr>
          <w:rFonts w:ascii="Book Antiqua" w:hAnsi="Book Antiqua"/>
          <w:sz w:val="24"/>
          <w:szCs w:val="24"/>
        </w:rPr>
        <w:t>.</w:t>
      </w:r>
      <w:r w:rsidRPr="00822456">
        <w:rPr>
          <w:rFonts w:ascii="Book Antiqua" w:hAnsi="Book Antiqua"/>
          <w:sz w:val="24"/>
          <w:szCs w:val="24"/>
        </w:rPr>
        <w:t xml:space="preserve"> Trimetazidine reduces oxidation of fatty acids; stimulates glucose </w:t>
      </w:r>
      <w:r w:rsidRPr="00822456">
        <w:rPr>
          <w:rFonts w:ascii="Book Antiqua" w:hAnsi="Book Antiqua"/>
          <w:sz w:val="24"/>
          <w:szCs w:val="24"/>
          <w:lang w:val="en-US"/>
        </w:rPr>
        <w:t>intake</w:t>
      </w:r>
      <w:r w:rsidRPr="00822456">
        <w:rPr>
          <w:rFonts w:ascii="Book Antiqua" w:hAnsi="Book Antiqua"/>
          <w:sz w:val="24"/>
          <w:szCs w:val="24"/>
        </w:rPr>
        <w:t>; restores the link between glycolysis and carbohydrate oxidation, which leads to the formation of ATP, reducing O</w:t>
      </w:r>
      <w:r w:rsidRPr="00822456">
        <w:rPr>
          <w:rFonts w:ascii="Book Antiqua" w:hAnsi="Book Antiqua"/>
          <w:sz w:val="24"/>
          <w:szCs w:val="24"/>
          <w:vertAlign w:val="subscript"/>
          <w:lang w:val="en-US"/>
        </w:rPr>
        <w:t>2</w:t>
      </w:r>
      <w:r w:rsidRPr="00822456">
        <w:rPr>
          <w:rFonts w:ascii="Book Antiqua" w:hAnsi="Book Antiqua"/>
          <w:sz w:val="24"/>
          <w:szCs w:val="24"/>
        </w:rPr>
        <w:t xml:space="preserve"> consumption; redirects fatty acids towards phospholipids; increases cell tolerance to ischemic and reperfusion injuries; increases the oxidation of glucose, the activity of Na</w:t>
      </w:r>
      <w:r w:rsidRPr="00822456">
        <w:rPr>
          <w:rFonts w:ascii="Book Antiqua" w:hAnsi="Book Antiqua"/>
          <w:sz w:val="24"/>
          <w:szCs w:val="24"/>
          <w:vertAlign w:val="superscript"/>
          <w:lang w:val="en-US"/>
        </w:rPr>
        <w:t>+</w:t>
      </w:r>
      <w:r w:rsidRPr="00822456">
        <w:rPr>
          <w:rFonts w:ascii="Book Antiqua" w:hAnsi="Book Antiqua"/>
          <w:sz w:val="24"/>
          <w:szCs w:val="24"/>
        </w:rPr>
        <w:t>, K</w:t>
      </w:r>
      <w:r>
        <w:rPr>
          <w:rFonts w:ascii="Book Antiqua" w:hAnsi="Book Antiqua"/>
          <w:sz w:val="24"/>
          <w:szCs w:val="24"/>
          <w:vertAlign w:val="superscript"/>
          <w:lang w:val="en-US"/>
        </w:rPr>
        <w:t>+</w:t>
      </w:r>
      <w:r w:rsidRPr="00822456">
        <w:rPr>
          <w:rFonts w:ascii="Book Antiqua" w:hAnsi="Book Antiqua"/>
          <w:sz w:val="24"/>
          <w:szCs w:val="24"/>
        </w:rPr>
        <w:t>-ATPase and Ca</w:t>
      </w:r>
      <w:r w:rsidRPr="00822456">
        <w:rPr>
          <w:rFonts w:ascii="Book Antiqua" w:hAnsi="Book Antiqua"/>
          <w:sz w:val="24"/>
          <w:szCs w:val="24"/>
          <w:vertAlign w:val="superscript"/>
          <w:lang w:val="en-US"/>
        </w:rPr>
        <w:t>2+</w:t>
      </w:r>
      <w:r w:rsidRPr="00822456">
        <w:rPr>
          <w:rFonts w:ascii="Book Antiqua" w:hAnsi="Book Antiqua"/>
          <w:sz w:val="24"/>
          <w:szCs w:val="24"/>
        </w:rPr>
        <w:t>-pomps in the sarcoplasmic reticulum</w:t>
      </w:r>
      <w:r w:rsidRPr="00822456">
        <w:rPr>
          <w:rFonts w:ascii="Book Antiqua" w:hAnsi="Book Antiqua"/>
          <w:sz w:val="24"/>
          <w:szCs w:val="24"/>
          <w:lang w:val="en-US"/>
        </w:rPr>
        <w:t xml:space="preserve">. </w:t>
      </w:r>
      <w:r w:rsidRPr="00822456">
        <w:rPr>
          <w:rFonts w:ascii="Book Antiqua" w:hAnsi="Book Antiqua"/>
          <w:sz w:val="24"/>
          <w:szCs w:val="24"/>
        </w:rPr>
        <w:t>Anti-ischemic properties of trimetazidine do not depend on changes in hemodynamics and are associated with a distinct recovery of mechanical function after ischemia, which makes it recognized as cardyo</w:t>
      </w:r>
      <w:r w:rsidRPr="00822456">
        <w:rPr>
          <w:rFonts w:ascii="Book Antiqua" w:hAnsi="Book Antiqua"/>
          <w:sz w:val="24"/>
          <w:szCs w:val="24"/>
          <w:lang w:val="en-US"/>
        </w:rPr>
        <w:t>-</w:t>
      </w:r>
      <w:r w:rsidRPr="00822456">
        <w:rPr>
          <w:rFonts w:ascii="Book Antiqua" w:hAnsi="Book Antiqua"/>
          <w:sz w:val="24"/>
          <w:szCs w:val="24"/>
        </w:rPr>
        <w:t xml:space="preserve">cytoprotective agent. Trimetazidine prescription improves glucose metabolism; reduces endothelin-1 among patients with </w:t>
      </w:r>
      <w:r w:rsidRPr="00822456">
        <w:rPr>
          <w:rFonts w:ascii="Book Antiqua" w:hAnsi="Book Antiqua"/>
          <w:sz w:val="24"/>
          <w:szCs w:val="24"/>
          <w:lang w:val="en-US"/>
        </w:rPr>
        <w:t>DCMP</w:t>
      </w:r>
      <w:r w:rsidRPr="00822456">
        <w:rPr>
          <w:rFonts w:ascii="Book Antiqua" w:hAnsi="Book Antiqua"/>
          <w:sz w:val="24"/>
          <w:szCs w:val="24"/>
        </w:rPr>
        <w:t xml:space="preserve">, that is taken to have effect on the vascular endothelium; accompanied by a significant positive changes in </w:t>
      </w:r>
      <w:r w:rsidRPr="00822456">
        <w:rPr>
          <w:rFonts w:ascii="Book Antiqua" w:hAnsi="Book Antiqua"/>
          <w:sz w:val="24"/>
          <w:szCs w:val="24"/>
          <w:lang w:val="en-US"/>
        </w:rPr>
        <w:t xml:space="preserve">ejection fraction </w:t>
      </w:r>
      <w:r w:rsidRPr="00BA629C">
        <w:rPr>
          <w:rFonts w:ascii="Book Antiqua" w:hAnsi="Book Antiqua"/>
          <w:sz w:val="24"/>
          <w:szCs w:val="24"/>
          <w:lang w:val="en-US"/>
        </w:rPr>
        <w:t>(</w:t>
      </w:r>
      <w:r w:rsidRPr="00BA629C">
        <w:rPr>
          <w:rFonts w:ascii="Book Antiqua" w:hAnsi="Book Antiqua"/>
          <w:sz w:val="24"/>
          <w:szCs w:val="24"/>
        </w:rPr>
        <w:t>EF</w:t>
      </w:r>
      <w:r w:rsidRPr="00BA629C">
        <w:rPr>
          <w:rFonts w:ascii="Book Antiqua" w:hAnsi="Book Antiqua"/>
          <w:sz w:val="24"/>
          <w:szCs w:val="24"/>
          <w:lang w:val="en-US"/>
        </w:rPr>
        <w:t>)</w:t>
      </w:r>
      <w:r w:rsidRPr="00822456">
        <w:rPr>
          <w:rFonts w:ascii="Book Antiqua" w:hAnsi="Book Antiqua"/>
          <w:sz w:val="24"/>
          <w:szCs w:val="24"/>
        </w:rPr>
        <w:t xml:space="preserve"> parameters among patients with </w:t>
      </w:r>
      <w:r w:rsidRPr="00822456">
        <w:rPr>
          <w:rFonts w:ascii="Book Antiqua" w:hAnsi="Book Antiqua"/>
          <w:sz w:val="24"/>
          <w:szCs w:val="24"/>
          <w:lang w:val="en-US"/>
        </w:rPr>
        <w:t>heart failure</w:t>
      </w:r>
      <w:r w:rsidRPr="00822456">
        <w:rPr>
          <w:rFonts w:ascii="Book Antiqua" w:hAnsi="Book Antiqua"/>
          <w:sz w:val="24"/>
          <w:szCs w:val="24"/>
        </w:rPr>
        <w:t>; improves quality of life param</w:t>
      </w:r>
      <w:r>
        <w:rPr>
          <w:rFonts w:ascii="Book Antiqua" w:hAnsi="Book Antiqua"/>
          <w:sz w:val="24"/>
          <w:szCs w:val="24"/>
        </w:rPr>
        <w:t>eters and NYHA functional class</w:t>
      </w:r>
      <w:r w:rsidRPr="00822456">
        <w:rPr>
          <w:rFonts w:ascii="Book Antiqua" w:hAnsi="Book Antiqua"/>
          <w:sz w:val="24"/>
          <w:szCs w:val="24"/>
          <w:vertAlign w:val="superscript"/>
        </w:rPr>
        <w:t>[</w:t>
      </w:r>
      <w:r w:rsidR="008620D5">
        <w:fldChar w:fldCharType="begin"/>
      </w:r>
      <w:r w:rsidR="008620D5">
        <w:instrText xml:space="preserve"> REF _Ref396966375 \r \h  \* MERGEFORMAT </w:instrText>
      </w:r>
      <w:r w:rsidR="008620D5">
        <w:fldChar w:fldCharType="separate"/>
      </w:r>
      <w:r w:rsidRPr="00822456">
        <w:rPr>
          <w:rFonts w:ascii="Book Antiqua" w:hAnsi="Book Antiqua"/>
          <w:sz w:val="24"/>
          <w:szCs w:val="24"/>
          <w:vertAlign w:val="superscript"/>
        </w:rPr>
        <w:t>48</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_Ref396966378 \r \h  \* MERGEFORMAT </w:instrText>
      </w:r>
      <w:r w:rsidR="008620D5">
        <w:fldChar w:fldCharType="separate"/>
      </w:r>
      <w:r w:rsidRPr="00822456">
        <w:rPr>
          <w:rFonts w:ascii="Book Antiqua" w:hAnsi="Book Antiqua"/>
          <w:sz w:val="24"/>
          <w:szCs w:val="24"/>
          <w:vertAlign w:val="superscript"/>
        </w:rPr>
        <w:t>49</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 xml:space="preserve">Another pharmacological agent that facilitates the inhibition of metabolism of fatty acids is </w:t>
      </w:r>
      <w:r w:rsidRPr="004E0BDD">
        <w:rPr>
          <w:rFonts w:ascii="Book Antiqua" w:hAnsi="Book Antiqua"/>
          <w:sz w:val="24"/>
          <w:szCs w:val="24"/>
        </w:rPr>
        <w:t>perhexiline</w:t>
      </w:r>
      <w:r w:rsidRPr="00822456">
        <w:rPr>
          <w:rFonts w:ascii="Book Antiqua" w:hAnsi="Book Antiqua"/>
          <w:i/>
          <w:sz w:val="24"/>
          <w:szCs w:val="24"/>
        </w:rPr>
        <w:t>.</w:t>
      </w:r>
      <w:r w:rsidRPr="00822456">
        <w:rPr>
          <w:rFonts w:ascii="Book Antiqua" w:hAnsi="Book Antiqua"/>
          <w:sz w:val="24"/>
          <w:szCs w:val="24"/>
        </w:rPr>
        <w:t xml:space="preserve"> Perhexiline prescription to patients with </w:t>
      </w:r>
      <w:r w:rsidRPr="00822456">
        <w:rPr>
          <w:rFonts w:ascii="Book Antiqua" w:hAnsi="Book Antiqua"/>
          <w:sz w:val="24"/>
          <w:szCs w:val="24"/>
          <w:lang w:val="en-US"/>
        </w:rPr>
        <w:t xml:space="preserve">heard failure </w:t>
      </w:r>
      <w:r w:rsidRPr="00822456">
        <w:rPr>
          <w:rFonts w:ascii="Book Antiqua" w:hAnsi="Book Antiqua"/>
          <w:sz w:val="24"/>
          <w:szCs w:val="24"/>
        </w:rPr>
        <w:t>significantly contributes to the improvement of EF, VO</w:t>
      </w:r>
      <w:r w:rsidRPr="00822456">
        <w:rPr>
          <w:rFonts w:ascii="Book Antiqua" w:hAnsi="Book Antiqua"/>
          <w:sz w:val="24"/>
          <w:szCs w:val="24"/>
          <w:vertAlign w:val="subscript"/>
        </w:rPr>
        <w:t>2</w:t>
      </w:r>
      <w:r w:rsidRPr="00822456">
        <w:rPr>
          <w:rFonts w:ascii="Book Antiqua" w:hAnsi="Book Antiqua"/>
          <w:sz w:val="24"/>
          <w:szCs w:val="24"/>
        </w:rPr>
        <w:t xml:space="preserve">max and quality of life. Unfortunately, the clinical use of this medicament is limited because of </w:t>
      </w:r>
      <w:r w:rsidRPr="00822456">
        <w:rPr>
          <w:rFonts w:ascii="Book Antiqua" w:hAnsi="Book Antiqua"/>
          <w:sz w:val="24"/>
          <w:szCs w:val="24"/>
          <w:lang w:val="en-US"/>
        </w:rPr>
        <w:t xml:space="preserve">the </w:t>
      </w:r>
      <w:r w:rsidRPr="00822456">
        <w:rPr>
          <w:rFonts w:ascii="Book Antiqua" w:hAnsi="Book Antiqua"/>
          <w:sz w:val="24"/>
          <w:szCs w:val="24"/>
        </w:rPr>
        <w:t>risk of hepatotox</w:t>
      </w:r>
      <w:r>
        <w:rPr>
          <w:rFonts w:ascii="Book Antiqua" w:hAnsi="Book Antiqua"/>
          <w:sz w:val="24"/>
          <w:szCs w:val="24"/>
        </w:rPr>
        <w:t>icity and peripheral neuropathy</w:t>
      </w:r>
      <w:r w:rsidRPr="00822456">
        <w:rPr>
          <w:rFonts w:ascii="Book Antiqua" w:hAnsi="Book Antiqua"/>
          <w:sz w:val="24"/>
          <w:szCs w:val="24"/>
          <w:vertAlign w:val="superscript"/>
        </w:rPr>
        <w:t>[</w:t>
      </w:r>
      <w:r w:rsidR="008620D5">
        <w:fldChar w:fldCharType="begin"/>
      </w:r>
      <w:r w:rsidR="008620D5">
        <w:instrText xml:space="preserve"> REF _Ref396966487 \r \h  \* MERGEFORMAT </w:instrText>
      </w:r>
      <w:r w:rsidR="008620D5">
        <w:fldChar w:fldCharType="separate"/>
      </w:r>
      <w:r w:rsidRPr="00822456">
        <w:rPr>
          <w:rFonts w:ascii="Book Antiqua" w:hAnsi="Book Antiqua"/>
          <w:sz w:val="24"/>
          <w:szCs w:val="24"/>
          <w:vertAlign w:val="superscript"/>
        </w:rPr>
        <w:t>50</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w:t>
      </w:r>
      <w:r w:rsidRPr="004E0BDD">
        <w:rPr>
          <w:rFonts w:ascii="Book Antiqua" w:hAnsi="Book Antiqua"/>
          <w:sz w:val="24"/>
          <w:szCs w:val="24"/>
        </w:rPr>
        <w:t>Ranolazine</w:t>
      </w:r>
      <w:r w:rsidRPr="00822456">
        <w:rPr>
          <w:rFonts w:ascii="Book Antiqua" w:hAnsi="Book Antiqua"/>
          <w:sz w:val="24"/>
          <w:szCs w:val="24"/>
        </w:rPr>
        <w:t xml:space="preserve"> is the third antianginal pharmacological agent with a potential of metabolism modificator. However, the following factors do not allow to implement its use: the degree of inhibition of fatty acids metabolism is limited by physiological indicators; ranolazine prescription associates with the possibility of </w:t>
      </w:r>
      <w:r w:rsidRPr="00822456">
        <w:rPr>
          <w:rFonts w:ascii="Book Antiqua" w:hAnsi="Book Antiqua"/>
          <w:sz w:val="24"/>
          <w:szCs w:val="24"/>
          <w:lang w:val="en-US"/>
        </w:rPr>
        <w:t xml:space="preserve">corrected </w:t>
      </w:r>
      <w:r w:rsidRPr="00822456">
        <w:rPr>
          <w:rFonts w:ascii="Book Antiqua" w:hAnsi="Book Antiqua"/>
          <w:sz w:val="24"/>
          <w:szCs w:val="24"/>
        </w:rPr>
        <w:t>QT</w:t>
      </w:r>
      <w:r w:rsidRPr="00822456">
        <w:rPr>
          <w:rFonts w:ascii="Book Antiqua" w:hAnsi="Book Antiqua"/>
          <w:sz w:val="24"/>
          <w:szCs w:val="24"/>
          <w:lang w:val="en-US"/>
        </w:rPr>
        <w:t xml:space="preserve"> (</w:t>
      </w:r>
      <w:r w:rsidRPr="00822456">
        <w:rPr>
          <w:rFonts w:ascii="Book Antiqua" w:hAnsi="Book Antiqua"/>
          <w:sz w:val="24"/>
          <w:szCs w:val="24"/>
        </w:rPr>
        <w:t>QT</w:t>
      </w:r>
      <w:r w:rsidRPr="00822456">
        <w:rPr>
          <w:rFonts w:ascii="Book Antiqua" w:hAnsi="Book Antiqua"/>
          <w:sz w:val="24"/>
          <w:szCs w:val="24"/>
          <w:lang w:val="en-US"/>
        </w:rPr>
        <w:t xml:space="preserve">c) </w:t>
      </w:r>
      <w:r>
        <w:rPr>
          <w:rFonts w:ascii="Book Antiqua" w:hAnsi="Book Antiqua"/>
          <w:sz w:val="24"/>
          <w:szCs w:val="24"/>
        </w:rPr>
        <w:t>interval prolongation</w:t>
      </w:r>
      <w:r w:rsidRPr="00822456">
        <w:rPr>
          <w:rFonts w:ascii="Book Antiqua" w:hAnsi="Book Antiqua"/>
          <w:sz w:val="24"/>
          <w:szCs w:val="24"/>
          <w:vertAlign w:val="superscript"/>
        </w:rPr>
        <w:t>[</w:t>
      </w:r>
      <w:r w:rsidR="008620D5">
        <w:fldChar w:fldCharType="begin"/>
      </w:r>
      <w:r w:rsidR="008620D5">
        <w:instrText xml:space="preserve"> REF _Ref396966502 \r \h  \* MERGEFORMAT </w:instrText>
      </w:r>
      <w:r w:rsidR="008620D5">
        <w:fldChar w:fldCharType="separate"/>
      </w:r>
      <w:r w:rsidRPr="00822456">
        <w:rPr>
          <w:rFonts w:ascii="Book Antiqua" w:hAnsi="Book Antiqua"/>
          <w:sz w:val="24"/>
          <w:szCs w:val="24"/>
          <w:vertAlign w:val="superscript"/>
        </w:rPr>
        <w:t>51</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w:t>
      </w:r>
    </w:p>
    <w:p w:rsidR="00C8687B" w:rsidRDefault="00C8687B" w:rsidP="00822456">
      <w:pPr>
        <w:spacing w:after="0" w:line="360" w:lineRule="auto"/>
        <w:jc w:val="both"/>
        <w:rPr>
          <w:rFonts w:ascii="Book Antiqua" w:hAnsi="Book Antiqua"/>
          <w:b/>
          <w:sz w:val="24"/>
          <w:szCs w:val="24"/>
          <w:lang w:eastAsia="zh-CN"/>
        </w:rPr>
      </w:pPr>
    </w:p>
    <w:p w:rsidR="00C8687B" w:rsidRDefault="00C8687B" w:rsidP="00822456">
      <w:pPr>
        <w:spacing w:after="0" w:line="360" w:lineRule="auto"/>
        <w:jc w:val="both"/>
        <w:rPr>
          <w:rFonts w:ascii="Book Antiqua" w:hAnsi="Book Antiqua"/>
          <w:sz w:val="24"/>
          <w:szCs w:val="24"/>
          <w:lang w:val="en-US" w:eastAsia="zh-CN"/>
        </w:rPr>
      </w:pPr>
      <w:r w:rsidRPr="00B57034">
        <w:rPr>
          <w:rFonts w:ascii="Book Antiqua" w:hAnsi="Book Antiqua"/>
          <w:b/>
          <w:sz w:val="24"/>
          <w:szCs w:val="24"/>
        </w:rPr>
        <w:t>Limitation of extracellular Ca</w:t>
      </w:r>
      <w:r w:rsidRPr="00B57034">
        <w:rPr>
          <w:rFonts w:ascii="Book Antiqua" w:hAnsi="Book Antiqua"/>
          <w:b/>
          <w:sz w:val="24"/>
          <w:szCs w:val="24"/>
          <w:vertAlign w:val="superscript"/>
          <w:lang w:val="en-US"/>
        </w:rPr>
        <w:t>2+</w:t>
      </w:r>
      <w:r w:rsidRPr="00B57034">
        <w:rPr>
          <w:rFonts w:ascii="Book Antiqua" w:hAnsi="Book Antiqua"/>
          <w:b/>
          <w:sz w:val="24"/>
          <w:szCs w:val="24"/>
        </w:rPr>
        <w:t xml:space="preserve"> into the cell</w:t>
      </w:r>
      <w:r w:rsidRPr="00B57034">
        <w:rPr>
          <w:rFonts w:ascii="Book Antiqua" w:hAnsi="Book Antiqua"/>
          <w:b/>
          <w:sz w:val="24"/>
          <w:szCs w:val="24"/>
          <w:lang w:val="en-US" w:eastAsia="zh-CN"/>
        </w:rPr>
        <w:t>:</w:t>
      </w:r>
      <w:r w:rsidRPr="00B57034">
        <w:rPr>
          <w:rFonts w:ascii="Book Antiqua" w:hAnsi="Book Antiqua"/>
          <w:b/>
          <w:i/>
          <w:sz w:val="24"/>
          <w:szCs w:val="24"/>
          <w:lang w:val="en-US" w:eastAsia="zh-CN"/>
        </w:rPr>
        <w:t xml:space="preserve"> </w:t>
      </w:r>
      <w:r w:rsidRPr="00B57034">
        <w:rPr>
          <w:rFonts w:ascii="Book Antiqua" w:hAnsi="Book Antiqua"/>
          <w:sz w:val="24"/>
          <w:szCs w:val="24"/>
        </w:rPr>
        <w:t>Blockers of Ca</w:t>
      </w:r>
      <w:r>
        <w:rPr>
          <w:rFonts w:ascii="Book Antiqua" w:hAnsi="Book Antiqua"/>
          <w:sz w:val="24"/>
          <w:szCs w:val="24"/>
          <w:vertAlign w:val="superscript"/>
          <w:lang w:val="en-US"/>
        </w:rPr>
        <w:t>2+</w:t>
      </w:r>
      <w:r w:rsidRPr="00B57034">
        <w:rPr>
          <w:rFonts w:ascii="Book Antiqua" w:hAnsi="Book Antiqua"/>
          <w:sz w:val="24"/>
          <w:szCs w:val="24"/>
        </w:rPr>
        <w:t>-channels show a protective effect on myocard in case</w:t>
      </w:r>
      <w:r w:rsidRPr="00B57034">
        <w:rPr>
          <w:rFonts w:ascii="Book Antiqua" w:hAnsi="Book Antiqua"/>
          <w:sz w:val="24"/>
          <w:szCs w:val="24"/>
          <w:lang w:val="en-US"/>
        </w:rPr>
        <w:t xml:space="preserve"> of</w:t>
      </w:r>
      <w:r w:rsidRPr="00B57034">
        <w:rPr>
          <w:rFonts w:ascii="Book Antiqua" w:hAnsi="Book Antiqua"/>
          <w:sz w:val="24"/>
          <w:szCs w:val="24"/>
        </w:rPr>
        <w:t xml:space="preserve"> ischemia. In terms of correction of cell power the most pathogenetically efficient option is the use of Ca</w:t>
      </w:r>
      <w:r w:rsidRPr="00B57034">
        <w:rPr>
          <w:rFonts w:ascii="Book Antiqua" w:hAnsi="Book Antiqua"/>
          <w:sz w:val="24"/>
          <w:szCs w:val="24"/>
          <w:vertAlign w:val="superscript"/>
          <w:lang w:val="en-US"/>
        </w:rPr>
        <w:t>2+</w:t>
      </w:r>
      <w:r w:rsidRPr="00B57034">
        <w:rPr>
          <w:rFonts w:ascii="Book Antiqua" w:hAnsi="Book Antiqua"/>
          <w:sz w:val="24"/>
          <w:szCs w:val="24"/>
        </w:rPr>
        <w:t xml:space="preserve"> blockers, however they only eliminate secondary dysfunction </w:t>
      </w:r>
      <w:r w:rsidRPr="00B57034">
        <w:rPr>
          <w:rFonts w:ascii="Book Antiqua" w:hAnsi="Book Antiqua"/>
          <w:sz w:val="24"/>
          <w:szCs w:val="24"/>
          <w:lang w:val="en-US"/>
        </w:rPr>
        <w:t>links</w:t>
      </w:r>
      <w:r w:rsidRPr="00B57034">
        <w:rPr>
          <w:rFonts w:ascii="Book Antiqua" w:hAnsi="Book Antiqua"/>
          <w:sz w:val="24"/>
          <w:szCs w:val="24"/>
        </w:rPr>
        <w:t xml:space="preserve"> of oxidative phosphorylation in mitochondria. Prescription of β-adrenergic receptor blockers for </w:t>
      </w:r>
      <w:r w:rsidRPr="00B57034">
        <w:rPr>
          <w:rFonts w:ascii="Book Antiqua" w:hAnsi="Book Antiqua"/>
          <w:sz w:val="24"/>
          <w:szCs w:val="24"/>
          <w:lang w:val="en-US"/>
        </w:rPr>
        <w:t xml:space="preserve">T2DM </w:t>
      </w:r>
      <w:r w:rsidRPr="00B57034">
        <w:rPr>
          <w:rFonts w:ascii="Book Antiqua" w:hAnsi="Book Antiqua"/>
          <w:sz w:val="24"/>
          <w:szCs w:val="24"/>
        </w:rPr>
        <w:t>with</w:t>
      </w:r>
      <w:r w:rsidRPr="00B57034">
        <w:rPr>
          <w:rFonts w:ascii="Book Antiqua" w:hAnsi="Book Antiqua"/>
          <w:sz w:val="24"/>
          <w:szCs w:val="24"/>
          <w:lang w:val="en-US"/>
        </w:rPr>
        <w:t xml:space="preserve"> CAD</w:t>
      </w:r>
      <w:r w:rsidRPr="00B57034">
        <w:rPr>
          <w:rFonts w:ascii="Book Antiqua" w:hAnsi="Book Antiqua"/>
          <w:sz w:val="24"/>
          <w:szCs w:val="24"/>
        </w:rPr>
        <w:t xml:space="preserve"> and CAN has significant pathogenetic grounds as high sympathetic activity that </w:t>
      </w:r>
      <w:r w:rsidRPr="00B57034">
        <w:rPr>
          <w:rFonts w:ascii="Book Antiqua" w:hAnsi="Book Antiqua"/>
          <w:sz w:val="24"/>
          <w:szCs w:val="24"/>
          <w:lang w:val="en-US"/>
        </w:rPr>
        <w:t>is followed</w:t>
      </w:r>
      <w:r w:rsidRPr="00B57034">
        <w:rPr>
          <w:rFonts w:ascii="Book Antiqua" w:hAnsi="Book Antiqua"/>
          <w:sz w:val="24"/>
          <w:szCs w:val="24"/>
        </w:rPr>
        <w:t xml:space="preserve"> </w:t>
      </w:r>
      <w:r w:rsidRPr="00B57034">
        <w:rPr>
          <w:rFonts w:ascii="Book Antiqua" w:hAnsi="Book Antiqua"/>
          <w:sz w:val="24"/>
          <w:szCs w:val="24"/>
          <w:lang w:val="en-US"/>
        </w:rPr>
        <w:t>by CAN</w:t>
      </w:r>
      <w:r w:rsidRPr="00B57034">
        <w:rPr>
          <w:rFonts w:ascii="Book Antiqua" w:hAnsi="Book Antiqua"/>
          <w:sz w:val="24"/>
          <w:szCs w:val="24"/>
        </w:rPr>
        <w:t xml:space="preserve">, accelerate the development of CVD and significantly affects prognosis. In addition, several studies demonstrated the ability of β-blockers to reduce the incidence of </w:t>
      </w:r>
      <w:r w:rsidRPr="00BA629C">
        <w:rPr>
          <w:rFonts w:ascii="Book Antiqua" w:hAnsi="Book Antiqua"/>
          <w:sz w:val="24"/>
          <w:szCs w:val="24"/>
          <w:lang w:val="en-US" w:eastAsia="zh-CN"/>
        </w:rPr>
        <w:t>“</w:t>
      </w:r>
      <w:r w:rsidRPr="00B57034">
        <w:rPr>
          <w:rFonts w:ascii="Book Antiqua" w:hAnsi="Book Antiqua"/>
          <w:sz w:val="24"/>
          <w:szCs w:val="24"/>
        </w:rPr>
        <w:t>silent</w:t>
      </w:r>
      <w:r w:rsidRPr="00BA629C">
        <w:rPr>
          <w:rFonts w:ascii="Book Antiqua" w:hAnsi="Book Antiqua"/>
          <w:sz w:val="24"/>
          <w:szCs w:val="24"/>
          <w:lang w:val="en-US" w:eastAsia="zh-CN"/>
        </w:rPr>
        <w:t>”</w:t>
      </w:r>
      <w:r w:rsidRPr="00B57034">
        <w:rPr>
          <w:rFonts w:ascii="Book Antiqua" w:hAnsi="Book Antiqua"/>
          <w:sz w:val="24"/>
          <w:szCs w:val="24"/>
        </w:rPr>
        <w:t xml:space="preserve"> myocard</w:t>
      </w:r>
      <w:r w:rsidRPr="00B57034">
        <w:rPr>
          <w:rFonts w:ascii="Book Antiqua" w:hAnsi="Book Antiqua"/>
          <w:sz w:val="24"/>
          <w:szCs w:val="24"/>
          <w:lang w:val="en-US"/>
        </w:rPr>
        <w:t>ial</w:t>
      </w:r>
      <w:r w:rsidRPr="00B57034">
        <w:rPr>
          <w:rFonts w:ascii="Book Antiqua" w:hAnsi="Book Antiqua"/>
          <w:sz w:val="24"/>
          <w:szCs w:val="24"/>
        </w:rPr>
        <w:t xml:space="preserve"> ischemia episodes and improve prognosis among these patients. However, adrenergic receptors β-blockers negatively affect</w:t>
      </w:r>
      <w:r w:rsidRPr="00822456">
        <w:rPr>
          <w:rFonts w:ascii="Book Antiqua" w:hAnsi="Book Antiqua"/>
          <w:sz w:val="24"/>
          <w:szCs w:val="24"/>
        </w:rPr>
        <w:t xml:space="preserve"> the performance of glycemic profile, increase the risk of hypoglycemia,</w:t>
      </w:r>
      <w:r w:rsidRPr="00822456">
        <w:rPr>
          <w:rFonts w:ascii="Book Antiqua" w:hAnsi="Book Antiqua"/>
          <w:sz w:val="24"/>
          <w:szCs w:val="24"/>
          <w:lang w:val="en-US"/>
        </w:rPr>
        <w:t xml:space="preserve"> </w:t>
      </w:r>
      <w:r w:rsidRPr="00822456">
        <w:rPr>
          <w:rFonts w:ascii="Book Antiqua" w:hAnsi="Book Antiqua"/>
          <w:sz w:val="24"/>
          <w:szCs w:val="24"/>
        </w:rPr>
        <w:t xml:space="preserve">showing a negative effect on blood lipid profile and can provoke acute </w:t>
      </w:r>
      <w:r w:rsidRPr="00822456">
        <w:rPr>
          <w:rFonts w:ascii="Book Antiqua" w:hAnsi="Book Antiqua"/>
          <w:sz w:val="24"/>
          <w:szCs w:val="24"/>
          <w:lang w:val="en-US"/>
        </w:rPr>
        <w:t>heart failure</w:t>
      </w:r>
      <w:r w:rsidRPr="00822456">
        <w:rPr>
          <w:rFonts w:ascii="Book Antiqua" w:hAnsi="Book Antiqua"/>
          <w:sz w:val="24"/>
          <w:szCs w:val="24"/>
        </w:rPr>
        <w:t xml:space="preserve">. The above described events occur with prescription of non-selective β-blockers. Selective β-adrenergic receptor blockers, including metoprolol, are free of side effects, including the effectiveness of metoprolol in the treatment of CVD demonstrated in numerous controlled studies. </w:t>
      </w:r>
      <w:r w:rsidRPr="00B57034">
        <w:rPr>
          <w:rFonts w:ascii="Book Antiqua" w:hAnsi="Book Antiqua"/>
          <w:sz w:val="24"/>
          <w:szCs w:val="24"/>
        </w:rPr>
        <w:t>Metoprolol</w:t>
      </w:r>
      <w:r w:rsidRPr="00822456">
        <w:rPr>
          <w:rFonts w:ascii="Book Antiqua" w:hAnsi="Book Antiqua"/>
          <w:sz w:val="24"/>
          <w:szCs w:val="24"/>
        </w:rPr>
        <w:t xml:space="preserve"> has cardioprotective properties; improves prognosis among patients with </w:t>
      </w:r>
      <w:r w:rsidRPr="00822456">
        <w:rPr>
          <w:rFonts w:ascii="Book Antiqua" w:hAnsi="Book Antiqua"/>
          <w:sz w:val="24"/>
          <w:szCs w:val="24"/>
          <w:lang w:val="en-US"/>
        </w:rPr>
        <w:t>CAD</w:t>
      </w:r>
      <w:r w:rsidRPr="00822456">
        <w:rPr>
          <w:rFonts w:ascii="Book Antiqua" w:hAnsi="Book Antiqua"/>
          <w:sz w:val="24"/>
          <w:szCs w:val="24"/>
        </w:rPr>
        <w:t>; has a fair tolerance in case of prolonged use. Cardioselective β-blockers can also balance the effects of autonomic dysfunction in particular by resisting sympathetic stimulation they can restore parasympathetic-sympathetic balance. However, traditional antianginal agents that affect hemodynamic parameters (β-</w:t>
      </w:r>
      <w:r w:rsidRPr="00822456">
        <w:rPr>
          <w:rFonts w:ascii="Book Antiqua" w:hAnsi="Book Antiqua"/>
          <w:sz w:val="24"/>
          <w:szCs w:val="24"/>
          <w:lang w:val="en-US"/>
        </w:rPr>
        <w:t>blockers</w:t>
      </w:r>
      <w:r w:rsidRPr="00822456">
        <w:rPr>
          <w:rFonts w:ascii="Book Antiqua" w:hAnsi="Book Antiqua"/>
          <w:sz w:val="24"/>
          <w:szCs w:val="24"/>
        </w:rPr>
        <w:t>, Ca</w:t>
      </w:r>
      <w:r w:rsidRPr="00822456">
        <w:rPr>
          <w:rFonts w:ascii="Book Antiqua" w:hAnsi="Book Antiqua"/>
          <w:sz w:val="24"/>
          <w:szCs w:val="24"/>
          <w:vertAlign w:val="superscript"/>
          <w:lang w:val="en-US"/>
        </w:rPr>
        <w:t>2+</w:t>
      </w:r>
      <w:r>
        <w:rPr>
          <w:rFonts w:ascii="Book Antiqua" w:hAnsi="Book Antiqua"/>
          <w:sz w:val="24"/>
          <w:szCs w:val="24"/>
        </w:rPr>
        <w:t xml:space="preserve"> antagonists</w:t>
      </w:r>
      <w:r w:rsidRPr="00822456">
        <w:rPr>
          <w:rFonts w:ascii="Book Antiqua" w:hAnsi="Book Antiqua"/>
          <w:sz w:val="24"/>
          <w:szCs w:val="24"/>
        </w:rPr>
        <w:t xml:space="preserve">, </w:t>
      </w:r>
      <w:r w:rsidRPr="003C44BC">
        <w:rPr>
          <w:rFonts w:ascii="Book Antiqua" w:hAnsi="Book Antiqua"/>
          <w:i/>
          <w:sz w:val="24"/>
          <w:szCs w:val="24"/>
        </w:rPr>
        <w:t>etc</w:t>
      </w:r>
      <w:r w:rsidRPr="00822456">
        <w:rPr>
          <w:rFonts w:ascii="Book Antiqua" w:hAnsi="Book Antiqua"/>
          <w:sz w:val="24"/>
          <w:szCs w:val="24"/>
        </w:rPr>
        <w:t xml:space="preserve">.), have lower tolerance among elderly due to the high risk of the interaction of pharmacological agents with a significant </w:t>
      </w:r>
      <w:r w:rsidRPr="00D31CB9">
        <w:rPr>
          <w:rFonts w:ascii="Book Antiqua" w:hAnsi="Book Antiqua"/>
          <w:sz w:val="24"/>
          <w:szCs w:val="24"/>
        </w:rPr>
        <w:t>incidence of side effect</w:t>
      </w:r>
      <w:r>
        <w:rPr>
          <w:rFonts w:ascii="Book Antiqua" w:hAnsi="Book Antiqua"/>
          <w:sz w:val="24"/>
          <w:szCs w:val="24"/>
        </w:rPr>
        <w:t>s</w:t>
      </w:r>
      <w:r w:rsidRPr="00D31CB9">
        <w:rPr>
          <w:rFonts w:ascii="Book Antiqua" w:hAnsi="Book Antiqua"/>
          <w:sz w:val="24"/>
          <w:szCs w:val="24"/>
          <w:vertAlign w:val="superscript"/>
        </w:rPr>
        <w:t>[</w:t>
      </w:r>
      <w:r w:rsidR="008620D5">
        <w:fldChar w:fldCharType="begin"/>
      </w:r>
      <w:r w:rsidR="008620D5">
        <w:instrText xml:space="preserve"> REF _Ref396961660 \r \h  \* MERGEFORMAT </w:instrText>
      </w:r>
      <w:r w:rsidR="008620D5">
        <w:fldChar w:fldCharType="separate"/>
      </w:r>
      <w:r w:rsidRPr="00D31CB9">
        <w:t>3</w:t>
      </w:r>
      <w:r w:rsidR="008620D5">
        <w:fldChar w:fldCharType="end"/>
      </w:r>
      <w:r w:rsidRPr="00D31CB9">
        <w:rPr>
          <w:rFonts w:ascii="Book Antiqua" w:hAnsi="Book Antiqua"/>
          <w:sz w:val="24"/>
          <w:szCs w:val="24"/>
          <w:vertAlign w:val="superscript"/>
          <w:lang w:val="en-US"/>
        </w:rPr>
        <w:t>,</w:t>
      </w:r>
      <w:r w:rsidR="008620D5">
        <w:fldChar w:fldCharType="begin"/>
      </w:r>
      <w:r w:rsidR="008620D5">
        <w:instrText xml:space="preserve"> REF _Ref396961676 \r \h  \* MERGEFORMAT </w:instrText>
      </w:r>
      <w:r w:rsidR="008620D5">
        <w:fldChar w:fldCharType="separate"/>
      </w:r>
      <w:r w:rsidRPr="00D31CB9">
        <w:t>4</w:t>
      </w:r>
      <w:r w:rsidR="008620D5">
        <w:fldChar w:fldCharType="end"/>
      </w:r>
      <w:r w:rsidRPr="00D31CB9">
        <w:rPr>
          <w:rFonts w:ascii="Book Antiqua" w:hAnsi="Book Antiqua"/>
          <w:sz w:val="24"/>
          <w:szCs w:val="24"/>
          <w:vertAlign w:val="superscript"/>
          <w:lang w:val="en-US"/>
        </w:rPr>
        <w:t>,</w:t>
      </w:r>
      <w:r w:rsidR="008620D5">
        <w:fldChar w:fldCharType="begin"/>
      </w:r>
      <w:r w:rsidR="008620D5">
        <w:instrText xml:space="preserve"> REF _Ref396965920 \r \h  \* MERGEFORMAT </w:instrText>
      </w:r>
      <w:r w:rsidR="008620D5">
        <w:fldChar w:fldCharType="separate"/>
      </w:r>
      <w:r w:rsidRPr="00D31CB9">
        <w:rPr>
          <w:rFonts w:ascii="Book Antiqua" w:hAnsi="Book Antiqua"/>
          <w:sz w:val="24"/>
          <w:szCs w:val="24"/>
          <w:vertAlign w:val="superscript"/>
        </w:rPr>
        <w:t>45</w:t>
      </w:r>
      <w:r w:rsidR="008620D5">
        <w:fldChar w:fldCharType="end"/>
      </w:r>
      <w:r w:rsidRPr="00D31CB9">
        <w:rPr>
          <w:rFonts w:ascii="Book Antiqua" w:hAnsi="Book Antiqua"/>
          <w:sz w:val="24"/>
          <w:szCs w:val="24"/>
          <w:vertAlign w:val="superscript"/>
          <w:lang w:val="en-US"/>
        </w:rPr>
        <w:t>,</w:t>
      </w:r>
      <w:r w:rsidR="008620D5">
        <w:fldChar w:fldCharType="begin"/>
      </w:r>
      <w:r w:rsidR="008620D5">
        <w:instrText xml:space="preserve"> REF _Ref396965926 \r \h  \* MERGEFORMAT </w:instrText>
      </w:r>
      <w:r w:rsidR="008620D5">
        <w:fldChar w:fldCharType="separate"/>
      </w:r>
      <w:r w:rsidRPr="00D31CB9">
        <w:rPr>
          <w:rFonts w:ascii="Book Antiqua" w:hAnsi="Book Antiqua"/>
          <w:sz w:val="24"/>
          <w:szCs w:val="24"/>
          <w:vertAlign w:val="superscript"/>
          <w:lang w:val="en-US"/>
        </w:rPr>
        <w:t>46</w:t>
      </w:r>
      <w:r w:rsidR="008620D5">
        <w:fldChar w:fldCharType="end"/>
      </w:r>
      <w:r w:rsidRPr="00D31CB9">
        <w:rPr>
          <w:rFonts w:ascii="Book Antiqua" w:hAnsi="Book Antiqua"/>
          <w:sz w:val="24"/>
          <w:szCs w:val="24"/>
          <w:vertAlign w:val="superscript"/>
        </w:rPr>
        <w:t>]</w:t>
      </w:r>
      <w:r w:rsidRPr="00D31CB9">
        <w:rPr>
          <w:rFonts w:ascii="Book Antiqua" w:hAnsi="Book Antiqua"/>
          <w:sz w:val="24"/>
          <w:szCs w:val="24"/>
          <w:lang w:val="en-US"/>
        </w:rPr>
        <w:t>.</w:t>
      </w:r>
    </w:p>
    <w:p w:rsidR="00C8687B" w:rsidRPr="00D31CB9" w:rsidRDefault="00C8687B" w:rsidP="00822456">
      <w:pPr>
        <w:spacing w:after="0" w:line="360" w:lineRule="auto"/>
        <w:jc w:val="both"/>
        <w:rPr>
          <w:rFonts w:ascii="Book Antiqua" w:hAnsi="Book Antiqua"/>
          <w:b/>
          <w:sz w:val="24"/>
          <w:szCs w:val="24"/>
          <w:lang w:val="en-US" w:eastAsia="zh-CN"/>
        </w:rPr>
      </w:pPr>
    </w:p>
    <w:p w:rsidR="00C8687B" w:rsidRDefault="00C8687B" w:rsidP="00822456">
      <w:pPr>
        <w:spacing w:after="0" w:line="360" w:lineRule="auto"/>
        <w:jc w:val="both"/>
        <w:rPr>
          <w:rFonts w:ascii="Book Antiqua" w:hAnsi="Book Antiqua"/>
          <w:sz w:val="24"/>
          <w:szCs w:val="24"/>
          <w:lang w:val="en-US" w:eastAsia="zh-CN"/>
        </w:rPr>
      </w:pPr>
      <w:r w:rsidRPr="00D31CB9">
        <w:rPr>
          <w:rFonts w:ascii="Book Antiqua" w:hAnsi="Book Antiqua"/>
          <w:b/>
          <w:sz w:val="24"/>
          <w:szCs w:val="24"/>
        </w:rPr>
        <w:t>Medicaments that contain micro</w:t>
      </w:r>
      <w:r w:rsidRPr="00D31CB9">
        <w:rPr>
          <w:rFonts w:ascii="Book Antiqua" w:hAnsi="Book Antiqua"/>
          <w:b/>
          <w:sz w:val="24"/>
          <w:szCs w:val="24"/>
          <w:lang w:val="en-US"/>
        </w:rPr>
        <w:t>-</w:t>
      </w:r>
      <w:r w:rsidRPr="00D31CB9">
        <w:rPr>
          <w:rFonts w:ascii="Book Antiqua" w:hAnsi="Book Antiqua"/>
          <w:b/>
          <w:sz w:val="24"/>
          <w:szCs w:val="24"/>
        </w:rPr>
        <w:t xml:space="preserve"> and macroelements, primarily Mg</w:t>
      </w:r>
      <w:r w:rsidRPr="00D31CB9">
        <w:rPr>
          <w:rFonts w:ascii="Book Antiqua" w:hAnsi="Book Antiqua"/>
          <w:b/>
          <w:sz w:val="24"/>
          <w:szCs w:val="24"/>
          <w:vertAlign w:val="superscript"/>
        </w:rPr>
        <w:t>2+</w:t>
      </w:r>
      <w:r w:rsidRPr="00D31CB9">
        <w:rPr>
          <w:rFonts w:ascii="Book Antiqua" w:hAnsi="Book Antiqua"/>
          <w:b/>
          <w:sz w:val="24"/>
          <w:szCs w:val="24"/>
          <w:lang w:val="en-US" w:eastAsia="zh-CN"/>
        </w:rPr>
        <w:t>:</w:t>
      </w:r>
      <w:r>
        <w:rPr>
          <w:rFonts w:ascii="Book Antiqua" w:hAnsi="Book Antiqua"/>
          <w:b/>
          <w:i/>
          <w:sz w:val="24"/>
          <w:szCs w:val="24"/>
          <w:lang w:val="en-US" w:eastAsia="zh-CN"/>
        </w:rPr>
        <w:t xml:space="preserve"> </w:t>
      </w:r>
      <w:r w:rsidRPr="00822456">
        <w:rPr>
          <w:rFonts w:ascii="Book Antiqua" w:hAnsi="Book Antiqua"/>
          <w:sz w:val="24"/>
          <w:szCs w:val="24"/>
        </w:rPr>
        <w:t>One of the risk factors that can decrease insulin sensitivity is hypomagnesaemia. It is suggested that Mg</w:t>
      </w:r>
      <w:r w:rsidRPr="00822456">
        <w:rPr>
          <w:rFonts w:ascii="Book Antiqua" w:hAnsi="Book Antiqua"/>
          <w:sz w:val="24"/>
          <w:szCs w:val="24"/>
          <w:vertAlign w:val="superscript"/>
          <w:lang w:val="en-US"/>
        </w:rPr>
        <w:t>2+</w:t>
      </w:r>
      <w:r w:rsidRPr="00822456">
        <w:rPr>
          <w:rFonts w:ascii="Book Antiqua" w:hAnsi="Book Antiqua"/>
          <w:sz w:val="24"/>
          <w:szCs w:val="24"/>
        </w:rPr>
        <w:t xml:space="preserve"> deficiency plays a significant role in increasing the risk of diabetic macro-</w:t>
      </w:r>
      <w:r w:rsidRPr="00822456">
        <w:rPr>
          <w:rFonts w:ascii="Book Antiqua" w:hAnsi="Book Antiqua"/>
          <w:sz w:val="24"/>
          <w:szCs w:val="24"/>
          <w:lang w:val="en-US"/>
        </w:rPr>
        <w:t xml:space="preserve"> </w:t>
      </w:r>
      <w:r w:rsidRPr="00822456">
        <w:rPr>
          <w:rFonts w:ascii="Book Antiqua" w:hAnsi="Book Antiqua"/>
          <w:sz w:val="24"/>
          <w:szCs w:val="24"/>
        </w:rPr>
        <w:t xml:space="preserve">and microvascular </w:t>
      </w:r>
      <w:r w:rsidRPr="00822456">
        <w:rPr>
          <w:rFonts w:ascii="Book Antiqua" w:hAnsi="Book Antiqua"/>
          <w:sz w:val="24"/>
          <w:szCs w:val="24"/>
          <w:lang w:val="en-US"/>
        </w:rPr>
        <w:t>complications</w:t>
      </w:r>
      <w:r>
        <w:rPr>
          <w:rFonts w:ascii="Book Antiqua" w:hAnsi="Book Antiqua"/>
          <w:sz w:val="24"/>
          <w:szCs w:val="24"/>
        </w:rPr>
        <w:t xml:space="preserve"> and, especially, risk of CAD</w:t>
      </w:r>
      <w:r w:rsidRPr="00822456">
        <w:rPr>
          <w:rFonts w:ascii="Book Antiqua" w:hAnsi="Book Antiqua"/>
          <w:sz w:val="24"/>
          <w:szCs w:val="24"/>
          <w:vertAlign w:val="superscript"/>
        </w:rPr>
        <w:t>[</w:t>
      </w:r>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_Ref396962288 \r \h  \* MERGEFORMAT </w:instrText>
      </w:r>
      <w:r w:rsidR="008620D5">
        <w:fldChar w:fldCharType="separate"/>
      </w:r>
      <w:r w:rsidRPr="00822456">
        <w:rPr>
          <w:rFonts w:ascii="Book Antiqua" w:hAnsi="Book Antiqua"/>
          <w:sz w:val="24"/>
          <w:szCs w:val="24"/>
          <w:vertAlign w:val="superscript"/>
        </w:rPr>
        <w:t>16</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_Ref396962290 \r \h  \* MERGEFORMAT </w:instrText>
      </w:r>
      <w:r w:rsidR="008620D5">
        <w:fldChar w:fldCharType="separate"/>
      </w:r>
      <w:r w:rsidRPr="00822456">
        <w:rPr>
          <w:rFonts w:ascii="Book Antiqua" w:hAnsi="Book Antiqua"/>
          <w:sz w:val="24"/>
          <w:szCs w:val="24"/>
          <w:vertAlign w:val="superscript"/>
        </w:rPr>
        <w:t>17</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lang w:val="en-US"/>
        </w:rPr>
        <w:t>.</w:t>
      </w:r>
    </w:p>
    <w:p w:rsidR="00C8687B" w:rsidRPr="00D31CB9" w:rsidRDefault="00C8687B" w:rsidP="00822456">
      <w:pPr>
        <w:spacing w:after="0" w:line="360" w:lineRule="auto"/>
        <w:jc w:val="both"/>
        <w:rPr>
          <w:rFonts w:ascii="Book Antiqua" w:hAnsi="Book Antiqua"/>
          <w:b/>
          <w:i/>
          <w:sz w:val="24"/>
          <w:szCs w:val="24"/>
          <w:lang w:val="en-US"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 xml:space="preserve">Thrombosis prevention and treatment </w:t>
      </w:r>
    </w:p>
    <w:p w:rsidR="00C8687B" w:rsidRDefault="00C8687B" w:rsidP="00822456">
      <w:pPr>
        <w:spacing w:after="0" w:line="360" w:lineRule="auto"/>
        <w:jc w:val="both"/>
        <w:rPr>
          <w:rFonts w:ascii="Book Antiqua" w:hAnsi="Book Antiqua"/>
          <w:sz w:val="24"/>
          <w:szCs w:val="24"/>
          <w:lang w:eastAsia="zh-CN"/>
        </w:rPr>
      </w:pPr>
      <w:r w:rsidRPr="00822456">
        <w:rPr>
          <w:rFonts w:ascii="Book Antiqua" w:hAnsi="Book Antiqua"/>
          <w:sz w:val="24"/>
          <w:szCs w:val="24"/>
        </w:rPr>
        <w:t xml:space="preserve">Platelets obtained from patients with </w:t>
      </w:r>
      <w:r w:rsidRPr="00822456">
        <w:rPr>
          <w:rFonts w:ascii="Book Antiqua" w:hAnsi="Book Antiqua"/>
          <w:sz w:val="24"/>
          <w:szCs w:val="24"/>
          <w:lang w:val="en-US"/>
        </w:rPr>
        <w:t>T2DM</w:t>
      </w:r>
      <w:r w:rsidRPr="00822456">
        <w:rPr>
          <w:rFonts w:ascii="Book Antiqua" w:hAnsi="Book Antiqua"/>
          <w:sz w:val="24"/>
          <w:szCs w:val="24"/>
        </w:rPr>
        <w:t xml:space="preserve"> and tested in vitro are characterized by a </w:t>
      </w:r>
      <w:r w:rsidRPr="00822456">
        <w:rPr>
          <w:rFonts w:ascii="Book Antiqua" w:hAnsi="Book Antiqua"/>
          <w:sz w:val="24"/>
          <w:szCs w:val="24"/>
          <w:lang w:val="en-US"/>
        </w:rPr>
        <w:t>real</w:t>
      </w:r>
      <w:r w:rsidRPr="00822456">
        <w:rPr>
          <w:rFonts w:ascii="Book Antiqua" w:hAnsi="Book Antiqua"/>
          <w:sz w:val="24"/>
          <w:szCs w:val="24"/>
        </w:rPr>
        <w:t xml:space="preserve"> ability to aggregate under the influence of AD</w:t>
      </w:r>
      <w:r w:rsidRPr="00822456">
        <w:rPr>
          <w:rFonts w:ascii="Book Antiqua" w:hAnsi="Book Antiqua"/>
          <w:sz w:val="24"/>
          <w:szCs w:val="24"/>
          <w:lang w:val="en-US"/>
        </w:rPr>
        <w:t>P</w:t>
      </w:r>
      <w:r w:rsidRPr="00822456">
        <w:rPr>
          <w:rFonts w:ascii="Book Antiqua" w:hAnsi="Book Antiqua"/>
          <w:sz w:val="24"/>
          <w:szCs w:val="24"/>
        </w:rPr>
        <w:t xml:space="preserve">, adrenaline, collagen, arachidonic acid, and thrombin. Aggregation of platelets is significantly increased in the second, irreversible phase, which depends on the </w:t>
      </w:r>
      <w:r w:rsidRPr="00822456">
        <w:rPr>
          <w:rFonts w:ascii="Book Antiqua" w:hAnsi="Book Antiqua"/>
          <w:sz w:val="24"/>
          <w:szCs w:val="24"/>
          <w:lang w:val="en-US"/>
        </w:rPr>
        <w:t xml:space="preserve">transformation </w:t>
      </w:r>
      <w:r w:rsidRPr="00822456">
        <w:rPr>
          <w:rFonts w:ascii="Book Antiqua" w:hAnsi="Book Antiqua"/>
          <w:sz w:val="24"/>
          <w:szCs w:val="24"/>
        </w:rPr>
        <w:t xml:space="preserve">of arachidonic acid into labile prostacyclin and thromboxane. Thus, the possibility of ADP receptors </w:t>
      </w:r>
      <w:r w:rsidRPr="00822456">
        <w:rPr>
          <w:rFonts w:ascii="Book Antiqua" w:hAnsi="Book Antiqua"/>
          <w:sz w:val="24"/>
          <w:szCs w:val="24"/>
          <w:lang w:val="en-US"/>
        </w:rPr>
        <w:t xml:space="preserve">of platelet membranes </w:t>
      </w:r>
      <w:r w:rsidRPr="00822456">
        <w:rPr>
          <w:rFonts w:ascii="Book Antiqua" w:hAnsi="Book Antiqua"/>
          <w:sz w:val="24"/>
          <w:szCs w:val="24"/>
        </w:rPr>
        <w:t xml:space="preserve">blocking is a pathogenetically justified measure. Prescription of antiplatelet agents, namely </w:t>
      </w:r>
      <w:r w:rsidRPr="00B57034">
        <w:rPr>
          <w:rFonts w:ascii="Book Antiqua" w:hAnsi="Book Antiqua"/>
          <w:sz w:val="24"/>
          <w:szCs w:val="24"/>
          <w:lang w:val="en-US"/>
        </w:rPr>
        <w:t>acetylsalicylic a</w:t>
      </w:r>
      <w:r w:rsidRPr="007B60F6">
        <w:rPr>
          <w:rFonts w:ascii="Book Antiqua" w:hAnsi="Book Antiqua"/>
          <w:sz w:val="24"/>
          <w:szCs w:val="24"/>
          <w:lang w:val="en-US"/>
        </w:rPr>
        <w:t>cid (</w:t>
      </w:r>
      <w:r w:rsidRPr="007B60F6">
        <w:rPr>
          <w:rFonts w:ascii="Book Antiqua" w:hAnsi="Book Antiqua"/>
          <w:sz w:val="24"/>
          <w:szCs w:val="24"/>
        </w:rPr>
        <w:t>ASA</w:t>
      </w:r>
      <w:r w:rsidRPr="007B60F6">
        <w:rPr>
          <w:rFonts w:ascii="Book Antiqua" w:hAnsi="Book Antiqua"/>
          <w:sz w:val="24"/>
          <w:szCs w:val="24"/>
          <w:lang w:val="en-US"/>
        </w:rPr>
        <w:t>)</w:t>
      </w:r>
      <w:r w:rsidRPr="007B60F6">
        <w:rPr>
          <w:rFonts w:ascii="Book Antiqua" w:hAnsi="Book Antiqua"/>
          <w:sz w:val="24"/>
          <w:szCs w:val="24"/>
        </w:rPr>
        <w:t>,</w:t>
      </w:r>
      <w:r w:rsidRPr="00822456">
        <w:rPr>
          <w:rFonts w:ascii="Book Antiqua" w:hAnsi="Book Antiqua"/>
          <w:sz w:val="24"/>
          <w:szCs w:val="24"/>
        </w:rPr>
        <w:t xml:space="preserve"> </w:t>
      </w:r>
      <w:r w:rsidRPr="00B57034">
        <w:rPr>
          <w:rFonts w:ascii="Book Antiqua" w:hAnsi="Book Antiqua"/>
          <w:sz w:val="24"/>
          <w:szCs w:val="24"/>
        </w:rPr>
        <w:t xml:space="preserve">clopidogrel </w:t>
      </w:r>
      <w:r w:rsidRPr="00822456">
        <w:rPr>
          <w:rFonts w:ascii="Book Antiqua" w:hAnsi="Book Antiqua"/>
          <w:sz w:val="24"/>
          <w:szCs w:val="24"/>
        </w:rPr>
        <w:t>and others can help prevent blood clots, stenocardia and development of MI. The active clopidogrel metabolite</w:t>
      </w:r>
      <w:r>
        <w:rPr>
          <w:rFonts w:ascii="Book Antiqua" w:hAnsi="Book Antiqua"/>
          <w:sz w:val="24"/>
          <w:szCs w:val="24"/>
        </w:rPr>
        <w:t xml:space="preserve"> </w:t>
      </w:r>
      <w:r w:rsidRPr="00822456">
        <w:rPr>
          <w:rFonts w:ascii="Book Antiqua" w:hAnsi="Book Antiqua"/>
          <w:sz w:val="24"/>
          <w:szCs w:val="24"/>
        </w:rPr>
        <w:t xml:space="preserve">irreversibly binds to ADP receptor on the </w:t>
      </w:r>
      <w:r w:rsidRPr="00822456">
        <w:rPr>
          <w:rFonts w:ascii="Book Antiqua" w:hAnsi="Book Antiqua"/>
          <w:sz w:val="24"/>
          <w:szCs w:val="24"/>
          <w:lang w:val="en-US"/>
        </w:rPr>
        <w:t>platelet</w:t>
      </w:r>
      <w:r w:rsidRPr="00822456">
        <w:rPr>
          <w:rFonts w:ascii="Book Antiqua" w:hAnsi="Book Antiqua"/>
          <w:sz w:val="24"/>
          <w:szCs w:val="24"/>
        </w:rPr>
        <w:t xml:space="preserve"> membrane, which leads to inhibition of adenylate cyclase; inhibition of ADP-dependent secretion of</w:t>
      </w:r>
      <w:r w:rsidRPr="00822456">
        <w:rPr>
          <w:rFonts w:ascii="Book Antiqua" w:hAnsi="Book Antiqua"/>
          <w:sz w:val="24"/>
          <w:szCs w:val="24"/>
          <w:lang w:val="en-US"/>
        </w:rPr>
        <w:t xml:space="preserve"> platelet</w:t>
      </w:r>
      <w:r w:rsidRPr="00822456">
        <w:rPr>
          <w:rFonts w:ascii="Book Antiqua" w:hAnsi="Book Antiqua"/>
          <w:sz w:val="24"/>
          <w:szCs w:val="24"/>
        </w:rPr>
        <w:t xml:space="preserve"> granules; inhibition of ADP-dependent process of binding fibrinogen receptor to the </w:t>
      </w:r>
      <w:r w:rsidRPr="00822456">
        <w:rPr>
          <w:rFonts w:ascii="Book Antiqua" w:hAnsi="Book Antiqua"/>
          <w:sz w:val="24"/>
          <w:szCs w:val="24"/>
          <w:lang w:val="en-US"/>
        </w:rPr>
        <w:t>platelet</w:t>
      </w:r>
      <w:r w:rsidRPr="00822456">
        <w:rPr>
          <w:rFonts w:ascii="Book Antiqua" w:hAnsi="Book Antiqua"/>
          <w:sz w:val="24"/>
          <w:szCs w:val="24"/>
        </w:rPr>
        <w:t xml:space="preserve"> membrane; does not affect the expression of receptors directly; blocks myointymal proliferation in case of vascular damage; unlike ASA does not affect the activity of cyclooxygenase. Effect of clopidogrel and ASA synergy is demonstrated in the study of </w:t>
      </w:r>
      <w:r w:rsidRPr="00822456">
        <w:rPr>
          <w:rFonts w:ascii="Book Antiqua" w:hAnsi="Book Antiqua"/>
          <w:sz w:val="24"/>
          <w:szCs w:val="24"/>
          <w:lang w:val="en-US"/>
        </w:rPr>
        <w:t>platelet</w:t>
      </w:r>
      <w:r w:rsidRPr="00822456">
        <w:rPr>
          <w:rFonts w:ascii="Book Antiqua" w:hAnsi="Book Antiqua"/>
          <w:sz w:val="24"/>
          <w:szCs w:val="24"/>
        </w:rPr>
        <w:t xml:space="preserve"> </w:t>
      </w:r>
      <w:r w:rsidRPr="007B60F6">
        <w:rPr>
          <w:rFonts w:ascii="Book Antiqua" w:hAnsi="Book Antiqua"/>
          <w:i/>
          <w:sz w:val="24"/>
          <w:szCs w:val="24"/>
        </w:rPr>
        <w:t>ex vivo</w:t>
      </w:r>
      <w:r w:rsidRPr="00822456">
        <w:rPr>
          <w:rFonts w:ascii="Book Antiqua" w:hAnsi="Book Antiqua"/>
          <w:sz w:val="24"/>
          <w:szCs w:val="24"/>
        </w:rPr>
        <w:t xml:space="preserve">. However, clopidogrel is more effective pharmacological agent </w:t>
      </w:r>
      <w:r w:rsidRPr="00822456">
        <w:rPr>
          <w:rFonts w:ascii="Book Antiqua" w:hAnsi="Book Antiqua"/>
          <w:sz w:val="24"/>
          <w:szCs w:val="24"/>
          <w:lang w:val="en-US"/>
        </w:rPr>
        <w:t>within the</w:t>
      </w:r>
      <w:r w:rsidRPr="00822456">
        <w:rPr>
          <w:rFonts w:ascii="Book Antiqua" w:hAnsi="Book Antiqua"/>
          <w:sz w:val="24"/>
          <w:szCs w:val="24"/>
        </w:rPr>
        <w:t xml:space="preserve"> frames of the combined risk of MI, stroke, and the syndrome </w:t>
      </w:r>
      <w:r w:rsidRPr="00AF5559">
        <w:rPr>
          <w:rFonts w:ascii="Book Antiqua" w:hAnsi="Book Antiqua"/>
          <w:sz w:val="24"/>
          <w:szCs w:val="24"/>
        </w:rPr>
        <w:t xml:space="preserve">of </w:t>
      </w:r>
      <w:r w:rsidRPr="00AF5559">
        <w:rPr>
          <w:rFonts w:ascii="Book Antiqua" w:hAnsi="Book Antiqua" w:cs="宋体"/>
          <w:sz w:val="24"/>
        </w:rPr>
        <w:t>“</w:t>
      </w:r>
      <w:r w:rsidRPr="00AF5559">
        <w:rPr>
          <w:rFonts w:ascii="Book Antiqua" w:hAnsi="Book Antiqua"/>
          <w:sz w:val="24"/>
          <w:szCs w:val="24"/>
        </w:rPr>
        <w:t>sudden death</w:t>
      </w:r>
      <w:r w:rsidRPr="00AF5559">
        <w:rPr>
          <w:rFonts w:ascii="Book Antiqua" w:hAnsi="Book Antiqua" w:cs="宋体"/>
          <w:sz w:val="24"/>
        </w:rPr>
        <w:t>”</w:t>
      </w:r>
      <w:r>
        <w:rPr>
          <w:rFonts w:ascii="Book Antiqua" w:hAnsi="Book Antiqua"/>
          <w:sz w:val="24"/>
          <w:szCs w:val="24"/>
          <w:lang w:val="en-US"/>
        </w:rPr>
        <w:t xml:space="preserve"> reduction</w:t>
      </w:r>
      <w:r w:rsidRPr="00822456">
        <w:rPr>
          <w:rFonts w:ascii="Book Antiqua" w:hAnsi="Book Antiqua"/>
          <w:sz w:val="24"/>
          <w:szCs w:val="24"/>
          <w:vertAlign w:val="superscript"/>
        </w:rPr>
        <w:t>[</w:t>
      </w:r>
      <w:r w:rsidR="008620D5">
        <w:fldChar w:fldCharType="begin"/>
      </w:r>
      <w:r w:rsidR="008620D5">
        <w:instrText xml:space="preserve"> REF _Ref401745135 \r \h  \* MERGEFORMAT </w:instrText>
      </w:r>
      <w:r w:rsidR="008620D5">
        <w:fldChar w:fldCharType="separate"/>
      </w:r>
      <w:r w:rsidRPr="00822456">
        <w:rPr>
          <w:rFonts w:ascii="Book Antiqua" w:hAnsi="Book Antiqua"/>
          <w:sz w:val="24"/>
          <w:szCs w:val="24"/>
          <w:vertAlign w:val="superscript"/>
        </w:rPr>
        <w:t>52</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_Ref401745140 \r \h  \* MERGEFORMAT </w:instrText>
      </w:r>
      <w:r w:rsidR="008620D5">
        <w:fldChar w:fldCharType="separate"/>
      </w:r>
      <w:r w:rsidRPr="00822456">
        <w:rPr>
          <w:rFonts w:ascii="Book Antiqua" w:hAnsi="Book Antiqua"/>
          <w:sz w:val="24"/>
          <w:szCs w:val="24"/>
          <w:vertAlign w:val="superscript"/>
        </w:rPr>
        <w:t>55</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r>
        <w:rPr>
          <w:rFonts w:ascii="Book Antiqua" w:hAnsi="Book Antiqua"/>
          <w:sz w:val="24"/>
          <w:szCs w:val="24"/>
          <w:lang w:eastAsia="zh-CN"/>
        </w:rPr>
        <w:t xml:space="preserve"> </w:t>
      </w:r>
    </w:p>
    <w:p w:rsidR="00C8687B" w:rsidRPr="00822456" w:rsidRDefault="00C8687B" w:rsidP="00822456">
      <w:pPr>
        <w:spacing w:after="0" w:line="360" w:lineRule="auto"/>
        <w:jc w:val="both"/>
        <w:rPr>
          <w:rFonts w:ascii="Book Antiqua" w:hAnsi="Book Antiqua"/>
          <w:sz w:val="24"/>
          <w:szCs w:val="24"/>
          <w:lang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 xml:space="preserve">Aldose reductase inhibitors </w:t>
      </w:r>
    </w:p>
    <w:p w:rsidR="00C8687B" w:rsidRDefault="00C8687B" w:rsidP="00822456">
      <w:pPr>
        <w:spacing w:after="0" w:line="360" w:lineRule="auto"/>
        <w:jc w:val="both"/>
        <w:rPr>
          <w:rFonts w:ascii="Book Antiqua" w:hAnsi="Book Antiqua"/>
          <w:sz w:val="24"/>
          <w:szCs w:val="24"/>
          <w:lang w:val="en-US" w:eastAsia="zh-CN"/>
        </w:rPr>
      </w:pPr>
      <w:r w:rsidRPr="00822456">
        <w:rPr>
          <w:rFonts w:ascii="Book Antiqua" w:hAnsi="Book Antiqua"/>
          <w:sz w:val="24"/>
          <w:szCs w:val="24"/>
          <w:lang w:val="en-US"/>
        </w:rPr>
        <w:t>ARI</w:t>
      </w:r>
      <w:r w:rsidRPr="00822456">
        <w:rPr>
          <w:rFonts w:ascii="Book Antiqua" w:hAnsi="Book Antiqua"/>
          <w:sz w:val="24"/>
          <w:szCs w:val="24"/>
        </w:rPr>
        <w:t xml:space="preserve"> inhibit the glucose polyol way </w:t>
      </w:r>
      <w:proofErr w:type="gramStart"/>
      <w:r w:rsidRPr="00822456">
        <w:rPr>
          <w:rFonts w:ascii="Book Antiqua" w:hAnsi="Book Antiqua"/>
          <w:sz w:val="24"/>
          <w:szCs w:val="24"/>
        </w:rPr>
        <w:t>metabolism,</w:t>
      </w:r>
      <w:proofErr w:type="gramEnd"/>
      <w:r w:rsidRPr="00822456">
        <w:rPr>
          <w:rFonts w:ascii="Book Antiqua" w:hAnsi="Book Antiqua"/>
          <w:sz w:val="24"/>
          <w:szCs w:val="24"/>
        </w:rPr>
        <w:t xml:space="preserve"> prevent the reduction of the redox potentials. Analysis of the double-blind</w:t>
      </w:r>
      <w:r w:rsidRPr="00822456">
        <w:rPr>
          <w:rFonts w:ascii="Book Antiqua" w:hAnsi="Book Antiqua"/>
          <w:sz w:val="24"/>
          <w:szCs w:val="24"/>
          <w:lang w:val="en-US"/>
        </w:rPr>
        <w:t>,</w:t>
      </w:r>
      <w:r w:rsidRPr="00822456">
        <w:rPr>
          <w:rFonts w:ascii="Book Antiqua" w:hAnsi="Book Antiqua"/>
          <w:sz w:val="24"/>
          <w:szCs w:val="24"/>
        </w:rPr>
        <w:t xml:space="preserve"> placebo-controlled study established that </w:t>
      </w:r>
      <w:r w:rsidRPr="00B57034">
        <w:rPr>
          <w:rFonts w:ascii="Book Antiqua" w:hAnsi="Book Antiqua"/>
          <w:sz w:val="24"/>
          <w:szCs w:val="24"/>
        </w:rPr>
        <w:t>tolrestat</w:t>
      </w:r>
      <w:r w:rsidRPr="00822456">
        <w:rPr>
          <w:rFonts w:ascii="Book Antiqua" w:hAnsi="Book Antiqua"/>
          <w:sz w:val="24"/>
          <w:szCs w:val="24"/>
        </w:rPr>
        <w:t xml:space="preserve"> contributes to the improvement of independent tests results and vibration sensitivity</w:t>
      </w:r>
      <w:r w:rsidRPr="00822456">
        <w:rPr>
          <w:rFonts w:ascii="Book Antiqua" w:hAnsi="Book Antiqua"/>
          <w:sz w:val="24"/>
          <w:szCs w:val="24"/>
          <w:lang w:val="en-US"/>
        </w:rPr>
        <w:t xml:space="preserve"> </w:t>
      </w:r>
      <w:r w:rsidRPr="00822456">
        <w:rPr>
          <w:rFonts w:ascii="Book Antiqua" w:hAnsi="Book Antiqua"/>
          <w:sz w:val="24"/>
          <w:szCs w:val="24"/>
        </w:rPr>
        <w:t>among patients with symmetric</w:t>
      </w:r>
      <w:r>
        <w:rPr>
          <w:rFonts w:ascii="Book Antiqua" w:hAnsi="Book Antiqua"/>
          <w:sz w:val="24"/>
          <w:szCs w:val="24"/>
          <w:lang w:eastAsia="zh-CN"/>
        </w:rPr>
        <w:t xml:space="preserve"> </w:t>
      </w:r>
      <w:r w:rsidRPr="00834A26">
        <w:rPr>
          <w:rFonts w:ascii="Book Antiqua" w:hAnsi="Book Antiqua"/>
          <w:sz w:val="24"/>
          <w:szCs w:val="24"/>
          <w:lang w:val="en-US"/>
        </w:rPr>
        <w:t>diabetic peripheral neuropathy (DPN)</w:t>
      </w:r>
      <w:r w:rsidRPr="00834A26">
        <w:rPr>
          <w:rFonts w:ascii="Book Antiqua" w:hAnsi="Book Antiqua"/>
          <w:sz w:val="24"/>
          <w:szCs w:val="24"/>
        </w:rPr>
        <w:t>.</w:t>
      </w:r>
      <w:r w:rsidRPr="00822456">
        <w:rPr>
          <w:rFonts w:ascii="Book Antiqua" w:hAnsi="Book Antiqua"/>
          <w:sz w:val="24"/>
          <w:szCs w:val="24"/>
        </w:rPr>
        <w:t xml:space="preserve"> </w:t>
      </w:r>
      <w:r w:rsidRPr="00B57034">
        <w:rPr>
          <w:rFonts w:ascii="Book Antiqua" w:hAnsi="Book Antiqua"/>
          <w:sz w:val="24"/>
          <w:szCs w:val="24"/>
        </w:rPr>
        <w:t>Zenarestat</w:t>
      </w:r>
      <w:r w:rsidRPr="00822456">
        <w:rPr>
          <w:rFonts w:ascii="Book Antiqua" w:hAnsi="Book Antiqua"/>
          <w:sz w:val="24"/>
          <w:szCs w:val="24"/>
        </w:rPr>
        <w:t xml:space="preserve"> prescription for 12 mo was accompanied by a dose-dependent changes in the spissitude of nerve tissue, increased the velocity of nerve impulses, improved myocard systolic function. </w:t>
      </w:r>
      <w:r w:rsidRPr="00C31989">
        <w:rPr>
          <w:rFonts w:ascii="Book Antiqua" w:hAnsi="Book Antiqua"/>
          <w:sz w:val="24"/>
          <w:szCs w:val="24"/>
        </w:rPr>
        <w:t>Zoporestat</w:t>
      </w:r>
      <w:r w:rsidRPr="00C31989">
        <w:rPr>
          <w:rFonts w:ascii="Book Antiqua" w:hAnsi="Book Antiqua"/>
          <w:sz w:val="24"/>
          <w:szCs w:val="24"/>
          <w:lang w:val="en-US"/>
        </w:rPr>
        <w:t>, ranirestat</w:t>
      </w:r>
      <w:r w:rsidRPr="00822456">
        <w:rPr>
          <w:rFonts w:ascii="Book Antiqua" w:hAnsi="Book Antiqua"/>
          <w:sz w:val="24"/>
          <w:szCs w:val="24"/>
        </w:rPr>
        <w:t>-medicament</w:t>
      </w:r>
      <w:r w:rsidRPr="00822456">
        <w:rPr>
          <w:rFonts w:ascii="Book Antiqua" w:hAnsi="Book Antiqua"/>
          <w:sz w:val="24"/>
          <w:szCs w:val="24"/>
          <w:lang w:val="en-US"/>
        </w:rPr>
        <w:t>s</w:t>
      </w:r>
      <w:r w:rsidRPr="00822456">
        <w:rPr>
          <w:rFonts w:ascii="Book Antiqua" w:hAnsi="Book Antiqua"/>
          <w:sz w:val="24"/>
          <w:szCs w:val="24"/>
        </w:rPr>
        <w:t xml:space="preserve"> of a new generation of ARI group showed sufficient efficacy in </w:t>
      </w:r>
      <w:r>
        <w:rPr>
          <w:rFonts w:ascii="Book Antiqua" w:hAnsi="Book Antiqua"/>
          <w:sz w:val="24"/>
          <w:szCs w:val="24"/>
        </w:rPr>
        <w:t>experimental studies</w:t>
      </w:r>
      <w:r w:rsidRPr="00822456">
        <w:rPr>
          <w:rFonts w:ascii="Book Antiqua" w:hAnsi="Book Antiqua"/>
          <w:sz w:val="24"/>
          <w:szCs w:val="24"/>
          <w:vertAlign w:val="superscript"/>
        </w:rPr>
        <w:t>[</w:t>
      </w:r>
      <w:r w:rsidR="008620D5">
        <w:fldChar w:fldCharType="begin"/>
      </w:r>
      <w:r w:rsidR="008620D5">
        <w:instrText xml:space="preserve"> REF _Ref396967312 \r \h  \* MERGEFORMAT </w:instrText>
      </w:r>
      <w:r w:rsidR="008620D5">
        <w:fldChar w:fldCharType="separate"/>
      </w:r>
      <w:r w:rsidRPr="00822456">
        <w:rPr>
          <w:rFonts w:ascii="Book Antiqua" w:hAnsi="Book Antiqua"/>
          <w:sz w:val="24"/>
          <w:szCs w:val="24"/>
          <w:vertAlign w:val="superscript"/>
        </w:rPr>
        <w:t>56</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_Ref401745193 \r \h  \* MERGEFORMAT </w:instrText>
      </w:r>
      <w:r w:rsidR="008620D5">
        <w:fldChar w:fldCharType="separate"/>
      </w:r>
      <w:r w:rsidRPr="00822456">
        <w:rPr>
          <w:rFonts w:ascii="Book Antiqua" w:hAnsi="Book Antiqua"/>
          <w:sz w:val="24"/>
          <w:szCs w:val="24"/>
          <w:vertAlign w:val="superscript"/>
        </w:rPr>
        <w:t>59</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lang w:val="en-US"/>
        </w:rPr>
        <w:t>.</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Replacement therapy with help of myoinositol</w:t>
      </w:r>
    </w:p>
    <w:p w:rsidR="00C8687B" w:rsidRDefault="00C8687B" w:rsidP="00822456">
      <w:pPr>
        <w:spacing w:after="0" w:line="360" w:lineRule="auto"/>
        <w:jc w:val="both"/>
        <w:rPr>
          <w:rFonts w:ascii="Book Antiqua" w:hAnsi="Book Antiqua"/>
          <w:sz w:val="24"/>
          <w:szCs w:val="24"/>
          <w:lang w:val="en-US" w:eastAsia="zh-CN"/>
        </w:rPr>
      </w:pPr>
      <w:r w:rsidRPr="00822456">
        <w:rPr>
          <w:rFonts w:ascii="Book Antiqua" w:hAnsi="Book Antiqua"/>
          <w:sz w:val="24"/>
          <w:szCs w:val="24"/>
        </w:rPr>
        <w:t xml:space="preserve">Several individual clinical trials were conducted for the study of myoinositol </w:t>
      </w:r>
      <w:r w:rsidRPr="00822456">
        <w:rPr>
          <w:rFonts w:ascii="Book Antiqua" w:hAnsi="Book Antiqua"/>
          <w:sz w:val="24"/>
          <w:szCs w:val="24"/>
          <w:lang w:val="en-US"/>
        </w:rPr>
        <w:t xml:space="preserve">efficacy </w:t>
      </w:r>
      <w:r w:rsidRPr="00822456">
        <w:rPr>
          <w:rFonts w:ascii="Book Antiqua" w:hAnsi="Book Antiqua"/>
          <w:sz w:val="24"/>
          <w:szCs w:val="24"/>
        </w:rPr>
        <w:t xml:space="preserve">in the treatment of diabetic neuropathy. The results are quite positive, but </w:t>
      </w:r>
      <w:r w:rsidRPr="00822456">
        <w:rPr>
          <w:rFonts w:ascii="Book Antiqua" w:hAnsi="Book Antiqua"/>
          <w:sz w:val="24"/>
          <w:szCs w:val="24"/>
          <w:lang w:val="en-US"/>
        </w:rPr>
        <w:t>the future</w:t>
      </w:r>
      <w:r w:rsidRPr="00822456">
        <w:rPr>
          <w:rFonts w:ascii="Book Antiqua" w:hAnsi="Book Antiqua"/>
          <w:sz w:val="24"/>
          <w:szCs w:val="24"/>
        </w:rPr>
        <w:t xml:space="preserve"> clinical double-blind</w:t>
      </w:r>
      <w:r w:rsidRPr="00822456">
        <w:rPr>
          <w:rFonts w:ascii="Book Antiqua" w:hAnsi="Book Antiqua"/>
          <w:sz w:val="24"/>
          <w:szCs w:val="24"/>
          <w:lang w:val="en-US"/>
        </w:rPr>
        <w:t xml:space="preserve">, </w:t>
      </w:r>
      <w:r w:rsidRPr="00822456">
        <w:rPr>
          <w:rFonts w:ascii="Book Antiqua" w:hAnsi="Book Antiqua"/>
          <w:sz w:val="24"/>
          <w:szCs w:val="24"/>
        </w:rPr>
        <w:t xml:space="preserve">placebo-controlled </w:t>
      </w:r>
      <w:r w:rsidRPr="00822456">
        <w:rPr>
          <w:rFonts w:ascii="Book Antiqua" w:hAnsi="Book Antiqua"/>
          <w:sz w:val="24"/>
          <w:szCs w:val="24"/>
          <w:lang w:val="en-US"/>
        </w:rPr>
        <w:t>trials are needed</w:t>
      </w:r>
      <w:r w:rsidRPr="00822456">
        <w:rPr>
          <w:rFonts w:ascii="Book Antiqua" w:hAnsi="Book Antiqua"/>
          <w:sz w:val="24"/>
          <w:szCs w:val="24"/>
        </w:rPr>
        <w:t xml:space="preserve"> </w:t>
      </w:r>
      <w:r w:rsidRPr="00822456">
        <w:rPr>
          <w:rFonts w:ascii="Book Antiqua" w:hAnsi="Book Antiqua"/>
          <w:sz w:val="24"/>
          <w:szCs w:val="24"/>
          <w:vertAlign w:val="superscript"/>
        </w:rPr>
        <w:t>[</w:t>
      </w:r>
      <w:r w:rsidR="008620D5">
        <w:fldChar w:fldCharType="begin"/>
      </w:r>
      <w:r w:rsidR="008620D5">
        <w:instrText xml:space="preserve"> REF _Ref396967512 \r \h  \* MERGEFORMAT </w:instrText>
      </w:r>
      <w:r w:rsidR="008620D5">
        <w:fldChar w:fldCharType="separate"/>
      </w:r>
      <w:r w:rsidRPr="00822456">
        <w:rPr>
          <w:rFonts w:ascii="Book Antiqua" w:hAnsi="Book Antiqua"/>
          <w:sz w:val="24"/>
          <w:szCs w:val="24"/>
          <w:vertAlign w:val="superscript"/>
        </w:rPr>
        <w:t>60</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_Ref396967521 \r \h  \* MERGEFORMAT </w:instrText>
      </w:r>
      <w:r w:rsidR="008620D5">
        <w:fldChar w:fldCharType="separate"/>
      </w:r>
      <w:r w:rsidRPr="00822456">
        <w:rPr>
          <w:rFonts w:ascii="Book Antiqua" w:hAnsi="Book Antiqua"/>
          <w:sz w:val="24"/>
          <w:szCs w:val="24"/>
          <w:vertAlign w:val="superscript"/>
        </w:rPr>
        <w:t>62</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lang w:val="en-US"/>
        </w:rPr>
        <w:t>.</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 xml:space="preserve">Aminoguanidine </w:t>
      </w:r>
    </w:p>
    <w:p w:rsidR="00C8687B" w:rsidRDefault="00C8687B" w:rsidP="00822456">
      <w:pPr>
        <w:spacing w:after="0" w:line="360" w:lineRule="auto"/>
        <w:jc w:val="both"/>
        <w:rPr>
          <w:rFonts w:ascii="Book Antiqua" w:hAnsi="Book Antiqua"/>
          <w:sz w:val="24"/>
          <w:szCs w:val="24"/>
          <w:lang w:eastAsia="zh-CN"/>
        </w:rPr>
      </w:pPr>
      <w:r w:rsidRPr="00822456">
        <w:rPr>
          <w:rFonts w:ascii="Book Antiqua" w:hAnsi="Book Antiqua"/>
          <w:sz w:val="24"/>
          <w:szCs w:val="24"/>
        </w:rPr>
        <w:t>Aminoguanidine improves capacity of nerve velocity, increases blood flow, inhibits the formation of a</w:t>
      </w:r>
      <w:hyperlink r:id="rId13" w:history="1">
        <w:r w:rsidRPr="00822456">
          <w:rPr>
            <w:rFonts w:ascii="Book Antiqua" w:hAnsi="Book Antiqua"/>
            <w:sz w:val="24"/>
            <w:szCs w:val="24"/>
          </w:rPr>
          <w:t>dvanced glycation endproduct</w:t>
        </w:r>
      </w:hyperlink>
      <w:r w:rsidRPr="00822456">
        <w:rPr>
          <w:rFonts w:ascii="Book Antiqua" w:hAnsi="Book Antiqua"/>
          <w:sz w:val="24"/>
          <w:szCs w:val="24"/>
          <w:lang w:val="en-US"/>
        </w:rPr>
        <w:t>s</w:t>
      </w:r>
      <w:r w:rsidRPr="00822456">
        <w:rPr>
          <w:rFonts w:ascii="Book Antiqua" w:hAnsi="Book Antiqua"/>
          <w:sz w:val="24"/>
          <w:szCs w:val="24"/>
        </w:rPr>
        <w:t xml:space="preserve">, delays the emergence and development of albuminuria. Analysis of controlled trials </w:t>
      </w:r>
      <w:r w:rsidRPr="00822456">
        <w:rPr>
          <w:rFonts w:ascii="Book Antiqua" w:hAnsi="Book Antiqua"/>
          <w:sz w:val="24"/>
          <w:szCs w:val="24"/>
          <w:lang w:val="en-US"/>
        </w:rPr>
        <w:t>confirmed</w:t>
      </w:r>
      <w:r w:rsidRPr="00822456">
        <w:rPr>
          <w:rFonts w:ascii="Book Antiqua" w:hAnsi="Book Antiqua"/>
          <w:sz w:val="24"/>
          <w:szCs w:val="24"/>
        </w:rPr>
        <w:t xml:space="preserve"> quite aminoguanidine high efficiency among patients with diabetic neuropathy, but the </w:t>
      </w:r>
      <w:r w:rsidRPr="00822456">
        <w:rPr>
          <w:rFonts w:ascii="Book Antiqua" w:hAnsi="Book Antiqua"/>
          <w:sz w:val="24"/>
          <w:szCs w:val="24"/>
          <w:lang w:val="en-US"/>
        </w:rPr>
        <w:t>development</w:t>
      </w:r>
      <w:r w:rsidRPr="00822456">
        <w:rPr>
          <w:rFonts w:ascii="Book Antiqua" w:hAnsi="Book Antiqua"/>
          <w:sz w:val="24"/>
          <w:szCs w:val="24"/>
        </w:rPr>
        <w:t xml:space="preserve"> of a number of side effects terminated their application. The use of aminoguanidine derivatives is accompanied by</w:t>
      </w:r>
      <w:r w:rsidRPr="00822456">
        <w:rPr>
          <w:rFonts w:ascii="Book Antiqua" w:hAnsi="Book Antiqua"/>
          <w:b/>
          <w:iCs/>
          <w:sz w:val="24"/>
          <w:szCs w:val="24"/>
        </w:rPr>
        <w:t xml:space="preserve"> </w:t>
      </w:r>
      <w:r w:rsidRPr="00822456">
        <w:rPr>
          <w:rFonts w:ascii="Book Antiqua" w:hAnsi="Book Antiqua"/>
          <w:sz w:val="24"/>
          <w:szCs w:val="24"/>
        </w:rPr>
        <w:t>clinical efficacy a</w:t>
      </w:r>
      <w:r>
        <w:rPr>
          <w:rFonts w:ascii="Book Antiqua" w:hAnsi="Book Antiqua"/>
          <w:sz w:val="24"/>
          <w:szCs w:val="24"/>
        </w:rPr>
        <w:t>nd lack of adverse side effects</w:t>
      </w:r>
      <w:r w:rsidRPr="00822456">
        <w:rPr>
          <w:rFonts w:ascii="Book Antiqua" w:hAnsi="Book Antiqua"/>
          <w:sz w:val="24"/>
          <w:szCs w:val="24"/>
          <w:vertAlign w:val="superscript"/>
        </w:rPr>
        <w:t>[</w:t>
      </w:r>
      <w:r w:rsidR="008620D5">
        <w:fldChar w:fldCharType="begin"/>
      </w:r>
      <w:r w:rsidR="008620D5">
        <w:instrText xml:space="preserve"> REF _Ref396961834 \r \h  \* MERGEFORMAT </w:instrText>
      </w:r>
      <w:r w:rsidR="008620D5">
        <w:fldChar w:fldCharType="separate"/>
      </w:r>
      <w:r w:rsidRPr="00822456">
        <w:t>6</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_Ref396961839 \r \h  \* MERGEFORMAT </w:instrText>
      </w:r>
      <w:r w:rsidR="008620D5">
        <w:fldChar w:fldCharType="separate"/>
      </w:r>
      <w:r w:rsidRPr="00822456">
        <w:t>8</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_Ref396961958 \r \h  \* MERGEFORMAT </w:instrText>
      </w:r>
      <w:r w:rsidR="008620D5">
        <w:fldChar w:fldCharType="separate"/>
      </w:r>
      <w:r w:rsidRPr="00822456">
        <w:rPr>
          <w:rFonts w:ascii="Book Antiqua" w:hAnsi="Book Antiqua"/>
          <w:sz w:val="24"/>
          <w:szCs w:val="24"/>
          <w:vertAlign w:val="superscript"/>
        </w:rPr>
        <w:t>11</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The results are promising, but need further clinical double-blind</w:t>
      </w:r>
      <w:r w:rsidRPr="00822456">
        <w:rPr>
          <w:rFonts w:ascii="Book Antiqua" w:hAnsi="Book Antiqua"/>
          <w:sz w:val="24"/>
          <w:szCs w:val="24"/>
          <w:lang w:val="en-US"/>
        </w:rPr>
        <w:t xml:space="preserve">, </w:t>
      </w:r>
      <w:r w:rsidRPr="00822456">
        <w:rPr>
          <w:rFonts w:ascii="Book Antiqua" w:hAnsi="Book Antiqua"/>
          <w:sz w:val="24"/>
          <w:szCs w:val="24"/>
        </w:rPr>
        <w:t>placebo-controlled studies.</w:t>
      </w:r>
    </w:p>
    <w:p w:rsidR="00C8687B" w:rsidRPr="00822456" w:rsidRDefault="00C8687B" w:rsidP="00822456">
      <w:pPr>
        <w:spacing w:after="0" w:line="360" w:lineRule="auto"/>
        <w:jc w:val="both"/>
        <w:rPr>
          <w:rFonts w:ascii="Book Antiqua" w:hAnsi="Book Antiqua"/>
          <w:sz w:val="24"/>
          <w:szCs w:val="24"/>
          <w:lang w:eastAsia="zh-CN"/>
        </w:rPr>
      </w:pPr>
    </w:p>
    <w:p w:rsidR="00C8687B" w:rsidRPr="00D31CB9" w:rsidRDefault="00C8687B" w:rsidP="00822456">
      <w:pPr>
        <w:spacing w:after="0" w:line="360" w:lineRule="auto"/>
        <w:jc w:val="both"/>
        <w:rPr>
          <w:rFonts w:ascii="Book Antiqua" w:hAnsi="Book Antiqua"/>
          <w:b/>
          <w:i/>
          <w:iCs/>
          <w:sz w:val="24"/>
          <w:szCs w:val="24"/>
          <w:lang w:val="en-US"/>
        </w:rPr>
      </w:pPr>
      <w:r w:rsidRPr="00D31CB9">
        <w:rPr>
          <w:rFonts w:ascii="Book Antiqua" w:hAnsi="Book Antiqua"/>
          <w:b/>
          <w:i/>
          <w:iCs/>
          <w:sz w:val="24"/>
          <w:szCs w:val="24"/>
        </w:rPr>
        <w:t xml:space="preserve">Neurotrophic therapy </w:t>
      </w:r>
    </w:p>
    <w:p w:rsidR="00C8687B" w:rsidRDefault="00C8687B" w:rsidP="00822456">
      <w:pPr>
        <w:spacing w:after="0" w:line="360" w:lineRule="auto"/>
        <w:jc w:val="both"/>
        <w:rPr>
          <w:rFonts w:ascii="Book Antiqua" w:hAnsi="Book Antiqua"/>
          <w:iCs/>
          <w:sz w:val="24"/>
          <w:szCs w:val="24"/>
          <w:lang w:eastAsia="zh-CN"/>
        </w:rPr>
      </w:pPr>
      <w:r w:rsidRPr="00822456">
        <w:rPr>
          <w:rFonts w:ascii="Book Antiqua" w:hAnsi="Book Antiqua"/>
          <w:iCs/>
          <w:sz w:val="24"/>
          <w:szCs w:val="24"/>
        </w:rPr>
        <w:t>Inhibition of nerve growth factor (NGF)</w:t>
      </w:r>
      <w:r w:rsidRPr="00822456">
        <w:rPr>
          <w:rFonts w:ascii="Book Antiqua" w:hAnsi="Book Antiqua"/>
          <w:iCs/>
          <w:sz w:val="24"/>
          <w:szCs w:val="24"/>
          <w:lang w:val="en-US"/>
        </w:rPr>
        <w:t xml:space="preserve"> </w:t>
      </w:r>
      <w:r w:rsidRPr="00822456">
        <w:rPr>
          <w:rFonts w:ascii="Book Antiqua" w:hAnsi="Book Antiqua"/>
          <w:iCs/>
          <w:sz w:val="24"/>
          <w:szCs w:val="24"/>
        </w:rPr>
        <w:t>expression and its receptors suppresses NGF axonal retrograding transport and reduces the activity of small demy</w:t>
      </w:r>
      <w:r w:rsidRPr="00822456">
        <w:rPr>
          <w:rFonts w:ascii="Book Antiqua" w:hAnsi="Book Antiqua"/>
          <w:iCs/>
          <w:sz w:val="24"/>
          <w:szCs w:val="24"/>
          <w:lang w:val="en-US"/>
        </w:rPr>
        <w:t>elinamted</w:t>
      </w:r>
      <w:r w:rsidRPr="00822456">
        <w:rPr>
          <w:rFonts w:ascii="Book Antiqua" w:hAnsi="Book Antiqua"/>
          <w:iCs/>
          <w:sz w:val="24"/>
          <w:szCs w:val="24"/>
        </w:rPr>
        <w:t xml:space="preserve"> neurons and their neuropeptides, including substance P and gene-linked calcitonin peptide. The use of recombinant human NGF normalizes neuropeptide concentration and prevents the development of sensory neuropathy in the experiment. However, the results of </w:t>
      </w:r>
      <w:r w:rsidRPr="00822456">
        <w:rPr>
          <w:rFonts w:ascii="Book Antiqua" w:hAnsi="Book Antiqua"/>
          <w:sz w:val="24"/>
          <w:szCs w:val="24"/>
        </w:rPr>
        <w:t xml:space="preserve">clinical placebo-controlled studies </w:t>
      </w:r>
      <w:r w:rsidRPr="00822456">
        <w:rPr>
          <w:rFonts w:ascii="Book Antiqua" w:hAnsi="Book Antiqua"/>
          <w:iCs/>
          <w:sz w:val="24"/>
          <w:szCs w:val="24"/>
        </w:rPr>
        <w:t>deny the positive impact of recombinant human NGF among pa</w:t>
      </w:r>
      <w:r>
        <w:rPr>
          <w:rFonts w:ascii="Book Antiqua" w:hAnsi="Book Antiqua"/>
          <w:iCs/>
          <w:sz w:val="24"/>
          <w:szCs w:val="24"/>
        </w:rPr>
        <w:t>tients with diabetic neuropathy</w:t>
      </w:r>
      <w:r w:rsidRPr="00822456">
        <w:rPr>
          <w:rFonts w:ascii="Book Antiqua" w:hAnsi="Book Antiqua"/>
          <w:iCs/>
          <w:sz w:val="24"/>
          <w:szCs w:val="24"/>
          <w:vertAlign w:val="superscript"/>
        </w:rPr>
        <w:t>[</w:t>
      </w:r>
      <w:r w:rsidR="008620D5">
        <w:fldChar w:fldCharType="begin"/>
      </w:r>
      <w:r w:rsidR="008620D5">
        <w:instrText xml:space="preserve"> REF _Ref396961834 \r \h  \* MERGEFORMAT </w:instrText>
      </w:r>
      <w:r w:rsidR="008620D5">
        <w:fldChar w:fldCharType="separate"/>
      </w:r>
      <w:r w:rsidRPr="00822456">
        <w:t>6</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_Ref396961839 \r \h  \* MERGEFORMAT </w:instrText>
      </w:r>
      <w:r w:rsidR="008620D5">
        <w:fldChar w:fldCharType="separate"/>
      </w:r>
      <w:r w:rsidRPr="00822456">
        <w:t>8</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 xml:space="preserve">. </w:t>
      </w:r>
    </w:p>
    <w:p w:rsidR="00C8687B" w:rsidRPr="00822456" w:rsidRDefault="00C8687B" w:rsidP="00822456">
      <w:pPr>
        <w:spacing w:after="0" w:line="360" w:lineRule="auto"/>
        <w:jc w:val="both"/>
        <w:rPr>
          <w:rFonts w:ascii="Book Antiqua" w:hAnsi="Book Antiqua"/>
          <w:sz w:val="24"/>
          <w:szCs w:val="24"/>
          <w:lang w:eastAsia="zh-CN"/>
        </w:rPr>
      </w:pPr>
    </w:p>
    <w:p w:rsidR="00C8687B" w:rsidRPr="00D31CB9" w:rsidRDefault="00C8687B" w:rsidP="00822456">
      <w:pPr>
        <w:spacing w:after="0" w:line="360" w:lineRule="auto"/>
        <w:jc w:val="both"/>
        <w:rPr>
          <w:rFonts w:ascii="Book Antiqua" w:hAnsi="Book Antiqua"/>
          <w:b/>
          <w:i/>
          <w:iCs/>
          <w:sz w:val="24"/>
          <w:szCs w:val="24"/>
          <w:lang w:val="en-US"/>
        </w:rPr>
      </w:pPr>
      <w:r w:rsidRPr="00D31CB9">
        <w:rPr>
          <w:rFonts w:ascii="Book Antiqua" w:hAnsi="Book Antiqua"/>
          <w:b/>
          <w:i/>
          <w:iCs/>
          <w:sz w:val="24"/>
          <w:szCs w:val="24"/>
        </w:rPr>
        <w:t>Antineural autoimmunity. Human immunoglobulin for intravenous use</w:t>
      </w:r>
    </w:p>
    <w:p w:rsidR="00C8687B" w:rsidRDefault="00C8687B" w:rsidP="00822456">
      <w:pPr>
        <w:spacing w:after="0" w:line="360" w:lineRule="auto"/>
        <w:jc w:val="both"/>
        <w:rPr>
          <w:rFonts w:ascii="Book Antiqua" w:hAnsi="Book Antiqua"/>
          <w:iCs/>
          <w:sz w:val="24"/>
          <w:szCs w:val="24"/>
          <w:lang w:val="en-US" w:eastAsia="zh-CN"/>
        </w:rPr>
      </w:pPr>
      <w:r w:rsidRPr="00822456">
        <w:rPr>
          <w:rFonts w:ascii="Book Antiqua" w:hAnsi="Book Antiqua"/>
          <w:iCs/>
          <w:sz w:val="24"/>
          <w:szCs w:val="24"/>
        </w:rPr>
        <w:t xml:space="preserve">Intravenous human immunoglobulin prescription is recommended for patients with DPN, </w:t>
      </w:r>
      <w:r w:rsidRPr="00822456">
        <w:rPr>
          <w:rFonts w:ascii="Book Antiqua" w:hAnsi="Book Antiqua"/>
          <w:iCs/>
          <w:sz w:val="24"/>
          <w:szCs w:val="24"/>
          <w:lang w:val="en-US"/>
        </w:rPr>
        <w:t>which have</w:t>
      </w:r>
      <w:r w:rsidRPr="00822456">
        <w:rPr>
          <w:rFonts w:ascii="Book Antiqua" w:hAnsi="Book Antiqua"/>
          <w:iCs/>
          <w:sz w:val="24"/>
          <w:szCs w:val="24"/>
        </w:rPr>
        <w:t xml:space="preserve"> signs of antineural autoimmunity symp</w:t>
      </w:r>
      <w:r w:rsidRPr="00822456">
        <w:rPr>
          <w:rFonts w:ascii="Book Antiqua" w:hAnsi="Book Antiqua"/>
          <w:iCs/>
          <w:sz w:val="24"/>
          <w:szCs w:val="24"/>
          <w:lang w:val="en-US"/>
        </w:rPr>
        <w:t>t</w:t>
      </w:r>
      <w:r w:rsidRPr="00822456">
        <w:rPr>
          <w:rFonts w:ascii="Book Antiqua" w:hAnsi="Book Antiqua"/>
          <w:iCs/>
          <w:sz w:val="24"/>
          <w:szCs w:val="24"/>
        </w:rPr>
        <w:t>omes. The side effects include headache, and the main danger could be the development of an anaphylactic reaction, however, it affects mainly patients with deficiency of immunoglobulin A</w:t>
      </w:r>
      <w:r w:rsidRPr="00822456">
        <w:rPr>
          <w:rFonts w:ascii="Book Antiqua" w:hAnsi="Book Antiqua"/>
          <w:iCs/>
          <w:sz w:val="24"/>
          <w:szCs w:val="24"/>
          <w:vertAlign w:val="superscript"/>
          <w:lang w:val="en-US"/>
        </w:rPr>
        <w:t>[</w:t>
      </w:r>
      <w:r w:rsidR="008620D5">
        <w:fldChar w:fldCharType="begin"/>
      </w:r>
      <w:r w:rsidR="008620D5">
        <w:instrText xml:space="preserve"> REF _Ref396961834 \r \h  \* MERGEFORMAT </w:instrText>
      </w:r>
      <w:r w:rsidR="008620D5">
        <w:fldChar w:fldCharType="separate"/>
      </w:r>
      <w:r w:rsidRPr="00822456">
        <w:t>6</w:t>
      </w:r>
      <w:r w:rsidR="008620D5">
        <w:fldChar w:fldCharType="end"/>
      </w:r>
      <w:r w:rsidRPr="00822456">
        <w:rPr>
          <w:rFonts w:ascii="Book Antiqua" w:hAnsi="Book Antiqua"/>
          <w:iCs/>
          <w:sz w:val="24"/>
          <w:szCs w:val="24"/>
          <w:vertAlign w:val="superscript"/>
          <w:lang w:val="en-US"/>
        </w:rPr>
        <w:t>,</w:t>
      </w:r>
      <w:r w:rsidR="008620D5">
        <w:fldChar w:fldCharType="begin"/>
      </w:r>
      <w:r w:rsidR="008620D5">
        <w:instrText xml:space="preserve"> REF _Ref396961839 \r \h  \* MERGEFORMAT </w:instrText>
      </w:r>
      <w:r w:rsidR="008620D5">
        <w:fldChar w:fldCharType="separate"/>
      </w:r>
      <w:r w:rsidRPr="00822456">
        <w:t>8</w:t>
      </w:r>
      <w:r w:rsidR="008620D5">
        <w:fldChar w:fldCharType="end"/>
      </w:r>
      <w:r w:rsidRPr="00822456">
        <w:rPr>
          <w:rFonts w:ascii="Book Antiqua" w:hAnsi="Book Antiqua"/>
          <w:iCs/>
          <w:sz w:val="24"/>
          <w:szCs w:val="24"/>
          <w:vertAlign w:val="superscript"/>
          <w:lang w:val="en-US"/>
        </w:rPr>
        <w:t>]</w:t>
      </w:r>
      <w:r w:rsidRPr="00822456">
        <w:rPr>
          <w:rFonts w:ascii="Book Antiqua" w:hAnsi="Book Antiqua"/>
          <w:iCs/>
          <w:sz w:val="24"/>
          <w:szCs w:val="24"/>
          <w:lang w:val="en-US"/>
        </w:rPr>
        <w:t>.</w:t>
      </w:r>
    </w:p>
    <w:p w:rsidR="00C8687B" w:rsidRPr="00822456" w:rsidRDefault="00C8687B" w:rsidP="00822456">
      <w:pPr>
        <w:spacing w:after="0" w:line="360" w:lineRule="auto"/>
        <w:jc w:val="both"/>
        <w:rPr>
          <w:rFonts w:ascii="Book Antiqua" w:hAnsi="Book Antiqua"/>
          <w:iCs/>
          <w:sz w:val="24"/>
          <w:szCs w:val="24"/>
          <w:lang w:val="en-US"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lang w:val="en-US"/>
        </w:rPr>
        <w:t xml:space="preserve">Endoneural perfusion inhibition with the development of hypoxia </w:t>
      </w:r>
    </w:p>
    <w:p w:rsidR="00C8687B" w:rsidRDefault="00C8687B" w:rsidP="00822456">
      <w:pPr>
        <w:spacing w:after="0" w:line="360" w:lineRule="auto"/>
        <w:jc w:val="both"/>
        <w:rPr>
          <w:rFonts w:ascii="Book Antiqua" w:hAnsi="Book Antiqua"/>
          <w:sz w:val="24"/>
          <w:szCs w:val="24"/>
          <w:lang w:val="en-US" w:eastAsia="zh-CN"/>
        </w:rPr>
      </w:pPr>
      <w:r w:rsidRPr="00822456">
        <w:rPr>
          <w:rFonts w:ascii="Book Antiqua" w:hAnsi="Book Antiqua"/>
          <w:sz w:val="24"/>
          <w:szCs w:val="24"/>
          <w:lang w:val="en-US"/>
        </w:rPr>
        <w:t xml:space="preserve">Experimental and clinical studies have shown benefit in the efficiency of vasodilators when used for improvement of nerve flow velocity, but there is not enough information about the impact of vasodilators on the course of </w:t>
      </w:r>
      <w:r w:rsidRPr="00156575">
        <w:rPr>
          <w:rFonts w:ascii="Book Antiqua" w:hAnsi="Book Antiqua"/>
          <w:sz w:val="24"/>
          <w:szCs w:val="24"/>
          <w:lang w:val="en-US"/>
        </w:rPr>
        <w:t>DPN</w:t>
      </w:r>
      <w:r w:rsidRPr="00822456">
        <w:rPr>
          <w:rFonts w:ascii="Book Antiqua" w:hAnsi="Book Antiqua"/>
          <w:sz w:val="24"/>
          <w:szCs w:val="24"/>
          <w:lang w:val="en-US"/>
        </w:rPr>
        <w:t xml:space="preserve"> during clinical double-blind placebo-controlled studies. The research results of characteristics that impact the ACE inhibitors on heart rate variability parameters among diabetic patients with </w:t>
      </w:r>
      <w:r w:rsidRPr="00822456">
        <w:rPr>
          <w:rFonts w:ascii="Book Antiqua" w:hAnsi="Book Antiqua"/>
          <w:sz w:val="24"/>
          <w:szCs w:val="24"/>
        </w:rPr>
        <w:t>CAN</w:t>
      </w:r>
      <w:r w:rsidRPr="00822456">
        <w:rPr>
          <w:rFonts w:ascii="Book Antiqua" w:hAnsi="Book Antiqua"/>
          <w:sz w:val="24"/>
          <w:szCs w:val="24"/>
          <w:lang w:val="en-US"/>
        </w:rPr>
        <w:t xml:space="preserve"> appeared to show diametrically opposed results. In particular, prescription o</w:t>
      </w:r>
      <w:r w:rsidRPr="00C31989">
        <w:rPr>
          <w:rFonts w:ascii="Book Antiqua" w:hAnsi="Book Antiqua"/>
          <w:sz w:val="24"/>
          <w:szCs w:val="24"/>
          <w:lang w:val="en-US"/>
        </w:rPr>
        <w:t xml:space="preserve">f quinapril </w:t>
      </w:r>
      <w:r w:rsidRPr="00822456">
        <w:rPr>
          <w:rFonts w:ascii="Book Antiqua" w:hAnsi="Book Antiqua"/>
          <w:sz w:val="24"/>
          <w:szCs w:val="24"/>
          <w:lang w:val="en-US"/>
        </w:rPr>
        <w:t xml:space="preserve">for 3 </w:t>
      </w:r>
      <w:proofErr w:type="gramStart"/>
      <w:r w:rsidRPr="00822456">
        <w:rPr>
          <w:rFonts w:ascii="Book Antiqua" w:hAnsi="Book Antiqua"/>
          <w:sz w:val="24"/>
          <w:szCs w:val="24"/>
          <w:lang w:val="en-US"/>
        </w:rPr>
        <w:t>mo</w:t>
      </w:r>
      <w:proofErr w:type="gramEnd"/>
      <w:r>
        <w:rPr>
          <w:rFonts w:ascii="Book Antiqua" w:hAnsi="Book Antiqua"/>
          <w:sz w:val="24"/>
          <w:szCs w:val="24"/>
          <w:lang w:val="en-US" w:eastAsia="zh-CN"/>
        </w:rPr>
        <w:t xml:space="preserve"> </w:t>
      </w:r>
      <w:r w:rsidRPr="00822456">
        <w:rPr>
          <w:rFonts w:ascii="Book Antiqua" w:hAnsi="Book Antiqua"/>
          <w:sz w:val="24"/>
          <w:szCs w:val="24"/>
          <w:lang w:val="en-US"/>
        </w:rPr>
        <w:t xml:space="preserve">was accompanied by statistically significant increased parasympathetic activity, and the use of </w:t>
      </w:r>
      <w:r w:rsidRPr="00C31989">
        <w:rPr>
          <w:rFonts w:ascii="Book Antiqua" w:hAnsi="Book Antiqua"/>
          <w:sz w:val="24"/>
          <w:szCs w:val="24"/>
          <w:lang w:val="en-US"/>
        </w:rPr>
        <w:t>trandolapril</w:t>
      </w:r>
      <w:r w:rsidRPr="00822456">
        <w:rPr>
          <w:rFonts w:ascii="Book Antiqua" w:hAnsi="Book Antiqua"/>
          <w:i/>
          <w:sz w:val="24"/>
          <w:szCs w:val="24"/>
          <w:lang w:val="en-US"/>
        </w:rPr>
        <w:t xml:space="preserve"> </w:t>
      </w:r>
      <w:r w:rsidRPr="00822456">
        <w:rPr>
          <w:rFonts w:ascii="Book Antiqua" w:hAnsi="Book Antiqua"/>
          <w:sz w:val="24"/>
          <w:szCs w:val="24"/>
          <w:lang w:val="en-US"/>
        </w:rPr>
        <w:t>for 12 mo did not affect the performance of autonomic myocardial function. However, most of these pharmacological agents have no proven clinical and electrophysiological positive effects and have certain li</w:t>
      </w:r>
      <w:r>
        <w:rPr>
          <w:rFonts w:ascii="Book Antiqua" w:hAnsi="Book Antiqua"/>
          <w:sz w:val="24"/>
          <w:szCs w:val="24"/>
          <w:lang w:val="en-US"/>
        </w:rPr>
        <w:t xml:space="preserve">mitations and </w:t>
      </w:r>
      <w:proofErr w:type="gramStart"/>
      <w:r>
        <w:rPr>
          <w:rFonts w:ascii="Book Antiqua" w:hAnsi="Book Antiqua"/>
          <w:sz w:val="24"/>
          <w:szCs w:val="24"/>
          <w:lang w:val="en-US"/>
        </w:rPr>
        <w:t>contraindications</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_Ref396961676 \r \h  \* MERGEFORMAT </w:instrText>
      </w:r>
      <w:r w:rsidR="008620D5">
        <w:fldChar w:fldCharType="separate"/>
      </w:r>
      <w:r w:rsidRPr="00822456">
        <w:t>4</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_Ref396961684 \r \h  \* MERGEFORMAT </w:instrText>
      </w:r>
      <w:r w:rsidR="008620D5">
        <w:fldChar w:fldCharType="separate"/>
      </w:r>
      <w:r w:rsidRPr="00822456">
        <w:t>5</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_Ref396961834 \r \h  \* MERGEFORMAT </w:instrText>
      </w:r>
      <w:r w:rsidR="008620D5">
        <w:fldChar w:fldCharType="separate"/>
      </w:r>
      <w:r w:rsidRPr="00822456">
        <w:t>6</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_Ref396961958 \r \h  \* MERGEFORMAT </w:instrText>
      </w:r>
      <w:r w:rsidR="008620D5">
        <w:fldChar w:fldCharType="separate"/>
      </w:r>
      <w:r w:rsidRPr="00822456">
        <w:rPr>
          <w:rFonts w:ascii="Book Antiqua" w:hAnsi="Book Antiqua"/>
          <w:sz w:val="24"/>
          <w:szCs w:val="24"/>
          <w:vertAlign w:val="superscript"/>
          <w:lang w:val="en-US"/>
        </w:rPr>
        <w:t>11</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D31CB9" w:rsidRDefault="00C8687B" w:rsidP="00822456">
      <w:pPr>
        <w:spacing w:after="0" w:line="360" w:lineRule="auto"/>
        <w:jc w:val="both"/>
        <w:rPr>
          <w:rFonts w:ascii="Book Antiqua" w:hAnsi="Book Antiqua"/>
          <w:b/>
          <w:i/>
          <w:iCs/>
          <w:sz w:val="24"/>
          <w:szCs w:val="24"/>
          <w:lang w:val="en-US"/>
        </w:rPr>
      </w:pPr>
      <w:r w:rsidRPr="00D31CB9">
        <w:rPr>
          <w:rFonts w:ascii="Book Antiqua" w:hAnsi="Book Antiqua"/>
          <w:b/>
          <w:i/>
          <w:iCs/>
          <w:sz w:val="24"/>
          <w:szCs w:val="24"/>
        </w:rPr>
        <w:t xml:space="preserve">Activation of free radical stress </w:t>
      </w:r>
    </w:p>
    <w:p w:rsidR="00C8687B" w:rsidRPr="00E521AF" w:rsidRDefault="00C8687B" w:rsidP="00E521AF">
      <w:pPr>
        <w:spacing w:after="0" w:line="360" w:lineRule="auto"/>
        <w:jc w:val="both"/>
        <w:rPr>
          <w:rFonts w:ascii="Book Antiqua" w:hAnsi="Book Antiqua"/>
          <w:sz w:val="24"/>
          <w:szCs w:val="24"/>
          <w:lang w:val="en-US"/>
        </w:rPr>
      </w:pPr>
      <w:r w:rsidRPr="00E521AF">
        <w:rPr>
          <w:rFonts w:ascii="Book Antiqua" w:hAnsi="Book Antiqua"/>
          <w:sz w:val="24"/>
          <w:szCs w:val="24"/>
          <w:lang w:val="en-US"/>
        </w:rPr>
        <w:t>Considering that one of the major pathogenetic mechanisms of neuropathy is oxidative stre</w:t>
      </w:r>
      <w:r w:rsidRPr="00156575">
        <w:rPr>
          <w:rFonts w:ascii="Book Antiqua" w:hAnsi="Book Antiqua"/>
          <w:sz w:val="24"/>
          <w:szCs w:val="24"/>
          <w:lang w:val="en-US"/>
        </w:rPr>
        <w:t>ss (OS),</w:t>
      </w:r>
      <w:r w:rsidRPr="00E521AF">
        <w:rPr>
          <w:rFonts w:ascii="Book Antiqua" w:hAnsi="Book Antiqua"/>
          <w:sz w:val="24"/>
          <w:szCs w:val="24"/>
          <w:lang w:val="en-US"/>
        </w:rPr>
        <w:t xml:space="preserve"> the need for antioxidants prescription is obvious. Great therapeutic potential is observed in α-LA and creates pathogenic evidence for the use of this pharmacological </w:t>
      </w:r>
      <w:proofErr w:type="gramStart"/>
      <w:r w:rsidRPr="00E521AF">
        <w:rPr>
          <w:rFonts w:ascii="Book Antiqua" w:hAnsi="Book Antiqua"/>
          <w:sz w:val="24"/>
          <w:szCs w:val="24"/>
          <w:lang w:val="en-US"/>
        </w:rPr>
        <w:t>agent</w:t>
      </w:r>
      <w:r w:rsidRPr="00156575">
        <w:rPr>
          <w:rFonts w:ascii="Book Antiqua" w:hAnsi="Book Antiqua"/>
          <w:sz w:val="24"/>
          <w:szCs w:val="24"/>
          <w:vertAlign w:val="superscript"/>
          <w:lang w:val="en-US"/>
        </w:rPr>
        <w:t>[</w:t>
      </w:r>
      <w:proofErr w:type="gramEnd"/>
      <w:r w:rsidR="008620D5">
        <w:fldChar w:fldCharType="begin"/>
      </w:r>
      <w:r w:rsidR="008620D5">
        <w:instrText xml:space="preserve"> REF _Ref396967523 \r \h  \* MERGEFORMAT </w:instrText>
      </w:r>
      <w:r w:rsidR="008620D5">
        <w:fldChar w:fldCharType="separate"/>
      </w:r>
      <w:r w:rsidRPr="00156575">
        <w:rPr>
          <w:rFonts w:ascii="Book Antiqua" w:hAnsi="Book Antiqua"/>
          <w:sz w:val="24"/>
          <w:szCs w:val="24"/>
          <w:vertAlign w:val="superscript"/>
          <w:lang w:val="en-US"/>
        </w:rPr>
        <w:t>63</w:t>
      </w:r>
      <w:r w:rsidR="008620D5">
        <w:fldChar w:fldCharType="end"/>
      </w:r>
      <w:r w:rsidRPr="00156575">
        <w:rPr>
          <w:rFonts w:ascii="Book Antiqua" w:hAnsi="Book Antiqua"/>
          <w:sz w:val="24"/>
          <w:szCs w:val="24"/>
          <w:vertAlign w:val="superscript"/>
          <w:lang w:val="en-US"/>
        </w:rPr>
        <w:t>-</w:t>
      </w:r>
      <w:r w:rsidR="008620D5">
        <w:fldChar w:fldCharType="begin"/>
      </w:r>
      <w:r w:rsidR="008620D5">
        <w:instrText xml:space="preserve"> REF _Ref396967861 \r \h  \* MERGEFORMAT </w:instrText>
      </w:r>
      <w:r w:rsidR="008620D5">
        <w:fldChar w:fldCharType="separate"/>
      </w:r>
      <w:r w:rsidRPr="00156575">
        <w:rPr>
          <w:rFonts w:ascii="Book Antiqua" w:hAnsi="Book Antiqua"/>
          <w:sz w:val="24"/>
          <w:szCs w:val="24"/>
          <w:vertAlign w:val="superscript"/>
          <w:lang w:val="en-US"/>
        </w:rPr>
        <w:t>65</w:t>
      </w:r>
      <w:r w:rsidR="008620D5">
        <w:fldChar w:fldCharType="end"/>
      </w:r>
      <w:r w:rsidRPr="00156575">
        <w:rPr>
          <w:rFonts w:ascii="Book Antiqua" w:hAnsi="Book Antiqua"/>
          <w:sz w:val="24"/>
          <w:szCs w:val="24"/>
          <w:vertAlign w:val="superscript"/>
          <w:lang w:val="en-US"/>
        </w:rPr>
        <w:t>]</w:t>
      </w:r>
      <w:r w:rsidRPr="00E521AF">
        <w:rPr>
          <w:rFonts w:ascii="Book Antiqua" w:hAnsi="Book Antiqua"/>
          <w:sz w:val="24"/>
          <w:szCs w:val="24"/>
          <w:lang w:val="en-US"/>
        </w:rPr>
        <w:t xml:space="preserve">. Mechanism of α-LA action is not fully developed, but specific attention should be paid to two hypotheses. Firstly, α-LA phenomenon causes dose-dependent proliferation of </w:t>
      </w:r>
      <w:proofErr w:type="gramStart"/>
      <w:r w:rsidRPr="00E521AF">
        <w:rPr>
          <w:rFonts w:ascii="Book Antiqua" w:hAnsi="Book Antiqua"/>
          <w:sz w:val="24"/>
          <w:szCs w:val="24"/>
          <w:lang w:val="en-US"/>
        </w:rPr>
        <w:t>neuroblastoma cultured</w:t>
      </w:r>
      <w:proofErr w:type="gramEnd"/>
      <w:r w:rsidRPr="00E521AF">
        <w:rPr>
          <w:rFonts w:ascii="Book Antiqua" w:hAnsi="Book Antiqua"/>
          <w:sz w:val="24"/>
          <w:szCs w:val="24"/>
          <w:lang w:val="en-US"/>
        </w:rPr>
        <w:t xml:space="preserve"> cells. Changes in the membrane fluidity that are mediated through sulfhydryl </w:t>
      </w:r>
      <w:proofErr w:type="gramStart"/>
      <w:r w:rsidRPr="00E521AF">
        <w:rPr>
          <w:rFonts w:ascii="Book Antiqua" w:hAnsi="Book Antiqua"/>
          <w:sz w:val="24"/>
          <w:szCs w:val="24"/>
          <w:lang w:val="en-US"/>
        </w:rPr>
        <w:t>groups</w:t>
      </w:r>
      <w:proofErr w:type="gramEnd"/>
      <w:r w:rsidRPr="00E521AF">
        <w:rPr>
          <w:rFonts w:ascii="Book Antiqua" w:hAnsi="Book Antiqua"/>
          <w:sz w:val="24"/>
          <w:szCs w:val="24"/>
          <w:lang w:val="en-US"/>
        </w:rPr>
        <w:t xml:space="preserve"> α-LA are considered to cause this effect. This is confirmed by the following results of several studies, including experimental neuropathy induced by acrylamide, followed by a significant inhibition of proliferation of the above phenomenon; overlay and/or progression of experimental distal neuropathy, mainly caused by a decrease of content of substances in axons containing sulfhydryl groups (</w:t>
      </w:r>
      <w:r w:rsidRPr="00E521AF">
        <w:rPr>
          <w:rFonts w:ascii="Book Antiqua" w:hAnsi="Book Antiqua"/>
          <w:i/>
          <w:sz w:val="24"/>
          <w:szCs w:val="24"/>
          <w:lang w:val="en-US"/>
        </w:rPr>
        <w:t>e.g.</w:t>
      </w:r>
      <w:r w:rsidRPr="00E521AF">
        <w:rPr>
          <w:rFonts w:ascii="Book Antiqua" w:hAnsi="Book Antiqua"/>
          <w:sz w:val="24"/>
          <w:szCs w:val="24"/>
          <w:lang w:val="en-US"/>
        </w:rPr>
        <w:t xml:space="preserve">, glutathione); α-LA </w:t>
      </w:r>
      <w:r w:rsidRPr="008756C3">
        <w:rPr>
          <w:rFonts w:ascii="Book Antiqua" w:hAnsi="Book Antiqua"/>
          <w:i/>
          <w:sz w:val="24"/>
          <w:szCs w:val="24"/>
          <w:lang w:val="en-US"/>
        </w:rPr>
        <w:t>in vivo</w:t>
      </w:r>
      <w:r w:rsidRPr="00E521AF">
        <w:rPr>
          <w:rFonts w:ascii="Book Antiqua" w:hAnsi="Book Antiqua"/>
          <w:sz w:val="24"/>
          <w:szCs w:val="24"/>
          <w:lang w:val="en-US"/>
        </w:rPr>
        <w:t xml:space="preserve"> and </w:t>
      </w:r>
      <w:r w:rsidRPr="008756C3">
        <w:rPr>
          <w:rFonts w:ascii="Book Antiqua" w:hAnsi="Book Antiqua"/>
          <w:i/>
          <w:sz w:val="24"/>
          <w:szCs w:val="24"/>
          <w:lang w:val="en-US"/>
        </w:rPr>
        <w:t>in vitro</w:t>
      </w:r>
      <w:r w:rsidRPr="00E521AF">
        <w:rPr>
          <w:rFonts w:ascii="Book Antiqua" w:hAnsi="Book Antiqua"/>
          <w:sz w:val="24"/>
          <w:szCs w:val="24"/>
          <w:lang w:val="en-US"/>
        </w:rPr>
        <w:t xml:space="preserve"> enhances spontaneous processes of expansion and improvement of the structural and functional nerve terminals membranes state; prescription of α-LA stimulates the regeneration of nerve terminals in case of the partial denervation, as well as experimental hexacarbon neuropathy. Secondly, and the most probable mechanism is the ability of α-LA to function as a radical binder (“cleaner”)</w:t>
      </w:r>
      <w:r w:rsidRPr="008756C3">
        <w:rPr>
          <w:rFonts w:ascii="Book Antiqua" w:hAnsi="Book Antiqua"/>
          <w:sz w:val="24"/>
          <w:szCs w:val="24"/>
          <w:vertAlign w:val="superscript"/>
          <w:lang w:val="en-US"/>
        </w:rPr>
        <w:t>[</w:t>
      </w:r>
      <w:r w:rsidR="008620D5">
        <w:fldChar w:fldCharType="begin"/>
      </w:r>
      <w:r w:rsidR="008620D5">
        <w:instrText xml:space="preserve"> REF _Ref396967863 \r \h  \* MERGEFORMAT </w:instrText>
      </w:r>
      <w:r w:rsidR="008620D5">
        <w:fldChar w:fldCharType="separate"/>
      </w:r>
      <w:r w:rsidRPr="008756C3">
        <w:rPr>
          <w:rFonts w:ascii="Book Antiqua" w:hAnsi="Book Antiqua"/>
          <w:sz w:val="24"/>
          <w:szCs w:val="24"/>
          <w:vertAlign w:val="superscript"/>
          <w:lang w:val="en-US"/>
        </w:rPr>
        <w:t>66</w:t>
      </w:r>
      <w:r w:rsidR="008620D5">
        <w:fldChar w:fldCharType="end"/>
      </w:r>
      <w:r w:rsidRPr="008756C3">
        <w:rPr>
          <w:rFonts w:ascii="Book Antiqua" w:hAnsi="Book Antiqua"/>
          <w:sz w:val="24"/>
          <w:szCs w:val="24"/>
          <w:vertAlign w:val="superscript"/>
          <w:lang w:val="en-US"/>
        </w:rPr>
        <w:t>-</w:t>
      </w:r>
      <w:r w:rsidR="008620D5">
        <w:fldChar w:fldCharType="begin"/>
      </w:r>
      <w:r w:rsidR="008620D5">
        <w:instrText xml:space="preserve"> REF _Ref396967902 \r \h  \* MERGEFORMAT </w:instrText>
      </w:r>
      <w:r w:rsidR="008620D5">
        <w:fldChar w:fldCharType="separate"/>
      </w:r>
      <w:r w:rsidRPr="008756C3">
        <w:rPr>
          <w:rFonts w:ascii="Book Antiqua" w:hAnsi="Book Antiqua"/>
          <w:sz w:val="24"/>
          <w:szCs w:val="24"/>
          <w:vertAlign w:val="superscript"/>
          <w:lang w:val="en-US"/>
        </w:rPr>
        <w:t>69</w:t>
      </w:r>
      <w:r w:rsidR="008620D5">
        <w:fldChar w:fldCharType="end"/>
      </w:r>
      <w:r w:rsidRPr="008756C3">
        <w:rPr>
          <w:rFonts w:ascii="Book Antiqua" w:hAnsi="Book Antiqua"/>
          <w:sz w:val="24"/>
          <w:szCs w:val="24"/>
          <w:vertAlign w:val="superscript"/>
          <w:lang w:val="en-US"/>
        </w:rPr>
        <w:t>]</w:t>
      </w:r>
      <w:r w:rsidRPr="00E521AF">
        <w:rPr>
          <w:rFonts w:ascii="Book Antiqua" w:hAnsi="Book Antiqua"/>
          <w:sz w:val="24"/>
          <w:szCs w:val="24"/>
          <w:lang w:val="en-US"/>
        </w:rPr>
        <w:t xml:space="preserve">. </w:t>
      </w:r>
    </w:p>
    <w:p w:rsidR="00C8687B" w:rsidRPr="00E521AF" w:rsidRDefault="00C8687B" w:rsidP="00822456">
      <w:pPr>
        <w:spacing w:after="0" w:line="360" w:lineRule="auto"/>
        <w:jc w:val="both"/>
        <w:rPr>
          <w:rFonts w:ascii="Book Antiqua" w:hAnsi="Book Antiqua"/>
          <w:sz w:val="24"/>
          <w:szCs w:val="24"/>
          <w:lang w:val="en-US"/>
        </w:rPr>
      </w:pPr>
    </w:p>
    <w:p w:rsidR="00C8687B" w:rsidRPr="00D31CB9" w:rsidRDefault="00C8687B" w:rsidP="00822456">
      <w:pPr>
        <w:spacing w:after="0" w:line="360" w:lineRule="auto"/>
        <w:jc w:val="both"/>
        <w:rPr>
          <w:rFonts w:ascii="Book Antiqua" w:hAnsi="Book Antiqua"/>
          <w:b/>
          <w:i/>
          <w:iCs/>
          <w:sz w:val="24"/>
          <w:szCs w:val="24"/>
          <w:lang w:val="en-US" w:eastAsia="zh-CN"/>
        </w:rPr>
      </w:pPr>
      <w:r w:rsidRPr="00D31CB9">
        <w:rPr>
          <w:rFonts w:ascii="Book Antiqua" w:hAnsi="Book Antiqua"/>
          <w:b/>
          <w:i/>
          <w:iCs/>
          <w:sz w:val="24"/>
          <w:szCs w:val="24"/>
        </w:rPr>
        <w:t>Vitamins with antioxidant properties [(a liposoluble vitamin B</w:t>
      </w:r>
      <w:r w:rsidRPr="00D31CB9">
        <w:rPr>
          <w:rFonts w:ascii="Book Antiqua" w:hAnsi="Book Antiqua"/>
          <w:b/>
          <w:i/>
          <w:iCs/>
          <w:sz w:val="24"/>
          <w:szCs w:val="24"/>
          <w:vertAlign w:val="subscript"/>
        </w:rPr>
        <w:t>1</w:t>
      </w:r>
      <w:r w:rsidRPr="00D31CB9">
        <w:rPr>
          <w:rFonts w:ascii="Book Antiqua" w:hAnsi="Book Antiqua"/>
          <w:b/>
          <w:i/>
          <w:iCs/>
          <w:sz w:val="24"/>
          <w:szCs w:val="24"/>
        </w:rPr>
        <w:t xml:space="preserve"> (benfotiamin)], combined medications</w:t>
      </w:r>
    </w:p>
    <w:p w:rsidR="00C8687B" w:rsidRPr="00822456" w:rsidRDefault="00C8687B" w:rsidP="00822456">
      <w:pPr>
        <w:spacing w:after="0" w:line="360" w:lineRule="auto"/>
        <w:jc w:val="both"/>
        <w:rPr>
          <w:rFonts w:ascii="Book Antiqua" w:hAnsi="Book Antiqua"/>
          <w:iCs/>
          <w:sz w:val="24"/>
          <w:szCs w:val="24"/>
        </w:rPr>
      </w:pPr>
      <w:r w:rsidRPr="00822456">
        <w:rPr>
          <w:rFonts w:ascii="Book Antiqua" w:hAnsi="Book Antiqua"/>
          <w:iCs/>
          <w:sz w:val="24"/>
          <w:szCs w:val="24"/>
        </w:rPr>
        <w:t xml:space="preserve">There is enough experimental and clinical results of studies that suggest that the </w:t>
      </w:r>
      <w:r w:rsidRPr="00822456">
        <w:rPr>
          <w:rFonts w:ascii="Book Antiqua" w:hAnsi="Book Antiqua"/>
          <w:iCs/>
          <w:sz w:val="24"/>
          <w:szCs w:val="24"/>
          <w:lang w:val="en-US"/>
        </w:rPr>
        <w:t xml:space="preserve">hyperinsulinemia, </w:t>
      </w:r>
      <w:r w:rsidRPr="00822456">
        <w:rPr>
          <w:rFonts w:ascii="Book Antiqua" w:hAnsi="Book Antiqua"/>
          <w:iCs/>
          <w:sz w:val="24"/>
          <w:szCs w:val="24"/>
        </w:rPr>
        <w:t>I</w:t>
      </w:r>
      <w:r w:rsidRPr="00822456">
        <w:rPr>
          <w:rFonts w:ascii="Book Antiqua" w:hAnsi="Book Antiqua"/>
          <w:iCs/>
          <w:sz w:val="24"/>
          <w:szCs w:val="24"/>
          <w:lang w:val="en-US"/>
        </w:rPr>
        <w:t>R</w:t>
      </w:r>
      <w:r w:rsidRPr="00822456">
        <w:rPr>
          <w:rFonts w:ascii="Book Antiqua" w:hAnsi="Book Antiqua"/>
          <w:iCs/>
          <w:sz w:val="24"/>
          <w:szCs w:val="24"/>
        </w:rPr>
        <w:t xml:space="preserve">, and chronic hyperglycemia in </w:t>
      </w:r>
      <w:r w:rsidRPr="00822456">
        <w:rPr>
          <w:rFonts w:ascii="Book Antiqua" w:hAnsi="Book Antiqua"/>
          <w:iCs/>
          <w:sz w:val="24"/>
          <w:szCs w:val="24"/>
          <w:lang w:val="en-US"/>
        </w:rPr>
        <w:t>T2DM</w:t>
      </w:r>
      <w:r w:rsidRPr="00822456">
        <w:rPr>
          <w:rFonts w:ascii="Book Antiqua" w:hAnsi="Book Antiqua"/>
          <w:iCs/>
          <w:sz w:val="24"/>
          <w:szCs w:val="24"/>
        </w:rPr>
        <w:t xml:space="preserve"> have a negative impact on the metabolism of thiamine particularly due to the inhibition of the functional state of the thiamine transporter-1 and thiamine transporter-2, responsible for the reabsorbation of vitamin in the proximal tubules of the kidneys; transketolase activity, which can lead to the congestion of intermediates in the initial stages of glycolysis [glyceraldehyde-3-phosphate </w:t>
      </w:r>
      <w:r w:rsidRPr="008756C3">
        <w:rPr>
          <w:rFonts w:ascii="Book Antiqua" w:hAnsi="Book Antiqua"/>
          <w:iCs/>
          <w:sz w:val="24"/>
          <w:szCs w:val="24"/>
        </w:rPr>
        <w:t>(GA3P),</w:t>
      </w:r>
      <w:r w:rsidRPr="00822456">
        <w:rPr>
          <w:rFonts w:ascii="Book Antiqua" w:hAnsi="Book Antiqua"/>
          <w:iCs/>
          <w:sz w:val="24"/>
          <w:szCs w:val="24"/>
        </w:rPr>
        <w:t xml:space="preserve"> fructose-6-phosphate (F6P) and dihydroxyacetone-phosphate]. Congestion of intermediates in case of chronic hyperglycemia increases the production of free radicals in the mitochondria, followed by inhibition of glyceraldehyde-3-phosphate dehydrogenase (G</w:t>
      </w:r>
      <w:r w:rsidRPr="00822456">
        <w:rPr>
          <w:rFonts w:ascii="Book Antiqua" w:hAnsi="Book Antiqua"/>
          <w:iCs/>
          <w:sz w:val="24"/>
          <w:szCs w:val="24"/>
          <w:lang w:val="en-US"/>
        </w:rPr>
        <w:t>APDH</w:t>
      </w:r>
      <w:r w:rsidRPr="00822456">
        <w:rPr>
          <w:rFonts w:ascii="Book Antiqua" w:hAnsi="Book Antiqua"/>
          <w:iCs/>
          <w:sz w:val="24"/>
          <w:szCs w:val="24"/>
        </w:rPr>
        <w:t xml:space="preserve">). Increased concentrations of GA3P, F6P and </w:t>
      </w:r>
      <w:r w:rsidRPr="00822456">
        <w:rPr>
          <w:rFonts w:ascii="Book Antiqua" w:hAnsi="Book Antiqua"/>
          <w:iCs/>
          <w:sz w:val="24"/>
          <w:szCs w:val="24"/>
          <w:lang w:val="en-US"/>
        </w:rPr>
        <w:t>GAPDH</w:t>
      </w:r>
      <w:r w:rsidRPr="00822456">
        <w:rPr>
          <w:rFonts w:ascii="Book Antiqua" w:hAnsi="Book Antiqua"/>
          <w:iCs/>
          <w:sz w:val="24"/>
          <w:szCs w:val="24"/>
        </w:rPr>
        <w:t xml:space="preserve"> can initiate induced hyperglycemia, metabolic fates that favor the overlay of vascular injury, including activation of proteinkinase</w:t>
      </w:r>
      <w:r w:rsidRPr="00822456">
        <w:rPr>
          <w:rFonts w:ascii="Book Antiqua" w:hAnsi="Book Antiqua"/>
          <w:iCs/>
          <w:sz w:val="24"/>
          <w:szCs w:val="24"/>
          <w:lang w:val="en-US"/>
        </w:rPr>
        <w:t>-</w:t>
      </w:r>
      <w:r w:rsidRPr="00822456">
        <w:rPr>
          <w:rFonts w:ascii="Book Antiqua" w:hAnsi="Book Antiqua"/>
          <w:iCs/>
          <w:sz w:val="24"/>
          <w:szCs w:val="24"/>
        </w:rPr>
        <w:t xml:space="preserve">C, accumulation of </w:t>
      </w:r>
      <w:r w:rsidRPr="00822456">
        <w:rPr>
          <w:rFonts w:ascii="Book Antiqua" w:hAnsi="Book Antiqua"/>
          <w:iCs/>
          <w:sz w:val="24"/>
          <w:szCs w:val="24"/>
          <w:lang w:val="en-US"/>
        </w:rPr>
        <w:t xml:space="preserve">advanced </w:t>
      </w:r>
      <w:r w:rsidRPr="00822456">
        <w:rPr>
          <w:rFonts w:ascii="Book Antiqua" w:hAnsi="Book Antiqua"/>
          <w:iCs/>
          <w:sz w:val="24"/>
          <w:szCs w:val="24"/>
        </w:rPr>
        <w:t>glycation end products (</w:t>
      </w:r>
      <w:r w:rsidRPr="00822456">
        <w:rPr>
          <w:rFonts w:ascii="Book Antiqua" w:hAnsi="Book Antiqua"/>
          <w:iCs/>
          <w:sz w:val="24"/>
          <w:szCs w:val="24"/>
          <w:lang w:val="en-US"/>
        </w:rPr>
        <w:t>AGEs</w:t>
      </w:r>
      <w:r w:rsidRPr="00822456">
        <w:rPr>
          <w:rFonts w:ascii="Book Antiqua" w:hAnsi="Book Antiqua"/>
          <w:iCs/>
          <w:sz w:val="24"/>
          <w:szCs w:val="24"/>
        </w:rPr>
        <w:t xml:space="preserve">) hexosamine biosynthetic fates activation, dicarbonyl compounds. Activation with dicarbonyl compounds is followed by further stimulation of the </w:t>
      </w:r>
      <w:r w:rsidRPr="00822456">
        <w:rPr>
          <w:rFonts w:ascii="Book Antiqua" w:hAnsi="Book Antiqua"/>
          <w:iCs/>
          <w:sz w:val="24"/>
          <w:szCs w:val="24"/>
          <w:lang w:val="en-US"/>
        </w:rPr>
        <w:t xml:space="preserve">AGEs </w:t>
      </w:r>
      <w:r w:rsidRPr="00822456">
        <w:rPr>
          <w:rFonts w:ascii="Book Antiqua" w:hAnsi="Book Antiqua"/>
          <w:iCs/>
          <w:sz w:val="24"/>
          <w:szCs w:val="24"/>
        </w:rPr>
        <w:t xml:space="preserve">formation, which is also associated with functional impaired and structural state of </w:t>
      </w:r>
      <w:r w:rsidRPr="00822456">
        <w:rPr>
          <w:rFonts w:ascii="Book Antiqua" w:hAnsi="Book Antiqua"/>
          <w:iCs/>
          <w:sz w:val="24"/>
          <w:szCs w:val="24"/>
          <w:lang w:val="en-US"/>
        </w:rPr>
        <w:t>cardiomyocytes</w:t>
      </w:r>
      <w:r w:rsidRPr="00822456">
        <w:rPr>
          <w:rFonts w:ascii="Book Antiqua" w:hAnsi="Book Antiqua"/>
          <w:iCs/>
          <w:sz w:val="24"/>
          <w:szCs w:val="24"/>
          <w:vertAlign w:val="superscript"/>
        </w:rPr>
        <w:t>[</w:t>
      </w:r>
      <w:r w:rsidR="008620D5">
        <w:fldChar w:fldCharType="begin"/>
      </w:r>
      <w:r w:rsidR="008620D5">
        <w:instrText xml:space="preserve"> REF _Ref396968616 \r \h  \* MERGEFORMAT </w:instrText>
      </w:r>
      <w:r w:rsidR="008620D5">
        <w:fldChar w:fldCharType="separate"/>
      </w:r>
      <w:r w:rsidRPr="00822456">
        <w:rPr>
          <w:rFonts w:ascii="Book Antiqua" w:hAnsi="Book Antiqua"/>
          <w:iCs/>
          <w:sz w:val="24"/>
          <w:szCs w:val="24"/>
          <w:vertAlign w:val="superscript"/>
        </w:rPr>
        <w:t>70</w:t>
      </w:r>
      <w:r w:rsidR="008620D5">
        <w:fldChar w:fldCharType="end"/>
      </w:r>
      <w:r>
        <w:rPr>
          <w:rFonts w:ascii="Book Antiqua" w:hAnsi="Book Antiqua"/>
          <w:iCs/>
          <w:sz w:val="24"/>
          <w:szCs w:val="24"/>
          <w:vertAlign w:val="superscript"/>
          <w:lang w:val="en-US" w:eastAsia="zh-CN"/>
        </w:rPr>
        <w:t>-</w:t>
      </w:r>
      <w:r w:rsidR="008620D5">
        <w:fldChar w:fldCharType="begin"/>
      </w:r>
      <w:r w:rsidR="008620D5">
        <w:instrText xml:space="preserve"> REF _Ref396968622 \r \h  \* MERGEFORMAT </w:instrText>
      </w:r>
      <w:r w:rsidR="008620D5">
        <w:fldChar w:fldCharType="separate"/>
      </w:r>
      <w:r w:rsidRPr="00822456">
        <w:rPr>
          <w:rFonts w:ascii="Book Antiqua" w:hAnsi="Book Antiqua"/>
          <w:iCs/>
          <w:sz w:val="24"/>
          <w:szCs w:val="24"/>
          <w:vertAlign w:val="superscript"/>
        </w:rPr>
        <w:t>72</w:t>
      </w:r>
      <w:r w:rsidR="008620D5">
        <w:fldChar w:fldCharType="end"/>
      </w:r>
      <w:r w:rsidRPr="00822456">
        <w:rPr>
          <w:rFonts w:ascii="Book Antiqua" w:hAnsi="Book Antiqua"/>
          <w:iCs/>
          <w:sz w:val="24"/>
          <w:szCs w:val="24"/>
          <w:vertAlign w:val="superscript"/>
        </w:rPr>
        <w:t>]</w:t>
      </w:r>
      <w:r w:rsidRPr="00822456">
        <w:rPr>
          <w:rFonts w:ascii="Book Antiqua" w:hAnsi="Book Antiqua"/>
          <w:iCs/>
          <w:sz w:val="24"/>
          <w:szCs w:val="24"/>
        </w:rPr>
        <w:t>.</w:t>
      </w:r>
    </w:p>
    <w:p w:rsidR="00C8687B" w:rsidRDefault="00C8687B" w:rsidP="00FB0307">
      <w:pPr>
        <w:spacing w:after="0" w:line="360" w:lineRule="auto"/>
        <w:ind w:firstLineChars="100" w:firstLine="240"/>
        <w:jc w:val="both"/>
        <w:rPr>
          <w:rFonts w:ascii="Book Antiqua" w:hAnsi="Book Antiqua"/>
          <w:sz w:val="24"/>
          <w:szCs w:val="24"/>
          <w:lang w:eastAsia="zh-CN"/>
        </w:rPr>
      </w:pPr>
      <w:r w:rsidRPr="00822456">
        <w:rPr>
          <w:rFonts w:ascii="Book Antiqua" w:hAnsi="Book Antiqua"/>
          <w:iCs/>
          <w:sz w:val="24"/>
          <w:szCs w:val="24"/>
        </w:rPr>
        <w:t xml:space="preserve">It is clear that the correction of thiamin </w:t>
      </w:r>
      <w:r w:rsidRPr="00822456">
        <w:rPr>
          <w:rFonts w:ascii="Book Antiqua" w:hAnsi="Book Antiqua"/>
          <w:iCs/>
          <w:sz w:val="24"/>
          <w:szCs w:val="24"/>
          <w:lang w:val="en-US"/>
        </w:rPr>
        <w:t>deficiency</w:t>
      </w:r>
      <w:r w:rsidRPr="00822456">
        <w:rPr>
          <w:rFonts w:ascii="Book Antiqua" w:hAnsi="Book Antiqua"/>
          <w:iCs/>
          <w:sz w:val="24"/>
          <w:szCs w:val="24"/>
        </w:rPr>
        <w:t xml:space="preserve"> must be performed using exogenous </w:t>
      </w:r>
      <w:r w:rsidRPr="00E521AF">
        <w:rPr>
          <w:rFonts w:ascii="Book Antiqua" w:hAnsi="Book Antiqua"/>
          <w:iCs/>
          <w:sz w:val="24"/>
          <w:szCs w:val="24"/>
        </w:rPr>
        <w:t>vitamin B</w:t>
      </w:r>
      <w:r w:rsidRPr="00E521AF">
        <w:rPr>
          <w:rFonts w:ascii="Book Antiqua" w:hAnsi="Book Antiqua"/>
          <w:iCs/>
          <w:sz w:val="24"/>
          <w:szCs w:val="24"/>
          <w:vertAlign w:val="subscript"/>
        </w:rPr>
        <w:t>1</w:t>
      </w:r>
      <w:r w:rsidRPr="00822456">
        <w:rPr>
          <w:rFonts w:ascii="Book Antiqua" w:hAnsi="Book Antiqua"/>
          <w:i/>
          <w:iCs/>
          <w:sz w:val="24"/>
          <w:szCs w:val="24"/>
        </w:rPr>
        <w:t>,</w:t>
      </w:r>
      <w:r w:rsidRPr="00822456">
        <w:rPr>
          <w:rFonts w:ascii="Book Antiqua" w:hAnsi="Book Antiqua"/>
          <w:iCs/>
          <w:sz w:val="24"/>
          <w:szCs w:val="24"/>
        </w:rPr>
        <w:t xml:space="preserve"> or </w:t>
      </w:r>
      <w:r w:rsidRPr="00E521AF">
        <w:rPr>
          <w:rFonts w:ascii="Book Antiqua" w:hAnsi="Book Antiqua"/>
          <w:iCs/>
          <w:sz w:val="24"/>
          <w:szCs w:val="24"/>
        </w:rPr>
        <w:t>benfotiamin</w:t>
      </w:r>
      <w:r w:rsidRPr="00822456">
        <w:rPr>
          <w:rFonts w:ascii="Book Antiqua" w:hAnsi="Book Antiqua"/>
          <w:i/>
          <w:iCs/>
          <w:sz w:val="24"/>
          <w:szCs w:val="24"/>
        </w:rPr>
        <w:t xml:space="preserve"> </w:t>
      </w:r>
      <w:r w:rsidRPr="00822456">
        <w:rPr>
          <w:rFonts w:ascii="Book Antiqua" w:hAnsi="Book Antiqua"/>
          <w:iCs/>
          <w:sz w:val="24"/>
          <w:szCs w:val="24"/>
        </w:rPr>
        <w:t xml:space="preserve">(monophosphate </w:t>
      </w:r>
      <w:r w:rsidRPr="00822456">
        <w:rPr>
          <w:rFonts w:ascii="Book Antiqua" w:hAnsi="Book Antiqua"/>
          <w:bCs/>
          <w:color w:val="000000"/>
          <w:sz w:val="24"/>
          <w:szCs w:val="24"/>
          <w:shd w:val="clear" w:color="auto" w:fill="FFFFFF"/>
          <w:lang w:val="en-US"/>
        </w:rPr>
        <w:t>S-benzoyl-thiamine, high-bioavailable</w:t>
      </w:r>
      <w:r w:rsidRPr="00822456">
        <w:rPr>
          <w:rFonts w:ascii="Book Antiqua" w:hAnsi="Book Antiqua"/>
          <w:iCs/>
          <w:sz w:val="24"/>
          <w:szCs w:val="24"/>
        </w:rPr>
        <w:t xml:space="preserve"> liposoluble vitamin B</w:t>
      </w:r>
      <w:r w:rsidRPr="00822456">
        <w:rPr>
          <w:rFonts w:ascii="Book Antiqua" w:hAnsi="Book Antiqua"/>
          <w:iCs/>
          <w:sz w:val="24"/>
          <w:szCs w:val="24"/>
          <w:vertAlign w:val="subscript"/>
        </w:rPr>
        <w:t>1</w:t>
      </w:r>
      <w:r w:rsidRPr="00822456">
        <w:rPr>
          <w:rFonts w:ascii="Book Antiqua" w:hAnsi="Book Antiqua"/>
          <w:iCs/>
          <w:sz w:val="24"/>
          <w:szCs w:val="24"/>
        </w:rPr>
        <w:t xml:space="preserve"> derivatives). Results of experimental and clinical studies suggest a positive effect of benfotiamin </w:t>
      </w:r>
      <w:r w:rsidRPr="00822456">
        <w:rPr>
          <w:rFonts w:ascii="Book Antiqua" w:hAnsi="Book Antiqua"/>
          <w:iCs/>
          <w:sz w:val="24"/>
          <w:szCs w:val="24"/>
          <w:lang w:val="en-US"/>
        </w:rPr>
        <w:t xml:space="preserve">prescription </w:t>
      </w:r>
      <w:r w:rsidRPr="00822456">
        <w:rPr>
          <w:rFonts w:ascii="Book Antiqua" w:hAnsi="Book Antiqua"/>
          <w:iCs/>
          <w:sz w:val="24"/>
          <w:szCs w:val="24"/>
        </w:rPr>
        <w:t xml:space="preserve">on prevention of diabetic vascular disease progression. Benfotiamin </w:t>
      </w:r>
      <w:r w:rsidRPr="00822456">
        <w:rPr>
          <w:rFonts w:ascii="Book Antiqua" w:hAnsi="Book Antiqua"/>
          <w:iCs/>
          <w:sz w:val="24"/>
          <w:szCs w:val="24"/>
          <w:lang w:val="en-US"/>
        </w:rPr>
        <w:t>broad</w:t>
      </w:r>
      <w:r w:rsidRPr="00822456">
        <w:rPr>
          <w:rFonts w:ascii="Book Antiqua" w:hAnsi="Book Antiqua"/>
          <w:iCs/>
          <w:sz w:val="24"/>
          <w:szCs w:val="24"/>
        </w:rPr>
        <w:t xml:space="preserve"> therapeutic potential has a good efficiency on medications containing soluble thiamine derivatives for the purpose of regulating the activity of free radical processes; correction of endothelial dysfunction in case of </w:t>
      </w:r>
      <w:r w:rsidRPr="00822456">
        <w:rPr>
          <w:rFonts w:ascii="Book Antiqua" w:hAnsi="Book Antiqua"/>
          <w:iCs/>
          <w:sz w:val="24"/>
          <w:szCs w:val="24"/>
          <w:lang w:val="en-US"/>
        </w:rPr>
        <w:t>CVD,</w:t>
      </w:r>
      <w:r w:rsidRPr="00822456">
        <w:rPr>
          <w:rFonts w:ascii="Book Antiqua" w:hAnsi="Book Antiqua"/>
          <w:iCs/>
          <w:sz w:val="24"/>
          <w:szCs w:val="24"/>
        </w:rPr>
        <w:t xml:space="preserve"> stabilization of clinical and antioxidant effects. Benfotiamin favoring the </w:t>
      </w:r>
      <w:r w:rsidRPr="00822456">
        <w:rPr>
          <w:rFonts w:ascii="Book Antiqua" w:hAnsi="Book Antiqua"/>
          <w:iCs/>
          <w:sz w:val="24"/>
          <w:szCs w:val="24"/>
          <w:lang w:val="en-US"/>
        </w:rPr>
        <w:t xml:space="preserve">transketolase </w:t>
      </w:r>
      <w:r w:rsidRPr="008756C3">
        <w:rPr>
          <w:rFonts w:ascii="Book Antiqua" w:hAnsi="Book Antiqua"/>
          <w:iCs/>
          <w:sz w:val="24"/>
          <w:szCs w:val="24"/>
          <w:lang w:val="en-US"/>
        </w:rPr>
        <w:t>(TK)</w:t>
      </w:r>
      <w:r w:rsidRPr="008756C3">
        <w:rPr>
          <w:rFonts w:ascii="Book Antiqua" w:hAnsi="Book Antiqua"/>
          <w:iCs/>
          <w:sz w:val="24"/>
          <w:szCs w:val="24"/>
        </w:rPr>
        <w:t xml:space="preserve"> a</w:t>
      </w:r>
      <w:r w:rsidRPr="00822456">
        <w:rPr>
          <w:rFonts w:ascii="Book Antiqua" w:hAnsi="Book Antiqua"/>
          <w:iCs/>
          <w:sz w:val="24"/>
          <w:szCs w:val="24"/>
        </w:rPr>
        <w:t xml:space="preserve">ctivity prevents the activation of pathophysiological mechanisms by reorientation towards of F6P and </w:t>
      </w:r>
      <w:r w:rsidRPr="00E521AF">
        <w:rPr>
          <w:rFonts w:ascii="Book Antiqua" w:hAnsi="Book Antiqua"/>
          <w:iCs/>
          <w:sz w:val="24"/>
          <w:szCs w:val="24"/>
        </w:rPr>
        <w:t>GA</w:t>
      </w:r>
      <w:r w:rsidRPr="00E521AF">
        <w:rPr>
          <w:rFonts w:ascii="Book Antiqua" w:hAnsi="Book Antiqua"/>
          <w:iCs/>
          <w:sz w:val="24"/>
          <w:szCs w:val="24"/>
          <w:lang w:val="en-US"/>
        </w:rPr>
        <w:t>PDH</w:t>
      </w:r>
      <w:r w:rsidRPr="00E521AF">
        <w:rPr>
          <w:rFonts w:ascii="Book Antiqua" w:hAnsi="Book Antiqua"/>
          <w:iCs/>
          <w:sz w:val="24"/>
          <w:szCs w:val="24"/>
        </w:rPr>
        <w:t xml:space="preserve"> metabolism</w:t>
      </w:r>
      <w:r w:rsidRPr="00E521AF">
        <w:rPr>
          <w:rFonts w:ascii="Book Antiqua" w:hAnsi="Book Antiqua"/>
          <w:iCs/>
          <w:sz w:val="24"/>
          <w:szCs w:val="24"/>
          <w:vertAlign w:val="superscript"/>
          <w:lang w:val="en-US"/>
        </w:rPr>
        <w:t>[</w:t>
      </w:r>
      <w:r w:rsidR="008620D5">
        <w:fldChar w:fldCharType="begin"/>
      </w:r>
      <w:r w:rsidR="008620D5">
        <w:instrText xml:space="preserve"> REF _Ref396968624 \r \h  \* MERGEFORMAT </w:instrText>
      </w:r>
      <w:r w:rsidR="008620D5">
        <w:fldChar w:fldCharType="separate"/>
      </w:r>
      <w:r w:rsidRPr="00E521AF">
        <w:rPr>
          <w:rFonts w:ascii="Book Antiqua" w:hAnsi="Book Antiqua"/>
          <w:iCs/>
          <w:sz w:val="24"/>
          <w:szCs w:val="24"/>
          <w:vertAlign w:val="superscript"/>
          <w:lang w:val="en-US"/>
        </w:rPr>
        <w:t>73</w:t>
      </w:r>
      <w:r w:rsidR="008620D5">
        <w:fldChar w:fldCharType="end"/>
      </w:r>
      <w:r w:rsidRPr="00E521AF">
        <w:rPr>
          <w:rFonts w:ascii="Book Antiqua" w:hAnsi="Book Antiqua"/>
          <w:iCs/>
          <w:sz w:val="24"/>
          <w:szCs w:val="24"/>
          <w:vertAlign w:val="superscript"/>
          <w:lang w:val="en-US" w:eastAsia="zh-CN"/>
        </w:rPr>
        <w:t>-</w:t>
      </w:r>
      <w:r w:rsidR="008620D5">
        <w:fldChar w:fldCharType="begin"/>
      </w:r>
      <w:r w:rsidR="008620D5">
        <w:instrText xml:space="preserve"> REF _Ref396968658 \r \h  \* MERGEFORMAT </w:instrText>
      </w:r>
      <w:r w:rsidR="008620D5">
        <w:fldChar w:fldCharType="separate"/>
      </w:r>
      <w:r w:rsidRPr="00E521AF">
        <w:rPr>
          <w:rFonts w:ascii="Book Antiqua" w:hAnsi="Book Antiqua"/>
          <w:iCs/>
          <w:sz w:val="24"/>
          <w:szCs w:val="24"/>
          <w:vertAlign w:val="superscript"/>
          <w:lang w:val="en-US"/>
        </w:rPr>
        <w:t>75</w:t>
      </w:r>
      <w:r w:rsidR="008620D5">
        <w:fldChar w:fldCharType="end"/>
      </w:r>
      <w:r w:rsidRPr="00E521AF">
        <w:rPr>
          <w:rFonts w:ascii="Book Antiqua" w:hAnsi="Book Antiqua"/>
          <w:iCs/>
          <w:sz w:val="24"/>
          <w:szCs w:val="24"/>
          <w:vertAlign w:val="superscript"/>
          <w:lang w:val="en-US"/>
        </w:rPr>
        <w:t>]</w:t>
      </w:r>
      <w:r w:rsidRPr="00E521AF">
        <w:rPr>
          <w:rFonts w:ascii="Book Antiqua" w:hAnsi="Book Antiqua"/>
          <w:iCs/>
          <w:sz w:val="24"/>
          <w:szCs w:val="24"/>
        </w:rPr>
        <w:t>.</w:t>
      </w:r>
      <w:r w:rsidRPr="00822456">
        <w:rPr>
          <w:rFonts w:ascii="Book Antiqua" w:hAnsi="Book Antiqua"/>
          <w:iCs/>
          <w:sz w:val="24"/>
          <w:szCs w:val="24"/>
        </w:rPr>
        <w:t xml:space="preserve"> Benfotiamin can promote neuronal and vascular deficiency correction through participation of NO processes, which have a significant therapeutic potential for the treatment of С</w:t>
      </w:r>
      <w:r w:rsidRPr="00822456">
        <w:rPr>
          <w:rFonts w:ascii="Book Antiqua" w:hAnsi="Book Antiqua"/>
          <w:iCs/>
          <w:sz w:val="24"/>
          <w:szCs w:val="24"/>
          <w:lang w:val="en-US"/>
        </w:rPr>
        <w:t>VD</w:t>
      </w:r>
      <w:r w:rsidRPr="00822456">
        <w:rPr>
          <w:rFonts w:ascii="Book Antiqua" w:hAnsi="Book Antiqua"/>
          <w:iCs/>
          <w:sz w:val="24"/>
          <w:szCs w:val="24"/>
        </w:rPr>
        <w:t>.</w:t>
      </w:r>
      <w:r w:rsidRPr="00822456">
        <w:rPr>
          <w:rFonts w:ascii="Book Antiqua" w:hAnsi="Book Antiqua"/>
          <w:iCs/>
          <w:sz w:val="24"/>
          <w:szCs w:val="24"/>
          <w:lang w:val="en-US"/>
        </w:rPr>
        <w:t xml:space="preserve"> </w:t>
      </w:r>
      <w:r w:rsidRPr="00822456">
        <w:rPr>
          <w:rFonts w:ascii="Book Antiqua" w:hAnsi="Book Antiqua"/>
          <w:sz w:val="24"/>
          <w:szCs w:val="24"/>
        </w:rPr>
        <w:t xml:space="preserve">The use </w:t>
      </w:r>
      <w:r w:rsidRPr="00822456">
        <w:rPr>
          <w:rFonts w:ascii="Book Antiqua" w:hAnsi="Book Antiqua"/>
          <w:sz w:val="24"/>
          <w:szCs w:val="24"/>
          <w:lang w:val="en-US"/>
        </w:rPr>
        <w:t>o</w:t>
      </w:r>
      <w:r w:rsidRPr="00822456">
        <w:rPr>
          <w:rFonts w:ascii="Book Antiqua" w:hAnsi="Book Antiqua"/>
          <w:sz w:val="24"/>
          <w:szCs w:val="24"/>
        </w:rPr>
        <w:t>f thiamine and α-L</w:t>
      </w:r>
      <w:r w:rsidRPr="00822456">
        <w:rPr>
          <w:rFonts w:ascii="Book Antiqua" w:hAnsi="Book Antiqua"/>
          <w:sz w:val="24"/>
          <w:szCs w:val="24"/>
          <w:lang w:val="en-US"/>
        </w:rPr>
        <w:t>A</w:t>
      </w:r>
      <w:r w:rsidRPr="00822456">
        <w:rPr>
          <w:rFonts w:ascii="Book Antiqua" w:hAnsi="Book Antiqua"/>
          <w:sz w:val="24"/>
          <w:szCs w:val="24"/>
        </w:rPr>
        <w:t xml:space="preserve"> combination has a great significance in the treatment of diabetic angio-neuropath</w:t>
      </w:r>
      <w:r w:rsidRPr="00822456">
        <w:rPr>
          <w:rFonts w:ascii="Book Antiqua" w:hAnsi="Book Antiqua"/>
          <w:sz w:val="24"/>
          <w:szCs w:val="24"/>
          <w:lang w:val="en-US"/>
        </w:rPr>
        <w:t>y</w:t>
      </w:r>
      <w:r w:rsidRPr="00822456">
        <w:rPr>
          <w:rFonts w:ascii="Book Antiqua" w:hAnsi="Book Antiqua"/>
          <w:sz w:val="24"/>
          <w:szCs w:val="24"/>
        </w:rPr>
        <w:t>. In particular, it demonstrated that prescription of benfotiamin and α-L</w:t>
      </w:r>
      <w:r w:rsidRPr="00822456">
        <w:rPr>
          <w:rFonts w:ascii="Book Antiqua" w:hAnsi="Book Antiqua"/>
          <w:sz w:val="24"/>
          <w:szCs w:val="24"/>
          <w:lang w:val="en-US"/>
        </w:rPr>
        <w:t>A</w:t>
      </w:r>
      <w:r w:rsidRPr="00822456">
        <w:rPr>
          <w:rFonts w:ascii="Book Antiqua" w:hAnsi="Book Antiqua"/>
          <w:sz w:val="24"/>
          <w:szCs w:val="24"/>
        </w:rPr>
        <w:t xml:space="preserve"> to patients with type 1 </w:t>
      </w:r>
      <w:r w:rsidRPr="00822456">
        <w:rPr>
          <w:rFonts w:ascii="Book Antiqua" w:hAnsi="Book Antiqua"/>
          <w:sz w:val="24"/>
          <w:szCs w:val="24"/>
          <w:lang w:val="en-US"/>
        </w:rPr>
        <w:t xml:space="preserve">DM </w:t>
      </w:r>
      <w:r w:rsidRPr="00822456">
        <w:rPr>
          <w:rFonts w:ascii="Book Antiqua" w:hAnsi="Book Antiqua"/>
          <w:sz w:val="24"/>
          <w:szCs w:val="24"/>
        </w:rPr>
        <w:t xml:space="preserve">was followed by normalization </w:t>
      </w:r>
      <w:r>
        <w:rPr>
          <w:rFonts w:ascii="Book Antiqua" w:hAnsi="Book Antiqua"/>
          <w:sz w:val="24"/>
          <w:szCs w:val="24"/>
        </w:rPr>
        <w:t>of hyperglycemia and for 4 wk</w:t>
      </w:r>
      <w:r w:rsidRPr="00822456">
        <w:rPr>
          <w:rFonts w:ascii="Book Antiqua" w:hAnsi="Book Antiqua"/>
          <w:sz w:val="24"/>
          <w:szCs w:val="24"/>
        </w:rPr>
        <w:t xml:space="preserve"> it promoted the normalization of prostacyclin synt</w:t>
      </w:r>
      <w:r w:rsidRPr="00822456">
        <w:rPr>
          <w:rFonts w:ascii="Book Antiqua" w:hAnsi="Book Antiqua"/>
          <w:sz w:val="24"/>
          <w:szCs w:val="24"/>
          <w:lang w:val="en-US"/>
        </w:rPr>
        <w:t>h</w:t>
      </w:r>
      <w:r w:rsidRPr="00822456">
        <w:rPr>
          <w:rFonts w:ascii="Book Antiqua" w:hAnsi="Book Antiqua"/>
          <w:sz w:val="24"/>
          <w:szCs w:val="24"/>
        </w:rPr>
        <w:t>as</w:t>
      </w:r>
      <w:r w:rsidRPr="00822456">
        <w:rPr>
          <w:rFonts w:ascii="Book Antiqua" w:hAnsi="Book Antiqua"/>
          <w:sz w:val="24"/>
          <w:szCs w:val="24"/>
          <w:lang w:val="en-US"/>
        </w:rPr>
        <w:t>e</w:t>
      </w:r>
      <w:r w:rsidRPr="00822456">
        <w:rPr>
          <w:rFonts w:ascii="Book Antiqua" w:hAnsi="Book Antiqua"/>
          <w:sz w:val="24"/>
          <w:szCs w:val="24"/>
        </w:rPr>
        <w:t xml:space="preserve"> suppressed by diabetes; increase of </w:t>
      </w:r>
      <w:r w:rsidRPr="00822456">
        <w:rPr>
          <w:rFonts w:ascii="Book Antiqua" w:hAnsi="Book Antiqua"/>
          <w:sz w:val="24"/>
          <w:szCs w:val="24"/>
          <w:lang w:val="en-US"/>
        </w:rPr>
        <w:t xml:space="preserve">TK activity in monocytes in </w:t>
      </w:r>
      <w:r>
        <w:rPr>
          <w:rFonts w:ascii="Book Antiqua" w:hAnsi="Book Antiqua"/>
          <w:sz w:val="24"/>
          <w:szCs w:val="24"/>
        </w:rPr>
        <w:t>2-3 times</w:t>
      </w:r>
      <w:r w:rsidRPr="00822456">
        <w:rPr>
          <w:rFonts w:ascii="Book Antiqua" w:hAnsi="Book Antiqua"/>
          <w:sz w:val="24"/>
          <w:szCs w:val="24"/>
          <w:vertAlign w:val="superscript"/>
        </w:rPr>
        <w:t>[</w:t>
      </w:r>
      <w:r w:rsidR="008620D5">
        <w:fldChar w:fldCharType="begin"/>
      </w:r>
      <w:r w:rsidR="008620D5">
        <w:instrText xml:space="preserve"> REF _Ref396968660 \r \h  \* MERGEFORMAT </w:instrText>
      </w:r>
      <w:r w:rsidR="008620D5">
        <w:fldChar w:fldCharType="separate"/>
      </w:r>
      <w:r w:rsidRPr="00822456">
        <w:rPr>
          <w:rFonts w:ascii="Book Antiqua" w:hAnsi="Book Antiqua"/>
          <w:sz w:val="24"/>
          <w:szCs w:val="24"/>
          <w:vertAlign w:val="superscript"/>
        </w:rPr>
        <w:t>76</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_Ref396968805 \r \h  \* MERGEFORMAT </w:instrText>
      </w:r>
      <w:r w:rsidR="008620D5">
        <w:fldChar w:fldCharType="separate"/>
      </w:r>
      <w:r w:rsidRPr="00822456">
        <w:rPr>
          <w:rFonts w:ascii="Book Antiqua" w:hAnsi="Book Antiqua"/>
          <w:sz w:val="24"/>
          <w:szCs w:val="24"/>
          <w:vertAlign w:val="superscript"/>
        </w:rPr>
        <w:t>80</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xml:space="preserve">. </w:t>
      </w:r>
    </w:p>
    <w:p w:rsidR="00C8687B" w:rsidRPr="00822456" w:rsidRDefault="00C8687B" w:rsidP="00822456">
      <w:pPr>
        <w:spacing w:after="0" w:line="360" w:lineRule="auto"/>
        <w:ind w:firstLine="720"/>
        <w:jc w:val="both"/>
        <w:rPr>
          <w:rFonts w:ascii="Book Antiqua" w:hAnsi="Book Antiqua"/>
          <w:sz w:val="24"/>
          <w:szCs w:val="24"/>
          <w:lang w:val="en-US"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Fatty acids metabolism disorders ( γ-Linolenic acid</w:t>
      </w:r>
      <w:r w:rsidRPr="00D31CB9">
        <w:rPr>
          <w:rFonts w:ascii="Book Antiqua" w:hAnsi="Book Antiqua"/>
          <w:b/>
          <w:i/>
          <w:sz w:val="24"/>
          <w:szCs w:val="24"/>
          <w:lang w:val="en-US"/>
        </w:rPr>
        <w:t>, a</w:t>
      </w:r>
      <w:r w:rsidRPr="00D31CB9">
        <w:rPr>
          <w:rFonts w:ascii="Book Antiqua" w:hAnsi="Book Antiqua"/>
          <w:b/>
          <w:i/>
          <w:sz w:val="24"/>
          <w:szCs w:val="24"/>
        </w:rPr>
        <w:t>cetyl L-Carnitine)</w:t>
      </w:r>
    </w:p>
    <w:p w:rsidR="00C8687B" w:rsidRDefault="00C8687B" w:rsidP="00822456">
      <w:pPr>
        <w:spacing w:after="0" w:line="360" w:lineRule="auto"/>
        <w:jc w:val="both"/>
        <w:rPr>
          <w:rFonts w:ascii="Book Antiqua" w:hAnsi="Book Antiqua"/>
          <w:sz w:val="24"/>
          <w:szCs w:val="24"/>
          <w:lang w:eastAsia="zh-CN"/>
        </w:rPr>
      </w:pPr>
      <w:r w:rsidRPr="00822456">
        <w:rPr>
          <w:rFonts w:ascii="Book Antiqua" w:hAnsi="Book Antiqua"/>
          <w:sz w:val="24"/>
          <w:szCs w:val="24"/>
        </w:rPr>
        <w:t xml:space="preserve">Vasoactive prostanoids, metabolites and </w:t>
      </w:r>
      <w:r w:rsidRPr="00822456">
        <w:rPr>
          <w:rFonts w:ascii="Book Antiqua" w:hAnsi="Book Antiqua"/>
          <w:sz w:val="24"/>
          <w:szCs w:val="24"/>
          <w:shd w:val="clear" w:color="auto" w:fill="FFFFFF"/>
          <w:lang w:val="en-US"/>
        </w:rPr>
        <w:t>dihomo-γ-linolenic acid (DGLA)</w:t>
      </w:r>
      <w:r w:rsidRPr="00822456">
        <w:rPr>
          <w:rFonts w:ascii="Book Antiqua" w:hAnsi="Book Antiqua"/>
          <w:sz w:val="24"/>
          <w:szCs w:val="24"/>
        </w:rPr>
        <w:t xml:space="preserve">, including prostaglandins and other eicosanoids </w:t>
      </w:r>
      <w:r w:rsidRPr="00822456">
        <w:rPr>
          <w:rFonts w:ascii="Book Antiqua" w:hAnsi="Book Antiqua"/>
          <w:sz w:val="24"/>
          <w:szCs w:val="24"/>
          <w:lang w:val="en-US"/>
        </w:rPr>
        <w:t xml:space="preserve">are </w:t>
      </w:r>
      <w:r w:rsidRPr="00822456">
        <w:rPr>
          <w:rFonts w:ascii="Book Antiqua" w:hAnsi="Book Antiqua"/>
          <w:sz w:val="24"/>
          <w:szCs w:val="24"/>
        </w:rPr>
        <w:t>necessary for the physiological behavior of nerve conduct</w:t>
      </w:r>
      <w:r w:rsidRPr="00822456">
        <w:rPr>
          <w:rFonts w:ascii="Book Antiqua" w:hAnsi="Book Antiqua"/>
          <w:sz w:val="24"/>
          <w:szCs w:val="24"/>
          <w:lang w:val="en-US"/>
        </w:rPr>
        <w:t>ivity</w:t>
      </w:r>
      <w:r w:rsidRPr="00822456">
        <w:rPr>
          <w:rFonts w:ascii="Book Antiqua" w:hAnsi="Book Antiqua"/>
          <w:sz w:val="24"/>
          <w:szCs w:val="24"/>
        </w:rPr>
        <w:t xml:space="preserve"> and blood flow. The results of double-blind, placebo-controlled studies showed that</w:t>
      </w:r>
      <w:r>
        <w:rPr>
          <w:rFonts w:ascii="Book Antiqua" w:hAnsi="Book Antiqua"/>
          <w:sz w:val="24"/>
          <w:szCs w:val="24"/>
        </w:rPr>
        <w:t xml:space="preserve"> </w:t>
      </w:r>
      <w:r w:rsidRPr="00822456">
        <w:rPr>
          <w:rFonts w:ascii="Book Antiqua" w:hAnsi="Book Antiqua"/>
          <w:sz w:val="24"/>
          <w:szCs w:val="24"/>
        </w:rPr>
        <w:t>prescription of DGLA to patients with DPN</w:t>
      </w:r>
      <w:r w:rsidRPr="00822456">
        <w:rPr>
          <w:rFonts w:ascii="Book Antiqua" w:hAnsi="Book Antiqua"/>
          <w:sz w:val="24"/>
          <w:szCs w:val="24"/>
          <w:lang w:val="en-US"/>
        </w:rPr>
        <w:t xml:space="preserve"> </w:t>
      </w:r>
      <w:r w:rsidRPr="00822456">
        <w:rPr>
          <w:rFonts w:ascii="Book Antiqua" w:hAnsi="Book Antiqua"/>
          <w:sz w:val="24"/>
          <w:szCs w:val="24"/>
        </w:rPr>
        <w:t>is followed by positive dynamics in clinical course, as well as increase in the speed of nerve conductivity.</w:t>
      </w:r>
      <w:r w:rsidRPr="00822456">
        <w:rPr>
          <w:rFonts w:ascii="Book Antiqua" w:hAnsi="Book Antiqua"/>
          <w:sz w:val="24"/>
          <w:szCs w:val="24"/>
          <w:lang w:val="en-US"/>
        </w:rPr>
        <w:t xml:space="preserve"> </w:t>
      </w:r>
      <w:r w:rsidRPr="00822456">
        <w:rPr>
          <w:rFonts w:ascii="Book Antiqua" w:hAnsi="Book Antiqua"/>
          <w:sz w:val="24"/>
          <w:szCs w:val="24"/>
        </w:rPr>
        <w:t xml:space="preserve">L-carnitine’s main function is to strengthen the metabolism of fatty acids, but there are experimental evidence of L-carnitine’s ability to activate glucose metabolism. It is believed that </w:t>
      </w:r>
      <w:r w:rsidRPr="00822456">
        <w:rPr>
          <w:rFonts w:ascii="Book Antiqua" w:hAnsi="Book Antiqua"/>
          <w:sz w:val="24"/>
          <w:szCs w:val="24"/>
          <w:lang w:val="en-US"/>
        </w:rPr>
        <w:t>T2DM</w:t>
      </w:r>
      <w:r w:rsidRPr="00822456">
        <w:rPr>
          <w:rFonts w:ascii="Book Antiqua" w:hAnsi="Book Antiqua"/>
          <w:sz w:val="24"/>
          <w:szCs w:val="24"/>
        </w:rPr>
        <w:t xml:space="preserve"> is characterized by </w:t>
      </w:r>
      <w:r w:rsidRPr="00822456">
        <w:rPr>
          <w:rFonts w:ascii="Book Antiqua" w:hAnsi="Book Antiqua"/>
          <w:sz w:val="24"/>
          <w:szCs w:val="24"/>
          <w:lang w:val="en-US"/>
        </w:rPr>
        <w:t>mal</w:t>
      </w:r>
      <w:r w:rsidRPr="00822456">
        <w:rPr>
          <w:rFonts w:ascii="Book Antiqua" w:hAnsi="Book Antiqua"/>
          <w:sz w:val="24"/>
          <w:szCs w:val="24"/>
        </w:rPr>
        <w:t xml:space="preserve">function of L-carnitine </w:t>
      </w:r>
      <w:r w:rsidRPr="00822456">
        <w:rPr>
          <w:rFonts w:ascii="Book Antiqua" w:hAnsi="Book Antiqua"/>
          <w:sz w:val="24"/>
          <w:szCs w:val="24"/>
          <w:lang w:val="en-US"/>
        </w:rPr>
        <w:t xml:space="preserve">exchange </w:t>
      </w:r>
      <w:r w:rsidRPr="00822456">
        <w:rPr>
          <w:rFonts w:ascii="Book Antiqua" w:hAnsi="Book Antiqua"/>
          <w:sz w:val="24"/>
          <w:szCs w:val="24"/>
        </w:rPr>
        <w:t xml:space="preserve">in the mitochondria. The results of several studies showed that prescription of L-carnitine helps </w:t>
      </w:r>
      <w:r w:rsidRPr="00822456">
        <w:rPr>
          <w:rFonts w:ascii="Book Antiqua" w:hAnsi="Book Antiqua"/>
          <w:sz w:val="24"/>
          <w:szCs w:val="24"/>
          <w:lang w:val="en-US"/>
        </w:rPr>
        <w:t xml:space="preserve">to </w:t>
      </w:r>
      <w:r w:rsidRPr="00822456">
        <w:rPr>
          <w:rFonts w:ascii="Book Antiqua" w:hAnsi="Book Antiqua"/>
          <w:sz w:val="24"/>
          <w:szCs w:val="24"/>
        </w:rPr>
        <w:t>improv</w:t>
      </w:r>
      <w:r w:rsidRPr="00822456">
        <w:rPr>
          <w:rFonts w:ascii="Book Antiqua" w:hAnsi="Book Antiqua"/>
          <w:sz w:val="24"/>
          <w:szCs w:val="24"/>
          <w:lang w:val="en-US"/>
        </w:rPr>
        <w:t>e</w:t>
      </w:r>
      <w:r w:rsidRPr="00822456">
        <w:rPr>
          <w:rFonts w:ascii="Book Antiqua" w:hAnsi="Book Antiqua"/>
          <w:sz w:val="24"/>
          <w:szCs w:val="24"/>
        </w:rPr>
        <w:t xml:space="preserve"> energy </w:t>
      </w:r>
      <w:r w:rsidRPr="00822456">
        <w:rPr>
          <w:rFonts w:ascii="Book Antiqua" w:hAnsi="Book Antiqua"/>
          <w:sz w:val="24"/>
          <w:szCs w:val="24"/>
          <w:lang w:val="en-US"/>
        </w:rPr>
        <w:t xml:space="preserve">supplies </w:t>
      </w:r>
      <w:r w:rsidRPr="00822456">
        <w:rPr>
          <w:rFonts w:ascii="Book Antiqua" w:hAnsi="Book Antiqua"/>
          <w:sz w:val="24"/>
          <w:szCs w:val="24"/>
        </w:rPr>
        <w:t xml:space="preserve">and </w:t>
      </w:r>
      <w:r w:rsidRPr="00822456">
        <w:rPr>
          <w:rFonts w:ascii="Book Antiqua" w:hAnsi="Book Antiqua"/>
          <w:sz w:val="24"/>
          <w:szCs w:val="24"/>
          <w:lang w:val="en-US"/>
        </w:rPr>
        <w:t>LV function</w:t>
      </w:r>
      <w:r w:rsidRPr="00822456">
        <w:rPr>
          <w:rFonts w:ascii="Book Antiqua" w:hAnsi="Book Antiqua"/>
          <w:sz w:val="24"/>
          <w:szCs w:val="24"/>
        </w:rPr>
        <w:t>. It is established that propionyl-L-carnitine improves the functional status, use</w:t>
      </w:r>
      <w:r w:rsidRPr="00822456">
        <w:rPr>
          <w:rFonts w:ascii="Book Antiqua" w:hAnsi="Book Antiqua"/>
          <w:sz w:val="24"/>
          <w:szCs w:val="24"/>
          <w:lang w:val="en-US"/>
        </w:rPr>
        <w:t>d</w:t>
      </w:r>
      <w:r w:rsidRPr="00822456">
        <w:rPr>
          <w:rFonts w:ascii="Book Antiqua" w:hAnsi="Book Antiqua"/>
          <w:sz w:val="24"/>
          <w:szCs w:val="24"/>
        </w:rPr>
        <w:t xml:space="preserve"> as glucose energy oxidation in the rat’s affected </w:t>
      </w:r>
      <w:r w:rsidRPr="00822456">
        <w:rPr>
          <w:rFonts w:ascii="Book Antiqua" w:hAnsi="Book Antiqua"/>
          <w:sz w:val="24"/>
          <w:szCs w:val="24"/>
          <w:lang w:val="en-US"/>
        </w:rPr>
        <w:t xml:space="preserve">myocardium </w:t>
      </w:r>
      <w:r w:rsidRPr="00822456">
        <w:rPr>
          <w:rFonts w:ascii="Book Antiqua" w:hAnsi="Book Antiqua"/>
          <w:sz w:val="24"/>
          <w:szCs w:val="24"/>
        </w:rPr>
        <w:t>(despite the increased level of fatty acids).</w:t>
      </w:r>
      <w:r w:rsidRPr="00822456">
        <w:rPr>
          <w:rFonts w:ascii="Book Antiqua" w:hAnsi="Book Antiqua"/>
          <w:sz w:val="24"/>
          <w:szCs w:val="24"/>
          <w:lang w:val="en-US"/>
        </w:rPr>
        <w:t xml:space="preserve"> Nutrition of diabetic mice with obesity with </w:t>
      </w:r>
      <w:r w:rsidRPr="00822456">
        <w:rPr>
          <w:rFonts w:ascii="Book Antiqua" w:hAnsi="Book Antiqua"/>
          <w:sz w:val="24"/>
          <w:szCs w:val="24"/>
        </w:rPr>
        <w:t xml:space="preserve">L-carnitine addition increases the level of acyl-carnitine in the blood, muscle, liver and adipose tissue; </w:t>
      </w:r>
      <w:r w:rsidRPr="00822456">
        <w:rPr>
          <w:rFonts w:ascii="Book Antiqua" w:hAnsi="Book Antiqua"/>
          <w:sz w:val="24"/>
          <w:szCs w:val="24"/>
          <w:lang w:val="en-US"/>
        </w:rPr>
        <w:t xml:space="preserve">increases levels of </w:t>
      </w:r>
      <w:r w:rsidRPr="00822456">
        <w:rPr>
          <w:rFonts w:ascii="Book Antiqua" w:hAnsi="Book Antiqua"/>
          <w:sz w:val="24"/>
          <w:szCs w:val="24"/>
        </w:rPr>
        <w:t xml:space="preserve">piruvate dehydrogenase activity in the muscles; prescription of zinc-carnitine mixture reduces hyperglycemia and improves glucose tolerance. L-carnitine infusion with </w:t>
      </w:r>
      <w:r w:rsidRPr="00822456">
        <w:rPr>
          <w:rFonts w:ascii="Book Antiqua" w:hAnsi="Book Antiqua"/>
          <w:sz w:val="24"/>
          <w:szCs w:val="24"/>
          <w:lang w:val="en-US"/>
        </w:rPr>
        <w:t xml:space="preserve">the </w:t>
      </w:r>
      <w:r w:rsidRPr="00822456">
        <w:rPr>
          <w:rFonts w:ascii="Book Antiqua" w:hAnsi="Book Antiqua"/>
          <w:sz w:val="24"/>
          <w:szCs w:val="24"/>
        </w:rPr>
        <w:t xml:space="preserve">help of </w:t>
      </w:r>
      <w:r w:rsidRPr="00822456">
        <w:rPr>
          <w:rFonts w:ascii="Book Antiqua" w:hAnsi="Book Antiqua"/>
          <w:sz w:val="24"/>
          <w:szCs w:val="24"/>
          <w:lang w:val="en-US"/>
        </w:rPr>
        <w:t xml:space="preserve">hyperinsulinemic-euglycemic clamp </w:t>
      </w:r>
      <w:r w:rsidRPr="00822456">
        <w:rPr>
          <w:rFonts w:ascii="Book Antiqua" w:hAnsi="Book Antiqua"/>
          <w:sz w:val="24"/>
          <w:szCs w:val="24"/>
        </w:rPr>
        <w:t>improves glusoce profile control, reduces the concentration of circulating lipids. L-carnitine prescription for 3 or 6 mo</w:t>
      </w:r>
      <w:r>
        <w:rPr>
          <w:rFonts w:ascii="Book Antiqua" w:hAnsi="Book Antiqua"/>
          <w:sz w:val="24"/>
          <w:szCs w:val="24"/>
        </w:rPr>
        <w:t xml:space="preserve"> </w:t>
      </w:r>
      <w:r w:rsidRPr="00822456">
        <w:rPr>
          <w:rFonts w:ascii="Book Antiqua" w:hAnsi="Book Antiqua"/>
          <w:sz w:val="24"/>
          <w:szCs w:val="24"/>
        </w:rPr>
        <w:t xml:space="preserve">for newly diagnosed patients with </w:t>
      </w:r>
      <w:r w:rsidRPr="00822456">
        <w:rPr>
          <w:rFonts w:ascii="Book Antiqua" w:hAnsi="Book Antiqua"/>
          <w:sz w:val="24"/>
          <w:szCs w:val="24"/>
          <w:lang w:val="en-US"/>
        </w:rPr>
        <w:t xml:space="preserve">T2DM </w:t>
      </w:r>
      <w:r w:rsidRPr="00822456">
        <w:rPr>
          <w:rFonts w:ascii="Book Antiqua" w:hAnsi="Book Antiqua"/>
          <w:sz w:val="24"/>
          <w:szCs w:val="24"/>
        </w:rPr>
        <w:t>with lipid metabolism</w:t>
      </w:r>
      <w:r w:rsidRPr="00822456">
        <w:rPr>
          <w:rFonts w:ascii="Book Antiqua" w:hAnsi="Book Antiqua"/>
          <w:sz w:val="24"/>
          <w:szCs w:val="24"/>
          <w:lang w:val="en-US"/>
        </w:rPr>
        <w:t xml:space="preserve"> disorders</w:t>
      </w:r>
      <w:r w:rsidRPr="00822456">
        <w:rPr>
          <w:rFonts w:ascii="Book Antiqua" w:hAnsi="Book Antiqua"/>
          <w:sz w:val="24"/>
          <w:szCs w:val="24"/>
        </w:rPr>
        <w:t xml:space="preserve"> is followed by a statistically significant decrease </w:t>
      </w:r>
      <w:r w:rsidRPr="008756C3">
        <w:rPr>
          <w:rFonts w:ascii="Book Antiqua" w:hAnsi="Book Antiqua"/>
          <w:sz w:val="24"/>
          <w:szCs w:val="24"/>
        </w:rPr>
        <w:t xml:space="preserve">in lipoprotein(a) [Lp(a)] levels. </w:t>
      </w:r>
      <w:r w:rsidRPr="008756C3">
        <w:rPr>
          <w:rFonts w:ascii="Book Antiqua" w:hAnsi="Book Antiqua"/>
          <w:sz w:val="24"/>
          <w:szCs w:val="24"/>
          <w:lang w:val="en-US"/>
        </w:rPr>
        <w:t xml:space="preserve">The </w:t>
      </w:r>
      <w:r w:rsidRPr="008756C3">
        <w:rPr>
          <w:rFonts w:ascii="Book Antiqua" w:hAnsi="Book Antiqua"/>
          <w:sz w:val="24"/>
          <w:szCs w:val="24"/>
        </w:rPr>
        <w:t>r</w:t>
      </w:r>
      <w:r w:rsidRPr="00822456">
        <w:rPr>
          <w:rFonts w:ascii="Book Antiqua" w:hAnsi="Book Antiqua"/>
          <w:sz w:val="24"/>
          <w:szCs w:val="24"/>
        </w:rPr>
        <w:t xml:space="preserve">esults of double-blind, placebo-controlled studies among patients with verified </w:t>
      </w:r>
      <w:proofErr w:type="gramStart"/>
      <w:r w:rsidRPr="00822456">
        <w:rPr>
          <w:rFonts w:ascii="Book Antiqua" w:hAnsi="Book Antiqua"/>
          <w:sz w:val="24"/>
          <w:szCs w:val="24"/>
        </w:rPr>
        <w:t>h</w:t>
      </w:r>
      <w:r w:rsidRPr="00822456">
        <w:rPr>
          <w:rFonts w:ascii="Book Antiqua" w:hAnsi="Book Antiqua"/>
          <w:sz w:val="24"/>
          <w:szCs w:val="24"/>
          <w:lang w:val="en-US"/>
        </w:rPr>
        <w:t>y</w:t>
      </w:r>
      <w:r w:rsidRPr="00822456">
        <w:rPr>
          <w:rFonts w:ascii="Book Antiqua" w:hAnsi="Book Antiqua"/>
          <w:sz w:val="24"/>
          <w:szCs w:val="24"/>
        </w:rPr>
        <w:t>perLP(</w:t>
      </w:r>
      <w:proofErr w:type="gramEnd"/>
      <w:r w:rsidRPr="00822456">
        <w:rPr>
          <w:rFonts w:ascii="Book Antiqua" w:hAnsi="Book Antiqua"/>
          <w:sz w:val="24"/>
          <w:szCs w:val="24"/>
        </w:rPr>
        <w:t>a) established that L-carni</w:t>
      </w:r>
      <w:r>
        <w:rPr>
          <w:rFonts w:ascii="Book Antiqua" w:hAnsi="Book Antiqua"/>
          <w:sz w:val="24"/>
          <w:szCs w:val="24"/>
        </w:rPr>
        <w:t>tine (2 g/d</w:t>
      </w:r>
      <w:r w:rsidRPr="00822456">
        <w:rPr>
          <w:rFonts w:ascii="Book Antiqua" w:hAnsi="Book Antiqua"/>
          <w:sz w:val="24"/>
          <w:szCs w:val="24"/>
        </w:rPr>
        <w:t xml:space="preserve">) encouraged a significant decrease in the concentration of Lp(a) levels; L-carnitine </w:t>
      </w:r>
      <w:r w:rsidRPr="00822456">
        <w:rPr>
          <w:rFonts w:ascii="Book Antiqua" w:hAnsi="Book Antiqua"/>
          <w:sz w:val="24"/>
          <w:szCs w:val="24"/>
          <w:lang w:val="en-US"/>
        </w:rPr>
        <w:t>incorporation into nutrition</w:t>
      </w:r>
      <w:r w:rsidRPr="00822456">
        <w:rPr>
          <w:rFonts w:ascii="Book Antiqua" w:hAnsi="Book Antiqua"/>
          <w:sz w:val="24"/>
          <w:szCs w:val="24"/>
        </w:rPr>
        <w:t xml:space="preserve"> of patients with newly diagnosed</w:t>
      </w:r>
      <w:r w:rsidRPr="00822456">
        <w:rPr>
          <w:rFonts w:ascii="Book Antiqua" w:hAnsi="Book Antiqua"/>
          <w:sz w:val="24"/>
          <w:szCs w:val="24"/>
          <w:lang w:val="en-US"/>
        </w:rPr>
        <w:t xml:space="preserve"> T2DM</w:t>
      </w:r>
      <w:r w:rsidRPr="00822456">
        <w:rPr>
          <w:rFonts w:ascii="Book Antiqua" w:hAnsi="Book Antiqua"/>
          <w:sz w:val="24"/>
          <w:szCs w:val="24"/>
        </w:rPr>
        <w:t xml:space="preserve"> is followed by similar changes; combined L-carni</w:t>
      </w:r>
      <w:r>
        <w:rPr>
          <w:rFonts w:ascii="Book Antiqua" w:hAnsi="Book Antiqua"/>
          <w:sz w:val="24"/>
          <w:szCs w:val="24"/>
        </w:rPr>
        <w:t>tine with simvastatin (20 mg/d</w:t>
      </w:r>
      <w:r w:rsidRPr="00822456">
        <w:rPr>
          <w:rFonts w:ascii="Book Antiqua" w:hAnsi="Book Antiqua"/>
          <w:sz w:val="24"/>
          <w:szCs w:val="24"/>
        </w:rPr>
        <w:t xml:space="preserve">) treatment is much more efficient in decreasing the concentration of lipids, including TG and Lp(a) than statin monotherapy. Thus, L-carnitine can be used as one of the components for lipid-modifying therapy among patients with </w:t>
      </w:r>
      <w:r w:rsidRPr="00822456">
        <w:rPr>
          <w:rFonts w:ascii="Book Antiqua" w:hAnsi="Book Antiqua"/>
          <w:sz w:val="24"/>
          <w:szCs w:val="24"/>
          <w:lang w:val="en-US"/>
        </w:rPr>
        <w:t>T2DM</w:t>
      </w:r>
      <w:r w:rsidRPr="00822456">
        <w:rPr>
          <w:rFonts w:ascii="Book Antiqua" w:hAnsi="Book Antiqua"/>
          <w:sz w:val="24"/>
          <w:szCs w:val="24"/>
          <w:vertAlign w:val="superscript"/>
        </w:rPr>
        <w:t>[</w:t>
      </w:r>
      <w:r w:rsidR="008620D5">
        <w:fldChar w:fldCharType="begin"/>
      </w:r>
      <w:r w:rsidR="008620D5">
        <w:instrText xml:space="preserve"> REF _Ref396968911 \r \h  \* MERGEFORMAT </w:instrText>
      </w:r>
      <w:r w:rsidR="008620D5">
        <w:fldChar w:fldCharType="separate"/>
      </w:r>
      <w:r w:rsidRPr="00822456">
        <w:rPr>
          <w:rFonts w:ascii="Book Antiqua" w:hAnsi="Book Antiqua"/>
          <w:sz w:val="24"/>
          <w:szCs w:val="24"/>
          <w:vertAlign w:val="superscript"/>
        </w:rPr>
        <w:t>81</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_Ref396968913 \r \h  \* MERGEFORMAT </w:instrText>
      </w:r>
      <w:r w:rsidR="008620D5">
        <w:fldChar w:fldCharType="separate"/>
      </w:r>
      <w:r w:rsidRPr="00822456">
        <w:rPr>
          <w:rFonts w:ascii="Book Antiqua" w:hAnsi="Book Antiqua"/>
          <w:sz w:val="24"/>
          <w:szCs w:val="24"/>
          <w:vertAlign w:val="superscript"/>
        </w:rPr>
        <w:t>82</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p>
    <w:p w:rsidR="00C8687B" w:rsidRPr="00822456" w:rsidRDefault="00C8687B" w:rsidP="00822456">
      <w:pPr>
        <w:spacing w:after="0" w:line="360" w:lineRule="auto"/>
        <w:jc w:val="both"/>
        <w:rPr>
          <w:rFonts w:ascii="Book Antiqua" w:hAnsi="Book Antiqua"/>
          <w:sz w:val="24"/>
          <w:szCs w:val="24"/>
          <w:lang w:eastAsia="zh-CN"/>
        </w:rPr>
      </w:pPr>
    </w:p>
    <w:p w:rsidR="00C8687B" w:rsidRPr="00D31CB9" w:rsidRDefault="00C8687B" w:rsidP="00822456">
      <w:pPr>
        <w:spacing w:after="0" w:line="360" w:lineRule="auto"/>
        <w:jc w:val="both"/>
        <w:rPr>
          <w:rFonts w:ascii="Book Antiqua" w:hAnsi="Book Antiqua"/>
          <w:b/>
          <w:i/>
          <w:sz w:val="24"/>
          <w:szCs w:val="24"/>
          <w:lang w:val="en-US"/>
        </w:rPr>
      </w:pPr>
      <w:r w:rsidRPr="00D31CB9">
        <w:rPr>
          <w:rFonts w:ascii="Book Antiqua" w:hAnsi="Book Antiqua"/>
          <w:b/>
          <w:i/>
          <w:sz w:val="24"/>
          <w:szCs w:val="24"/>
        </w:rPr>
        <w:t xml:space="preserve">ω-3 </w:t>
      </w:r>
      <w:r w:rsidRPr="00D31CB9">
        <w:rPr>
          <w:rFonts w:ascii="Book Antiqua" w:hAnsi="Book Antiqua"/>
          <w:b/>
          <w:i/>
          <w:sz w:val="24"/>
          <w:szCs w:val="24"/>
          <w:lang w:val="en-US"/>
        </w:rPr>
        <w:t xml:space="preserve">and </w:t>
      </w:r>
      <w:r w:rsidRPr="00D31CB9">
        <w:rPr>
          <w:rFonts w:ascii="Book Antiqua" w:hAnsi="Book Antiqua"/>
          <w:b/>
          <w:i/>
          <w:sz w:val="24"/>
          <w:szCs w:val="24"/>
        </w:rPr>
        <w:t>ω-</w:t>
      </w:r>
      <w:r w:rsidRPr="00D31CB9">
        <w:rPr>
          <w:rFonts w:ascii="Book Antiqua" w:hAnsi="Book Antiqua"/>
          <w:b/>
          <w:i/>
          <w:sz w:val="24"/>
          <w:szCs w:val="24"/>
          <w:lang w:val="en-US"/>
        </w:rPr>
        <w:t>6</w:t>
      </w:r>
      <w:r w:rsidRPr="00D31CB9">
        <w:rPr>
          <w:rFonts w:ascii="Book Antiqua" w:hAnsi="Book Antiqua"/>
          <w:b/>
          <w:i/>
          <w:sz w:val="24"/>
          <w:szCs w:val="24"/>
        </w:rPr>
        <w:t xml:space="preserve"> PUFAs</w:t>
      </w:r>
      <w:r w:rsidRPr="00D31CB9">
        <w:rPr>
          <w:rFonts w:ascii="Book Antiqua" w:hAnsi="Book Antiqua"/>
          <w:b/>
          <w:i/>
          <w:sz w:val="24"/>
          <w:szCs w:val="24"/>
          <w:lang w:val="en-US"/>
        </w:rPr>
        <w:t xml:space="preserve"> </w:t>
      </w:r>
      <w:r w:rsidRPr="00D31CB9">
        <w:rPr>
          <w:rFonts w:ascii="Book Antiqua" w:hAnsi="Book Antiqua"/>
          <w:b/>
          <w:i/>
          <w:sz w:val="24"/>
          <w:szCs w:val="24"/>
        </w:rPr>
        <w:t>medications</w:t>
      </w:r>
    </w:p>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 xml:space="preserve">A fundamentally new approach to assessing the biological role of eicosapentaenoic (EPA) and docosahexaenoic acid (DHA) is associated with long-term epidemiological studies results among </w:t>
      </w:r>
      <w:r w:rsidRPr="00822456">
        <w:rPr>
          <w:rFonts w:ascii="Book Antiqua" w:hAnsi="Book Antiqua"/>
          <w:sz w:val="24"/>
          <w:szCs w:val="24"/>
          <w:lang w:val="en-US"/>
        </w:rPr>
        <w:t>Inuits</w:t>
      </w:r>
      <w:r w:rsidRPr="00822456">
        <w:rPr>
          <w:rFonts w:ascii="Book Antiqua" w:hAnsi="Book Antiqua"/>
          <w:sz w:val="24"/>
          <w:szCs w:val="24"/>
        </w:rPr>
        <w:t xml:space="preserve">, which established a small percentage of CVD. The Greenlandic Inuits were observed to have an increased bleeding duration, lower levels of </w:t>
      </w:r>
      <w:r w:rsidRPr="00822456">
        <w:rPr>
          <w:rFonts w:ascii="Book Antiqua" w:hAnsi="Book Antiqua"/>
          <w:sz w:val="24"/>
          <w:szCs w:val="24"/>
          <w:lang w:val="en-US"/>
        </w:rPr>
        <w:t>TC</w:t>
      </w:r>
      <w:r w:rsidRPr="00822456">
        <w:rPr>
          <w:rFonts w:ascii="Book Antiqua" w:hAnsi="Book Antiqua"/>
          <w:sz w:val="24"/>
          <w:szCs w:val="24"/>
        </w:rPr>
        <w:t>, TG, VLDL</w:t>
      </w:r>
      <w:r w:rsidRPr="00822456">
        <w:rPr>
          <w:rFonts w:ascii="Book Antiqua" w:hAnsi="Book Antiqua"/>
          <w:sz w:val="24"/>
          <w:szCs w:val="24"/>
          <w:lang w:val="en-US"/>
        </w:rPr>
        <w:t>-cholesterol</w:t>
      </w:r>
      <w:r w:rsidRPr="00822456">
        <w:rPr>
          <w:rFonts w:ascii="Book Antiqua" w:hAnsi="Book Antiqua"/>
          <w:sz w:val="24"/>
          <w:szCs w:val="24"/>
        </w:rPr>
        <w:t xml:space="preserve"> and a significant increase in TC lipid membranes of </w:t>
      </w:r>
      <w:r w:rsidRPr="00822456">
        <w:rPr>
          <w:rFonts w:ascii="Book Antiqua" w:hAnsi="Book Antiqua"/>
          <w:sz w:val="24"/>
          <w:szCs w:val="24"/>
          <w:lang w:val="en-US"/>
        </w:rPr>
        <w:t xml:space="preserve">EPA and DHA </w:t>
      </w:r>
      <w:r w:rsidRPr="00822456">
        <w:rPr>
          <w:rFonts w:ascii="Book Antiqua" w:hAnsi="Book Antiqua"/>
          <w:sz w:val="24"/>
          <w:szCs w:val="24"/>
        </w:rPr>
        <w:t>contents,</w:t>
      </w:r>
      <w:r w:rsidRPr="00822456">
        <w:rPr>
          <w:rFonts w:ascii="Book Antiqua" w:hAnsi="Book Antiqua"/>
          <w:sz w:val="24"/>
          <w:szCs w:val="24"/>
          <w:lang w:val="en-US"/>
        </w:rPr>
        <w:t xml:space="preserve"> arachidonic acid </w:t>
      </w:r>
      <w:r w:rsidRPr="00822456">
        <w:rPr>
          <w:rFonts w:ascii="Book Antiqua" w:hAnsi="Book Antiqua"/>
          <w:sz w:val="24"/>
          <w:szCs w:val="24"/>
        </w:rPr>
        <w:t xml:space="preserve">concentration reduction and linoleic acid. For the first time these results allowed to express a reasonable assumption about the protective effect of DHA and especially EPA from the damaging effects on the internal vessel wall cause capable of inducing experiment </w:t>
      </w:r>
      <w:r w:rsidRPr="00822456">
        <w:rPr>
          <w:rFonts w:ascii="Book Antiqua" w:hAnsi="Book Antiqua"/>
          <w:sz w:val="24"/>
          <w:szCs w:val="24"/>
          <w:lang w:val="en-US"/>
        </w:rPr>
        <w:t>CAD</w:t>
      </w:r>
      <w:r>
        <w:rPr>
          <w:rFonts w:ascii="Book Antiqua" w:hAnsi="Book Antiqua"/>
          <w:sz w:val="24"/>
          <w:szCs w:val="24"/>
        </w:rPr>
        <w:t>-</w:t>
      </w:r>
      <w:r w:rsidRPr="00822456">
        <w:rPr>
          <w:rFonts w:ascii="Book Antiqua" w:hAnsi="Book Antiqua"/>
          <w:sz w:val="24"/>
          <w:szCs w:val="24"/>
        </w:rPr>
        <w:t>a phenomenon of TC activation and high blood viscosity, enhanced the cyclic</w:t>
      </w:r>
      <w:r w:rsidRPr="00822456">
        <w:rPr>
          <w:rStyle w:val="Emphasis"/>
          <w:rFonts w:ascii="Book Antiqua" w:hAnsi="Book Antiqua" w:cs="Arial"/>
          <w:b/>
          <w:bCs/>
          <w:iCs/>
          <w:color w:val="545454"/>
          <w:sz w:val="24"/>
          <w:szCs w:val="24"/>
          <w:shd w:val="clear" w:color="auto" w:fill="FFFFFF"/>
        </w:rPr>
        <w:t xml:space="preserve"> </w:t>
      </w:r>
      <w:r w:rsidRPr="00822456">
        <w:rPr>
          <w:rFonts w:ascii="Book Antiqua" w:hAnsi="Book Antiqua"/>
          <w:sz w:val="24"/>
          <w:szCs w:val="24"/>
        </w:rPr>
        <w:t>endoperoxide</w:t>
      </w:r>
      <w:r w:rsidRPr="00822456">
        <w:rPr>
          <w:rFonts w:ascii="Book Antiqua" w:hAnsi="Book Antiqua"/>
          <w:sz w:val="24"/>
          <w:szCs w:val="24"/>
          <w:lang w:val="en-US"/>
        </w:rPr>
        <w:t xml:space="preserve"> </w:t>
      </w:r>
      <w:r w:rsidRPr="00822456">
        <w:rPr>
          <w:rFonts w:ascii="Book Antiqua" w:hAnsi="Book Antiqua"/>
          <w:sz w:val="24"/>
          <w:szCs w:val="24"/>
        </w:rPr>
        <w:t>synthase, including prostaglandin H</w:t>
      </w:r>
      <w:r w:rsidRPr="00822456">
        <w:rPr>
          <w:rFonts w:ascii="Book Antiqua" w:hAnsi="Book Antiqua"/>
          <w:sz w:val="24"/>
          <w:szCs w:val="24"/>
          <w:vertAlign w:val="subscript"/>
        </w:rPr>
        <w:t>2</w:t>
      </w:r>
      <w:r w:rsidRPr="00822456">
        <w:rPr>
          <w:rFonts w:ascii="Book Antiqua" w:hAnsi="Book Antiqua"/>
          <w:sz w:val="24"/>
          <w:szCs w:val="24"/>
        </w:rPr>
        <w:t>, T</w:t>
      </w:r>
      <w:r w:rsidRPr="00822456">
        <w:rPr>
          <w:rFonts w:ascii="Book Antiqua" w:hAnsi="Book Antiqua"/>
          <w:sz w:val="24"/>
          <w:szCs w:val="24"/>
          <w:lang w:val="en-US"/>
        </w:rPr>
        <w:t>X</w:t>
      </w:r>
      <w:r w:rsidRPr="00822456">
        <w:rPr>
          <w:rFonts w:ascii="Book Antiqua" w:hAnsi="Book Antiqua"/>
          <w:sz w:val="24"/>
          <w:szCs w:val="24"/>
        </w:rPr>
        <w:t>A</w:t>
      </w:r>
      <w:r w:rsidRPr="00822456">
        <w:rPr>
          <w:rFonts w:ascii="Book Antiqua" w:hAnsi="Book Antiqua"/>
          <w:sz w:val="24"/>
          <w:szCs w:val="24"/>
          <w:vertAlign w:val="subscript"/>
        </w:rPr>
        <w:t>2</w:t>
      </w:r>
      <w:r w:rsidRPr="00822456">
        <w:rPr>
          <w:rFonts w:ascii="Book Antiqua" w:hAnsi="Book Antiqua"/>
          <w:sz w:val="24"/>
          <w:szCs w:val="24"/>
        </w:rPr>
        <w:t xml:space="preserve"> activation of endothelial cell proliferation, hypercholesterolemia and hypertriglyceridemia. Prescription of EPA and DHA is followed by a decrease in the </w:t>
      </w:r>
      <w:r>
        <w:rPr>
          <w:rFonts w:ascii="Book Antiqua" w:hAnsi="Book Antiqua" w:cs="宋体"/>
          <w:sz w:val="24"/>
        </w:rPr>
        <w:t>“</w:t>
      </w:r>
      <w:r w:rsidRPr="00822456">
        <w:rPr>
          <w:rFonts w:ascii="Book Antiqua" w:hAnsi="Book Antiqua"/>
          <w:sz w:val="24"/>
          <w:szCs w:val="24"/>
        </w:rPr>
        <w:t>rigidity</w:t>
      </w:r>
      <w:r>
        <w:rPr>
          <w:rFonts w:ascii="Book Antiqua" w:hAnsi="Book Antiqua" w:cs="宋体"/>
          <w:sz w:val="24"/>
        </w:rPr>
        <w:t>”</w:t>
      </w:r>
      <w:r w:rsidRPr="00822456">
        <w:rPr>
          <w:rFonts w:ascii="Book Antiqua" w:hAnsi="Book Antiqua"/>
          <w:sz w:val="24"/>
          <w:szCs w:val="24"/>
        </w:rPr>
        <w:t xml:space="preserve"> of red blood cells, which is obviously associated with labilization of erythrocyte plasmolemma</w:t>
      </w:r>
      <w:r w:rsidRPr="00822456">
        <w:rPr>
          <w:rFonts w:ascii="Book Antiqua" w:hAnsi="Book Antiqua"/>
          <w:sz w:val="24"/>
          <w:szCs w:val="24"/>
          <w:lang w:val="en-US"/>
        </w:rPr>
        <w:t xml:space="preserve"> </w:t>
      </w:r>
      <w:r w:rsidRPr="00822456">
        <w:rPr>
          <w:rFonts w:ascii="Book Antiqua" w:hAnsi="Book Antiqua"/>
          <w:sz w:val="24"/>
          <w:szCs w:val="24"/>
        </w:rPr>
        <w:t xml:space="preserve">based on rapid and intensive incorporation of long-chain ω-3 PUFA phospholipids into membrane and decreased synthesis of vasoconstrictor active ingredients. The ability of exogenous EPA and DHA </w:t>
      </w:r>
      <w:r w:rsidRPr="00822456">
        <w:rPr>
          <w:rFonts w:ascii="Book Antiqua" w:hAnsi="Book Antiqua"/>
          <w:sz w:val="24"/>
          <w:szCs w:val="24"/>
          <w:lang w:val="en-US"/>
        </w:rPr>
        <w:t xml:space="preserve">to </w:t>
      </w:r>
      <w:r w:rsidRPr="00822456">
        <w:rPr>
          <w:rFonts w:ascii="Book Antiqua" w:hAnsi="Book Antiqua"/>
          <w:sz w:val="24"/>
          <w:szCs w:val="24"/>
        </w:rPr>
        <w:t xml:space="preserve">incorporate phospholipid blood cell membranes and membrane phospholipids of endothelial cells blood vessels affects the fundamental plasmolemma properties and receptors function for the perception and processing of extracellular information. </w:t>
      </w:r>
      <w:r w:rsidRPr="00822456">
        <w:rPr>
          <w:rFonts w:ascii="Book Antiqua" w:hAnsi="Book Antiqua"/>
          <w:sz w:val="24"/>
          <w:szCs w:val="24"/>
          <w:lang w:val="en-US"/>
        </w:rPr>
        <w:t xml:space="preserve">Accumulating </w:t>
      </w:r>
      <w:r w:rsidRPr="00822456">
        <w:rPr>
          <w:rFonts w:ascii="Book Antiqua" w:hAnsi="Book Antiqua"/>
          <w:sz w:val="24"/>
          <w:szCs w:val="24"/>
        </w:rPr>
        <w:t xml:space="preserve">long-chain polyenes acids, labilize </w:t>
      </w:r>
      <w:proofErr w:type="gramStart"/>
      <w:r w:rsidRPr="00822456">
        <w:rPr>
          <w:rFonts w:ascii="Book Antiqua" w:hAnsi="Book Antiqua"/>
          <w:sz w:val="24"/>
          <w:szCs w:val="24"/>
        </w:rPr>
        <w:t>plasmolemma,</w:t>
      </w:r>
      <w:proofErr w:type="gramEnd"/>
      <w:r w:rsidRPr="00822456">
        <w:rPr>
          <w:rFonts w:ascii="Book Antiqua" w:hAnsi="Book Antiqua"/>
          <w:sz w:val="24"/>
          <w:szCs w:val="24"/>
        </w:rPr>
        <w:t xml:space="preserve"> changing the microviscosity of its lipid matrix, which causes the transformation of t</w:t>
      </w:r>
      <w:r>
        <w:rPr>
          <w:rFonts w:ascii="Book Antiqua" w:hAnsi="Book Antiqua"/>
          <w:sz w:val="24"/>
          <w:szCs w:val="24"/>
        </w:rPr>
        <w:t>he basic plasmolemma properties-</w:t>
      </w:r>
      <w:r w:rsidRPr="00822456">
        <w:rPr>
          <w:rFonts w:ascii="Book Antiqua" w:hAnsi="Book Antiqua"/>
          <w:sz w:val="24"/>
          <w:szCs w:val="24"/>
        </w:rPr>
        <w:t xml:space="preserve">permeability, generation of biopotentials, ions transit. Changes in the lipid environment of receptor structures </w:t>
      </w:r>
      <w:r w:rsidRPr="00822456">
        <w:rPr>
          <w:rFonts w:ascii="Book Antiqua" w:hAnsi="Book Antiqua"/>
          <w:sz w:val="24"/>
          <w:szCs w:val="24"/>
          <w:lang w:val="en-US"/>
        </w:rPr>
        <w:t>affects</w:t>
      </w:r>
      <w:r w:rsidRPr="00822456">
        <w:rPr>
          <w:rFonts w:ascii="Book Antiqua" w:hAnsi="Book Antiqua"/>
          <w:sz w:val="24"/>
          <w:szCs w:val="24"/>
        </w:rPr>
        <w:t xml:space="preserve"> their functional activity and enzyme systems control in the cell, which primarily relates to the corpuscular adenylate cyclase, whose function is related to </w:t>
      </w:r>
      <w:r>
        <w:rPr>
          <w:rFonts w:ascii="Book Antiqua" w:hAnsi="Book Antiqua"/>
          <w:sz w:val="24"/>
          <w:szCs w:val="24"/>
        </w:rPr>
        <w:t>the metabolism of phospholipids</w:t>
      </w:r>
      <w:r w:rsidRPr="00822456">
        <w:rPr>
          <w:rFonts w:ascii="Book Antiqua" w:hAnsi="Book Antiqua"/>
          <w:sz w:val="24"/>
          <w:szCs w:val="24"/>
          <w:vertAlign w:val="superscript"/>
        </w:rPr>
        <w:t>[</w:t>
      </w:r>
      <w:r w:rsidR="008620D5">
        <w:fldChar w:fldCharType="begin"/>
      </w:r>
      <w:r w:rsidR="008620D5">
        <w:instrText xml:space="preserve"> REF _Ref396969920 \r \h  \* MERGEFORMAT </w:instrText>
      </w:r>
      <w:r w:rsidR="008620D5">
        <w:fldChar w:fldCharType="separate"/>
      </w:r>
      <w:r w:rsidRPr="00822456">
        <w:rPr>
          <w:rFonts w:ascii="Book Antiqua" w:hAnsi="Book Antiqua"/>
          <w:sz w:val="24"/>
          <w:szCs w:val="24"/>
          <w:vertAlign w:val="superscript"/>
        </w:rPr>
        <w:t>83</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_Ref396969924 \r \h  \* MERGEFORMAT </w:instrText>
      </w:r>
      <w:r w:rsidR="008620D5">
        <w:fldChar w:fldCharType="separate"/>
      </w:r>
      <w:r w:rsidRPr="00822456">
        <w:rPr>
          <w:rFonts w:ascii="Book Antiqua" w:hAnsi="Book Antiqua"/>
          <w:sz w:val="24"/>
          <w:szCs w:val="24"/>
          <w:vertAlign w:val="superscript"/>
        </w:rPr>
        <w:t>85</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756C3">
        <w:rPr>
          <w:rFonts w:ascii="Book Antiqua" w:hAnsi="Book Antiqua"/>
          <w:sz w:val="24"/>
          <w:szCs w:val="24"/>
        </w:rPr>
        <w:t xml:space="preserve">Analysis of experimental and clinical studies </w:t>
      </w:r>
      <w:r w:rsidRPr="008756C3">
        <w:rPr>
          <w:rFonts w:ascii="Book Antiqua" w:hAnsi="Book Antiqua"/>
          <w:sz w:val="24"/>
          <w:szCs w:val="24"/>
          <w:lang w:val="en-US"/>
        </w:rPr>
        <w:t>proves</w:t>
      </w:r>
      <w:r w:rsidRPr="008756C3">
        <w:rPr>
          <w:rFonts w:ascii="Book Antiqua" w:hAnsi="Book Antiqua"/>
          <w:sz w:val="24"/>
          <w:szCs w:val="24"/>
        </w:rPr>
        <w:t xml:space="preserve"> that </w:t>
      </w:r>
      <w:r w:rsidRPr="008756C3">
        <w:rPr>
          <w:rFonts w:ascii="Book Antiqua" w:hAnsi="Book Antiqua"/>
          <w:sz w:val="24"/>
          <w:szCs w:val="24"/>
        </w:rPr>
        <w:sym w:font="Symbol" w:char="F077"/>
      </w:r>
      <w:r w:rsidRPr="008756C3">
        <w:rPr>
          <w:rFonts w:ascii="Book Antiqua" w:hAnsi="Book Antiqua"/>
          <w:sz w:val="24"/>
          <w:szCs w:val="24"/>
        </w:rPr>
        <w:t>-3 PUFA inhibit the</w:t>
      </w:r>
      <w:r w:rsidRPr="00822456">
        <w:rPr>
          <w:rFonts w:ascii="Book Antiqua" w:hAnsi="Book Antiqua"/>
          <w:sz w:val="24"/>
          <w:szCs w:val="24"/>
        </w:rPr>
        <w:t xml:space="preserve"> absorption of cholesterol in the intestine and its synthesis in the liver,</w:t>
      </w:r>
      <w:r w:rsidRPr="00822456">
        <w:rPr>
          <w:rFonts w:ascii="Book Antiqua" w:hAnsi="Book Antiqua"/>
          <w:sz w:val="24"/>
          <w:szCs w:val="24"/>
          <w:lang w:val="en-US"/>
        </w:rPr>
        <w:t xml:space="preserve"> lead to</w:t>
      </w:r>
      <w:r w:rsidRPr="00822456">
        <w:rPr>
          <w:rFonts w:ascii="Book Antiqua" w:hAnsi="Book Antiqua"/>
          <w:sz w:val="24"/>
          <w:szCs w:val="24"/>
        </w:rPr>
        <w:t xml:space="preserve"> increas</w:t>
      </w:r>
      <w:r w:rsidRPr="00822456">
        <w:rPr>
          <w:rFonts w:ascii="Book Antiqua" w:hAnsi="Book Antiqua"/>
          <w:sz w:val="24"/>
          <w:szCs w:val="24"/>
          <w:lang w:val="en-US"/>
        </w:rPr>
        <w:t>ed</w:t>
      </w:r>
      <w:r w:rsidRPr="00822456">
        <w:rPr>
          <w:rFonts w:ascii="Book Antiqua" w:hAnsi="Book Antiqua"/>
          <w:sz w:val="24"/>
          <w:szCs w:val="24"/>
        </w:rPr>
        <w:t xml:space="preserve"> clearance of lipoproteins in the blood, prevent the development of IR in experimental diabetes, </w:t>
      </w:r>
      <w:r w:rsidRPr="00822456">
        <w:rPr>
          <w:rFonts w:ascii="Book Antiqua" w:hAnsi="Book Antiqua"/>
          <w:sz w:val="24"/>
          <w:szCs w:val="24"/>
          <w:lang w:val="en-US"/>
        </w:rPr>
        <w:t>decrease level of</w:t>
      </w:r>
      <w:r w:rsidRPr="00822456">
        <w:rPr>
          <w:rFonts w:ascii="Book Antiqua" w:hAnsi="Book Antiqua"/>
          <w:sz w:val="24"/>
          <w:szCs w:val="24"/>
        </w:rPr>
        <w:t xml:space="preserve"> </w:t>
      </w:r>
      <w:r w:rsidRPr="00822456">
        <w:rPr>
          <w:rFonts w:ascii="Book Antiqua" w:hAnsi="Book Antiqua"/>
          <w:sz w:val="24"/>
          <w:szCs w:val="24"/>
          <w:lang w:val="en-US"/>
        </w:rPr>
        <w:t>BP</w:t>
      </w:r>
      <w:r w:rsidRPr="00822456">
        <w:rPr>
          <w:rFonts w:ascii="Book Antiqua" w:hAnsi="Book Antiqua"/>
          <w:sz w:val="24"/>
          <w:szCs w:val="24"/>
        </w:rPr>
        <w:t>, dose-dependently prevent the development of diabetes, improve the sensitivity of platelets to ADP and collagen, contribute to positive changes in the parameters of coagulation, endothelial cell</w:t>
      </w:r>
      <w:r w:rsidRPr="00822456">
        <w:rPr>
          <w:rFonts w:ascii="Book Antiqua" w:hAnsi="Book Antiqua"/>
          <w:sz w:val="24"/>
          <w:szCs w:val="24"/>
          <w:lang w:val="en-US"/>
        </w:rPr>
        <w:t>s</w:t>
      </w:r>
      <w:r w:rsidRPr="00822456">
        <w:rPr>
          <w:rFonts w:ascii="Book Antiqua" w:hAnsi="Book Antiqua"/>
          <w:sz w:val="24"/>
          <w:szCs w:val="24"/>
        </w:rPr>
        <w:t xml:space="preserve"> migration, inhibit</w:t>
      </w:r>
      <w:r w:rsidRPr="00822456">
        <w:rPr>
          <w:rFonts w:ascii="Book Antiqua" w:hAnsi="Book Antiqua"/>
          <w:sz w:val="24"/>
          <w:szCs w:val="24"/>
          <w:lang w:val="en-US"/>
        </w:rPr>
        <w:t>s</w:t>
      </w:r>
      <w:r w:rsidRPr="00822456">
        <w:rPr>
          <w:rFonts w:ascii="Book Antiqua" w:hAnsi="Book Antiqua" w:cs="Arial"/>
          <w:b/>
          <w:sz w:val="24"/>
          <w:szCs w:val="24"/>
          <w:lang w:val="en-US"/>
        </w:rPr>
        <w:t xml:space="preserve"> </w:t>
      </w:r>
      <w:r w:rsidRPr="00822456">
        <w:rPr>
          <w:rFonts w:ascii="Book Antiqua" w:hAnsi="Book Antiqua"/>
          <w:sz w:val="24"/>
          <w:szCs w:val="24"/>
        </w:rPr>
        <w:t>the proliferation of smooth muscle cells.</w:t>
      </w:r>
      <w:r w:rsidRPr="00822456">
        <w:rPr>
          <w:rFonts w:ascii="Book Antiqua" w:hAnsi="Book Antiqua"/>
          <w:sz w:val="24"/>
          <w:szCs w:val="24"/>
          <w:lang w:val="en-US"/>
        </w:rPr>
        <w:t xml:space="preserve"> However, the studies aimed to investigate the features of omega-3 PUFA in T2DM are numerically small and obtained results do not always</w:t>
      </w:r>
      <w:r>
        <w:rPr>
          <w:rFonts w:ascii="Book Antiqua" w:hAnsi="Book Antiqua"/>
          <w:sz w:val="24"/>
          <w:szCs w:val="24"/>
          <w:lang w:val="en-US"/>
        </w:rPr>
        <w:t xml:space="preserve"> testify to their </w:t>
      </w:r>
      <w:proofErr w:type="gramStart"/>
      <w:r>
        <w:rPr>
          <w:rFonts w:ascii="Book Antiqua" w:hAnsi="Book Antiqua"/>
          <w:sz w:val="24"/>
          <w:szCs w:val="24"/>
          <w:lang w:val="en-US"/>
        </w:rPr>
        <w:t>effectiveness</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_Ref396969931 \r \h  \* MERGEFORMAT </w:instrText>
      </w:r>
      <w:r w:rsidR="008620D5">
        <w:fldChar w:fldCharType="separate"/>
      </w:r>
      <w:r w:rsidRPr="00822456">
        <w:rPr>
          <w:rFonts w:ascii="Book Antiqua" w:hAnsi="Book Antiqua"/>
          <w:sz w:val="24"/>
          <w:szCs w:val="24"/>
          <w:vertAlign w:val="superscript"/>
          <w:lang w:val="en-US"/>
        </w:rPr>
        <w:t>86</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_Ref396970054 \r \h  \* MERGEFORMAT </w:instrText>
      </w:r>
      <w:r w:rsidR="008620D5">
        <w:fldChar w:fldCharType="separate"/>
      </w:r>
      <w:r w:rsidRPr="00822456">
        <w:rPr>
          <w:rFonts w:ascii="Book Antiqua" w:hAnsi="Book Antiqua"/>
          <w:sz w:val="24"/>
          <w:szCs w:val="24"/>
          <w:vertAlign w:val="superscript"/>
          <w:lang w:val="en-US"/>
        </w:rPr>
        <w:t>93</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In particular, the results of the ORIGIN trial demonstrated, that administration of 1 g </w:t>
      </w:r>
      <w:r w:rsidRPr="00822456">
        <w:rPr>
          <w:rFonts w:ascii="Book Antiqua" w:hAnsi="Book Antiqua"/>
          <w:sz w:val="24"/>
          <w:szCs w:val="24"/>
        </w:rPr>
        <w:sym w:font="Symbol" w:char="F077"/>
      </w:r>
      <w:r w:rsidRPr="00822456">
        <w:rPr>
          <w:rFonts w:ascii="Book Antiqua" w:hAnsi="Book Antiqua"/>
          <w:sz w:val="24"/>
          <w:szCs w:val="24"/>
        </w:rPr>
        <w:t>-</w:t>
      </w:r>
      <w:r w:rsidRPr="00822456">
        <w:rPr>
          <w:rFonts w:ascii="Book Antiqua" w:hAnsi="Book Antiqua"/>
          <w:sz w:val="24"/>
          <w:szCs w:val="24"/>
          <w:lang w:val="en-US"/>
        </w:rPr>
        <w:t xml:space="preserve">3 PUFA did not reduce the rate of death caused by cardiovascular reasons or their outcomes during a period of 6 years among patients with dysglycemia and additional cardiovascular risk factors. In this trial the dose of </w:t>
      </w:r>
      <w:r w:rsidRPr="00822456">
        <w:rPr>
          <w:rFonts w:ascii="Book Antiqua" w:hAnsi="Book Antiqua"/>
          <w:sz w:val="24"/>
          <w:szCs w:val="24"/>
        </w:rPr>
        <w:sym w:font="Symbol" w:char="F077"/>
      </w:r>
      <w:r w:rsidRPr="00822456">
        <w:rPr>
          <w:rFonts w:ascii="Book Antiqua" w:hAnsi="Book Antiqua"/>
          <w:sz w:val="24"/>
          <w:szCs w:val="24"/>
        </w:rPr>
        <w:t>-</w:t>
      </w:r>
      <w:r w:rsidRPr="00822456">
        <w:rPr>
          <w:rFonts w:ascii="Book Antiqua" w:hAnsi="Book Antiqua"/>
          <w:sz w:val="24"/>
          <w:szCs w:val="24"/>
          <w:lang w:val="en-US"/>
        </w:rPr>
        <w:t>3 PUFA was not chosen on the basis of any estimate of its effect on TG levels, nevertheless, a significant reduction in the TG level was shown. However, this study did not apply to treatment of CAN and it was decided to continue</w:t>
      </w:r>
      <w:r>
        <w:rPr>
          <w:rFonts w:ascii="Book Antiqua" w:hAnsi="Book Antiqua"/>
          <w:sz w:val="24"/>
          <w:szCs w:val="24"/>
          <w:lang w:val="en-US"/>
        </w:rPr>
        <w:t xml:space="preserve"> the study for a few more </w:t>
      </w:r>
      <w:proofErr w:type="gramStart"/>
      <w:r>
        <w:rPr>
          <w:rFonts w:ascii="Book Antiqua" w:hAnsi="Book Antiqua"/>
          <w:sz w:val="24"/>
          <w:szCs w:val="24"/>
          <w:lang w:val="en-US"/>
        </w:rPr>
        <w:t>years</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_Ref396970086 \r \h  \* MERGEFORMAT </w:instrText>
      </w:r>
      <w:r w:rsidR="008620D5">
        <w:fldChar w:fldCharType="separate"/>
      </w:r>
      <w:r w:rsidRPr="00822456">
        <w:rPr>
          <w:rFonts w:ascii="Book Antiqua" w:hAnsi="Book Antiqua"/>
          <w:sz w:val="24"/>
          <w:szCs w:val="24"/>
          <w:vertAlign w:val="superscript"/>
          <w:lang w:val="en-US"/>
        </w:rPr>
        <w:t>94</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In the same time, American Diabetes Association (ADA, 2005) recommend the prescription of α-LA and </w:t>
      </w:r>
      <w:r w:rsidRPr="00822456">
        <w:rPr>
          <w:rFonts w:ascii="Book Antiqua" w:hAnsi="Book Antiqua"/>
          <w:sz w:val="24"/>
          <w:szCs w:val="24"/>
        </w:rPr>
        <w:sym w:font="Symbol" w:char="F077"/>
      </w:r>
      <w:r w:rsidRPr="00822456">
        <w:rPr>
          <w:rFonts w:ascii="Book Antiqua" w:hAnsi="Book Antiqua"/>
          <w:sz w:val="24"/>
          <w:szCs w:val="24"/>
        </w:rPr>
        <w:t>-</w:t>
      </w:r>
      <w:r w:rsidRPr="00822456">
        <w:rPr>
          <w:rFonts w:ascii="Book Antiqua" w:hAnsi="Book Antiqua"/>
          <w:sz w:val="24"/>
          <w:szCs w:val="24"/>
          <w:lang w:val="en-US"/>
        </w:rPr>
        <w:t>3 PUFA</w:t>
      </w:r>
      <w:r>
        <w:rPr>
          <w:rFonts w:ascii="Book Antiqua" w:hAnsi="Book Antiqua"/>
          <w:sz w:val="24"/>
          <w:szCs w:val="24"/>
          <w:lang w:val="en-US"/>
        </w:rPr>
        <w:t xml:space="preserve"> in algorithms of DPN </w:t>
      </w:r>
      <w:proofErr w:type="gramStart"/>
      <w:r>
        <w:rPr>
          <w:rFonts w:ascii="Book Antiqua" w:hAnsi="Book Antiqua"/>
          <w:sz w:val="24"/>
          <w:szCs w:val="24"/>
          <w:lang w:val="en-US"/>
        </w:rPr>
        <w:t>treatment</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_Ref396970101 \r \h  \* MERGEFORMAT </w:instrText>
      </w:r>
      <w:r w:rsidR="008620D5">
        <w:fldChar w:fldCharType="separate"/>
      </w:r>
      <w:r w:rsidRPr="00822456">
        <w:rPr>
          <w:rFonts w:ascii="Book Antiqua" w:hAnsi="Book Antiqua"/>
          <w:sz w:val="24"/>
          <w:szCs w:val="24"/>
          <w:vertAlign w:val="superscript"/>
          <w:lang w:val="en-US"/>
        </w:rPr>
        <w:t>95</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and in ADA recommendations (2014) and results of some trials–prescription of </w:t>
      </w:r>
      <w:r w:rsidRPr="00822456">
        <w:rPr>
          <w:rFonts w:ascii="Book Antiqua" w:hAnsi="Book Antiqua"/>
          <w:sz w:val="24"/>
          <w:szCs w:val="24"/>
        </w:rPr>
        <w:sym w:font="Symbol" w:char="F077"/>
      </w:r>
      <w:r w:rsidRPr="00822456">
        <w:rPr>
          <w:rFonts w:ascii="Book Antiqua" w:hAnsi="Book Antiqua"/>
          <w:sz w:val="24"/>
          <w:szCs w:val="24"/>
        </w:rPr>
        <w:t>-</w:t>
      </w:r>
      <w:r w:rsidRPr="00822456">
        <w:rPr>
          <w:rFonts w:ascii="Book Antiqua" w:hAnsi="Book Antiqua"/>
          <w:sz w:val="24"/>
          <w:szCs w:val="24"/>
          <w:lang w:val="en-US"/>
        </w:rPr>
        <w:t>3 PUFA in DLP treatment among patients with T</w:t>
      </w:r>
      <w:r>
        <w:rPr>
          <w:rFonts w:ascii="Book Antiqua" w:hAnsi="Book Antiqua"/>
          <w:sz w:val="24"/>
          <w:szCs w:val="24"/>
          <w:lang w:val="en-US"/>
        </w:rPr>
        <w:t>2DM and cardiovascular diseases</w:t>
      </w:r>
      <w:r w:rsidRPr="00822456">
        <w:rPr>
          <w:rFonts w:ascii="Book Antiqua" w:hAnsi="Book Antiqua"/>
          <w:sz w:val="24"/>
          <w:szCs w:val="24"/>
          <w:vertAlign w:val="superscript"/>
          <w:lang w:val="en-US"/>
        </w:rPr>
        <w:t>[</w:t>
      </w:r>
      <w:r w:rsidR="008620D5">
        <w:fldChar w:fldCharType="begin"/>
      </w:r>
      <w:r w:rsidR="008620D5">
        <w:instrText xml:space="preserve"> REF _Ref396961045 \r \h  \* MERGEFORMAT </w:instrText>
      </w:r>
      <w:r w:rsidR="008620D5">
        <w:fldChar w:fldCharType="separate"/>
      </w:r>
      <w:r w:rsidRPr="00822456">
        <w:t>2</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_Ref396970036 \r \h  \* MERGEFORMAT </w:instrText>
      </w:r>
      <w:r w:rsidR="008620D5">
        <w:fldChar w:fldCharType="separate"/>
      </w:r>
      <w:r w:rsidRPr="00822456">
        <w:rPr>
          <w:rFonts w:ascii="Book Antiqua" w:hAnsi="Book Antiqua"/>
          <w:sz w:val="24"/>
          <w:szCs w:val="24"/>
          <w:vertAlign w:val="superscript"/>
          <w:lang w:val="en-US"/>
        </w:rPr>
        <w:t>90</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_Ref396970039 \r \h  \* MERGEFORMAT </w:instrText>
      </w:r>
      <w:r w:rsidR="008620D5">
        <w:fldChar w:fldCharType="separate"/>
      </w:r>
      <w:r w:rsidRPr="00822456">
        <w:rPr>
          <w:rFonts w:ascii="Book Antiqua" w:hAnsi="Book Antiqua"/>
          <w:sz w:val="24"/>
          <w:szCs w:val="24"/>
          <w:vertAlign w:val="superscript"/>
          <w:lang w:val="en-US"/>
        </w:rPr>
        <w:t>91</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_Ref396970049 \r \h  \* MERGEFORMAT </w:instrText>
      </w:r>
      <w:r w:rsidR="008620D5">
        <w:fldChar w:fldCharType="separate"/>
      </w:r>
      <w:r w:rsidRPr="00822456">
        <w:rPr>
          <w:rFonts w:ascii="Book Antiqua" w:hAnsi="Book Antiqua"/>
          <w:sz w:val="24"/>
          <w:szCs w:val="24"/>
          <w:vertAlign w:val="superscript"/>
          <w:lang w:val="en-US"/>
        </w:rPr>
        <w:t>92</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22456">
        <w:rPr>
          <w:rFonts w:ascii="Book Antiqua" w:hAnsi="Book Antiqua"/>
          <w:sz w:val="24"/>
          <w:szCs w:val="24"/>
          <w:lang w:val="en-US"/>
        </w:rPr>
        <w:t>To explore the effectiveness of some above-mentioned compounds we examined 81 patients with T2DM and CAN, patients were aged between 50-59 years with disease duration 1-6 years and median HbA</w:t>
      </w:r>
      <w:r w:rsidRPr="00822456">
        <w:rPr>
          <w:rFonts w:ascii="Book Antiqua" w:hAnsi="Book Antiqua"/>
          <w:sz w:val="24"/>
          <w:szCs w:val="24"/>
          <w:vertAlign w:val="subscript"/>
          <w:lang w:val="en-US"/>
        </w:rPr>
        <w:t>1c</w:t>
      </w:r>
      <w:r w:rsidRPr="00822456">
        <w:rPr>
          <w:rFonts w:ascii="Book Antiqua" w:hAnsi="Book Antiqua"/>
          <w:sz w:val="24"/>
          <w:szCs w:val="24"/>
          <w:lang w:val="en-US"/>
        </w:rPr>
        <w:t xml:space="preserve"> 7.1 ± 0.4%. CAN was diagnosed according </w:t>
      </w:r>
      <w:r>
        <w:rPr>
          <w:rFonts w:ascii="Book Antiqua" w:hAnsi="Book Antiqua"/>
          <w:sz w:val="24"/>
          <w:szCs w:val="24"/>
          <w:lang w:val="en-US"/>
        </w:rPr>
        <w:t xml:space="preserve">to previously proposed </w:t>
      </w:r>
      <w:proofErr w:type="gramStart"/>
      <w:r>
        <w:rPr>
          <w:rFonts w:ascii="Book Antiqua" w:hAnsi="Book Antiqua"/>
          <w:sz w:val="24"/>
          <w:szCs w:val="24"/>
          <w:lang w:val="en-US"/>
        </w:rPr>
        <w:t>criteria</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_Ref396961839 \r \h  \* MERGEFORMAT </w:instrText>
      </w:r>
      <w:r w:rsidR="008620D5">
        <w:fldChar w:fldCharType="separate"/>
      </w:r>
      <w:r w:rsidRPr="00822456">
        <w:t>8</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_Ref396961921 \r \h  \* MERGEFORMAT </w:instrText>
      </w:r>
      <w:r w:rsidR="008620D5">
        <w:fldChar w:fldCharType="separate"/>
      </w:r>
      <w:r w:rsidRPr="00822456">
        <w:rPr>
          <w:rFonts w:ascii="Book Antiqua" w:hAnsi="Book Antiqua"/>
          <w:sz w:val="24"/>
          <w:szCs w:val="24"/>
          <w:vertAlign w:val="superscript"/>
          <w:lang w:val="en-US"/>
        </w:rPr>
        <w:t>10</w:t>
      </w:r>
      <w:r w:rsidR="008620D5">
        <w:fldChar w:fldCharType="end"/>
      </w:r>
      <w:r w:rsidRPr="00822456">
        <w:rPr>
          <w:rFonts w:ascii="Book Antiqua" w:hAnsi="Book Antiqua"/>
          <w:sz w:val="24"/>
          <w:szCs w:val="24"/>
          <w:vertAlign w:val="superscript"/>
          <w:lang w:val="en-US"/>
        </w:rPr>
        <w:t>,</w:t>
      </w:r>
      <w:r w:rsidR="008620D5">
        <w:fldChar w:fldCharType="begin"/>
      </w:r>
      <w:r w:rsidR="008620D5">
        <w:instrText xml:space="preserve"> REF _Ref396961960 \r \h  \* MERGEFORMAT </w:instrText>
      </w:r>
      <w:r w:rsidR="008620D5">
        <w:fldChar w:fldCharType="separate"/>
      </w:r>
      <w:r w:rsidRPr="00822456">
        <w:rPr>
          <w:rFonts w:ascii="Book Antiqua" w:hAnsi="Book Antiqua"/>
          <w:sz w:val="24"/>
          <w:szCs w:val="24"/>
          <w:vertAlign w:val="superscript"/>
          <w:lang w:val="en-US"/>
        </w:rPr>
        <w:t>12</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w:t>
      </w:r>
      <w:r w:rsidRPr="00822456">
        <w:rPr>
          <w:rFonts w:ascii="Book Antiqua" w:hAnsi="Book Antiqua"/>
          <w:sz w:val="24"/>
          <w:szCs w:val="24"/>
        </w:rPr>
        <w:t>The work was done according to the principles of the Declaration of Helsinki (2004)</w:t>
      </w:r>
      <w:r w:rsidRPr="00822456">
        <w:rPr>
          <w:rFonts w:ascii="Book Antiqua" w:hAnsi="Book Antiqua"/>
          <w:sz w:val="24"/>
          <w:szCs w:val="24"/>
          <w:lang w:val="en-US"/>
        </w:rPr>
        <w:t xml:space="preserve"> and all subjects signed an informed consent prior their inclusion in the study</w:t>
      </w:r>
      <w:r w:rsidRPr="00822456">
        <w:rPr>
          <w:rFonts w:ascii="Book Antiqua" w:hAnsi="Book Antiqua"/>
          <w:sz w:val="24"/>
          <w:szCs w:val="24"/>
        </w:rPr>
        <w:t>.</w:t>
      </w:r>
      <w:r w:rsidRPr="00822456">
        <w:rPr>
          <w:rFonts w:ascii="Book Antiqua" w:hAnsi="Book Antiqua"/>
          <w:sz w:val="24"/>
          <w:szCs w:val="24"/>
          <w:lang w:val="en-US"/>
        </w:rPr>
        <w:t xml:space="preserve"> Patients were allocated to five treatment groups: first group received traditional antihyperglycemic therapy (</w:t>
      </w:r>
      <w:r w:rsidRPr="0040688C">
        <w:rPr>
          <w:rFonts w:ascii="Book Antiqua" w:hAnsi="Book Antiqua"/>
          <w:i/>
          <w:sz w:val="24"/>
          <w:szCs w:val="24"/>
          <w:lang w:val="en-US"/>
        </w:rPr>
        <w:t>n</w:t>
      </w:r>
      <w:r w:rsidRPr="00822456">
        <w:rPr>
          <w:rFonts w:ascii="Book Antiqua" w:hAnsi="Book Antiqua"/>
          <w:sz w:val="24"/>
          <w:szCs w:val="24"/>
          <w:lang w:val="en-US"/>
        </w:rPr>
        <w:t xml:space="preserve"> = 15, control group); patients in group 2 (</w:t>
      </w:r>
      <w:r w:rsidRPr="0040688C">
        <w:rPr>
          <w:rFonts w:ascii="Book Antiqua" w:hAnsi="Book Antiqua"/>
          <w:i/>
          <w:sz w:val="24"/>
          <w:szCs w:val="24"/>
          <w:lang w:val="en-US"/>
        </w:rPr>
        <w:t>n</w:t>
      </w:r>
      <w:r w:rsidRPr="00822456">
        <w:rPr>
          <w:rFonts w:ascii="Book Antiqua" w:hAnsi="Book Antiqua"/>
          <w:sz w:val="24"/>
          <w:szCs w:val="24"/>
          <w:lang w:val="en-US"/>
        </w:rPr>
        <w:t xml:space="preserve"> = 21), received in addition to </w:t>
      </w:r>
      <w:r>
        <w:rPr>
          <w:rFonts w:ascii="Book Antiqua" w:hAnsi="Book Antiqua"/>
          <w:sz w:val="24"/>
          <w:szCs w:val="24"/>
          <w:lang w:val="en-US"/>
        </w:rPr>
        <w:t>standard treatment 1 capsule/d</w:t>
      </w:r>
      <w:r w:rsidRPr="00822456">
        <w:rPr>
          <w:rFonts w:ascii="Book Antiqua" w:hAnsi="Book Antiqua"/>
          <w:sz w:val="24"/>
          <w:szCs w:val="24"/>
          <w:lang w:val="en-US"/>
        </w:rPr>
        <w:t xml:space="preserve"> of the </w:t>
      </w:r>
      <w:r w:rsidRPr="00822456">
        <w:rPr>
          <w:rFonts w:ascii="Book Antiqua" w:hAnsi="Book Antiqua"/>
          <w:sz w:val="24"/>
          <w:szCs w:val="24"/>
          <w:lang w:val="en-US"/>
        </w:rPr>
        <w:sym w:font="Symbol" w:char="F077"/>
      </w:r>
      <w:r w:rsidRPr="00822456">
        <w:rPr>
          <w:rFonts w:ascii="Book Antiqua" w:hAnsi="Book Antiqua"/>
          <w:sz w:val="24"/>
          <w:szCs w:val="24"/>
          <w:lang w:val="en-US"/>
        </w:rPr>
        <w:t>-3 PUFA; patients in 3</w:t>
      </w:r>
      <w:r w:rsidRPr="00822456">
        <w:rPr>
          <w:rFonts w:ascii="Book Antiqua" w:hAnsi="Book Antiqua"/>
          <w:sz w:val="24"/>
          <w:szCs w:val="24"/>
          <w:vertAlign w:val="superscript"/>
          <w:lang w:val="en-US"/>
        </w:rPr>
        <w:t>rd</w:t>
      </w:r>
      <w:r w:rsidRPr="00822456">
        <w:rPr>
          <w:rFonts w:ascii="Book Antiqua" w:hAnsi="Book Antiqua"/>
          <w:sz w:val="24"/>
          <w:szCs w:val="24"/>
          <w:lang w:val="en-US"/>
        </w:rPr>
        <w:t xml:space="preserve"> group (</w:t>
      </w:r>
      <w:r w:rsidRPr="0040688C">
        <w:rPr>
          <w:rFonts w:ascii="Book Antiqua" w:hAnsi="Book Antiqua"/>
          <w:i/>
          <w:sz w:val="24"/>
          <w:szCs w:val="24"/>
          <w:lang w:val="en-US"/>
        </w:rPr>
        <w:t>n</w:t>
      </w:r>
      <w:r>
        <w:rPr>
          <w:rFonts w:ascii="Book Antiqua" w:hAnsi="Book Antiqua"/>
          <w:sz w:val="24"/>
          <w:szCs w:val="24"/>
          <w:lang w:val="en-US"/>
        </w:rPr>
        <w:t xml:space="preserve"> = 12) –benfotiamine 300 mg/d</w:t>
      </w:r>
      <w:r w:rsidRPr="00822456">
        <w:rPr>
          <w:rFonts w:ascii="Book Antiqua" w:hAnsi="Book Antiqua"/>
          <w:sz w:val="24"/>
          <w:szCs w:val="24"/>
          <w:lang w:val="en-US"/>
        </w:rPr>
        <w:t>; patients in 4</w:t>
      </w:r>
      <w:r w:rsidRPr="00822456">
        <w:rPr>
          <w:rFonts w:ascii="Book Antiqua" w:hAnsi="Book Antiqua"/>
          <w:sz w:val="24"/>
          <w:szCs w:val="24"/>
          <w:vertAlign w:val="superscript"/>
          <w:lang w:val="en-US"/>
        </w:rPr>
        <w:t>th</w:t>
      </w:r>
      <w:r w:rsidRPr="00822456">
        <w:rPr>
          <w:rFonts w:ascii="Book Antiqua" w:hAnsi="Book Antiqua"/>
          <w:sz w:val="24"/>
          <w:szCs w:val="24"/>
          <w:lang w:val="en-US"/>
        </w:rPr>
        <w:t xml:space="preserve"> group (</w:t>
      </w:r>
      <w:r w:rsidRPr="0040688C">
        <w:rPr>
          <w:rFonts w:ascii="Book Antiqua" w:hAnsi="Book Antiqua"/>
          <w:i/>
          <w:sz w:val="24"/>
          <w:szCs w:val="24"/>
          <w:lang w:val="en-US"/>
        </w:rPr>
        <w:t>n</w:t>
      </w:r>
      <w:r>
        <w:rPr>
          <w:rFonts w:ascii="Book Antiqua" w:hAnsi="Book Antiqua"/>
          <w:sz w:val="24"/>
          <w:szCs w:val="24"/>
          <w:lang w:val="en-US"/>
        </w:rPr>
        <w:t xml:space="preserve"> = 18) –</w:t>
      </w:r>
      <w:r w:rsidRPr="00822456">
        <w:rPr>
          <w:rFonts w:ascii="Book Antiqua" w:hAnsi="Book Antiqua"/>
          <w:sz w:val="24"/>
          <w:szCs w:val="24"/>
          <w:lang w:val="en-US"/>
        </w:rPr>
        <w:t>600 mg of α-LA, patients in 5</w:t>
      </w:r>
      <w:r w:rsidRPr="00822456">
        <w:rPr>
          <w:rFonts w:ascii="Book Antiqua" w:hAnsi="Book Antiqua"/>
          <w:sz w:val="24"/>
          <w:szCs w:val="24"/>
          <w:vertAlign w:val="superscript"/>
          <w:lang w:val="en-US"/>
        </w:rPr>
        <w:t>th</w:t>
      </w:r>
      <w:r w:rsidRPr="00822456">
        <w:rPr>
          <w:rFonts w:ascii="Book Antiqua" w:hAnsi="Book Antiqua"/>
          <w:sz w:val="24"/>
          <w:szCs w:val="24"/>
          <w:lang w:val="en-US"/>
        </w:rPr>
        <w:t xml:space="preserve"> (</w:t>
      </w:r>
      <w:r w:rsidRPr="0040688C">
        <w:rPr>
          <w:rFonts w:ascii="Book Antiqua" w:hAnsi="Book Antiqua"/>
          <w:i/>
          <w:sz w:val="24"/>
          <w:szCs w:val="24"/>
          <w:lang w:val="en-US"/>
        </w:rPr>
        <w:t>n</w:t>
      </w:r>
      <w:r w:rsidRPr="00822456">
        <w:rPr>
          <w:rFonts w:ascii="Book Antiqua" w:hAnsi="Book Antiqua"/>
          <w:sz w:val="24"/>
          <w:szCs w:val="24"/>
          <w:lang w:val="en-US"/>
        </w:rPr>
        <w:t xml:space="preserve"> = 15) –</w:t>
      </w:r>
      <w:r>
        <w:rPr>
          <w:rFonts w:ascii="Book Antiqua" w:hAnsi="Book Antiqua"/>
          <w:sz w:val="24"/>
          <w:szCs w:val="24"/>
          <w:lang w:val="en-US"/>
        </w:rPr>
        <w:t>1 capsule/d</w:t>
      </w:r>
      <w:r w:rsidRPr="00822456">
        <w:rPr>
          <w:rFonts w:ascii="Book Antiqua" w:hAnsi="Book Antiqua"/>
          <w:sz w:val="24"/>
          <w:szCs w:val="24"/>
          <w:lang w:val="en-US"/>
        </w:rPr>
        <w:t xml:space="preserve"> of the </w:t>
      </w:r>
      <w:r w:rsidRPr="00822456">
        <w:rPr>
          <w:rFonts w:ascii="Book Antiqua" w:hAnsi="Book Antiqua"/>
          <w:sz w:val="24"/>
          <w:szCs w:val="24"/>
          <w:lang w:val="en-US"/>
        </w:rPr>
        <w:sym w:font="Symbol" w:char="F077"/>
      </w:r>
      <w:r>
        <w:rPr>
          <w:rFonts w:ascii="Book Antiqua" w:hAnsi="Book Antiqua"/>
          <w:sz w:val="24"/>
          <w:szCs w:val="24"/>
          <w:lang w:val="en-US"/>
        </w:rPr>
        <w:t>-3 PUFA, benfotiamine 300 mg/d</w:t>
      </w:r>
      <w:r w:rsidRPr="00822456">
        <w:rPr>
          <w:rFonts w:ascii="Book Antiqua" w:hAnsi="Book Antiqua"/>
          <w:sz w:val="24"/>
          <w:szCs w:val="24"/>
          <w:lang w:val="en-US"/>
        </w:rPr>
        <w:t xml:space="preserve"> and 600 mg of α-LA. Each </w:t>
      </w:r>
      <w:proofErr w:type="gramStart"/>
      <w:r w:rsidRPr="00822456">
        <w:rPr>
          <w:rFonts w:ascii="Book Antiqua" w:hAnsi="Book Antiqua"/>
          <w:sz w:val="24"/>
          <w:szCs w:val="24"/>
          <w:lang w:val="en-US"/>
        </w:rPr>
        <w:t>one gram</w:t>
      </w:r>
      <w:proofErr w:type="gramEnd"/>
      <w:r w:rsidRPr="00822456">
        <w:rPr>
          <w:rFonts w:ascii="Book Antiqua" w:hAnsi="Book Antiqua"/>
          <w:sz w:val="24"/>
          <w:szCs w:val="24"/>
          <w:lang w:val="en-US"/>
        </w:rPr>
        <w:t xml:space="preserve"> capsule of the </w:t>
      </w:r>
      <w:r w:rsidRPr="00822456">
        <w:rPr>
          <w:rFonts w:ascii="Book Antiqua" w:hAnsi="Book Antiqua"/>
          <w:sz w:val="24"/>
          <w:szCs w:val="24"/>
          <w:lang w:val="en-US"/>
        </w:rPr>
        <w:sym w:font="Symbol" w:char="F077"/>
      </w:r>
      <w:r w:rsidRPr="00822456">
        <w:rPr>
          <w:rFonts w:ascii="Book Antiqua" w:hAnsi="Book Antiqua"/>
          <w:sz w:val="24"/>
          <w:szCs w:val="24"/>
          <w:lang w:val="en-US"/>
        </w:rPr>
        <w:t>-3 PUFA contains approximately 465 mg of EPA and 375 mg of DHA. The duration of the treatment was three months.</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22456">
        <w:rPr>
          <w:rFonts w:ascii="Book Antiqua" w:hAnsi="Book Antiqua"/>
          <w:sz w:val="24"/>
          <w:szCs w:val="24"/>
          <w:lang w:val="en-US"/>
        </w:rPr>
        <w:t xml:space="preserve">The concentration of glucose in the blood was determined by the glucose oxidase method </w:t>
      </w:r>
      <w:proofErr w:type="gramStart"/>
      <w:r w:rsidRPr="00822456">
        <w:rPr>
          <w:rFonts w:ascii="Book Antiqua" w:hAnsi="Book Antiqua"/>
          <w:sz w:val="24"/>
          <w:szCs w:val="24"/>
          <w:lang w:val="en-US"/>
        </w:rPr>
        <w:t>while HbA</w:t>
      </w:r>
      <w:r w:rsidRPr="00822456">
        <w:rPr>
          <w:rFonts w:ascii="Book Antiqua" w:hAnsi="Book Antiqua"/>
          <w:sz w:val="24"/>
          <w:szCs w:val="24"/>
          <w:vertAlign w:val="subscript"/>
          <w:lang w:val="en-US"/>
        </w:rPr>
        <w:t>1c</w:t>
      </w:r>
      <w:r w:rsidRPr="00822456">
        <w:rPr>
          <w:rFonts w:ascii="Book Antiqua" w:hAnsi="Book Antiqua"/>
          <w:sz w:val="24"/>
          <w:szCs w:val="24"/>
        </w:rPr>
        <w:t xml:space="preserve"> </w:t>
      </w:r>
      <w:r w:rsidRPr="00822456">
        <w:rPr>
          <w:rFonts w:ascii="Book Antiqua" w:hAnsi="Book Antiqua"/>
          <w:sz w:val="24"/>
          <w:szCs w:val="24"/>
          <w:lang w:val="en-US"/>
        </w:rPr>
        <w:t>was assessed by using a highly sensitive method of ion-exchange liquid chromatography with D-10 analyzer and BIO-RAD reagents</w:t>
      </w:r>
      <w:proofErr w:type="gramEnd"/>
      <w:r w:rsidRPr="00822456">
        <w:rPr>
          <w:rFonts w:ascii="Book Antiqua" w:hAnsi="Book Antiqua"/>
          <w:sz w:val="24"/>
          <w:szCs w:val="24"/>
          <w:lang w:val="en-US"/>
        </w:rPr>
        <w:t xml:space="preserve"> (USA). Determination of </w:t>
      </w:r>
      <w:r w:rsidRPr="00822456">
        <w:rPr>
          <w:rFonts w:ascii="Book Antiqua" w:hAnsi="Book Antiqua"/>
          <w:sz w:val="24"/>
          <w:szCs w:val="24"/>
        </w:rPr>
        <w:t>immunoreactive insuli</w:t>
      </w:r>
      <w:r w:rsidRPr="00D729CE">
        <w:rPr>
          <w:rFonts w:ascii="Book Antiqua" w:hAnsi="Book Antiqua"/>
          <w:sz w:val="24"/>
          <w:szCs w:val="24"/>
        </w:rPr>
        <w:t>n (IRI) w</w:t>
      </w:r>
      <w:r w:rsidRPr="00822456">
        <w:rPr>
          <w:rFonts w:ascii="Book Antiqua" w:hAnsi="Book Antiqua"/>
          <w:sz w:val="24"/>
          <w:szCs w:val="24"/>
        </w:rPr>
        <w:t xml:space="preserve">as </w:t>
      </w:r>
      <w:r w:rsidRPr="00822456">
        <w:rPr>
          <w:rFonts w:ascii="Book Antiqua" w:hAnsi="Book Antiqua"/>
          <w:sz w:val="24"/>
          <w:szCs w:val="24"/>
          <w:lang w:val="en-US"/>
        </w:rPr>
        <w:t>performed using commercial kits from</w:t>
      </w:r>
      <w:r w:rsidRPr="00822456">
        <w:rPr>
          <w:rFonts w:ascii="Book Antiqua" w:hAnsi="Book Antiqua"/>
          <w:sz w:val="24"/>
          <w:szCs w:val="24"/>
        </w:rPr>
        <w:t xml:space="preserve"> Immunotech Insulin IRMA </w:t>
      </w:r>
      <w:r w:rsidRPr="00822456">
        <w:rPr>
          <w:rFonts w:ascii="Book Antiqua" w:hAnsi="Book Antiqua"/>
          <w:sz w:val="24"/>
          <w:szCs w:val="24"/>
          <w:lang w:val="en-US"/>
        </w:rPr>
        <w:t xml:space="preserve">reagents </w:t>
      </w:r>
      <w:r w:rsidRPr="00822456">
        <w:rPr>
          <w:rFonts w:ascii="Book Antiqua" w:hAnsi="Book Antiqua"/>
          <w:sz w:val="24"/>
          <w:szCs w:val="24"/>
        </w:rPr>
        <w:t>(Czech Republic); leptin level</w:t>
      </w:r>
      <w:r>
        <w:rPr>
          <w:rFonts w:ascii="Book Antiqua" w:hAnsi="Book Antiqua"/>
          <w:sz w:val="24"/>
          <w:szCs w:val="24"/>
        </w:rPr>
        <w:t>-</w:t>
      </w:r>
      <w:r w:rsidRPr="00822456">
        <w:rPr>
          <w:rFonts w:ascii="Book Antiqua" w:hAnsi="Book Antiqua"/>
          <w:sz w:val="24"/>
          <w:szCs w:val="24"/>
          <w:lang w:val="en-US"/>
        </w:rPr>
        <w:t>from</w:t>
      </w:r>
      <w:r w:rsidRPr="00822456">
        <w:rPr>
          <w:rFonts w:ascii="Book Antiqua" w:hAnsi="Book Antiqua"/>
          <w:sz w:val="24"/>
          <w:szCs w:val="24"/>
        </w:rPr>
        <w:t xml:space="preserve"> Immunotech Leptin (Czech Republic) test kits; </w:t>
      </w:r>
      <w:r w:rsidRPr="00822456">
        <w:rPr>
          <w:rFonts w:ascii="Book Antiqua" w:hAnsi="Book Antiqua"/>
          <w:sz w:val="24"/>
          <w:szCs w:val="24"/>
          <w:lang w:val="en-US"/>
        </w:rPr>
        <w:t>TNF</w:t>
      </w:r>
      <w:r>
        <w:rPr>
          <w:rFonts w:ascii="Book Antiqua" w:hAnsi="Book Antiqua"/>
          <w:sz w:val="24"/>
          <w:szCs w:val="24"/>
        </w:rPr>
        <w:t>-α–</w:t>
      </w:r>
      <w:r w:rsidRPr="00822456">
        <w:rPr>
          <w:rFonts w:ascii="Book Antiqua" w:hAnsi="Book Antiqua"/>
          <w:sz w:val="24"/>
          <w:szCs w:val="24"/>
          <w:lang w:val="en-US"/>
        </w:rPr>
        <w:t>from</w:t>
      </w:r>
      <w:r w:rsidRPr="00822456">
        <w:rPr>
          <w:rFonts w:ascii="Book Antiqua" w:hAnsi="Book Antiqua"/>
          <w:sz w:val="24"/>
          <w:szCs w:val="24"/>
        </w:rPr>
        <w:t xml:space="preserve"> Vector-Best (Russia); high-sensitivity C-reactive protei</w:t>
      </w:r>
      <w:r w:rsidRPr="00D729CE">
        <w:rPr>
          <w:rFonts w:ascii="Book Antiqua" w:hAnsi="Book Antiqua"/>
          <w:sz w:val="24"/>
          <w:szCs w:val="24"/>
        </w:rPr>
        <w:t>n (hs</w:t>
      </w:r>
      <w:r w:rsidRPr="00D729CE">
        <w:rPr>
          <w:rFonts w:ascii="Book Antiqua" w:hAnsi="Book Antiqua"/>
          <w:sz w:val="24"/>
          <w:szCs w:val="24"/>
          <w:lang w:val="en-US"/>
        </w:rPr>
        <w:t>CRP</w:t>
      </w:r>
      <w:r w:rsidRPr="00D729CE">
        <w:rPr>
          <w:rFonts w:ascii="Book Antiqua" w:hAnsi="Book Antiqua"/>
          <w:sz w:val="24"/>
          <w:szCs w:val="24"/>
        </w:rPr>
        <w:t>)–</w:t>
      </w:r>
      <w:r w:rsidRPr="00D729CE">
        <w:rPr>
          <w:rFonts w:ascii="Book Antiqua" w:hAnsi="Book Antiqua"/>
          <w:sz w:val="24"/>
          <w:szCs w:val="24"/>
          <w:lang w:val="en-US"/>
        </w:rPr>
        <w:t>f</w:t>
      </w:r>
      <w:r w:rsidRPr="00822456">
        <w:rPr>
          <w:rFonts w:ascii="Book Antiqua" w:hAnsi="Book Antiqua"/>
          <w:sz w:val="24"/>
          <w:szCs w:val="24"/>
          <w:lang w:val="en-US"/>
        </w:rPr>
        <w:t>rom</w:t>
      </w:r>
      <w:r w:rsidRPr="00822456">
        <w:rPr>
          <w:rFonts w:ascii="Book Antiqua" w:hAnsi="Book Antiqua"/>
          <w:sz w:val="24"/>
          <w:szCs w:val="24"/>
        </w:rPr>
        <w:t xml:space="preserve"> DRG (USA); N-terminal </w:t>
      </w:r>
      <w:r w:rsidRPr="00822456">
        <w:rPr>
          <w:rFonts w:ascii="Book Antiqua" w:hAnsi="Book Antiqua"/>
          <w:sz w:val="24"/>
          <w:szCs w:val="24"/>
          <w:lang w:val="en-US"/>
        </w:rPr>
        <w:t xml:space="preserve">fragment </w:t>
      </w:r>
      <w:r w:rsidRPr="00822456">
        <w:rPr>
          <w:rFonts w:ascii="Book Antiqua" w:hAnsi="Book Antiqua"/>
          <w:sz w:val="24"/>
          <w:szCs w:val="24"/>
        </w:rPr>
        <w:t>of the prohormone brain natriuretic peptide</w:t>
      </w:r>
      <w:r w:rsidRPr="00822456">
        <w:rPr>
          <w:rFonts w:ascii="Book Antiqua" w:hAnsi="Book Antiqua"/>
          <w:sz w:val="24"/>
          <w:szCs w:val="24"/>
          <w:lang w:val="en-US"/>
        </w:rPr>
        <w:t xml:space="preserve"> </w:t>
      </w:r>
      <w:r w:rsidRPr="00822456">
        <w:rPr>
          <w:rFonts w:ascii="Book Antiqua" w:hAnsi="Book Antiqua"/>
          <w:sz w:val="24"/>
          <w:szCs w:val="24"/>
        </w:rPr>
        <w:t>(NT-proBNP)</w:t>
      </w:r>
      <w:r>
        <w:rPr>
          <w:rFonts w:ascii="Book Antiqua" w:hAnsi="Book Antiqua"/>
          <w:sz w:val="24"/>
          <w:szCs w:val="24"/>
        </w:rPr>
        <w:t>-</w:t>
      </w:r>
      <w:r w:rsidRPr="00822456">
        <w:rPr>
          <w:rFonts w:ascii="Book Antiqua" w:hAnsi="Book Antiqua"/>
          <w:sz w:val="24"/>
          <w:szCs w:val="24"/>
          <w:lang w:val="en-US"/>
        </w:rPr>
        <w:t>from</w:t>
      </w:r>
      <w:r w:rsidRPr="00822456">
        <w:rPr>
          <w:rFonts w:ascii="Book Antiqua" w:hAnsi="Book Antiqua"/>
          <w:sz w:val="24"/>
          <w:szCs w:val="24"/>
        </w:rPr>
        <w:t xml:space="preserve"> Biomedica (Austria) </w:t>
      </w:r>
      <w:r w:rsidRPr="00822456">
        <w:rPr>
          <w:rFonts w:ascii="Book Antiqua" w:hAnsi="Book Antiqua"/>
          <w:sz w:val="24"/>
          <w:szCs w:val="24"/>
          <w:lang w:val="en-US"/>
        </w:rPr>
        <w:t>kits</w:t>
      </w:r>
      <w:r w:rsidRPr="00822456">
        <w:rPr>
          <w:rFonts w:ascii="Book Antiqua" w:hAnsi="Book Antiqua"/>
          <w:sz w:val="24"/>
          <w:szCs w:val="24"/>
        </w:rPr>
        <w:t xml:space="preserve"> </w:t>
      </w:r>
      <w:r w:rsidRPr="00822456">
        <w:rPr>
          <w:rFonts w:ascii="Book Antiqua" w:hAnsi="Book Antiqua"/>
          <w:sz w:val="24"/>
          <w:szCs w:val="24"/>
          <w:lang w:val="en-US"/>
        </w:rPr>
        <w:t xml:space="preserve">and an </w:t>
      </w:r>
      <w:r w:rsidRPr="00822456">
        <w:rPr>
          <w:rFonts w:ascii="Book Antiqua" w:hAnsi="Book Antiqua"/>
          <w:sz w:val="24"/>
          <w:szCs w:val="24"/>
        </w:rPr>
        <w:t>ELISA</w:t>
      </w:r>
      <w:r w:rsidRPr="00822456">
        <w:rPr>
          <w:rFonts w:ascii="Book Antiqua" w:hAnsi="Book Antiqua"/>
          <w:sz w:val="24"/>
          <w:szCs w:val="24"/>
          <w:lang w:val="en-US"/>
        </w:rPr>
        <w:t xml:space="preserve"> analysis technique</w:t>
      </w:r>
      <w:r w:rsidRPr="00822456">
        <w:rPr>
          <w:rFonts w:ascii="Book Antiqua" w:hAnsi="Book Antiqua"/>
          <w:sz w:val="24"/>
          <w:szCs w:val="24"/>
        </w:rPr>
        <w:t xml:space="preserve">. Lipid metabolism was assessed by </w:t>
      </w:r>
      <w:r w:rsidRPr="00822456">
        <w:rPr>
          <w:rFonts w:ascii="Book Antiqua" w:hAnsi="Book Antiqua"/>
          <w:sz w:val="24"/>
          <w:szCs w:val="24"/>
          <w:lang w:val="en-US"/>
        </w:rPr>
        <w:t>the concentration of</w:t>
      </w:r>
      <w:r w:rsidRPr="00822456">
        <w:rPr>
          <w:rFonts w:ascii="Book Antiqua" w:hAnsi="Book Antiqua"/>
          <w:sz w:val="24"/>
          <w:szCs w:val="24"/>
        </w:rPr>
        <w:t xml:space="preserve"> </w:t>
      </w:r>
      <w:r w:rsidRPr="00822456">
        <w:rPr>
          <w:rFonts w:ascii="Book Antiqua" w:hAnsi="Book Antiqua"/>
          <w:sz w:val="24"/>
          <w:szCs w:val="24"/>
          <w:lang w:val="en-US"/>
        </w:rPr>
        <w:t xml:space="preserve">TC, LDL-, HDL-, </w:t>
      </w:r>
      <w:r w:rsidRPr="00822456">
        <w:rPr>
          <w:rFonts w:ascii="Book Antiqua" w:hAnsi="Book Antiqua"/>
          <w:sz w:val="24"/>
          <w:szCs w:val="24"/>
        </w:rPr>
        <w:t>VLDL</w:t>
      </w:r>
      <w:r w:rsidRPr="00822456">
        <w:rPr>
          <w:rFonts w:ascii="Book Antiqua" w:hAnsi="Book Antiqua"/>
          <w:sz w:val="24"/>
          <w:szCs w:val="24"/>
          <w:lang w:val="en-US"/>
        </w:rPr>
        <w:t>-cholesterol</w:t>
      </w:r>
      <w:r w:rsidRPr="00822456">
        <w:rPr>
          <w:rFonts w:ascii="Book Antiqua" w:hAnsi="Book Antiqua"/>
          <w:sz w:val="24"/>
          <w:szCs w:val="24"/>
        </w:rPr>
        <w:t xml:space="preserve"> </w:t>
      </w:r>
      <w:r w:rsidRPr="00822456">
        <w:rPr>
          <w:rFonts w:ascii="Book Antiqua" w:hAnsi="Book Antiqua"/>
          <w:sz w:val="24"/>
          <w:szCs w:val="24"/>
          <w:lang w:val="en-US"/>
        </w:rPr>
        <w:t>measurments. The lipid fractions were determined by using HUMAN reagents (Germany) for the analyzer HUMANLAYZER 2000.</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22456">
        <w:rPr>
          <w:rFonts w:ascii="Book Antiqua" w:hAnsi="Book Antiqua"/>
          <w:bCs/>
          <w:sz w:val="24"/>
          <w:szCs w:val="24"/>
        </w:rPr>
        <w:t xml:space="preserve">We found </w:t>
      </w:r>
      <w:r w:rsidRPr="00822456">
        <w:rPr>
          <w:rFonts w:ascii="Book Antiqua" w:hAnsi="Book Antiqua"/>
          <w:bCs/>
          <w:sz w:val="24"/>
          <w:szCs w:val="24"/>
          <w:lang w:val="en-US"/>
        </w:rPr>
        <w:t xml:space="preserve">out </w:t>
      </w:r>
      <w:r w:rsidRPr="00822456">
        <w:rPr>
          <w:rFonts w:ascii="Book Antiqua" w:hAnsi="Book Antiqua"/>
          <w:bCs/>
          <w:sz w:val="24"/>
          <w:szCs w:val="24"/>
        </w:rPr>
        <w:t>that the HbA</w:t>
      </w:r>
      <w:r w:rsidRPr="00822456">
        <w:rPr>
          <w:rFonts w:ascii="Book Antiqua" w:hAnsi="Book Antiqua"/>
          <w:bCs/>
          <w:sz w:val="24"/>
          <w:szCs w:val="24"/>
          <w:vertAlign w:val="subscript"/>
        </w:rPr>
        <w:t>1c</w:t>
      </w:r>
      <w:r w:rsidRPr="00822456">
        <w:rPr>
          <w:rFonts w:ascii="Book Antiqua" w:hAnsi="Book Antiqua"/>
          <w:bCs/>
          <w:sz w:val="24"/>
          <w:szCs w:val="24"/>
        </w:rPr>
        <w:t xml:space="preserve"> of patients with </w:t>
      </w:r>
      <w:r w:rsidRPr="00822456">
        <w:rPr>
          <w:rFonts w:ascii="Book Antiqua" w:hAnsi="Book Antiqua"/>
          <w:sz w:val="24"/>
          <w:szCs w:val="24"/>
        </w:rPr>
        <w:t>T2DM</w:t>
      </w:r>
      <w:r w:rsidRPr="00822456">
        <w:rPr>
          <w:rFonts w:ascii="Book Antiqua" w:hAnsi="Book Antiqua"/>
          <w:bCs/>
          <w:sz w:val="24"/>
          <w:szCs w:val="24"/>
        </w:rPr>
        <w:t xml:space="preserve"> and CAN was not statistically significant influenced by the treatment (</w:t>
      </w:r>
      <w:r w:rsidRPr="00822456">
        <w:rPr>
          <w:rFonts w:ascii="Book Antiqua" w:hAnsi="Book Antiqua"/>
          <w:bCs/>
          <w:i/>
          <w:sz w:val="24"/>
          <w:szCs w:val="24"/>
        </w:rPr>
        <w:t>P</w:t>
      </w:r>
      <w:r w:rsidRPr="00822456">
        <w:rPr>
          <w:rFonts w:ascii="Book Antiqua" w:hAnsi="Book Antiqua"/>
          <w:bCs/>
          <w:sz w:val="24"/>
          <w:szCs w:val="24"/>
        </w:rPr>
        <w:t xml:space="preserve"> &gt; 0.05). </w:t>
      </w:r>
      <w:r w:rsidRPr="00822456">
        <w:rPr>
          <w:rFonts w:ascii="Book Antiqua" w:hAnsi="Book Antiqua"/>
          <w:sz w:val="24"/>
          <w:szCs w:val="24"/>
        </w:rPr>
        <w:t xml:space="preserve">Treatment with the drug containing </w:t>
      </w:r>
      <w:r w:rsidRPr="00822456">
        <w:rPr>
          <w:rFonts w:ascii="Book Antiqua" w:hAnsi="Book Antiqua"/>
          <w:sz w:val="24"/>
          <w:szCs w:val="24"/>
        </w:rPr>
        <w:sym w:font="Symbol" w:char="F077"/>
      </w:r>
      <w:r w:rsidRPr="00822456">
        <w:rPr>
          <w:rFonts w:ascii="Book Antiqua" w:hAnsi="Book Antiqua"/>
          <w:sz w:val="24"/>
          <w:szCs w:val="24"/>
        </w:rPr>
        <w:t>-3 PUFA among patients with T2DM and CAN (group 2) led to a significant increase of the HDL cholesterol lev</w:t>
      </w:r>
      <w:r w:rsidRPr="0040688C">
        <w:rPr>
          <w:rFonts w:ascii="Book Antiqua" w:hAnsi="Book Antiqua"/>
          <w:sz w:val="24"/>
          <w:szCs w:val="24"/>
        </w:rPr>
        <w:t>el [+7.1 ± 0.5%, (</w:t>
      </w:r>
      <w:r w:rsidRPr="0040688C">
        <w:rPr>
          <w:rFonts w:ascii="Book Antiqua" w:hAnsi="Book Antiqua"/>
          <w:i/>
          <w:sz w:val="24"/>
          <w:szCs w:val="24"/>
        </w:rPr>
        <w:t>P</w:t>
      </w:r>
      <w:r w:rsidRPr="0040688C">
        <w:rPr>
          <w:rFonts w:ascii="Book Antiqua" w:hAnsi="Book Antiqua"/>
          <w:sz w:val="24"/>
          <w:szCs w:val="24"/>
        </w:rPr>
        <w:t xml:space="preserve"> &lt; 0.05)] and reduct</w:t>
      </w:r>
      <w:r w:rsidRPr="00822456">
        <w:rPr>
          <w:rFonts w:ascii="Book Antiqua" w:hAnsi="Book Antiqua"/>
          <w:sz w:val="24"/>
          <w:szCs w:val="24"/>
        </w:rPr>
        <w:t>ion of TG [-35.4 ± 2.6%, (</w:t>
      </w:r>
      <w:r w:rsidRPr="00822456">
        <w:rPr>
          <w:rFonts w:ascii="Book Antiqua" w:hAnsi="Book Antiqua"/>
          <w:i/>
          <w:sz w:val="24"/>
          <w:szCs w:val="24"/>
        </w:rPr>
        <w:t>P</w:t>
      </w:r>
      <w:r w:rsidRPr="00822456">
        <w:rPr>
          <w:rFonts w:ascii="Book Antiqua" w:hAnsi="Book Antiqua"/>
          <w:sz w:val="24"/>
          <w:szCs w:val="24"/>
        </w:rPr>
        <w:t xml:space="preserve"> &lt; 0.05)]. The treatment also lead to a significant decrease of the NT-proBNP level [-6.8 ± 1.1%, (</w:t>
      </w:r>
      <w:r w:rsidRPr="00822456">
        <w:rPr>
          <w:rFonts w:ascii="Book Antiqua" w:hAnsi="Book Antiqua"/>
          <w:i/>
          <w:sz w:val="24"/>
          <w:szCs w:val="24"/>
        </w:rPr>
        <w:t>P</w:t>
      </w:r>
      <w:r w:rsidRPr="00822456">
        <w:rPr>
          <w:rFonts w:ascii="Book Antiqua" w:hAnsi="Book Antiqua"/>
          <w:sz w:val="24"/>
          <w:szCs w:val="24"/>
        </w:rPr>
        <w:t xml:space="preserve"> &lt; 0.05)] compared to the control group. </w:t>
      </w:r>
      <w:r w:rsidRPr="00822456">
        <w:rPr>
          <w:rFonts w:ascii="Book Antiqua" w:hAnsi="Book Antiqua"/>
          <w:bCs/>
          <w:sz w:val="24"/>
          <w:szCs w:val="24"/>
        </w:rPr>
        <w:t xml:space="preserve">Сhanges of NT-proBNP and lipid metabolism parameters among patients with </w:t>
      </w:r>
      <w:r w:rsidRPr="00822456">
        <w:rPr>
          <w:rFonts w:ascii="Book Antiqua" w:hAnsi="Book Antiqua"/>
          <w:sz w:val="24"/>
          <w:szCs w:val="24"/>
        </w:rPr>
        <w:t>T2DM</w:t>
      </w:r>
      <w:r w:rsidRPr="00822456">
        <w:rPr>
          <w:rFonts w:ascii="Book Antiqua" w:hAnsi="Book Antiqua"/>
          <w:bCs/>
          <w:sz w:val="24"/>
          <w:szCs w:val="24"/>
        </w:rPr>
        <w:t xml:space="preserve"> and CAN after 3-months of </w:t>
      </w:r>
      <w:r w:rsidRPr="00822456">
        <w:rPr>
          <w:rFonts w:ascii="Book Antiqua" w:hAnsi="Book Antiqua"/>
          <w:bCs/>
          <w:sz w:val="24"/>
          <w:szCs w:val="24"/>
        </w:rPr>
        <w:sym w:font="Symbol" w:char="F077"/>
      </w:r>
      <w:r w:rsidRPr="00822456">
        <w:rPr>
          <w:rFonts w:ascii="Book Antiqua" w:hAnsi="Book Antiqua"/>
          <w:bCs/>
          <w:sz w:val="24"/>
          <w:szCs w:val="24"/>
        </w:rPr>
        <w:t>-3 PUFA therapy are given in Table 1.</w:t>
      </w:r>
    </w:p>
    <w:p w:rsidR="00C8687B" w:rsidRPr="00822456" w:rsidRDefault="00C8687B" w:rsidP="00FB0307">
      <w:pPr>
        <w:spacing w:after="0" w:line="360" w:lineRule="auto"/>
        <w:ind w:firstLineChars="100" w:firstLine="240"/>
        <w:jc w:val="both"/>
        <w:rPr>
          <w:rFonts w:ascii="Book Antiqua" w:hAnsi="Book Antiqua"/>
          <w:sz w:val="24"/>
          <w:szCs w:val="24"/>
        </w:rPr>
      </w:pPr>
      <w:r w:rsidRPr="00822456">
        <w:rPr>
          <w:rFonts w:ascii="Book Antiqua" w:hAnsi="Book Antiqua"/>
          <w:sz w:val="24"/>
          <w:szCs w:val="24"/>
        </w:rPr>
        <w:t xml:space="preserve">Benfotiamin prescription to patients with T2DM and CAN did not </w:t>
      </w:r>
      <w:r w:rsidRPr="00822456">
        <w:rPr>
          <w:rFonts w:ascii="Book Antiqua" w:hAnsi="Book Antiqua"/>
          <w:sz w:val="24"/>
          <w:szCs w:val="24"/>
          <w:lang w:val="en-US"/>
        </w:rPr>
        <w:t>cause</w:t>
      </w:r>
      <w:r w:rsidRPr="00822456">
        <w:rPr>
          <w:rFonts w:ascii="Book Antiqua" w:hAnsi="Book Antiqua"/>
          <w:sz w:val="24"/>
          <w:szCs w:val="24"/>
        </w:rPr>
        <w:t xml:space="preserve"> any significant changes in lipid profile and leptin levels (</w:t>
      </w:r>
      <w:r w:rsidRPr="00822456">
        <w:rPr>
          <w:rFonts w:ascii="Book Antiqua" w:hAnsi="Book Antiqua"/>
          <w:i/>
          <w:sz w:val="24"/>
          <w:szCs w:val="24"/>
        </w:rPr>
        <w:t>P</w:t>
      </w:r>
      <w:r w:rsidRPr="00822456">
        <w:rPr>
          <w:rFonts w:ascii="Book Antiqua" w:hAnsi="Book Antiqua"/>
          <w:sz w:val="24"/>
          <w:szCs w:val="24"/>
        </w:rPr>
        <w:t xml:space="preserve"> &gt; 0.05), while it p</w:t>
      </w:r>
      <w:r w:rsidRPr="00822456">
        <w:rPr>
          <w:rFonts w:ascii="Book Antiqua" w:hAnsi="Book Antiqua"/>
          <w:sz w:val="24"/>
          <w:szCs w:val="24"/>
          <w:lang w:val="en-US"/>
        </w:rPr>
        <w:t>robably</w:t>
      </w:r>
      <w:r w:rsidRPr="00822456">
        <w:rPr>
          <w:rFonts w:ascii="Book Antiqua" w:hAnsi="Book Antiqua"/>
          <w:sz w:val="24"/>
          <w:szCs w:val="24"/>
        </w:rPr>
        <w:t xml:space="preserve"> helped reduce the IRI concentration [-12.7 ± 1.4%, (</w:t>
      </w:r>
      <w:r w:rsidRPr="00822456">
        <w:rPr>
          <w:rFonts w:ascii="Book Antiqua" w:hAnsi="Book Antiqua"/>
          <w:i/>
          <w:sz w:val="24"/>
          <w:szCs w:val="24"/>
        </w:rPr>
        <w:t>P</w:t>
      </w:r>
      <w:r w:rsidRPr="00822456">
        <w:rPr>
          <w:rFonts w:ascii="Book Antiqua" w:hAnsi="Book Antiqua"/>
          <w:sz w:val="24"/>
          <w:szCs w:val="24"/>
        </w:rPr>
        <w:t xml:space="preserve"> &lt; 0.05)]. The use of benfotiamin in the comprehensive treatment of T2DM helped reducing hsCRP [-13.3 ± 2.1%, (</w:t>
      </w:r>
      <w:r w:rsidRPr="00822456">
        <w:rPr>
          <w:rFonts w:ascii="Book Antiqua" w:hAnsi="Book Antiqua"/>
          <w:i/>
          <w:sz w:val="24"/>
          <w:szCs w:val="24"/>
        </w:rPr>
        <w:t>P</w:t>
      </w:r>
      <w:r w:rsidRPr="00822456">
        <w:rPr>
          <w:rFonts w:ascii="Book Antiqua" w:hAnsi="Book Antiqua"/>
          <w:sz w:val="24"/>
          <w:szCs w:val="24"/>
        </w:rPr>
        <w:t xml:space="preserve"> &lt; 0.05)] and TNF-α [-10.2 ± 1.6%, (</w:t>
      </w:r>
      <w:r w:rsidRPr="00822456">
        <w:rPr>
          <w:rFonts w:ascii="Book Antiqua" w:hAnsi="Book Antiqua"/>
          <w:i/>
          <w:sz w:val="24"/>
          <w:szCs w:val="24"/>
        </w:rPr>
        <w:t>P</w:t>
      </w:r>
      <w:r w:rsidRPr="00822456">
        <w:rPr>
          <w:rFonts w:ascii="Book Antiqua" w:hAnsi="Book Antiqua"/>
          <w:sz w:val="24"/>
          <w:szCs w:val="24"/>
        </w:rPr>
        <w:t xml:space="preserve"> &lt; 0.05)] concentrations, but the prescription of α-LA was followed by a significant decrease in these parameters [-15.2 ± 1.9%, (</w:t>
      </w:r>
      <w:r w:rsidRPr="00822456">
        <w:rPr>
          <w:rFonts w:ascii="Book Antiqua" w:hAnsi="Book Antiqua"/>
          <w:i/>
          <w:sz w:val="24"/>
          <w:szCs w:val="24"/>
        </w:rPr>
        <w:t>P</w:t>
      </w:r>
      <w:r w:rsidRPr="00822456">
        <w:rPr>
          <w:rFonts w:ascii="Book Antiqua" w:hAnsi="Book Antiqua"/>
          <w:sz w:val="24"/>
          <w:szCs w:val="24"/>
        </w:rPr>
        <w:t xml:space="preserve"> &lt; 0.01) and -14.7 ± 1.8%, (</w:t>
      </w:r>
      <w:r w:rsidRPr="00822456">
        <w:rPr>
          <w:rFonts w:ascii="Book Antiqua" w:hAnsi="Book Antiqua"/>
          <w:i/>
          <w:sz w:val="24"/>
          <w:szCs w:val="24"/>
        </w:rPr>
        <w:t>P</w:t>
      </w:r>
      <w:r>
        <w:rPr>
          <w:rFonts w:ascii="Book Antiqua" w:hAnsi="Book Antiqua"/>
          <w:sz w:val="24"/>
          <w:szCs w:val="24"/>
        </w:rPr>
        <w:t xml:space="preserve"> &lt; 0.001), accordintly</w:t>
      </w:r>
      <w:r>
        <w:rPr>
          <w:rFonts w:ascii="Book Antiqua" w:hAnsi="Book Antiqua"/>
          <w:sz w:val="24"/>
          <w:szCs w:val="24"/>
          <w:lang w:eastAsia="zh-CN"/>
        </w:rPr>
        <w:t>]</w:t>
      </w:r>
      <w:r w:rsidRPr="00822456">
        <w:rPr>
          <w:rFonts w:ascii="Book Antiqua" w:hAnsi="Book Antiqua"/>
          <w:sz w:val="24"/>
          <w:szCs w:val="24"/>
        </w:rPr>
        <w:t xml:space="preserve"> and facilitated visible LDL cholesterol [-14.2 ± 1.8%, (</w:t>
      </w:r>
      <w:r w:rsidRPr="00822456">
        <w:rPr>
          <w:rFonts w:ascii="Book Antiqua" w:hAnsi="Book Antiqua"/>
          <w:i/>
          <w:sz w:val="24"/>
          <w:szCs w:val="24"/>
        </w:rPr>
        <w:t>P</w:t>
      </w:r>
      <w:r w:rsidRPr="00822456">
        <w:rPr>
          <w:rFonts w:ascii="Book Antiqua" w:hAnsi="Book Antiqua"/>
          <w:sz w:val="24"/>
          <w:szCs w:val="24"/>
        </w:rPr>
        <w:t xml:space="preserve"> &lt; 0.05)</w:t>
      </w:r>
      <w:r>
        <w:rPr>
          <w:rFonts w:ascii="Book Antiqua" w:hAnsi="Book Antiqua"/>
          <w:sz w:val="24"/>
          <w:szCs w:val="24"/>
          <w:lang w:eastAsia="zh-CN"/>
        </w:rPr>
        <w:t>]</w:t>
      </w:r>
      <w:r w:rsidRPr="00822456">
        <w:rPr>
          <w:rFonts w:ascii="Book Antiqua" w:hAnsi="Book Antiqua"/>
          <w:sz w:val="24"/>
          <w:szCs w:val="24"/>
        </w:rPr>
        <w:t>, IRI [-15.9 ± 1.6%, (</w:t>
      </w:r>
      <w:r w:rsidRPr="00822456">
        <w:rPr>
          <w:rFonts w:ascii="Book Antiqua" w:hAnsi="Book Antiqua"/>
          <w:i/>
          <w:sz w:val="24"/>
          <w:szCs w:val="24"/>
        </w:rPr>
        <w:t>P</w:t>
      </w:r>
      <w:r w:rsidRPr="00822456">
        <w:rPr>
          <w:rFonts w:ascii="Book Antiqua" w:hAnsi="Book Antiqua"/>
          <w:sz w:val="24"/>
          <w:szCs w:val="24"/>
        </w:rPr>
        <w:t xml:space="preserve"> &lt; 0.01)</w:t>
      </w:r>
      <w:r>
        <w:rPr>
          <w:rFonts w:ascii="Book Antiqua" w:hAnsi="Book Antiqua"/>
          <w:sz w:val="24"/>
          <w:szCs w:val="24"/>
          <w:lang w:eastAsia="zh-CN"/>
        </w:rPr>
        <w:t>]</w:t>
      </w:r>
      <w:r w:rsidRPr="00822456">
        <w:rPr>
          <w:rFonts w:ascii="Book Antiqua" w:hAnsi="Book Antiqua"/>
          <w:sz w:val="24"/>
          <w:szCs w:val="24"/>
        </w:rPr>
        <w:t xml:space="preserve"> and leptin [-16.3 ± 1.2, (</w:t>
      </w:r>
      <w:r w:rsidRPr="00822456">
        <w:rPr>
          <w:rFonts w:ascii="Book Antiqua" w:hAnsi="Book Antiqua"/>
          <w:i/>
          <w:sz w:val="24"/>
          <w:szCs w:val="24"/>
        </w:rPr>
        <w:t>P</w:t>
      </w:r>
      <w:r w:rsidRPr="00822456">
        <w:rPr>
          <w:rFonts w:ascii="Book Antiqua" w:hAnsi="Book Antiqua"/>
          <w:sz w:val="24"/>
          <w:szCs w:val="24"/>
        </w:rPr>
        <w:t xml:space="preserve"> &lt; 0.001)</w:t>
      </w:r>
      <w:r>
        <w:rPr>
          <w:rFonts w:ascii="Book Antiqua" w:hAnsi="Book Antiqua"/>
          <w:sz w:val="24"/>
          <w:szCs w:val="24"/>
          <w:lang w:eastAsia="zh-CN"/>
        </w:rPr>
        <w:t>]</w:t>
      </w:r>
      <w:r w:rsidRPr="00822456">
        <w:rPr>
          <w:rFonts w:ascii="Book Antiqua" w:hAnsi="Book Antiqua"/>
          <w:sz w:val="24"/>
          <w:szCs w:val="24"/>
        </w:rPr>
        <w:t xml:space="preserve"> reduction, also increased </w:t>
      </w:r>
      <w:hyperlink r:id="rId14" w:history="1">
        <w:r w:rsidRPr="00822456">
          <w:rPr>
            <w:rFonts w:ascii="Book Antiqua" w:hAnsi="Book Antiqua"/>
            <w:sz w:val="24"/>
            <w:szCs w:val="24"/>
          </w:rPr>
          <w:t>HDL cholesterol</w:t>
        </w:r>
      </w:hyperlink>
      <w:r w:rsidRPr="00822456">
        <w:rPr>
          <w:rFonts w:ascii="Book Antiqua" w:hAnsi="Book Antiqua"/>
          <w:sz w:val="24"/>
          <w:szCs w:val="24"/>
        </w:rPr>
        <w:t xml:space="preserve"> level [+7.8 ± 0.7%, (</w:t>
      </w:r>
      <w:r w:rsidRPr="00822456">
        <w:rPr>
          <w:rFonts w:ascii="Book Antiqua" w:hAnsi="Book Antiqua"/>
          <w:i/>
          <w:sz w:val="24"/>
          <w:szCs w:val="24"/>
        </w:rPr>
        <w:t>P</w:t>
      </w:r>
      <w:r w:rsidRPr="00822456">
        <w:rPr>
          <w:rFonts w:ascii="Book Antiqua" w:hAnsi="Book Antiqua"/>
          <w:sz w:val="24"/>
          <w:szCs w:val="24"/>
        </w:rPr>
        <w:t xml:space="preserve"> &lt; 0.01)</w:t>
      </w:r>
      <w:r>
        <w:rPr>
          <w:rFonts w:ascii="Book Antiqua" w:hAnsi="Book Antiqua"/>
          <w:sz w:val="24"/>
          <w:szCs w:val="24"/>
          <w:lang w:eastAsia="zh-CN"/>
        </w:rPr>
        <w:t>]</w:t>
      </w:r>
      <w:r w:rsidRPr="00822456">
        <w:rPr>
          <w:rFonts w:ascii="Book Antiqua" w:hAnsi="Book Antiqua"/>
          <w:sz w:val="24"/>
          <w:szCs w:val="24"/>
        </w:rPr>
        <w:t xml:space="preserve">. Combined </w:t>
      </w:r>
      <w:r w:rsidRPr="00822456">
        <w:rPr>
          <w:rFonts w:ascii="Book Antiqua" w:hAnsi="Book Antiqua"/>
          <w:sz w:val="24"/>
          <w:szCs w:val="24"/>
        </w:rPr>
        <w:sym w:font="Symbol" w:char="F077"/>
      </w:r>
      <w:r w:rsidRPr="00822456">
        <w:rPr>
          <w:rFonts w:ascii="Book Antiqua" w:hAnsi="Book Antiqua"/>
          <w:sz w:val="24"/>
          <w:szCs w:val="24"/>
        </w:rPr>
        <w:t>-3 PUFA, benfotiamin and α-LA prescription was followed by the more pronounced decrease of IRI, leptin and some inflammation factors (</w:t>
      </w:r>
      <w:r w:rsidRPr="00E7210F">
        <w:rPr>
          <w:rFonts w:ascii="Book Antiqua" w:hAnsi="Book Antiqua"/>
          <w:sz w:val="24"/>
          <w:szCs w:val="24"/>
        </w:rPr>
        <w:t>Table 2).</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22456">
        <w:rPr>
          <w:rFonts w:ascii="Book Antiqua" w:hAnsi="Book Antiqua"/>
          <w:sz w:val="24"/>
          <w:szCs w:val="24"/>
          <w:lang w:val="en-US"/>
        </w:rPr>
        <w:t xml:space="preserve">Obtained results of this study could prove that prescription of </w:t>
      </w:r>
      <w:r w:rsidRPr="00822456">
        <w:rPr>
          <w:rFonts w:ascii="Book Antiqua" w:hAnsi="Book Antiqua"/>
          <w:sz w:val="24"/>
          <w:szCs w:val="24"/>
        </w:rPr>
        <w:sym w:font="Symbol" w:char="F077"/>
      </w:r>
      <w:r w:rsidRPr="00822456">
        <w:rPr>
          <w:rFonts w:ascii="Book Antiqua" w:hAnsi="Book Antiqua"/>
          <w:sz w:val="24"/>
          <w:szCs w:val="24"/>
          <w:lang w:val="en-US"/>
        </w:rPr>
        <w:t>-3 PUFA is accompanied by more significant decrease of TG and increase of HDL cholesterol levels compared to patients in control group. The complex therapy with α-LA contributes to more evident antiatherogenic effect, in particular decrease of LDL and TC, increase of HDL cholesterol level (compared to patients of 1</w:t>
      </w:r>
      <w:r w:rsidRPr="00822456">
        <w:rPr>
          <w:rFonts w:ascii="Book Antiqua" w:hAnsi="Book Antiqua"/>
          <w:sz w:val="24"/>
          <w:szCs w:val="24"/>
          <w:vertAlign w:val="superscript"/>
          <w:lang w:val="en-US"/>
        </w:rPr>
        <w:t>st</w:t>
      </w:r>
      <w:r w:rsidRPr="00822456">
        <w:rPr>
          <w:rFonts w:ascii="Book Antiqua" w:hAnsi="Book Antiqua"/>
          <w:sz w:val="24"/>
          <w:szCs w:val="24"/>
          <w:lang w:val="en-US"/>
        </w:rPr>
        <w:t>, 2</w:t>
      </w:r>
      <w:r w:rsidRPr="00822456">
        <w:rPr>
          <w:rFonts w:ascii="Book Antiqua" w:hAnsi="Book Antiqua"/>
          <w:sz w:val="24"/>
          <w:szCs w:val="24"/>
          <w:vertAlign w:val="superscript"/>
          <w:lang w:val="en-US"/>
        </w:rPr>
        <w:t>nd</w:t>
      </w:r>
      <w:r w:rsidRPr="00822456">
        <w:rPr>
          <w:rFonts w:ascii="Book Antiqua" w:hAnsi="Book Antiqua"/>
          <w:sz w:val="24"/>
          <w:szCs w:val="24"/>
          <w:lang w:val="en-US"/>
        </w:rPr>
        <w:t xml:space="preserve"> and 3</w:t>
      </w:r>
      <w:r w:rsidRPr="00822456">
        <w:rPr>
          <w:rFonts w:ascii="Book Antiqua" w:hAnsi="Book Antiqua"/>
          <w:sz w:val="24"/>
          <w:szCs w:val="24"/>
          <w:vertAlign w:val="superscript"/>
          <w:lang w:val="en-US"/>
        </w:rPr>
        <w:t>rd</w:t>
      </w:r>
      <w:r w:rsidRPr="00822456">
        <w:rPr>
          <w:rFonts w:ascii="Book Antiqua" w:hAnsi="Book Antiqua"/>
          <w:sz w:val="24"/>
          <w:szCs w:val="24"/>
          <w:lang w:val="en-US"/>
        </w:rPr>
        <w:t xml:space="preserve"> groups). Combined prescription of </w:t>
      </w:r>
      <w:r w:rsidRPr="00822456">
        <w:rPr>
          <w:rFonts w:ascii="Book Antiqua" w:hAnsi="Book Antiqua"/>
          <w:sz w:val="24"/>
          <w:szCs w:val="24"/>
        </w:rPr>
        <w:sym w:font="Symbol" w:char="F077"/>
      </w:r>
      <w:r w:rsidRPr="00822456">
        <w:rPr>
          <w:rFonts w:ascii="Book Antiqua" w:hAnsi="Book Antiqua"/>
          <w:sz w:val="24"/>
          <w:szCs w:val="24"/>
          <w:lang w:val="en-US"/>
        </w:rPr>
        <w:t>-3 PUFA, benfotiamine and α-LA is followed by more statistically significant positive changes of lipid profil</w:t>
      </w:r>
      <w:r w:rsidRPr="00E7210F">
        <w:rPr>
          <w:rFonts w:ascii="Book Antiqua" w:hAnsi="Book Antiqua"/>
          <w:sz w:val="24"/>
          <w:szCs w:val="24"/>
          <w:lang w:val="en-US"/>
        </w:rPr>
        <w:t>e (Table 3).</w:t>
      </w:r>
    </w:p>
    <w:p w:rsidR="00C8687B" w:rsidRPr="00822456" w:rsidRDefault="00C8687B" w:rsidP="00FB0307">
      <w:pPr>
        <w:spacing w:after="0" w:line="360" w:lineRule="auto"/>
        <w:ind w:firstLineChars="100" w:firstLine="240"/>
        <w:jc w:val="both"/>
        <w:rPr>
          <w:rFonts w:ascii="Book Antiqua" w:hAnsi="Book Antiqua"/>
          <w:sz w:val="24"/>
          <w:szCs w:val="24"/>
          <w:lang w:val="en-US"/>
        </w:rPr>
      </w:pPr>
      <w:r w:rsidRPr="00822456">
        <w:rPr>
          <w:rFonts w:ascii="Book Antiqua" w:hAnsi="Book Antiqua"/>
          <w:sz w:val="24"/>
          <w:szCs w:val="24"/>
        </w:rPr>
        <w:t xml:space="preserve">In order to evaluate the </w:t>
      </w:r>
      <w:r w:rsidRPr="00822456">
        <w:rPr>
          <w:rFonts w:ascii="Book Antiqua" w:hAnsi="Book Antiqua"/>
          <w:sz w:val="24"/>
          <w:szCs w:val="24"/>
          <w:lang w:val="en-US"/>
        </w:rPr>
        <w:t>artery stiffness parameters</w:t>
      </w:r>
      <w:r w:rsidRPr="00822456">
        <w:rPr>
          <w:rFonts w:ascii="Book Antiqua" w:hAnsi="Book Antiqua"/>
          <w:sz w:val="24"/>
          <w:szCs w:val="24"/>
        </w:rPr>
        <w:t xml:space="preserve"> during active and passive periods of the day</w:t>
      </w:r>
      <w:r w:rsidRPr="00822456">
        <w:rPr>
          <w:rFonts w:ascii="Book Antiqua" w:hAnsi="Book Antiqua"/>
          <w:sz w:val="24"/>
          <w:szCs w:val="24"/>
          <w:lang w:val="en-US"/>
        </w:rPr>
        <w:t xml:space="preserve"> the 24-h blood pressure profile, aortha (AIxao) and brachial augmentation index (AIxbr), pulse wave velocity (PWV) and ambulatory arterial stiffness ind</w:t>
      </w:r>
      <w:r w:rsidRPr="00D729CE">
        <w:rPr>
          <w:rFonts w:ascii="Book Antiqua" w:hAnsi="Book Antiqua"/>
          <w:sz w:val="24"/>
          <w:szCs w:val="24"/>
          <w:lang w:val="en-US"/>
        </w:rPr>
        <w:t>ex (AASI)</w:t>
      </w:r>
      <w:r w:rsidRPr="00822456">
        <w:rPr>
          <w:rFonts w:ascii="Book Antiqua" w:hAnsi="Book Antiqua"/>
          <w:sz w:val="24"/>
          <w:szCs w:val="24"/>
        </w:rPr>
        <w:t xml:space="preserve"> </w:t>
      </w:r>
      <w:r w:rsidRPr="00822456">
        <w:rPr>
          <w:rFonts w:ascii="Book Antiqua" w:hAnsi="Book Antiqua"/>
          <w:sz w:val="24"/>
          <w:szCs w:val="24"/>
          <w:lang w:val="en-US"/>
        </w:rPr>
        <w:t xml:space="preserve">were assessed by </w:t>
      </w:r>
      <w:r w:rsidRPr="00822456">
        <w:rPr>
          <w:rFonts w:ascii="Book Antiqua" w:hAnsi="Book Antiqua"/>
          <w:sz w:val="24"/>
          <w:szCs w:val="24"/>
        </w:rPr>
        <w:t>TensioMed</w:t>
      </w:r>
      <w:r w:rsidRPr="00822456">
        <w:rPr>
          <w:rFonts w:ascii="Book Antiqua" w:hAnsi="Book Antiqua"/>
          <w:sz w:val="24"/>
          <w:szCs w:val="24"/>
          <w:vertAlign w:val="superscript"/>
        </w:rPr>
        <w:t>TM</w:t>
      </w:r>
      <w:r w:rsidRPr="00822456">
        <w:rPr>
          <w:rFonts w:ascii="Book Antiqua" w:hAnsi="Book Antiqua"/>
          <w:sz w:val="24"/>
          <w:szCs w:val="24"/>
        </w:rPr>
        <w:t xml:space="preserve"> Arteriograph 24 (Hungary).</w:t>
      </w:r>
      <w:r w:rsidRPr="00822456">
        <w:rPr>
          <w:rFonts w:ascii="Book Antiqua" w:hAnsi="Book Antiqua"/>
          <w:sz w:val="24"/>
          <w:szCs w:val="24"/>
          <w:lang w:val="en-US"/>
        </w:rPr>
        <w:t xml:space="preserve"> The program orders the values of the AIxbr and PWV into ranges as follows:</w:t>
      </w:r>
      <w:r w:rsidRPr="00822456">
        <w:rPr>
          <w:rFonts w:ascii="Book Antiqua" w:hAnsi="Book Antiqua"/>
          <w:sz w:val="24"/>
          <w:szCs w:val="24"/>
        </w:rPr>
        <w:t xml:space="preserve"> </w:t>
      </w:r>
      <w:r w:rsidRPr="00822456">
        <w:rPr>
          <w:rFonts w:ascii="Book Antiqua" w:hAnsi="Book Antiqua"/>
          <w:sz w:val="24"/>
          <w:szCs w:val="24"/>
          <w:lang w:val="en-US"/>
        </w:rPr>
        <w:t>optimal values: AIxbr &gt; -30%, PWV &lt; 7 m/s; normal values: -30% &lt; AIxbr &lt; -10%, 7 m/s &lt; PWV &lt; 10 m/s; elevated values: -10% &lt; AIxbr &lt; 9.8%, 9.8 m/s &lt; PWV &lt; 12 m/s; pathological values: AIxbr &gt;</w:t>
      </w:r>
      <w:r>
        <w:rPr>
          <w:rFonts w:ascii="Book Antiqua" w:hAnsi="Book Antiqua"/>
          <w:sz w:val="24"/>
          <w:szCs w:val="24"/>
          <w:lang w:val="en-US"/>
        </w:rPr>
        <w:t xml:space="preserve"> 10%, PWV &gt; 12 m/</w:t>
      </w:r>
      <w:proofErr w:type="gramStart"/>
      <w:r>
        <w:rPr>
          <w:rFonts w:ascii="Book Antiqua" w:hAnsi="Book Antiqua"/>
          <w:sz w:val="24"/>
          <w:szCs w:val="24"/>
          <w:lang w:val="en-US"/>
        </w:rPr>
        <w:t>s</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_Ref401746076 \r \h  \* MERGEFORMAT </w:instrText>
      </w:r>
      <w:r w:rsidR="008620D5">
        <w:fldChar w:fldCharType="separate"/>
      </w:r>
      <w:r w:rsidRPr="00822456">
        <w:rPr>
          <w:rFonts w:ascii="Book Antiqua" w:hAnsi="Book Antiqua"/>
          <w:sz w:val="24"/>
          <w:szCs w:val="24"/>
          <w:vertAlign w:val="superscript"/>
          <w:lang w:val="en-US"/>
        </w:rPr>
        <w:t>96</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The study involved 51 patients with T2DM, among them 12 patients without CVD and CAN, 39 patients with moderate CAN. Patients with diagnosed CAN were allocated to two groups: control group (</w:t>
      </w:r>
      <w:r w:rsidRPr="0040688C">
        <w:rPr>
          <w:rFonts w:ascii="Book Antiqua" w:hAnsi="Book Antiqua"/>
          <w:i/>
          <w:sz w:val="24"/>
          <w:szCs w:val="24"/>
          <w:lang w:val="en-US"/>
        </w:rPr>
        <w:t>n</w:t>
      </w:r>
      <w:r w:rsidRPr="00822456">
        <w:rPr>
          <w:rFonts w:ascii="Book Antiqua" w:hAnsi="Book Antiqua"/>
          <w:sz w:val="24"/>
          <w:szCs w:val="24"/>
          <w:lang w:val="en-US"/>
        </w:rPr>
        <w:t xml:space="preserve"> = 18) received traditional antihyperglycemic therapy and treatment group (</w:t>
      </w:r>
      <w:r w:rsidRPr="0040688C">
        <w:rPr>
          <w:rFonts w:ascii="Book Antiqua" w:hAnsi="Book Antiqua"/>
          <w:i/>
          <w:sz w:val="24"/>
          <w:szCs w:val="24"/>
          <w:lang w:val="en-US"/>
        </w:rPr>
        <w:t>n</w:t>
      </w:r>
      <w:r w:rsidRPr="00822456">
        <w:rPr>
          <w:rFonts w:ascii="Book Antiqua" w:hAnsi="Book Antiqua"/>
          <w:sz w:val="24"/>
          <w:szCs w:val="24"/>
          <w:lang w:val="en-US"/>
        </w:rPr>
        <w:t xml:space="preserve"> = 21) received in addition to </w:t>
      </w:r>
      <w:r>
        <w:rPr>
          <w:rFonts w:ascii="Book Antiqua" w:hAnsi="Book Antiqua"/>
          <w:sz w:val="24"/>
          <w:szCs w:val="24"/>
          <w:lang w:val="en-US"/>
        </w:rPr>
        <w:t>standard treatment 1 capsule/d</w:t>
      </w:r>
      <w:r w:rsidRPr="00822456">
        <w:rPr>
          <w:rFonts w:ascii="Book Antiqua" w:hAnsi="Book Antiqua"/>
          <w:sz w:val="24"/>
          <w:szCs w:val="24"/>
          <w:lang w:val="en-US"/>
        </w:rPr>
        <w:t xml:space="preserve"> of the </w:t>
      </w:r>
      <w:r w:rsidRPr="00822456">
        <w:rPr>
          <w:rFonts w:ascii="Book Antiqua" w:hAnsi="Book Antiqua"/>
          <w:sz w:val="24"/>
          <w:szCs w:val="24"/>
          <w:lang w:val="en-US"/>
        </w:rPr>
        <w:sym w:font="Symbol" w:char="F077"/>
      </w:r>
      <w:r>
        <w:rPr>
          <w:rFonts w:ascii="Book Antiqua" w:hAnsi="Book Antiqua"/>
          <w:sz w:val="24"/>
          <w:szCs w:val="24"/>
          <w:lang w:val="en-US"/>
        </w:rPr>
        <w:t>-3 PUFA. Control–</w:t>
      </w:r>
      <w:r w:rsidRPr="00822456">
        <w:rPr>
          <w:rFonts w:ascii="Book Antiqua" w:hAnsi="Book Antiqua"/>
          <w:sz w:val="24"/>
          <w:szCs w:val="24"/>
          <w:lang w:val="en-US"/>
        </w:rPr>
        <w:t>12 healthy volunteers. Artery stiffness parameters among patients with T2DM without CAN were within normal limits, but this group has a tendency toward increase of vascular wall stiffness parameters. The arterial stiffness parameters among patients with moderate CAN exceed the physiological values, in particular AIxao +26.2% (</w:t>
      </w:r>
      <w:r w:rsidRPr="00822456">
        <w:rPr>
          <w:rFonts w:ascii="Book Antiqua" w:hAnsi="Book Antiqua"/>
          <w:i/>
          <w:sz w:val="24"/>
          <w:szCs w:val="24"/>
          <w:lang w:val="en-US"/>
        </w:rPr>
        <w:t>P</w:t>
      </w:r>
      <w:r w:rsidRPr="00822456">
        <w:rPr>
          <w:rFonts w:ascii="Book Antiqua" w:hAnsi="Book Antiqua"/>
          <w:sz w:val="24"/>
          <w:szCs w:val="24"/>
          <w:lang w:val="en-US"/>
        </w:rPr>
        <w:t xml:space="preserve"> &lt; 0.01), AIxbr +66.2% (</w:t>
      </w:r>
      <w:r w:rsidRPr="00822456">
        <w:rPr>
          <w:rFonts w:ascii="Book Antiqua" w:hAnsi="Book Antiqua"/>
          <w:i/>
          <w:sz w:val="24"/>
          <w:szCs w:val="24"/>
          <w:lang w:val="en-US"/>
        </w:rPr>
        <w:t>P</w:t>
      </w:r>
      <w:r w:rsidRPr="00822456">
        <w:rPr>
          <w:rFonts w:ascii="Book Antiqua" w:hAnsi="Book Antiqua"/>
          <w:sz w:val="24"/>
          <w:szCs w:val="24"/>
          <w:lang w:val="en-US"/>
        </w:rPr>
        <w:t xml:space="preserve"> &lt; 0.001), PWV +24.7% (</w:t>
      </w:r>
      <w:r w:rsidRPr="00822456">
        <w:rPr>
          <w:rFonts w:ascii="Book Antiqua" w:hAnsi="Book Antiqua"/>
          <w:i/>
          <w:sz w:val="24"/>
          <w:szCs w:val="24"/>
          <w:lang w:val="en-US"/>
        </w:rPr>
        <w:t>P</w:t>
      </w:r>
      <w:r w:rsidRPr="00822456">
        <w:rPr>
          <w:rFonts w:ascii="Book Antiqua" w:hAnsi="Book Antiqua"/>
          <w:sz w:val="24"/>
          <w:szCs w:val="24"/>
          <w:lang w:val="en-US"/>
        </w:rPr>
        <w:t xml:space="preserve"> &lt; 0.001), AASI +30.6% (</w:t>
      </w:r>
      <w:r w:rsidRPr="00822456">
        <w:rPr>
          <w:rFonts w:ascii="Book Antiqua" w:hAnsi="Book Antiqua"/>
          <w:i/>
          <w:sz w:val="24"/>
          <w:szCs w:val="24"/>
          <w:lang w:val="en-US"/>
        </w:rPr>
        <w:t>P</w:t>
      </w:r>
      <w:r w:rsidRPr="00822456">
        <w:rPr>
          <w:rFonts w:ascii="Book Antiqua" w:hAnsi="Book Antiqua"/>
          <w:sz w:val="24"/>
          <w:szCs w:val="24"/>
          <w:lang w:val="en-US"/>
        </w:rPr>
        <w:t xml:space="preserve"> &lt; 0.01) compared to patients with T2DM without CAN and were considered as high (Table 4). After 1.5 mo of treatment we found out that there was a decrease of AIxbr (-10.0 ± 2.62%, </w:t>
      </w:r>
      <w:r w:rsidRPr="00822456">
        <w:rPr>
          <w:rFonts w:ascii="Book Antiqua" w:hAnsi="Book Antiqua"/>
          <w:i/>
          <w:sz w:val="24"/>
          <w:szCs w:val="24"/>
          <w:lang w:val="en-US"/>
        </w:rPr>
        <w:t>P</w:t>
      </w:r>
      <w:r w:rsidRPr="00822456">
        <w:rPr>
          <w:rFonts w:ascii="Book Antiqua" w:hAnsi="Book Antiqua"/>
          <w:sz w:val="24"/>
          <w:szCs w:val="24"/>
          <w:lang w:val="en-US"/>
        </w:rPr>
        <w:t xml:space="preserve"> &lt; 0.05) and PWV (9.8 ± 0.42 m/s, </w:t>
      </w:r>
      <w:r w:rsidRPr="00822456">
        <w:rPr>
          <w:rFonts w:ascii="Book Antiqua" w:hAnsi="Book Antiqua"/>
          <w:i/>
          <w:sz w:val="24"/>
          <w:szCs w:val="24"/>
          <w:lang w:val="en-US"/>
        </w:rPr>
        <w:t>P</w:t>
      </w:r>
      <w:r w:rsidRPr="00822456">
        <w:rPr>
          <w:rFonts w:ascii="Book Antiqua" w:hAnsi="Book Antiqua"/>
          <w:sz w:val="24"/>
          <w:szCs w:val="24"/>
          <w:lang w:val="en-US"/>
        </w:rPr>
        <w:t xml:space="preserve"> &lt; 0.01) values in treatment group. Prescription of </w:t>
      </w:r>
      <w:r w:rsidRPr="00822456">
        <w:rPr>
          <w:rFonts w:ascii="Book Antiqua" w:hAnsi="Book Antiqua"/>
          <w:sz w:val="24"/>
          <w:szCs w:val="24"/>
        </w:rPr>
        <w:sym w:font="Symbol" w:char="F077"/>
      </w:r>
      <w:r w:rsidRPr="00822456">
        <w:rPr>
          <w:rFonts w:ascii="Book Antiqua" w:hAnsi="Book Antiqua"/>
          <w:sz w:val="24"/>
          <w:szCs w:val="24"/>
          <w:lang w:val="en-US"/>
        </w:rPr>
        <w:t xml:space="preserve">-3 PUFA for three months was followed by more significant decrease of AIxao (27.8 ± 1.13%, </w:t>
      </w:r>
      <w:r w:rsidRPr="00822456">
        <w:rPr>
          <w:rFonts w:ascii="Book Antiqua" w:hAnsi="Book Antiqua"/>
          <w:i/>
          <w:sz w:val="24"/>
          <w:szCs w:val="24"/>
          <w:lang w:val="en-US"/>
        </w:rPr>
        <w:t>P</w:t>
      </w:r>
      <w:r w:rsidRPr="00822456">
        <w:rPr>
          <w:rFonts w:ascii="Book Antiqua" w:hAnsi="Book Antiqua"/>
          <w:sz w:val="24"/>
          <w:szCs w:val="24"/>
          <w:lang w:val="en-US"/>
        </w:rPr>
        <w:t xml:space="preserve"> &lt; 0.05), PWV (9.3 ± 0.42, m/s, </w:t>
      </w:r>
      <w:r w:rsidRPr="00822456">
        <w:rPr>
          <w:rFonts w:ascii="Book Antiqua" w:hAnsi="Book Antiqua"/>
          <w:i/>
          <w:sz w:val="24"/>
          <w:szCs w:val="24"/>
          <w:lang w:val="en-US"/>
        </w:rPr>
        <w:t>P</w:t>
      </w:r>
      <w:r w:rsidRPr="00822456">
        <w:rPr>
          <w:rFonts w:ascii="Book Antiqua" w:hAnsi="Book Antiqua"/>
          <w:sz w:val="24"/>
          <w:szCs w:val="24"/>
          <w:lang w:val="en-US"/>
        </w:rPr>
        <w:t xml:space="preserve"> &lt; 0.01) during the 24 h; decrease of AIxao (16.2 ± 3.12%, </w:t>
      </w:r>
      <w:r w:rsidRPr="00822456">
        <w:rPr>
          <w:rFonts w:ascii="Book Antiqua" w:hAnsi="Book Antiqua"/>
          <w:i/>
          <w:sz w:val="24"/>
          <w:szCs w:val="24"/>
          <w:lang w:val="en-US"/>
        </w:rPr>
        <w:t>P</w:t>
      </w:r>
      <w:r w:rsidRPr="00822456">
        <w:rPr>
          <w:rFonts w:ascii="Book Antiqua" w:hAnsi="Book Antiqua"/>
          <w:sz w:val="24"/>
          <w:szCs w:val="24"/>
          <w:lang w:val="en-US"/>
        </w:rPr>
        <w:t>&lt;</w:t>
      </w:r>
      <w:r>
        <w:rPr>
          <w:rFonts w:ascii="Book Antiqua" w:hAnsi="Book Antiqua"/>
          <w:sz w:val="24"/>
          <w:szCs w:val="24"/>
          <w:lang w:val="en-US" w:eastAsia="zh-CN"/>
        </w:rPr>
        <w:t xml:space="preserve"> </w:t>
      </w:r>
      <w:r w:rsidRPr="00822456">
        <w:rPr>
          <w:rFonts w:ascii="Book Antiqua" w:hAnsi="Book Antiqua"/>
          <w:sz w:val="24"/>
          <w:szCs w:val="24"/>
          <w:lang w:val="en-US"/>
        </w:rPr>
        <w:t xml:space="preserve">0.01), PWV (-11.6 ± 2.09%, </w:t>
      </w:r>
      <w:r w:rsidRPr="00822456">
        <w:rPr>
          <w:rFonts w:ascii="Book Antiqua" w:hAnsi="Book Antiqua"/>
          <w:i/>
          <w:sz w:val="24"/>
          <w:szCs w:val="24"/>
          <w:lang w:val="en-US"/>
        </w:rPr>
        <w:t>P</w:t>
      </w:r>
      <w:r w:rsidRPr="00822456">
        <w:rPr>
          <w:rFonts w:ascii="Book Antiqua" w:hAnsi="Book Antiqua"/>
          <w:sz w:val="24"/>
          <w:szCs w:val="24"/>
          <w:lang w:val="en-US"/>
        </w:rPr>
        <w:t xml:space="preserve"> &lt; 0.05) during the day and decrease of AIxao (-11.2 ± 4.2%, </w:t>
      </w:r>
      <w:r w:rsidRPr="00822456">
        <w:rPr>
          <w:rFonts w:ascii="Book Antiqua" w:hAnsi="Book Antiqua"/>
          <w:i/>
          <w:sz w:val="24"/>
          <w:szCs w:val="24"/>
          <w:lang w:val="en-US"/>
        </w:rPr>
        <w:t>P</w:t>
      </w:r>
      <w:r w:rsidRPr="00822456">
        <w:rPr>
          <w:rFonts w:ascii="Book Antiqua" w:hAnsi="Book Antiqua"/>
          <w:sz w:val="24"/>
          <w:szCs w:val="24"/>
          <w:lang w:val="en-US"/>
        </w:rPr>
        <w:t xml:space="preserve"> &lt; 0.05), AIxbr (-98.0 ± 18.1%, </w:t>
      </w:r>
      <w:r w:rsidRPr="00822456">
        <w:rPr>
          <w:rFonts w:ascii="Book Antiqua" w:hAnsi="Book Antiqua"/>
          <w:i/>
          <w:sz w:val="24"/>
          <w:szCs w:val="24"/>
          <w:lang w:val="en-US"/>
        </w:rPr>
        <w:t>P</w:t>
      </w:r>
      <w:r w:rsidRPr="00822456">
        <w:rPr>
          <w:rFonts w:ascii="Book Antiqua" w:hAnsi="Book Antiqua"/>
          <w:sz w:val="24"/>
          <w:szCs w:val="24"/>
          <w:lang w:val="en-US"/>
        </w:rPr>
        <w:t xml:space="preserve"> &lt; 0.05), PWV (-18.9 ± 3.9%, </w:t>
      </w:r>
      <w:r w:rsidRPr="00822456">
        <w:rPr>
          <w:rFonts w:ascii="Book Antiqua" w:hAnsi="Book Antiqua"/>
          <w:i/>
          <w:sz w:val="24"/>
          <w:szCs w:val="24"/>
          <w:lang w:val="en-US"/>
        </w:rPr>
        <w:t>P</w:t>
      </w:r>
      <w:r w:rsidRPr="00822456">
        <w:rPr>
          <w:rFonts w:ascii="Book Antiqua" w:hAnsi="Book Antiqua"/>
          <w:sz w:val="24"/>
          <w:szCs w:val="24"/>
          <w:lang w:val="en-US"/>
        </w:rPr>
        <w:t xml:space="preserve"> &lt; 0.01) during the night. At the same time there wasn’t significant influence on the AIxbr during the active period of da</w:t>
      </w:r>
      <w:r>
        <w:rPr>
          <w:rFonts w:ascii="Book Antiqua" w:hAnsi="Book Antiqua"/>
          <w:sz w:val="24"/>
          <w:szCs w:val="24"/>
          <w:lang w:val="en-US"/>
        </w:rPr>
        <w:t>y (Table 5</w:t>
      </w:r>
      <w:r>
        <w:rPr>
          <w:rFonts w:ascii="Book Antiqua" w:hAnsi="Book Antiqua"/>
          <w:sz w:val="24"/>
          <w:szCs w:val="24"/>
          <w:lang w:val="en-US" w:eastAsia="zh-CN"/>
        </w:rPr>
        <w:t xml:space="preserve"> and</w:t>
      </w:r>
      <w:r w:rsidRPr="00E7210F">
        <w:rPr>
          <w:rFonts w:ascii="Book Antiqua" w:hAnsi="Book Antiqua"/>
          <w:sz w:val="24"/>
          <w:szCs w:val="24"/>
          <w:lang w:val="en-US"/>
        </w:rPr>
        <w:t xml:space="preserve"> 6).</w:t>
      </w:r>
      <w:r w:rsidRPr="00822456">
        <w:rPr>
          <w:rFonts w:ascii="Book Antiqua" w:hAnsi="Book Antiqua"/>
          <w:sz w:val="24"/>
          <w:szCs w:val="24"/>
          <w:lang w:val="en-US"/>
        </w:rPr>
        <w:t xml:space="preserve"> Therefore</w:t>
      </w:r>
      <w:r w:rsidRPr="00822456">
        <w:rPr>
          <w:rFonts w:ascii="Book Antiqua" w:hAnsi="Book Antiqua"/>
          <w:sz w:val="24"/>
          <w:szCs w:val="24"/>
        </w:rPr>
        <w:t xml:space="preserve">, </w:t>
      </w:r>
      <w:r w:rsidRPr="00822456">
        <w:rPr>
          <w:rFonts w:ascii="Book Antiqua" w:hAnsi="Book Antiqua"/>
          <w:sz w:val="24"/>
          <w:szCs w:val="24"/>
          <w:lang w:val="en-US"/>
        </w:rPr>
        <w:t xml:space="preserve">the administration of </w:t>
      </w:r>
      <w:r w:rsidRPr="00822456">
        <w:rPr>
          <w:rFonts w:ascii="Book Antiqua" w:hAnsi="Book Antiqua"/>
          <w:sz w:val="24"/>
          <w:szCs w:val="24"/>
          <w:lang w:val="en-US"/>
        </w:rPr>
        <w:sym w:font="Symbol" w:char="F077"/>
      </w:r>
      <w:r w:rsidRPr="00822456">
        <w:rPr>
          <w:rFonts w:ascii="Book Antiqua" w:hAnsi="Book Antiqua"/>
          <w:sz w:val="24"/>
          <w:szCs w:val="24"/>
          <w:lang w:val="en-US"/>
        </w:rPr>
        <w:t>-3 PUFA to patients with T2DM for three months promotes arterial stiffness parameters improvement</w:t>
      </w:r>
      <w:r w:rsidRPr="00822456">
        <w:rPr>
          <w:rFonts w:ascii="Book Antiqua" w:hAnsi="Book Antiqua"/>
          <w:sz w:val="24"/>
          <w:szCs w:val="24"/>
        </w:rPr>
        <w:t>.</w:t>
      </w:r>
    </w:p>
    <w:p w:rsidR="00C8687B" w:rsidRDefault="00C8687B" w:rsidP="00FB0307">
      <w:pPr>
        <w:spacing w:after="0" w:line="360" w:lineRule="auto"/>
        <w:ind w:firstLineChars="100" w:firstLine="240"/>
        <w:jc w:val="both"/>
        <w:rPr>
          <w:rFonts w:ascii="Book Antiqua" w:hAnsi="Book Antiqua"/>
          <w:sz w:val="24"/>
          <w:szCs w:val="24"/>
          <w:lang w:val="en-US" w:eastAsia="zh-CN"/>
        </w:rPr>
      </w:pPr>
      <w:r w:rsidRPr="00822456">
        <w:rPr>
          <w:rFonts w:ascii="Book Antiqua" w:hAnsi="Book Antiqua"/>
          <w:sz w:val="24"/>
          <w:szCs w:val="24"/>
        </w:rPr>
        <w:t xml:space="preserve">We previously reported that the use of </w:t>
      </w:r>
      <w:r w:rsidRPr="00822456">
        <w:rPr>
          <w:rFonts w:ascii="Book Antiqua" w:hAnsi="Book Antiqua"/>
          <w:sz w:val="24"/>
          <w:szCs w:val="24"/>
        </w:rPr>
        <w:sym w:font="Symbol" w:char="F077"/>
      </w:r>
      <w:r w:rsidRPr="00822456">
        <w:rPr>
          <w:rFonts w:ascii="Book Antiqua" w:hAnsi="Book Antiqua"/>
          <w:sz w:val="24"/>
          <w:szCs w:val="24"/>
          <w:lang w:val="en-US"/>
        </w:rPr>
        <w:t>-3 PUFA</w:t>
      </w:r>
      <w:r w:rsidRPr="00822456">
        <w:rPr>
          <w:rFonts w:ascii="Book Antiqua" w:hAnsi="Book Antiqua"/>
          <w:sz w:val="24"/>
          <w:szCs w:val="24"/>
        </w:rPr>
        <w:t xml:space="preserve">, which contains </w:t>
      </w:r>
      <w:r w:rsidRPr="00822456">
        <w:rPr>
          <w:rFonts w:ascii="Book Antiqua" w:hAnsi="Book Antiqua"/>
          <w:sz w:val="24"/>
          <w:szCs w:val="24"/>
          <w:lang w:val="en-US"/>
        </w:rPr>
        <w:t xml:space="preserve">in </w:t>
      </w:r>
      <w:r w:rsidRPr="00822456">
        <w:rPr>
          <w:rFonts w:ascii="Book Antiqua" w:hAnsi="Book Antiqua"/>
          <w:sz w:val="24"/>
          <w:szCs w:val="24"/>
        </w:rPr>
        <w:t xml:space="preserve">one capsule </w:t>
      </w:r>
      <w:r w:rsidRPr="00822456">
        <w:rPr>
          <w:rFonts w:ascii="Book Antiqua" w:hAnsi="Book Antiqua"/>
          <w:sz w:val="24"/>
          <w:szCs w:val="24"/>
        </w:rPr>
        <w:sym w:font="Symbol" w:char="F07E"/>
      </w:r>
      <w:r w:rsidRPr="00822456">
        <w:rPr>
          <w:rFonts w:ascii="Book Antiqua" w:hAnsi="Book Antiqua"/>
          <w:sz w:val="24"/>
          <w:szCs w:val="24"/>
        </w:rPr>
        <w:t xml:space="preserve">90% </w:t>
      </w:r>
      <w:r w:rsidRPr="00822456">
        <w:rPr>
          <w:rFonts w:ascii="Book Antiqua" w:hAnsi="Book Antiqua"/>
          <w:sz w:val="24"/>
          <w:szCs w:val="24"/>
        </w:rPr>
        <w:sym w:font="Symbol" w:char="F077"/>
      </w:r>
      <w:r w:rsidRPr="00822456">
        <w:rPr>
          <w:rFonts w:ascii="Book Antiqua" w:hAnsi="Book Antiqua"/>
          <w:sz w:val="24"/>
          <w:szCs w:val="24"/>
        </w:rPr>
        <w:t>-3 PUFA, mainly EPA and DHA</w:t>
      </w:r>
      <w:r w:rsidRPr="00822456">
        <w:rPr>
          <w:rFonts w:ascii="Book Antiqua" w:hAnsi="Book Antiqua"/>
          <w:sz w:val="24"/>
          <w:szCs w:val="24"/>
          <w:lang w:val="en-US"/>
        </w:rPr>
        <w:t>,</w:t>
      </w:r>
      <w:r w:rsidRPr="00822456">
        <w:rPr>
          <w:rFonts w:ascii="Book Antiqua" w:hAnsi="Book Antiqua"/>
          <w:sz w:val="24"/>
          <w:szCs w:val="24"/>
        </w:rPr>
        <w:t xml:space="preserve"> in </w:t>
      </w:r>
      <w:r w:rsidRPr="00822456">
        <w:rPr>
          <w:rFonts w:ascii="Book Antiqua" w:hAnsi="Book Antiqua"/>
          <w:sz w:val="24"/>
          <w:szCs w:val="24"/>
          <w:lang w:val="en-US"/>
        </w:rPr>
        <w:t xml:space="preserve">the </w:t>
      </w:r>
      <w:r w:rsidRPr="00822456">
        <w:rPr>
          <w:rFonts w:ascii="Book Antiqua" w:hAnsi="Book Antiqua"/>
          <w:sz w:val="24"/>
          <w:szCs w:val="24"/>
        </w:rPr>
        <w:t xml:space="preserve">treatment of patients with </w:t>
      </w:r>
      <w:r w:rsidRPr="00822456">
        <w:rPr>
          <w:rFonts w:ascii="Book Antiqua" w:hAnsi="Book Antiqua"/>
          <w:sz w:val="24"/>
          <w:szCs w:val="24"/>
          <w:lang w:val="en-US"/>
        </w:rPr>
        <w:t>T2</w:t>
      </w:r>
      <w:r w:rsidRPr="00822456">
        <w:rPr>
          <w:rFonts w:ascii="Book Antiqua" w:hAnsi="Book Antiqua"/>
          <w:sz w:val="24"/>
          <w:szCs w:val="24"/>
        </w:rPr>
        <w:t>DM and CAN improved the general condition of the patients</w:t>
      </w:r>
      <w:r w:rsidRPr="00822456">
        <w:rPr>
          <w:rFonts w:ascii="Book Antiqua" w:hAnsi="Book Antiqua"/>
          <w:sz w:val="24"/>
          <w:szCs w:val="24"/>
          <w:lang w:val="en-US"/>
        </w:rPr>
        <w:t>.</w:t>
      </w:r>
      <w:r w:rsidRPr="00822456">
        <w:rPr>
          <w:rFonts w:ascii="Book Antiqua" w:hAnsi="Book Antiqua"/>
          <w:sz w:val="24"/>
          <w:szCs w:val="24"/>
        </w:rPr>
        <w:t xml:space="preserve"> </w:t>
      </w:r>
      <w:r w:rsidRPr="00822456">
        <w:rPr>
          <w:rFonts w:ascii="Book Antiqua" w:hAnsi="Book Antiqua"/>
          <w:sz w:val="24"/>
          <w:szCs w:val="24"/>
          <w:lang w:val="en-US"/>
        </w:rPr>
        <w:t>Thus, prescription</w:t>
      </w:r>
      <w:r w:rsidRPr="00822456">
        <w:rPr>
          <w:rFonts w:ascii="Book Antiqua" w:hAnsi="Book Antiqua"/>
          <w:sz w:val="24"/>
          <w:szCs w:val="24"/>
        </w:rPr>
        <w:t xml:space="preserve"> of </w:t>
      </w:r>
      <w:r w:rsidRPr="00822456">
        <w:rPr>
          <w:rFonts w:ascii="Book Antiqua" w:hAnsi="Book Antiqua"/>
          <w:sz w:val="24"/>
          <w:szCs w:val="24"/>
        </w:rPr>
        <w:sym w:font="Symbol" w:char="F077"/>
      </w:r>
      <w:r w:rsidRPr="00822456">
        <w:rPr>
          <w:rFonts w:ascii="Book Antiqua" w:hAnsi="Book Antiqua"/>
          <w:sz w:val="24"/>
          <w:szCs w:val="24"/>
        </w:rPr>
        <w:t xml:space="preserve">-3 PUFA contributed </w:t>
      </w:r>
      <w:r w:rsidRPr="00822456">
        <w:rPr>
          <w:rFonts w:ascii="Book Antiqua" w:hAnsi="Book Antiqua"/>
          <w:sz w:val="24"/>
          <w:szCs w:val="24"/>
          <w:lang w:val="en-US"/>
        </w:rPr>
        <w:t xml:space="preserve">to </w:t>
      </w:r>
      <w:r w:rsidRPr="00822456">
        <w:rPr>
          <w:rFonts w:ascii="Book Antiqua" w:hAnsi="Book Antiqua"/>
          <w:sz w:val="24"/>
          <w:szCs w:val="24"/>
        </w:rPr>
        <w:t>significant decreas</w:t>
      </w:r>
      <w:r w:rsidRPr="00822456">
        <w:rPr>
          <w:rFonts w:ascii="Book Antiqua" w:hAnsi="Book Antiqua"/>
          <w:sz w:val="24"/>
          <w:szCs w:val="24"/>
          <w:lang w:val="en-US"/>
        </w:rPr>
        <w:t xml:space="preserve">e of mean </w:t>
      </w:r>
      <w:r w:rsidRPr="00822456">
        <w:rPr>
          <w:rFonts w:ascii="Book Antiqua" w:hAnsi="Book Antiqua"/>
          <w:sz w:val="24"/>
          <w:szCs w:val="24"/>
        </w:rPr>
        <w:t xml:space="preserve">diastolic blood pressure (DBP), time index of </w:t>
      </w:r>
      <w:r w:rsidRPr="00822456">
        <w:rPr>
          <w:rFonts w:ascii="Book Antiqua" w:hAnsi="Book Antiqua"/>
          <w:sz w:val="24"/>
          <w:szCs w:val="24"/>
          <w:lang w:val="en-US"/>
        </w:rPr>
        <w:t xml:space="preserve">diastolic </w:t>
      </w:r>
      <w:r w:rsidRPr="00822456">
        <w:rPr>
          <w:rFonts w:ascii="Book Antiqua" w:hAnsi="Book Antiqua"/>
          <w:sz w:val="24"/>
          <w:szCs w:val="24"/>
        </w:rPr>
        <w:t>hypertension, diastolic hypertension area index and variability of DBP during the day and night hours</w:t>
      </w:r>
      <w:r w:rsidRPr="00822456">
        <w:rPr>
          <w:rFonts w:ascii="Book Antiqua" w:hAnsi="Book Antiqua"/>
          <w:sz w:val="24"/>
          <w:szCs w:val="24"/>
          <w:lang w:val="en-US"/>
        </w:rPr>
        <w:t xml:space="preserve"> and was followed </w:t>
      </w:r>
      <w:r w:rsidRPr="00822456">
        <w:rPr>
          <w:rFonts w:ascii="Book Antiqua" w:hAnsi="Book Antiqua"/>
          <w:sz w:val="24"/>
          <w:szCs w:val="24"/>
        </w:rPr>
        <w:t>by a</w:t>
      </w:r>
      <w:r w:rsidRPr="00822456">
        <w:rPr>
          <w:rFonts w:ascii="Book Antiqua" w:hAnsi="Book Antiqua"/>
          <w:sz w:val="24"/>
          <w:szCs w:val="24"/>
          <w:lang w:val="en-US"/>
        </w:rPr>
        <w:t xml:space="preserve"> tendency to a</w:t>
      </w:r>
      <w:r w:rsidRPr="00822456">
        <w:rPr>
          <w:rFonts w:ascii="Book Antiqua" w:hAnsi="Book Antiqua"/>
          <w:sz w:val="24"/>
          <w:szCs w:val="24"/>
        </w:rPr>
        <w:t xml:space="preserve"> low pulse </w:t>
      </w:r>
      <w:proofErr w:type="gramStart"/>
      <w:r w:rsidRPr="00822456">
        <w:rPr>
          <w:rFonts w:ascii="Book Antiqua" w:hAnsi="Book Antiqua"/>
          <w:sz w:val="24"/>
          <w:szCs w:val="24"/>
        </w:rPr>
        <w:t>pressure</w:t>
      </w:r>
      <w:r w:rsidRPr="00822456">
        <w:rPr>
          <w:rFonts w:ascii="Book Antiqua" w:hAnsi="Book Antiqua"/>
          <w:sz w:val="24"/>
          <w:szCs w:val="24"/>
          <w:vertAlign w:val="superscript"/>
          <w:lang w:val="en-US"/>
        </w:rPr>
        <w:t>[</w:t>
      </w:r>
      <w:proofErr w:type="gramEnd"/>
      <w:r w:rsidR="008620D5">
        <w:fldChar w:fldCharType="begin"/>
      </w:r>
      <w:r w:rsidR="008620D5">
        <w:instrText xml:space="preserve"> REF _Ref396970607 \r \h  \* MERGEFORMAT </w:instrText>
      </w:r>
      <w:r w:rsidR="008620D5">
        <w:fldChar w:fldCharType="separate"/>
      </w:r>
      <w:r w:rsidRPr="00822456">
        <w:rPr>
          <w:rFonts w:ascii="Book Antiqua" w:hAnsi="Book Antiqua"/>
          <w:sz w:val="24"/>
          <w:szCs w:val="24"/>
          <w:vertAlign w:val="superscript"/>
          <w:lang w:val="en-US"/>
        </w:rPr>
        <w:t>97</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_Ref396970620 \r \h  \* MERGEFORMAT </w:instrText>
      </w:r>
      <w:r w:rsidR="008620D5">
        <w:fldChar w:fldCharType="separate"/>
      </w:r>
      <w:r w:rsidRPr="00822456">
        <w:rPr>
          <w:rFonts w:ascii="Book Antiqua" w:hAnsi="Book Antiqua"/>
          <w:sz w:val="24"/>
          <w:szCs w:val="24"/>
          <w:vertAlign w:val="superscript"/>
          <w:lang w:val="en-US"/>
        </w:rPr>
        <w:t>101</w:t>
      </w:r>
      <w:r w:rsidR="008620D5">
        <w:fldChar w:fldCharType="end"/>
      </w:r>
      <w:r w:rsidRPr="00822456">
        <w:rPr>
          <w:rFonts w:ascii="Book Antiqua" w:hAnsi="Book Antiqua"/>
          <w:sz w:val="24"/>
          <w:szCs w:val="24"/>
          <w:vertAlign w:val="superscript"/>
          <w:lang w:val="en-US"/>
        </w:rPr>
        <w:t>]</w:t>
      </w:r>
      <w:r w:rsidRPr="00822456">
        <w:rPr>
          <w:rFonts w:ascii="Book Antiqua" w:hAnsi="Book Antiqua"/>
          <w:sz w:val="24"/>
          <w:szCs w:val="24"/>
          <w:lang w:val="en-US"/>
        </w:rPr>
        <w:t xml:space="preserve">. The influence </w:t>
      </w:r>
      <w:r w:rsidRPr="00822456">
        <w:rPr>
          <w:rFonts w:ascii="Book Antiqua" w:hAnsi="Book Antiqua"/>
          <w:sz w:val="24"/>
          <w:szCs w:val="24"/>
        </w:rPr>
        <w:t xml:space="preserve">of </w:t>
      </w:r>
      <w:r w:rsidRPr="00822456">
        <w:rPr>
          <w:rFonts w:ascii="Book Antiqua" w:hAnsi="Book Antiqua"/>
          <w:sz w:val="24"/>
          <w:szCs w:val="24"/>
        </w:rPr>
        <w:sym w:font="Symbol" w:char="F077"/>
      </w:r>
      <w:r w:rsidRPr="00822456">
        <w:rPr>
          <w:rFonts w:ascii="Book Antiqua" w:hAnsi="Book Antiqua"/>
          <w:sz w:val="24"/>
          <w:szCs w:val="24"/>
        </w:rPr>
        <w:t xml:space="preserve">-3 PUFA </w:t>
      </w:r>
      <w:r w:rsidRPr="00822456">
        <w:rPr>
          <w:rFonts w:ascii="Book Antiqua" w:hAnsi="Book Antiqua"/>
          <w:sz w:val="24"/>
          <w:szCs w:val="24"/>
          <w:lang w:val="en-US"/>
        </w:rPr>
        <w:t>on the</w:t>
      </w:r>
      <w:r w:rsidRPr="00822456">
        <w:rPr>
          <w:rFonts w:ascii="Book Antiqua" w:hAnsi="Book Antiqua"/>
          <w:sz w:val="24"/>
          <w:szCs w:val="24"/>
        </w:rPr>
        <w:t xml:space="preserve"> dynamics of metabolism is probably </w:t>
      </w:r>
      <w:r w:rsidRPr="00822456">
        <w:rPr>
          <w:rFonts w:ascii="Book Antiqua" w:hAnsi="Book Antiqua"/>
          <w:sz w:val="24"/>
          <w:szCs w:val="24"/>
          <w:lang w:val="en-US"/>
        </w:rPr>
        <w:t>caused by</w:t>
      </w:r>
      <w:r w:rsidRPr="00822456">
        <w:rPr>
          <w:rFonts w:ascii="Book Antiqua" w:hAnsi="Book Antiqua"/>
          <w:sz w:val="24"/>
          <w:szCs w:val="24"/>
        </w:rPr>
        <w:t xml:space="preserve"> their effects on IR</w:t>
      </w:r>
      <w:r w:rsidRPr="00822456">
        <w:rPr>
          <w:rFonts w:ascii="Book Antiqua" w:hAnsi="Book Antiqua"/>
          <w:sz w:val="24"/>
          <w:szCs w:val="24"/>
          <w:lang w:val="en-US"/>
        </w:rPr>
        <w:t>,</w:t>
      </w:r>
      <w:r w:rsidRPr="00822456">
        <w:rPr>
          <w:rFonts w:ascii="Book Antiqua" w:hAnsi="Book Antiqua"/>
          <w:sz w:val="24"/>
          <w:szCs w:val="24"/>
        </w:rPr>
        <w:t xml:space="preserve"> glucose homeostasis </w:t>
      </w:r>
      <w:r w:rsidRPr="00822456">
        <w:rPr>
          <w:rFonts w:ascii="Book Antiqua" w:hAnsi="Book Antiqua"/>
          <w:sz w:val="24"/>
          <w:szCs w:val="24"/>
          <w:lang w:val="en-US"/>
        </w:rPr>
        <w:t xml:space="preserve">and </w:t>
      </w:r>
      <w:r w:rsidRPr="00822456">
        <w:rPr>
          <w:rFonts w:ascii="Book Antiqua" w:hAnsi="Book Antiqua"/>
          <w:sz w:val="24"/>
          <w:szCs w:val="24"/>
        </w:rPr>
        <w:t>lipid metabolism (improve</w:t>
      </w:r>
      <w:r w:rsidRPr="00822456">
        <w:rPr>
          <w:rFonts w:ascii="Book Antiqua" w:hAnsi="Book Antiqua"/>
          <w:sz w:val="24"/>
          <w:szCs w:val="24"/>
          <w:lang w:val="en-US"/>
        </w:rPr>
        <w:t>ment of</w:t>
      </w:r>
      <w:r w:rsidRPr="00822456">
        <w:rPr>
          <w:rFonts w:ascii="Book Antiqua" w:hAnsi="Book Antiqua"/>
          <w:sz w:val="24"/>
          <w:szCs w:val="24"/>
        </w:rPr>
        <w:t xml:space="preserve"> the lipid profile in patients with </w:t>
      </w:r>
      <w:r w:rsidRPr="00822456">
        <w:rPr>
          <w:rFonts w:ascii="Book Antiqua" w:hAnsi="Book Antiqua"/>
          <w:sz w:val="24"/>
          <w:szCs w:val="24"/>
          <w:lang w:val="en-US"/>
        </w:rPr>
        <w:t>T2</w:t>
      </w:r>
      <w:r w:rsidRPr="00822456">
        <w:rPr>
          <w:rFonts w:ascii="Book Antiqua" w:hAnsi="Book Antiqua"/>
          <w:sz w:val="24"/>
          <w:szCs w:val="24"/>
        </w:rPr>
        <w:t xml:space="preserve">DM and </w:t>
      </w:r>
      <w:r w:rsidRPr="00822456">
        <w:rPr>
          <w:rFonts w:ascii="Book Antiqua" w:hAnsi="Book Antiqua"/>
          <w:sz w:val="24"/>
          <w:szCs w:val="24"/>
          <w:lang w:val="en-US"/>
        </w:rPr>
        <w:t>DLP</w:t>
      </w:r>
      <w:r w:rsidRPr="00822456">
        <w:rPr>
          <w:rFonts w:ascii="Book Antiqua" w:hAnsi="Book Antiqua"/>
          <w:sz w:val="24"/>
          <w:szCs w:val="24"/>
        </w:rPr>
        <w:t>)</w:t>
      </w:r>
      <w:r w:rsidRPr="00822456">
        <w:rPr>
          <w:rFonts w:ascii="Book Antiqua" w:hAnsi="Book Antiqua"/>
          <w:sz w:val="24"/>
          <w:szCs w:val="24"/>
          <w:lang w:val="en-US"/>
        </w:rPr>
        <w:t>. In addition, ω-3 PUFA</w:t>
      </w:r>
      <w:r w:rsidRPr="00822456">
        <w:rPr>
          <w:rFonts w:ascii="Book Antiqua" w:hAnsi="Book Antiqua"/>
          <w:sz w:val="24"/>
          <w:szCs w:val="24"/>
        </w:rPr>
        <w:t xml:space="preserve"> moderately reduce BP, improve endothelial function, reduce proinflammatory status and improve antioxidant protection</w:t>
      </w:r>
      <w:r w:rsidRPr="00822456">
        <w:rPr>
          <w:rFonts w:ascii="Book Antiqua" w:hAnsi="Book Antiqua"/>
          <w:sz w:val="24"/>
          <w:szCs w:val="24"/>
          <w:lang w:val="en-US"/>
        </w:rPr>
        <w:t xml:space="preserve">. </w:t>
      </w:r>
      <w:r w:rsidRPr="00822456">
        <w:rPr>
          <w:rFonts w:ascii="Book Antiqua" w:hAnsi="Book Antiqua"/>
          <w:sz w:val="24"/>
          <w:szCs w:val="24"/>
        </w:rPr>
        <w:t xml:space="preserve">The combination of the positive </w:t>
      </w:r>
      <w:r w:rsidRPr="00822456">
        <w:rPr>
          <w:rFonts w:ascii="Book Antiqua" w:hAnsi="Book Antiqua"/>
          <w:sz w:val="24"/>
          <w:szCs w:val="24"/>
          <w:lang w:val="en-US"/>
        </w:rPr>
        <w:t xml:space="preserve">influences of </w:t>
      </w:r>
      <w:r w:rsidRPr="00822456">
        <w:rPr>
          <w:rFonts w:ascii="Book Antiqua" w:hAnsi="Book Antiqua"/>
          <w:sz w:val="24"/>
          <w:szCs w:val="24"/>
        </w:rPr>
        <w:sym w:font="Symbol" w:char="F077"/>
      </w:r>
      <w:r w:rsidRPr="00822456">
        <w:rPr>
          <w:rFonts w:ascii="Book Antiqua" w:hAnsi="Book Antiqua"/>
          <w:sz w:val="24"/>
          <w:szCs w:val="24"/>
        </w:rPr>
        <w:t xml:space="preserve">-3 PUFA </w:t>
      </w:r>
      <w:r w:rsidRPr="00822456">
        <w:rPr>
          <w:rFonts w:ascii="Book Antiqua" w:hAnsi="Book Antiqua"/>
          <w:sz w:val="24"/>
          <w:szCs w:val="24"/>
          <w:lang w:val="en-US"/>
        </w:rPr>
        <w:t xml:space="preserve">on </w:t>
      </w:r>
      <w:r w:rsidRPr="00822456">
        <w:rPr>
          <w:rFonts w:ascii="Book Antiqua" w:hAnsi="Book Antiqua"/>
          <w:sz w:val="24"/>
          <w:szCs w:val="24"/>
        </w:rPr>
        <w:t>NT</w:t>
      </w:r>
      <w:r w:rsidRPr="00822456">
        <w:rPr>
          <w:rFonts w:ascii="Book Antiqua" w:hAnsi="Book Antiqua"/>
          <w:sz w:val="24"/>
          <w:szCs w:val="24"/>
          <w:lang w:val="en-US"/>
        </w:rPr>
        <w:t>-pro</w:t>
      </w:r>
      <w:r w:rsidRPr="00822456">
        <w:rPr>
          <w:rFonts w:ascii="Book Antiqua" w:hAnsi="Book Antiqua"/>
          <w:sz w:val="24"/>
          <w:szCs w:val="24"/>
        </w:rPr>
        <w:t>BNP</w:t>
      </w:r>
      <w:r w:rsidRPr="00822456">
        <w:rPr>
          <w:rFonts w:ascii="Book Antiqua" w:hAnsi="Book Antiqua"/>
          <w:sz w:val="24"/>
          <w:szCs w:val="24"/>
          <w:lang w:val="en-US"/>
        </w:rPr>
        <w:t xml:space="preserve">, </w:t>
      </w:r>
      <w:r w:rsidRPr="00822456">
        <w:rPr>
          <w:rFonts w:ascii="Book Antiqua" w:hAnsi="Book Antiqua"/>
          <w:sz w:val="24"/>
          <w:szCs w:val="24"/>
        </w:rPr>
        <w:t>lipid</w:t>
      </w:r>
      <w:r w:rsidRPr="00822456">
        <w:rPr>
          <w:rFonts w:ascii="Book Antiqua" w:hAnsi="Book Antiqua"/>
          <w:sz w:val="24"/>
          <w:szCs w:val="24"/>
          <w:lang w:val="en-US"/>
        </w:rPr>
        <w:t xml:space="preserve"> profile and their</w:t>
      </w:r>
      <w:r w:rsidRPr="00822456">
        <w:rPr>
          <w:rFonts w:ascii="Book Antiqua" w:hAnsi="Book Antiqua"/>
          <w:sz w:val="24"/>
          <w:szCs w:val="24"/>
        </w:rPr>
        <w:t xml:space="preserve"> moderate hypotensive effects </w:t>
      </w:r>
      <w:r w:rsidRPr="00822456">
        <w:rPr>
          <w:rFonts w:ascii="Book Antiqua" w:hAnsi="Book Antiqua"/>
          <w:sz w:val="24"/>
          <w:szCs w:val="24"/>
          <w:lang w:val="en-US"/>
        </w:rPr>
        <w:t>suggests</w:t>
      </w:r>
      <w:r w:rsidRPr="00822456">
        <w:rPr>
          <w:rFonts w:ascii="Book Antiqua" w:hAnsi="Book Antiqua"/>
          <w:sz w:val="24"/>
          <w:szCs w:val="24"/>
        </w:rPr>
        <w:t xml:space="preserve"> the feasibility of their use in </w:t>
      </w:r>
      <w:r w:rsidRPr="00822456">
        <w:rPr>
          <w:rFonts w:ascii="Book Antiqua" w:hAnsi="Book Antiqua"/>
          <w:sz w:val="24"/>
          <w:szCs w:val="24"/>
          <w:lang w:val="en-US"/>
        </w:rPr>
        <w:t xml:space="preserve">the </w:t>
      </w:r>
      <w:r w:rsidRPr="00822456">
        <w:rPr>
          <w:rFonts w:ascii="Book Antiqua" w:hAnsi="Book Antiqua"/>
          <w:sz w:val="24"/>
          <w:szCs w:val="24"/>
        </w:rPr>
        <w:t xml:space="preserve">complex treatment of patients with </w:t>
      </w:r>
      <w:r w:rsidRPr="00822456">
        <w:rPr>
          <w:rFonts w:ascii="Book Antiqua" w:hAnsi="Book Antiqua"/>
          <w:sz w:val="24"/>
          <w:szCs w:val="24"/>
          <w:lang w:val="en-US"/>
        </w:rPr>
        <w:t>T2</w:t>
      </w:r>
      <w:r w:rsidRPr="00822456">
        <w:rPr>
          <w:rFonts w:ascii="Book Antiqua" w:hAnsi="Book Antiqua"/>
          <w:sz w:val="24"/>
          <w:szCs w:val="24"/>
        </w:rPr>
        <w:t xml:space="preserve">DM and CAN. </w:t>
      </w:r>
      <w:r w:rsidRPr="00822456">
        <w:rPr>
          <w:rFonts w:ascii="Book Antiqua" w:hAnsi="Book Antiqua"/>
          <w:sz w:val="24"/>
          <w:szCs w:val="24"/>
          <w:lang w:val="en-US"/>
        </w:rPr>
        <w:t>Further investigations</w:t>
      </w:r>
      <w:r w:rsidRPr="00822456">
        <w:rPr>
          <w:rFonts w:ascii="Book Antiqua" w:hAnsi="Book Antiqua"/>
          <w:sz w:val="24"/>
          <w:szCs w:val="24"/>
        </w:rPr>
        <w:t xml:space="preserve"> </w:t>
      </w:r>
      <w:r w:rsidRPr="00822456">
        <w:rPr>
          <w:rFonts w:ascii="Book Antiqua" w:hAnsi="Book Antiqua"/>
          <w:sz w:val="24"/>
          <w:szCs w:val="24"/>
          <w:lang w:val="en-US"/>
        </w:rPr>
        <w:t>a</w:t>
      </w:r>
      <w:r w:rsidRPr="00822456">
        <w:rPr>
          <w:rFonts w:ascii="Book Antiqua" w:hAnsi="Book Antiqua"/>
          <w:sz w:val="24"/>
          <w:szCs w:val="24"/>
        </w:rPr>
        <w:t xml:space="preserve">imed </w:t>
      </w:r>
      <w:r w:rsidRPr="00822456">
        <w:rPr>
          <w:rFonts w:ascii="Book Antiqua" w:hAnsi="Book Antiqua"/>
          <w:sz w:val="24"/>
          <w:szCs w:val="24"/>
          <w:lang w:val="en-US"/>
        </w:rPr>
        <w:t>to</w:t>
      </w:r>
      <w:r w:rsidRPr="00822456">
        <w:rPr>
          <w:rFonts w:ascii="Book Antiqua" w:hAnsi="Book Antiqua"/>
          <w:sz w:val="24"/>
          <w:szCs w:val="24"/>
        </w:rPr>
        <w:t xml:space="preserve"> establish the influence of </w:t>
      </w:r>
      <w:r w:rsidRPr="00822456">
        <w:rPr>
          <w:rFonts w:ascii="Book Antiqua" w:hAnsi="Book Antiqua"/>
          <w:sz w:val="24"/>
          <w:szCs w:val="24"/>
        </w:rPr>
        <w:sym w:font="Symbol" w:char="F077"/>
      </w:r>
      <w:r w:rsidRPr="00822456">
        <w:rPr>
          <w:rFonts w:ascii="Book Antiqua" w:hAnsi="Book Antiqua"/>
          <w:sz w:val="24"/>
          <w:szCs w:val="24"/>
        </w:rPr>
        <w:t xml:space="preserve">-3 PUFA on dynamics of </w:t>
      </w:r>
      <w:r w:rsidRPr="00822456">
        <w:rPr>
          <w:rFonts w:ascii="Book Antiqua" w:hAnsi="Book Antiqua"/>
          <w:sz w:val="24"/>
          <w:szCs w:val="24"/>
          <w:lang w:val="en-US"/>
        </w:rPr>
        <w:t xml:space="preserve">independent </w:t>
      </w:r>
      <w:r w:rsidRPr="00822456">
        <w:rPr>
          <w:rFonts w:ascii="Book Antiqua" w:hAnsi="Book Antiqua"/>
          <w:sz w:val="24"/>
          <w:szCs w:val="24"/>
        </w:rPr>
        <w:t xml:space="preserve">cardiovascular tests, daily monitoring of ECG, daily monitoring of BP, arterial wall stiffness parameters </w:t>
      </w:r>
      <w:r w:rsidRPr="00822456">
        <w:rPr>
          <w:rFonts w:ascii="Book Antiqua" w:hAnsi="Book Antiqua"/>
          <w:sz w:val="24"/>
          <w:szCs w:val="24"/>
          <w:lang w:val="en-US"/>
        </w:rPr>
        <w:t>among</w:t>
      </w:r>
      <w:r w:rsidRPr="00822456">
        <w:rPr>
          <w:rFonts w:ascii="Book Antiqua" w:hAnsi="Book Antiqua"/>
          <w:sz w:val="24"/>
          <w:szCs w:val="24"/>
        </w:rPr>
        <w:t xml:space="preserve"> patients with </w:t>
      </w:r>
      <w:r w:rsidRPr="00822456">
        <w:rPr>
          <w:rFonts w:ascii="Book Antiqua" w:hAnsi="Book Antiqua"/>
          <w:sz w:val="24"/>
          <w:szCs w:val="24"/>
          <w:lang w:val="en-US"/>
        </w:rPr>
        <w:t>T2</w:t>
      </w:r>
      <w:r w:rsidRPr="00822456">
        <w:rPr>
          <w:rFonts w:ascii="Book Antiqua" w:hAnsi="Book Antiqua"/>
          <w:sz w:val="24"/>
          <w:szCs w:val="24"/>
        </w:rPr>
        <w:t xml:space="preserve">DM and </w:t>
      </w:r>
      <w:r w:rsidRPr="00822456">
        <w:rPr>
          <w:rFonts w:ascii="Book Antiqua" w:hAnsi="Book Antiqua"/>
          <w:sz w:val="24"/>
          <w:szCs w:val="24"/>
          <w:lang w:val="en-US"/>
        </w:rPr>
        <w:t>CAN</w:t>
      </w:r>
      <w:r w:rsidRPr="00822456">
        <w:rPr>
          <w:rFonts w:ascii="Book Antiqua" w:hAnsi="Book Antiqua"/>
          <w:sz w:val="24"/>
          <w:szCs w:val="24"/>
        </w:rPr>
        <w:t xml:space="preserve"> </w:t>
      </w:r>
      <w:r>
        <w:rPr>
          <w:rFonts w:ascii="Book Antiqua" w:hAnsi="Book Antiqua"/>
          <w:sz w:val="24"/>
          <w:szCs w:val="24"/>
          <w:lang w:val="en-US"/>
        </w:rPr>
        <w:t xml:space="preserve">are </w:t>
      </w:r>
      <w:proofErr w:type="gramStart"/>
      <w:r>
        <w:rPr>
          <w:rFonts w:ascii="Book Antiqua" w:hAnsi="Book Antiqua"/>
          <w:sz w:val="24"/>
          <w:szCs w:val="24"/>
          <w:lang w:val="en-US"/>
        </w:rPr>
        <w:t>necessar</w:t>
      </w:r>
      <w:r w:rsidRPr="0040688C">
        <w:rPr>
          <w:rFonts w:ascii="Book Antiqua" w:hAnsi="Book Antiqua"/>
          <w:sz w:val="24"/>
          <w:szCs w:val="24"/>
          <w:lang w:val="en-US"/>
        </w:rPr>
        <w:t>y</w:t>
      </w:r>
      <w:r w:rsidRPr="0040688C">
        <w:rPr>
          <w:rFonts w:ascii="Book Antiqua" w:hAnsi="Book Antiqua"/>
          <w:sz w:val="24"/>
          <w:szCs w:val="24"/>
          <w:vertAlign w:val="superscript"/>
          <w:lang w:val="en-US"/>
        </w:rPr>
        <w:t>[</w:t>
      </w:r>
      <w:proofErr w:type="gramEnd"/>
      <w:r w:rsidR="008620D5">
        <w:fldChar w:fldCharType="begin"/>
      </w:r>
      <w:r w:rsidR="008620D5">
        <w:instrText xml:space="preserve"> REF _Ref396970760 \r \h  \* MERGEFORMAT </w:instrText>
      </w:r>
      <w:r w:rsidR="008620D5">
        <w:fldChar w:fldCharType="separate"/>
      </w:r>
      <w:r w:rsidRPr="0040688C">
        <w:rPr>
          <w:rFonts w:ascii="Book Antiqua" w:hAnsi="Book Antiqua"/>
          <w:sz w:val="24"/>
          <w:szCs w:val="24"/>
          <w:vertAlign w:val="superscript"/>
          <w:lang w:val="en-US"/>
        </w:rPr>
        <w:t>102</w:t>
      </w:r>
      <w:r w:rsidR="008620D5">
        <w:fldChar w:fldCharType="end"/>
      </w:r>
      <w:r w:rsidRPr="0040688C">
        <w:rPr>
          <w:rFonts w:ascii="Book Antiqua" w:hAnsi="Book Antiqua"/>
          <w:sz w:val="24"/>
          <w:szCs w:val="24"/>
          <w:vertAlign w:val="superscript"/>
          <w:lang w:val="en-US" w:eastAsia="zh-CN"/>
        </w:rPr>
        <w:t>-</w:t>
      </w:r>
      <w:r w:rsidR="008620D5">
        <w:fldChar w:fldCharType="begin"/>
      </w:r>
      <w:r w:rsidR="008620D5">
        <w:instrText xml:space="preserve"> REF _Ref396970775 \r \h  \* MERGEFORMAT </w:instrText>
      </w:r>
      <w:r w:rsidR="008620D5">
        <w:fldChar w:fldCharType="separate"/>
      </w:r>
      <w:r w:rsidRPr="0040688C">
        <w:rPr>
          <w:rFonts w:ascii="Book Antiqua" w:hAnsi="Book Antiqua"/>
          <w:sz w:val="24"/>
          <w:szCs w:val="24"/>
          <w:vertAlign w:val="superscript"/>
          <w:lang w:val="en-US"/>
        </w:rPr>
        <w:t>104</w:t>
      </w:r>
      <w:r w:rsidR="008620D5">
        <w:fldChar w:fldCharType="end"/>
      </w:r>
      <w:r w:rsidRPr="0040688C">
        <w:rPr>
          <w:rFonts w:ascii="Book Antiqua" w:hAnsi="Book Antiqua"/>
          <w:sz w:val="24"/>
          <w:szCs w:val="24"/>
          <w:vertAlign w:val="superscript"/>
          <w:lang w:val="en-US"/>
        </w:rPr>
        <w:t>]</w:t>
      </w:r>
      <w:r w:rsidRPr="0040688C">
        <w:rPr>
          <w:rFonts w:ascii="Book Antiqua" w:hAnsi="Book Antiqua"/>
          <w:sz w:val="24"/>
          <w:szCs w:val="24"/>
          <w:lang w:val="en-US"/>
        </w:rPr>
        <w:t>.</w:t>
      </w:r>
    </w:p>
    <w:p w:rsidR="00C8687B" w:rsidRPr="00822456" w:rsidRDefault="00C8687B" w:rsidP="00822456">
      <w:pPr>
        <w:spacing w:after="0" w:line="360" w:lineRule="auto"/>
        <w:ind w:firstLine="708"/>
        <w:jc w:val="both"/>
        <w:rPr>
          <w:rFonts w:ascii="Book Antiqua" w:hAnsi="Book Antiqua"/>
          <w:sz w:val="24"/>
          <w:szCs w:val="24"/>
          <w:lang w:val="en-US" w:eastAsia="zh-CN"/>
        </w:rPr>
      </w:pPr>
    </w:p>
    <w:p w:rsidR="00C8687B" w:rsidRPr="00D31CB9" w:rsidRDefault="00C8687B" w:rsidP="00822456">
      <w:pPr>
        <w:spacing w:after="0" w:line="360" w:lineRule="auto"/>
        <w:jc w:val="both"/>
        <w:textAlignment w:val="top"/>
        <w:rPr>
          <w:rFonts w:ascii="Book Antiqua" w:hAnsi="Book Antiqua"/>
          <w:b/>
          <w:i/>
          <w:sz w:val="24"/>
          <w:szCs w:val="24"/>
          <w:lang w:val="en-US" w:eastAsia="ru-RU"/>
        </w:rPr>
      </w:pPr>
      <w:r w:rsidRPr="00D31CB9">
        <w:rPr>
          <w:rFonts w:ascii="Book Antiqua" w:hAnsi="Book Antiqua"/>
          <w:b/>
          <w:i/>
          <w:sz w:val="24"/>
          <w:szCs w:val="24"/>
          <w:lang w:val="en-US" w:eastAsia="ru-RU"/>
        </w:rPr>
        <w:t>Orthostatic hypotension treatment</w:t>
      </w:r>
    </w:p>
    <w:p w:rsidR="00C8687B" w:rsidRDefault="00C8687B" w:rsidP="00822456">
      <w:pPr>
        <w:spacing w:after="0" w:line="360" w:lineRule="auto"/>
        <w:jc w:val="both"/>
        <w:rPr>
          <w:rFonts w:ascii="Book Antiqua" w:hAnsi="Book Antiqua"/>
          <w:sz w:val="24"/>
          <w:szCs w:val="24"/>
          <w:lang w:val="en-US" w:eastAsia="zh-CN"/>
        </w:rPr>
      </w:pPr>
      <w:r w:rsidRPr="00822456">
        <w:rPr>
          <w:rFonts w:ascii="Book Antiqua" w:hAnsi="Book Antiqua"/>
          <w:sz w:val="24"/>
          <w:szCs w:val="24"/>
          <w:lang w:val="en-US" w:eastAsia="ru-RU"/>
        </w:rPr>
        <w:t>Postural hypotension syndrome is manifested by dizziness and possibility of consciousness loss. Hypovolemia and sympathoadrenal disorders are the most characteristic features among patients with T2DM and orthostatic hypotension. Postural hypotension among most diabetic patients progresses asymptomatically and, therefore, does not require corre</w:t>
      </w:r>
      <w:r>
        <w:rPr>
          <w:rFonts w:ascii="Book Antiqua" w:hAnsi="Book Antiqua"/>
          <w:sz w:val="24"/>
          <w:szCs w:val="24"/>
          <w:lang w:val="en-US" w:eastAsia="ru-RU"/>
        </w:rPr>
        <w:t>ction. However, in severe cases–</w:t>
      </w:r>
      <w:r w:rsidRPr="00822456">
        <w:rPr>
          <w:rFonts w:ascii="Book Antiqua" w:hAnsi="Book Antiqua"/>
          <w:sz w:val="24"/>
          <w:szCs w:val="24"/>
          <w:lang w:val="en-US" w:eastAsia="ru-RU"/>
        </w:rPr>
        <w:t>it is key traumatic factor. Treatment of symptomatic postural hypotension among patients with CAN is very complicated because of the need to achieve a balance between changes in BP in the vertical and horizontal position. The increase of peripheral venous inflow is achieved through the use of elastic tightening body linen. It is inappropriate to prescribe psychotropic and diuretic drugs, and eliminate the possibility of electrolyte disorders and/or reduce the fluid volume. Prescription of glucocorticoids is efficient among some patients with postural hypotension, but may be followed by the development of edema, risk of arterial hypertention.</w:t>
      </w:r>
      <w:r w:rsidRPr="00822456">
        <w:rPr>
          <w:rStyle w:val="Emphasis"/>
          <w:rFonts w:ascii="Book Antiqua" w:hAnsi="Book Antiqua"/>
          <w:b/>
          <w:bCs/>
          <w:iCs/>
          <w:color w:val="545454"/>
          <w:sz w:val="24"/>
          <w:szCs w:val="24"/>
          <w:shd w:val="clear" w:color="auto" w:fill="FFFFFF"/>
        </w:rPr>
        <w:t xml:space="preserve"> </w:t>
      </w:r>
      <w:r w:rsidRPr="00822456">
        <w:rPr>
          <w:rFonts w:ascii="Book Antiqua" w:hAnsi="Book Antiqua"/>
          <w:sz w:val="24"/>
          <w:szCs w:val="24"/>
          <w:lang w:val="en-US" w:eastAsia="ru-RU"/>
        </w:rPr>
        <w:t xml:space="preserve">Metoclopramide is effecient among patients with excessive dopaminergic activity, or increased sensitivity to dopaminergic stimulation. The ineffectiveness of the above remedial measures requires the prescription of </w:t>
      </w:r>
      <w:r w:rsidRPr="00822456">
        <w:rPr>
          <w:rFonts w:ascii="Book Antiqua" w:hAnsi="Book Antiqua"/>
          <w:sz w:val="24"/>
          <w:szCs w:val="24"/>
          <w:lang w:val="ru-RU" w:eastAsia="ru-RU"/>
        </w:rPr>
        <w:t>α</w:t>
      </w:r>
      <w:r w:rsidRPr="00822456">
        <w:rPr>
          <w:rFonts w:ascii="Book Antiqua" w:hAnsi="Book Antiqua"/>
          <w:sz w:val="24"/>
          <w:szCs w:val="24"/>
          <w:vertAlign w:val="subscript"/>
          <w:lang w:val="en-US" w:eastAsia="ru-RU"/>
        </w:rPr>
        <w:t>1</w:t>
      </w:r>
      <w:r w:rsidRPr="00822456">
        <w:rPr>
          <w:rFonts w:ascii="Book Antiqua" w:hAnsi="Book Antiqua"/>
          <w:sz w:val="24"/>
          <w:szCs w:val="24"/>
          <w:lang w:val="en-US" w:eastAsia="ru-RU"/>
        </w:rPr>
        <w:t>-adrenergic agonists (midodrine) or dihydroergotamine combined with caffeine. Exceptional refractory to the treatment, often postprandial orthostatic hypotension forms determine the necessity of octreotidum</w:t>
      </w:r>
      <w:r w:rsidRPr="00822456">
        <w:rPr>
          <w:rFonts w:ascii="Book Antiqua" w:hAnsi="Book Antiqua"/>
          <w:sz w:val="24"/>
          <w:szCs w:val="24"/>
          <w:lang w:val="en-US"/>
        </w:rPr>
        <w:t xml:space="preserve"> </w:t>
      </w:r>
      <w:proofErr w:type="gramStart"/>
      <w:r>
        <w:rPr>
          <w:rFonts w:ascii="Book Antiqua" w:hAnsi="Book Antiqua"/>
          <w:sz w:val="24"/>
          <w:szCs w:val="24"/>
          <w:lang w:val="en-US" w:eastAsia="ru-RU"/>
        </w:rPr>
        <w:t>prescription</w:t>
      </w:r>
      <w:r w:rsidRPr="00822456">
        <w:rPr>
          <w:rFonts w:ascii="Book Antiqua" w:hAnsi="Book Antiqua"/>
          <w:sz w:val="24"/>
          <w:szCs w:val="24"/>
          <w:vertAlign w:val="superscript"/>
          <w:lang w:val="en-US" w:eastAsia="ru-RU"/>
        </w:rPr>
        <w:t>[</w:t>
      </w:r>
      <w:proofErr w:type="gramEnd"/>
      <w:r w:rsidR="008620D5">
        <w:fldChar w:fldCharType="begin"/>
      </w:r>
      <w:r w:rsidR="008620D5">
        <w:instrText xml:space="preserve"> REF _Ref396971625 \r \h  \* MERGEFORMAT </w:instrText>
      </w:r>
      <w:r w:rsidR="008620D5">
        <w:fldChar w:fldCharType="separate"/>
      </w:r>
      <w:r w:rsidRPr="00822456">
        <w:rPr>
          <w:rFonts w:ascii="Book Antiqua" w:hAnsi="Book Antiqua"/>
          <w:sz w:val="24"/>
          <w:szCs w:val="24"/>
          <w:vertAlign w:val="superscript"/>
          <w:lang w:val="en-US" w:eastAsia="ru-RU"/>
        </w:rPr>
        <w:t>105</w:t>
      </w:r>
      <w:r w:rsidR="008620D5">
        <w:fldChar w:fldCharType="end"/>
      </w:r>
      <w:r w:rsidRPr="00822456">
        <w:rPr>
          <w:rFonts w:ascii="Book Antiqua" w:hAnsi="Book Antiqua"/>
          <w:sz w:val="24"/>
          <w:szCs w:val="24"/>
          <w:vertAlign w:val="superscript"/>
          <w:lang w:val="en-US" w:eastAsia="ru-RU"/>
        </w:rPr>
        <w:t>,</w:t>
      </w:r>
      <w:r w:rsidR="008620D5">
        <w:fldChar w:fldCharType="begin"/>
      </w:r>
      <w:r w:rsidR="008620D5">
        <w:instrText xml:space="preserve"> REF _Ref401746748 \r \h  \* MERGEFORMAT </w:instrText>
      </w:r>
      <w:r w:rsidR="008620D5">
        <w:fldChar w:fldCharType="separate"/>
      </w:r>
      <w:r w:rsidRPr="00822456">
        <w:rPr>
          <w:rFonts w:ascii="Book Antiqua" w:hAnsi="Book Antiqua"/>
          <w:sz w:val="24"/>
          <w:szCs w:val="24"/>
          <w:vertAlign w:val="superscript"/>
          <w:lang w:val="en-US" w:eastAsia="ru-RU"/>
        </w:rPr>
        <w:t>106</w:t>
      </w:r>
      <w:r w:rsidR="008620D5">
        <w:fldChar w:fldCharType="end"/>
      </w:r>
      <w:r w:rsidRPr="00822456">
        <w:rPr>
          <w:rFonts w:ascii="Book Antiqua" w:hAnsi="Book Antiqua"/>
          <w:sz w:val="24"/>
          <w:szCs w:val="24"/>
          <w:vertAlign w:val="superscript"/>
          <w:lang w:val="en-US" w:eastAsia="ru-RU"/>
        </w:rPr>
        <w:t>]</w:t>
      </w:r>
      <w:r w:rsidRPr="00822456">
        <w:rPr>
          <w:rFonts w:ascii="Book Antiqua" w:hAnsi="Book Antiqua"/>
          <w:sz w:val="24"/>
          <w:szCs w:val="24"/>
          <w:lang w:val="en-US" w:eastAsia="ru-RU"/>
        </w:rPr>
        <w:t>.</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rPr>
        <w:t xml:space="preserve">PROSPECTIVE </w:t>
      </w:r>
      <w:r w:rsidRPr="00822456">
        <w:rPr>
          <w:rFonts w:ascii="Book Antiqua" w:hAnsi="Book Antiqua"/>
          <w:b/>
          <w:sz w:val="24"/>
          <w:szCs w:val="24"/>
          <w:lang w:val="en-US"/>
        </w:rPr>
        <w:t xml:space="preserve">DIRECTIONS </w:t>
      </w:r>
      <w:r w:rsidRPr="00822456">
        <w:rPr>
          <w:rFonts w:ascii="Book Antiqua" w:hAnsi="Book Antiqua"/>
          <w:b/>
          <w:sz w:val="24"/>
          <w:szCs w:val="24"/>
        </w:rPr>
        <w:t xml:space="preserve">OF </w:t>
      </w:r>
      <w:r w:rsidRPr="00822456">
        <w:rPr>
          <w:rFonts w:ascii="Book Antiqua" w:hAnsi="Book Antiqua"/>
          <w:b/>
          <w:sz w:val="24"/>
          <w:szCs w:val="24"/>
          <w:lang w:val="en-US"/>
        </w:rPr>
        <w:t xml:space="preserve">CAN TREATMENT </w:t>
      </w:r>
    </w:p>
    <w:p w:rsidR="00C8687B" w:rsidRPr="00822456" w:rsidRDefault="00C8687B" w:rsidP="00822456">
      <w:pPr>
        <w:tabs>
          <w:tab w:val="left" w:pos="851"/>
        </w:tabs>
        <w:spacing w:after="0" w:line="360" w:lineRule="auto"/>
        <w:jc w:val="both"/>
        <w:rPr>
          <w:rFonts w:ascii="Book Antiqua" w:hAnsi="Book Antiqua"/>
          <w:sz w:val="24"/>
          <w:szCs w:val="24"/>
          <w:lang w:val="en-US"/>
        </w:rPr>
      </w:pPr>
      <w:r w:rsidRPr="00822456">
        <w:rPr>
          <w:rFonts w:ascii="Book Antiqua" w:hAnsi="Book Antiqua"/>
          <w:sz w:val="24"/>
          <w:szCs w:val="24"/>
        </w:rPr>
        <w:t xml:space="preserve">The revival of interest in vascular hypothesis of CAN, OS </w:t>
      </w:r>
      <w:r w:rsidRPr="00822456">
        <w:rPr>
          <w:rFonts w:ascii="Book Antiqua" w:hAnsi="Book Antiqua"/>
          <w:sz w:val="24"/>
          <w:szCs w:val="24"/>
          <w:lang w:val="en-US"/>
        </w:rPr>
        <w:t>index,</w:t>
      </w:r>
      <w:r w:rsidRPr="00822456">
        <w:rPr>
          <w:rFonts w:ascii="Book Antiqua" w:hAnsi="Book Antiqua"/>
          <w:sz w:val="24"/>
          <w:szCs w:val="24"/>
        </w:rPr>
        <w:t xml:space="preserve"> neurotrophic hypothesis and importance of autoimmune disorders opens up new areas of treatment. The promising </w:t>
      </w:r>
      <w:r w:rsidRPr="00822456">
        <w:rPr>
          <w:rFonts w:ascii="Book Antiqua" w:hAnsi="Book Antiqua"/>
          <w:sz w:val="24"/>
          <w:szCs w:val="24"/>
          <w:lang w:val="en-US"/>
        </w:rPr>
        <w:t>methods include re</w:t>
      </w:r>
      <w:r w:rsidRPr="00822456">
        <w:rPr>
          <w:rFonts w:ascii="Book Antiqua" w:hAnsi="Book Antiqua"/>
          <w:sz w:val="24"/>
          <w:szCs w:val="24"/>
        </w:rPr>
        <w:t>search and use of tools that increase blood flow through the vasa vasorum, including butaprost (prostacyclin analogue)</w:t>
      </w:r>
      <w:r w:rsidRPr="00822456">
        <w:rPr>
          <w:rFonts w:ascii="Book Antiqua" w:hAnsi="Book Antiqua"/>
          <w:sz w:val="24"/>
          <w:szCs w:val="24"/>
          <w:lang w:val="en-US"/>
        </w:rPr>
        <w:t>, TXA</w:t>
      </w:r>
      <w:r w:rsidRPr="00822456">
        <w:rPr>
          <w:rFonts w:ascii="Book Antiqua" w:hAnsi="Book Antiqua"/>
          <w:sz w:val="24"/>
          <w:szCs w:val="24"/>
          <w:vertAlign w:val="subscript"/>
          <w:lang w:val="en-US"/>
        </w:rPr>
        <w:t>2</w:t>
      </w:r>
      <w:r w:rsidRPr="00822456">
        <w:rPr>
          <w:rFonts w:ascii="Book Antiqua" w:hAnsi="Book Antiqua"/>
          <w:sz w:val="24"/>
          <w:szCs w:val="24"/>
        </w:rPr>
        <w:t xml:space="preserve"> blockers and drugs that contribute into strengthening and/or normalization of Na</w:t>
      </w:r>
      <w:r w:rsidRPr="00822456">
        <w:rPr>
          <w:rFonts w:ascii="Book Antiqua" w:hAnsi="Book Antiqua"/>
          <w:sz w:val="24"/>
          <w:szCs w:val="24"/>
          <w:vertAlign w:val="superscript"/>
        </w:rPr>
        <w:t>+</w:t>
      </w:r>
      <w:r w:rsidRPr="00822456">
        <w:rPr>
          <w:rFonts w:ascii="Book Antiqua" w:hAnsi="Book Antiqua"/>
          <w:sz w:val="24"/>
          <w:szCs w:val="24"/>
        </w:rPr>
        <w:t>, K</w:t>
      </w:r>
      <w:r w:rsidRPr="00822456">
        <w:rPr>
          <w:rFonts w:ascii="Book Antiqua" w:hAnsi="Book Antiqua"/>
          <w:sz w:val="24"/>
          <w:szCs w:val="24"/>
          <w:vertAlign w:val="superscript"/>
        </w:rPr>
        <w:t>+</w:t>
      </w:r>
      <w:r w:rsidRPr="00822456">
        <w:rPr>
          <w:rFonts w:ascii="Book Antiqua" w:hAnsi="Book Antiqua"/>
          <w:sz w:val="24"/>
          <w:szCs w:val="24"/>
        </w:rPr>
        <w:t xml:space="preserve">-ATPase (cilostazol- a potential </w:t>
      </w:r>
      <w:hyperlink r:id="rId15" w:history="1">
        <w:r w:rsidRPr="00822456">
          <w:rPr>
            <w:rStyle w:val="Hyperlink"/>
            <w:rFonts w:ascii="Book Antiqua" w:hAnsi="Book Antiqua"/>
            <w:color w:val="auto"/>
            <w:sz w:val="24"/>
            <w:szCs w:val="24"/>
            <w:u w:val="none"/>
          </w:rPr>
          <w:t>phosphodiesterase</w:t>
        </w:r>
      </w:hyperlink>
      <w:r w:rsidRPr="00822456">
        <w:rPr>
          <w:rFonts w:ascii="Book Antiqua" w:hAnsi="Book Antiqua"/>
          <w:sz w:val="24"/>
          <w:szCs w:val="24"/>
        </w:rPr>
        <w:t xml:space="preserve"> inhibitor), α-L</w:t>
      </w:r>
      <w:r w:rsidRPr="00822456">
        <w:rPr>
          <w:rFonts w:ascii="Book Antiqua" w:hAnsi="Book Antiqua"/>
          <w:sz w:val="24"/>
          <w:szCs w:val="24"/>
          <w:lang w:val="en-US"/>
        </w:rPr>
        <w:t>A</w:t>
      </w:r>
      <w:r w:rsidRPr="00822456">
        <w:rPr>
          <w:rFonts w:ascii="Book Antiqua" w:hAnsi="Book Antiqua"/>
          <w:sz w:val="24"/>
          <w:szCs w:val="24"/>
        </w:rPr>
        <w:t xml:space="preserve">, </w:t>
      </w:r>
      <w:r w:rsidRPr="00822456">
        <w:rPr>
          <w:rFonts w:ascii="Book Antiqua" w:hAnsi="Book Antiqua"/>
          <w:sz w:val="24"/>
          <w:szCs w:val="24"/>
          <w:lang w:val="en-US"/>
        </w:rPr>
        <w:t>DGLA</w:t>
      </w:r>
      <w:r w:rsidRPr="00822456">
        <w:rPr>
          <w:rFonts w:ascii="Book Antiqua" w:hAnsi="Book Antiqua"/>
          <w:sz w:val="24"/>
          <w:szCs w:val="24"/>
        </w:rPr>
        <w:t>, ω-3 PUFAs, and the simultaneous prescription of α-L</w:t>
      </w:r>
      <w:r w:rsidRPr="00822456">
        <w:rPr>
          <w:rFonts w:ascii="Book Antiqua" w:hAnsi="Book Antiqua"/>
          <w:sz w:val="24"/>
          <w:szCs w:val="24"/>
          <w:lang w:val="en-US"/>
        </w:rPr>
        <w:t>A</w:t>
      </w:r>
      <w:r w:rsidRPr="00822456">
        <w:rPr>
          <w:rFonts w:ascii="Book Antiqua" w:hAnsi="Book Antiqua"/>
          <w:sz w:val="24"/>
          <w:szCs w:val="24"/>
        </w:rPr>
        <w:t xml:space="preserve">, ω-3 PUFA and </w:t>
      </w:r>
      <w:r w:rsidRPr="00822456">
        <w:rPr>
          <w:rFonts w:ascii="Book Antiqua" w:hAnsi="Book Antiqua"/>
          <w:sz w:val="24"/>
          <w:szCs w:val="24"/>
          <w:lang w:val="en-US"/>
        </w:rPr>
        <w:t>DGLA</w:t>
      </w:r>
      <w:r w:rsidRPr="00822456">
        <w:rPr>
          <w:rFonts w:ascii="Book Antiqua" w:hAnsi="Book Antiqua"/>
          <w:sz w:val="24"/>
          <w:szCs w:val="24"/>
          <w:vertAlign w:val="superscript"/>
        </w:rPr>
        <w:t>[</w:t>
      </w:r>
      <w:r w:rsidR="008620D5">
        <w:fldChar w:fldCharType="begin"/>
      </w:r>
      <w:r w:rsidR="008620D5">
        <w:instrText xml:space="preserve"> REF _Ref401746774 \r \h  \* MERGEFORMAT </w:instrText>
      </w:r>
      <w:r w:rsidR="008620D5">
        <w:fldChar w:fldCharType="separate"/>
      </w:r>
      <w:r w:rsidRPr="00822456">
        <w:rPr>
          <w:rFonts w:ascii="Book Antiqua" w:hAnsi="Book Antiqua"/>
          <w:sz w:val="24"/>
          <w:szCs w:val="24"/>
          <w:vertAlign w:val="superscript"/>
        </w:rPr>
        <w:t>107</w:t>
      </w:r>
      <w:r w:rsidR="008620D5">
        <w:fldChar w:fldCharType="end"/>
      </w:r>
      <w:r>
        <w:rPr>
          <w:rFonts w:ascii="Book Antiqua" w:hAnsi="Book Antiqua"/>
          <w:sz w:val="24"/>
          <w:szCs w:val="24"/>
          <w:vertAlign w:val="superscript"/>
          <w:lang w:val="en-US" w:eastAsia="zh-CN"/>
        </w:rPr>
        <w:t>-</w:t>
      </w:r>
      <w:r w:rsidR="008620D5">
        <w:fldChar w:fldCharType="begin"/>
      </w:r>
      <w:r w:rsidR="008620D5">
        <w:instrText xml:space="preserve"> REF _Ref396971686 \r \h  \* MERGEFORMAT </w:instrText>
      </w:r>
      <w:r w:rsidR="008620D5">
        <w:fldChar w:fldCharType="separate"/>
      </w:r>
      <w:r w:rsidRPr="00822456">
        <w:rPr>
          <w:rFonts w:ascii="Book Antiqua" w:hAnsi="Book Antiqua"/>
          <w:sz w:val="24"/>
          <w:szCs w:val="24"/>
          <w:vertAlign w:val="superscript"/>
        </w:rPr>
        <w:t>112</w:t>
      </w:r>
      <w:r w:rsidR="008620D5">
        <w:fldChar w:fldCharType="end"/>
      </w:r>
      <w:r w:rsidRPr="00822456">
        <w:rPr>
          <w:rFonts w:ascii="Book Antiqua" w:hAnsi="Book Antiqua"/>
          <w:sz w:val="24"/>
          <w:szCs w:val="24"/>
          <w:vertAlign w:val="superscript"/>
        </w:rPr>
        <w:t>]</w:t>
      </w:r>
      <w:r w:rsidRPr="00822456">
        <w:rPr>
          <w:rFonts w:ascii="Book Antiqua" w:hAnsi="Book Antiqua"/>
          <w:sz w:val="24"/>
          <w:szCs w:val="24"/>
        </w:rPr>
        <w:t>. In addition, the combin</w:t>
      </w:r>
      <w:r w:rsidRPr="00822456">
        <w:rPr>
          <w:rFonts w:ascii="Book Antiqua" w:hAnsi="Book Antiqua"/>
          <w:sz w:val="24"/>
          <w:szCs w:val="24"/>
          <w:lang w:val="en-US"/>
        </w:rPr>
        <w:t>ation</w:t>
      </w:r>
      <w:r w:rsidRPr="00822456">
        <w:rPr>
          <w:rFonts w:ascii="Book Antiqua" w:hAnsi="Book Antiqua"/>
          <w:sz w:val="24"/>
          <w:szCs w:val="24"/>
        </w:rPr>
        <w:t xml:space="preserve"> of α-L</w:t>
      </w:r>
      <w:r w:rsidRPr="00822456">
        <w:rPr>
          <w:rFonts w:ascii="Book Antiqua" w:hAnsi="Book Antiqua"/>
          <w:sz w:val="24"/>
          <w:szCs w:val="24"/>
          <w:lang w:val="en-US"/>
        </w:rPr>
        <w:t>A</w:t>
      </w:r>
      <w:r w:rsidRPr="00822456">
        <w:rPr>
          <w:rFonts w:ascii="Book Antiqua" w:hAnsi="Book Antiqua"/>
          <w:sz w:val="24"/>
          <w:szCs w:val="24"/>
        </w:rPr>
        <w:t xml:space="preserve">, ω-3 PUFAs, </w:t>
      </w:r>
      <w:r w:rsidRPr="00822456">
        <w:rPr>
          <w:rFonts w:ascii="Book Antiqua" w:hAnsi="Book Antiqua"/>
          <w:sz w:val="24"/>
          <w:szCs w:val="24"/>
          <w:lang w:val="en-US"/>
        </w:rPr>
        <w:t>DGLA</w:t>
      </w:r>
      <w:r w:rsidRPr="00822456">
        <w:rPr>
          <w:rFonts w:ascii="Book Antiqua" w:hAnsi="Book Antiqua"/>
          <w:sz w:val="24"/>
          <w:szCs w:val="24"/>
        </w:rPr>
        <w:t xml:space="preserve"> and AR</w:t>
      </w:r>
      <w:r w:rsidRPr="00822456">
        <w:rPr>
          <w:rFonts w:ascii="Book Antiqua" w:hAnsi="Book Antiqua"/>
          <w:sz w:val="24"/>
          <w:szCs w:val="24"/>
          <w:lang w:val="en-US"/>
        </w:rPr>
        <w:t>I</w:t>
      </w:r>
      <w:r w:rsidRPr="00822456">
        <w:rPr>
          <w:rFonts w:ascii="Book Antiqua" w:hAnsi="Book Antiqua"/>
          <w:sz w:val="24"/>
          <w:szCs w:val="24"/>
        </w:rPr>
        <w:t xml:space="preserve"> is the most rational pathogenetically justified use.</w:t>
      </w:r>
    </w:p>
    <w:p w:rsidR="00C8687B" w:rsidRDefault="00C8687B" w:rsidP="00822456">
      <w:pPr>
        <w:tabs>
          <w:tab w:val="left" w:pos="851"/>
        </w:tabs>
        <w:spacing w:after="0" w:line="360" w:lineRule="auto"/>
        <w:jc w:val="both"/>
        <w:rPr>
          <w:rFonts w:ascii="Book Antiqua" w:hAnsi="Book Antiqua"/>
          <w:sz w:val="24"/>
          <w:szCs w:val="24"/>
          <w:lang w:val="en-US" w:eastAsia="zh-CN"/>
        </w:rPr>
      </w:pPr>
    </w:p>
    <w:p w:rsidR="00C8687B" w:rsidRPr="00822456" w:rsidRDefault="00C8687B" w:rsidP="00822456">
      <w:pPr>
        <w:spacing w:after="0" w:line="360" w:lineRule="auto"/>
        <w:jc w:val="both"/>
        <w:rPr>
          <w:rStyle w:val="element-citation"/>
          <w:rFonts w:ascii="Book Antiqua" w:hAnsi="Book Antiqua"/>
          <w:b/>
          <w:sz w:val="24"/>
          <w:szCs w:val="24"/>
          <w:shd w:val="clear" w:color="auto" w:fill="FFFFFF"/>
          <w:lang w:val="en-US"/>
        </w:rPr>
      </w:pPr>
      <w:r w:rsidRPr="00822456">
        <w:rPr>
          <w:rStyle w:val="element-citation"/>
          <w:rFonts w:ascii="Book Antiqua" w:hAnsi="Book Antiqua"/>
          <w:b/>
          <w:sz w:val="24"/>
          <w:szCs w:val="24"/>
          <w:shd w:val="clear" w:color="auto" w:fill="FFFFFF"/>
          <w:lang w:val="en-US"/>
        </w:rPr>
        <w:t>REFERENCES</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1 </w:t>
      </w:r>
      <w:r w:rsidRPr="00890348">
        <w:rPr>
          <w:rFonts w:ascii="Book Antiqua" w:hAnsi="Book Antiqua" w:cs="宋体"/>
          <w:sz w:val="24"/>
          <w:szCs w:val="24"/>
          <w:lang w:val="en-US" w:eastAsia="zh-CN"/>
        </w:rPr>
        <w:t>Federation ID.</w:t>
      </w:r>
      <w:proofErr w:type="gramEnd"/>
      <w:r w:rsidRPr="00890348">
        <w:rPr>
          <w:rFonts w:ascii="Book Antiqua" w:hAnsi="Book Antiqua" w:cs="宋体"/>
          <w:sz w:val="24"/>
          <w:szCs w:val="24"/>
          <w:lang w:val="en-US" w:eastAsia="zh-CN"/>
        </w:rPr>
        <w:t xml:space="preserve"> IDF Diabetes Atlas 2012 Update. 2012. Available from: URL: http //www.idf.org/diabetesatlas/5e/Update2012</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w:t>
      </w:r>
      <w:r>
        <w:rPr>
          <w:rFonts w:ascii="Book Antiqua" w:hAnsi="Book Antiqua" w:cs="宋体"/>
          <w:sz w:val="24"/>
          <w:szCs w:val="24"/>
          <w:lang w:val="en-US" w:eastAsia="zh-CN"/>
        </w:rPr>
        <w:t xml:space="preserve"> </w:t>
      </w:r>
      <w:hyperlink r:id="rId16" w:history="1">
        <w:r w:rsidRPr="00BC78B7">
          <w:rPr>
            <w:rFonts w:ascii="Book Antiqua" w:hAnsi="Book Antiqua" w:cs="宋体"/>
            <w:b/>
            <w:bCs/>
            <w:sz w:val="24"/>
            <w:szCs w:val="24"/>
            <w:lang w:val="en-US" w:eastAsia="zh-CN"/>
          </w:rPr>
          <w:t>American Diabetes Association</w:t>
        </w:r>
      </w:hyperlink>
      <w:r w:rsidRPr="00890348">
        <w:rPr>
          <w:rFonts w:ascii="Book Antiqua" w:hAnsi="Book Antiqua" w:cs="宋体"/>
          <w:sz w:val="24"/>
          <w:szCs w:val="24"/>
          <w:lang w:val="en-US" w:eastAsia="zh-CN"/>
        </w:rPr>
        <w:t xml:space="preserve">. </w:t>
      </w:r>
      <w:r w:rsidRPr="00BC78B7">
        <w:rPr>
          <w:rFonts w:ascii="Book Antiqua" w:hAnsi="Book Antiqua" w:cs="宋体"/>
          <w:sz w:val="24"/>
          <w:szCs w:val="24"/>
          <w:lang w:val="en-US" w:eastAsia="zh-CN"/>
        </w:rPr>
        <w:t>Standards of medical care in diabetes--2014. </w:t>
      </w:r>
      <w:r w:rsidRPr="00BC78B7">
        <w:rPr>
          <w:rFonts w:ascii="Book Antiqua" w:hAnsi="Book Antiqua" w:cs="宋体"/>
          <w:i/>
          <w:iCs/>
          <w:sz w:val="24"/>
          <w:szCs w:val="24"/>
          <w:lang w:val="en-US" w:eastAsia="zh-CN"/>
        </w:rPr>
        <w:t>Diabetes Care</w:t>
      </w:r>
      <w:r w:rsidRPr="00BC78B7">
        <w:rPr>
          <w:rFonts w:ascii="Book Antiqua" w:hAnsi="Book Antiqua" w:cs="宋体"/>
          <w:sz w:val="24"/>
          <w:szCs w:val="24"/>
          <w:lang w:val="en-US" w:eastAsia="zh-CN"/>
        </w:rPr>
        <w:t> 2014</w:t>
      </w:r>
      <w:proofErr w:type="gramStart"/>
      <w:r w:rsidRPr="00BC78B7">
        <w:rPr>
          <w:rFonts w:ascii="Book Antiqua" w:hAnsi="Book Antiqua" w:cs="宋体"/>
          <w:sz w:val="24"/>
          <w:szCs w:val="24"/>
          <w:lang w:val="en-US" w:eastAsia="zh-CN"/>
        </w:rPr>
        <w:t>;</w:t>
      </w:r>
      <w:proofErr w:type="gramEnd"/>
      <w:r w:rsidRPr="00BC78B7">
        <w:rPr>
          <w:rFonts w:ascii="Book Antiqua" w:hAnsi="Book Antiqua" w:cs="宋体"/>
          <w:sz w:val="24"/>
          <w:szCs w:val="24"/>
          <w:lang w:val="en-US" w:eastAsia="zh-CN"/>
        </w:rPr>
        <w:t> </w:t>
      </w:r>
      <w:r w:rsidRPr="00BC78B7">
        <w:rPr>
          <w:rFonts w:ascii="Book Antiqua" w:hAnsi="Book Antiqua" w:cs="宋体"/>
          <w:b/>
          <w:bCs/>
          <w:sz w:val="24"/>
          <w:szCs w:val="24"/>
          <w:lang w:val="en-US" w:eastAsia="zh-CN"/>
        </w:rPr>
        <w:t xml:space="preserve">37 </w:t>
      </w:r>
      <w:r w:rsidRPr="00BC78B7">
        <w:rPr>
          <w:rFonts w:ascii="Book Antiqua" w:hAnsi="Book Antiqua" w:cs="宋体"/>
          <w:bCs/>
          <w:sz w:val="24"/>
          <w:szCs w:val="24"/>
          <w:lang w:val="en-US" w:eastAsia="zh-CN"/>
        </w:rPr>
        <w:t>Suppl 1</w:t>
      </w:r>
      <w:r w:rsidRPr="00BC78B7">
        <w:rPr>
          <w:rFonts w:ascii="Book Antiqua" w:hAnsi="Book Antiqua" w:cs="宋体"/>
          <w:sz w:val="24"/>
          <w:szCs w:val="24"/>
          <w:lang w:val="en-US" w:eastAsia="zh-CN"/>
        </w:rPr>
        <w:t>: S14-S80 [P</w:t>
      </w:r>
      <w:r w:rsidRPr="00890348">
        <w:rPr>
          <w:rFonts w:ascii="Book Antiqua" w:hAnsi="Book Antiqua" w:cs="宋体"/>
          <w:sz w:val="24"/>
          <w:szCs w:val="24"/>
          <w:lang w:val="en-US" w:eastAsia="zh-CN"/>
        </w:rPr>
        <w:t>MID: 24357209 DOI: 10.2337/dc14-S014]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3 </w:t>
      </w:r>
      <w:r w:rsidRPr="00890348">
        <w:rPr>
          <w:rFonts w:ascii="Book Antiqua" w:hAnsi="Book Antiqua" w:cs="宋体"/>
          <w:b/>
          <w:bCs/>
          <w:sz w:val="24"/>
          <w:szCs w:val="24"/>
          <w:lang w:val="en-US" w:eastAsia="zh-CN"/>
        </w:rPr>
        <w:t>Marazzi G</w:t>
      </w:r>
      <w:r w:rsidRPr="00890348">
        <w:rPr>
          <w:rFonts w:ascii="Book Antiqua" w:hAnsi="Book Antiqua" w:cs="宋体"/>
          <w:sz w:val="24"/>
          <w:szCs w:val="24"/>
          <w:lang w:val="en-US" w:eastAsia="zh-CN"/>
        </w:rPr>
        <w:t>, Volterrani M, Rosano GM. Metabolic agents in the management of diabetic coronary patients: a new era. </w:t>
      </w:r>
      <w:r w:rsidRPr="00890348">
        <w:rPr>
          <w:rFonts w:ascii="Book Antiqua" w:hAnsi="Book Antiqua" w:cs="宋体"/>
          <w:i/>
          <w:iCs/>
          <w:sz w:val="24"/>
          <w:szCs w:val="24"/>
          <w:lang w:val="en-US" w:eastAsia="zh-CN"/>
        </w:rPr>
        <w:t>Int J Cardiol</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127</w:t>
      </w:r>
      <w:r w:rsidRPr="00890348">
        <w:rPr>
          <w:rFonts w:ascii="Book Antiqua" w:hAnsi="Book Antiqua" w:cs="宋体"/>
          <w:sz w:val="24"/>
          <w:szCs w:val="24"/>
          <w:lang w:val="en-US" w:eastAsia="zh-CN"/>
        </w:rPr>
        <w:t>: 124-125 [PMID: 18199501 DOI: 10.1016/j.ijcard.2007.10.042]</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4 </w:t>
      </w:r>
      <w:r w:rsidRPr="00890348">
        <w:rPr>
          <w:rFonts w:ascii="Book Antiqua" w:hAnsi="Book Antiqua" w:cs="宋体"/>
          <w:b/>
          <w:bCs/>
          <w:sz w:val="24"/>
          <w:szCs w:val="24"/>
          <w:lang w:val="en-US" w:eastAsia="zh-CN"/>
        </w:rPr>
        <w:t>Witteles RM</w:t>
      </w:r>
      <w:r w:rsidRPr="00890348">
        <w:rPr>
          <w:rFonts w:ascii="Book Antiqua" w:hAnsi="Book Antiqua" w:cs="宋体"/>
          <w:sz w:val="24"/>
          <w:szCs w:val="24"/>
          <w:lang w:val="en-US" w:eastAsia="zh-CN"/>
        </w:rPr>
        <w:t>, Fowler MB.</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Insulin-resistant cardiomyopathy clinical evidence, mechanisms, and treatment options.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J Am Coll Cardiol</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51</w:t>
      </w:r>
      <w:r w:rsidRPr="00890348">
        <w:rPr>
          <w:rFonts w:ascii="Book Antiqua" w:hAnsi="Book Antiqua" w:cs="宋体"/>
          <w:sz w:val="24"/>
          <w:szCs w:val="24"/>
          <w:lang w:val="en-US" w:eastAsia="zh-CN"/>
        </w:rPr>
        <w:t>: 93-102 [PMID: 18191731 DOI: 10.1016/j.jacc.2007.10.021]</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5 </w:t>
      </w:r>
      <w:r w:rsidRPr="00890348">
        <w:rPr>
          <w:rFonts w:ascii="Book Antiqua" w:hAnsi="Book Antiqua" w:cs="宋体"/>
          <w:b/>
          <w:bCs/>
          <w:sz w:val="24"/>
          <w:szCs w:val="24"/>
          <w:lang w:val="en-US" w:eastAsia="zh-CN"/>
        </w:rPr>
        <w:t>Rutter MK</w:t>
      </w:r>
      <w:r w:rsidRPr="00890348">
        <w:rPr>
          <w:rFonts w:ascii="Book Antiqua" w:hAnsi="Book Antiqua" w:cs="宋体"/>
          <w:sz w:val="24"/>
          <w:szCs w:val="24"/>
          <w:lang w:val="en-US" w:eastAsia="zh-CN"/>
        </w:rPr>
        <w:t>, Nesto RW.</w:t>
      </w:r>
      <w:proofErr w:type="gramEnd"/>
      <w:r w:rsidRPr="00890348">
        <w:rPr>
          <w:rFonts w:ascii="Book Antiqua" w:hAnsi="Book Antiqua" w:cs="宋体"/>
          <w:sz w:val="24"/>
          <w:szCs w:val="24"/>
          <w:lang w:val="en-US" w:eastAsia="zh-CN"/>
        </w:rPr>
        <w:t xml:space="preserve"> Blood pressure, lipids and glucose in type </w:t>
      </w:r>
      <w:proofErr w:type="gramStart"/>
      <w:r w:rsidRPr="00890348">
        <w:rPr>
          <w:rFonts w:ascii="Book Antiqua" w:hAnsi="Book Antiqua" w:cs="宋体"/>
          <w:sz w:val="24"/>
          <w:szCs w:val="24"/>
          <w:lang w:val="en-US" w:eastAsia="zh-CN"/>
        </w:rPr>
        <w:t>2 diabetes</w:t>
      </w:r>
      <w:proofErr w:type="gramEnd"/>
      <w:r w:rsidRPr="00890348">
        <w:rPr>
          <w:rFonts w:ascii="Book Antiqua" w:hAnsi="Book Antiqua" w:cs="宋体"/>
          <w:sz w:val="24"/>
          <w:szCs w:val="24"/>
          <w:lang w:val="en-US" w:eastAsia="zh-CN"/>
        </w:rPr>
        <w:t>: how low should we go? Re-discovering personalized care. </w:t>
      </w:r>
      <w:r w:rsidRPr="00890348">
        <w:rPr>
          <w:rFonts w:ascii="Book Antiqua" w:hAnsi="Book Antiqua" w:cs="宋体"/>
          <w:i/>
          <w:iCs/>
          <w:sz w:val="24"/>
          <w:szCs w:val="24"/>
          <w:lang w:val="en-US" w:eastAsia="zh-CN"/>
        </w:rPr>
        <w:t>Eur Heart J</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32</w:t>
      </w:r>
      <w:r w:rsidRPr="00890348">
        <w:rPr>
          <w:rFonts w:ascii="Book Antiqua" w:hAnsi="Book Antiqua" w:cs="宋体"/>
          <w:sz w:val="24"/>
          <w:szCs w:val="24"/>
          <w:lang w:val="en-US" w:eastAsia="zh-CN"/>
        </w:rPr>
        <w:t>: 2247-2255 [PMID: 21705358 DOI: 10.1093/eurheartj/ehr154]</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6 </w:t>
      </w:r>
      <w:r w:rsidRPr="00890348">
        <w:rPr>
          <w:rFonts w:ascii="Book Antiqua" w:hAnsi="Book Antiqua" w:cs="宋体"/>
          <w:b/>
          <w:bCs/>
          <w:sz w:val="24"/>
          <w:szCs w:val="24"/>
          <w:lang w:val="en-US" w:eastAsia="zh-CN"/>
        </w:rPr>
        <w:t>Maser</w:t>
      </w:r>
      <w:proofErr w:type="gramEnd"/>
      <w:r w:rsidRPr="00890348">
        <w:rPr>
          <w:rFonts w:ascii="Book Antiqua" w:hAnsi="Book Antiqua" w:cs="宋体"/>
          <w:b/>
          <w:bCs/>
          <w:sz w:val="24"/>
          <w:szCs w:val="24"/>
          <w:lang w:val="en-US" w:eastAsia="zh-CN"/>
        </w:rPr>
        <w:t xml:space="preserve"> RE</w:t>
      </w:r>
      <w:r w:rsidRPr="00890348">
        <w:rPr>
          <w:rFonts w:ascii="Book Antiqua" w:hAnsi="Book Antiqua" w:cs="宋体"/>
          <w:sz w:val="24"/>
          <w:szCs w:val="24"/>
          <w:lang w:val="en-US" w:eastAsia="zh-CN"/>
        </w:rPr>
        <w:t>, Lenhard MJ. Cardiovascular autonomic neuropathy due to diabetes mellitus: clinical manifestations, consequences, and treatment. </w:t>
      </w:r>
      <w:r w:rsidRPr="00890348">
        <w:rPr>
          <w:rFonts w:ascii="Book Antiqua" w:hAnsi="Book Antiqua" w:cs="宋体"/>
          <w:i/>
          <w:iCs/>
          <w:sz w:val="24"/>
          <w:szCs w:val="24"/>
          <w:lang w:val="en-US" w:eastAsia="zh-CN"/>
        </w:rPr>
        <w:t>J Clin Endocrinol Metab</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90</w:t>
      </w:r>
      <w:r w:rsidRPr="00890348">
        <w:rPr>
          <w:rFonts w:ascii="Book Antiqua" w:hAnsi="Book Antiqua" w:cs="宋体"/>
          <w:sz w:val="24"/>
          <w:szCs w:val="24"/>
          <w:lang w:val="en-US" w:eastAsia="zh-CN"/>
        </w:rPr>
        <w:t>: 5896-5903 [PMID: 16014401 DOI: 10.1210/jc.2005-0754]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7 </w:t>
      </w:r>
      <w:r w:rsidRPr="00890348">
        <w:rPr>
          <w:rFonts w:ascii="Book Antiqua" w:hAnsi="Book Antiqua" w:cs="宋体"/>
          <w:b/>
          <w:bCs/>
          <w:sz w:val="24"/>
          <w:szCs w:val="24"/>
          <w:lang w:val="en-US" w:eastAsia="zh-CN"/>
        </w:rPr>
        <w:t>Spallone V</w:t>
      </w:r>
      <w:r w:rsidRPr="00890348">
        <w:rPr>
          <w:rFonts w:ascii="Book Antiqua" w:hAnsi="Book Antiqua" w:cs="宋体"/>
          <w:sz w:val="24"/>
          <w:szCs w:val="24"/>
          <w:lang w:val="en-US" w:eastAsia="zh-CN"/>
        </w:rPr>
        <w:t>, Ziegler D, Freeman R, Bernardi L, Frontoni S, Pop-Busui R, Stevens M, Kempler P, Hilsted J, Tesfaye S, Low P, Valensi P. Cardiovascular autonomic neuropathy in diabetes: clinical impact, assessment, diagnosis, and management. </w:t>
      </w:r>
      <w:r w:rsidRPr="00890348">
        <w:rPr>
          <w:rFonts w:ascii="Book Antiqua" w:hAnsi="Book Antiqua" w:cs="宋体"/>
          <w:i/>
          <w:iCs/>
          <w:sz w:val="24"/>
          <w:szCs w:val="24"/>
          <w:lang w:val="en-US" w:eastAsia="zh-CN"/>
        </w:rPr>
        <w:t>Diabetes Metab Res Rev</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27</w:t>
      </w:r>
      <w:r w:rsidRPr="00890348">
        <w:rPr>
          <w:rFonts w:ascii="Book Antiqua" w:hAnsi="Book Antiqua" w:cs="宋体"/>
          <w:sz w:val="24"/>
          <w:szCs w:val="24"/>
          <w:lang w:val="en-US" w:eastAsia="zh-CN"/>
        </w:rPr>
        <w:t>: 639-653 [PMID: 21695768 DOI: 10.1002/dmrr.1239]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8 </w:t>
      </w:r>
      <w:r w:rsidRPr="00890348">
        <w:rPr>
          <w:rFonts w:ascii="Book Antiqua" w:hAnsi="Book Antiqua" w:cs="宋体"/>
          <w:b/>
          <w:bCs/>
          <w:sz w:val="24"/>
          <w:szCs w:val="24"/>
          <w:lang w:val="en-US" w:eastAsia="zh-CN"/>
        </w:rPr>
        <w:t>Callaghan BC</w:t>
      </w:r>
      <w:r w:rsidRPr="00890348">
        <w:rPr>
          <w:rFonts w:ascii="Book Antiqua" w:hAnsi="Book Antiqua" w:cs="宋体"/>
          <w:sz w:val="24"/>
          <w:szCs w:val="24"/>
          <w:lang w:val="en-US" w:eastAsia="zh-CN"/>
        </w:rPr>
        <w:t>, Cheng HT, Stables CL, Smith AL, Feldman EL. Diabetic neuropathy: clinical manifestations and current treatments. </w:t>
      </w:r>
      <w:r w:rsidRPr="00890348">
        <w:rPr>
          <w:rFonts w:ascii="Book Antiqua" w:hAnsi="Book Antiqua" w:cs="宋体"/>
          <w:i/>
          <w:iCs/>
          <w:sz w:val="24"/>
          <w:szCs w:val="24"/>
          <w:lang w:val="en-US" w:eastAsia="zh-CN"/>
        </w:rPr>
        <w:t>Lancet Neurol</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11</w:t>
      </w:r>
      <w:r w:rsidRPr="00890348">
        <w:rPr>
          <w:rFonts w:ascii="Book Antiqua" w:hAnsi="Book Antiqua" w:cs="宋体"/>
          <w:sz w:val="24"/>
          <w:szCs w:val="24"/>
          <w:lang w:val="en-US" w:eastAsia="zh-CN"/>
        </w:rPr>
        <w:t>: 521-534 [PMID: 22608666 DOI: 10.1016/S1474-</w:t>
      </w:r>
      <w:proofErr w:type="gramStart"/>
      <w:r w:rsidRPr="00890348">
        <w:rPr>
          <w:rFonts w:ascii="Book Antiqua" w:hAnsi="Book Antiqua" w:cs="宋体"/>
          <w:sz w:val="24"/>
          <w:szCs w:val="24"/>
          <w:lang w:val="en-US" w:eastAsia="zh-CN"/>
        </w:rPr>
        <w:t>4422(</w:t>
      </w:r>
      <w:proofErr w:type="gramEnd"/>
      <w:r w:rsidRPr="00890348">
        <w:rPr>
          <w:rFonts w:ascii="Book Antiqua" w:hAnsi="Book Antiqua" w:cs="宋体"/>
          <w:sz w:val="24"/>
          <w:szCs w:val="24"/>
          <w:lang w:val="en-US" w:eastAsia="zh-CN"/>
        </w:rPr>
        <w:t>12)70065-0]</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9 </w:t>
      </w:r>
      <w:r w:rsidRPr="00890348">
        <w:rPr>
          <w:rFonts w:ascii="Book Antiqua" w:hAnsi="Book Antiqua" w:cs="宋体"/>
          <w:b/>
          <w:bCs/>
          <w:sz w:val="24"/>
          <w:szCs w:val="24"/>
          <w:lang w:val="en-US" w:eastAsia="zh-CN"/>
        </w:rPr>
        <w:t>Dimitropoulos G</w:t>
      </w:r>
      <w:r w:rsidRPr="00890348">
        <w:rPr>
          <w:rFonts w:ascii="Book Antiqua" w:hAnsi="Book Antiqua" w:cs="宋体"/>
          <w:sz w:val="24"/>
          <w:szCs w:val="24"/>
          <w:lang w:val="en-US" w:eastAsia="zh-CN"/>
        </w:rPr>
        <w:t>, Tahrani AA, Stevens MJ.</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Cardiac autonomic neuropathy in patients with diabetes mellitus.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World J Diabetes</w:t>
      </w:r>
      <w:r w:rsidRPr="00890348">
        <w:rPr>
          <w:rFonts w:ascii="Book Antiqua" w:hAnsi="Book Antiqua" w:cs="宋体"/>
          <w:sz w:val="24"/>
          <w:szCs w:val="24"/>
          <w:lang w:val="en-US" w:eastAsia="zh-CN"/>
        </w:rPr>
        <w:t> 2014; </w:t>
      </w:r>
      <w:r w:rsidRPr="00890348">
        <w:rPr>
          <w:rFonts w:ascii="Book Antiqua" w:hAnsi="Book Antiqua" w:cs="宋体"/>
          <w:b/>
          <w:bCs/>
          <w:sz w:val="24"/>
          <w:szCs w:val="24"/>
          <w:lang w:val="en-US" w:eastAsia="zh-CN"/>
        </w:rPr>
        <w:t>5</w:t>
      </w:r>
      <w:r w:rsidRPr="00890348">
        <w:rPr>
          <w:rFonts w:ascii="Book Antiqua" w:hAnsi="Book Antiqua" w:cs="宋体"/>
          <w:sz w:val="24"/>
          <w:szCs w:val="24"/>
          <w:lang w:val="en-US" w:eastAsia="zh-CN"/>
        </w:rPr>
        <w:t>: 17-39 [PMID: 24567799 DOI: 10.4239/wjd.v5.i1.17]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10 </w:t>
      </w:r>
      <w:r w:rsidRPr="00890348">
        <w:rPr>
          <w:rFonts w:ascii="Book Antiqua" w:hAnsi="Book Antiqua" w:cs="宋体"/>
          <w:b/>
          <w:bCs/>
          <w:sz w:val="24"/>
          <w:szCs w:val="24"/>
          <w:lang w:val="en-US" w:eastAsia="zh-CN"/>
        </w:rPr>
        <w:t>Tesfaye S</w:t>
      </w:r>
      <w:r w:rsidRPr="00890348">
        <w:rPr>
          <w:rFonts w:ascii="Book Antiqua" w:hAnsi="Book Antiqua" w:cs="宋体"/>
          <w:sz w:val="24"/>
          <w:szCs w:val="24"/>
          <w:lang w:val="en-US" w:eastAsia="zh-CN"/>
        </w:rPr>
        <w:t>, Boulton AJ, Dyck PJ, Freeman R, Horowitz M, Kempler P, Lauria G, Malik RA, Spallone V, Vinik A, Bernardi L, Valensi P. Diabetic neuropathies: update on definitions, diagnostic criteria, estimation of severity, and treatments.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33</w:t>
      </w:r>
      <w:r w:rsidRPr="00890348">
        <w:rPr>
          <w:rFonts w:ascii="Book Antiqua" w:hAnsi="Book Antiqua" w:cs="宋体"/>
          <w:sz w:val="24"/>
          <w:szCs w:val="24"/>
          <w:lang w:val="en-US" w:eastAsia="zh-CN"/>
        </w:rPr>
        <w:t>: 2285-2293 [PMID: 20876709 DOI: 10.2337/dc10-1303]</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11 </w:t>
      </w:r>
      <w:r w:rsidRPr="00890348">
        <w:rPr>
          <w:rFonts w:ascii="Book Antiqua" w:hAnsi="Book Antiqua" w:cs="宋体"/>
          <w:b/>
          <w:bCs/>
          <w:sz w:val="24"/>
          <w:szCs w:val="24"/>
          <w:lang w:val="en-US" w:eastAsia="zh-CN"/>
        </w:rPr>
        <w:t>Vinik AI</w:t>
      </w:r>
      <w:r w:rsidRPr="00890348">
        <w:rPr>
          <w:rFonts w:ascii="Book Antiqua" w:hAnsi="Book Antiqua" w:cs="宋体"/>
          <w:sz w:val="24"/>
          <w:szCs w:val="24"/>
          <w:lang w:val="en-US" w:eastAsia="zh-CN"/>
        </w:rPr>
        <w:t>, Ziegler D. Diabetic cardiovascular autonomic neuropathy.</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Circulation</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115</w:t>
      </w:r>
      <w:r w:rsidRPr="00890348">
        <w:rPr>
          <w:rFonts w:ascii="Book Antiqua" w:hAnsi="Book Antiqua" w:cs="宋体"/>
          <w:sz w:val="24"/>
          <w:szCs w:val="24"/>
          <w:lang w:val="en-US" w:eastAsia="zh-CN"/>
        </w:rPr>
        <w:t>: 387-397 [PMID: 17242296 DOI: 10.1161/CIRCULATIONAHA.106.634949]</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12 </w:t>
      </w:r>
      <w:r w:rsidRPr="00890348">
        <w:rPr>
          <w:rFonts w:ascii="Book Antiqua" w:hAnsi="Book Antiqua" w:cs="宋体"/>
          <w:b/>
          <w:bCs/>
          <w:sz w:val="24"/>
          <w:szCs w:val="24"/>
          <w:lang w:val="en-US" w:eastAsia="zh-CN"/>
        </w:rPr>
        <w:t>Vinik AI</w:t>
      </w:r>
      <w:r w:rsidRPr="00890348">
        <w:rPr>
          <w:rFonts w:ascii="Book Antiqua" w:hAnsi="Book Antiqua" w:cs="宋体"/>
          <w:sz w:val="24"/>
          <w:szCs w:val="24"/>
          <w:lang w:val="en-US" w:eastAsia="zh-CN"/>
        </w:rPr>
        <w:t>, Erbas T. Diabetic autonomic neuropathy.</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Handb Clin Neurol</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117</w:t>
      </w:r>
      <w:r w:rsidRPr="00890348">
        <w:rPr>
          <w:rFonts w:ascii="Book Antiqua" w:hAnsi="Book Antiqua" w:cs="宋体"/>
          <w:sz w:val="24"/>
          <w:szCs w:val="24"/>
          <w:lang w:val="en-US" w:eastAsia="zh-CN"/>
        </w:rPr>
        <w:t>: 279-294 [PMID: 24095132 DOI: 10.1016/B978-0-444-53491-0.00022-5]</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13 </w:t>
      </w:r>
      <w:r w:rsidRPr="00890348">
        <w:rPr>
          <w:rFonts w:ascii="Book Antiqua" w:hAnsi="Book Antiqua" w:cs="宋体"/>
          <w:b/>
          <w:bCs/>
          <w:sz w:val="24"/>
          <w:szCs w:val="24"/>
          <w:lang w:val="en-US" w:eastAsia="zh-CN"/>
        </w:rPr>
        <w:t>Edwards JL</w:t>
      </w:r>
      <w:r w:rsidRPr="00890348">
        <w:rPr>
          <w:rFonts w:ascii="Book Antiqua" w:hAnsi="Book Antiqua" w:cs="宋体"/>
          <w:sz w:val="24"/>
          <w:szCs w:val="24"/>
          <w:lang w:val="en-US" w:eastAsia="zh-CN"/>
        </w:rPr>
        <w:t>, Vincent AM, Cheng HT, Feldman EL. Diabetic neuropathy: mechanisms to management. </w:t>
      </w:r>
      <w:r w:rsidRPr="00890348">
        <w:rPr>
          <w:rFonts w:ascii="Book Antiqua" w:hAnsi="Book Antiqua" w:cs="宋体"/>
          <w:i/>
          <w:iCs/>
          <w:sz w:val="24"/>
          <w:szCs w:val="24"/>
          <w:lang w:val="en-US" w:eastAsia="zh-CN"/>
        </w:rPr>
        <w:t>Pharmacol Ther</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120</w:t>
      </w:r>
      <w:r w:rsidRPr="00890348">
        <w:rPr>
          <w:rFonts w:ascii="Book Antiqua" w:hAnsi="Book Antiqua" w:cs="宋体"/>
          <w:sz w:val="24"/>
          <w:szCs w:val="24"/>
          <w:lang w:val="en-US" w:eastAsia="zh-CN"/>
        </w:rPr>
        <w:t>: 1-34 [PMID: 18616962 DOI: 10.1016/j.pharmthera.2008.05.005]</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14 </w:t>
      </w:r>
      <w:r w:rsidRPr="00890348">
        <w:rPr>
          <w:rFonts w:ascii="Book Antiqua" w:hAnsi="Book Antiqua" w:cs="宋体"/>
          <w:b/>
          <w:bCs/>
          <w:sz w:val="24"/>
          <w:szCs w:val="24"/>
          <w:lang w:val="en-US" w:eastAsia="zh-CN"/>
        </w:rPr>
        <w:t>Cannon CP</w:t>
      </w:r>
      <w:r w:rsidRPr="00890348">
        <w:rPr>
          <w:rFonts w:ascii="Book Antiqua" w:hAnsi="Book Antiqua" w:cs="宋体"/>
          <w:sz w:val="24"/>
          <w:szCs w:val="24"/>
          <w:lang w:val="en-US" w:eastAsia="zh-CN"/>
        </w:rPr>
        <w:t>. Combination therapy</w:t>
      </w:r>
      <w:proofErr w:type="gramEnd"/>
      <w:r w:rsidRPr="00890348">
        <w:rPr>
          <w:rFonts w:ascii="Book Antiqua" w:hAnsi="Book Antiqua" w:cs="宋体"/>
          <w:sz w:val="24"/>
          <w:szCs w:val="24"/>
          <w:lang w:val="en-US" w:eastAsia="zh-CN"/>
        </w:rPr>
        <w:t xml:space="preserve"> in the management of mixed dyslipidaemia. </w:t>
      </w:r>
      <w:r w:rsidRPr="00890348">
        <w:rPr>
          <w:rFonts w:ascii="Book Antiqua" w:hAnsi="Book Antiqua" w:cs="宋体"/>
          <w:i/>
          <w:iCs/>
          <w:sz w:val="24"/>
          <w:szCs w:val="24"/>
          <w:lang w:val="en-US" w:eastAsia="zh-CN"/>
        </w:rPr>
        <w:t>J Intern Med</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263</w:t>
      </w:r>
      <w:r w:rsidRPr="00890348">
        <w:rPr>
          <w:rFonts w:ascii="Book Antiqua" w:hAnsi="Book Antiqua" w:cs="宋体"/>
          <w:sz w:val="24"/>
          <w:szCs w:val="24"/>
          <w:lang w:val="en-US" w:eastAsia="zh-CN"/>
        </w:rPr>
        <w:t>: 353-365 [PMID: 18324928 DOI: 10.1111/j.1365-2796.2008.01933.x]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15 </w:t>
      </w:r>
      <w:r w:rsidRPr="00890348">
        <w:rPr>
          <w:rFonts w:ascii="Book Antiqua" w:hAnsi="Book Antiqua" w:cs="宋体"/>
          <w:b/>
          <w:bCs/>
          <w:sz w:val="24"/>
          <w:szCs w:val="24"/>
          <w:lang w:val="en-US" w:eastAsia="zh-CN"/>
        </w:rPr>
        <w:t>Bril V</w:t>
      </w:r>
      <w:r w:rsidRPr="00890348">
        <w:rPr>
          <w:rFonts w:ascii="Book Antiqua" w:hAnsi="Book Antiqua" w:cs="宋体"/>
          <w:sz w:val="24"/>
          <w:szCs w:val="24"/>
          <w:lang w:val="en-US" w:eastAsia="zh-CN"/>
        </w:rPr>
        <w:t>. Treatments for diabetic neuropathy. </w:t>
      </w:r>
      <w:r w:rsidRPr="00890348">
        <w:rPr>
          <w:rFonts w:ascii="Book Antiqua" w:hAnsi="Book Antiqua" w:cs="宋体"/>
          <w:i/>
          <w:iCs/>
          <w:sz w:val="24"/>
          <w:szCs w:val="24"/>
          <w:lang w:val="en-US" w:eastAsia="zh-CN"/>
        </w:rPr>
        <w:t>J Peripher Nerv Syst</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 xml:space="preserve">17 </w:t>
      </w:r>
      <w:r w:rsidRPr="00890348">
        <w:rPr>
          <w:rFonts w:ascii="Book Antiqua" w:hAnsi="Book Antiqua" w:cs="宋体"/>
          <w:bCs/>
          <w:sz w:val="24"/>
          <w:szCs w:val="24"/>
          <w:lang w:val="en-US" w:eastAsia="zh-CN"/>
        </w:rPr>
        <w:t>Suppl 2</w:t>
      </w:r>
      <w:r w:rsidRPr="00890348">
        <w:rPr>
          <w:rFonts w:ascii="Book Antiqua" w:hAnsi="Book Antiqua" w:cs="宋体"/>
          <w:sz w:val="24"/>
          <w:szCs w:val="24"/>
          <w:lang w:val="en-US" w:eastAsia="zh-CN"/>
        </w:rPr>
        <w:t>: 22-27 [PMID: 22548619 DOI: 10.1111/j.1529-8027.2012.00391.x]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16 </w:t>
      </w:r>
      <w:r w:rsidRPr="00890348">
        <w:rPr>
          <w:rFonts w:ascii="Book Antiqua" w:hAnsi="Book Antiqua" w:cs="宋体"/>
          <w:b/>
          <w:bCs/>
          <w:sz w:val="24"/>
          <w:szCs w:val="24"/>
          <w:lang w:val="en-US" w:eastAsia="zh-CN"/>
        </w:rPr>
        <w:t>Tandon N</w:t>
      </w:r>
      <w:r w:rsidRPr="00890348">
        <w:rPr>
          <w:rFonts w:ascii="Book Antiqua" w:hAnsi="Book Antiqua" w:cs="宋体"/>
          <w:sz w:val="24"/>
          <w:szCs w:val="24"/>
          <w:lang w:val="en-US" w:eastAsia="zh-CN"/>
        </w:rPr>
        <w:t>, Ali MK, Narayan KM. Pharmacologic prevention of microvascular and macrovascular complications in diabetes mellitus: implications of the results of recent clinical trials in type 2 diabetes. </w:t>
      </w:r>
      <w:r w:rsidRPr="00890348">
        <w:rPr>
          <w:rFonts w:ascii="Book Antiqua" w:hAnsi="Book Antiqua" w:cs="宋体"/>
          <w:i/>
          <w:iCs/>
          <w:sz w:val="24"/>
          <w:szCs w:val="24"/>
          <w:lang w:val="en-US" w:eastAsia="zh-CN"/>
        </w:rPr>
        <w:t>Am J Cardiovasc Drugs</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12</w:t>
      </w:r>
      <w:r w:rsidRPr="00890348">
        <w:rPr>
          <w:rFonts w:ascii="Book Antiqua" w:hAnsi="Book Antiqua" w:cs="宋体"/>
          <w:sz w:val="24"/>
          <w:szCs w:val="24"/>
          <w:lang w:val="en-US" w:eastAsia="zh-CN"/>
        </w:rPr>
        <w:t>: 7-22 [PMID: 22217193 DOI: 10.2165/11594650-000000000-00000]</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17 </w:t>
      </w:r>
      <w:r w:rsidRPr="00890348">
        <w:rPr>
          <w:rFonts w:ascii="Book Antiqua" w:hAnsi="Book Antiqua" w:cs="宋体"/>
          <w:b/>
          <w:bCs/>
          <w:sz w:val="24"/>
          <w:szCs w:val="24"/>
          <w:lang w:val="en-US" w:eastAsia="zh-CN"/>
        </w:rPr>
        <w:t>Hosseini A</w:t>
      </w:r>
      <w:r w:rsidRPr="00890348">
        <w:rPr>
          <w:rFonts w:ascii="Book Antiqua" w:hAnsi="Book Antiqua" w:cs="宋体"/>
          <w:sz w:val="24"/>
          <w:szCs w:val="24"/>
          <w:lang w:val="en-US" w:eastAsia="zh-CN"/>
        </w:rPr>
        <w:t>, Abdollahi M. Diabetic neuropathy and oxidative stress: therapeutic perspectives. </w:t>
      </w:r>
      <w:r w:rsidRPr="00890348">
        <w:rPr>
          <w:rFonts w:ascii="Book Antiqua" w:hAnsi="Book Antiqua" w:cs="宋体"/>
          <w:i/>
          <w:iCs/>
          <w:sz w:val="24"/>
          <w:szCs w:val="24"/>
          <w:lang w:val="en-US" w:eastAsia="zh-CN"/>
        </w:rPr>
        <w:t>Oxid Med Cell Longev</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2013</w:t>
      </w:r>
      <w:r w:rsidRPr="00890348">
        <w:rPr>
          <w:rFonts w:ascii="Book Antiqua" w:hAnsi="Book Antiqua" w:cs="宋体"/>
          <w:sz w:val="24"/>
          <w:szCs w:val="24"/>
          <w:lang w:val="en-US" w:eastAsia="zh-CN"/>
        </w:rPr>
        <w:t>: 168039 [PMID: 23738033 DOI: 10.1155/2013/168039]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18 </w:t>
      </w:r>
      <w:r w:rsidRPr="00890348">
        <w:rPr>
          <w:rFonts w:ascii="Book Antiqua" w:hAnsi="Book Antiqua" w:cs="宋体"/>
          <w:b/>
          <w:bCs/>
          <w:sz w:val="24"/>
          <w:szCs w:val="24"/>
          <w:lang w:val="en-US" w:eastAsia="zh-CN"/>
        </w:rPr>
        <w:t>Vinik AI</w:t>
      </w:r>
      <w:r w:rsidRPr="00890348">
        <w:rPr>
          <w:rFonts w:ascii="Book Antiqua" w:hAnsi="Book Antiqua" w:cs="宋体"/>
          <w:sz w:val="24"/>
          <w:szCs w:val="24"/>
          <w:lang w:val="en-US" w:eastAsia="zh-CN"/>
        </w:rPr>
        <w:t>, Maser RE, Ziegler D. Neuropathy: the crystal ball for cardiovascular disease?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33</w:t>
      </w:r>
      <w:r w:rsidRPr="00890348">
        <w:rPr>
          <w:rFonts w:ascii="Book Antiqua" w:hAnsi="Book Antiqua" w:cs="宋体"/>
          <w:sz w:val="24"/>
          <w:szCs w:val="24"/>
          <w:lang w:val="en-US" w:eastAsia="zh-CN"/>
        </w:rPr>
        <w:t>: 1688-1690 [PMID: 20587730 DOI: 10.2337/dc10-0745]</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19 </w:t>
      </w:r>
      <w:r w:rsidRPr="00890348">
        <w:rPr>
          <w:rFonts w:ascii="Book Antiqua" w:hAnsi="Book Antiqua" w:cs="宋体"/>
          <w:b/>
          <w:bCs/>
          <w:sz w:val="24"/>
          <w:szCs w:val="24"/>
          <w:lang w:val="en-US" w:eastAsia="zh-CN"/>
        </w:rPr>
        <w:t>Vinik AI</w:t>
      </w:r>
      <w:r w:rsidRPr="00890348">
        <w:rPr>
          <w:rFonts w:ascii="Book Antiqua" w:hAnsi="Book Antiqua" w:cs="宋体"/>
          <w:sz w:val="24"/>
          <w:szCs w:val="24"/>
          <w:lang w:val="en-US" w:eastAsia="zh-CN"/>
        </w:rPr>
        <w:t>, Nevoret ML, Casellini C, Parson H. Diabetic neuropathy.</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Endocrinol Metab Clin North Am</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42</w:t>
      </w:r>
      <w:r w:rsidRPr="00890348">
        <w:rPr>
          <w:rFonts w:ascii="Book Antiqua" w:hAnsi="Book Antiqua" w:cs="宋体"/>
          <w:sz w:val="24"/>
          <w:szCs w:val="24"/>
          <w:lang w:val="en-US" w:eastAsia="zh-CN"/>
        </w:rPr>
        <w:t>: 747-787 [PMID: 24286949 DOI: 10.1016/j.ecl.2013.06.001]</w:t>
      </w:r>
    </w:p>
    <w:p w:rsidR="00C8687B" w:rsidRPr="00890348" w:rsidRDefault="00C8687B" w:rsidP="00940E59">
      <w:pPr>
        <w:spacing w:after="0" w:line="360" w:lineRule="auto"/>
        <w:jc w:val="both"/>
        <w:rPr>
          <w:rFonts w:ascii="Book Antiqua" w:hAnsi="Book Antiqua" w:cs="宋体"/>
          <w:sz w:val="24"/>
          <w:szCs w:val="24"/>
          <w:lang w:val="en-US" w:eastAsia="zh-CN"/>
        </w:rPr>
      </w:pPr>
      <w:r w:rsidRPr="001F47EF">
        <w:rPr>
          <w:rFonts w:ascii="Book Antiqua" w:hAnsi="Book Antiqua" w:cs="宋体"/>
          <w:sz w:val="24"/>
          <w:szCs w:val="24"/>
          <w:lang w:val="en-US" w:eastAsia="zh-CN"/>
        </w:rPr>
        <w:t>20 </w:t>
      </w:r>
      <w:r w:rsidRPr="001F47EF">
        <w:rPr>
          <w:rFonts w:ascii="Book Antiqua" w:hAnsi="Book Antiqua" w:cs="宋体"/>
          <w:b/>
          <w:bCs/>
          <w:sz w:val="24"/>
          <w:szCs w:val="24"/>
          <w:lang w:val="en-US" w:eastAsia="zh-CN"/>
        </w:rPr>
        <w:t>Soares-Miranda L</w:t>
      </w:r>
      <w:r w:rsidRPr="001F47EF">
        <w:rPr>
          <w:rFonts w:ascii="Book Antiqua" w:hAnsi="Book Antiqua" w:cs="宋体"/>
          <w:sz w:val="24"/>
          <w:szCs w:val="24"/>
          <w:lang w:val="en-US" w:eastAsia="zh-CN"/>
        </w:rPr>
        <w:t>, Sandercock G, Vale S, Santos R, Abreu S, Moreira C, Mota J. Metabolic syndrome, physical activity and cardiac autonomic function. </w:t>
      </w:r>
      <w:r w:rsidRPr="001F47EF">
        <w:rPr>
          <w:rFonts w:ascii="Book Antiqua" w:hAnsi="Book Antiqua" w:cs="宋体"/>
          <w:i/>
          <w:iCs/>
          <w:sz w:val="24"/>
          <w:szCs w:val="24"/>
          <w:lang w:val="en-US" w:eastAsia="zh-CN"/>
        </w:rPr>
        <w:t>Diabetes Metab Res Rev</w:t>
      </w:r>
      <w:r w:rsidRPr="001F47EF">
        <w:rPr>
          <w:rFonts w:ascii="Book Antiqua" w:hAnsi="Book Antiqua" w:cs="宋体"/>
          <w:sz w:val="24"/>
          <w:szCs w:val="24"/>
          <w:lang w:val="en-US" w:eastAsia="zh-CN"/>
        </w:rPr>
        <w:t> 2012; </w:t>
      </w:r>
      <w:r w:rsidRPr="001F47EF">
        <w:rPr>
          <w:rFonts w:ascii="Book Antiqua" w:hAnsi="Book Antiqua" w:cs="宋体"/>
          <w:b/>
          <w:bCs/>
          <w:sz w:val="24"/>
          <w:szCs w:val="24"/>
          <w:lang w:val="en-US" w:eastAsia="zh-CN"/>
        </w:rPr>
        <w:t>28</w:t>
      </w:r>
      <w:r w:rsidRPr="001F47EF">
        <w:rPr>
          <w:rFonts w:ascii="Book Antiqua" w:hAnsi="Book Antiqua" w:cs="宋体"/>
          <w:sz w:val="24"/>
          <w:szCs w:val="24"/>
          <w:lang w:val="en-US" w:eastAsia="zh-CN"/>
        </w:rPr>
        <w:t>: 363-369 [PMID: 22238216 DOI: 10.1002/dmrr.2281]</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21 </w:t>
      </w:r>
      <w:r w:rsidRPr="00890348">
        <w:rPr>
          <w:rFonts w:ascii="Book Antiqua" w:hAnsi="Book Antiqua" w:cs="宋体"/>
          <w:b/>
          <w:bCs/>
          <w:sz w:val="24"/>
          <w:szCs w:val="24"/>
          <w:lang w:val="en-US" w:eastAsia="zh-CN"/>
        </w:rPr>
        <w:t>Maser</w:t>
      </w:r>
      <w:proofErr w:type="gramEnd"/>
      <w:r w:rsidRPr="00890348">
        <w:rPr>
          <w:rFonts w:ascii="Book Antiqua" w:hAnsi="Book Antiqua" w:cs="宋体"/>
          <w:b/>
          <w:bCs/>
          <w:sz w:val="24"/>
          <w:szCs w:val="24"/>
          <w:lang w:val="en-US" w:eastAsia="zh-CN"/>
        </w:rPr>
        <w:t xml:space="preserve"> RE</w:t>
      </w:r>
      <w:r w:rsidRPr="00890348">
        <w:rPr>
          <w:rFonts w:ascii="Book Antiqua" w:hAnsi="Book Antiqua" w:cs="宋体"/>
          <w:sz w:val="24"/>
          <w:szCs w:val="24"/>
          <w:lang w:val="en-US" w:eastAsia="zh-CN"/>
        </w:rPr>
        <w:t xml:space="preserve">, Lenhard MJ. </w:t>
      </w:r>
      <w:proofErr w:type="gramStart"/>
      <w:r w:rsidRPr="00890348">
        <w:rPr>
          <w:rFonts w:ascii="Book Antiqua" w:hAnsi="Book Antiqua" w:cs="宋体"/>
          <w:sz w:val="24"/>
          <w:szCs w:val="24"/>
          <w:lang w:val="en-US" w:eastAsia="zh-CN"/>
        </w:rPr>
        <w:t>An overview of the effect of weight loss on cardiovascular autonomic function.</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Curr Diabetes Rev</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3</w:t>
      </w:r>
      <w:r w:rsidRPr="00890348">
        <w:rPr>
          <w:rFonts w:ascii="Book Antiqua" w:hAnsi="Book Antiqua" w:cs="宋体"/>
          <w:sz w:val="24"/>
          <w:szCs w:val="24"/>
          <w:lang w:val="en-US" w:eastAsia="zh-CN"/>
        </w:rPr>
        <w:t>: 204-211 [PMID: 18220673 DOI: 10.2174/157339907781368931]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22 </w:t>
      </w:r>
      <w:r w:rsidRPr="00890348">
        <w:rPr>
          <w:rFonts w:ascii="Book Antiqua" w:hAnsi="Book Antiqua" w:cs="宋体"/>
          <w:b/>
          <w:bCs/>
          <w:sz w:val="24"/>
          <w:szCs w:val="24"/>
          <w:lang w:val="en-US" w:eastAsia="zh-CN"/>
        </w:rPr>
        <w:t>Derosa G</w:t>
      </w:r>
      <w:r w:rsidRPr="00890348">
        <w:rPr>
          <w:rFonts w:ascii="Book Antiqua" w:hAnsi="Book Antiqua" w:cs="宋体"/>
          <w:sz w:val="24"/>
          <w:szCs w:val="24"/>
          <w:lang w:val="en-US" w:eastAsia="zh-CN"/>
        </w:rPr>
        <w:t>, Limas CP, Macías PC, Estrella A, Maffioli P. Dietary and nutraceutical approach to type 2 diabetes. </w:t>
      </w:r>
      <w:r w:rsidRPr="00890348">
        <w:rPr>
          <w:rFonts w:ascii="Book Antiqua" w:hAnsi="Book Antiqua" w:cs="宋体"/>
          <w:i/>
          <w:iCs/>
          <w:sz w:val="24"/>
          <w:szCs w:val="24"/>
          <w:lang w:val="en-US" w:eastAsia="zh-CN"/>
        </w:rPr>
        <w:t>Arch Med Sci</w:t>
      </w:r>
      <w:r w:rsidRPr="00890348">
        <w:rPr>
          <w:rFonts w:ascii="Book Antiqua" w:hAnsi="Book Antiqua" w:cs="宋体"/>
          <w:sz w:val="24"/>
          <w:szCs w:val="24"/>
          <w:lang w:val="en-US" w:eastAsia="zh-CN"/>
        </w:rPr>
        <w:t> 2014; </w:t>
      </w:r>
      <w:r w:rsidRPr="00890348">
        <w:rPr>
          <w:rFonts w:ascii="Book Antiqua" w:hAnsi="Book Antiqua" w:cs="宋体"/>
          <w:b/>
          <w:bCs/>
          <w:sz w:val="24"/>
          <w:szCs w:val="24"/>
          <w:lang w:val="en-US" w:eastAsia="zh-CN"/>
        </w:rPr>
        <w:t>10</w:t>
      </w:r>
      <w:r w:rsidRPr="00890348">
        <w:rPr>
          <w:rFonts w:ascii="Book Antiqua" w:hAnsi="Book Antiqua" w:cs="宋体"/>
          <w:sz w:val="24"/>
          <w:szCs w:val="24"/>
          <w:lang w:val="en-US" w:eastAsia="zh-CN"/>
        </w:rPr>
        <w:t>: 336-344 [PMID: 24904670 DOI: 10.5114/aoms.2014.42587]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23 </w:t>
      </w:r>
      <w:r w:rsidRPr="00890348">
        <w:rPr>
          <w:rFonts w:ascii="Book Antiqua" w:hAnsi="Book Antiqua" w:cs="宋体"/>
          <w:b/>
          <w:bCs/>
          <w:sz w:val="24"/>
          <w:szCs w:val="24"/>
          <w:lang w:val="en-US" w:eastAsia="zh-CN"/>
        </w:rPr>
        <w:t>Vincent AM</w:t>
      </w:r>
      <w:r w:rsidRPr="00890348">
        <w:rPr>
          <w:rFonts w:ascii="Book Antiqua" w:hAnsi="Book Antiqua" w:cs="宋体"/>
          <w:sz w:val="24"/>
          <w:szCs w:val="24"/>
          <w:lang w:val="en-US" w:eastAsia="zh-CN"/>
        </w:rPr>
        <w:t xml:space="preserve">, Calabek B, Roberts L, </w:t>
      </w:r>
      <w:proofErr w:type="gramStart"/>
      <w:r w:rsidRPr="00890348">
        <w:rPr>
          <w:rFonts w:ascii="Book Antiqua" w:hAnsi="Book Antiqua" w:cs="宋体"/>
          <w:sz w:val="24"/>
          <w:szCs w:val="24"/>
          <w:lang w:val="en-US" w:eastAsia="zh-CN"/>
        </w:rPr>
        <w:t>Feldman</w:t>
      </w:r>
      <w:proofErr w:type="gramEnd"/>
      <w:r w:rsidRPr="00890348">
        <w:rPr>
          <w:rFonts w:ascii="Book Antiqua" w:hAnsi="Book Antiqua" w:cs="宋体"/>
          <w:sz w:val="24"/>
          <w:szCs w:val="24"/>
          <w:lang w:val="en-US" w:eastAsia="zh-CN"/>
        </w:rPr>
        <w:t xml:space="preserve"> EL. Biology of diabetic neuropathy. </w:t>
      </w:r>
      <w:r w:rsidRPr="00890348">
        <w:rPr>
          <w:rFonts w:ascii="Book Antiqua" w:hAnsi="Book Antiqua" w:cs="宋体"/>
          <w:i/>
          <w:iCs/>
          <w:sz w:val="24"/>
          <w:szCs w:val="24"/>
          <w:lang w:val="en-US" w:eastAsia="zh-CN"/>
        </w:rPr>
        <w:t>Handb Clin Neurol</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115</w:t>
      </w:r>
      <w:r w:rsidRPr="00890348">
        <w:rPr>
          <w:rFonts w:ascii="Book Antiqua" w:hAnsi="Book Antiqua" w:cs="宋体"/>
          <w:sz w:val="24"/>
          <w:szCs w:val="24"/>
          <w:lang w:val="en-US" w:eastAsia="zh-CN"/>
        </w:rPr>
        <w:t>: 591-606 [PMID: 23931804 DOI: 10.1016/B978-0-444-52902-2.00034-5]</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24 </w:t>
      </w:r>
      <w:r w:rsidRPr="00890348">
        <w:rPr>
          <w:rFonts w:ascii="Book Antiqua" w:hAnsi="Book Antiqua" w:cs="宋体"/>
          <w:b/>
          <w:bCs/>
          <w:sz w:val="24"/>
          <w:szCs w:val="24"/>
          <w:lang w:val="en-US" w:eastAsia="zh-CN"/>
        </w:rPr>
        <w:t>Home PD</w:t>
      </w:r>
      <w:r w:rsidRPr="00890348">
        <w:rPr>
          <w:rFonts w:ascii="Book Antiqua" w:hAnsi="Book Antiqua" w:cs="宋体"/>
          <w:sz w:val="24"/>
          <w:szCs w:val="24"/>
          <w:lang w:val="en-US" w:eastAsia="zh-CN"/>
        </w:rPr>
        <w:t>, Pocock SJ, Beck-Nielsen H, Gomis R, Hanefeld M, Jones NP, Komajda M, McMurray JJ. Rosiglitazone evaluated for cardiovascular outcomes--an interim analysis. </w:t>
      </w:r>
      <w:r w:rsidRPr="00890348">
        <w:rPr>
          <w:rFonts w:ascii="Book Antiqua" w:hAnsi="Book Antiqua" w:cs="宋体"/>
          <w:i/>
          <w:iCs/>
          <w:sz w:val="24"/>
          <w:szCs w:val="24"/>
          <w:lang w:val="en-US" w:eastAsia="zh-CN"/>
        </w:rPr>
        <w:t>N Engl J Med</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357</w:t>
      </w:r>
      <w:r w:rsidRPr="00890348">
        <w:rPr>
          <w:rFonts w:ascii="Book Antiqua" w:hAnsi="Book Antiqua" w:cs="宋体"/>
          <w:sz w:val="24"/>
          <w:szCs w:val="24"/>
          <w:lang w:val="en-US" w:eastAsia="zh-CN"/>
        </w:rPr>
        <w:t>: 28-38 [PMID: 17551159 DOI: 10.1056/NEJMoa073394]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25 </w:t>
      </w:r>
      <w:r w:rsidRPr="00890348">
        <w:rPr>
          <w:rFonts w:ascii="Book Antiqua" w:hAnsi="Book Antiqua" w:cs="宋体"/>
          <w:b/>
          <w:bCs/>
          <w:sz w:val="24"/>
          <w:szCs w:val="24"/>
          <w:lang w:val="en-US" w:eastAsia="zh-CN"/>
        </w:rPr>
        <w:t>Valensi P</w:t>
      </w:r>
      <w:r w:rsidRPr="00890348">
        <w:rPr>
          <w:rFonts w:ascii="Book Antiqua" w:hAnsi="Book Antiqua" w:cs="宋体"/>
          <w:sz w:val="24"/>
          <w:szCs w:val="24"/>
          <w:lang w:val="en-US" w:eastAsia="zh-CN"/>
        </w:rPr>
        <w:t>, Extramiana F, Lange C, Cailleau M, Haggui A, Maison Blanche P, Tichet J, Balkau B. Influence of blood glucose on heart rate and cardiac autonomic function. The DESIR study. </w:t>
      </w:r>
      <w:r w:rsidRPr="00890348">
        <w:rPr>
          <w:rFonts w:ascii="Book Antiqua" w:hAnsi="Book Antiqua" w:cs="宋体"/>
          <w:i/>
          <w:iCs/>
          <w:sz w:val="24"/>
          <w:szCs w:val="24"/>
          <w:lang w:val="en-US" w:eastAsia="zh-CN"/>
        </w:rPr>
        <w:t>Diabet Med</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28</w:t>
      </w:r>
      <w:r w:rsidRPr="00890348">
        <w:rPr>
          <w:rFonts w:ascii="Book Antiqua" w:hAnsi="Book Antiqua" w:cs="宋体"/>
          <w:sz w:val="24"/>
          <w:szCs w:val="24"/>
          <w:lang w:val="en-US" w:eastAsia="zh-CN"/>
        </w:rPr>
        <w:t>: 440-449 [PMID: 21204961 DOI: 10.1111/j.1464-5491.2010.03222.x]</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26 </w:t>
      </w:r>
      <w:r w:rsidRPr="00890348">
        <w:rPr>
          <w:rFonts w:ascii="Book Antiqua" w:hAnsi="Book Antiqua" w:cs="宋体"/>
          <w:b/>
          <w:bCs/>
          <w:sz w:val="24"/>
          <w:szCs w:val="24"/>
          <w:lang w:val="en-US" w:eastAsia="zh-CN"/>
        </w:rPr>
        <w:t>Nissen SE</w:t>
      </w:r>
      <w:r w:rsidRPr="00890348">
        <w:rPr>
          <w:rFonts w:ascii="Book Antiqua" w:hAnsi="Book Antiqua" w:cs="宋体"/>
          <w:sz w:val="24"/>
          <w:szCs w:val="24"/>
          <w:lang w:val="en-US" w:eastAsia="zh-CN"/>
        </w:rPr>
        <w:t>, Wolski K. Effect of rosiglitazone on the risk of myocardial infarction and death from cardiovascular causes.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N Engl J Med</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356</w:t>
      </w:r>
      <w:r w:rsidRPr="00890348">
        <w:rPr>
          <w:rFonts w:ascii="Book Antiqua" w:hAnsi="Book Antiqua" w:cs="宋体"/>
          <w:sz w:val="24"/>
          <w:szCs w:val="24"/>
          <w:lang w:val="en-US" w:eastAsia="zh-CN"/>
        </w:rPr>
        <w:t>: 2457-2471 [PMID: 17517853 DOI: 10.1056/NEJMoa072761]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27 </w:t>
      </w:r>
      <w:r w:rsidRPr="00890348">
        <w:rPr>
          <w:rFonts w:ascii="Book Antiqua" w:hAnsi="Book Antiqua" w:cs="宋体"/>
          <w:b/>
          <w:bCs/>
          <w:sz w:val="24"/>
          <w:szCs w:val="24"/>
          <w:lang w:val="en-US" w:eastAsia="zh-CN"/>
        </w:rPr>
        <w:t>Salehi M</w:t>
      </w:r>
      <w:r w:rsidRPr="00890348">
        <w:rPr>
          <w:rFonts w:ascii="Book Antiqua" w:hAnsi="Book Antiqua" w:cs="宋体"/>
          <w:sz w:val="24"/>
          <w:szCs w:val="24"/>
          <w:lang w:val="en-US" w:eastAsia="zh-CN"/>
        </w:rPr>
        <w:t xml:space="preserve">, D'Alessio DA. </w:t>
      </w:r>
      <w:proofErr w:type="gramStart"/>
      <w:r w:rsidRPr="00890348">
        <w:rPr>
          <w:rFonts w:ascii="Book Antiqua" w:hAnsi="Book Antiqua" w:cs="宋体"/>
          <w:sz w:val="24"/>
          <w:szCs w:val="24"/>
          <w:lang w:val="en-US" w:eastAsia="zh-CN"/>
        </w:rPr>
        <w:t>New therapies for type 2 diabetes based on glucagon-like peptide 1.</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Cleve Clin J Med</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73</w:t>
      </w:r>
      <w:r w:rsidRPr="00890348">
        <w:rPr>
          <w:rFonts w:ascii="Book Antiqua" w:hAnsi="Book Antiqua" w:cs="宋体"/>
          <w:sz w:val="24"/>
          <w:szCs w:val="24"/>
          <w:lang w:val="en-US" w:eastAsia="zh-CN"/>
        </w:rPr>
        <w:t>: 382-389 [PMID: 16610399 DOI: 10.3949/ccjm.73.4.382]</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28 </w:t>
      </w:r>
      <w:r w:rsidRPr="00890348">
        <w:rPr>
          <w:rFonts w:ascii="Book Antiqua" w:hAnsi="Book Antiqua" w:cs="宋体"/>
          <w:b/>
          <w:bCs/>
          <w:sz w:val="24"/>
          <w:szCs w:val="24"/>
          <w:lang w:val="en-US" w:eastAsia="zh-CN"/>
        </w:rPr>
        <w:t>Wanders D</w:t>
      </w:r>
      <w:r w:rsidRPr="00890348">
        <w:rPr>
          <w:rFonts w:ascii="Book Antiqua" w:hAnsi="Book Antiqua" w:cs="宋体"/>
          <w:sz w:val="24"/>
          <w:szCs w:val="24"/>
          <w:lang w:val="en-US" w:eastAsia="zh-CN"/>
        </w:rPr>
        <w:t>, Plaisance EP, Judd RL.</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Pharmacological effects of lipid-lowering drugs on circulating adipokines.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World J Diabetes</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1</w:t>
      </w:r>
      <w:r w:rsidRPr="00890348">
        <w:rPr>
          <w:rFonts w:ascii="Book Antiqua" w:hAnsi="Book Antiqua" w:cs="宋体"/>
          <w:sz w:val="24"/>
          <w:szCs w:val="24"/>
          <w:lang w:val="en-US" w:eastAsia="zh-CN"/>
        </w:rPr>
        <w:t>: 116-128 [PMID: 21537437 DOI: 10.4239/wjd.v1.i4.116]</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29 </w:t>
      </w:r>
      <w:r w:rsidRPr="00890348">
        <w:rPr>
          <w:rFonts w:ascii="Book Antiqua" w:hAnsi="Book Antiqua" w:cs="宋体"/>
          <w:b/>
          <w:bCs/>
          <w:sz w:val="24"/>
          <w:szCs w:val="24"/>
          <w:lang w:val="en-US" w:eastAsia="zh-CN"/>
        </w:rPr>
        <w:t>Ascaso JF</w:t>
      </w:r>
      <w:r w:rsidRPr="00890348">
        <w:rPr>
          <w:rFonts w:ascii="Book Antiqua" w:hAnsi="Book Antiqua" w:cs="宋体"/>
          <w:sz w:val="24"/>
          <w:szCs w:val="24"/>
          <w:lang w:val="en-US" w:eastAsia="zh-CN"/>
        </w:rPr>
        <w:t>.</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[Advances in cholesterol-lowering interventions].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Endocrinol Nutr</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57</w:t>
      </w:r>
      <w:r w:rsidRPr="00890348">
        <w:rPr>
          <w:rFonts w:ascii="Book Antiqua" w:hAnsi="Book Antiqua" w:cs="宋体"/>
          <w:sz w:val="24"/>
          <w:szCs w:val="24"/>
          <w:lang w:val="en-US" w:eastAsia="zh-CN"/>
        </w:rPr>
        <w:t>: 210-219 [PMID: 20451478 DOI: 10.1016/j.endonu.2010.03.008]</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741BA8">
        <w:rPr>
          <w:rFonts w:ascii="Book Antiqua" w:hAnsi="Book Antiqua" w:cs="宋体"/>
          <w:sz w:val="24"/>
          <w:szCs w:val="24"/>
          <w:lang w:val="en-US" w:eastAsia="zh-CN"/>
        </w:rPr>
        <w:t xml:space="preserve">30 </w:t>
      </w:r>
      <w:r w:rsidRPr="00741BA8">
        <w:rPr>
          <w:rFonts w:ascii="Book Antiqua" w:hAnsi="Book Antiqua" w:cs="宋体"/>
          <w:b/>
          <w:sz w:val="24"/>
          <w:szCs w:val="24"/>
          <w:lang w:val="en-US" w:eastAsia="zh-CN"/>
        </w:rPr>
        <w:t>Martinez-Hervas S</w:t>
      </w:r>
      <w:r w:rsidRPr="00741BA8">
        <w:rPr>
          <w:rFonts w:ascii="Book Antiqua" w:hAnsi="Book Antiqua" w:cs="宋体"/>
          <w:sz w:val="24"/>
          <w:szCs w:val="24"/>
          <w:lang w:val="en-US" w:eastAsia="zh-CN"/>
        </w:rPr>
        <w:t>, Carmena R, Ascaso JF.</w:t>
      </w:r>
      <w:proofErr w:type="gramEnd"/>
      <w:r w:rsidRPr="00741BA8">
        <w:rPr>
          <w:rFonts w:ascii="Book Antiqua" w:hAnsi="Book Antiqua" w:cs="宋体"/>
          <w:sz w:val="24"/>
          <w:szCs w:val="24"/>
          <w:lang w:val="en-US" w:eastAsia="zh-CN"/>
        </w:rPr>
        <w:t xml:space="preserve"> </w:t>
      </w:r>
      <w:proofErr w:type="gramStart"/>
      <w:r w:rsidRPr="00741BA8">
        <w:rPr>
          <w:rFonts w:ascii="Book Antiqua" w:hAnsi="Book Antiqua" w:cs="宋体"/>
          <w:sz w:val="24"/>
          <w:szCs w:val="24"/>
          <w:lang w:val="en-US" w:eastAsia="zh-CN"/>
        </w:rPr>
        <w:t>Significance of LDL-C lowering therapy in diabetic patients.</w:t>
      </w:r>
      <w:proofErr w:type="gramEnd"/>
      <w:r w:rsidRPr="00741BA8">
        <w:rPr>
          <w:rFonts w:ascii="Book Antiqua" w:hAnsi="Book Antiqua" w:cs="宋体"/>
          <w:sz w:val="24"/>
          <w:szCs w:val="24"/>
          <w:lang w:val="en-US" w:eastAsia="zh-CN"/>
        </w:rPr>
        <w:t xml:space="preserve"> </w:t>
      </w:r>
      <w:r w:rsidRPr="00741BA8">
        <w:rPr>
          <w:rFonts w:ascii="Book Antiqua" w:hAnsi="Book Antiqua" w:cs="宋体"/>
          <w:i/>
          <w:sz w:val="24"/>
          <w:szCs w:val="24"/>
          <w:lang w:val="en-US" w:eastAsia="zh-CN"/>
        </w:rPr>
        <w:t>Clin Lipidology</w:t>
      </w:r>
      <w:r w:rsidRPr="00741BA8">
        <w:rPr>
          <w:rFonts w:ascii="Book Antiqua" w:hAnsi="Book Antiqua" w:cs="宋体"/>
          <w:sz w:val="24"/>
          <w:szCs w:val="24"/>
          <w:lang w:val="en-US" w:eastAsia="zh-CN"/>
        </w:rPr>
        <w:t xml:space="preserve"> 2011; </w:t>
      </w:r>
      <w:r w:rsidRPr="00741BA8">
        <w:rPr>
          <w:rFonts w:ascii="Book Antiqua" w:hAnsi="Book Antiqua" w:cs="宋体"/>
          <w:b/>
          <w:sz w:val="24"/>
          <w:szCs w:val="24"/>
          <w:lang w:val="en-US" w:eastAsia="zh-CN"/>
        </w:rPr>
        <w:t>6</w:t>
      </w:r>
      <w:r w:rsidRPr="00741BA8">
        <w:rPr>
          <w:rFonts w:ascii="Book Antiqua" w:hAnsi="Book Antiqua" w:cs="宋体"/>
          <w:sz w:val="24"/>
          <w:szCs w:val="24"/>
          <w:lang w:val="en-US" w:eastAsia="zh-CN"/>
        </w:rPr>
        <w:t>: 389-399 [DOI: 10.2217/clp.11.28]</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31 </w:t>
      </w:r>
      <w:r w:rsidRPr="00890348">
        <w:rPr>
          <w:rFonts w:ascii="Book Antiqua" w:hAnsi="Book Antiqua" w:cs="宋体"/>
          <w:b/>
          <w:bCs/>
          <w:sz w:val="24"/>
          <w:szCs w:val="24"/>
          <w:lang w:val="en-US" w:eastAsia="zh-CN"/>
        </w:rPr>
        <w:t>Blum A</w:t>
      </w:r>
      <w:r w:rsidRPr="00890348">
        <w:rPr>
          <w:rFonts w:ascii="Book Antiqua" w:hAnsi="Book Antiqua" w:cs="宋体"/>
          <w:sz w:val="24"/>
          <w:szCs w:val="24"/>
          <w:lang w:val="en-US" w:eastAsia="zh-CN"/>
        </w:rPr>
        <w:t xml:space="preserve">, Shamburek R. </w:t>
      </w:r>
      <w:proofErr w:type="gramStart"/>
      <w:r w:rsidRPr="00890348">
        <w:rPr>
          <w:rFonts w:ascii="Book Antiqua" w:hAnsi="Book Antiqua" w:cs="宋体"/>
          <w:sz w:val="24"/>
          <w:szCs w:val="24"/>
          <w:lang w:val="en-US" w:eastAsia="zh-CN"/>
        </w:rPr>
        <w:t>The pleiotropic effects of statins on endothelial function, vascular inflammation, immunomodulation and thrombogenesis.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Atherosclerosis</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203</w:t>
      </w:r>
      <w:r w:rsidRPr="00890348">
        <w:rPr>
          <w:rFonts w:ascii="Book Antiqua" w:hAnsi="Book Antiqua" w:cs="宋体"/>
          <w:sz w:val="24"/>
          <w:szCs w:val="24"/>
          <w:lang w:val="en-US" w:eastAsia="zh-CN"/>
        </w:rPr>
        <w:t>: 325-330 [PMID: 18834985 DOI: 10.1016/j.atherosclerosis.2008.08.022]</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32 </w:t>
      </w:r>
      <w:r w:rsidRPr="00890348">
        <w:rPr>
          <w:rFonts w:ascii="Book Antiqua" w:hAnsi="Book Antiqua" w:cs="宋体"/>
          <w:b/>
          <w:bCs/>
          <w:sz w:val="24"/>
          <w:szCs w:val="24"/>
          <w:lang w:val="en-US" w:eastAsia="zh-CN"/>
        </w:rPr>
        <w:t>Stanley WC</w:t>
      </w:r>
      <w:r w:rsidRPr="00890348">
        <w:rPr>
          <w:rFonts w:ascii="Book Antiqua" w:hAnsi="Book Antiqua" w:cs="宋体"/>
          <w:sz w:val="24"/>
          <w:szCs w:val="24"/>
          <w:lang w:val="en-US" w:eastAsia="zh-CN"/>
        </w:rPr>
        <w:t>, Recchia FA, Lopaschuk GD. Myocardial substrate metabolism in the normal and failing heart.</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Physiol Rev</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85</w:t>
      </w:r>
      <w:r w:rsidRPr="00890348">
        <w:rPr>
          <w:rFonts w:ascii="Book Antiqua" w:hAnsi="Book Antiqua" w:cs="宋体"/>
          <w:sz w:val="24"/>
          <w:szCs w:val="24"/>
          <w:lang w:val="en-US" w:eastAsia="zh-CN"/>
        </w:rPr>
        <w:t>: 1093-1129 [PMID: 15987803 DOI: 10.1152/physrev.00006.2004]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33 </w:t>
      </w:r>
      <w:r w:rsidRPr="00890348">
        <w:rPr>
          <w:rFonts w:ascii="Book Antiqua" w:hAnsi="Book Antiqua" w:cs="宋体"/>
          <w:b/>
          <w:bCs/>
          <w:sz w:val="24"/>
          <w:szCs w:val="24"/>
          <w:lang w:val="en-US" w:eastAsia="zh-CN"/>
        </w:rPr>
        <w:t>Devaraj S</w:t>
      </w:r>
      <w:r w:rsidRPr="00890348">
        <w:rPr>
          <w:rFonts w:ascii="Book Antiqua" w:hAnsi="Book Antiqua" w:cs="宋体"/>
          <w:sz w:val="24"/>
          <w:szCs w:val="24"/>
          <w:lang w:val="en-US" w:eastAsia="zh-CN"/>
        </w:rPr>
        <w:t>, Siegel D, Jialal I. Simvastatin (40 mg/day), adiponectin levels, and insulin sensitivity in subjects with the metabolic syndrome. </w:t>
      </w:r>
      <w:r w:rsidRPr="00890348">
        <w:rPr>
          <w:rFonts w:ascii="Book Antiqua" w:hAnsi="Book Antiqua" w:cs="宋体"/>
          <w:i/>
          <w:iCs/>
          <w:sz w:val="24"/>
          <w:szCs w:val="24"/>
          <w:lang w:val="en-US" w:eastAsia="zh-CN"/>
        </w:rPr>
        <w:t>Am J Cardiol</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100</w:t>
      </w:r>
      <w:r w:rsidRPr="00890348">
        <w:rPr>
          <w:rFonts w:ascii="Book Antiqua" w:hAnsi="Book Antiqua" w:cs="宋体"/>
          <w:sz w:val="24"/>
          <w:szCs w:val="24"/>
          <w:lang w:val="en-US" w:eastAsia="zh-CN"/>
        </w:rPr>
        <w:t>: 1397-1399 [PMID: 17950796 DOI: 10.1016/j.amjcard.2007.06.028</w:t>
      </w:r>
      <w:proofErr w:type="gramStart"/>
      <w:r w:rsidRPr="00890348">
        <w:rPr>
          <w:rFonts w:ascii="Book Antiqua" w:hAnsi="Book Antiqua" w:cs="宋体"/>
          <w:sz w:val="24"/>
          <w:szCs w:val="24"/>
          <w:lang w:val="en-US" w:eastAsia="zh-CN"/>
        </w:rPr>
        <w:t>]</w:t>
      </w:r>
      <w:proofErr w:type="gramEnd"/>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34 </w:t>
      </w:r>
      <w:r w:rsidRPr="00890348">
        <w:rPr>
          <w:rFonts w:ascii="Book Antiqua" w:hAnsi="Book Antiqua" w:cs="宋体"/>
          <w:b/>
          <w:bCs/>
          <w:sz w:val="24"/>
          <w:szCs w:val="24"/>
          <w:lang w:val="en-US" w:eastAsia="zh-CN"/>
        </w:rPr>
        <w:t>Belfort R</w:t>
      </w:r>
      <w:r w:rsidRPr="00890348">
        <w:rPr>
          <w:rFonts w:ascii="Book Antiqua" w:hAnsi="Book Antiqua" w:cs="宋体"/>
          <w:sz w:val="24"/>
          <w:szCs w:val="24"/>
          <w:lang w:val="en-US" w:eastAsia="zh-CN"/>
        </w:rPr>
        <w:t>, Berria R, Cornell J, Cusi K. Fenofibrate reduces systemic inflammation markers independent of its effects on lipid and glucose metabolism in patients with the metabolic syndrome. </w:t>
      </w:r>
      <w:r w:rsidRPr="00890348">
        <w:rPr>
          <w:rFonts w:ascii="Book Antiqua" w:hAnsi="Book Antiqua" w:cs="宋体"/>
          <w:i/>
          <w:iCs/>
          <w:sz w:val="24"/>
          <w:szCs w:val="24"/>
          <w:lang w:val="en-US" w:eastAsia="zh-CN"/>
        </w:rPr>
        <w:t>J Clin Endocrinol Metab</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95</w:t>
      </w:r>
      <w:r w:rsidRPr="00890348">
        <w:rPr>
          <w:rFonts w:ascii="Book Antiqua" w:hAnsi="Book Antiqua" w:cs="宋体"/>
          <w:sz w:val="24"/>
          <w:szCs w:val="24"/>
          <w:lang w:val="en-US" w:eastAsia="zh-CN"/>
        </w:rPr>
        <w:t>: 829-836 [PMID: 20061429 DOI: 10.1210/jc.2009-1487]</w:t>
      </w:r>
    </w:p>
    <w:p w:rsidR="00C8687B" w:rsidRPr="00890348" w:rsidRDefault="00C8687B" w:rsidP="00940E59">
      <w:pPr>
        <w:spacing w:after="0" w:line="360" w:lineRule="auto"/>
        <w:jc w:val="both"/>
        <w:rPr>
          <w:rFonts w:ascii="Book Antiqua" w:hAnsi="Book Antiqua" w:cs="宋体"/>
          <w:sz w:val="24"/>
          <w:szCs w:val="24"/>
          <w:lang w:val="en-US" w:eastAsia="zh-CN"/>
        </w:rPr>
      </w:pPr>
      <w:r w:rsidRPr="00741BA8">
        <w:rPr>
          <w:rFonts w:ascii="Book Antiqua" w:hAnsi="Book Antiqua" w:cs="宋体"/>
          <w:sz w:val="24"/>
          <w:szCs w:val="24"/>
          <w:lang w:val="en-US" w:eastAsia="zh-CN"/>
        </w:rPr>
        <w:t xml:space="preserve">35 </w:t>
      </w:r>
      <w:r w:rsidRPr="00741BA8">
        <w:rPr>
          <w:rFonts w:ascii="Book Antiqua" w:hAnsi="Book Antiqua" w:cs="宋体"/>
          <w:b/>
          <w:sz w:val="24"/>
          <w:szCs w:val="24"/>
          <w:lang w:val="en-US" w:eastAsia="zh-CN"/>
        </w:rPr>
        <w:t>Staels B</w:t>
      </w:r>
      <w:r w:rsidRPr="00741BA8">
        <w:rPr>
          <w:rFonts w:ascii="Book Antiqua" w:hAnsi="Book Antiqua" w:cs="宋体"/>
          <w:sz w:val="24"/>
          <w:szCs w:val="24"/>
          <w:lang w:val="en-US" w:eastAsia="zh-CN"/>
        </w:rPr>
        <w:t xml:space="preserve">, Kuipers F. Bile acid sequestrants and the treatment of type </w:t>
      </w:r>
      <w:proofErr w:type="gramStart"/>
      <w:r w:rsidRPr="00741BA8">
        <w:rPr>
          <w:rFonts w:ascii="Book Antiqua" w:hAnsi="Book Antiqua" w:cs="宋体"/>
          <w:sz w:val="24"/>
          <w:szCs w:val="24"/>
          <w:lang w:val="en-US" w:eastAsia="zh-CN"/>
        </w:rPr>
        <w:t>2 diabetes mellitus</w:t>
      </w:r>
      <w:proofErr w:type="gramEnd"/>
      <w:r w:rsidRPr="00741BA8">
        <w:rPr>
          <w:rFonts w:ascii="Book Antiqua" w:hAnsi="Book Antiqua" w:cs="宋体"/>
          <w:sz w:val="24"/>
          <w:szCs w:val="24"/>
          <w:lang w:val="en-US" w:eastAsia="zh-CN"/>
        </w:rPr>
        <w:t xml:space="preserve">. </w:t>
      </w:r>
      <w:r w:rsidRPr="00741BA8">
        <w:rPr>
          <w:rFonts w:ascii="Book Antiqua" w:hAnsi="Book Antiqua" w:cs="宋体"/>
          <w:i/>
          <w:sz w:val="24"/>
          <w:szCs w:val="24"/>
          <w:lang w:val="en-US" w:eastAsia="zh-CN"/>
        </w:rPr>
        <w:t>Drugs</w:t>
      </w:r>
      <w:r w:rsidRPr="00741BA8">
        <w:rPr>
          <w:rFonts w:ascii="Book Antiqua" w:hAnsi="Book Antiqua" w:cs="宋体"/>
          <w:sz w:val="24"/>
          <w:szCs w:val="24"/>
          <w:lang w:val="en-US" w:eastAsia="zh-CN"/>
        </w:rPr>
        <w:t xml:space="preserve"> 2007; </w:t>
      </w:r>
      <w:r w:rsidRPr="00741BA8">
        <w:rPr>
          <w:rFonts w:ascii="Book Antiqua" w:hAnsi="Book Antiqua" w:cs="宋体"/>
          <w:b/>
          <w:sz w:val="24"/>
          <w:szCs w:val="24"/>
          <w:lang w:val="en-US" w:eastAsia="zh-CN"/>
        </w:rPr>
        <w:t>67</w:t>
      </w:r>
      <w:r w:rsidRPr="00741BA8">
        <w:rPr>
          <w:rFonts w:ascii="Book Antiqua" w:hAnsi="Book Antiqua" w:cs="宋体"/>
          <w:sz w:val="24"/>
          <w:szCs w:val="24"/>
          <w:lang w:val="en-US" w:eastAsia="zh-CN"/>
        </w:rPr>
        <w:t>: 1383-1392 [PMID: 17600387 DOI: 10.2165/00003495-200767100-00001]</w:t>
      </w:r>
    </w:p>
    <w:p w:rsidR="00C8687B" w:rsidRPr="00890348" w:rsidRDefault="00C8687B" w:rsidP="00940E59">
      <w:pPr>
        <w:spacing w:after="0" w:line="360" w:lineRule="auto"/>
        <w:jc w:val="both"/>
        <w:rPr>
          <w:rFonts w:ascii="Book Antiqua" w:hAnsi="Book Antiqua" w:cs="宋体"/>
          <w:sz w:val="24"/>
          <w:szCs w:val="24"/>
          <w:lang w:val="en-US" w:eastAsia="zh-CN"/>
        </w:rPr>
      </w:pPr>
      <w:r w:rsidRPr="00741BA8">
        <w:rPr>
          <w:rFonts w:ascii="Book Antiqua" w:hAnsi="Book Antiqua" w:cs="宋体"/>
          <w:sz w:val="24"/>
          <w:szCs w:val="24"/>
          <w:lang w:val="en-US" w:eastAsia="zh-CN"/>
        </w:rPr>
        <w:t xml:space="preserve">36 </w:t>
      </w:r>
      <w:hyperlink r:id="rId17" w:history="1">
        <w:r w:rsidRPr="00741BA8">
          <w:rPr>
            <w:rFonts w:ascii="Book Antiqua" w:hAnsi="Book Antiqua" w:cs="宋体"/>
            <w:b/>
            <w:sz w:val="24"/>
            <w:szCs w:val="24"/>
            <w:lang w:val="en-US" w:eastAsia="zh-CN"/>
          </w:rPr>
          <w:t>AIM-HIGH Investigators</w:t>
        </w:r>
      </w:hyperlink>
      <w:r w:rsidRPr="00741BA8">
        <w:rPr>
          <w:rFonts w:ascii="Book Antiqua" w:hAnsi="Book Antiqua" w:cs="宋体"/>
          <w:sz w:val="24"/>
          <w:szCs w:val="24"/>
          <w:lang w:val="en-US" w:eastAsia="zh-CN"/>
        </w:rPr>
        <w:t>. The role of niacin in raising high-density lipoprotein cholesterol to reduce cardiovascular events in patients with atherosclerotic cardiovascular disease and optimally treated low-density lipoprotein cholesterol: baseline characteristics of study participants. The Atherothrombosis Intervention in Metabolic syndrome with low HDL/high triglycerides: impact on Global Health outcomes (AIM-HIGH) trial. </w:t>
      </w:r>
      <w:r w:rsidRPr="00741BA8">
        <w:rPr>
          <w:rFonts w:ascii="Book Antiqua" w:hAnsi="Book Antiqua" w:cs="宋体"/>
          <w:i/>
          <w:iCs/>
          <w:sz w:val="24"/>
          <w:szCs w:val="24"/>
          <w:lang w:val="en-US" w:eastAsia="zh-CN"/>
        </w:rPr>
        <w:t>Am Heart J</w:t>
      </w:r>
      <w:r w:rsidRPr="00741BA8">
        <w:rPr>
          <w:rFonts w:ascii="Book Antiqua" w:hAnsi="Book Antiqua" w:cs="宋体"/>
          <w:sz w:val="24"/>
          <w:szCs w:val="24"/>
          <w:lang w:val="en-US" w:eastAsia="zh-CN"/>
        </w:rPr>
        <w:t> 2011; </w:t>
      </w:r>
      <w:r w:rsidRPr="00741BA8">
        <w:rPr>
          <w:rFonts w:ascii="Book Antiqua" w:hAnsi="Book Antiqua" w:cs="宋体"/>
          <w:b/>
          <w:bCs/>
          <w:sz w:val="24"/>
          <w:szCs w:val="24"/>
          <w:lang w:val="en-US" w:eastAsia="zh-CN"/>
        </w:rPr>
        <w:t>161</w:t>
      </w:r>
      <w:r w:rsidRPr="00741BA8">
        <w:rPr>
          <w:rFonts w:ascii="Book Antiqua" w:hAnsi="Book Antiqua" w:cs="宋体"/>
          <w:sz w:val="24"/>
          <w:szCs w:val="24"/>
          <w:lang w:val="en-US" w:eastAsia="zh-CN"/>
        </w:rPr>
        <w:t>: 538-543 [PMID: 21392609 DOI: 10.1016/j.ahj.2010.12.007]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37 </w:t>
      </w:r>
      <w:r w:rsidRPr="00890348">
        <w:rPr>
          <w:rFonts w:ascii="Book Antiqua" w:hAnsi="Book Antiqua" w:cs="宋体"/>
          <w:b/>
          <w:bCs/>
          <w:sz w:val="24"/>
          <w:szCs w:val="24"/>
          <w:lang w:val="en-US" w:eastAsia="zh-CN"/>
        </w:rPr>
        <w:t>Cefali EA</w:t>
      </w:r>
      <w:r w:rsidRPr="00890348">
        <w:rPr>
          <w:rFonts w:ascii="Book Antiqua" w:hAnsi="Book Antiqua" w:cs="宋体"/>
          <w:sz w:val="24"/>
          <w:szCs w:val="24"/>
          <w:lang w:val="en-US" w:eastAsia="zh-CN"/>
        </w:rPr>
        <w:t>, Simmons PD, Stanek EJ, Shamp TR. Improved control of niacin-induced flushing using an optimized once-daily, extended-release niacin formulation. </w:t>
      </w:r>
      <w:r w:rsidRPr="00890348">
        <w:rPr>
          <w:rFonts w:ascii="Book Antiqua" w:hAnsi="Book Antiqua" w:cs="宋体"/>
          <w:i/>
          <w:iCs/>
          <w:sz w:val="24"/>
          <w:szCs w:val="24"/>
          <w:lang w:val="en-US" w:eastAsia="zh-CN"/>
        </w:rPr>
        <w:t>Int J Clin Pharmacol Ther</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44</w:t>
      </w:r>
      <w:r w:rsidRPr="00890348">
        <w:rPr>
          <w:rFonts w:ascii="Book Antiqua" w:hAnsi="Book Antiqua" w:cs="宋体"/>
          <w:sz w:val="24"/>
          <w:szCs w:val="24"/>
          <w:lang w:val="en-US" w:eastAsia="zh-CN"/>
        </w:rPr>
        <w:t>: 633-640 [PMID: 17190373 DOI: 10.5414/CPP44633]</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38 </w:t>
      </w:r>
      <w:r w:rsidRPr="00890348">
        <w:rPr>
          <w:rFonts w:ascii="Book Antiqua" w:hAnsi="Book Antiqua" w:cs="宋体"/>
          <w:b/>
          <w:bCs/>
          <w:sz w:val="24"/>
          <w:szCs w:val="24"/>
          <w:lang w:val="en-US" w:eastAsia="zh-CN"/>
        </w:rPr>
        <w:t>Carpentier YA</w:t>
      </w:r>
      <w:r w:rsidRPr="00890348">
        <w:rPr>
          <w:rFonts w:ascii="Book Antiqua" w:hAnsi="Book Antiqua" w:cs="宋体"/>
          <w:sz w:val="24"/>
          <w:szCs w:val="24"/>
          <w:lang w:val="en-US" w:eastAsia="zh-CN"/>
        </w:rPr>
        <w:t>, Portois L, Malaisse WJ.</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n</w:t>
      </w:r>
      <w:proofErr w:type="gramEnd"/>
      <w:r w:rsidRPr="00890348">
        <w:rPr>
          <w:rFonts w:ascii="Book Antiqua" w:hAnsi="Book Antiqua" w:cs="宋体"/>
          <w:sz w:val="24"/>
          <w:szCs w:val="24"/>
          <w:lang w:val="en-US" w:eastAsia="zh-CN"/>
        </w:rPr>
        <w:t>-3 fatty acids and the metabolic syndrome. </w:t>
      </w:r>
      <w:r w:rsidRPr="00890348">
        <w:rPr>
          <w:rFonts w:ascii="Book Antiqua" w:hAnsi="Book Antiqua" w:cs="宋体"/>
          <w:i/>
          <w:iCs/>
          <w:sz w:val="24"/>
          <w:szCs w:val="24"/>
          <w:lang w:val="en-US" w:eastAsia="zh-CN"/>
        </w:rPr>
        <w:t>Am J Clin Nutr</w:t>
      </w:r>
      <w:r w:rsidRPr="00890348">
        <w:rPr>
          <w:rFonts w:ascii="Book Antiqua" w:hAnsi="Book Antiqua" w:cs="宋体"/>
          <w:sz w:val="24"/>
          <w:szCs w:val="24"/>
          <w:lang w:val="en-US" w:eastAsia="zh-CN"/>
        </w:rPr>
        <w:t> 2006</w:t>
      </w:r>
      <w:proofErr w:type="gramStart"/>
      <w:r w:rsidRPr="00890348">
        <w:rPr>
          <w:rFonts w:ascii="Book Antiqua" w:hAnsi="Book Antiqua" w:cs="宋体"/>
          <w:sz w:val="24"/>
          <w:szCs w:val="24"/>
          <w:lang w:val="en-US" w:eastAsia="zh-CN"/>
        </w:rPr>
        <w:t>;</w:t>
      </w:r>
      <w:proofErr w:type="gramEnd"/>
      <w:r w:rsidRPr="00890348">
        <w:rPr>
          <w:rFonts w:ascii="Book Antiqua" w:hAnsi="Book Antiqua" w:cs="宋体"/>
          <w:sz w:val="24"/>
          <w:szCs w:val="24"/>
          <w:lang w:val="en-US" w:eastAsia="zh-CN"/>
        </w:rPr>
        <w:t> </w:t>
      </w:r>
      <w:r w:rsidRPr="00890348">
        <w:rPr>
          <w:rFonts w:ascii="Book Antiqua" w:hAnsi="Book Antiqua" w:cs="宋体"/>
          <w:b/>
          <w:bCs/>
          <w:sz w:val="24"/>
          <w:szCs w:val="24"/>
          <w:lang w:val="en-US" w:eastAsia="zh-CN"/>
        </w:rPr>
        <w:t>83</w:t>
      </w:r>
      <w:r w:rsidRPr="00890348">
        <w:rPr>
          <w:rFonts w:ascii="Book Antiqua" w:hAnsi="Book Antiqua" w:cs="宋体"/>
          <w:sz w:val="24"/>
          <w:szCs w:val="24"/>
          <w:lang w:val="en-US" w:eastAsia="zh-CN"/>
        </w:rPr>
        <w:t>: 1499S-1504S [PMID: 16841860]</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39 </w:t>
      </w:r>
      <w:r w:rsidRPr="00890348">
        <w:rPr>
          <w:rFonts w:ascii="Book Antiqua" w:hAnsi="Book Antiqua" w:cs="宋体"/>
          <w:b/>
          <w:bCs/>
          <w:sz w:val="24"/>
          <w:szCs w:val="24"/>
          <w:lang w:val="en-US" w:eastAsia="zh-CN"/>
        </w:rPr>
        <w:t>von Schacky C</w:t>
      </w:r>
      <w:r w:rsidRPr="00890348">
        <w:rPr>
          <w:rFonts w:ascii="Book Antiqua" w:hAnsi="Book Antiqua" w:cs="宋体"/>
          <w:sz w:val="24"/>
          <w:szCs w:val="24"/>
          <w:lang w:val="en-US" w:eastAsia="zh-CN"/>
        </w:rPr>
        <w:t>, Harris WS.</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Cardiovascular benefits of omega-3 fatty acids.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Cardiovasc Res</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73</w:t>
      </w:r>
      <w:r w:rsidRPr="00890348">
        <w:rPr>
          <w:rFonts w:ascii="Book Antiqua" w:hAnsi="Book Antiqua" w:cs="宋体"/>
          <w:sz w:val="24"/>
          <w:szCs w:val="24"/>
          <w:lang w:val="en-US" w:eastAsia="zh-CN"/>
        </w:rPr>
        <w:t>: 310-315 [PMID: 16979604 DOI: 10.1016/j.cardiores.2006.08.019]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40 </w:t>
      </w:r>
      <w:r w:rsidRPr="00890348">
        <w:rPr>
          <w:rFonts w:ascii="Book Antiqua" w:hAnsi="Book Antiqua" w:cs="宋体"/>
          <w:b/>
          <w:bCs/>
          <w:sz w:val="24"/>
          <w:szCs w:val="24"/>
          <w:lang w:val="en-US" w:eastAsia="zh-CN"/>
        </w:rPr>
        <w:t>von Schacky C</w:t>
      </w:r>
      <w:r w:rsidRPr="00890348">
        <w:rPr>
          <w:rFonts w:ascii="Book Antiqua" w:hAnsi="Book Antiqua" w:cs="宋体"/>
          <w:sz w:val="24"/>
          <w:szCs w:val="24"/>
          <w:lang w:val="en-US" w:eastAsia="zh-CN"/>
        </w:rPr>
        <w:t>. Omega-3 fatty acids: antiarrhythmic, proarrhythmic or both? </w:t>
      </w:r>
      <w:r w:rsidRPr="00890348">
        <w:rPr>
          <w:rFonts w:ascii="Book Antiqua" w:hAnsi="Book Antiqua" w:cs="宋体"/>
          <w:i/>
          <w:iCs/>
          <w:sz w:val="24"/>
          <w:szCs w:val="24"/>
          <w:lang w:val="en-US" w:eastAsia="zh-CN"/>
        </w:rPr>
        <w:t>Curr Opin Clin Nutr Metab Care</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11</w:t>
      </w:r>
      <w:r w:rsidRPr="00890348">
        <w:rPr>
          <w:rFonts w:ascii="Book Antiqua" w:hAnsi="Book Antiqua" w:cs="宋体"/>
          <w:sz w:val="24"/>
          <w:szCs w:val="24"/>
          <w:lang w:val="en-US" w:eastAsia="zh-CN"/>
        </w:rPr>
        <w:t>: 94-99 [PMID: 18301082 DOI: 10.1097/MCO.0b013e3282f44bdf]</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41 </w:t>
      </w:r>
      <w:r w:rsidRPr="00890348">
        <w:rPr>
          <w:rFonts w:ascii="Book Antiqua" w:hAnsi="Book Antiqua" w:cs="宋体"/>
          <w:b/>
          <w:bCs/>
          <w:sz w:val="24"/>
          <w:szCs w:val="24"/>
          <w:lang w:val="en-US" w:eastAsia="zh-CN"/>
        </w:rPr>
        <w:t>de Roos B</w:t>
      </w:r>
      <w:r w:rsidRPr="00890348">
        <w:rPr>
          <w:rFonts w:ascii="Book Antiqua" w:hAnsi="Book Antiqua" w:cs="宋体"/>
          <w:sz w:val="24"/>
          <w:szCs w:val="24"/>
          <w:lang w:val="en-US" w:eastAsia="zh-CN"/>
        </w:rPr>
        <w:t>, Mavrommatis Y, Brouwer IA. Long-chain n-3 polyunsaturated fatty acids: new insights into mechanisms relating to inflammation and coronary heart disease. </w:t>
      </w:r>
      <w:r w:rsidRPr="00890348">
        <w:rPr>
          <w:rFonts w:ascii="Book Antiqua" w:hAnsi="Book Antiqua" w:cs="宋体"/>
          <w:i/>
          <w:iCs/>
          <w:sz w:val="24"/>
          <w:szCs w:val="24"/>
          <w:lang w:val="en-US" w:eastAsia="zh-CN"/>
        </w:rPr>
        <w:t>Br J Pharmacol</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158</w:t>
      </w:r>
      <w:r w:rsidRPr="00890348">
        <w:rPr>
          <w:rFonts w:ascii="Book Antiqua" w:hAnsi="Book Antiqua" w:cs="宋体"/>
          <w:sz w:val="24"/>
          <w:szCs w:val="24"/>
          <w:lang w:val="en-US" w:eastAsia="zh-CN"/>
        </w:rPr>
        <w:t>: 413-428 [PMID: 19422375 DOI: 10.1111/j.1476-5381.2009.00189.x]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42 </w:t>
      </w:r>
      <w:r w:rsidRPr="00890348">
        <w:rPr>
          <w:rFonts w:ascii="Book Antiqua" w:hAnsi="Book Antiqua" w:cs="宋体"/>
          <w:b/>
          <w:bCs/>
          <w:sz w:val="24"/>
          <w:szCs w:val="24"/>
          <w:lang w:val="en-US" w:eastAsia="zh-CN"/>
        </w:rPr>
        <w:t>Fleg JL</w:t>
      </w:r>
      <w:r w:rsidRPr="00890348">
        <w:rPr>
          <w:rFonts w:ascii="Book Antiqua" w:hAnsi="Book Antiqua" w:cs="宋体"/>
          <w:sz w:val="24"/>
          <w:szCs w:val="24"/>
          <w:lang w:val="en-US" w:eastAsia="zh-CN"/>
        </w:rPr>
        <w:t>, Mete M, Howard BV, Umans JG, Roman MJ, Ratner RE, Silverman A, Galloway JM, Henderson JA, Weir MR, Wilson C, Stylianou M, Howard WJ. Effect of statins alone versus statins plus ezetimibe on carotid atherosclerosis in type 2 diabetes: the SANDS (Stop Atherosclerosis in Native Diabetics Study) trial. </w:t>
      </w:r>
      <w:r w:rsidRPr="00890348">
        <w:rPr>
          <w:rFonts w:ascii="Book Antiqua" w:hAnsi="Book Antiqua" w:cs="宋体"/>
          <w:i/>
          <w:iCs/>
          <w:sz w:val="24"/>
          <w:szCs w:val="24"/>
          <w:lang w:val="en-US" w:eastAsia="zh-CN"/>
        </w:rPr>
        <w:t>J Am Coll Cardiol</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52</w:t>
      </w:r>
      <w:r w:rsidRPr="00890348">
        <w:rPr>
          <w:rFonts w:ascii="Book Antiqua" w:hAnsi="Book Antiqua" w:cs="宋体"/>
          <w:sz w:val="24"/>
          <w:szCs w:val="24"/>
          <w:lang w:val="en-US" w:eastAsia="zh-CN"/>
        </w:rPr>
        <w:t>: 2198-2205 [PMID: 19095139 DOI: 10.1016/j.jacc.2008.10.031]</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43 </w:t>
      </w:r>
      <w:r w:rsidRPr="00890348">
        <w:rPr>
          <w:rFonts w:ascii="Book Antiqua" w:hAnsi="Book Antiqua" w:cs="宋体"/>
          <w:b/>
          <w:bCs/>
          <w:sz w:val="24"/>
          <w:szCs w:val="24"/>
          <w:lang w:val="en-US" w:eastAsia="zh-CN"/>
        </w:rPr>
        <w:t>Tomassini JE</w:t>
      </w:r>
      <w:r w:rsidRPr="00890348">
        <w:rPr>
          <w:rFonts w:ascii="Book Antiqua" w:hAnsi="Book Antiqua" w:cs="宋体"/>
          <w:sz w:val="24"/>
          <w:szCs w:val="24"/>
          <w:lang w:val="en-US" w:eastAsia="zh-CN"/>
        </w:rPr>
        <w:t>, Mazzone T, Goldberg RB, Guyton JR, Weinstock RS, Polis A, Jensen E, Tershakovec AM.</w:t>
      </w:r>
      <w:proofErr w:type="gramEnd"/>
      <w:r w:rsidRPr="00890348">
        <w:rPr>
          <w:rFonts w:ascii="Book Antiqua" w:hAnsi="Book Antiqua" w:cs="宋体"/>
          <w:sz w:val="24"/>
          <w:szCs w:val="24"/>
          <w:lang w:val="en-US" w:eastAsia="zh-CN"/>
        </w:rPr>
        <w:t xml:space="preserve"> Effect of ezetimibe/simvastatin compared with atorvastatin on lipoprotein subclasses in patients with type 2 diabetes and hypercholesterolaemia. </w:t>
      </w:r>
      <w:r w:rsidRPr="00890348">
        <w:rPr>
          <w:rFonts w:ascii="Book Antiqua" w:hAnsi="Book Antiqua" w:cs="宋体"/>
          <w:i/>
          <w:iCs/>
          <w:sz w:val="24"/>
          <w:szCs w:val="24"/>
          <w:lang w:val="en-US" w:eastAsia="zh-CN"/>
        </w:rPr>
        <w:t>Diabetes Obes Metab</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11</w:t>
      </w:r>
      <w:r w:rsidRPr="00890348">
        <w:rPr>
          <w:rFonts w:ascii="Book Antiqua" w:hAnsi="Book Antiqua" w:cs="宋体"/>
          <w:sz w:val="24"/>
          <w:szCs w:val="24"/>
          <w:lang w:val="en-US" w:eastAsia="zh-CN"/>
        </w:rPr>
        <w:t>: 855-864 [PMID: 19508464 DOI: 10.1111/j.1463-1326.2009.01061.x]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44 </w:t>
      </w:r>
      <w:r w:rsidRPr="00890348">
        <w:rPr>
          <w:rFonts w:ascii="Book Antiqua" w:hAnsi="Book Antiqua" w:cs="宋体"/>
          <w:b/>
          <w:bCs/>
          <w:sz w:val="24"/>
          <w:szCs w:val="24"/>
          <w:lang w:val="en-US" w:eastAsia="zh-CN"/>
        </w:rPr>
        <w:t>Morisco C</w:t>
      </w:r>
      <w:r w:rsidRPr="00890348">
        <w:rPr>
          <w:rFonts w:ascii="Book Antiqua" w:hAnsi="Book Antiqua" w:cs="宋体"/>
          <w:sz w:val="24"/>
          <w:szCs w:val="24"/>
          <w:lang w:val="en-US" w:eastAsia="zh-CN"/>
        </w:rPr>
        <w:t>, Condorelli G, Trimarco V, Bellis A, Marrone C, Condorelli G, Sadoshima J, Trimarco B. Akt mediates the cross-talk between beta-adrenergic and insulin receptors in neonatal cardiomyocytes. </w:t>
      </w:r>
      <w:r w:rsidRPr="00890348">
        <w:rPr>
          <w:rFonts w:ascii="Book Antiqua" w:hAnsi="Book Antiqua" w:cs="宋体"/>
          <w:i/>
          <w:iCs/>
          <w:sz w:val="24"/>
          <w:szCs w:val="24"/>
          <w:lang w:val="en-US" w:eastAsia="zh-CN"/>
        </w:rPr>
        <w:t>Circ Res</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96</w:t>
      </w:r>
      <w:r w:rsidRPr="00890348">
        <w:rPr>
          <w:rFonts w:ascii="Book Antiqua" w:hAnsi="Book Antiqua" w:cs="宋体"/>
          <w:sz w:val="24"/>
          <w:szCs w:val="24"/>
          <w:lang w:val="en-US" w:eastAsia="zh-CN"/>
        </w:rPr>
        <w:t>: 180-188 [PMID: 15591229 DOI: 10.1161/01.RES.0000152968.71868.c3]</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45 </w:t>
      </w:r>
      <w:r w:rsidRPr="00890348">
        <w:rPr>
          <w:rFonts w:ascii="Book Antiqua" w:hAnsi="Book Antiqua" w:cs="宋体"/>
          <w:b/>
          <w:bCs/>
          <w:sz w:val="24"/>
          <w:szCs w:val="24"/>
          <w:lang w:val="en-US" w:eastAsia="zh-CN"/>
        </w:rPr>
        <w:t>Nikolaidis LA</w:t>
      </w:r>
      <w:r w:rsidRPr="00890348">
        <w:rPr>
          <w:rFonts w:ascii="Book Antiqua" w:hAnsi="Book Antiqua" w:cs="宋体"/>
          <w:sz w:val="24"/>
          <w:szCs w:val="24"/>
          <w:lang w:val="en-US" w:eastAsia="zh-CN"/>
        </w:rPr>
        <w:t>, Poornima I, Parikh P, Magovern M, Shen YT, Shannon RP. The effects of combined versus selective adrenergic blockade on left ventricular and systemic hemodynamics, myocardial substrate preference, and regional perfusion in conscious dogs with dilated cardiomyopathy. </w:t>
      </w:r>
      <w:r w:rsidRPr="00890348">
        <w:rPr>
          <w:rFonts w:ascii="Book Antiqua" w:hAnsi="Book Antiqua" w:cs="宋体"/>
          <w:i/>
          <w:iCs/>
          <w:sz w:val="24"/>
          <w:szCs w:val="24"/>
          <w:lang w:val="en-US" w:eastAsia="zh-CN"/>
        </w:rPr>
        <w:t>J Am Coll Cardiol</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47</w:t>
      </w:r>
      <w:r w:rsidRPr="00890348">
        <w:rPr>
          <w:rFonts w:ascii="Book Antiqua" w:hAnsi="Book Antiqua" w:cs="宋体"/>
          <w:sz w:val="24"/>
          <w:szCs w:val="24"/>
          <w:lang w:val="en-US" w:eastAsia="zh-CN"/>
        </w:rPr>
        <w:t>: 1871-1881 [PMID: 16682315 DOI: 10.1016/j.jacc.2005.11.082]</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46 </w:t>
      </w:r>
      <w:r w:rsidRPr="00890348">
        <w:rPr>
          <w:rFonts w:ascii="Book Antiqua" w:hAnsi="Book Antiqua" w:cs="宋体"/>
          <w:b/>
          <w:bCs/>
          <w:sz w:val="24"/>
          <w:szCs w:val="24"/>
          <w:lang w:val="en-US" w:eastAsia="zh-CN"/>
        </w:rPr>
        <w:t>Sytze Van Dam P</w:t>
      </w:r>
      <w:r w:rsidRPr="00890348">
        <w:rPr>
          <w:rFonts w:ascii="Book Antiqua" w:hAnsi="Book Antiqua" w:cs="宋体"/>
          <w:sz w:val="24"/>
          <w:szCs w:val="24"/>
          <w:lang w:val="en-US" w:eastAsia="zh-CN"/>
        </w:rPr>
        <w:t>, Cotter MA, Bravenboer B, Cameron NE. Pathogenesis of diabetic neuropathy: focus on neurovascular mechanisms. </w:t>
      </w:r>
      <w:r w:rsidRPr="00890348">
        <w:rPr>
          <w:rFonts w:ascii="Book Antiqua" w:hAnsi="Book Antiqua" w:cs="宋体"/>
          <w:i/>
          <w:iCs/>
          <w:sz w:val="24"/>
          <w:szCs w:val="24"/>
          <w:lang w:val="en-US" w:eastAsia="zh-CN"/>
        </w:rPr>
        <w:t>Eur J Pharmacol</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719</w:t>
      </w:r>
      <w:r w:rsidRPr="00890348">
        <w:rPr>
          <w:rFonts w:ascii="Book Antiqua" w:hAnsi="Book Antiqua" w:cs="宋体"/>
          <w:sz w:val="24"/>
          <w:szCs w:val="24"/>
          <w:lang w:val="en-US" w:eastAsia="zh-CN"/>
        </w:rPr>
        <w:t>: 180-186 [PMID: 23872412 DOI: 10.1016/j.ejphar.2013.07.017]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47 </w:t>
      </w:r>
      <w:r w:rsidRPr="00890348">
        <w:rPr>
          <w:rFonts w:ascii="Book Antiqua" w:hAnsi="Book Antiqua" w:cs="宋体"/>
          <w:b/>
          <w:bCs/>
          <w:sz w:val="24"/>
          <w:szCs w:val="24"/>
          <w:lang w:val="en-US" w:eastAsia="zh-CN"/>
        </w:rPr>
        <w:t>Yagihashi S</w:t>
      </w:r>
      <w:r w:rsidRPr="00890348">
        <w:rPr>
          <w:rFonts w:ascii="Book Antiqua" w:hAnsi="Book Antiqua" w:cs="宋体"/>
          <w:sz w:val="24"/>
          <w:szCs w:val="24"/>
          <w:lang w:val="en-US" w:eastAsia="zh-CN"/>
        </w:rPr>
        <w:t>, Mizukami H, Sugimoto K. Mechanism of diabetic neuropathy: Where are we now and where to go? </w:t>
      </w:r>
      <w:r w:rsidRPr="00890348">
        <w:rPr>
          <w:rFonts w:ascii="Book Antiqua" w:hAnsi="Book Antiqua" w:cs="宋体"/>
          <w:i/>
          <w:iCs/>
          <w:sz w:val="24"/>
          <w:szCs w:val="24"/>
          <w:lang w:val="en-US" w:eastAsia="zh-CN"/>
        </w:rPr>
        <w:t>J Diabetes Investig</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2</w:t>
      </w:r>
      <w:r w:rsidRPr="00890348">
        <w:rPr>
          <w:rFonts w:ascii="Book Antiqua" w:hAnsi="Book Antiqua" w:cs="宋体"/>
          <w:sz w:val="24"/>
          <w:szCs w:val="24"/>
          <w:lang w:val="en-US" w:eastAsia="zh-CN"/>
        </w:rPr>
        <w:t>: 18-32 [PMID: 24843457 DOI: 10.1111/j.2040-1124.2010.00070.x]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48 </w:t>
      </w:r>
      <w:r w:rsidRPr="00890348">
        <w:rPr>
          <w:rFonts w:ascii="Book Antiqua" w:hAnsi="Book Antiqua" w:cs="宋体"/>
          <w:b/>
          <w:bCs/>
          <w:sz w:val="24"/>
          <w:szCs w:val="24"/>
          <w:lang w:val="en-US" w:eastAsia="zh-CN"/>
        </w:rPr>
        <w:t>Fragasso G</w:t>
      </w:r>
      <w:r w:rsidRPr="00890348">
        <w:rPr>
          <w:rFonts w:ascii="Book Antiqua" w:hAnsi="Book Antiqua" w:cs="宋体"/>
          <w:sz w:val="24"/>
          <w:szCs w:val="24"/>
          <w:lang w:val="en-US" w:eastAsia="zh-CN"/>
        </w:rPr>
        <w:t xml:space="preserve">, Palloshi A, Puccetti P, Silipigni C, Rossodivita A, Pala M, Calori G, Alfieri O, Margonato A. </w:t>
      </w:r>
      <w:proofErr w:type="gramStart"/>
      <w:r w:rsidRPr="00890348">
        <w:rPr>
          <w:rFonts w:ascii="Book Antiqua" w:hAnsi="Book Antiqua" w:cs="宋体"/>
          <w:sz w:val="24"/>
          <w:szCs w:val="24"/>
          <w:lang w:val="en-US" w:eastAsia="zh-CN"/>
        </w:rPr>
        <w:t>A randomized clinical trial of trimetazidine, a partial free fatty acid oxidation inhibitor, in patients with heart failure.</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J Am Coll Cardiol</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48</w:t>
      </w:r>
      <w:r w:rsidRPr="00890348">
        <w:rPr>
          <w:rFonts w:ascii="Book Antiqua" w:hAnsi="Book Antiqua" w:cs="宋体"/>
          <w:sz w:val="24"/>
          <w:szCs w:val="24"/>
          <w:lang w:val="en-US" w:eastAsia="zh-CN"/>
        </w:rPr>
        <w:t>: 992-998 [PMID: 16949492 DOI: 10.1016/j.jacc.2006.03.060]</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49 </w:t>
      </w:r>
      <w:r w:rsidRPr="00890348">
        <w:rPr>
          <w:rFonts w:ascii="Book Antiqua" w:hAnsi="Book Antiqua" w:cs="宋体"/>
          <w:b/>
          <w:bCs/>
          <w:sz w:val="24"/>
          <w:szCs w:val="24"/>
          <w:lang w:val="en-US" w:eastAsia="zh-CN"/>
        </w:rPr>
        <w:t>Monti LD</w:t>
      </w:r>
      <w:r w:rsidRPr="00890348">
        <w:rPr>
          <w:rFonts w:ascii="Book Antiqua" w:hAnsi="Book Antiqua" w:cs="宋体"/>
          <w:sz w:val="24"/>
          <w:szCs w:val="24"/>
          <w:lang w:val="en-US" w:eastAsia="zh-CN"/>
        </w:rPr>
        <w:t>, Setola E, Fragasso G, Camisasca RP, Lucotti P, Galluccio E, Origgi A, Margonato A, Piatti P. Metabolic and endothelial effects of trimetazidine on forearm skeletal muscle in patients with type 2 diabetes and ischemic cardiomyopathy. </w:t>
      </w:r>
      <w:r w:rsidRPr="00890348">
        <w:rPr>
          <w:rFonts w:ascii="Book Antiqua" w:hAnsi="Book Antiqua" w:cs="宋体"/>
          <w:i/>
          <w:iCs/>
          <w:sz w:val="24"/>
          <w:szCs w:val="24"/>
          <w:lang w:val="en-US" w:eastAsia="zh-CN"/>
        </w:rPr>
        <w:t>Am J Physiol Endocrinol Metab</w:t>
      </w:r>
      <w:r w:rsidRPr="00890348">
        <w:rPr>
          <w:rFonts w:ascii="Book Antiqua" w:hAnsi="Book Antiqua" w:cs="宋体"/>
          <w:sz w:val="24"/>
          <w:szCs w:val="24"/>
          <w:lang w:val="en-US" w:eastAsia="zh-CN"/>
        </w:rPr>
        <w:t> 2006</w:t>
      </w:r>
      <w:proofErr w:type="gramStart"/>
      <w:r w:rsidRPr="00890348">
        <w:rPr>
          <w:rFonts w:ascii="Book Antiqua" w:hAnsi="Book Antiqua" w:cs="宋体"/>
          <w:sz w:val="24"/>
          <w:szCs w:val="24"/>
          <w:lang w:val="en-US" w:eastAsia="zh-CN"/>
        </w:rPr>
        <w:t>;</w:t>
      </w:r>
      <w:proofErr w:type="gramEnd"/>
      <w:r w:rsidRPr="00890348">
        <w:rPr>
          <w:rFonts w:ascii="Book Antiqua" w:hAnsi="Book Antiqua" w:cs="宋体"/>
          <w:sz w:val="24"/>
          <w:szCs w:val="24"/>
          <w:lang w:val="en-US" w:eastAsia="zh-CN"/>
        </w:rPr>
        <w:t> </w:t>
      </w:r>
      <w:r w:rsidRPr="00890348">
        <w:rPr>
          <w:rFonts w:ascii="Book Antiqua" w:hAnsi="Book Antiqua" w:cs="宋体"/>
          <w:b/>
          <w:bCs/>
          <w:sz w:val="24"/>
          <w:szCs w:val="24"/>
          <w:lang w:val="en-US" w:eastAsia="zh-CN"/>
        </w:rPr>
        <w:t>290</w:t>
      </w:r>
      <w:r w:rsidRPr="00890348">
        <w:rPr>
          <w:rFonts w:ascii="Book Antiqua" w:hAnsi="Book Antiqua" w:cs="宋体"/>
          <w:sz w:val="24"/>
          <w:szCs w:val="24"/>
          <w:lang w:val="en-US" w:eastAsia="zh-CN"/>
        </w:rPr>
        <w:t>: E54-E59 [PMID: 16174656 DOI: 10.1152/ajpendo.00083.2005]</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50 </w:t>
      </w:r>
      <w:r w:rsidRPr="00890348">
        <w:rPr>
          <w:rFonts w:ascii="Book Antiqua" w:hAnsi="Book Antiqua" w:cs="宋体"/>
          <w:b/>
          <w:bCs/>
          <w:sz w:val="24"/>
          <w:szCs w:val="24"/>
          <w:lang w:val="en-US" w:eastAsia="zh-CN"/>
        </w:rPr>
        <w:t>Lee L</w:t>
      </w:r>
      <w:r w:rsidRPr="00890348">
        <w:rPr>
          <w:rFonts w:ascii="Book Antiqua" w:hAnsi="Book Antiqua" w:cs="宋体"/>
          <w:sz w:val="24"/>
          <w:szCs w:val="24"/>
          <w:lang w:val="en-US" w:eastAsia="zh-CN"/>
        </w:rPr>
        <w:t>, Campbell R, Scheuermann-Freestone M, Taylor R, Gunaruwan P, Williams L, Ashrafian H, Horowitz J, Fraser AG, Clarke K, Frenneaux M. Metabolic modulation with perhexiline in chronic heart failure: a randomized, controlled trial of short-term use of a novel treatment. </w:t>
      </w:r>
      <w:r w:rsidRPr="00890348">
        <w:rPr>
          <w:rFonts w:ascii="Book Antiqua" w:hAnsi="Book Antiqua" w:cs="宋体"/>
          <w:i/>
          <w:iCs/>
          <w:sz w:val="24"/>
          <w:szCs w:val="24"/>
          <w:lang w:val="en-US" w:eastAsia="zh-CN"/>
        </w:rPr>
        <w:t>Circulation</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112</w:t>
      </w:r>
      <w:r w:rsidRPr="00890348">
        <w:rPr>
          <w:rFonts w:ascii="Book Antiqua" w:hAnsi="Book Antiqua" w:cs="宋体"/>
          <w:sz w:val="24"/>
          <w:szCs w:val="24"/>
          <w:lang w:val="en-US" w:eastAsia="zh-CN"/>
        </w:rPr>
        <w:t>: 3280-3288 [PMID: 16301359 DOI: 10.1161/CIRCULATIONAHA.105.551457]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51 </w:t>
      </w:r>
      <w:r w:rsidRPr="00890348">
        <w:rPr>
          <w:rFonts w:ascii="Book Antiqua" w:hAnsi="Book Antiqua" w:cs="宋体"/>
          <w:b/>
          <w:bCs/>
          <w:sz w:val="24"/>
          <w:szCs w:val="24"/>
          <w:lang w:val="en-US" w:eastAsia="zh-CN"/>
        </w:rPr>
        <w:t>Morrow DA</w:t>
      </w:r>
      <w:r w:rsidRPr="00890348">
        <w:rPr>
          <w:rFonts w:ascii="Book Antiqua" w:hAnsi="Book Antiqua" w:cs="宋体"/>
          <w:sz w:val="24"/>
          <w:szCs w:val="24"/>
          <w:lang w:val="en-US" w:eastAsia="zh-CN"/>
        </w:rPr>
        <w:t>, Scirica BM, Karwatowska-Prokopczuk E, Murphy SA, Budaj A, Varshavsky S, Wolff AA, Skene A, McCabe CH, Braunwald E. Effects of ranolazine on recurrent cardiovascular events in patients with non-ST-elevation acute coronary syndromes: the MERLIN-TIMI 36 randomized trial. </w:t>
      </w:r>
      <w:r w:rsidRPr="00890348">
        <w:rPr>
          <w:rFonts w:ascii="Book Antiqua" w:hAnsi="Book Antiqua" w:cs="宋体"/>
          <w:i/>
          <w:iCs/>
          <w:sz w:val="24"/>
          <w:szCs w:val="24"/>
          <w:lang w:val="en-US" w:eastAsia="zh-CN"/>
        </w:rPr>
        <w:t>JAMA</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297</w:t>
      </w:r>
      <w:r w:rsidRPr="00890348">
        <w:rPr>
          <w:rFonts w:ascii="Book Antiqua" w:hAnsi="Book Antiqua" w:cs="宋体"/>
          <w:sz w:val="24"/>
          <w:szCs w:val="24"/>
          <w:lang w:val="en-US" w:eastAsia="zh-CN"/>
        </w:rPr>
        <w:t>: 1775-1783 [PMID: 17456819 DOI: 10.1001/jama.297.16.1775]</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52 </w:t>
      </w:r>
      <w:r w:rsidRPr="00890348">
        <w:rPr>
          <w:rFonts w:ascii="Book Antiqua" w:hAnsi="Book Antiqua" w:cs="宋体"/>
          <w:b/>
          <w:bCs/>
          <w:sz w:val="24"/>
          <w:szCs w:val="24"/>
          <w:lang w:val="en-US" w:eastAsia="zh-CN"/>
        </w:rPr>
        <w:t>Bern MM</w:t>
      </w:r>
      <w:r w:rsidRPr="00890348">
        <w:rPr>
          <w:rFonts w:ascii="Book Antiqua" w:hAnsi="Book Antiqua" w:cs="宋体"/>
          <w:sz w:val="24"/>
          <w:szCs w:val="24"/>
          <w:lang w:val="en-US" w:eastAsia="zh-CN"/>
        </w:rPr>
        <w:t>. Platelet functions in diabetes mellitus.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Diabetes</w:t>
      </w:r>
      <w:r w:rsidRPr="00890348">
        <w:rPr>
          <w:rFonts w:ascii="Book Antiqua" w:hAnsi="Book Antiqua" w:cs="宋体"/>
          <w:sz w:val="24"/>
          <w:szCs w:val="24"/>
          <w:lang w:val="en-US" w:eastAsia="zh-CN"/>
        </w:rPr>
        <w:t> 1978; </w:t>
      </w:r>
      <w:r w:rsidRPr="00890348">
        <w:rPr>
          <w:rFonts w:ascii="Book Antiqua" w:hAnsi="Book Antiqua" w:cs="宋体"/>
          <w:b/>
          <w:bCs/>
          <w:sz w:val="24"/>
          <w:szCs w:val="24"/>
          <w:lang w:val="en-US" w:eastAsia="zh-CN"/>
        </w:rPr>
        <w:t>27</w:t>
      </w:r>
      <w:r w:rsidRPr="00890348">
        <w:rPr>
          <w:rFonts w:ascii="Book Antiqua" w:hAnsi="Book Antiqua" w:cs="宋体"/>
          <w:sz w:val="24"/>
          <w:szCs w:val="24"/>
          <w:lang w:val="en-US" w:eastAsia="zh-CN"/>
        </w:rPr>
        <w:t>: 342-350 [PMID: 346421 DOI: 10.2337/diab.27.3.342]</w:t>
      </w:r>
    </w:p>
    <w:p w:rsidR="00C8687B" w:rsidRPr="00890348" w:rsidRDefault="00C8687B" w:rsidP="00940E59">
      <w:pPr>
        <w:spacing w:after="0" w:line="360" w:lineRule="auto"/>
        <w:jc w:val="both"/>
        <w:rPr>
          <w:rFonts w:ascii="Book Antiqua" w:hAnsi="Book Antiqua" w:cs="宋体"/>
          <w:sz w:val="24"/>
          <w:szCs w:val="24"/>
          <w:lang w:val="en-US" w:eastAsia="zh-CN"/>
        </w:rPr>
      </w:pPr>
      <w:r w:rsidRPr="00741BA8">
        <w:rPr>
          <w:rFonts w:ascii="Book Antiqua" w:hAnsi="Book Antiqua" w:cs="宋体"/>
          <w:sz w:val="24"/>
          <w:szCs w:val="24"/>
          <w:lang w:val="en-US" w:eastAsia="zh-CN"/>
        </w:rPr>
        <w:t xml:space="preserve">53 </w:t>
      </w:r>
      <w:r w:rsidRPr="00741BA8">
        <w:rPr>
          <w:rFonts w:ascii="Book Antiqua" w:hAnsi="Book Antiqua" w:cs="宋体"/>
          <w:b/>
          <w:sz w:val="24"/>
          <w:szCs w:val="24"/>
          <w:lang w:val="en-US" w:eastAsia="zh-CN"/>
        </w:rPr>
        <w:t>Dhule SS</w:t>
      </w:r>
      <w:r w:rsidRPr="00741BA8">
        <w:rPr>
          <w:rFonts w:ascii="Book Antiqua" w:hAnsi="Book Antiqua" w:cs="宋体"/>
          <w:sz w:val="24"/>
          <w:szCs w:val="24"/>
          <w:lang w:val="en-US" w:eastAsia="zh-CN"/>
        </w:rPr>
        <w:t xml:space="preserve">, Gawali SR. Platelet aggregation and clotting time in type II diabetic males. </w:t>
      </w:r>
      <w:r w:rsidRPr="00741BA8">
        <w:rPr>
          <w:rFonts w:ascii="Book Antiqua" w:hAnsi="Book Antiqua" w:cs="宋体"/>
          <w:i/>
          <w:sz w:val="24"/>
          <w:szCs w:val="24"/>
          <w:lang w:val="en-US" w:eastAsia="zh-CN"/>
        </w:rPr>
        <w:t>Natl J Physiol Pharm Pharmacol</w:t>
      </w:r>
      <w:r w:rsidRPr="00741BA8">
        <w:rPr>
          <w:rFonts w:ascii="Book Antiqua" w:hAnsi="Book Antiqua" w:cs="宋体"/>
          <w:sz w:val="24"/>
          <w:szCs w:val="24"/>
          <w:lang w:val="en-US" w:eastAsia="zh-CN"/>
        </w:rPr>
        <w:t xml:space="preserve"> 2014; </w:t>
      </w:r>
      <w:r w:rsidRPr="00741BA8">
        <w:rPr>
          <w:rFonts w:ascii="Book Antiqua" w:hAnsi="Book Antiqua" w:cs="宋体"/>
          <w:b/>
          <w:sz w:val="24"/>
          <w:szCs w:val="24"/>
          <w:lang w:val="en-US" w:eastAsia="zh-CN"/>
        </w:rPr>
        <w:t>4</w:t>
      </w:r>
      <w:r w:rsidRPr="00741BA8">
        <w:rPr>
          <w:rFonts w:ascii="Book Antiqua" w:hAnsi="Book Antiqua" w:cs="宋体"/>
          <w:sz w:val="24"/>
          <w:szCs w:val="24"/>
          <w:lang w:val="en-US" w:eastAsia="zh-CN"/>
        </w:rPr>
        <w:t>: 121-123 [DOI: 10.5455/njppp.2014.4.290920131]</w:t>
      </w:r>
    </w:p>
    <w:p w:rsidR="00C8687B" w:rsidRPr="00890348" w:rsidRDefault="00C8687B" w:rsidP="00940E59">
      <w:pPr>
        <w:spacing w:after="0" w:line="360" w:lineRule="auto"/>
        <w:jc w:val="both"/>
        <w:rPr>
          <w:rFonts w:ascii="Book Antiqua" w:hAnsi="Book Antiqua" w:cs="宋体"/>
          <w:sz w:val="24"/>
          <w:szCs w:val="24"/>
          <w:lang w:val="en-US" w:eastAsia="zh-CN"/>
        </w:rPr>
      </w:pPr>
      <w:r w:rsidRPr="00741BA8">
        <w:rPr>
          <w:rFonts w:ascii="Book Antiqua" w:hAnsi="Book Antiqua" w:cs="宋体"/>
          <w:sz w:val="24"/>
          <w:szCs w:val="24"/>
          <w:lang w:val="en-US" w:eastAsia="zh-CN"/>
        </w:rPr>
        <w:t xml:space="preserve">54 </w:t>
      </w:r>
      <w:r w:rsidRPr="00741BA8">
        <w:rPr>
          <w:rFonts w:ascii="Book Antiqua" w:hAnsi="Book Antiqua"/>
          <w:b/>
          <w:sz w:val="24"/>
          <w:szCs w:val="24"/>
          <w:lang w:val="en-US"/>
        </w:rPr>
        <w:t>Güven F,</w:t>
      </w:r>
      <w:r w:rsidRPr="00741BA8">
        <w:rPr>
          <w:rFonts w:ascii="Book Antiqua" w:hAnsi="Book Antiqua"/>
          <w:sz w:val="24"/>
          <w:szCs w:val="24"/>
          <w:lang w:val="en-US"/>
        </w:rPr>
        <w:t xml:space="preserve"> Yilmaz A, Aydin H, Korkmaz I</w:t>
      </w:r>
      <w:r w:rsidRPr="00741BA8">
        <w:rPr>
          <w:rFonts w:ascii="Book Antiqua" w:hAnsi="Book Antiqua" w:cs="宋体"/>
          <w:sz w:val="24"/>
          <w:szCs w:val="24"/>
          <w:lang w:val="en-US" w:eastAsia="zh-CN"/>
        </w:rPr>
        <w:t xml:space="preserve">. Platelet aggregation responses in type 2 diabetic patients. </w:t>
      </w:r>
      <w:r w:rsidRPr="00741BA8">
        <w:rPr>
          <w:rFonts w:ascii="Book Antiqua" w:hAnsi="Book Antiqua" w:cs="宋体"/>
          <w:i/>
          <w:sz w:val="24"/>
          <w:szCs w:val="24"/>
          <w:lang w:val="en-US" w:eastAsia="zh-CN"/>
        </w:rPr>
        <w:t>Health</w:t>
      </w:r>
      <w:r w:rsidRPr="00741BA8">
        <w:rPr>
          <w:rFonts w:ascii="Book Antiqua" w:hAnsi="Book Antiqua" w:cs="宋体"/>
          <w:sz w:val="24"/>
          <w:szCs w:val="24"/>
          <w:lang w:val="en-US" w:eastAsia="zh-CN"/>
        </w:rPr>
        <w:t xml:space="preserve"> 2010; </w:t>
      </w:r>
      <w:r w:rsidRPr="0097098C">
        <w:rPr>
          <w:rFonts w:ascii="Book Antiqua" w:hAnsi="Book Antiqua" w:cs="宋体"/>
          <w:b/>
          <w:sz w:val="24"/>
          <w:szCs w:val="24"/>
          <w:lang w:val="en-US" w:eastAsia="zh-CN"/>
        </w:rPr>
        <w:t>2</w:t>
      </w:r>
      <w:r w:rsidRPr="00741BA8">
        <w:rPr>
          <w:rFonts w:ascii="Book Antiqua" w:hAnsi="Book Antiqua" w:cs="宋体"/>
          <w:sz w:val="24"/>
          <w:szCs w:val="24"/>
          <w:lang w:val="en-US" w:eastAsia="zh-CN"/>
        </w:rPr>
        <w:t>: 708-712 [DOI: 10.4236/health.2010.27108]</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55 </w:t>
      </w:r>
      <w:r w:rsidRPr="00890348">
        <w:rPr>
          <w:rFonts w:ascii="Book Antiqua" w:hAnsi="Book Antiqua" w:cs="宋体"/>
          <w:b/>
          <w:bCs/>
          <w:sz w:val="24"/>
          <w:szCs w:val="24"/>
          <w:lang w:val="en-US" w:eastAsia="zh-CN"/>
        </w:rPr>
        <w:t>Sami S</w:t>
      </w:r>
      <w:r w:rsidRPr="00890348">
        <w:rPr>
          <w:rFonts w:ascii="Book Antiqua" w:hAnsi="Book Antiqua" w:cs="宋体"/>
          <w:sz w:val="24"/>
          <w:szCs w:val="24"/>
          <w:lang w:val="en-US" w:eastAsia="zh-CN"/>
        </w:rPr>
        <w:t>, Willerson JT. Contemporary treatment of unstable angina and non-ST-segment-elevation myocardial infarction (part 2).</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Tex Heart Inst J</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37</w:t>
      </w:r>
      <w:r w:rsidRPr="00890348">
        <w:rPr>
          <w:rFonts w:ascii="Book Antiqua" w:hAnsi="Book Antiqua" w:cs="宋体"/>
          <w:sz w:val="24"/>
          <w:szCs w:val="24"/>
          <w:lang w:val="en-US" w:eastAsia="zh-CN"/>
        </w:rPr>
        <w:t>: 262-275 [PMID: 20548800]</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56 </w:t>
      </w:r>
      <w:r w:rsidRPr="00890348">
        <w:rPr>
          <w:rFonts w:ascii="Book Antiqua" w:hAnsi="Book Antiqua" w:cs="宋体"/>
          <w:b/>
          <w:bCs/>
          <w:sz w:val="24"/>
          <w:szCs w:val="24"/>
          <w:lang w:val="en-US" w:eastAsia="zh-CN"/>
        </w:rPr>
        <w:t>Hotta N</w:t>
      </w:r>
      <w:r w:rsidRPr="00890348">
        <w:rPr>
          <w:rFonts w:ascii="Book Antiqua" w:hAnsi="Book Antiqua" w:cs="宋体"/>
          <w:sz w:val="24"/>
          <w:szCs w:val="24"/>
          <w:lang w:val="en-US" w:eastAsia="zh-CN"/>
        </w:rPr>
        <w:t>, Akanuma Y, Kawamori R, Matsuoka K, Oka Y, Shichiri M, Toyota T, Nakashima M, Yoshimura I, Sakamoto N, Shigeta Y. Long-term clinical effects of epalrestat, an aldose reductase inhibitor, on diabetic peripheral neuropathy: the 3-year, multicenter, comparative Aldose Reductase Inhibitor-Diabetes Complications Trial.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29</w:t>
      </w:r>
      <w:r w:rsidRPr="00890348">
        <w:rPr>
          <w:rFonts w:ascii="Book Antiqua" w:hAnsi="Book Antiqua" w:cs="宋体"/>
          <w:sz w:val="24"/>
          <w:szCs w:val="24"/>
          <w:lang w:val="en-US" w:eastAsia="zh-CN"/>
        </w:rPr>
        <w:t>: 1538-1544 [PMID: 16801576 DOI: 10.2337/dc05-2370]</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57 </w:t>
      </w:r>
      <w:r w:rsidRPr="00890348">
        <w:rPr>
          <w:rFonts w:ascii="Book Antiqua" w:hAnsi="Book Antiqua" w:cs="宋体"/>
          <w:b/>
          <w:bCs/>
          <w:sz w:val="24"/>
          <w:szCs w:val="24"/>
          <w:lang w:val="en-US" w:eastAsia="zh-CN"/>
        </w:rPr>
        <w:t>Bril V</w:t>
      </w:r>
      <w:r w:rsidRPr="00890348">
        <w:rPr>
          <w:rFonts w:ascii="Book Antiqua" w:hAnsi="Book Antiqua" w:cs="宋体"/>
          <w:sz w:val="24"/>
          <w:szCs w:val="24"/>
          <w:lang w:val="en-US" w:eastAsia="zh-CN"/>
        </w:rPr>
        <w:t>, Hirose T, Tomioka S, Buchanan R. Ranirestat for the management of diabetic sensorimotor polyneuropathy.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32</w:t>
      </w:r>
      <w:r w:rsidRPr="00890348">
        <w:rPr>
          <w:rFonts w:ascii="Book Antiqua" w:hAnsi="Book Antiqua" w:cs="宋体"/>
          <w:sz w:val="24"/>
          <w:szCs w:val="24"/>
          <w:lang w:val="en-US" w:eastAsia="zh-CN"/>
        </w:rPr>
        <w:t>: 1256-1260 [PMID: 19366965 DOI: 10.2337/dc08-2110]</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58 </w:t>
      </w:r>
      <w:r w:rsidRPr="00890348">
        <w:rPr>
          <w:rFonts w:ascii="Book Antiqua" w:hAnsi="Book Antiqua" w:cs="宋体"/>
          <w:b/>
          <w:bCs/>
          <w:sz w:val="24"/>
          <w:szCs w:val="24"/>
          <w:lang w:val="en-US" w:eastAsia="zh-CN"/>
        </w:rPr>
        <w:t>Hotta N</w:t>
      </w:r>
      <w:r w:rsidRPr="00890348">
        <w:rPr>
          <w:rFonts w:ascii="Book Antiqua" w:hAnsi="Book Antiqua" w:cs="宋体"/>
          <w:sz w:val="24"/>
          <w:szCs w:val="24"/>
          <w:lang w:val="en-US" w:eastAsia="zh-CN"/>
        </w:rPr>
        <w:t>, Toyota T, Matsuoka K, Shigeta Y, Kikkawa R, Kaneko T, Takahashi A, Sugimura K, Koike Y, Ishii J, Sakamoto N. Clinical efficacy of fidarestat, a novel aldose reductase inhibitor, for diabetic peripheral neuropathy: a 52-week multicenter placebo-controlled double-blind parallel group study.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2001; </w:t>
      </w:r>
      <w:r w:rsidRPr="00890348">
        <w:rPr>
          <w:rFonts w:ascii="Book Antiqua" w:hAnsi="Book Antiqua" w:cs="宋体"/>
          <w:b/>
          <w:bCs/>
          <w:sz w:val="24"/>
          <w:szCs w:val="24"/>
          <w:lang w:val="en-US" w:eastAsia="zh-CN"/>
        </w:rPr>
        <w:t>24</w:t>
      </w:r>
      <w:r w:rsidRPr="00890348">
        <w:rPr>
          <w:rFonts w:ascii="Book Antiqua" w:hAnsi="Book Antiqua" w:cs="宋体"/>
          <w:sz w:val="24"/>
          <w:szCs w:val="24"/>
          <w:lang w:val="en-US" w:eastAsia="zh-CN"/>
        </w:rPr>
        <w:t>: 1776-1782 [PMID: 11574441 DOI: 10.2337/diacare.24.10.1776]</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59 </w:t>
      </w:r>
      <w:r w:rsidRPr="00890348">
        <w:rPr>
          <w:rFonts w:ascii="Book Antiqua" w:hAnsi="Book Antiqua" w:cs="宋体"/>
          <w:b/>
          <w:bCs/>
          <w:sz w:val="24"/>
          <w:szCs w:val="24"/>
          <w:lang w:val="en-US" w:eastAsia="zh-CN"/>
        </w:rPr>
        <w:t>Schemmel KE</w:t>
      </w:r>
      <w:r w:rsidRPr="00890348">
        <w:rPr>
          <w:rFonts w:ascii="Book Antiqua" w:hAnsi="Book Antiqua" w:cs="宋体"/>
          <w:sz w:val="24"/>
          <w:szCs w:val="24"/>
          <w:lang w:val="en-US" w:eastAsia="zh-CN"/>
        </w:rPr>
        <w:t>, Padiyara RS, D'Souza JJ.</w:t>
      </w:r>
      <w:proofErr w:type="gramEnd"/>
      <w:r w:rsidRPr="00890348">
        <w:rPr>
          <w:rFonts w:ascii="Book Antiqua" w:hAnsi="Book Antiqua" w:cs="宋体"/>
          <w:sz w:val="24"/>
          <w:szCs w:val="24"/>
          <w:lang w:val="en-US" w:eastAsia="zh-CN"/>
        </w:rPr>
        <w:t xml:space="preserve"> Aldose reductase inhibitors in the treatment of diabetic peripheral neuropathy: a review. </w:t>
      </w:r>
      <w:r w:rsidRPr="00890348">
        <w:rPr>
          <w:rFonts w:ascii="Book Antiqua" w:hAnsi="Book Antiqua" w:cs="宋体"/>
          <w:i/>
          <w:iCs/>
          <w:sz w:val="24"/>
          <w:szCs w:val="24"/>
          <w:lang w:val="en-US" w:eastAsia="zh-CN"/>
        </w:rPr>
        <w:t>J Diabetes Complications</w:t>
      </w:r>
      <w:r w:rsidRPr="00890348">
        <w:rPr>
          <w:rFonts w:ascii="Book Antiqua" w:hAnsi="Book Antiqua" w:cs="宋体"/>
          <w:sz w:val="24"/>
          <w:szCs w:val="24"/>
          <w:lang w:val="en-US" w:eastAsia="zh-CN"/>
        </w:rPr>
        <w:t> </w:t>
      </w:r>
      <w:r w:rsidRPr="001F47EF">
        <w:rPr>
          <w:rFonts w:ascii="Book Antiqua" w:hAnsi="Book Antiqua" w:cs="宋体"/>
          <w:sz w:val="24"/>
          <w:szCs w:val="24"/>
          <w:lang w:val="en-US" w:eastAsia="zh-CN"/>
        </w:rPr>
        <w:t>2010</w:t>
      </w:r>
      <w:r w:rsidRPr="00890348">
        <w:rPr>
          <w:rFonts w:ascii="Book Antiqua" w:hAnsi="Book Antiqua" w:cs="宋体"/>
          <w:sz w:val="24"/>
          <w:szCs w:val="24"/>
          <w:lang w:val="en-US" w:eastAsia="zh-CN"/>
        </w:rPr>
        <w:t>; </w:t>
      </w:r>
      <w:r w:rsidRPr="00890348">
        <w:rPr>
          <w:rFonts w:ascii="Book Antiqua" w:hAnsi="Book Antiqua" w:cs="宋体"/>
          <w:b/>
          <w:bCs/>
          <w:sz w:val="24"/>
          <w:szCs w:val="24"/>
          <w:lang w:val="en-US" w:eastAsia="zh-CN"/>
        </w:rPr>
        <w:t>24</w:t>
      </w:r>
      <w:r w:rsidRPr="00890348">
        <w:rPr>
          <w:rFonts w:ascii="Book Antiqua" w:hAnsi="Book Antiqua" w:cs="宋体"/>
          <w:sz w:val="24"/>
          <w:szCs w:val="24"/>
          <w:lang w:val="en-US" w:eastAsia="zh-CN"/>
        </w:rPr>
        <w:t>: 354-360 [PMID: 19748287 DOI: 10.1016/j.jdiacomp.2009.07.005]</w:t>
      </w:r>
    </w:p>
    <w:p w:rsidR="00C8687B" w:rsidRPr="00890348" w:rsidRDefault="00C8687B" w:rsidP="00940E59">
      <w:pPr>
        <w:spacing w:after="0" w:line="360" w:lineRule="auto"/>
        <w:jc w:val="both"/>
        <w:rPr>
          <w:rFonts w:ascii="Book Antiqua" w:hAnsi="Book Antiqua" w:cs="宋体"/>
          <w:sz w:val="24"/>
          <w:szCs w:val="24"/>
          <w:lang w:val="en-US" w:eastAsia="zh-CN"/>
        </w:rPr>
      </w:pPr>
      <w:r w:rsidRPr="000B5871">
        <w:rPr>
          <w:rFonts w:ascii="Book Antiqua" w:hAnsi="Book Antiqua" w:cs="宋体"/>
          <w:sz w:val="24"/>
          <w:szCs w:val="24"/>
          <w:lang w:val="en-US" w:eastAsia="zh-CN"/>
        </w:rPr>
        <w:t>60 </w:t>
      </w:r>
      <w:r w:rsidRPr="000B5871">
        <w:rPr>
          <w:rFonts w:ascii="Book Antiqua" w:hAnsi="Book Antiqua" w:cs="宋体"/>
          <w:b/>
          <w:bCs/>
          <w:sz w:val="24"/>
          <w:szCs w:val="24"/>
          <w:lang w:val="en-US" w:eastAsia="zh-CN"/>
        </w:rPr>
        <w:t>Pitocco D</w:t>
      </w:r>
      <w:r w:rsidRPr="000B5871">
        <w:rPr>
          <w:rFonts w:ascii="Book Antiqua" w:hAnsi="Book Antiqua" w:cs="宋体"/>
          <w:sz w:val="24"/>
          <w:szCs w:val="24"/>
          <w:lang w:val="en-US" w:eastAsia="zh-CN"/>
        </w:rPr>
        <w:t>, Tesauro M, Alessandro R, Ghirlanda G, Cardillo C. Oxidative stress in diabetes: implications for vascular and other complications. </w:t>
      </w:r>
      <w:r w:rsidRPr="000B5871">
        <w:rPr>
          <w:rFonts w:ascii="Book Antiqua" w:hAnsi="Book Antiqua" w:cs="宋体"/>
          <w:i/>
          <w:iCs/>
          <w:sz w:val="24"/>
          <w:szCs w:val="24"/>
          <w:lang w:val="en-US" w:eastAsia="zh-CN"/>
        </w:rPr>
        <w:t>Int J Mol Sci</w:t>
      </w:r>
      <w:r w:rsidRPr="000B5871">
        <w:rPr>
          <w:rFonts w:ascii="Book Antiqua" w:hAnsi="Book Antiqua" w:cs="宋体"/>
          <w:sz w:val="24"/>
          <w:szCs w:val="24"/>
          <w:lang w:val="en-US" w:eastAsia="zh-CN"/>
        </w:rPr>
        <w:t> 2013; </w:t>
      </w:r>
      <w:r w:rsidRPr="000B5871">
        <w:rPr>
          <w:rFonts w:ascii="Book Antiqua" w:hAnsi="Book Antiqua" w:cs="宋体"/>
          <w:b/>
          <w:bCs/>
          <w:sz w:val="24"/>
          <w:szCs w:val="24"/>
          <w:lang w:val="en-US" w:eastAsia="zh-CN"/>
        </w:rPr>
        <w:t>14</w:t>
      </w:r>
      <w:r w:rsidRPr="000B5871">
        <w:rPr>
          <w:rFonts w:ascii="Book Antiqua" w:hAnsi="Book Antiqua" w:cs="宋体"/>
          <w:sz w:val="24"/>
          <w:szCs w:val="24"/>
          <w:lang w:val="en-US" w:eastAsia="zh-CN"/>
        </w:rPr>
        <w:t>: 21525-21550 [PMID: 24177571 DOI: 10.3390/ijms141121525]</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61 </w:t>
      </w:r>
      <w:r w:rsidRPr="00890348">
        <w:rPr>
          <w:rFonts w:ascii="Book Antiqua" w:hAnsi="Book Antiqua" w:cs="宋体"/>
          <w:b/>
          <w:bCs/>
          <w:sz w:val="24"/>
          <w:szCs w:val="24"/>
          <w:lang w:val="en-US" w:eastAsia="zh-CN"/>
        </w:rPr>
        <w:t>Mahmood D</w:t>
      </w:r>
      <w:r w:rsidRPr="00890348">
        <w:rPr>
          <w:rFonts w:ascii="Book Antiqua" w:hAnsi="Book Antiqua" w:cs="宋体"/>
          <w:sz w:val="24"/>
          <w:szCs w:val="24"/>
          <w:lang w:val="en-US" w:eastAsia="zh-CN"/>
        </w:rPr>
        <w:t>, Singh BK, Akhtar M. Diabetic neuropathy: therapies on the horizon. </w:t>
      </w:r>
      <w:r w:rsidRPr="00890348">
        <w:rPr>
          <w:rFonts w:ascii="Book Antiqua" w:hAnsi="Book Antiqua" w:cs="宋体"/>
          <w:i/>
          <w:iCs/>
          <w:sz w:val="24"/>
          <w:szCs w:val="24"/>
          <w:lang w:val="en-US" w:eastAsia="zh-CN"/>
        </w:rPr>
        <w:t>J Pharm Pharmacol</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61</w:t>
      </w:r>
      <w:r w:rsidRPr="00890348">
        <w:rPr>
          <w:rFonts w:ascii="Book Antiqua" w:hAnsi="Book Antiqua" w:cs="宋体"/>
          <w:sz w:val="24"/>
          <w:szCs w:val="24"/>
          <w:lang w:val="en-US" w:eastAsia="zh-CN"/>
        </w:rPr>
        <w:t>: 1137-1145 [PMID: 19703362 DOI: 10.1211/jpp.61.09.0002]</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62 </w:t>
      </w:r>
      <w:r w:rsidRPr="00890348">
        <w:rPr>
          <w:rFonts w:ascii="Book Antiqua" w:hAnsi="Book Antiqua" w:cs="宋体"/>
          <w:b/>
          <w:bCs/>
          <w:sz w:val="24"/>
          <w:szCs w:val="24"/>
          <w:lang w:val="en-US" w:eastAsia="zh-CN"/>
        </w:rPr>
        <w:t>Pop-Busui R</w:t>
      </w:r>
      <w:r w:rsidRPr="00890348">
        <w:rPr>
          <w:rFonts w:ascii="Book Antiqua" w:hAnsi="Book Antiqua" w:cs="宋体"/>
          <w:sz w:val="24"/>
          <w:szCs w:val="24"/>
          <w:lang w:val="en-US" w:eastAsia="zh-CN"/>
        </w:rPr>
        <w:t>. Cardiac autonomic neuropathy in diabetes</w:t>
      </w:r>
      <w:proofErr w:type="gramEnd"/>
      <w:r w:rsidRPr="00890348">
        <w:rPr>
          <w:rFonts w:ascii="Book Antiqua" w:hAnsi="Book Antiqua" w:cs="宋体"/>
          <w:sz w:val="24"/>
          <w:szCs w:val="24"/>
          <w:lang w:val="en-US" w:eastAsia="zh-CN"/>
        </w:rPr>
        <w:t>: a clinical perspective.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33</w:t>
      </w:r>
      <w:r w:rsidRPr="00890348">
        <w:rPr>
          <w:rFonts w:ascii="Book Antiqua" w:hAnsi="Book Antiqua" w:cs="宋体"/>
          <w:sz w:val="24"/>
          <w:szCs w:val="24"/>
          <w:lang w:val="en-US" w:eastAsia="zh-CN"/>
        </w:rPr>
        <w:t>: 434-441 [PMID: 20103559 DOI: 10.2337/dc09-1294]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63 </w:t>
      </w:r>
      <w:r w:rsidRPr="00890348">
        <w:rPr>
          <w:rFonts w:ascii="Book Antiqua" w:hAnsi="Book Antiqua" w:cs="宋体"/>
          <w:b/>
          <w:bCs/>
          <w:sz w:val="24"/>
          <w:szCs w:val="24"/>
          <w:lang w:val="en-US" w:eastAsia="zh-CN"/>
        </w:rPr>
        <w:t>Carrasco E</w:t>
      </w:r>
      <w:r w:rsidRPr="00890348">
        <w:rPr>
          <w:rFonts w:ascii="Book Antiqua" w:hAnsi="Book Antiqua" w:cs="宋体"/>
          <w:sz w:val="24"/>
          <w:szCs w:val="24"/>
          <w:lang w:val="en-US" w:eastAsia="zh-CN"/>
        </w:rPr>
        <w:t>, Werner P, Casper D. Prostaglandin receptor EP2 protects dopaminergic neurons against 6-OHDA-mediated low oxidative stress. </w:t>
      </w:r>
      <w:r w:rsidRPr="00890348">
        <w:rPr>
          <w:rFonts w:ascii="Book Antiqua" w:hAnsi="Book Antiqua" w:cs="宋体"/>
          <w:i/>
          <w:iCs/>
          <w:sz w:val="24"/>
          <w:szCs w:val="24"/>
          <w:lang w:val="en-US" w:eastAsia="zh-CN"/>
        </w:rPr>
        <w:t>Neurosci Lett</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441</w:t>
      </w:r>
      <w:r w:rsidRPr="00890348">
        <w:rPr>
          <w:rFonts w:ascii="Book Antiqua" w:hAnsi="Book Antiqua" w:cs="宋体"/>
          <w:sz w:val="24"/>
          <w:szCs w:val="24"/>
          <w:lang w:val="en-US" w:eastAsia="zh-CN"/>
        </w:rPr>
        <w:t>: 44-49 [PMID: 18597941 DOI: 10.1016/j.neulet.2008.05.111]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64 </w:t>
      </w:r>
      <w:r w:rsidRPr="00890348">
        <w:rPr>
          <w:rFonts w:ascii="Book Antiqua" w:hAnsi="Book Antiqua" w:cs="宋体"/>
          <w:b/>
          <w:bCs/>
          <w:sz w:val="24"/>
          <w:szCs w:val="24"/>
          <w:lang w:val="en-US" w:eastAsia="zh-CN"/>
        </w:rPr>
        <w:t>Csányi G</w:t>
      </w:r>
      <w:r w:rsidRPr="00890348">
        <w:rPr>
          <w:rFonts w:ascii="Book Antiqua" w:hAnsi="Book Antiqua" w:cs="宋体"/>
          <w:sz w:val="24"/>
          <w:szCs w:val="24"/>
          <w:lang w:val="en-US" w:eastAsia="zh-CN"/>
        </w:rPr>
        <w:t xml:space="preserve">, Miller FJ. </w:t>
      </w:r>
      <w:proofErr w:type="gramStart"/>
      <w:r w:rsidRPr="00890348">
        <w:rPr>
          <w:rFonts w:ascii="Book Antiqua" w:hAnsi="Book Antiqua" w:cs="宋体"/>
          <w:sz w:val="24"/>
          <w:szCs w:val="24"/>
          <w:lang w:val="en-US" w:eastAsia="zh-CN"/>
        </w:rPr>
        <w:t>Oxidative stress in cardiovascular disease.</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Int J Mol Sci</w:t>
      </w:r>
      <w:r w:rsidRPr="00890348">
        <w:rPr>
          <w:rFonts w:ascii="Book Antiqua" w:hAnsi="Book Antiqua" w:cs="宋体"/>
          <w:sz w:val="24"/>
          <w:szCs w:val="24"/>
          <w:lang w:val="en-US" w:eastAsia="zh-CN"/>
        </w:rPr>
        <w:t> 2014; </w:t>
      </w:r>
      <w:r w:rsidRPr="00890348">
        <w:rPr>
          <w:rFonts w:ascii="Book Antiqua" w:hAnsi="Book Antiqua" w:cs="宋体"/>
          <w:b/>
          <w:bCs/>
          <w:sz w:val="24"/>
          <w:szCs w:val="24"/>
          <w:lang w:val="en-US" w:eastAsia="zh-CN"/>
        </w:rPr>
        <w:t>15</w:t>
      </w:r>
      <w:r w:rsidRPr="00890348">
        <w:rPr>
          <w:rFonts w:ascii="Book Antiqua" w:hAnsi="Book Antiqua" w:cs="宋体"/>
          <w:sz w:val="24"/>
          <w:szCs w:val="24"/>
          <w:lang w:val="en-US" w:eastAsia="zh-CN"/>
        </w:rPr>
        <w:t>: 6002-6008 [PMID: 24722571 DOI: 10.3390/ijms15046002]</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65 </w:t>
      </w:r>
      <w:r w:rsidRPr="00890348">
        <w:rPr>
          <w:rFonts w:ascii="Book Antiqua" w:hAnsi="Book Antiqua" w:cs="宋体"/>
          <w:b/>
          <w:bCs/>
          <w:sz w:val="24"/>
          <w:szCs w:val="24"/>
          <w:lang w:val="en-US" w:eastAsia="zh-CN"/>
        </w:rPr>
        <w:t>Lieb DC</w:t>
      </w:r>
      <w:r w:rsidRPr="00890348">
        <w:rPr>
          <w:rFonts w:ascii="Book Antiqua" w:hAnsi="Book Antiqua" w:cs="宋体"/>
          <w:sz w:val="24"/>
          <w:szCs w:val="24"/>
          <w:lang w:val="en-US" w:eastAsia="zh-CN"/>
        </w:rPr>
        <w:t>, Parson HK, Mamikunian G, Vinik AI.</w:t>
      </w:r>
      <w:proofErr w:type="gramEnd"/>
      <w:r w:rsidRPr="00890348">
        <w:rPr>
          <w:rFonts w:ascii="Book Antiqua" w:hAnsi="Book Antiqua" w:cs="宋体"/>
          <w:sz w:val="24"/>
          <w:szCs w:val="24"/>
          <w:lang w:val="en-US" w:eastAsia="zh-CN"/>
        </w:rPr>
        <w:t xml:space="preserve"> Cardiac autonomic imbalance in newly diagnosed and established diabetes is associated with markers of adipose tissue inflammation. </w:t>
      </w:r>
      <w:r w:rsidRPr="00890348">
        <w:rPr>
          <w:rFonts w:ascii="Book Antiqua" w:hAnsi="Book Antiqua" w:cs="宋体"/>
          <w:i/>
          <w:iCs/>
          <w:sz w:val="24"/>
          <w:szCs w:val="24"/>
          <w:lang w:val="en-US" w:eastAsia="zh-CN"/>
        </w:rPr>
        <w:t>Exp Diabetes Res</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2012</w:t>
      </w:r>
      <w:r w:rsidRPr="00890348">
        <w:rPr>
          <w:rFonts w:ascii="Book Antiqua" w:hAnsi="Book Antiqua" w:cs="宋体"/>
          <w:sz w:val="24"/>
          <w:szCs w:val="24"/>
          <w:lang w:val="en-US" w:eastAsia="zh-CN"/>
        </w:rPr>
        <w:t>: 878760 [PMID: 22110481 DOI: 10.1155/2012/878760]</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66 </w:t>
      </w:r>
      <w:r w:rsidRPr="00890348">
        <w:rPr>
          <w:rFonts w:ascii="Book Antiqua" w:hAnsi="Book Antiqua" w:cs="宋体"/>
          <w:b/>
          <w:bCs/>
          <w:sz w:val="24"/>
          <w:szCs w:val="24"/>
          <w:lang w:val="en-US" w:eastAsia="zh-CN"/>
        </w:rPr>
        <w:t>Said G</w:t>
      </w:r>
      <w:r w:rsidRPr="00890348">
        <w:rPr>
          <w:rFonts w:ascii="Book Antiqua" w:hAnsi="Book Antiqua" w:cs="宋体"/>
          <w:sz w:val="24"/>
          <w:szCs w:val="24"/>
          <w:lang w:val="en-US" w:eastAsia="zh-CN"/>
        </w:rPr>
        <w:t>. Diabetic neuropathy.</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Handb Clin Neurol</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115</w:t>
      </w:r>
      <w:r w:rsidRPr="00890348">
        <w:rPr>
          <w:rFonts w:ascii="Book Antiqua" w:hAnsi="Book Antiqua" w:cs="宋体"/>
          <w:sz w:val="24"/>
          <w:szCs w:val="24"/>
          <w:lang w:val="en-US" w:eastAsia="zh-CN"/>
        </w:rPr>
        <w:t>: 579-589 [PMID: 23931803 DOI: 10.1016/B978-0-444-52902-2.00033-3]</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67 </w:t>
      </w:r>
      <w:r w:rsidRPr="00890348">
        <w:rPr>
          <w:rFonts w:ascii="Book Antiqua" w:hAnsi="Book Antiqua" w:cs="宋体"/>
          <w:b/>
          <w:bCs/>
          <w:sz w:val="24"/>
          <w:szCs w:val="24"/>
          <w:lang w:val="en-US" w:eastAsia="zh-CN"/>
        </w:rPr>
        <w:t>Ziegler D</w:t>
      </w:r>
      <w:r w:rsidRPr="00890348">
        <w:rPr>
          <w:rFonts w:ascii="Book Antiqua" w:hAnsi="Book Antiqua" w:cs="宋体"/>
          <w:sz w:val="24"/>
          <w:szCs w:val="24"/>
          <w:lang w:val="en-US" w:eastAsia="zh-CN"/>
        </w:rPr>
        <w:t>, Low PA, Litchy WJ, Boulton AJ, Vinik AI, Freeman R, Samigullin R, Tritschler H, Munzel U, Maus J, Schütte K, Dyck PJ. Efficacy and safety of antioxidant treatment with α-lipoic acid over 4 years in diabetic polyneuropathy: the NATHAN 1 trial.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34</w:t>
      </w:r>
      <w:r w:rsidRPr="00890348">
        <w:rPr>
          <w:rFonts w:ascii="Book Antiqua" w:hAnsi="Book Antiqua" w:cs="宋体"/>
          <w:sz w:val="24"/>
          <w:szCs w:val="24"/>
          <w:lang w:val="en-US" w:eastAsia="zh-CN"/>
        </w:rPr>
        <w:t>: 2054-2060 [PMID: 21775755 DOI: 10.2337/dc11-0503]</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68 </w:t>
      </w:r>
      <w:r w:rsidRPr="00890348">
        <w:rPr>
          <w:rFonts w:ascii="Book Antiqua" w:hAnsi="Book Antiqua" w:cs="宋体"/>
          <w:b/>
          <w:bCs/>
          <w:sz w:val="24"/>
          <w:szCs w:val="24"/>
          <w:lang w:val="en-US" w:eastAsia="zh-CN"/>
        </w:rPr>
        <w:t>Ziegler D</w:t>
      </w:r>
      <w:r w:rsidRPr="00890348">
        <w:rPr>
          <w:rFonts w:ascii="Book Antiqua" w:hAnsi="Book Antiqua" w:cs="宋体"/>
          <w:sz w:val="24"/>
          <w:szCs w:val="24"/>
          <w:lang w:val="en-US" w:eastAsia="zh-CN"/>
        </w:rPr>
        <w:t>, Schatz H, Conrad F, Gries FA, Ulrich H, Reichel G. Effects of treatment with the antioxidant alpha-lipoic acid on cardiac autonomic neuropathy in NIDDM patients. A 4-month randomized controlled multicenter trial (DEKAN Study). Deutsche Kardiale Autonome Neuropathie.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1997; </w:t>
      </w:r>
      <w:r w:rsidRPr="00890348">
        <w:rPr>
          <w:rFonts w:ascii="Book Antiqua" w:hAnsi="Book Antiqua" w:cs="宋体"/>
          <w:b/>
          <w:bCs/>
          <w:sz w:val="24"/>
          <w:szCs w:val="24"/>
          <w:lang w:val="en-US" w:eastAsia="zh-CN"/>
        </w:rPr>
        <w:t>20</w:t>
      </w:r>
      <w:r w:rsidRPr="00890348">
        <w:rPr>
          <w:rFonts w:ascii="Book Antiqua" w:hAnsi="Book Antiqua" w:cs="宋体"/>
          <w:sz w:val="24"/>
          <w:szCs w:val="24"/>
          <w:lang w:val="en-US" w:eastAsia="zh-CN"/>
        </w:rPr>
        <w:t>: 369-373 [PMID: 9051389 DOI: 10.2337/diacare.20.3.369]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69 </w:t>
      </w:r>
      <w:r w:rsidRPr="00890348">
        <w:rPr>
          <w:rFonts w:ascii="Book Antiqua" w:hAnsi="Book Antiqua" w:cs="宋体"/>
          <w:b/>
          <w:bCs/>
          <w:sz w:val="24"/>
          <w:szCs w:val="24"/>
          <w:lang w:val="en-US" w:eastAsia="zh-CN"/>
        </w:rPr>
        <w:t>Ibrahimpasic K</w:t>
      </w:r>
      <w:r w:rsidRPr="00890348">
        <w:rPr>
          <w:rFonts w:ascii="Book Antiqua" w:hAnsi="Book Antiqua" w:cs="宋体"/>
          <w:sz w:val="24"/>
          <w:szCs w:val="24"/>
          <w:lang w:val="en-US" w:eastAsia="zh-CN"/>
        </w:rPr>
        <w:t xml:space="preserve">. Alpha lipoic acid and glycaemic control in diabetic neuropathies at type 2 diabetes </w:t>
      </w:r>
      <w:proofErr w:type="gramStart"/>
      <w:r w:rsidRPr="00890348">
        <w:rPr>
          <w:rFonts w:ascii="Book Antiqua" w:hAnsi="Book Antiqua" w:cs="宋体"/>
          <w:sz w:val="24"/>
          <w:szCs w:val="24"/>
          <w:lang w:val="en-US" w:eastAsia="zh-CN"/>
        </w:rPr>
        <w:t>treatment</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Med Arch</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67</w:t>
      </w:r>
      <w:r w:rsidRPr="00890348">
        <w:rPr>
          <w:rFonts w:ascii="Book Antiqua" w:hAnsi="Book Antiqua" w:cs="宋体"/>
          <w:sz w:val="24"/>
          <w:szCs w:val="24"/>
          <w:lang w:val="en-US" w:eastAsia="zh-CN"/>
        </w:rPr>
        <w:t>: 7-9 [PMID: 23678828 DOI: 10.5455/medarh.2013.67.7-9]</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70 </w:t>
      </w:r>
      <w:r w:rsidRPr="00890348">
        <w:rPr>
          <w:rFonts w:ascii="Book Antiqua" w:hAnsi="Book Antiqua" w:cs="宋体"/>
          <w:b/>
          <w:bCs/>
          <w:sz w:val="24"/>
          <w:szCs w:val="24"/>
          <w:lang w:val="en-US" w:eastAsia="zh-CN"/>
        </w:rPr>
        <w:t>Adaikalakoteswari A</w:t>
      </w:r>
      <w:r w:rsidRPr="00890348">
        <w:rPr>
          <w:rFonts w:ascii="Book Antiqua" w:hAnsi="Book Antiqua" w:cs="宋体"/>
          <w:sz w:val="24"/>
          <w:szCs w:val="24"/>
          <w:lang w:val="en-US" w:eastAsia="zh-CN"/>
        </w:rPr>
        <w:t>, Rabbani N, Waspadji S, Tjokroprawiro A, Kariadi SH, Adam JM, Thornalley PJ.</w:t>
      </w:r>
      <w:proofErr w:type="gramEnd"/>
      <w:r w:rsidRPr="00890348">
        <w:rPr>
          <w:rFonts w:ascii="Book Antiqua" w:hAnsi="Book Antiqua" w:cs="宋体"/>
          <w:sz w:val="24"/>
          <w:szCs w:val="24"/>
          <w:lang w:val="en-US" w:eastAsia="zh-CN"/>
        </w:rPr>
        <w:t xml:space="preserve"> Disturbance of B-vitamin status in people with type </w:t>
      </w:r>
      <w:proofErr w:type="gramStart"/>
      <w:r w:rsidRPr="00890348">
        <w:rPr>
          <w:rFonts w:ascii="Book Antiqua" w:hAnsi="Book Antiqua" w:cs="宋体"/>
          <w:sz w:val="24"/>
          <w:szCs w:val="24"/>
          <w:lang w:val="en-US" w:eastAsia="zh-CN"/>
        </w:rPr>
        <w:t>2 diabetes in Indonesia--link to renal status, glycemic control and vascular inflammation</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Diabetes Res Clin Pract</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95</w:t>
      </w:r>
      <w:r w:rsidRPr="00890348">
        <w:rPr>
          <w:rFonts w:ascii="Book Antiqua" w:hAnsi="Book Antiqua" w:cs="宋体"/>
          <w:sz w:val="24"/>
          <w:szCs w:val="24"/>
          <w:lang w:val="en-US" w:eastAsia="zh-CN"/>
        </w:rPr>
        <w:t>: 415-424 [PMID: 22133652 DOI: 10.1016/j.diabres.2011.10.042]</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71 </w:t>
      </w:r>
      <w:r w:rsidRPr="00890348">
        <w:rPr>
          <w:rFonts w:ascii="Book Antiqua" w:hAnsi="Book Antiqua" w:cs="宋体"/>
          <w:b/>
          <w:bCs/>
          <w:sz w:val="24"/>
          <w:szCs w:val="24"/>
          <w:lang w:val="en-US" w:eastAsia="zh-CN"/>
        </w:rPr>
        <w:t>Al-Attas OS</w:t>
      </w:r>
      <w:r w:rsidRPr="00890348">
        <w:rPr>
          <w:rFonts w:ascii="Book Antiqua" w:hAnsi="Book Antiqua" w:cs="宋体"/>
          <w:sz w:val="24"/>
          <w:szCs w:val="24"/>
          <w:lang w:val="en-US" w:eastAsia="zh-CN"/>
        </w:rPr>
        <w:t>, Al-Daghri NM, Alfadda AA, Abd-Alrahman SH, Sabico S. Blood thiamine and its phosphate esters as measured by high-performance liquid chromatography: levels and associations in diabetes mellitus patients with varying degrees of microalbuminuria. </w:t>
      </w:r>
      <w:r w:rsidRPr="00890348">
        <w:rPr>
          <w:rFonts w:ascii="Book Antiqua" w:hAnsi="Book Antiqua" w:cs="宋体"/>
          <w:i/>
          <w:iCs/>
          <w:sz w:val="24"/>
          <w:szCs w:val="24"/>
          <w:lang w:val="en-US" w:eastAsia="zh-CN"/>
        </w:rPr>
        <w:t>J Endocrinol Invest</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35</w:t>
      </w:r>
      <w:r w:rsidRPr="00890348">
        <w:rPr>
          <w:rFonts w:ascii="Book Antiqua" w:hAnsi="Book Antiqua" w:cs="宋体"/>
          <w:sz w:val="24"/>
          <w:szCs w:val="24"/>
          <w:lang w:val="en-US" w:eastAsia="zh-CN"/>
        </w:rPr>
        <w:t>: 951-956 [PMID: 22107884 DOI: 10.3275/8126]</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72 </w:t>
      </w:r>
      <w:r w:rsidRPr="00890348">
        <w:rPr>
          <w:rFonts w:ascii="Book Antiqua" w:hAnsi="Book Antiqua" w:cs="宋体"/>
          <w:b/>
          <w:bCs/>
          <w:sz w:val="24"/>
          <w:szCs w:val="24"/>
          <w:lang w:val="en-US" w:eastAsia="zh-CN"/>
        </w:rPr>
        <w:t>González-Ortiz M</w:t>
      </w:r>
      <w:r w:rsidRPr="00890348">
        <w:rPr>
          <w:rFonts w:ascii="Book Antiqua" w:hAnsi="Book Antiqua" w:cs="宋体"/>
          <w:sz w:val="24"/>
          <w:szCs w:val="24"/>
          <w:lang w:val="en-US" w:eastAsia="zh-CN"/>
        </w:rPr>
        <w:t>, Martínez-Abundis E, Robles-Cervantes JA, Ramírez-Ramírez V, Ramos-Zavala MG. Effect of thiamine administration on metabolic profile, cytokines and inflammatory markers in drug-naïve patients with type 2 diabetes. </w:t>
      </w:r>
      <w:r w:rsidRPr="00890348">
        <w:rPr>
          <w:rFonts w:ascii="Book Antiqua" w:hAnsi="Book Antiqua" w:cs="宋体"/>
          <w:i/>
          <w:iCs/>
          <w:sz w:val="24"/>
          <w:szCs w:val="24"/>
          <w:lang w:val="en-US" w:eastAsia="zh-CN"/>
        </w:rPr>
        <w:t>Eur J Nutr</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50</w:t>
      </w:r>
      <w:r w:rsidRPr="00890348">
        <w:rPr>
          <w:rFonts w:ascii="Book Antiqua" w:hAnsi="Book Antiqua" w:cs="宋体"/>
          <w:sz w:val="24"/>
          <w:szCs w:val="24"/>
          <w:lang w:val="en-US" w:eastAsia="zh-CN"/>
        </w:rPr>
        <w:t>: 145-149 [PMID: 20652275 DOI: 10.1007/s00394-010-0123-x]</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73 </w:t>
      </w:r>
      <w:r w:rsidRPr="00890348">
        <w:rPr>
          <w:rFonts w:ascii="Book Antiqua" w:hAnsi="Book Antiqua" w:cs="宋体"/>
          <w:b/>
          <w:bCs/>
          <w:sz w:val="24"/>
          <w:szCs w:val="24"/>
          <w:lang w:val="en-US" w:eastAsia="zh-CN"/>
        </w:rPr>
        <w:t>Kohda Y</w:t>
      </w:r>
      <w:r w:rsidRPr="00890348">
        <w:rPr>
          <w:rFonts w:ascii="Book Antiqua" w:hAnsi="Book Antiqua" w:cs="宋体"/>
          <w:sz w:val="24"/>
          <w:szCs w:val="24"/>
          <w:lang w:val="en-US" w:eastAsia="zh-CN"/>
        </w:rPr>
        <w:t>, Shirakawa H, Yamane K, Otsuka K, Kono T, Terasaki F, Tanaka T. Prevention of incipient diabetic cardiomyopathy by high-dose thiamine. </w:t>
      </w:r>
      <w:r w:rsidRPr="00890348">
        <w:rPr>
          <w:rFonts w:ascii="Book Antiqua" w:hAnsi="Book Antiqua" w:cs="宋体"/>
          <w:i/>
          <w:iCs/>
          <w:sz w:val="24"/>
          <w:szCs w:val="24"/>
          <w:lang w:val="en-US" w:eastAsia="zh-CN"/>
        </w:rPr>
        <w:t>J Toxicol Sci</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33</w:t>
      </w:r>
      <w:r w:rsidRPr="00890348">
        <w:rPr>
          <w:rFonts w:ascii="Book Antiqua" w:hAnsi="Book Antiqua" w:cs="宋体"/>
          <w:sz w:val="24"/>
          <w:szCs w:val="24"/>
          <w:lang w:val="en-US" w:eastAsia="zh-CN"/>
        </w:rPr>
        <w:t>: 459-472 [PMID: 18827445 DOI: 10.2131/jts.33.459]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74 </w:t>
      </w:r>
      <w:r w:rsidRPr="00890348">
        <w:rPr>
          <w:rFonts w:ascii="Book Antiqua" w:hAnsi="Book Antiqua" w:cs="宋体"/>
          <w:b/>
          <w:bCs/>
          <w:sz w:val="24"/>
          <w:szCs w:val="24"/>
          <w:lang w:val="en-US" w:eastAsia="zh-CN"/>
        </w:rPr>
        <w:t>Rabbani N</w:t>
      </w:r>
      <w:r w:rsidRPr="00890348">
        <w:rPr>
          <w:rFonts w:ascii="Book Antiqua" w:hAnsi="Book Antiqua" w:cs="宋体"/>
          <w:sz w:val="24"/>
          <w:szCs w:val="24"/>
          <w:lang w:val="en-US" w:eastAsia="zh-CN"/>
        </w:rPr>
        <w:t xml:space="preserve">, Alam SS, Riaz S, Larkin JR, Akhtar MW, Shafi T, Thornalley PJ. High-dose thiamine therapy for patients with type 2 diabetes and microalbuminuria: a randomised, </w:t>
      </w:r>
      <w:proofErr w:type="gramStart"/>
      <w:r w:rsidRPr="00890348">
        <w:rPr>
          <w:rFonts w:ascii="Book Antiqua" w:hAnsi="Book Antiqua" w:cs="宋体"/>
          <w:sz w:val="24"/>
          <w:szCs w:val="24"/>
          <w:lang w:val="en-US" w:eastAsia="zh-CN"/>
        </w:rPr>
        <w:t>double-blind</w:t>
      </w:r>
      <w:proofErr w:type="gramEnd"/>
      <w:r w:rsidRPr="00890348">
        <w:rPr>
          <w:rFonts w:ascii="Book Antiqua" w:hAnsi="Book Antiqua" w:cs="宋体"/>
          <w:sz w:val="24"/>
          <w:szCs w:val="24"/>
          <w:lang w:val="en-US" w:eastAsia="zh-CN"/>
        </w:rPr>
        <w:t xml:space="preserve"> placebo-controlled pilot study. </w:t>
      </w:r>
      <w:r w:rsidRPr="00890348">
        <w:rPr>
          <w:rFonts w:ascii="Book Antiqua" w:hAnsi="Book Antiqua" w:cs="宋体"/>
          <w:i/>
          <w:iCs/>
          <w:sz w:val="24"/>
          <w:szCs w:val="24"/>
          <w:lang w:val="en-US" w:eastAsia="zh-CN"/>
        </w:rPr>
        <w:t>Diabetologia</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52</w:t>
      </w:r>
      <w:r w:rsidRPr="00890348">
        <w:rPr>
          <w:rFonts w:ascii="Book Antiqua" w:hAnsi="Book Antiqua" w:cs="宋体"/>
          <w:sz w:val="24"/>
          <w:szCs w:val="24"/>
          <w:lang w:val="en-US" w:eastAsia="zh-CN"/>
        </w:rPr>
        <w:t>: 208-212 [PMID: 19057893 DOI: 10.1007/s00125-008-1224-4]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75 </w:t>
      </w:r>
      <w:r w:rsidRPr="00890348">
        <w:rPr>
          <w:rFonts w:ascii="Book Antiqua" w:hAnsi="Book Antiqua" w:cs="宋体"/>
          <w:b/>
          <w:bCs/>
          <w:sz w:val="24"/>
          <w:szCs w:val="24"/>
          <w:lang w:val="en-US" w:eastAsia="zh-CN"/>
        </w:rPr>
        <w:t>Thornalley PJ</w:t>
      </w:r>
      <w:r w:rsidRPr="00890348">
        <w:rPr>
          <w:rFonts w:ascii="Book Antiqua" w:hAnsi="Book Antiqua" w:cs="宋体"/>
          <w:sz w:val="24"/>
          <w:szCs w:val="24"/>
          <w:lang w:val="en-US" w:eastAsia="zh-CN"/>
        </w:rPr>
        <w:t>, Babaei-Jadidi R, Al Ali H, Rabbani N, Antonysunil A, Larkin J, Ahmed A, Rayman G, Bodmer CW. High prevalence of low plasma thiamine concentration in diabetes linked to a marker of vascular disease. </w:t>
      </w:r>
      <w:r w:rsidRPr="00890348">
        <w:rPr>
          <w:rFonts w:ascii="Book Antiqua" w:hAnsi="Book Antiqua" w:cs="宋体"/>
          <w:i/>
          <w:iCs/>
          <w:sz w:val="24"/>
          <w:szCs w:val="24"/>
          <w:lang w:val="en-US" w:eastAsia="zh-CN"/>
        </w:rPr>
        <w:t>Diabetologia</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50</w:t>
      </w:r>
      <w:r w:rsidRPr="00890348">
        <w:rPr>
          <w:rFonts w:ascii="Book Antiqua" w:hAnsi="Book Antiqua" w:cs="宋体"/>
          <w:sz w:val="24"/>
          <w:szCs w:val="24"/>
          <w:lang w:val="en-US" w:eastAsia="zh-CN"/>
        </w:rPr>
        <w:t>: 2164-2170 [PMID: 17676306 DOI: 10.1007/s00125-007-0771-4]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76 </w:t>
      </w:r>
      <w:r w:rsidRPr="00890348">
        <w:rPr>
          <w:rFonts w:ascii="Book Antiqua" w:hAnsi="Book Antiqua" w:cs="宋体"/>
          <w:b/>
          <w:bCs/>
          <w:sz w:val="24"/>
          <w:szCs w:val="24"/>
          <w:lang w:val="en-US" w:eastAsia="zh-CN"/>
        </w:rPr>
        <w:t>Wong CY</w:t>
      </w:r>
      <w:r w:rsidRPr="00890348">
        <w:rPr>
          <w:rFonts w:ascii="Book Antiqua" w:hAnsi="Book Antiqua" w:cs="宋体"/>
          <w:sz w:val="24"/>
          <w:szCs w:val="24"/>
          <w:lang w:val="en-US" w:eastAsia="zh-CN"/>
        </w:rPr>
        <w:t>, Qiuwaxi J, Chen H, Li SW, Chan HT, Tam S, Shu XO, Lau CP, Kwong YL, Tse HF. Daily intake of thiamine correlates with the circulating level of endothelial progenitor cells and the endothelial function in patients with type II diabetes. </w:t>
      </w:r>
      <w:r w:rsidRPr="00890348">
        <w:rPr>
          <w:rFonts w:ascii="Book Antiqua" w:hAnsi="Book Antiqua" w:cs="宋体"/>
          <w:i/>
          <w:iCs/>
          <w:sz w:val="24"/>
          <w:szCs w:val="24"/>
          <w:lang w:val="en-US" w:eastAsia="zh-CN"/>
        </w:rPr>
        <w:t>Mol Nutr Food Res</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52</w:t>
      </w:r>
      <w:r w:rsidRPr="00890348">
        <w:rPr>
          <w:rFonts w:ascii="Book Antiqua" w:hAnsi="Book Antiqua" w:cs="宋体"/>
          <w:sz w:val="24"/>
          <w:szCs w:val="24"/>
          <w:lang w:val="en-US" w:eastAsia="zh-CN"/>
        </w:rPr>
        <w:t>: 1421-1427 [PMID: 18925614 DOI: 10.1002/mnfr.200800056]</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77 </w:t>
      </w:r>
      <w:r w:rsidRPr="00890348">
        <w:rPr>
          <w:rFonts w:ascii="Book Antiqua" w:hAnsi="Book Antiqua" w:cs="宋体"/>
          <w:b/>
          <w:bCs/>
          <w:sz w:val="24"/>
          <w:szCs w:val="24"/>
          <w:lang w:val="en-US" w:eastAsia="zh-CN"/>
        </w:rPr>
        <w:t>Alkhalaf A</w:t>
      </w:r>
      <w:r w:rsidRPr="00890348">
        <w:rPr>
          <w:rFonts w:ascii="Book Antiqua" w:hAnsi="Book Antiqua" w:cs="宋体"/>
          <w:sz w:val="24"/>
          <w:szCs w:val="24"/>
          <w:lang w:val="en-US" w:eastAsia="zh-CN"/>
        </w:rPr>
        <w:t xml:space="preserve">, Klooster A, van Oeveren W, Achenbach U, Kleefstra N, Slingerland RJ, Mijnhout GS, Bilo HJ, Gans RO, Navis GJ, Bakker SJ. A </w:t>
      </w:r>
      <w:proofErr w:type="gramStart"/>
      <w:r w:rsidRPr="00890348">
        <w:rPr>
          <w:rFonts w:ascii="Book Antiqua" w:hAnsi="Book Antiqua" w:cs="宋体"/>
          <w:sz w:val="24"/>
          <w:szCs w:val="24"/>
          <w:lang w:val="en-US" w:eastAsia="zh-CN"/>
        </w:rPr>
        <w:t>double-blind</w:t>
      </w:r>
      <w:proofErr w:type="gramEnd"/>
      <w:r w:rsidRPr="00890348">
        <w:rPr>
          <w:rFonts w:ascii="Book Antiqua" w:hAnsi="Book Antiqua" w:cs="宋体"/>
          <w:sz w:val="24"/>
          <w:szCs w:val="24"/>
          <w:lang w:val="en-US" w:eastAsia="zh-CN"/>
        </w:rPr>
        <w:t>, randomized, placebo-controlled clinical trial on benfotiamine treatment in patients with diabetic nephropathy.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33</w:t>
      </w:r>
      <w:r w:rsidRPr="00890348">
        <w:rPr>
          <w:rFonts w:ascii="Book Antiqua" w:hAnsi="Book Antiqua" w:cs="宋体"/>
          <w:sz w:val="24"/>
          <w:szCs w:val="24"/>
          <w:lang w:val="en-US" w:eastAsia="zh-CN"/>
        </w:rPr>
        <w:t>: 1598-1601 [PMID: 20413516 DOI: 10.2337/dc09-2241]</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97098C">
        <w:rPr>
          <w:rFonts w:ascii="Book Antiqua" w:hAnsi="Book Antiqua" w:cs="宋体"/>
          <w:sz w:val="24"/>
          <w:szCs w:val="24"/>
          <w:lang w:val="en-US" w:eastAsia="zh-CN"/>
        </w:rPr>
        <w:t xml:space="preserve">78 </w:t>
      </w:r>
      <w:r w:rsidRPr="0097098C">
        <w:rPr>
          <w:rFonts w:ascii="Book Antiqua" w:hAnsi="Book Antiqua" w:cs="宋体"/>
          <w:b/>
          <w:sz w:val="24"/>
          <w:szCs w:val="24"/>
          <w:lang w:val="en-US" w:eastAsia="zh-CN"/>
        </w:rPr>
        <w:t>Moss CJ</w:t>
      </w:r>
      <w:r w:rsidRPr="0097098C">
        <w:rPr>
          <w:rFonts w:ascii="Book Antiqua" w:hAnsi="Book Antiqua" w:cs="宋体"/>
          <w:sz w:val="24"/>
          <w:szCs w:val="24"/>
          <w:lang w:val="en-US" w:eastAsia="zh-CN"/>
        </w:rPr>
        <w:t>, Mathews ST. Thiamin status and supplementation in the management of diabetes mellitus and its vascular comorbidities.</w:t>
      </w:r>
      <w:proofErr w:type="gramEnd"/>
      <w:r w:rsidRPr="0097098C">
        <w:rPr>
          <w:rFonts w:ascii="Book Antiqua" w:hAnsi="Book Antiqua" w:cs="宋体"/>
          <w:sz w:val="24"/>
          <w:szCs w:val="24"/>
          <w:lang w:val="en-US" w:eastAsia="zh-CN"/>
        </w:rPr>
        <w:t xml:space="preserve"> </w:t>
      </w:r>
      <w:r w:rsidRPr="0097098C">
        <w:rPr>
          <w:rFonts w:ascii="Book Antiqua" w:hAnsi="Book Antiqua" w:cs="宋体"/>
          <w:i/>
          <w:sz w:val="24"/>
          <w:szCs w:val="24"/>
          <w:lang w:val="en-US" w:eastAsia="zh-CN"/>
        </w:rPr>
        <w:t xml:space="preserve">Vitam Miner </w:t>
      </w:r>
      <w:r w:rsidRPr="0097098C">
        <w:rPr>
          <w:rFonts w:ascii="Book Antiqua" w:hAnsi="Book Antiqua" w:cs="宋体"/>
          <w:sz w:val="24"/>
          <w:szCs w:val="24"/>
          <w:lang w:val="en-US" w:eastAsia="zh-CN"/>
        </w:rPr>
        <w:t xml:space="preserve">2013; </w:t>
      </w:r>
      <w:r w:rsidRPr="0097098C">
        <w:rPr>
          <w:rFonts w:ascii="Book Antiqua" w:hAnsi="Book Antiqua" w:cs="宋体"/>
          <w:b/>
          <w:sz w:val="24"/>
          <w:szCs w:val="24"/>
          <w:lang w:val="en-US" w:eastAsia="zh-CN"/>
        </w:rPr>
        <w:t>2</w:t>
      </w:r>
      <w:r w:rsidRPr="0097098C">
        <w:rPr>
          <w:rFonts w:ascii="Book Antiqua" w:hAnsi="Book Antiqua" w:cs="宋体"/>
          <w:sz w:val="24"/>
          <w:szCs w:val="24"/>
          <w:lang w:val="en-US" w:eastAsia="zh-CN"/>
        </w:rPr>
        <w:t>: 1-6 [DOI: 10.4172/vms.1000111]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79 </w:t>
      </w:r>
      <w:r w:rsidRPr="00890348">
        <w:rPr>
          <w:rFonts w:ascii="Book Antiqua" w:hAnsi="Book Antiqua" w:cs="宋体"/>
          <w:b/>
          <w:bCs/>
          <w:sz w:val="24"/>
          <w:szCs w:val="24"/>
          <w:lang w:val="en-US" w:eastAsia="zh-CN"/>
        </w:rPr>
        <w:t>Haupt E</w:t>
      </w:r>
      <w:r w:rsidRPr="00890348">
        <w:rPr>
          <w:rFonts w:ascii="Book Antiqua" w:hAnsi="Book Antiqua" w:cs="宋体"/>
          <w:sz w:val="24"/>
          <w:szCs w:val="24"/>
          <w:lang w:val="en-US" w:eastAsia="zh-CN"/>
        </w:rPr>
        <w:t>, Ledermann H, Köpcke W. Benfotiamine in the treatment of diabetic polyneuropathy--a three-week randomized, controlled pilot study (BEDIP study). </w:t>
      </w:r>
      <w:r w:rsidRPr="00890348">
        <w:rPr>
          <w:rFonts w:ascii="Book Antiqua" w:hAnsi="Book Antiqua" w:cs="宋体"/>
          <w:i/>
          <w:iCs/>
          <w:sz w:val="24"/>
          <w:szCs w:val="24"/>
          <w:lang w:val="en-US" w:eastAsia="zh-CN"/>
        </w:rPr>
        <w:t>Int J Clin Pharmacol Ther</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43</w:t>
      </w:r>
      <w:r w:rsidRPr="00890348">
        <w:rPr>
          <w:rFonts w:ascii="Book Antiqua" w:hAnsi="Book Antiqua" w:cs="宋体"/>
          <w:sz w:val="24"/>
          <w:szCs w:val="24"/>
          <w:lang w:val="en-US" w:eastAsia="zh-CN"/>
        </w:rPr>
        <w:t>: 71-77 [PMID: 15726875 DOI: 10.5414/CPP43071]</w:t>
      </w:r>
    </w:p>
    <w:p w:rsidR="00C8687B" w:rsidRPr="00890348" w:rsidRDefault="00C8687B" w:rsidP="00940E59">
      <w:pPr>
        <w:spacing w:after="0" w:line="360" w:lineRule="auto"/>
        <w:jc w:val="both"/>
        <w:rPr>
          <w:rFonts w:ascii="Book Antiqua" w:hAnsi="Book Antiqua" w:cs="宋体"/>
          <w:sz w:val="24"/>
          <w:szCs w:val="24"/>
          <w:lang w:val="en-US" w:eastAsia="zh-CN"/>
        </w:rPr>
      </w:pPr>
      <w:r w:rsidRPr="008F4772">
        <w:rPr>
          <w:rFonts w:ascii="Book Antiqua" w:hAnsi="Book Antiqua" w:cs="宋体"/>
          <w:sz w:val="24"/>
          <w:szCs w:val="24"/>
          <w:lang w:val="en-US" w:eastAsia="zh-CN"/>
        </w:rPr>
        <w:t>80 </w:t>
      </w:r>
      <w:r w:rsidRPr="008F4772">
        <w:rPr>
          <w:rFonts w:ascii="Book Antiqua" w:hAnsi="Book Antiqua" w:cs="宋体"/>
          <w:b/>
          <w:bCs/>
          <w:sz w:val="24"/>
          <w:szCs w:val="24"/>
          <w:lang w:val="en-US" w:eastAsia="zh-CN"/>
        </w:rPr>
        <w:t>Du X</w:t>
      </w:r>
      <w:r w:rsidRPr="008F4772">
        <w:rPr>
          <w:rFonts w:ascii="Book Antiqua" w:hAnsi="Book Antiqua" w:cs="宋体"/>
          <w:sz w:val="24"/>
          <w:szCs w:val="24"/>
          <w:lang w:val="en-US" w:eastAsia="zh-CN"/>
        </w:rPr>
        <w:t>, Edelstein D, Brownlee M. Oral benfotiamine plus alpha-lipoic acid normalises complication-causing pathways in type 1 diabetes. </w:t>
      </w:r>
      <w:r w:rsidRPr="008F4772">
        <w:rPr>
          <w:rFonts w:ascii="Book Antiqua" w:hAnsi="Book Antiqua" w:cs="宋体"/>
          <w:i/>
          <w:iCs/>
          <w:sz w:val="24"/>
          <w:szCs w:val="24"/>
          <w:lang w:val="en-US" w:eastAsia="zh-CN"/>
        </w:rPr>
        <w:t>Diabetologia</w:t>
      </w:r>
      <w:r w:rsidRPr="008F4772">
        <w:rPr>
          <w:rFonts w:ascii="Book Antiqua" w:hAnsi="Book Antiqua" w:cs="宋体"/>
          <w:sz w:val="24"/>
          <w:szCs w:val="24"/>
          <w:lang w:val="en-US" w:eastAsia="zh-CN"/>
        </w:rPr>
        <w:t> 2008; </w:t>
      </w:r>
      <w:r w:rsidRPr="008F4772">
        <w:rPr>
          <w:rFonts w:ascii="Book Antiqua" w:hAnsi="Book Antiqua" w:cs="宋体"/>
          <w:b/>
          <w:bCs/>
          <w:sz w:val="24"/>
          <w:szCs w:val="24"/>
          <w:lang w:val="en-US" w:eastAsia="zh-CN"/>
        </w:rPr>
        <w:t>51</w:t>
      </w:r>
      <w:r w:rsidRPr="008F4772">
        <w:rPr>
          <w:rFonts w:ascii="Book Antiqua" w:hAnsi="Book Antiqua" w:cs="宋体"/>
          <w:sz w:val="24"/>
          <w:szCs w:val="24"/>
          <w:lang w:val="en-US" w:eastAsia="zh-CN"/>
        </w:rPr>
        <w:t>: 1930-1932 [PMID: 18663426 DOI: 10.1007/s00125-008-1100-2]</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81 </w:t>
      </w:r>
      <w:r w:rsidRPr="00890348">
        <w:rPr>
          <w:rFonts w:ascii="Book Antiqua" w:hAnsi="Book Antiqua" w:cs="宋体"/>
          <w:b/>
          <w:bCs/>
          <w:sz w:val="24"/>
          <w:szCs w:val="24"/>
          <w:lang w:val="en-US" w:eastAsia="zh-CN"/>
        </w:rPr>
        <w:t>Power RA</w:t>
      </w:r>
      <w:r w:rsidRPr="00890348">
        <w:rPr>
          <w:rFonts w:ascii="Book Antiqua" w:hAnsi="Book Antiqua" w:cs="宋体"/>
          <w:sz w:val="24"/>
          <w:szCs w:val="24"/>
          <w:lang w:val="en-US" w:eastAsia="zh-CN"/>
        </w:rPr>
        <w:t>, Hulver MW, Zhang JY, Dubois J, Marchand RM, Ilkayeva O, Muoio DM, Mynatt RL. Carnitine revisited: potential use as adjunctive treatment in diabetes. </w:t>
      </w:r>
      <w:r w:rsidRPr="00890348">
        <w:rPr>
          <w:rFonts w:ascii="Book Antiqua" w:hAnsi="Book Antiqua" w:cs="宋体"/>
          <w:i/>
          <w:iCs/>
          <w:sz w:val="24"/>
          <w:szCs w:val="24"/>
          <w:lang w:val="en-US" w:eastAsia="zh-CN"/>
        </w:rPr>
        <w:t>Diabetologia</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50</w:t>
      </w:r>
      <w:r w:rsidRPr="00890348">
        <w:rPr>
          <w:rFonts w:ascii="Book Antiqua" w:hAnsi="Book Antiqua" w:cs="宋体"/>
          <w:sz w:val="24"/>
          <w:szCs w:val="24"/>
          <w:lang w:val="en-US" w:eastAsia="zh-CN"/>
        </w:rPr>
        <w:t>: 824-832 [PMID: 17310372 DOI: 10.1007/s00125-007-0605-4]</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82 </w:t>
      </w:r>
      <w:r w:rsidRPr="00890348">
        <w:rPr>
          <w:rFonts w:ascii="Book Antiqua" w:hAnsi="Book Antiqua" w:cs="宋体"/>
          <w:b/>
          <w:bCs/>
          <w:sz w:val="24"/>
          <w:szCs w:val="24"/>
          <w:lang w:val="en-US" w:eastAsia="zh-CN"/>
        </w:rPr>
        <w:t>Solfrizzi V</w:t>
      </w:r>
      <w:r w:rsidRPr="00890348">
        <w:rPr>
          <w:rFonts w:ascii="Book Antiqua" w:hAnsi="Book Antiqua" w:cs="宋体"/>
          <w:sz w:val="24"/>
          <w:szCs w:val="24"/>
          <w:lang w:val="en-US" w:eastAsia="zh-CN"/>
        </w:rPr>
        <w:t xml:space="preserve">, Capurso C, Colacicco AM, D'Introno A, Fontana C, Capurso SA, Torres F, Gadaleta AM, Koverech A, Capurso A, Panza F. Efficacy and tolerability of combined treatment with L-carnitine and simvastatin in lowering </w:t>
      </w:r>
      <w:proofErr w:type="gramStart"/>
      <w:r w:rsidRPr="00890348">
        <w:rPr>
          <w:rFonts w:ascii="Book Antiqua" w:hAnsi="Book Antiqua" w:cs="宋体"/>
          <w:sz w:val="24"/>
          <w:szCs w:val="24"/>
          <w:lang w:val="en-US" w:eastAsia="zh-CN"/>
        </w:rPr>
        <w:t>lipoprotein(</w:t>
      </w:r>
      <w:proofErr w:type="gramEnd"/>
      <w:r w:rsidRPr="00890348">
        <w:rPr>
          <w:rFonts w:ascii="Book Antiqua" w:hAnsi="Book Antiqua" w:cs="宋体"/>
          <w:sz w:val="24"/>
          <w:szCs w:val="24"/>
          <w:lang w:val="en-US" w:eastAsia="zh-CN"/>
        </w:rPr>
        <w:t>a) serum levels in patients with type 2 diabetes mellitus. </w:t>
      </w:r>
      <w:r w:rsidRPr="00890348">
        <w:rPr>
          <w:rFonts w:ascii="Book Antiqua" w:hAnsi="Book Antiqua" w:cs="宋体"/>
          <w:i/>
          <w:iCs/>
          <w:sz w:val="24"/>
          <w:szCs w:val="24"/>
          <w:lang w:val="en-US" w:eastAsia="zh-CN"/>
        </w:rPr>
        <w:t>Atherosclerosis</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188</w:t>
      </w:r>
      <w:r w:rsidRPr="00890348">
        <w:rPr>
          <w:rFonts w:ascii="Book Antiqua" w:hAnsi="Book Antiqua" w:cs="宋体"/>
          <w:sz w:val="24"/>
          <w:szCs w:val="24"/>
          <w:lang w:val="en-US" w:eastAsia="zh-CN"/>
        </w:rPr>
        <w:t>: 455-461 [PMID: 16384561 DOI: 10.1016/j.atherosclerosis.2005.11.024]</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83 </w:t>
      </w:r>
      <w:r w:rsidRPr="00890348">
        <w:rPr>
          <w:rFonts w:ascii="Book Antiqua" w:hAnsi="Book Antiqua" w:cs="宋体"/>
          <w:b/>
          <w:bCs/>
          <w:sz w:val="24"/>
          <w:szCs w:val="24"/>
          <w:lang w:val="en-US" w:eastAsia="zh-CN"/>
        </w:rPr>
        <w:t>Bang</w:t>
      </w:r>
      <w:proofErr w:type="gramEnd"/>
      <w:r w:rsidRPr="00890348">
        <w:rPr>
          <w:rFonts w:ascii="Book Antiqua" w:hAnsi="Book Antiqua" w:cs="宋体"/>
          <w:b/>
          <w:bCs/>
          <w:sz w:val="24"/>
          <w:szCs w:val="24"/>
          <w:lang w:val="en-US" w:eastAsia="zh-CN"/>
        </w:rPr>
        <w:t xml:space="preserve"> HO</w:t>
      </w:r>
      <w:r w:rsidRPr="00890348">
        <w:rPr>
          <w:rFonts w:ascii="Book Antiqua" w:hAnsi="Book Antiqua" w:cs="宋体"/>
          <w:sz w:val="24"/>
          <w:szCs w:val="24"/>
          <w:lang w:val="en-US" w:eastAsia="zh-CN"/>
        </w:rPr>
        <w:t xml:space="preserve">, Dyerberg J. </w:t>
      </w:r>
      <w:proofErr w:type="gramStart"/>
      <w:r w:rsidRPr="00890348">
        <w:rPr>
          <w:rFonts w:ascii="Book Antiqua" w:hAnsi="Book Antiqua" w:cs="宋体"/>
          <w:sz w:val="24"/>
          <w:szCs w:val="24"/>
          <w:lang w:val="en-US" w:eastAsia="zh-CN"/>
        </w:rPr>
        <w:t>The bleeding tendency in Greenland Eskimos.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Dan Med Bull</w:t>
      </w:r>
      <w:r w:rsidRPr="00890348">
        <w:rPr>
          <w:rFonts w:ascii="Book Antiqua" w:hAnsi="Book Antiqua" w:cs="宋体"/>
          <w:sz w:val="24"/>
          <w:szCs w:val="24"/>
          <w:lang w:val="en-US" w:eastAsia="zh-CN"/>
        </w:rPr>
        <w:t> 1980; </w:t>
      </w:r>
      <w:r w:rsidRPr="00890348">
        <w:rPr>
          <w:rFonts w:ascii="Book Antiqua" w:hAnsi="Book Antiqua" w:cs="宋体"/>
          <w:b/>
          <w:bCs/>
          <w:sz w:val="24"/>
          <w:szCs w:val="24"/>
          <w:lang w:val="en-US" w:eastAsia="zh-CN"/>
        </w:rPr>
        <w:t>27</w:t>
      </w:r>
      <w:r w:rsidRPr="00890348">
        <w:rPr>
          <w:rFonts w:ascii="Book Antiqua" w:hAnsi="Book Antiqua" w:cs="宋体"/>
          <w:sz w:val="24"/>
          <w:szCs w:val="24"/>
          <w:lang w:val="en-US" w:eastAsia="zh-CN"/>
        </w:rPr>
        <w:t>: 202-205 [PMID: 7438807]</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84 </w:t>
      </w:r>
      <w:r w:rsidRPr="00890348">
        <w:rPr>
          <w:rFonts w:ascii="Book Antiqua" w:hAnsi="Book Antiqua" w:cs="宋体"/>
          <w:b/>
          <w:bCs/>
          <w:sz w:val="24"/>
          <w:szCs w:val="24"/>
          <w:lang w:val="en-US" w:eastAsia="zh-CN"/>
        </w:rPr>
        <w:t>Ebbesson SO</w:t>
      </w:r>
      <w:r w:rsidRPr="00890348">
        <w:rPr>
          <w:rFonts w:ascii="Book Antiqua" w:hAnsi="Book Antiqua" w:cs="宋体"/>
          <w:sz w:val="24"/>
          <w:szCs w:val="24"/>
          <w:lang w:val="en-US" w:eastAsia="zh-CN"/>
        </w:rPr>
        <w:t>, Devereux RB, Cole S, Ebbesson LO, Fabsitz RR, Haack K, Harris WS, Howard WJ, Laston S, Lopez-Alvarenga JC, MacCluer JW, Okin PM, Tejero ME, Voruganti VS, Wenger CR, Howard BV, Comuzzie AG. Heart rate is associated with red blood cell fatty acid concentration: the Genetics of Coronary Artery Disease in Alaska Natives (GOCADAN) study. </w:t>
      </w:r>
      <w:r w:rsidRPr="00890348">
        <w:rPr>
          <w:rFonts w:ascii="Book Antiqua" w:hAnsi="Book Antiqua" w:cs="宋体"/>
          <w:i/>
          <w:iCs/>
          <w:sz w:val="24"/>
          <w:szCs w:val="24"/>
          <w:lang w:val="en-US" w:eastAsia="zh-CN"/>
        </w:rPr>
        <w:t>Am Heart J</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159</w:t>
      </w:r>
      <w:r w:rsidRPr="00890348">
        <w:rPr>
          <w:rFonts w:ascii="Book Antiqua" w:hAnsi="Book Antiqua" w:cs="宋体"/>
          <w:sz w:val="24"/>
          <w:szCs w:val="24"/>
          <w:lang w:val="en-US" w:eastAsia="zh-CN"/>
        </w:rPr>
        <w:t>: 1020-1025 [PMID: 20569715 DOI: 10.1016/j.ahj.2010.03.001]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85 </w:t>
      </w:r>
      <w:r w:rsidRPr="00890348">
        <w:rPr>
          <w:rFonts w:ascii="Book Antiqua" w:hAnsi="Book Antiqua" w:cs="宋体"/>
          <w:b/>
          <w:bCs/>
          <w:sz w:val="24"/>
          <w:szCs w:val="24"/>
          <w:lang w:val="en-US" w:eastAsia="zh-CN"/>
        </w:rPr>
        <w:t>Cicero AF</w:t>
      </w:r>
      <w:r w:rsidRPr="00890348">
        <w:rPr>
          <w:rFonts w:ascii="Book Antiqua" w:hAnsi="Book Antiqua" w:cs="宋体"/>
          <w:sz w:val="24"/>
          <w:szCs w:val="24"/>
          <w:lang w:val="en-US" w:eastAsia="zh-CN"/>
        </w:rPr>
        <w:t>, Derosa G, Di Gregori V, Bove M, Gaddi AV, Borghi C. Omega 3 polyunsaturated fatty acids supplementation and blood pressure levels in hypertriglyceridemic patients with untreated normal-high blood pressure and with or without metabolic syndrome: a retrospective study. </w:t>
      </w:r>
      <w:r w:rsidRPr="00890348">
        <w:rPr>
          <w:rFonts w:ascii="Book Antiqua" w:hAnsi="Book Antiqua" w:cs="宋体"/>
          <w:i/>
          <w:iCs/>
          <w:sz w:val="24"/>
          <w:szCs w:val="24"/>
          <w:lang w:val="en-US" w:eastAsia="zh-CN"/>
        </w:rPr>
        <w:t>Clin Exp Hypertens</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32</w:t>
      </w:r>
      <w:r w:rsidRPr="00890348">
        <w:rPr>
          <w:rFonts w:ascii="Book Antiqua" w:hAnsi="Book Antiqua" w:cs="宋体"/>
          <w:sz w:val="24"/>
          <w:szCs w:val="24"/>
          <w:lang w:val="en-US" w:eastAsia="zh-CN"/>
        </w:rPr>
        <w:t>: 137-144 [PMID: 20374188 DOI: 10.3109/10641960903254448]</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86 </w:t>
      </w:r>
      <w:r w:rsidRPr="00890348">
        <w:rPr>
          <w:rFonts w:ascii="Book Antiqua" w:hAnsi="Book Antiqua" w:cs="宋体"/>
          <w:b/>
          <w:bCs/>
          <w:sz w:val="24"/>
          <w:szCs w:val="24"/>
          <w:lang w:val="en-US" w:eastAsia="zh-CN"/>
        </w:rPr>
        <w:t>Dona M</w:t>
      </w:r>
      <w:r w:rsidRPr="00890348">
        <w:rPr>
          <w:rFonts w:ascii="Book Antiqua" w:hAnsi="Book Antiqua" w:cs="宋体"/>
          <w:sz w:val="24"/>
          <w:szCs w:val="24"/>
          <w:lang w:val="en-US" w:eastAsia="zh-CN"/>
        </w:rPr>
        <w:t>, Fredman G, Schwab JM, Chiang N, Arita M, Goodarzi A, Cheng G, von Andrian UH, Serhan CN. Resolvin E1, an EPA-derived mediator in whole blood, selectively counterregulates leukocytes and platelets. </w:t>
      </w:r>
      <w:r w:rsidRPr="00890348">
        <w:rPr>
          <w:rFonts w:ascii="Book Antiqua" w:hAnsi="Book Antiqua" w:cs="宋体"/>
          <w:i/>
          <w:iCs/>
          <w:sz w:val="24"/>
          <w:szCs w:val="24"/>
          <w:lang w:val="en-US" w:eastAsia="zh-CN"/>
        </w:rPr>
        <w:t>Blood</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112</w:t>
      </w:r>
      <w:r w:rsidRPr="00890348">
        <w:rPr>
          <w:rFonts w:ascii="Book Antiqua" w:hAnsi="Book Antiqua" w:cs="宋体"/>
          <w:sz w:val="24"/>
          <w:szCs w:val="24"/>
          <w:lang w:val="en-US" w:eastAsia="zh-CN"/>
        </w:rPr>
        <w:t>: 848-855 [PMID: 18480426 DOI: 10.1182/blood-2007-11-122598]</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87 </w:t>
      </w:r>
      <w:r w:rsidRPr="00890348">
        <w:rPr>
          <w:rFonts w:ascii="Book Antiqua" w:hAnsi="Book Antiqua" w:cs="宋体"/>
          <w:b/>
          <w:bCs/>
          <w:sz w:val="24"/>
          <w:szCs w:val="24"/>
          <w:lang w:val="en-US" w:eastAsia="zh-CN"/>
        </w:rPr>
        <w:t>Davidson MH</w:t>
      </w:r>
      <w:r w:rsidRPr="00890348">
        <w:rPr>
          <w:rFonts w:ascii="Book Antiqua" w:hAnsi="Book Antiqua" w:cs="宋体"/>
          <w:sz w:val="24"/>
          <w:szCs w:val="24"/>
          <w:lang w:val="en-US" w:eastAsia="zh-CN"/>
        </w:rPr>
        <w:t xml:space="preserve">, Stein EA, Bays HE, Maki KC, Doyle RT, Shalwitz RA, Ballantyne CM, Ginsberg HN. Efficacy and tolerability of adding prescription omega-3 fatty acids 4 g/d to simvastatin 40 mg/d in hypertriglyceridemic patients: an 8-week, randomized, </w:t>
      </w:r>
      <w:proofErr w:type="gramStart"/>
      <w:r w:rsidRPr="00890348">
        <w:rPr>
          <w:rFonts w:ascii="Book Antiqua" w:hAnsi="Book Antiqua" w:cs="宋体"/>
          <w:sz w:val="24"/>
          <w:szCs w:val="24"/>
          <w:lang w:val="en-US" w:eastAsia="zh-CN"/>
        </w:rPr>
        <w:t>double-blind</w:t>
      </w:r>
      <w:proofErr w:type="gramEnd"/>
      <w:r w:rsidRPr="00890348">
        <w:rPr>
          <w:rFonts w:ascii="Book Antiqua" w:hAnsi="Book Antiqua" w:cs="宋体"/>
          <w:sz w:val="24"/>
          <w:szCs w:val="24"/>
          <w:lang w:val="en-US" w:eastAsia="zh-CN"/>
        </w:rPr>
        <w:t>, placebo-controlled study. </w:t>
      </w:r>
      <w:r w:rsidRPr="00890348">
        <w:rPr>
          <w:rFonts w:ascii="Book Antiqua" w:hAnsi="Book Antiqua" w:cs="宋体"/>
          <w:i/>
          <w:iCs/>
          <w:sz w:val="24"/>
          <w:szCs w:val="24"/>
          <w:lang w:val="en-US" w:eastAsia="zh-CN"/>
        </w:rPr>
        <w:t>Clin Ther</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29</w:t>
      </w:r>
      <w:r w:rsidRPr="00890348">
        <w:rPr>
          <w:rFonts w:ascii="Book Antiqua" w:hAnsi="Book Antiqua" w:cs="宋体"/>
          <w:sz w:val="24"/>
          <w:szCs w:val="24"/>
          <w:lang w:val="en-US" w:eastAsia="zh-CN"/>
        </w:rPr>
        <w:t>: 1354-1367 [PMID: 17825687 DOI: 10.1016/j.clinthera.2007.07.018]</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88 </w:t>
      </w:r>
      <w:r w:rsidRPr="00890348">
        <w:rPr>
          <w:rFonts w:ascii="Book Antiqua" w:hAnsi="Book Antiqua" w:cs="宋体"/>
          <w:b/>
          <w:bCs/>
          <w:sz w:val="24"/>
          <w:szCs w:val="24"/>
          <w:lang w:val="en-US" w:eastAsia="zh-CN"/>
        </w:rPr>
        <w:t>Tavazzi L</w:t>
      </w:r>
      <w:r w:rsidRPr="00890348">
        <w:rPr>
          <w:rFonts w:ascii="Book Antiqua" w:hAnsi="Book Antiqua" w:cs="宋体"/>
          <w:sz w:val="24"/>
          <w:szCs w:val="24"/>
          <w:lang w:val="en-US" w:eastAsia="zh-CN"/>
        </w:rPr>
        <w:t>, Maggioni AP, Marchioli R, Barlera S, Franzosi MG, Latini R, Lucci D, Nicolosi GL, Porcu M, Tognoni G. Effect of n-3 polyunsaturated fatty acids in patients with chronic heart failure (the GISSI-HF trial): a randomised, double-blind, placebo-controlled trial. </w:t>
      </w:r>
      <w:r w:rsidRPr="00890348">
        <w:rPr>
          <w:rFonts w:ascii="Book Antiqua" w:hAnsi="Book Antiqua" w:cs="宋体"/>
          <w:i/>
          <w:iCs/>
          <w:sz w:val="24"/>
          <w:szCs w:val="24"/>
          <w:lang w:val="en-US" w:eastAsia="zh-CN"/>
        </w:rPr>
        <w:t>Lancet</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372</w:t>
      </w:r>
      <w:r w:rsidRPr="00890348">
        <w:rPr>
          <w:rFonts w:ascii="Book Antiqua" w:hAnsi="Book Antiqua" w:cs="宋体"/>
          <w:sz w:val="24"/>
          <w:szCs w:val="24"/>
          <w:lang w:val="en-US" w:eastAsia="zh-CN"/>
        </w:rPr>
        <w:t>: 1223-1230 [PMID: 18757090 DOI: 10.1016/S0140-</w:t>
      </w:r>
      <w:proofErr w:type="gramStart"/>
      <w:r w:rsidRPr="00890348">
        <w:rPr>
          <w:rFonts w:ascii="Book Antiqua" w:hAnsi="Book Antiqua" w:cs="宋体"/>
          <w:sz w:val="24"/>
          <w:szCs w:val="24"/>
          <w:lang w:val="en-US" w:eastAsia="zh-CN"/>
        </w:rPr>
        <w:t>6736(</w:t>
      </w:r>
      <w:proofErr w:type="gramEnd"/>
      <w:r w:rsidRPr="00890348">
        <w:rPr>
          <w:rFonts w:ascii="Book Antiqua" w:hAnsi="Book Antiqua" w:cs="宋体"/>
          <w:sz w:val="24"/>
          <w:szCs w:val="24"/>
          <w:lang w:val="en-US" w:eastAsia="zh-CN"/>
        </w:rPr>
        <w:t>08)61239-8]</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89 </w:t>
      </w:r>
      <w:r w:rsidRPr="00890348">
        <w:rPr>
          <w:rFonts w:ascii="Book Antiqua" w:hAnsi="Book Antiqua" w:cs="宋体"/>
          <w:b/>
          <w:bCs/>
          <w:sz w:val="24"/>
          <w:szCs w:val="24"/>
          <w:lang w:val="en-US" w:eastAsia="zh-CN"/>
        </w:rPr>
        <w:t>Harris WS</w:t>
      </w:r>
      <w:r w:rsidRPr="00890348">
        <w:rPr>
          <w:rFonts w:ascii="Book Antiqua" w:hAnsi="Book Antiqua" w:cs="宋体"/>
          <w:sz w:val="24"/>
          <w:szCs w:val="24"/>
          <w:lang w:val="en-US" w:eastAsia="zh-CN"/>
        </w:rPr>
        <w:t>.</w:t>
      </w:r>
      <w:proofErr w:type="gramEnd"/>
      <w:r w:rsidRPr="00890348">
        <w:rPr>
          <w:rFonts w:ascii="Book Antiqua" w:hAnsi="Book Antiqua" w:cs="宋体"/>
          <w:sz w:val="24"/>
          <w:szCs w:val="24"/>
          <w:lang w:val="en-US" w:eastAsia="zh-CN"/>
        </w:rPr>
        <w:t xml:space="preserve"> Omega-3 fatty acids and cardiovascular disease: a case for omega-3 index as a new risk factor. </w:t>
      </w:r>
      <w:r w:rsidRPr="00890348">
        <w:rPr>
          <w:rFonts w:ascii="Book Antiqua" w:hAnsi="Book Antiqua" w:cs="宋体"/>
          <w:i/>
          <w:iCs/>
          <w:sz w:val="24"/>
          <w:szCs w:val="24"/>
          <w:lang w:val="en-US" w:eastAsia="zh-CN"/>
        </w:rPr>
        <w:t>Pharmacol Res</w:t>
      </w:r>
      <w:r w:rsidRPr="00890348">
        <w:rPr>
          <w:rFonts w:ascii="Book Antiqua" w:hAnsi="Book Antiqua" w:cs="宋体"/>
          <w:sz w:val="24"/>
          <w:szCs w:val="24"/>
          <w:lang w:val="en-US" w:eastAsia="zh-CN"/>
        </w:rPr>
        <w:t> 2007; </w:t>
      </w:r>
      <w:r w:rsidRPr="00890348">
        <w:rPr>
          <w:rFonts w:ascii="Book Antiqua" w:hAnsi="Book Antiqua" w:cs="宋体"/>
          <w:b/>
          <w:bCs/>
          <w:sz w:val="24"/>
          <w:szCs w:val="24"/>
          <w:lang w:val="en-US" w:eastAsia="zh-CN"/>
        </w:rPr>
        <w:t>55</w:t>
      </w:r>
      <w:r w:rsidRPr="00890348">
        <w:rPr>
          <w:rFonts w:ascii="Book Antiqua" w:hAnsi="Book Antiqua" w:cs="宋体"/>
          <w:sz w:val="24"/>
          <w:szCs w:val="24"/>
          <w:lang w:val="en-US" w:eastAsia="zh-CN"/>
        </w:rPr>
        <w:t>: 217-223 [PMID: 17324586 DOI: 10.1016/j.phrs.2007.01.013]</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90 </w:t>
      </w:r>
      <w:r w:rsidRPr="00890348">
        <w:rPr>
          <w:rFonts w:ascii="Book Antiqua" w:hAnsi="Book Antiqua" w:cs="宋体"/>
          <w:b/>
          <w:bCs/>
          <w:sz w:val="24"/>
          <w:szCs w:val="24"/>
          <w:lang w:val="en-US" w:eastAsia="zh-CN"/>
        </w:rPr>
        <w:t>Jeppesen C</w:t>
      </w:r>
      <w:r w:rsidRPr="00890348">
        <w:rPr>
          <w:rFonts w:ascii="Book Antiqua" w:hAnsi="Book Antiqua" w:cs="宋体"/>
          <w:sz w:val="24"/>
          <w:szCs w:val="24"/>
          <w:lang w:val="en-US" w:eastAsia="zh-CN"/>
        </w:rPr>
        <w:t xml:space="preserve">, Schiller K, Schulze MB. </w:t>
      </w:r>
      <w:proofErr w:type="gramStart"/>
      <w:r w:rsidRPr="00890348">
        <w:rPr>
          <w:rFonts w:ascii="Book Antiqua" w:hAnsi="Book Antiqua" w:cs="宋体"/>
          <w:sz w:val="24"/>
          <w:szCs w:val="24"/>
          <w:lang w:val="en-US" w:eastAsia="zh-CN"/>
        </w:rPr>
        <w:t>Omega-3 and omega-6 fatty acids and type 2 diabetes.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Curr Diab Rep</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13</w:t>
      </w:r>
      <w:r w:rsidRPr="00890348">
        <w:rPr>
          <w:rFonts w:ascii="Book Antiqua" w:hAnsi="Book Antiqua" w:cs="宋体"/>
          <w:sz w:val="24"/>
          <w:szCs w:val="24"/>
          <w:lang w:val="en-US" w:eastAsia="zh-CN"/>
        </w:rPr>
        <w:t>: 279-288 [PMID: 23325534 DOI: 10.1007/s11892-012-0362-8]</w:t>
      </w:r>
    </w:p>
    <w:p w:rsidR="00C8687B" w:rsidRPr="00890348" w:rsidRDefault="00C8687B" w:rsidP="00940E59">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91 </w:t>
      </w:r>
      <w:r w:rsidRPr="008F4772">
        <w:rPr>
          <w:rFonts w:ascii="Book Antiqua" w:hAnsi="Book Antiqua" w:cs="宋体"/>
          <w:b/>
          <w:sz w:val="24"/>
          <w:szCs w:val="24"/>
          <w:lang w:val="en-US" w:eastAsia="zh-CN"/>
        </w:rPr>
        <w:t>Kandasamy N</w:t>
      </w:r>
      <w:r w:rsidRPr="00890348">
        <w:rPr>
          <w:rFonts w:ascii="Book Antiqua" w:hAnsi="Book Antiqua" w:cs="宋体"/>
          <w:sz w:val="24"/>
          <w:szCs w:val="24"/>
          <w:lang w:val="en-US" w:eastAsia="zh-CN"/>
        </w:rPr>
        <w:t xml:space="preserve">, Joseph F, Goenka N. </w:t>
      </w:r>
      <w:proofErr w:type="gramStart"/>
      <w:r w:rsidRPr="0097098C">
        <w:rPr>
          <w:rFonts w:ascii="Book Antiqua" w:hAnsi="Book Antiqua" w:cs="宋体"/>
          <w:sz w:val="24"/>
          <w:szCs w:val="24"/>
          <w:lang w:val="en-US" w:eastAsia="zh-CN"/>
        </w:rPr>
        <w:t>The role of omega-3 fatty acids in cardiovascular disease, hypertriglyceridaemia and diabetes mellitus.</w:t>
      </w:r>
      <w:proofErr w:type="gramEnd"/>
      <w:r w:rsidRPr="0097098C">
        <w:rPr>
          <w:rFonts w:ascii="Book Antiqua" w:hAnsi="Book Antiqua" w:cs="宋体"/>
          <w:sz w:val="24"/>
          <w:szCs w:val="24"/>
          <w:lang w:val="en-US" w:eastAsia="zh-CN"/>
        </w:rPr>
        <w:t xml:space="preserve"> </w:t>
      </w:r>
      <w:r w:rsidRPr="0097098C">
        <w:rPr>
          <w:rFonts w:ascii="Book Antiqua" w:hAnsi="Book Antiqua" w:cs="宋体"/>
          <w:i/>
          <w:sz w:val="24"/>
          <w:szCs w:val="24"/>
          <w:lang w:val="en-US" w:eastAsia="zh-CN"/>
        </w:rPr>
        <w:t>Br J Diabet Vasc Dis</w:t>
      </w:r>
      <w:r w:rsidRPr="0097098C">
        <w:rPr>
          <w:rFonts w:ascii="Book Antiqua" w:hAnsi="Book Antiqua" w:cs="宋体"/>
          <w:sz w:val="24"/>
          <w:szCs w:val="24"/>
          <w:lang w:val="en-US" w:eastAsia="zh-CN"/>
        </w:rPr>
        <w:t xml:space="preserve"> 2008; </w:t>
      </w:r>
      <w:r w:rsidRPr="0097098C">
        <w:rPr>
          <w:rFonts w:ascii="Book Antiqua" w:hAnsi="Book Antiqua" w:cs="宋体"/>
          <w:b/>
          <w:sz w:val="24"/>
          <w:szCs w:val="24"/>
          <w:lang w:val="en-US" w:eastAsia="zh-CN"/>
        </w:rPr>
        <w:t>8</w:t>
      </w:r>
      <w:r w:rsidRPr="0097098C">
        <w:rPr>
          <w:rFonts w:ascii="Book Antiqua" w:hAnsi="Book Antiqua" w:cs="宋体"/>
          <w:sz w:val="24"/>
          <w:szCs w:val="24"/>
          <w:lang w:val="en-US" w:eastAsia="zh-CN"/>
        </w:rPr>
        <w:t>: 121-128</w:t>
      </w:r>
      <w:r w:rsidRPr="00890348">
        <w:rPr>
          <w:rFonts w:ascii="Book Antiqua" w:hAnsi="Book Antiqua" w:cs="宋体"/>
          <w:sz w:val="24"/>
          <w:szCs w:val="24"/>
          <w:lang w:val="en-US" w:eastAsia="zh-CN"/>
        </w:rPr>
        <w:t xml:space="preserve"> [DOI: 10.1177/14746514080080030301]</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92 </w:t>
      </w:r>
      <w:r w:rsidRPr="00890348">
        <w:rPr>
          <w:rFonts w:ascii="Book Antiqua" w:hAnsi="Book Antiqua" w:cs="宋体"/>
          <w:b/>
          <w:bCs/>
          <w:sz w:val="24"/>
          <w:szCs w:val="24"/>
          <w:lang w:val="en-US" w:eastAsia="zh-CN"/>
        </w:rPr>
        <w:t>Rizza S</w:t>
      </w:r>
      <w:r w:rsidRPr="00890348">
        <w:rPr>
          <w:rFonts w:ascii="Book Antiqua" w:hAnsi="Book Antiqua" w:cs="宋体"/>
          <w:sz w:val="24"/>
          <w:szCs w:val="24"/>
          <w:lang w:val="en-US" w:eastAsia="zh-CN"/>
        </w:rPr>
        <w:t>, Tesauro M, Cardillo C, Galli A, Iantorno M, Gigli F, Sbraccia P, Federici M, Quon MJ, Lauro D. Fish oil supplementation improves endothelial function in normoglycemic offspring of patients with type 2 diabetes. </w:t>
      </w:r>
      <w:r w:rsidRPr="00890348">
        <w:rPr>
          <w:rFonts w:ascii="Book Antiqua" w:hAnsi="Book Antiqua" w:cs="宋体"/>
          <w:i/>
          <w:iCs/>
          <w:sz w:val="24"/>
          <w:szCs w:val="24"/>
          <w:lang w:val="en-US" w:eastAsia="zh-CN"/>
        </w:rPr>
        <w:t>Atherosclerosis</w:t>
      </w:r>
      <w:r w:rsidRPr="00890348">
        <w:rPr>
          <w:rFonts w:ascii="Book Antiqua" w:hAnsi="Book Antiqua" w:cs="宋体"/>
          <w:sz w:val="24"/>
          <w:szCs w:val="24"/>
          <w:lang w:val="en-US" w:eastAsia="zh-CN"/>
        </w:rPr>
        <w:t> 2009; </w:t>
      </w:r>
      <w:r w:rsidRPr="00890348">
        <w:rPr>
          <w:rFonts w:ascii="Book Antiqua" w:hAnsi="Book Antiqua" w:cs="宋体"/>
          <w:b/>
          <w:bCs/>
          <w:sz w:val="24"/>
          <w:szCs w:val="24"/>
          <w:lang w:val="en-US" w:eastAsia="zh-CN"/>
        </w:rPr>
        <w:t>206</w:t>
      </w:r>
      <w:r w:rsidRPr="00890348">
        <w:rPr>
          <w:rFonts w:ascii="Book Antiqua" w:hAnsi="Book Antiqua" w:cs="宋体"/>
          <w:sz w:val="24"/>
          <w:szCs w:val="24"/>
          <w:lang w:val="en-US" w:eastAsia="zh-CN"/>
        </w:rPr>
        <w:t>: 569-574 [PMID: 19394939 DOI: 10.1016/j.atherosclerosis.2009.03.006]</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93 </w:t>
      </w:r>
      <w:r w:rsidRPr="00890348">
        <w:rPr>
          <w:rFonts w:ascii="Book Antiqua" w:hAnsi="Book Antiqua" w:cs="宋体"/>
          <w:b/>
          <w:bCs/>
          <w:sz w:val="24"/>
          <w:szCs w:val="24"/>
          <w:lang w:val="en-US" w:eastAsia="zh-CN"/>
        </w:rPr>
        <w:t>Wang C</w:t>
      </w:r>
      <w:r w:rsidRPr="00890348">
        <w:rPr>
          <w:rFonts w:ascii="Book Antiqua" w:hAnsi="Book Antiqua" w:cs="宋体"/>
          <w:sz w:val="24"/>
          <w:szCs w:val="24"/>
          <w:lang w:val="en-US" w:eastAsia="zh-CN"/>
        </w:rPr>
        <w:t>, Harris WS, Chung M, Lichtenstein AH, Balk EM, Kupelnick B, Jordan HS, Lau J. n-3 Fatty acids from fish or fish-oil supplements, but not alpha-linolenic acid, benefit cardiovascular disease outcomes in primary- and secondary-prevention studies: a systematic review. </w:t>
      </w:r>
      <w:r w:rsidRPr="00890348">
        <w:rPr>
          <w:rFonts w:ascii="Book Antiqua" w:hAnsi="Book Antiqua" w:cs="宋体"/>
          <w:i/>
          <w:iCs/>
          <w:sz w:val="24"/>
          <w:szCs w:val="24"/>
          <w:lang w:val="en-US" w:eastAsia="zh-CN"/>
        </w:rPr>
        <w:t>Am J Clin Nutr</w:t>
      </w:r>
      <w:r w:rsidRPr="00890348">
        <w:rPr>
          <w:rFonts w:ascii="Book Antiqua" w:hAnsi="Book Antiqua" w:cs="宋体"/>
          <w:sz w:val="24"/>
          <w:szCs w:val="24"/>
          <w:lang w:val="en-US" w:eastAsia="zh-CN"/>
        </w:rPr>
        <w:t> 2006; </w:t>
      </w:r>
      <w:r w:rsidRPr="00890348">
        <w:rPr>
          <w:rFonts w:ascii="Book Antiqua" w:hAnsi="Book Antiqua" w:cs="宋体"/>
          <w:b/>
          <w:bCs/>
          <w:sz w:val="24"/>
          <w:szCs w:val="24"/>
          <w:lang w:val="en-US" w:eastAsia="zh-CN"/>
        </w:rPr>
        <w:t>84</w:t>
      </w:r>
      <w:r w:rsidRPr="00890348">
        <w:rPr>
          <w:rFonts w:ascii="Book Antiqua" w:hAnsi="Book Antiqua" w:cs="宋体"/>
          <w:sz w:val="24"/>
          <w:szCs w:val="24"/>
          <w:lang w:val="en-US" w:eastAsia="zh-CN"/>
        </w:rPr>
        <w:t>: 5-17 [PMID: 16825676</w:t>
      </w:r>
      <w:proofErr w:type="gramStart"/>
      <w:r w:rsidRPr="00890348">
        <w:rPr>
          <w:rFonts w:ascii="Book Antiqua" w:hAnsi="Book Antiqua" w:cs="宋体"/>
          <w:sz w:val="24"/>
          <w:szCs w:val="24"/>
          <w:lang w:val="en-US" w:eastAsia="zh-CN"/>
        </w:rPr>
        <w:t>]</w:t>
      </w:r>
      <w:proofErr w:type="gramEnd"/>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94 </w:t>
      </w:r>
      <w:r w:rsidRPr="00890348">
        <w:rPr>
          <w:rFonts w:ascii="Book Antiqua" w:hAnsi="Book Antiqua" w:cs="宋体"/>
          <w:b/>
          <w:bCs/>
          <w:sz w:val="24"/>
          <w:szCs w:val="24"/>
          <w:lang w:val="en-US" w:eastAsia="zh-CN"/>
        </w:rPr>
        <w:t>Bosch J</w:t>
      </w:r>
      <w:r w:rsidRPr="00890348">
        <w:rPr>
          <w:rFonts w:ascii="Book Antiqua" w:hAnsi="Book Antiqua" w:cs="宋体"/>
          <w:sz w:val="24"/>
          <w:szCs w:val="24"/>
          <w:lang w:val="en-US" w:eastAsia="zh-CN"/>
        </w:rPr>
        <w:t>, Gerstein HC, Dagenais GR, Díaz R, Dyal L, Jung H, Maggiono AP, Probstfield J, Ramachandran A, Riddle MC, Rydén LE, Yusuf S. n-3 fatty acids and cardiovascular outcomes in patients with dysglycemia. </w:t>
      </w:r>
      <w:r w:rsidRPr="00890348">
        <w:rPr>
          <w:rFonts w:ascii="Book Antiqua" w:hAnsi="Book Antiqua" w:cs="宋体"/>
          <w:i/>
          <w:iCs/>
          <w:sz w:val="24"/>
          <w:szCs w:val="24"/>
          <w:lang w:val="en-US" w:eastAsia="zh-CN"/>
        </w:rPr>
        <w:t>N Engl J Med</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367</w:t>
      </w:r>
      <w:r w:rsidRPr="00890348">
        <w:rPr>
          <w:rFonts w:ascii="Book Antiqua" w:hAnsi="Book Antiqua" w:cs="宋体"/>
          <w:sz w:val="24"/>
          <w:szCs w:val="24"/>
          <w:lang w:val="en-US" w:eastAsia="zh-CN"/>
        </w:rPr>
        <w:t>: 309-318 [PMID: 22686415 DOI: 10.1056/NEJMoa1203859]</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95 </w:t>
      </w:r>
      <w:r w:rsidRPr="00890348">
        <w:rPr>
          <w:rFonts w:ascii="Book Antiqua" w:hAnsi="Book Antiqua" w:cs="宋体"/>
          <w:b/>
          <w:bCs/>
          <w:sz w:val="24"/>
          <w:szCs w:val="24"/>
          <w:lang w:val="en-US" w:eastAsia="zh-CN"/>
        </w:rPr>
        <w:t>Boulton AJ</w:t>
      </w:r>
      <w:r w:rsidRPr="00890348">
        <w:rPr>
          <w:rFonts w:ascii="Book Antiqua" w:hAnsi="Book Antiqua" w:cs="宋体"/>
          <w:sz w:val="24"/>
          <w:szCs w:val="24"/>
          <w:lang w:val="en-US" w:eastAsia="zh-CN"/>
        </w:rPr>
        <w:t>, Vinik AI, Arezzo JC, Bril V, Feldman EL, Freeman R, Malik RA, Maser RE, Sosenko JM, Ziegler D. Diabetic neuropathies: a statement by the American Diabetes Association. </w:t>
      </w:r>
      <w:r w:rsidRPr="00890348">
        <w:rPr>
          <w:rFonts w:ascii="Book Antiqua" w:hAnsi="Book Antiqua" w:cs="宋体"/>
          <w:i/>
          <w:iCs/>
          <w:sz w:val="24"/>
          <w:szCs w:val="24"/>
          <w:lang w:val="en-US" w:eastAsia="zh-CN"/>
        </w:rPr>
        <w:t>Diabetes Care</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28</w:t>
      </w:r>
      <w:r w:rsidRPr="00890348">
        <w:rPr>
          <w:rFonts w:ascii="Book Antiqua" w:hAnsi="Book Antiqua" w:cs="宋体"/>
          <w:sz w:val="24"/>
          <w:szCs w:val="24"/>
          <w:lang w:val="en-US" w:eastAsia="zh-CN"/>
        </w:rPr>
        <w:t>: 956-962 [PMID: 15793206 DOI: 10.2337/diacare.28.4.956]</w:t>
      </w:r>
    </w:p>
    <w:p w:rsidR="00C8687B" w:rsidRPr="00E906D7" w:rsidRDefault="00C8687B" w:rsidP="00940E59">
      <w:pPr>
        <w:spacing w:after="0" w:line="360" w:lineRule="auto"/>
        <w:jc w:val="both"/>
        <w:rPr>
          <w:rFonts w:ascii="Book Antiqua" w:hAnsi="Book Antiqua" w:cs="宋体"/>
          <w:b/>
          <w:bCs/>
          <w:sz w:val="24"/>
          <w:szCs w:val="24"/>
          <w:lang w:val="en-US" w:eastAsia="zh-CN"/>
        </w:rPr>
      </w:pPr>
      <w:proofErr w:type="gramStart"/>
      <w:r>
        <w:rPr>
          <w:rFonts w:ascii="Book Antiqua" w:hAnsi="Book Antiqua" w:cs="宋体"/>
          <w:sz w:val="24"/>
          <w:szCs w:val="24"/>
          <w:lang w:val="en-US" w:eastAsia="zh-CN"/>
        </w:rPr>
        <w:t xml:space="preserve">96 </w:t>
      </w:r>
      <w:r w:rsidRPr="0097098C">
        <w:rPr>
          <w:rFonts w:ascii="Book Antiqua" w:hAnsi="Book Antiqua" w:cs="宋体"/>
          <w:bCs/>
          <w:sz w:val="24"/>
          <w:szCs w:val="24"/>
          <w:lang w:val="en-US" w:eastAsia="zh-CN"/>
        </w:rPr>
        <w:t>TensioClinic TensioMed</w:t>
      </w:r>
      <w:r w:rsidRPr="0097098C">
        <w:rPr>
          <w:rFonts w:ascii="Book Antiqua" w:hAnsi="Book Antiqua" w:cs="Arial,Bold"/>
          <w:bCs/>
          <w:sz w:val="24"/>
          <w:szCs w:val="24"/>
          <w:lang w:val="en-US" w:eastAsia="zh-CN"/>
        </w:rPr>
        <w:t>™</w:t>
      </w:r>
      <w:r w:rsidRPr="0097098C">
        <w:rPr>
          <w:rFonts w:ascii="Arial,Bold" w:hAnsi="Arial,Bold" w:cs="Arial,Bold"/>
          <w:bCs/>
          <w:sz w:val="24"/>
          <w:szCs w:val="24"/>
          <w:lang w:val="en-US" w:eastAsia="zh-CN"/>
        </w:rPr>
        <w:t xml:space="preserve"> </w:t>
      </w:r>
      <w:r w:rsidRPr="0097098C">
        <w:rPr>
          <w:rFonts w:ascii="Book Antiqua" w:hAnsi="Book Antiqua" w:cs="宋体"/>
          <w:bCs/>
          <w:sz w:val="24"/>
          <w:szCs w:val="24"/>
          <w:lang w:val="en-US" w:eastAsia="zh-CN"/>
        </w:rPr>
        <w:t>Arteriograph and TensioMed</w:t>
      </w:r>
      <w:r w:rsidRPr="0097098C">
        <w:rPr>
          <w:rFonts w:ascii="Book Antiqua" w:hAnsi="Book Antiqua" w:cs="Arial,Bold"/>
          <w:bCs/>
          <w:sz w:val="24"/>
          <w:szCs w:val="24"/>
          <w:lang w:val="en-US" w:eastAsia="zh-CN"/>
        </w:rPr>
        <w:t>™</w:t>
      </w:r>
      <w:r w:rsidRPr="0097098C">
        <w:rPr>
          <w:rFonts w:ascii="Book Antiqua" w:hAnsi="Book Antiqua" w:cs="宋体"/>
          <w:bCs/>
          <w:sz w:val="24"/>
          <w:szCs w:val="24"/>
          <w:lang w:val="en-US" w:eastAsia="zh-CN"/>
        </w:rPr>
        <w:t xml:space="preserve"> program</w:t>
      </w:r>
      <w:r w:rsidRPr="0097098C">
        <w:rPr>
          <w:rFonts w:ascii="Book Antiqua" w:hAnsi="Book Antiqua" w:cs="宋体"/>
          <w:sz w:val="24"/>
          <w:szCs w:val="24"/>
          <w:lang w:val="en-US" w:eastAsia="zh-CN"/>
        </w:rPr>
        <w:t>.</w:t>
      </w:r>
      <w:proofErr w:type="gramEnd"/>
      <w:r w:rsidRPr="0097098C">
        <w:rPr>
          <w:rFonts w:ascii="Book Antiqua" w:hAnsi="Book Antiqua" w:cs="宋体"/>
          <w:sz w:val="24"/>
          <w:szCs w:val="24"/>
          <w:lang w:val="en-US" w:eastAsia="zh-CN"/>
        </w:rPr>
        <w:t xml:space="preserve"> </w:t>
      </w:r>
      <w:r w:rsidRPr="00890348">
        <w:rPr>
          <w:rFonts w:ascii="Book Antiqua" w:hAnsi="Book Antiqua" w:cs="宋体"/>
          <w:sz w:val="24"/>
          <w:szCs w:val="24"/>
          <w:lang w:val="en-US" w:eastAsia="zh-CN"/>
        </w:rPr>
        <w:t>Available from: URL: http//www.arteriograph.nl/</w:t>
      </w:r>
      <w:proofErr w:type="gramStart"/>
      <w:r w:rsidRPr="00890348">
        <w:rPr>
          <w:rFonts w:ascii="Book Antiqua" w:hAnsi="Book Antiqua" w:cs="宋体"/>
          <w:sz w:val="24"/>
          <w:szCs w:val="24"/>
          <w:lang w:val="en-US" w:eastAsia="zh-CN"/>
        </w:rPr>
        <w:t>?act</w:t>
      </w:r>
      <w:proofErr w:type="gramEnd"/>
      <w:r w:rsidRPr="00890348">
        <w:rPr>
          <w:rFonts w:ascii="Book Antiqua" w:hAnsi="Book Antiqua" w:cs="宋体"/>
          <w:sz w:val="24"/>
          <w:szCs w:val="24"/>
          <w:lang w:val="en-US" w:eastAsia="zh-CN"/>
        </w:rPr>
        <w:t>=download&amp;fid=173</w:t>
      </w:r>
    </w:p>
    <w:p w:rsidR="00C8687B" w:rsidRPr="00764714" w:rsidRDefault="00C8687B" w:rsidP="00940E59">
      <w:pPr>
        <w:spacing w:after="0" w:line="360" w:lineRule="auto"/>
        <w:jc w:val="both"/>
        <w:rPr>
          <w:rFonts w:ascii="Book Antiqua" w:hAnsi="Book Antiqua" w:cs="宋体"/>
          <w:sz w:val="24"/>
          <w:szCs w:val="24"/>
          <w:lang w:val="en-US" w:eastAsia="zh-CN"/>
        </w:rPr>
      </w:pPr>
      <w:r w:rsidRPr="00764714">
        <w:rPr>
          <w:rFonts w:ascii="Book Antiqua" w:hAnsi="Book Antiqua" w:cs="宋体"/>
          <w:sz w:val="24"/>
          <w:szCs w:val="24"/>
          <w:lang w:val="en-US" w:eastAsia="zh-CN"/>
        </w:rPr>
        <w:t xml:space="preserve">97 </w:t>
      </w:r>
      <w:r w:rsidRPr="00764714">
        <w:rPr>
          <w:rFonts w:ascii="Book Antiqua" w:hAnsi="Book Antiqua" w:cs="宋体"/>
          <w:b/>
          <w:sz w:val="24"/>
          <w:szCs w:val="24"/>
          <w:lang w:val="en-US" w:eastAsia="zh-CN"/>
        </w:rPr>
        <w:t>Serhiyenko V</w:t>
      </w:r>
      <w:r w:rsidRPr="00764714">
        <w:rPr>
          <w:rFonts w:ascii="Book Antiqua" w:hAnsi="Book Antiqua" w:cs="宋体"/>
          <w:sz w:val="24"/>
          <w:szCs w:val="24"/>
          <w:lang w:val="en-US" w:eastAsia="zh-CN"/>
        </w:rPr>
        <w:t xml:space="preserve">, Serhiyenko A, Serhiyenko L. Nicotinamide and alpha-lipoic acid in the treatment of cardiovascular autonomic neuropathy in type 2 diabetic patients. </w:t>
      </w:r>
      <w:r w:rsidRPr="00764714">
        <w:rPr>
          <w:rFonts w:ascii="Book Antiqua" w:hAnsi="Book Antiqua" w:cs="宋体"/>
          <w:i/>
          <w:sz w:val="24"/>
          <w:szCs w:val="24"/>
          <w:lang w:val="en-US" w:eastAsia="zh-CN"/>
        </w:rPr>
        <w:t>Atherosclerosis Suppl</w:t>
      </w:r>
      <w:r w:rsidRPr="00764714">
        <w:rPr>
          <w:rFonts w:ascii="Book Antiqua" w:hAnsi="Book Antiqua" w:cs="宋体"/>
          <w:sz w:val="24"/>
          <w:szCs w:val="24"/>
          <w:lang w:val="en-US" w:eastAsia="zh-CN"/>
        </w:rPr>
        <w:t xml:space="preserve"> 2006; </w:t>
      </w:r>
      <w:r w:rsidRPr="00764714">
        <w:rPr>
          <w:rFonts w:ascii="Book Antiqua" w:hAnsi="Book Antiqua" w:cs="宋体"/>
          <w:b/>
          <w:sz w:val="24"/>
          <w:szCs w:val="24"/>
          <w:lang w:val="en-US" w:eastAsia="zh-CN"/>
        </w:rPr>
        <w:t>7</w:t>
      </w:r>
      <w:r w:rsidRPr="00764714">
        <w:rPr>
          <w:rFonts w:ascii="Book Antiqua" w:hAnsi="Book Antiqua" w:cs="宋体"/>
          <w:sz w:val="24"/>
          <w:szCs w:val="24"/>
          <w:lang w:val="en-US" w:eastAsia="zh-CN"/>
        </w:rPr>
        <w:t>: 568 [DOI: 10.1016/S1567-</w:t>
      </w:r>
      <w:proofErr w:type="gramStart"/>
      <w:r w:rsidRPr="00764714">
        <w:rPr>
          <w:rFonts w:ascii="Book Antiqua" w:hAnsi="Book Antiqua" w:cs="宋体"/>
          <w:sz w:val="24"/>
          <w:szCs w:val="24"/>
          <w:lang w:val="en-US" w:eastAsia="zh-CN"/>
        </w:rPr>
        <w:t>5688(</w:t>
      </w:r>
      <w:proofErr w:type="gramEnd"/>
      <w:r w:rsidRPr="00764714">
        <w:rPr>
          <w:rFonts w:ascii="Book Antiqua" w:hAnsi="Book Antiqua" w:cs="宋体"/>
          <w:sz w:val="24"/>
          <w:szCs w:val="24"/>
          <w:lang w:val="en-US" w:eastAsia="zh-CN"/>
        </w:rPr>
        <w:t>06)81819-2]</w:t>
      </w:r>
    </w:p>
    <w:p w:rsidR="00C8687B" w:rsidRPr="00890348" w:rsidRDefault="00C8687B" w:rsidP="00940E59">
      <w:pPr>
        <w:spacing w:after="0" w:line="360" w:lineRule="auto"/>
        <w:jc w:val="both"/>
        <w:rPr>
          <w:rFonts w:ascii="Book Antiqua" w:hAnsi="Book Antiqua" w:cs="宋体"/>
          <w:sz w:val="24"/>
          <w:szCs w:val="24"/>
          <w:lang w:val="en-US" w:eastAsia="zh-CN"/>
        </w:rPr>
      </w:pPr>
      <w:r w:rsidRPr="00764714">
        <w:rPr>
          <w:rFonts w:ascii="Book Antiqua" w:hAnsi="Book Antiqua" w:cs="宋体"/>
          <w:sz w:val="24"/>
          <w:szCs w:val="24"/>
          <w:lang w:val="en-US" w:eastAsia="zh-CN"/>
        </w:rPr>
        <w:t xml:space="preserve">98 </w:t>
      </w:r>
      <w:r w:rsidRPr="00764714">
        <w:rPr>
          <w:rFonts w:ascii="Book Antiqua" w:hAnsi="Book Antiqua" w:cs="宋体"/>
          <w:b/>
          <w:sz w:val="24"/>
          <w:szCs w:val="24"/>
          <w:lang w:val="en-US" w:eastAsia="zh-CN"/>
        </w:rPr>
        <w:t>Serhiyenko V</w:t>
      </w:r>
      <w:r w:rsidRPr="00764714">
        <w:rPr>
          <w:rFonts w:ascii="Book Antiqua" w:hAnsi="Book Antiqua" w:cs="宋体"/>
          <w:sz w:val="24"/>
          <w:szCs w:val="24"/>
          <w:lang w:val="en-US" w:eastAsia="zh-CN"/>
        </w:rPr>
        <w:t xml:space="preserve">, Oleksyk </w:t>
      </w:r>
      <w:bookmarkStart w:id="3" w:name="_GoBack"/>
      <w:bookmarkEnd w:id="3"/>
      <w:r w:rsidRPr="00764714">
        <w:rPr>
          <w:rFonts w:ascii="Book Antiqua" w:hAnsi="Book Antiqua" w:cs="宋体"/>
          <w:sz w:val="24"/>
          <w:szCs w:val="24"/>
          <w:lang w:val="en-US" w:eastAsia="zh-CN"/>
        </w:rPr>
        <w:t xml:space="preserve">O, Serhiyenko A. Effects of the omega-3 polyunsaturated fatty acids in the treatment of cardiovascular autonomic neuropathy in type 2 diabetes mellitus patients. </w:t>
      </w:r>
      <w:r w:rsidRPr="00764714">
        <w:rPr>
          <w:rFonts w:ascii="Book Antiqua" w:hAnsi="Book Antiqua" w:cs="宋体"/>
          <w:i/>
          <w:sz w:val="24"/>
          <w:szCs w:val="24"/>
          <w:lang w:val="en-US" w:eastAsia="zh-CN"/>
        </w:rPr>
        <w:t>Atherosclerosis Suppl</w:t>
      </w:r>
      <w:r w:rsidRPr="00764714">
        <w:rPr>
          <w:rFonts w:ascii="Book Antiqua" w:hAnsi="Book Antiqua" w:cs="宋体"/>
          <w:sz w:val="24"/>
          <w:szCs w:val="24"/>
          <w:lang w:val="en-US" w:eastAsia="zh-CN"/>
        </w:rPr>
        <w:t xml:space="preserve"> 2006; </w:t>
      </w:r>
      <w:r w:rsidRPr="00764714">
        <w:rPr>
          <w:rFonts w:ascii="Book Antiqua" w:hAnsi="Book Antiqua" w:cs="宋体"/>
          <w:b/>
          <w:sz w:val="24"/>
          <w:szCs w:val="24"/>
          <w:lang w:val="en-US" w:eastAsia="zh-CN"/>
        </w:rPr>
        <w:t>7</w:t>
      </w:r>
      <w:r w:rsidRPr="00764714">
        <w:rPr>
          <w:rFonts w:ascii="Book Antiqua" w:hAnsi="Book Antiqua" w:cs="宋体"/>
          <w:sz w:val="24"/>
          <w:szCs w:val="24"/>
          <w:lang w:val="en-US" w:eastAsia="zh-CN"/>
        </w:rPr>
        <w:t>: 450</w:t>
      </w:r>
    </w:p>
    <w:p w:rsidR="00C8687B" w:rsidRPr="00890348" w:rsidRDefault="00C8687B" w:rsidP="00940E59">
      <w:pPr>
        <w:spacing w:after="0" w:line="360" w:lineRule="auto"/>
        <w:jc w:val="both"/>
        <w:rPr>
          <w:rFonts w:ascii="Book Antiqua" w:hAnsi="Book Antiqua" w:cs="宋体"/>
          <w:sz w:val="24"/>
          <w:szCs w:val="24"/>
          <w:lang w:val="en-US" w:eastAsia="zh-CN"/>
        </w:rPr>
      </w:pPr>
      <w:r w:rsidRPr="00764714">
        <w:rPr>
          <w:rFonts w:ascii="Book Antiqua" w:hAnsi="Book Antiqua" w:cs="宋体"/>
          <w:sz w:val="24"/>
          <w:szCs w:val="24"/>
          <w:lang w:val="en-US" w:eastAsia="zh-CN"/>
        </w:rPr>
        <w:t xml:space="preserve">99 </w:t>
      </w:r>
      <w:r w:rsidRPr="00764714">
        <w:rPr>
          <w:rFonts w:ascii="Book Antiqua" w:hAnsi="Book Antiqua" w:cs="宋体"/>
          <w:b/>
          <w:sz w:val="24"/>
          <w:szCs w:val="24"/>
          <w:lang w:val="en-US" w:eastAsia="zh-CN"/>
        </w:rPr>
        <w:t>Serhiyenko V</w:t>
      </w:r>
      <w:r w:rsidRPr="00764714">
        <w:rPr>
          <w:rFonts w:ascii="Book Antiqua" w:hAnsi="Book Antiqua" w:cs="宋体"/>
          <w:sz w:val="24"/>
          <w:szCs w:val="24"/>
          <w:lang w:val="en-US" w:eastAsia="zh-CN"/>
        </w:rPr>
        <w:t xml:space="preserve">, Urbanovich A, Serhiyenko A, Segin V, Serhiyenko L. Simvastatin and omega-polyunsaturated fatty acids in the treatment of cardiomyopathy in type 2 diabetes. </w:t>
      </w:r>
      <w:proofErr w:type="gramStart"/>
      <w:r w:rsidRPr="00764714">
        <w:rPr>
          <w:rFonts w:ascii="Book Antiqua" w:hAnsi="Book Antiqua" w:cs="宋体"/>
          <w:sz w:val="24"/>
          <w:szCs w:val="24"/>
          <w:lang w:val="en-US" w:eastAsia="zh-CN"/>
        </w:rPr>
        <w:t>mellitus</w:t>
      </w:r>
      <w:proofErr w:type="gramEnd"/>
      <w:r w:rsidRPr="00764714">
        <w:rPr>
          <w:rFonts w:ascii="Book Antiqua" w:hAnsi="Book Antiqua" w:cs="宋体"/>
          <w:sz w:val="24"/>
          <w:szCs w:val="24"/>
          <w:lang w:val="en-US" w:eastAsia="zh-CN"/>
        </w:rPr>
        <w:t xml:space="preserve"> patients. </w:t>
      </w:r>
      <w:r w:rsidRPr="00764714">
        <w:rPr>
          <w:rFonts w:ascii="Book Antiqua" w:hAnsi="Book Antiqua" w:cs="宋体"/>
          <w:i/>
          <w:sz w:val="24"/>
          <w:szCs w:val="24"/>
          <w:lang w:val="en-US" w:eastAsia="zh-CN"/>
        </w:rPr>
        <w:t xml:space="preserve">Atherosclerosis Suppl </w:t>
      </w:r>
      <w:r w:rsidRPr="00764714">
        <w:rPr>
          <w:rFonts w:ascii="Book Antiqua" w:hAnsi="Book Antiqua" w:cs="宋体"/>
          <w:sz w:val="24"/>
          <w:szCs w:val="24"/>
          <w:lang w:val="en-US" w:eastAsia="zh-CN"/>
        </w:rPr>
        <w:t xml:space="preserve">2008; </w:t>
      </w:r>
      <w:r w:rsidRPr="00764714">
        <w:rPr>
          <w:rFonts w:ascii="Book Antiqua" w:hAnsi="Book Antiqua" w:cs="宋体"/>
          <w:b/>
          <w:sz w:val="24"/>
          <w:szCs w:val="24"/>
          <w:lang w:val="en-US" w:eastAsia="zh-CN"/>
        </w:rPr>
        <w:t>9</w:t>
      </w:r>
      <w:r w:rsidRPr="00764714">
        <w:rPr>
          <w:rFonts w:ascii="Book Antiqua" w:hAnsi="Book Antiqua" w:cs="宋体"/>
          <w:sz w:val="24"/>
          <w:szCs w:val="24"/>
          <w:lang w:val="en-US" w:eastAsia="zh-CN"/>
        </w:rPr>
        <w:t>: 203 [DOI: 10.1016/S1567-</w:t>
      </w:r>
      <w:proofErr w:type="gramStart"/>
      <w:r w:rsidRPr="00764714">
        <w:rPr>
          <w:rFonts w:ascii="Book Antiqua" w:hAnsi="Book Antiqua" w:cs="宋体"/>
          <w:sz w:val="24"/>
          <w:szCs w:val="24"/>
          <w:lang w:val="en-US" w:eastAsia="zh-CN"/>
        </w:rPr>
        <w:t>5688(</w:t>
      </w:r>
      <w:proofErr w:type="gramEnd"/>
      <w:r w:rsidRPr="00764714">
        <w:rPr>
          <w:rFonts w:ascii="Book Antiqua" w:hAnsi="Book Antiqua" w:cs="宋体"/>
          <w:sz w:val="24"/>
          <w:szCs w:val="24"/>
          <w:lang w:val="en-US" w:eastAsia="zh-CN"/>
        </w:rPr>
        <w:t>08)70811-0]</w:t>
      </w:r>
    </w:p>
    <w:p w:rsidR="00C8687B" w:rsidRPr="00890348" w:rsidRDefault="00C8687B" w:rsidP="00940E59">
      <w:pPr>
        <w:spacing w:after="0" w:line="360" w:lineRule="auto"/>
        <w:jc w:val="both"/>
        <w:rPr>
          <w:rFonts w:ascii="Book Antiqua" w:hAnsi="Book Antiqua" w:cs="宋体"/>
          <w:sz w:val="24"/>
          <w:szCs w:val="24"/>
          <w:lang w:val="en-US" w:eastAsia="zh-CN"/>
        </w:rPr>
      </w:pPr>
      <w:r w:rsidRPr="00F32C9F">
        <w:rPr>
          <w:rFonts w:ascii="Book Antiqua" w:hAnsi="Book Antiqua" w:cs="宋体"/>
          <w:sz w:val="24"/>
          <w:szCs w:val="24"/>
          <w:lang w:val="en-US" w:eastAsia="zh-CN"/>
        </w:rPr>
        <w:t xml:space="preserve">100 </w:t>
      </w:r>
      <w:r w:rsidRPr="00F32C9F">
        <w:rPr>
          <w:rFonts w:ascii="Book Antiqua" w:hAnsi="Book Antiqua" w:cs="宋体"/>
          <w:b/>
          <w:sz w:val="24"/>
          <w:szCs w:val="24"/>
          <w:lang w:val="en-US" w:eastAsia="zh-CN"/>
        </w:rPr>
        <w:t>Serhiyenko VA</w:t>
      </w:r>
      <w:r w:rsidRPr="00F32C9F">
        <w:rPr>
          <w:rFonts w:ascii="Book Antiqua" w:hAnsi="Book Antiqua" w:cs="宋体"/>
          <w:sz w:val="24"/>
          <w:szCs w:val="24"/>
          <w:lang w:val="en-US" w:eastAsia="zh-CN"/>
        </w:rPr>
        <w:t>, Serhiyenko AA, S</w:t>
      </w:r>
      <w:r>
        <w:rPr>
          <w:rFonts w:ascii="Book Antiqua" w:hAnsi="Book Antiqua" w:cs="宋体"/>
          <w:sz w:val="24"/>
          <w:szCs w:val="24"/>
          <w:lang w:val="en-US" w:eastAsia="zh-CN"/>
        </w:rPr>
        <w:t xml:space="preserve">egin VB, Sandurska SY, Azmi A. </w:t>
      </w:r>
      <w:r w:rsidRPr="00F32C9F">
        <w:rPr>
          <w:rFonts w:ascii="Book Antiqua" w:hAnsi="Book Antiqua" w:cs="宋体"/>
          <w:sz w:val="24"/>
          <w:szCs w:val="24"/>
          <w:lang w:val="en-US" w:eastAsia="zh-CN"/>
        </w:rPr>
        <w:t xml:space="preserve">Metabolic effects of simvastatin and omega-3 polyunsaturated fatty acids in type 2 diabetic patients with cardiovascular autonomic neuropathy. </w:t>
      </w:r>
      <w:r w:rsidRPr="00F32C9F">
        <w:rPr>
          <w:rFonts w:ascii="Book Antiqua" w:hAnsi="Book Antiqua" w:cs="宋体"/>
          <w:i/>
          <w:sz w:val="24"/>
          <w:szCs w:val="24"/>
          <w:lang w:val="en-US" w:eastAsia="zh-CN"/>
        </w:rPr>
        <w:t>Diabetes Metab</w:t>
      </w:r>
      <w:r w:rsidRPr="00F32C9F">
        <w:rPr>
          <w:rFonts w:ascii="Book Antiqua" w:hAnsi="Book Antiqua" w:cs="宋体"/>
          <w:sz w:val="24"/>
          <w:szCs w:val="24"/>
          <w:lang w:val="en-US" w:eastAsia="zh-CN"/>
        </w:rPr>
        <w:t xml:space="preserve"> 2012; </w:t>
      </w:r>
      <w:r w:rsidRPr="00F32C9F">
        <w:rPr>
          <w:rFonts w:ascii="Book Antiqua" w:hAnsi="Book Antiqua" w:cs="宋体"/>
          <w:b/>
          <w:sz w:val="24"/>
          <w:szCs w:val="24"/>
          <w:lang w:val="en-US" w:eastAsia="zh-CN"/>
        </w:rPr>
        <w:t>38</w:t>
      </w:r>
      <w:r w:rsidRPr="00F32C9F">
        <w:rPr>
          <w:rFonts w:ascii="Book Antiqua" w:hAnsi="Book Antiqua" w:cs="宋体"/>
          <w:sz w:val="24"/>
          <w:szCs w:val="24"/>
          <w:lang w:val="en-US" w:eastAsia="zh-CN"/>
        </w:rPr>
        <w:t>: Spec No: 113–114 [DOI: 10.1016/S1262-</w:t>
      </w:r>
      <w:proofErr w:type="gramStart"/>
      <w:r w:rsidRPr="00F32C9F">
        <w:rPr>
          <w:rFonts w:ascii="Book Antiqua" w:hAnsi="Book Antiqua" w:cs="宋体"/>
          <w:sz w:val="24"/>
          <w:szCs w:val="24"/>
          <w:lang w:val="en-US" w:eastAsia="zh-CN"/>
        </w:rPr>
        <w:t>3636(</w:t>
      </w:r>
      <w:proofErr w:type="gramEnd"/>
      <w:r w:rsidRPr="00F32C9F">
        <w:rPr>
          <w:rFonts w:ascii="Book Antiqua" w:hAnsi="Book Antiqua" w:cs="宋体"/>
          <w:sz w:val="24"/>
          <w:szCs w:val="24"/>
          <w:lang w:val="en-US" w:eastAsia="zh-CN"/>
        </w:rPr>
        <w:t>12)71606-3]</w:t>
      </w:r>
      <w:r>
        <w:rPr>
          <w:rFonts w:ascii="Book Antiqua" w:hAnsi="Book Antiqua" w:cs="宋体"/>
          <w:sz w:val="24"/>
          <w:szCs w:val="24"/>
          <w:lang w:val="en-US" w:eastAsia="zh-CN"/>
        </w:rPr>
        <w:t xml:space="preserve"> </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101 </w:t>
      </w:r>
      <w:r w:rsidRPr="00890348">
        <w:rPr>
          <w:rFonts w:ascii="Book Antiqua" w:hAnsi="Book Antiqua" w:cs="宋体"/>
          <w:b/>
          <w:bCs/>
          <w:sz w:val="24"/>
          <w:szCs w:val="24"/>
          <w:lang w:val="en-US" w:eastAsia="zh-CN"/>
        </w:rPr>
        <w:t>Sergienko VA</w:t>
      </w:r>
      <w:r w:rsidRPr="00890348">
        <w:rPr>
          <w:rFonts w:ascii="Book Antiqua" w:hAnsi="Book Antiqua" w:cs="宋体"/>
          <w:sz w:val="24"/>
          <w:szCs w:val="24"/>
          <w:lang w:val="en-US" w:eastAsia="zh-CN"/>
        </w:rPr>
        <w:t>, Segin VB, Samir A, Sergienko AA.</w:t>
      </w:r>
      <w:proofErr w:type="gramEnd"/>
      <w:r w:rsidRPr="00890348">
        <w:rPr>
          <w:rFonts w:ascii="Book Antiqua" w:hAnsi="Book Antiqua" w:cs="宋体"/>
          <w:sz w:val="24"/>
          <w:szCs w:val="24"/>
          <w:lang w:val="en-US" w:eastAsia="zh-CN"/>
        </w:rPr>
        <w:t xml:space="preserve"> [The effect of long-chain polyunsaturated higher ω-3 fatty acids, benfotiamine and α-lipoic acid on the lipid metabolism in patients with diabetes mellitus type 2 and cardiovascular autonomic neuropathy]. </w:t>
      </w:r>
      <w:r w:rsidRPr="00890348">
        <w:rPr>
          <w:rFonts w:ascii="Book Antiqua" w:hAnsi="Book Antiqua" w:cs="宋体"/>
          <w:i/>
          <w:iCs/>
          <w:sz w:val="24"/>
          <w:szCs w:val="24"/>
          <w:lang w:val="en-US" w:eastAsia="zh-CN"/>
        </w:rPr>
        <w:t>Zh Nevrol Psikhiatr Im S S Korsakova</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113</w:t>
      </w:r>
      <w:r w:rsidRPr="00890348">
        <w:rPr>
          <w:rFonts w:ascii="Book Antiqua" w:hAnsi="Book Antiqua" w:cs="宋体"/>
          <w:sz w:val="24"/>
          <w:szCs w:val="24"/>
          <w:lang w:val="en-US" w:eastAsia="zh-CN"/>
        </w:rPr>
        <w:t>: 54-58 [PMID: 24429949]</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102 </w:t>
      </w:r>
      <w:r w:rsidRPr="00890348">
        <w:rPr>
          <w:rFonts w:ascii="Book Antiqua" w:hAnsi="Book Antiqua" w:cs="宋体"/>
          <w:b/>
          <w:bCs/>
          <w:sz w:val="24"/>
          <w:szCs w:val="24"/>
          <w:lang w:val="en-US" w:eastAsia="zh-CN"/>
        </w:rPr>
        <w:t>Barter P</w:t>
      </w:r>
      <w:r w:rsidRPr="00890348">
        <w:rPr>
          <w:rFonts w:ascii="Book Antiqua" w:hAnsi="Book Antiqua" w:cs="宋体"/>
          <w:sz w:val="24"/>
          <w:szCs w:val="24"/>
          <w:lang w:val="en-US" w:eastAsia="zh-CN"/>
        </w:rPr>
        <w:t>, Ginsberg HN.</w:t>
      </w:r>
      <w:proofErr w:type="gramEnd"/>
      <w:r w:rsidRPr="00890348">
        <w:rPr>
          <w:rFonts w:ascii="Book Antiqua" w:hAnsi="Book Antiqua" w:cs="宋体"/>
          <w:sz w:val="24"/>
          <w:szCs w:val="24"/>
          <w:lang w:val="en-US" w:eastAsia="zh-CN"/>
        </w:rPr>
        <w:t xml:space="preserve"> Effectiveness of combined statin plus omega-3 fatty acid therapy for mixed dyslipidemia. </w:t>
      </w:r>
      <w:r w:rsidRPr="00890348">
        <w:rPr>
          <w:rFonts w:ascii="Book Antiqua" w:hAnsi="Book Antiqua" w:cs="宋体"/>
          <w:i/>
          <w:iCs/>
          <w:sz w:val="24"/>
          <w:szCs w:val="24"/>
          <w:lang w:val="en-US" w:eastAsia="zh-CN"/>
        </w:rPr>
        <w:t>Am J Cardiol</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102</w:t>
      </w:r>
      <w:r w:rsidRPr="00890348">
        <w:rPr>
          <w:rFonts w:ascii="Book Antiqua" w:hAnsi="Book Antiqua" w:cs="宋体"/>
          <w:sz w:val="24"/>
          <w:szCs w:val="24"/>
          <w:lang w:val="en-US" w:eastAsia="zh-CN"/>
        </w:rPr>
        <w:t>: 1040-1045 [PMID: 18929706 DOI: 10.1016/j.amjcard.2008.05.056</w:t>
      </w:r>
      <w:proofErr w:type="gramStart"/>
      <w:r w:rsidRPr="00890348">
        <w:rPr>
          <w:rFonts w:ascii="Book Antiqua" w:hAnsi="Book Antiqua" w:cs="宋体"/>
          <w:sz w:val="24"/>
          <w:szCs w:val="24"/>
          <w:lang w:val="en-US" w:eastAsia="zh-CN"/>
        </w:rPr>
        <w:t>]</w:t>
      </w:r>
      <w:proofErr w:type="gramEnd"/>
    </w:p>
    <w:p w:rsidR="00C8687B" w:rsidRPr="00890348" w:rsidRDefault="00C8687B" w:rsidP="00940E59">
      <w:pPr>
        <w:spacing w:after="0" w:line="360" w:lineRule="auto"/>
        <w:jc w:val="both"/>
        <w:rPr>
          <w:rFonts w:ascii="Book Antiqua" w:hAnsi="Book Antiqua" w:cs="宋体"/>
          <w:sz w:val="24"/>
          <w:szCs w:val="24"/>
          <w:lang w:val="en-US" w:eastAsia="zh-CN"/>
        </w:rPr>
      </w:pPr>
      <w:r w:rsidRPr="00D93E12">
        <w:rPr>
          <w:rFonts w:ascii="Book Antiqua" w:hAnsi="Book Antiqua" w:cs="宋体"/>
          <w:sz w:val="24"/>
          <w:szCs w:val="24"/>
          <w:lang w:val="en-US" w:eastAsia="zh-CN"/>
        </w:rPr>
        <w:t xml:space="preserve">103 </w:t>
      </w:r>
      <w:r w:rsidRPr="00D93E12">
        <w:rPr>
          <w:rFonts w:ascii="Book Antiqua" w:hAnsi="Book Antiqua" w:cs="宋体"/>
          <w:b/>
          <w:sz w:val="24"/>
          <w:szCs w:val="24"/>
          <w:lang w:val="en-US" w:eastAsia="zh-CN"/>
        </w:rPr>
        <w:t>Serhiyenko VA</w:t>
      </w:r>
      <w:r w:rsidRPr="00D93E12">
        <w:rPr>
          <w:rFonts w:ascii="Book Antiqua" w:hAnsi="Book Antiqua" w:cs="宋体"/>
          <w:sz w:val="24"/>
          <w:szCs w:val="24"/>
          <w:lang w:val="en-US" w:eastAsia="zh-CN"/>
        </w:rPr>
        <w:t xml:space="preserve">, Serhiyenko AA, Mankovsky BN. Correlation between arterial wall stiffness, N-terminal prohormone of brain natriuretic peptide, functional and structural myocardial abnormalities in patients with type 2 diabetes mellitus and cardiac autonomic neuropathy. </w:t>
      </w:r>
      <w:r w:rsidRPr="00D93E12">
        <w:rPr>
          <w:rFonts w:ascii="Book Antiqua" w:hAnsi="Book Antiqua" w:cs="宋体"/>
          <w:i/>
          <w:sz w:val="24"/>
          <w:szCs w:val="24"/>
          <w:lang w:val="en-US" w:eastAsia="zh-CN"/>
        </w:rPr>
        <w:t>Diabetes mellitus</w:t>
      </w:r>
      <w:r w:rsidRPr="00D93E12">
        <w:rPr>
          <w:rFonts w:ascii="Book Antiqua" w:hAnsi="Book Antiqua" w:cs="宋体"/>
          <w:sz w:val="24"/>
          <w:szCs w:val="24"/>
          <w:lang w:val="en-US" w:eastAsia="zh-CN"/>
        </w:rPr>
        <w:t xml:space="preserve"> 2013; </w:t>
      </w:r>
      <w:r w:rsidRPr="00D93E12">
        <w:rPr>
          <w:rFonts w:ascii="Book Antiqua" w:hAnsi="Book Antiqua" w:cs="宋体"/>
          <w:b/>
          <w:sz w:val="24"/>
          <w:szCs w:val="24"/>
          <w:lang w:val="en-US" w:eastAsia="zh-CN"/>
        </w:rPr>
        <w:t>4</w:t>
      </w:r>
      <w:r w:rsidRPr="00D93E12">
        <w:rPr>
          <w:rFonts w:ascii="Book Antiqua" w:hAnsi="Book Antiqua" w:cs="宋体"/>
          <w:sz w:val="24"/>
          <w:szCs w:val="24"/>
          <w:lang w:val="en-US" w:eastAsia="zh-CN"/>
        </w:rPr>
        <w:t>: 72-77 [DOI: 10.14341/DM2013472-77]</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F1E71">
        <w:rPr>
          <w:rFonts w:ascii="Book Antiqua" w:hAnsi="Book Antiqua" w:cs="宋体"/>
          <w:sz w:val="24"/>
          <w:szCs w:val="24"/>
          <w:lang w:val="en-US" w:eastAsia="zh-CN"/>
        </w:rPr>
        <w:t xml:space="preserve">104 </w:t>
      </w:r>
      <w:r w:rsidRPr="008F1E71">
        <w:rPr>
          <w:rFonts w:ascii="Book Antiqua" w:hAnsi="Book Antiqua" w:cs="宋体"/>
          <w:b/>
          <w:sz w:val="24"/>
          <w:szCs w:val="24"/>
          <w:lang w:val="en-US" w:eastAsia="zh-CN"/>
        </w:rPr>
        <w:t>Serhiyenko VA</w:t>
      </w:r>
      <w:r w:rsidRPr="008F1E71">
        <w:rPr>
          <w:rFonts w:ascii="Book Antiqua" w:hAnsi="Book Antiqua" w:cs="宋体"/>
          <w:sz w:val="24"/>
          <w:szCs w:val="24"/>
          <w:lang w:val="en-US" w:eastAsia="zh-CN"/>
        </w:rPr>
        <w:t>, Serhiyenko AA, Segin V.</w:t>
      </w:r>
      <w:proofErr w:type="gramEnd"/>
      <w:r w:rsidRPr="008F1E71">
        <w:rPr>
          <w:rFonts w:ascii="Book Antiqua" w:hAnsi="Book Antiqua" w:cs="宋体"/>
          <w:sz w:val="24"/>
          <w:szCs w:val="24"/>
          <w:lang w:val="en-US" w:eastAsia="zh-CN"/>
        </w:rPr>
        <w:t xml:space="preserve"> The effect of omega-3 polyunsaturated fatty acids on N-terminal pro-brain natriuretic peptide and lipids concentration in patients with type 2 diabetes mellitus and cardiovascular autonomic neuropathy. </w:t>
      </w:r>
      <w:r w:rsidRPr="008F1E71">
        <w:rPr>
          <w:rFonts w:ascii="Book Antiqua" w:hAnsi="Book Antiqua" w:cs="宋体"/>
          <w:i/>
          <w:sz w:val="24"/>
          <w:szCs w:val="24"/>
          <w:lang w:val="en-US" w:eastAsia="zh-CN"/>
        </w:rPr>
        <w:t>Rom J Diab Nutr Metab Diseases</w:t>
      </w:r>
      <w:r w:rsidRPr="008F1E71">
        <w:rPr>
          <w:rFonts w:ascii="Book Antiqua" w:hAnsi="Book Antiqua" w:cs="宋体"/>
          <w:sz w:val="24"/>
          <w:szCs w:val="24"/>
          <w:lang w:val="en-US" w:eastAsia="zh-CN"/>
        </w:rPr>
        <w:t xml:space="preserve"> 2014; </w:t>
      </w:r>
      <w:r w:rsidRPr="008F1E71">
        <w:rPr>
          <w:rFonts w:ascii="Book Antiqua" w:hAnsi="Book Antiqua" w:cs="宋体"/>
          <w:b/>
          <w:sz w:val="24"/>
          <w:szCs w:val="24"/>
          <w:lang w:val="en-US" w:eastAsia="zh-CN"/>
        </w:rPr>
        <w:t>21</w:t>
      </w:r>
      <w:r w:rsidRPr="008F1E71">
        <w:rPr>
          <w:rFonts w:ascii="Book Antiqua" w:hAnsi="Book Antiqua" w:cs="宋体"/>
          <w:sz w:val="24"/>
          <w:szCs w:val="24"/>
          <w:lang w:val="en-US" w:eastAsia="zh-CN"/>
        </w:rPr>
        <w:t>: 97–101 [DOI 10.2478/rjdnmd-2014-0014]</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105 </w:t>
      </w:r>
      <w:r w:rsidRPr="00890348">
        <w:rPr>
          <w:rFonts w:ascii="Book Antiqua" w:hAnsi="Book Antiqua" w:cs="宋体"/>
          <w:b/>
          <w:bCs/>
          <w:sz w:val="24"/>
          <w:szCs w:val="24"/>
          <w:lang w:val="en-US" w:eastAsia="zh-CN"/>
        </w:rPr>
        <w:t>Freeman R</w:t>
      </w:r>
      <w:r w:rsidRPr="00890348">
        <w:rPr>
          <w:rFonts w:ascii="Book Antiqua" w:hAnsi="Book Antiqua" w:cs="宋体"/>
          <w:sz w:val="24"/>
          <w:szCs w:val="24"/>
          <w:lang w:val="en-US" w:eastAsia="zh-CN"/>
        </w:rPr>
        <w:t>. Clinical practice.</w:t>
      </w:r>
      <w:proofErr w:type="gramEnd"/>
      <w:r w:rsidRPr="00890348">
        <w:rPr>
          <w:rFonts w:ascii="Book Antiqua" w:hAnsi="Book Antiqua" w:cs="宋体"/>
          <w:sz w:val="24"/>
          <w:szCs w:val="24"/>
          <w:lang w:val="en-US" w:eastAsia="zh-CN"/>
        </w:rPr>
        <w:t xml:space="preserve"> </w:t>
      </w:r>
      <w:proofErr w:type="gramStart"/>
      <w:r w:rsidRPr="00890348">
        <w:rPr>
          <w:rFonts w:ascii="Book Antiqua" w:hAnsi="Book Antiqua" w:cs="宋体"/>
          <w:sz w:val="24"/>
          <w:szCs w:val="24"/>
          <w:lang w:val="en-US" w:eastAsia="zh-CN"/>
        </w:rPr>
        <w:t>Neurogenic orthostatic hypotension.</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N Engl J Med</w:t>
      </w:r>
      <w:r w:rsidRPr="00890348">
        <w:rPr>
          <w:rFonts w:ascii="Book Antiqua" w:hAnsi="Book Antiqua" w:cs="宋体"/>
          <w:sz w:val="24"/>
          <w:szCs w:val="24"/>
          <w:lang w:val="en-US" w:eastAsia="zh-CN"/>
        </w:rPr>
        <w:t> 2008; </w:t>
      </w:r>
      <w:r w:rsidRPr="00890348">
        <w:rPr>
          <w:rFonts w:ascii="Book Antiqua" w:hAnsi="Book Antiqua" w:cs="宋体"/>
          <w:b/>
          <w:bCs/>
          <w:sz w:val="24"/>
          <w:szCs w:val="24"/>
          <w:lang w:val="en-US" w:eastAsia="zh-CN"/>
        </w:rPr>
        <w:t>358</w:t>
      </w:r>
      <w:r w:rsidRPr="00890348">
        <w:rPr>
          <w:rFonts w:ascii="Book Antiqua" w:hAnsi="Book Antiqua" w:cs="宋体"/>
          <w:sz w:val="24"/>
          <w:szCs w:val="24"/>
          <w:lang w:val="en-US" w:eastAsia="zh-CN"/>
        </w:rPr>
        <w:t>: 615-624 [PMID: 18256396 DOI: 10.1056/NEJMcp074189]</w:t>
      </w:r>
    </w:p>
    <w:p w:rsidR="00C8687B" w:rsidRPr="00DB5912" w:rsidRDefault="00C8687B" w:rsidP="00940E59">
      <w:pPr>
        <w:spacing w:after="0" w:line="360" w:lineRule="auto"/>
        <w:jc w:val="both"/>
        <w:rPr>
          <w:rFonts w:ascii="Book Antiqua" w:hAnsi="Book Antiqua"/>
          <w:color w:val="000000"/>
          <w:sz w:val="24"/>
          <w:szCs w:val="24"/>
          <w:lang w:eastAsia="zh-CN"/>
        </w:rPr>
      </w:pPr>
      <w:r w:rsidRPr="00DB5912">
        <w:rPr>
          <w:rFonts w:ascii="Book Antiqua" w:hAnsi="Book Antiqua"/>
          <w:color w:val="000000"/>
          <w:sz w:val="24"/>
          <w:szCs w:val="24"/>
        </w:rPr>
        <w:t>106</w:t>
      </w:r>
      <w:r w:rsidRPr="00DB5912">
        <w:rPr>
          <w:rStyle w:val="apple-converted-space"/>
          <w:rFonts w:ascii="Book Antiqua" w:hAnsi="Book Antiqua"/>
          <w:color w:val="000000"/>
          <w:sz w:val="24"/>
          <w:szCs w:val="24"/>
        </w:rPr>
        <w:t> </w:t>
      </w:r>
      <w:r w:rsidRPr="00DB5912">
        <w:rPr>
          <w:rFonts w:ascii="Book Antiqua" w:hAnsi="Book Antiqua"/>
          <w:b/>
          <w:bCs/>
          <w:color w:val="000000"/>
          <w:sz w:val="24"/>
          <w:szCs w:val="24"/>
        </w:rPr>
        <w:t>Figueroa JJ</w:t>
      </w:r>
      <w:r w:rsidRPr="00DB5912">
        <w:rPr>
          <w:rFonts w:ascii="Book Antiqua" w:hAnsi="Book Antiqua"/>
          <w:color w:val="000000"/>
          <w:sz w:val="24"/>
          <w:szCs w:val="24"/>
        </w:rPr>
        <w:t>, Basford JR, Low PA. Preventing and treating orthostatic hypotension: As easy as A, B, C.</w:t>
      </w:r>
      <w:r w:rsidRPr="00DB5912">
        <w:rPr>
          <w:rStyle w:val="apple-converted-space"/>
          <w:rFonts w:ascii="Book Antiqua" w:hAnsi="Book Antiqua"/>
          <w:color w:val="000000"/>
          <w:sz w:val="24"/>
          <w:szCs w:val="24"/>
        </w:rPr>
        <w:t> </w:t>
      </w:r>
      <w:r w:rsidRPr="00DB5912">
        <w:rPr>
          <w:rFonts w:ascii="Book Antiqua" w:hAnsi="Book Antiqua"/>
          <w:i/>
          <w:iCs/>
          <w:color w:val="000000"/>
          <w:sz w:val="24"/>
          <w:szCs w:val="24"/>
        </w:rPr>
        <w:t>Cleve Clin J Med</w:t>
      </w:r>
      <w:r w:rsidRPr="00DB5912">
        <w:rPr>
          <w:rStyle w:val="apple-converted-space"/>
          <w:rFonts w:ascii="Book Antiqua" w:hAnsi="Book Antiqua"/>
          <w:color w:val="000000"/>
          <w:sz w:val="24"/>
          <w:szCs w:val="24"/>
        </w:rPr>
        <w:t> </w:t>
      </w:r>
      <w:r w:rsidRPr="00DB5912">
        <w:rPr>
          <w:rFonts w:ascii="Book Antiqua" w:hAnsi="Book Antiqua"/>
          <w:color w:val="000000"/>
          <w:sz w:val="24"/>
          <w:szCs w:val="24"/>
        </w:rPr>
        <w:t>2010;</w:t>
      </w:r>
      <w:r w:rsidRPr="00DB5912">
        <w:rPr>
          <w:rStyle w:val="apple-converted-space"/>
          <w:rFonts w:ascii="Book Antiqua" w:hAnsi="Book Antiqua"/>
          <w:color w:val="000000"/>
          <w:sz w:val="24"/>
          <w:szCs w:val="24"/>
        </w:rPr>
        <w:t> </w:t>
      </w:r>
      <w:r w:rsidRPr="00DB5912">
        <w:rPr>
          <w:rFonts w:ascii="Book Antiqua" w:hAnsi="Book Antiqua"/>
          <w:b/>
          <w:bCs/>
          <w:color w:val="000000"/>
          <w:sz w:val="24"/>
          <w:szCs w:val="24"/>
        </w:rPr>
        <w:t>77</w:t>
      </w:r>
      <w:r w:rsidRPr="00DB5912">
        <w:rPr>
          <w:rFonts w:ascii="Book Antiqua" w:hAnsi="Book Antiqua"/>
          <w:color w:val="000000"/>
          <w:sz w:val="24"/>
          <w:szCs w:val="24"/>
        </w:rPr>
        <w:t>: 298-306 [PMID: 20439562 DOI: 10.3949/ccjm.77a.09118]</w:t>
      </w:r>
    </w:p>
    <w:p w:rsidR="00C8687B" w:rsidRPr="00890348" w:rsidRDefault="00C8687B" w:rsidP="00940E59">
      <w:pPr>
        <w:spacing w:after="0" w:line="360" w:lineRule="auto"/>
        <w:jc w:val="both"/>
        <w:rPr>
          <w:rFonts w:ascii="Book Antiqua" w:hAnsi="Book Antiqua" w:cs="宋体"/>
          <w:sz w:val="24"/>
          <w:szCs w:val="24"/>
          <w:lang w:val="en-US" w:eastAsia="zh-CN"/>
        </w:rPr>
      </w:pPr>
      <w:r w:rsidRPr="00DB5912">
        <w:rPr>
          <w:rFonts w:ascii="Book Antiqua" w:hAnsi="Book Antiqua" w:cs="宋体"/>
          <w:sz w:val="24"/>
          <w:szCs w:val="24"/>
          <w:lang w:val="en-US" w:eastAsia="zh-CN"/>
        </w:rPr>
        <w:t>107 </w:t>
      </w:r>
      <w:r w:rsidRPr="00DB5912">
        <w:rPr>
          <w:rFonts w:ascii="Book Antiqua" w:hAnsi="Book Antiqua" w:cs="宋体"/>
          <w:b/>
          <w:bCs/>
          <w:sz w:val="24"/>
          <w:szCs w:val="24"/>
          <w:lang w:val="en-US" w:eastAsia="zh-CN"/>
        </w:rPr>
        <w:t>Shin S</w:t>
      </w:r>
      <w:r w:rsidRPr="00DB5912">
        <w:rPr>
          <w:rFonts w:ascii="Book Antiqua" w:hAnsi="Book Antiqua" w:cs="宋体"/>
          <w:sz w:val="24"/>
          <w:szCs w:val="24"/>
          <w:lang w:val="en-US" w:eastAsia="zh-CN"/>
        </w:rPr>
        <w:t xml:space="preserve">, Kim KJ, Chang HJ, Lee BW, Yang WI, Cha BS, </w:t>
      </w:r>
      <w:r w:rsidRPr="00890348">
        <w:rPr>
          <w:rFonts w:ascii="Book Antiqua" w:hAnsi="Book Antiqua" w:cs="宋体"/>
          <w:sz w:val="24"/>
          <w:szCs w:val="24"/>
          <w:lang w:val="en-US" w:eastAsia="zh-CN"/>
        </w:rPr>
        <w:t xml:space="preserve">Choi D. The effect of oral prostaglandin analogue on painful diabetic neuropathy: a </w:t>
      </w:r>
      <w:proofErr w:type="gramStart"/>
      <w:r w:rsidRPr="00890348">
        <w:rPr>
          <w:rFonts w:ascii="Book Antiqua" w:hAnsi="Book Antiqua" w:cs="宋体"/>
          <w:sz w:val="24"/>
          <w:szCs w:val="24"/>
          <w:lang w:val="en-US" w:eastAsia="zh-CN"/>
        </w:rPr>
        <w:t>double-blind</w:t>
      </w:r>
      <w:proofErr w:type="gramEnd"/>
      <w:r w:rsidRPr="00890348">
        <w:rPr>
          <w:rFonts w:ascii="Book Antiqua" w:hAnsi="Book Antiqua" w:cs="宋体"/>
          <w:sz w:val="24"/>
          <w:szCs w:val="24"/>
          <w:lang w:val="en-US" w:eastAsia="zh-CN"/>
        </w:rPr>
        <w:t>, randomized, controlled trial. </w:t>
      </w:r>
      <w:r w:rsidRPr="00890348">
        <w:rPr>
          <w:rFonts w:ascii="Book Antiqua" w:hAnsi="Book Antiqua" w:cs="宋体"/>
          <w:i/>
          <w:iCs/>
          <w:sz w:val="24"/>
          <w:szCs w:val="24"/>
          <w:lang w:val="en-US" w:eastAsia="zh-CN"/>
        </w:rPr>
        <w:t>Diabetes Obes Metab</w:t>
      </w:r>
      <w:r w:rsidRPr="00890348">
        <w:rPr>
          <w:rFonts w:ascii="Book Antiqua" w:hAnsi="Book Antiqua" w:cs="宋体"/>
          <w:sz w:val="24"/>
          <w:szCs w:val="24"/>
          <w:lang w:val="en-US" w:eastAsia="zh-CN"/>
        </w:rPr>
        <w:t> 2013; </w:t>
      </w:r>
      <w:r w:rsidRPr="00890348">
        <w:rPr>
          <w:rFonts w:ascii="Book Antiqua" w:hAnsi="Book Antiqua" w:cs="宋体"/>
          <w:b/>
          <w:bCs/>
          <w:sz w:val="24"/>
          <w:szCs w:val="24"/>
          <w:lang w:val="en-US" w:eastAsia="zh-CN"/>
        </w:rPr>
        <w:t>15</w:t>
      </w:r>
      <w:r w:rsidRPr="00890348">
        <w:rPr>
          <w:rFonts w:ascii="Book Antiqua" w:hAnsi="Book Antiqua" w:cs="宋体"/>
          <w:sz w:val="24"/>
          <w:szCs w:val="24"/>
          <w:lang w:val="en-US" w:eastAsia="zh-CN"/>
        </w:rPr>
        <w:t>: 185-188 [PMID: 22974254 DOI: 10.1111/dom.12010]</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108 </w:t>
      </w:r>
      <w:r w:rsidRPr="00890348">
        <w:rPr>
          <w:rFonts w:ascii="Book Antiqua" w:hAnsi="Book Antiqua" w:cs="宋体"/>
          <w:b/>
          <w:bCs/>
          <w:sz w:val="24"/>
          <w:szCs w:val="24"/>
          <w:lang w:val="en-US" w:eastAsia="zh-CN"/>
        </w:rPr>
        <w:t>Tesfaye S</w:t>
      </w:r>
      <w:r w:rsidRPr="00890348">
        <w:rPr>
          <w:rFonts w:ascii="Book Antiqua" w:hAnsi="Book Antiqua" w:cs="宋体"/>
          <w:sz w:val="24"/>
          <w:szCs w:val="24"/>
          <w:lang w:val="en-US" w:eastAsia="zh-CN"/>
        </w:rPr>
        <w:t>, Selvarajah D. Advances in the epidemiology, pathogenesis and management of diabetic peripheral neuropathy.</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Diabetes Metab Res Rev</w:t>
      </w:r>
      <w:r w:rsidRPr="00890348">
        <w:rPr>
          <w:rFonts w:ascii="Book Antiqua" w:hAnsi="Book Antiqua" w:cs="宋体"/>
          <w:sz w:val="24"/>
          <w:szCs w:val="24"/>
          <w:lang w:val="en-US" w:eastAsia="zh-CN"/>
        </w:rPr>
        <w:t> 2012; </w:t>
      </w:r>
      <w:r w:rsidRPr="00890348">
        <w:rPr>
          <w:rFonts w:ascii="Book Antiqua" w:hAnsi="Book Antiqua" w:cs="宋体"/>
          <w:b/>
          <w:bCs/>
          <w:sz w:val="24"/>
          <w:szCs w:val="24"/>
          <w:lang w:val="en-US" w:eastAsia="zh-CN"/>
        </w:rPr>
        <w:t xml:space="preserve">28 </w:t>
      </w:r>
      <w:r w:rsidRPr="00081534">
        <w:rPr>
          <w:rFonts w:ascii="Book Antiqua" w:hAnsi="Book Antiqua" w:cs="宋体"/>
          <w:bCs/>
          <w:sz w:val="24"/>
          <w:szCs w:val="24"/>
          <w:lang w:val="en-US" w:eastAsia="zh-CN"/>
        </w:rPr>
        <w:t>Suppl 1</w:t>
      </w:r>
      <w:r w:rsidRPr="00890348">
        <w:rPr>
          <w:rFonts w:ascii="Book Antiqua" w:hAnsi="Book Antiqua" w:cs="宋体"/>
          <w:sz w:val="24"/>
          <w:szCs w:val="24"/>
          <w:lang w:val="en-US" w:eastAsia="zh-CN"/>
        </w:rPr>
        <w:t>: 8-14 [PMID: 22271716 DOI: 10.1002/dmrr.2239]</w:t>
      </w:r>
    </w:p>
    <w:p w:rsidR="00C8687B" w:rsidRPr="00890348" w:rsidRDefault="00C8687B" w:rsidP="00940E59">
      <w:pPr>
        <w:spacing w:after="0" w:line="360" w:lineRule="auto"/>
        <w:jc w:val="both"/>
        <w:rPr>
          <w:rFonts w:ascii="Book Antiqua" w:hAnsi="Book Antiqua" w:cs="宋体"/>
          <w:sz w:val="24"/>
          <w:szCs w:val="24"/>
          <w:lang w:val="en-US" w:eastAsia="zh-CN"/>
        </w:rPr>
      </w:pPr>
      <w:proofErr w:type="gramStart"/>
      <w:r w:rsidRPr="00890348">
        <w:rPr>
          <w:rFonts w:ascii="Book Antiqua" w:hAnsi="Book Antiqua" w:cs="宋体"/>
          <w:sz w:val="24"/>
          <w:szCs w:val="24"/>
          <w:lang w:val="en-US" w:eastAsia="zh-CN"/>
        </w:rPr>
        <w:t>109 </w:t>
      </w:r>
      <w:r w:rsidRPr="00890348">
        <w:rPr>
          <w:rFonts w:ascii="Book Antiqua" w:hAnsi="Book Antiqua" w:cs="宋体"/>
          <w:b/>
          <w:bCs/>
          <w:sz w:val="24"/>
          <w:szCs w:val="24"/>
          <w:lang w:val="en-US" w:eastAsia="zh-CN"/>
        </w:rPr>
        <w:t>Ziegler D</w:t>
      </w:r>
      <w:r w:rsidRPr="00890348">
        <w:rPr>
          <w:rFonts w:ascii="Book Antiqua" w:hAnsi="Book Antiqua" w:cs="宋体"/>
          <w:sz w:val="24"/>
          <w:szCs w:val="24"/>
          <w:lang w:val="en-US" w:eastAsia="zh-CN"/>
        </w:rPr>
        <w:t>. [Can diabetic polyneuropathy be successfully treated?].</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MMW Fortschr Med</w:t>
      </w:r>
      <w:r w:rsidRPr="00890348">
        <w:rPr>
          <w:rFonts w:ascii="Book Antiqua" w:hAnsi="Book Antiqua" w:cs="宋体"/>
          <w:sz w:val="24"/>
          <w:szCs w:val="24"/>
          <w:lang w:val="en-US" w:eastAsia="zh-CN"/>
        </w:rPr>
        <w:t> 2010; </w:t>
      </w:r>
      <w:r w:rsidRPr="00890348">
        <w:rPr>
          <w:rFonts w:ascii="Book Antiqua" w:hAnsi="Book Antiqua" w:cs="宋体"/>
          <w:b/>
          <w:bCs/>
          <w:sz w:val="24"/>
          <w:szCs w:val="24"/>
          <w:lang w:val="en-US" w:eastAsia="zh-CN"/>
        </w:rPr>
        <w:t>152</w:t>
      </w:r>
      <w:r w:rsidRPr="00890348">
        <w:rPr>
          <w:rFonts w:ascii="Book Antiqua" w:hAnsi="Book Antiqua" w:cs="宋体"/>
          <w:sz w:val="24"/>
          <w:szCs w:val="24"/>
          <w:lang w:val="en-US" w:eastAsia="zh-CN"/>
        </w:rPr>
        <w:t>: 64-68 [PMID: 20384102]</w:t>
      </w:r>
    </w:p>
    <w:p w:rsidR="00C8687B" w:rsidRPr="00890348" w:rsidRDefault="00C8687B" w:rsidP="00940E59">
      <w:pPr>
        <w:spacing w:after="0" w:line="360" w:lineRule="auto"/>
        <w:jc w:val="both"/>
        <w:rPr>
          <w:rFonts w:ascii="Book Antiqua" w:hAnsi="Book Antiqua" w:cs="宋体"/>
          <w:sz w:val="24"/>
          <w:szCs w:val="24"/>
          <w:lang w:val="en-US" w:eastAsia="zh-CN"/>
        </w:rPr>
      </w:pPr>
      <w:r w:rsidRPr="00A15EF7">
        <w:rPr>
          <w:rFonts w:ascii="Book Antiqua" w:hAnsi="Book Antiqua" w:cs="宋体"/>
          <w:sz w:val="24"/>
          <w:szCs w:val="24"/>
          <w:lang w:val="en-US" w:eastAsia="zh-CN"/>
        </w:rPr>
        <w:t>110</w:t>
      </w:r>
      <w:r w:rsidRPr="00A15EF7">
        <w:rPr>
          <w:rFonts w:ascii="Book Antiqua" w:hAnsi="Book Antiqua" w:cs="宋体"/>
          <w:b/>
          <w:bCs/>
          <w:sz w:val="24"/>
          <w:szCs w:val="24"/>
          <w:lang w:val="en-US" w:eastAsia="zh-CN"/>
        </w:rPr>
        <w:t xml:space="preserve"> </w:t>
      </w:r>
      <w:hyperlink r:id="rId18" w:history="1">
        <w:r w:rsidRPr="00A15EF7">
          <w:rPr>
            <w:rFonts w:ascii="Book Antiqua" w:hAnsi="Book Antiqua" w:cs="宋体"/>
            <w:b/>
            <w:bCs/>
            <w:sz w:val="24"/>
            <w:szCs w:val="24"/>
            <w:lang w:val="en-US" w:eastAsia="zh-CN"/>
          </w:rPr>
          <w:t>Vinik AI</w:t>
        </w:r>
      </w:hyperlink>
      <w:r w:rsidRPr="00A15EF7">
        <w:rPr>
          <w:rFonts w:ascii="Book Antiqua" w:hAnsi="Book Antiqua" w:cs="宋体"/>
          <w:b/>
          <w:bCs/>
          <w:sz w:val="24"/>
          <w:szCs w:val="24"/>
          <w:lang w:val="en-US" w:eastAsia="zh-CN"/>
        </w:rPr>
        <w:t>, </w:t>
      </w:r>
      <w:hyperlink r:id="rId19" w:history="1">
        <w:r w:rsidRPr="00A15EF7">
          <w:rPr>
            <w:rFonts w:ascii="Book Antiqua" w:hAnsi="Book Antiqua" w:cs="宋体"/>
            <w:bCs/>
            <w:sz w:val="24"/>
            <w:szCs w:val="24"/>
            <w:lang w:val="en-US" w:eastAsia="zh-CN"/>
          </w:rPr>
          <w:t>Erbas T</w:t>
        </w:r>
      </w:hyperlink>
      <w:r w:rsidRPr="00A15EF7">
        <w:rPr>
          <w:rFonts w:ascii="Book Antiqua" w:hAnsi="Book Antiqua" w:cs="宋体"/>
          <w:bCs/>
          <w:sz w:val="24"/>
          <w:szCs w:val="24"/>
          <w:lang w:val="en-US" w:eastAsia="zh-CN"/>
        </w:rPr>
        <w:t>, </w:t>
      </w:r>
      <w:hyperlink r:id="rId20" w:history="1">
        <w:r w:rsidRPr="00A15EF7">
          <w:rPr>
            <w:rFonts w:ascii="Book Antiqua" w:hAnsi="Book Antiqua" w:cs="宋体"/>
            <w:bCs/>
            <w:sz w:val="24"/>
            <w:szCs w:val="24"/>
            <w:lang w:val="en-US" w:eastAsia="zh-CN"/>
          </w:rPr>
          <w:t>Casellini CM</w:t>
        </w:r>
      </w:hyperlink>
      <w:r w:rsidRPr="00A15EF7">
        <w:rPr>
          <w:rFonts w:ascii="Book Antiqua" w:hAnsi="Book Antiqua" w:cs="宋体"/>
          <w:sz w:val="24"/>
          <w:szCs w:val="24"/>
          <w:lang w:val="en-US" w:eastAsia="zh-CN"/>
        </w:rPr>
        <w:t xml:space="preserve">. </w:t>
      </w:r>
      <w:proofErr w:type="gramStart"/>
      <w:r w:rsidRPr="00A15EF7">
        <w:rPr>
          <w:rFonts w:ascii="Book Antiqua" w:hAnsi="Book Antiqua" w:cs="宋体"/>
          <w:sz w:val="24"/>
          <w:szCs w:val="24"/>
          <w:lang w:val="en-US" w:eastAsia="zh-CN"/>
        </w:rPr>
        <w:t>Diabetic cardiac autonomic neuropathy, inflammation and cardiovascular disease.</w:t>
      </w:r>
      <w:proofErr w:type="gramEnd"/>
      <w:r w:rsidRPr="00A15EF7">
        <w:rPr>
          <w:rFonts w:ascii="Book Antiqua" w:hAnsi="Book Antiqua" w:cs="宋体"/>
          <w:sz w:val="24"/>
          <w:szCs w:val="24"/>
          <w:lang w:val="en-US" w:eastAsia="zh-CN"/>
        </w:rPr>
        <w:t> </w:t>
      </w:r>
      <w:r w:rsidRPr="00A15EF7">
        <w:rPr>
          <w:rFonts w:ascii="Book Antiqua" w:hAnsi="Book Antiqua" w:cs="宋体"/>
          <w:i/>
          <w:iCs/>
          <w:sz w:val="24"/>
          <w:szCs w:val="24"/>
          <w:lang w:val="en-US" w:eastAsia="zh-CN"/>
        </w:rPr>
        <w:t>J Diabetes Investig</w:t>
      </w:r>
      <w:r w:rsidRPr="00A15EF7">
        <w:rPr>
          <w:rFonts w:ascii="Book Antiqua" w:hAnsi="Book Antiqua" w:cs="宋体"/>
          <w:sz w:val="24"/>
          <w:szCs w:val="24"/>
          <w:lang w:val="en-US" w:eastAsia="zh-CN"/>
        </w:rPr>
        <w:t> 2013; </w:t>
      </w:r>
      <w:r w:rsidRPr="00A15EF7">
        <w:rPr>
          <w:rFonts w:ascii="Book Antiqua" w:hAnsi="Book Antiqua" w:cs="宋体"/>
          <w:b/>
          <w:bCs/>
          <w:sz w:val="24"/>
          <w:szCs w:val="24"/>
          <w:lang w:val="en-US" w:eastAsia="zh-CN"/>
        </w:rPr>
        <w:t>4</w:t>
      </w:r>
      <w:r w:rsidRPr="00A15EF7">
        <w:rPr>
          <w:rFonts w:ascii="Book Antiqua" w:hAnsi="Book Antiqua" w:cs="宋体"/>
          <w:sz w:val="24"/>
          <w:szCs w:val="24"/>
          <w:lang w:val="en-US" w:eastAsia="zh-CN"/>
        </w:rPr>
        <w:t>: 4-18 [PMID: 23550085 DOI: 10.1111/jdi.12042]</w:t>
      </w:r>
    </w:p>
    <w:p w:rsidR="00C8687B" w:rsidRPr="00890348"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111 </w:t>
      </w:r>
      <w:r w:rsidRPr="00890348">
        <w:rPr>
          <w:rFonts w:ascii="Book Antiqua" w:hAnsi="Book Antiqua" w:cs="宋体"/>
          <w:b/>
          <w:bCs/>
          <w:sz w:val="24"/>
          <w:szCs w:val="24"/>
          <w:lang w:val="en-US" w:eastAsia="zh-CN"/>
        </w:rPr>
        <w:t>Vinik AI</w:t>
      </w:r>
      <w:r w:rsidRPr="00890348">
        <w:rPr>
          <w:rFonts w:ascii="Book Antiqua" w:hAnsi="Book Antiqua" w:cs="宋体"/>
          <w:sz w:val="24"/>
          <w:szCs w:val="24"/>
          <w:lang w:val="en-US" w:eastAsia="zh-CN"/>
        </w:rPr>
        <w:t xml:space="preserve">, Bril V, Kempler P, Litchy WJ, Tesfaye S, Price KL, Bastyr EJ. Treatment of symptomatic diabetic peripheral neuropathy with the protein kinase C beta-inhibitor ruboxistaurin mesylate during a 1-year, randomized, placebo-controlled, </w:t>
      </w:r>
      <w:proofErr w:type="gramStart"/>
      <w:r w:rsidRPr="00890348">
        <w:rPr>
          <w:rFonts w:ascii="Book Antiqua" w:hAnsi="Book Antiqua" w:cs="宋体"/>
          <w:sz w:val="24"/>
          <w:szCs w:val="24"/>
          <w:lang w:val="en-US" w:eastAsia="zh-CN"/>
        </w:rPr>
        <w:t>double-blind</w:t>
      </w:r>
      <w:proofErr w:type="gramEnd"/>
      <w:r w:rsidRPr="00890348">
        <w:rPr>
          <w:rFonts w:ascii="Book Antiqua" w:hAnsi="Book Antiqua" w:cs="宋体"/>
          <w:sz w:val="24"/>
          <w:szCs w:val="24"/>
          <w:lang w:val="en-US" w:eastAsia="zh-CN"/>
        </w:rPr>
        <w:t xml:space="preserve"> clinical trial. </w:t>
      </w:r>
      <w:r w:rsidRPr="00890348">
        <w:rPr>
          <w:rFonts w:ascii="Book Antiqua" w:hAnsi="Book Antiqua" w:cs="宋体"/>
          <w:i/>
          <w:iCs/>
          <w:sz w:val="24"/>
          <w:szCs w:val="24"/>
          <w:lang w:val="en-US" w:eastAsia="zh-CN"/>
        </w:rPr>
        <w:t>Clin Ther</w:t>
      </w:r>
      <w:r w:rsidRPr="00890348">
        <w:rPr>
          <w:rFonts w:ascii="Book Antiqua" w:hAnsi="Book Antiqua" w:cs="宋体"/>
          <w:sz w:val="24"/>
          <w:szCs w:val="24"/>
          <w:lang w:val="en-US" w:eastAsia="zh-CN"/>
        </w:rPr>
        <w:t> 2005; </w:t>
      </w:r>
      <w:r w:rsidRPr="00890348">
        <w:rPr>
          <w:rFonts w:ascii="Book Antiqua" w:hAnsi="Book Antiqua" w:cs="宋体"/>
          <w:b/>
          <w:bCs/>
          <w:sz w:val="24"/>
          <w:szCs w:val="24"/>
          <w:lang w:val="en-US" w:eastAsia="zh-CN"/>
        </w:rPr>
        <w:t>27</w:t>
      </w:r>
      <w:r w:rsidRPr="00890348">
        <w:rPr>
          <w:rFonts w:ascii="Book Antiqua" w:hAnsi="Book Antiqua" w:cs="宋体"/>
          <w:sz w:val="24"/>
          <w:szCs w:val="24"/>
          <w:lang w:val="en-US" w:eastAsia="zh-CN"/>
        </w:rPr>
        <w:t>: 1164-1180 [PMID: 16199243 DOI: 10.1016/j.clinthera.2005.08.001]</w:t>
      </w:r>
    </w:p>
    <w:p w:rsidR="00C8687B" w:rsidRPr="00940E59" w:rsidRDefault="00C8687B" w:rsidP="00940E59">
      <w:pPr>
        <w:spacing w:after="0" w:line="360" w:lineRule="auto"/>
        <w:jc w:val="both"/>
        <w:rPr>
          <w:rFonts w:ascii="Book Antiqua" w:hAnsi="Book Antiqua" w:cs="宋体"/>
          <w:sz w:val="24"/>
          <w:szCs w:val="24"/>
          <w:lang w:val="en-US" w:eastAsia="zh-CN"/>
        </w:rPr>
      </w:pPr>
      <w:r w:rsidRPr="00890348">
        <w:rPr>
          <w:rFonts w:ascii="Book Antiqua" w:hAnsi="Book Antiqua" w:cs="宋体"/>
          <w:sz w:val="24"/>
          <w:szCs w:val="24"/>
          <w:lang w:val="en-US" w:eastAsia="zh-CN"/>
        </w:rPr>
        <w:t>112 </w:t>
      </w:r>
      <w:r w:rsidRPr="00890348">
        <w:rPr>
          <w:rFonts w:ascii="Book Antiqua" w:hAnsi="Book Antiqua" w:cs="宋体"/>
          <w:b/>
          <w:bCs/>
          <w:sz w:val="24"/>
          <w:szCs w:val="24"/>
          <w:lang w:val="en-US" w:eastAsia="zh-CN"/>
        </w:rPr>
        <w:t>Rhee SY</w:t>
      </w:r>
      <w:r w:rsidRPr="00890348">
        <w:rPr>
          <w:rFonts w:ascii="Book Antiqua" w:hAnsi="Book Antiqua" w:cs="宋体"/>
          <w:sz w:val="24"/>
          <w:szCs w:val="24"/>
          <w:lang w:val="en-US" w:eastAsia="zh-CN"/>
        </w:rPr>
        <w:t xml:space="preserve">, Kim YS, Chon S, Oh S, Woo JT, Kim SW, Kim JW. Long-term effects of cilostazol on the prevention of macrovascular disease in patients with type </w:t>
      </w:r>
      <w:proofErr w:type="gramStart"/>
      <w:r w:rsidRPr="00890348">
        <w:rPr>
          <w:rFonts w:ascii="Book Antiqua" w:hAnsi="Book Antiqua" w:cs="宋体"/>
          <w:sz w:val="24"/>
          <w:szCs w:val="24"/>
          <w:lang w:val="en-US" w:eastAsia="zh-CN"/>
        </w:rPr>
        <w:t>2 diabetes mellitus</w:t>
      </w:r>
      <w:proofErr w:type="gramEnd"/>
      <w:r w:rsidRPr="00890348">
        <w:rPr>
          <w:rFonts w:ascii="Book Antiqua" w:hAnsi="Book Antiqua" w:cs="宋体"/>
          <w:sz w:val="24"/>
          <w:szCs w:val="24"/>
          <w:lang w:val="en-US" w:eastAsia="zh-CN"/>
        </w:rPr>
        <w:t>. </w:t>
      </w:r>
      <w:r w:rsidRPr="00890348">
        <w:rPr>
          <w:rFonts w:ascii="Book Antiqua" w:hAnsi="Book Antiqua" w:cs="宋体"/>
          <w:i/>
          <w:iCs/>
          <w:sz w:val="24"/>
          <w:szCs w:val="24"/>
          <w:lang w:val="en-US" w:eastAsia="zh-CN"/>
        </w:rPr>
        <w:t>Diabetes Res Clin Pract</w:t>
      </w:r>
      <w:r w:rsidRPr="00890348">
        <w:rPr>
          <w:rFonts w:ascii="Book Antiqua" w:hAnsi="Book Antiqua" w:cs="宋体"/>
          <w:sz w:val="24"/>
          <w:szCs w:val="24"/>
          <w:lang w:val="en-US" w:eastAsia="zh-CN"/>
        </w:rPr>
        <w:t> 2011; </w:t>
      </w:r>
      <w:r w:rsidRPr="00890348">
        <w:rPr>
          <w:rFonts w:ascii="Book Antiqua" w:hAnsi="Book Antiqua" w:cs="宋体"/>
          <w:b/>
          <w:bCs/>
          <w:sz w:val="24"/>
          <w:szCs w:val="24"/>
          <w:lang w:val="en-US" w:eastAsia="zh-CN"/>
        </w:rPr>
        <w:t>91</w:t>
      </w:r>
      <w:r w:rsidRPr="00890348">
        <w:rPr>
          <w:rFonts w:ascii="Book Antiqua" w:hAnsi="Book Antiqua" w:cs="宋体"/>
          <w:sz w:val="24"/>
          <w:szCs w:val="24"/>
          <w:lang w:val="en-US" w:eastAsia="zh-CN"/>
        </w:rPr>
        <w:t>: e11-e14 [PMID: 20934769 DOI: 10.1016/j.diab</w:t>
      </w:r>
      <w:r>
        <w:rPr>
          <w:rFonts w:ascii="Book Antiqua" w:hAnsi="Book Antiqua" w:cs="宋体"/>
          <w:sz w:val="24"/>
          <w:szCs w:val="24"/>
          <w:lang w:val="en-US" w:eastAsia="zh-CN"/>
        </w:rPr>
        <w:t>res.2010.09.009</w:t>
      </w:r>
      <w:r w:rsidRPr="00890348">
        <w:rPr>
          <w:rFonts w:ascii="Book Antiqua" w:hAnsi="Book Antiqua" w:cs="宋体"/>
          <w:sz w:val="24"/>
          <w:szCs w:val="24"/>
          <w:lang w:val="en-US" w:eastAsia="zh-CN"/>
        </w:rPr>
        <w:t>]</w:t>
      </w:r>
    </w:p>
    <w:p w:rsidR="00C8687B" w:rsidRPr="00890348" w:rsidRDefault="00C8687B" w:rsidP="00F9082B">
      <w:pPr>
        <w:spacing w:after="0" w:line="360" w:lineRule="auto"/>
        <w:jc w:val="both"/>
        <w:rPr>
          <w:rFonts w:ascii="Book Antiqua" w:hAnsi="Book Antiqua"/>
          <w:sz w:val="24"/>
          <w:szCs w:val="24"/>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E55DBA" w:rsidRDefault="00C8687B" w:rsidP="00E34CC9">
      <w:pPr>
        <w:wordWrap w:val="0"/>
        <w:ind w:left="520" w:hangingChars="200" w:hanging="520"/>
        <w:jc w:val="right"/>
        <w:rPr>
          <w:rFonts w:ascii="Book Antiqua" w:hAnsi="Book Antiqua"/>
          <w:color w:val="000000"/>
          <w:sz w:val="24"/>
        </w:rPr>
      </w:pPr>
      <w:r w:rsidRPr="00E55DBA">
        <w:rPr>
          <w:rFonts w:ascii="Book Antiqua" w:hAnsi="Book Antiqua"/>
          <w:b/>
          <w:sz w:val="24"/>
        </w:rPr>
        <w:t>P- Reviewer:</w:t>
      </w:r>
      <w:r>
        <w:rPr>
          <w:rFonts w:ascii="Book Antiqua" w:hAnsi="Book Antiqua"/>
          <w:b/>
          <w:sz w:val="24"/>
          <w:lang w:eastAsia="zh-CN"/>
        </w:rPr>
        <w:t xml:space="preserve"> </w:t>
      </w:r>
      <w:r w:rsidRPr="007E1BA1">
        <w:rPr>
          <w:rStyle w:val="Hyperlink"/>
          <w:rFonts w:ascii="Book Antiqua" w:hAnsi="Book Antiqua"/>
          <w:color w:val="auto"/>
          <w:sz w:val="24"/>
          <w:szCs w:val="24"/>
          <w:u w:val="none"/>
          <w:shd w:val="clear" w:color="auto" w:fill="FFFFFF"/>
          <w:lang w:val="en-US" w:eastAsia="ru-RU"/>
        </w:rPr>
        <w:t xml:space="preserve">Cardoso CRL </w:t>
      </w:r>
      <w:r w:rsidRPr="007E1BA1">
        <w:rPr>
          <w:rStyle w:val="Hyperlink"/>
          <w:color w:val="auto"/>
          <w:szCs w:val="24"/>
          <w:u w:val="none"/>
          <w:shd w:val="clear" w:color="auto" w:fill="FFFFFF"/>
          <w:lang w:val="en-US" w:eastAsia="ru-RU"/>
        </w:rPr>
        <w:t xml:space="preserve">  </w:t>
      </w:r>
      <w:r w:rsidRPr="00E55DBA">
        <w:rPr>
          <w:rFonts w:ascii="Book Antiqua" w:hAnsi="Book Antiqua"/>
          <w:color w:val="000000"/>
          <w:sz w:val="24"/>
        </w:rPr>
        <w:t xml:space="preserve">   </w:t>
      </w:r>
      <w:r w:rsidRPr="00E55DBA">
        <w:rPr>
          <w:rFonts w:ascii="Book Antiqua" w:hAnsi="Book Antiqua"/>
          <w:b/>
          <w:sz w:val="24"/>
        </w:rPr>
        <w:t>S- Editor:</w:t>
      </w:r>
      <w:r w:rsidRPr="00E55DBA">
        <w:rPr>
          <w:rFonts w:ascii="Book Antiqua" w:hAnsi="Book Antiqua"/>
          <w:sz w:val="24"/>
        </w:rPr>
        <w:t xml:space="preserve"> Gong XM</w:t>
      </w:r>
    </w:p>
    <w:p w:rsidR="00C8687B" w:rsidRPr="00E55DBA" w:rsidRDefault="00C8687B" w:rsidP="00E34CC9">
      <w:pPr>
        <w:ind w:left="520" w:hangingChars="200" w:hanging="520"/>
        <w:jc w:val="right"/>
        <w:rPr>
          <w:rFonts w:ascii="Book Antiqua" w:hAnsi="Book Antiqua"/>
          <w:b/>
          <w:sz w:val="24"/>
        </w:rPr>
      </w:pPr>
      <w:r w:rsidRPr="00E55DBA">
        <w:rPr>
          <w:rFonts w:ascii="Book Antiqua" w:hAnsi="Book Antiqua"/>
          <w:b/>
          <w:sz w:val="24"/>
        </w:rPr>
        <w:t>L- Editor:</w:t>
      </w:r>
      <w:r w:rsidRPr="00E55DBA">
        <w:rPr>
          <w:rFonts w:ascii="Book Antiqua" w:hAnsi="Book Antiqua"/>
          <w:sz w:val="24"/>
        </w:rPr>
        <w:t xml:space="preserve"> </w:t>
      </w:r>
      <w:r w:rsidRPr="00E55DBA">
        <w:rPr>
          <w:rFonts w:ascii="Book Antiqua" w:hAnsi="Book Antiqua"/>
          <w:b/>
          <w:sz w:val="24"/>
        </w:rPr>
        <w:t>E- Editor:</w:t>
      </w: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Default="00C8687B" w:rsidP="00822456">
      <w:pPr>
        <w:tabs>
          <w:tab w:val="left" w:pos="993"/>
        </w:tabs>
        <w:spacing w:after="0" w:line="360" w:lineRule="auto"/>
        <w:jc w:val="both"/>
        <w:rPr>
          <w:rFonts w:ascii="Book Antiqua" w:hAnsi="Book Antiqua"/>
          <w:sz w:val="24"/>
          <w:szCs w:val="24"/>
          <w:shd w:val="clear" w:color="auto" w:fill="FFFFFF"/>
          <w:lang w:val="en-US" w:eastAsia="zh-CN"/>
        </w:rPr>
      </w:pPr>
    </w:p>
    <w:p w:rsidR="00C8687B" w:rsidRPr="005B0D46" w:rsidRDefault="00C8687B" w:rsidP="00822456">
      <w:pPr>
        <w:spacing w:after="0" w:line="360" w:lineRule="auto"/>
        <w:jc w:val="both"/>
        <w:rPr>
          <w:rFonts w:ascii="Book Antiqua" w:hAnsi="Book Antiqua"/>
          <w:iCs/>
          <w:sz w:val="24"/>
          <w:szCs w:val="24"/>
          <w:lang w:val="en-US"/>
        </w:rPr>
      </w:pPr>
      <w:r w:rsidRPr="00822456">
        <w:rPr>
          <w:rFonts w:ascii="Book Antiqua" w:hAnsi="Book Antiqua"/>
          <w:b/>
          <w:bCs/>
          <w:sz w:val="24"/>
          <w:szCs w:val="24"/>
        </w:rPr>
        <w:t>Tab</w:t>
      </w:r>
      <w:r w:rsidRPr="00822456">
        <w:rPr>
          <w:rFonts w:ascii="Book Antiqua" w:hAnsi="Book Antiqua"/>
          <w:b/>
          <w:bCs/>
          <w:sz w:val="24"/>
          <w:szCs w:val="24"/>
          <w:lang w:val="en-US"/>
        </w:rPr>
        <w:t>le 1</w:t>
      </w:r>
      <w:r w:rsidRPr="00822456">
        <w:rPr>
          <w:rFonts w:ascii="Book Antiqua" w:hAnsi="Book Antiqua"/>
          <w:iCs/>
          <w:sz w:val="24"/>
          <w:szCs w:val="24"/>
          <w:lang w:val="en-US"/>
        </w:rPr>
        <w:t xml:space="preserve"> </w:t>
      </w:r>
      <w:r w:rsidRPr="00734C5C">
        <w:rPr>
          <w:rFonts w:ascii="Book Antiqua" w:hAnsi="Book Antiqua"/>
          <w:b/>
          <w:sz w:val="24"/>
          <w:szCs w:val="24"/>
        </w:rPr>
        <w:t>N-terminal fragment of the prohormone brain natriuretic peptide</w:t>
      </w:r>
      <w:r w:rsidRPr="00822456">
        <w:rPr>
          <w:rFonts w:ascii="Book Antiqua" w:hAnsi="Book Antiqua"/>
          <w:b/>
          <w:bCs/>
          <w:iCs/>
          <w:sz w:val="24"/>
          <w:szCs w:val="24"/>
        </w:rPr>
        <w:t xml:space="preserve"> level </w:t>
      </w:r>
      <w:r w:rsidRPr="00822456">
        <w:rPr>
          <w:rFonts w:ascii="Book Antiqua" w:hAnsi="Book Antiqua"/>
          <w:b/>
          <w:bCs/>
          <w:iCs/>
          <w:sz w:val="24"/>
          <w:szCs w:val="24"/>
          <w:lang w:val="en-US"/>
        </w:rPr>
        <w:t>and</w:t>
      </w:r>
      <w:r w:rsidRPr="00822456">
        <w:rPr>
          <w:rFonts w:ascii="Book Antiqua" w:hAnsi="Book Antiqua"/>
          <w:b/>
          <w:bCs/>
          <w:iCs/>
          <w:sz w:val="24"/>
          <w:szCs w:val="24"/>
        </w:rPr>
        <w:t xml:space="preserve"> lipid metabolism</w:t>
      </w:r>
      <w:r w:rsidRPr="00822456">
        <w:rPr>
          <w:rFonts w:ascii="Book Antiqua" w:hAnsi="Book Antiqua"/>
          <w:b/>
          <w:bCs/>
          <w:iCs/>
          <w:sz w:val="24"/>
          <w:szCs w:val="24"/>
          <w:lang w:val="en-US"/>
        </w:rPr>
        <w:t xml:space="preserve"> parameters</w:t>
      </w:r>
      <w:r w:rsidRPr="00822456">
        <w:rPr>
          <w:rFonts w:ascii="Book Antiqua" w:hAnsi="Book Antiqua"/>
          <w:b/>
          <w:bCs/>
          <w:iCs/>
          <w:sz w:val="24"/>
          <w:szCs w:val="24"/>
        </w:rPr>
        <w:t xml:space="preserve"> </w:t>
      </w:r>
      <w:r w:rsidRPr="00822456">
        <w:rPr>
          <w:rFonts w:ascii="Book Antiqua" w:hAnsi="Book Antiqua"/>
          <w:b/>
          <w:bCs/>
          <w:iCs/>
          <w:sz w:val="24"/>
          <w:szCs w:val="24"/>
          <w:lang w:val="en-US"/>
        </w:rPr>
        <w:t xml:space="preserve">after </w:t>
      </w:r>
      <w:r w:rsidRPr="00822456">
        <w:rPr>
          <w:rFonts w:ascii="Book Antiqua" w:hAnsi="Book Antiqua"/>
          <w:b/>
          <w:bCs/>
          <w:iCs/>
          <w:sz w:val="24"/>
          <w:szCs w:val="24"/>
        </w:rPr>
        <w:t>3-mo</w:t>
      </w:r>
      <w:r w:rsidRPr="00822456">
        <w:rPr>
          <w:rFonts w:ascii="Book Antiqua" w:hAnsi="Book Antiqua"/>
          <w:b/>
          <w:bCs/>
          <w:iCs/>
          <w:sz w:val="24"/>
          <w:szCs w:val="24"/>
          <w:lang w:val="en-US"/>
        </w:rPr>
        <w:t xml:space="preserve"> of</w:t>
      </w:r>
      <w:r w:rsidRPr="00734C5C">
        <w:rPr>
          <w:rFonts w:ascii="Book Antiqua" w:hAnsi="Book Antiqua"/>
          <w:b/>
          <w:bCs/>
          <w:iCs/>
          <w:sz w:val="24"/>
          <w:szCs w:val="24"/>
          <w:lang w:val="en-US"/>
        </w:rPr>
        <w:t xml:space="preserve"> </w:t>
      </w:r>
      <w:r w:rsidRPr="00734C5C">
        <w:rPr>
          <w:rFonts w:ascii="Book Antiqua" w:hAnsi="Book Antiqua"/>
          <w:b/>
          <w:sz w:val="24"/>
          <w:szCs w:val="24"/>
        </w:rPr>
        <w:t>omega-3 polyunsaturated fatty acid</w:t>
      </w:r>
      <w:r w:rsidRPr="00734C5C">
        <w:rPr>
          <w:rFonts w:ascii="Book Antiqua" w:hAnsi="Book Antiqua"/>
          <w:b/>
          <w:bCs/>
          <w:iCs/>
          <w:sz w:val="24"/>
          <w:szCs w:val="24"/>
        </w:rPr>
        <w:t xml:space="preserve"> </w:t>
      </w:r>
      <w:r w:rsidRPr="00822456">
        <w:rPr>
          <w:rFonts w:ascii="Book Antiqua" w:hAnsi="Book Antiqua"/>
          <w:b/>
          <w:bCs/>
          <w:iCs/>
          <w:sz w:val="24"/>
          <w:szCs w:val="24"/>
          <w:lang w:val="en-US"/>
        </w:rPr>
        <w:t xml:space="preserve">therapy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3"/>
        <w:gridCol w:w="2977"/>
        <w:gridCol w:w="3544"/>
      </w:tblGrid>
      <w:tr w:rsidR="00C8687B" w:rsidRPr="00822456" w:rsidTr="00C8656E">
        <w:tc>
          <w:tcPr>
            <w:tcW w:w="2943" w:type="dxa"/>
            <w:vMerge w:val="restart"/>
            <w:tcBorders>
              <w:left w:val="nil"/>
              <w:bottom w:val="nil"/>
              <w:right w:val="nil"/>
            </w:tcBorders>
          </w:tcPr>
          <w:p w:rsidR="00C8687B" w:rsidRPr="00822456" w:rsidRDefault="00C8687B" w:rsidP="00822456">
            <w:pPr>
              <w:spacing w:after="0" w:line="360" w:lineRule="auto"/>
              <w:jc w:val="both"/>
              <w:textAlignment w:val="top"/>
              <w:rPr>
                <w:rFonts w:ascii="Book Antiqua" w:hAnsi="Book Antiqua"/>
                <w:b/>
                <w:bCs/>
                <w:sz w:val="24"/>
                <w:szCs w:val="24"/>
                <w:lang w:val="ru-RU" w:eastAsia="ru-RU"/>
              </w:rPr>
            </w:pPr>
            <w:r w:rsidRPr="00822456">
              <w:rPr>
                <w:rFonts w:ascii="Book Antiqua" w:hAnsi="Book Antiqua"/>
                <w:b/>
                <w:bCs/>
                <w:sz w:val="24"/>
                <w:szCs w:val="24"/>
                <w:lang w:val="en-US"/>
              </w:rPr>
              <w:t>Parameter</w:t>
            </w:r>
          </w:p>
        </w:tc>
        <w:tc>
          <w:tcPr>
            <w:tcW w:w="6521" w:type="dxa"/>
            <w:gridSpan w:val="2"/>
            <w:tcBorders>
              <w:left w:val="nil"/>
              <w:bottom w:val="nil"/>
              <w:right w:val="nil"/>
            </w:tcBorders>
            <w:vAlign w:val="center"/>
          </w:tcPr>
          <w:p w:rsidR="00C8687B" w:rsidRPr="00822456" w:rsidRDefault="00C8687B" w:rsidP="00822456">
            <w:pPr>
              <w:spacing w:after="0" w:line="360" w:lineRule="auto"/>
              <w:jc w:val="both"/>
              <w:textAlignment w:val="top"/>
              <w:rPr>
                <w:rFonts w:ascii="Book Antiqua" w:hAnsi="Book Antiqua"/>
                <w:b/>
                <w:bCs/>
                <w:sz w:val="24"/>
                <w:szCs w:val="24"/>
                <w:lang w:val="en-US"/>
              </w:rPr>
            </w:pPr>
            <w:r w:rsidRPr="00822456">
              <w:rPr>
                <w:rFonts w:ascii="Book Antiqua" w:hAnsi="Book Antiqua"/>
                <w:b/>
                <w:bCs/>
                <w:sz w:val="24"/>
                <w:szCs w:val="24"/>
                <w:lang w:val="en-US"/>
              </w:rPr>
              <w:t xml:space="preserve">Patients with </w:t>
            </w:r>
            <w:r w:rsidRPr="00822456">
              <w:rPr>
                <w:rFonts w:ascii="Book Antiqua" w:hAnsi="Book Antiqua"/>
                <w:b/>
                <w:sz w:val="24"/>
                <w:szCs w:val="24"/>
                <w:lang w:val="en-US"/>
              </w:rPr>
              <w:t>T2</w:t>
            </w:r>
            <w:r w:rsidRPr="00822456">
              <w:rPr>
                <w:rFonts w:ascii="Book Antiqua" w:hAnsi="Book Antiqua"/>
                <w:b/>
                <w:sz w:val="24"/>
                <w:szCs w:val="24"/>
              </w:rPr>
              <w:t>DM</w:t>
            </w:r>
            <w:r w:rsidRPr="00822456">
              <w:rPr>
                <w:rFonts w:ascii="Book Antiqua" w:hAnsi="Book Antiqua"/>
                <w:b/>
                <w:bCs/>
                <w:sz w:val="24"/>
                <w:szCs w:val="24"/>
                <w:lang w:val="en-US"/>
              </w:rPr>
              <w:t xml:space="preserve"> and CAN (</w:t>
            </w:r>
            <w:r w:rsidRPr="005B0D46">
              <w:rPr>
                <w:rFonts w:ascii="Book Antiqua" w:hAnsi="Book Antiqua"/>
                <w:b/>
                <w:bCs/>
                <w:i/>
                <w:sz w:val="24"/>
                <w:szCs w:val="24"/>
                <w:lang w:val="en-US"/>
              </w:rPr>
              <w:t>n</w:t>
            </w:r>
            <w:r w:rsidRPr="00822456">
              <w:rPr>
                <w:rFonts w:ascii="Book Antiqua" w:hAnsi="Book Antiqua"/>
                <w:b/>
                <w:bCs/>
                <w:sz w:val="24"/>
                <w:szCs w:val="24"/>
              </w:rPr>
              <w:t xml:space="preserve"> =</w:t>
            </w:r>
            <w:r w:rsidRPr="00822456">
              <w:rPr>
                <w:rFonts w:ascii="Book Antiqua" w:hAnsi="Book Antiqua"/>
                <w:b/>
                <w:bCs/>
                <w:sz w:val="24"/>
                <w:szCs w:val="24"/>
                <w:lang w:val="en-US"/>
              </w:rPr>
              <w:t xml:space="preserve"> 36)</w:t>
            </w:r>
          </w:p>
        </w:tc>
      </w:tr>
      <w:tr w:rsidR="00C8687B" w:rsidRPr="00822456" w:rsidTr="00C8656E">
        <w:tc>
          <w:tcPr>
            <w:tcW w:w="0" w:type="auto"/>
            <w:vMerge/>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b/>
                <w:bCs/>
                <w:sz w:val="24"/>
                <w:szCs w:val="24"/>
                <w:lang w:val="en-US" w:eastAsia="ru-RU"/>
              </w:rPr>
            </w:pPr>
          </w:p>
        </w:tc>
        <w:tc>
          <w:tcPr>
            <w:tcW w:w="2977" w:type="dxa"/>
            <w:tcBorders>
              <w:top w:val="nil"/>
              <w:left w:val="nil"/>
              <w:bottom w:val="nil"/>
              <w:right w:val="nil"/>
            </w:tcBorders>
            <w:vAlign w:val="center"/>
          </w:tcPr>
          <w:p w:rsidR="00C8687B" w:rsidRPr="00822456" w:rsidRDefault="00C8687B" w:rsidP="00822456">
            <w:pPr>
              <w:spacing w:after="0" w:line="360" w:lineRule="auto"/>
              <w:jc w:val="both"/>
              <w:textAlignment w:val="top"/>
              <w:rPr>
                <w:rFonts w:ascii="Book Antiqua" w:hAnsi="Book Antiqua"/>
                <w:b/>
                <w:bCs/>
                <w:sz w:val="24"/>
                <w:szCs w:val="24"/>
                <w:lang w:val="ru-RU" w:eastAsia="ru-RU"/>
              </w:rPr>
            </w:pPr>
            <w:r w:rsidRPr="00822456">
              <w:rPr>
                <w:rFonts w:ascii="Book Antiqua" w:hAnsi="Book Antiqua"/>
                <w:b/>
                <w:bCs/>
                <w:sz w:val="24"/>
                <w:szCs w:val="24"/>
                <w:lang w:val="en-US"/>
              </w:rPr>
              <w:t>Control</w:t>
            </w:r>
            <w:r w:rsidRPr="00822456">
              <w:rPr>
                <w:rFonts w:ascii="Book Antiqua" w:hAnsi="Book Antiqua"/>
                <w:b/>
                <w:bCs/>
                <w:sz w:val="24"/>
                <w:szCs w:val="24"/>
              </w:rPr>
              <w:t xml:space="preserve"> (</w:t>
            </w:r>
            <w:r w:rsidRPr="005B0D46">
              <w:rPr>
                <w:rFonts w:ascii="Book Antiqua" w:hAnsi="Book Antiqua"/>
                <w:b/>
                <w:bCs/>
                <w:i/>
                <w:sz w:val="24"/>
                <w:szCs w:val="24"/>
                <w:lang w:val="en-US"/>
              </w:rPr>
              <w:t>n</w:t>
            </w:r>
            <w:r w:rsidRPr="00822456">
              <w:rPr>
                <w:rFonts w:ascii="Book Antiqua" w:hAnsi="Book Antiqua"/>
                <w:b/>
                <w:bCs/>
                <w:sz w:val="24"/>
                <w:szCs w:val="24"/>
              </w:rPr>
              <w:t xml:space="preserve"> = 15)</w:t>
            </w:r>
          </w:p>
        </w:tc>
        <w:tc>
          <w:tcPr>
            <w:tcW w:w="3544" w:type="dxa"/>
            <w:tcBorders>
              <w:top w:val="nil"/>
              <w:left w:val="nil"/>
              <w:bottom w:val="nil"/>
              <w:right w:val="nil"/>
            </w:tcBorders>
            <w:vAlign w:val="center"/>
          </w:tcPr>
          <w:p w:rsidR="00C8687B" w:rsidRPr="00822456" w:rsidRDefault="00C8687B" w:rsidP="00822456">
            <w:pPr>
              <w:spacing w:after="0" w:line="360" w:lineRule="auto"/>
              <w:jc w:val="both"/>
              <w:textAlignment w:val="top"/>
              <w:rPr>
                <w:rFonts w:ascii="Book Antiqua" w:hAnsi="Book Antiqua"/>
                <w:b/>
                <w:bCs/>
                <w:sz w:val="24"/>
                <w:szCs w:val="24"/>
                <w:lang w:val="ru-RU" w:eastAsia="ru-RU"/>
              </w:rPr>
            </w:pPr>
            <w:r w:rsidRPr="00822456">
              <w:rPr>
                <w:rStyle w:val="longtext"/>
                <w:rFonts w:ascii="Book Antiqua" w:hAnsi="Book Antiqua"/>
                <w:b/>
                <w:bCs/>
                <w:sz w:val="24"/>
                <w:szCs w:val="24"/>
              </w:rPr>
              <w:sym w:font="Symbol" w:char="F077"/>
            </w:r>
            <w:r w:rsidRPr="00822456">
              <w:rPr>
                <w:rFonts w:ascii="Book Antiqua" w:hAnsi="Book Antiqua"/>
                <w:b/>
                <w:bCs/>
                <w:sz w:val="24"/>
                <w:szCs w:val="24"/>
              </w:rPr>
              <w:t xml:space="preserve">-3 </w:t>
            </w:r>
            <w:r w:rsidRPr="00822456">
              <w:rPr>
                <w:rFonts w:ascii="Book Antiqua" w:hAnsi="Book Antiqua"/>
                <w:b/>
                <w:bCs/>
                <w:sz w:val="24"/>
                <w:szCs w:val="24"/>
                <w:lang w:val="en-US"/>
              </w:rPr>
              <w:t>PUFA</w:t>
            </w:r>
            <w:r w:rsidRPr="00822456">
              <w:rPr>
                <w:rFonts w:ascii="Book Antiqua" w:hAnsi="Book Antiqua"/>
                <w:b/>
                <w:bCs/>
                <w:sz w:val="24"/>
                <w:szCs w:val="24"/>
                <w:lang w:val="ru-RU"/>
              </w:rPr>
              <w:t xml:space="preserve"> </w:t>
            </w:r>
            <w:r w:rsidRPr="00822456">
              <w:rPr>
                <w:rFonts w:ascii="Book Antiqua" w:hAnsi="Book Antiqua"/>
                <w:b/>
                <w:bCs/>
                <w:sz w:val="24"/>
                <w:szCs w:val="24"/>
              </w:rPr>
              <w:t>(</w:t>
            </w:r>
            <w:r w:rsidRPr="005B0D46">
              <w:rPr>
                <w:rFonts w:ascii="Book Antiqua" w:hAnsi="Book Antiqua"/>
                <w:b/>
                <w:bCs/>
                <w:i/>
                <w:sz w:val="24"/>
                <w:szCs w:val="24"/>
                <w:lang w:val="en-US"/>
              </w:rPr>
              <w:t>n</w:t>
            </w:r>
            <w:r w:rsidRPr="00822456">
              <w:rPr>
                <w:rFonts w:ascii="Book Antiqua" w:hAnsi="Book Antiqua"/>
                <w:b/>
                <w:bCs/>
                <w:sz w:val="24"/>
                <w:szCs w:val="24"/>
              </w:rPr>
              <w:t xml:space="preserve"> = 21)</w:t>
            </w:r>
          </w:p>
        </w:tc>
      </w:tr>
      <w:tr w:rsidR="00C8687B" w:rsidRPr="00822456" w:rsidTr="00C8656E">
        <w:tc>
          <w:tcPr>
            <w:tcW w:w="0" w:type="auto"/>
            <w:vMerge/>
            <w:tcBorders>
              <w:top w:val="nil"/>
              <w:left w:val="nil"/>
              <w:right w:val="nil"/>
            </w:tcBorders>
            <w:vAlign w:val="center"/>
          </w:tcPr>
          <w:p w:rsidR="00C8687B" w:rsidRPr="00822456" w:rsidRDefault="00C8687B" w:rsidP="00822456">
            <w:pPr>
              <w:spacing w:after="0" w:line="360" w:lineRule="auto"/>
              <w:jc w:val="both"/>
              <w:rPr>
                <w:rFonts w:ascii="Book Antiqua" w:hAnsi="Book Antiqua"/>
                <w:b/>
                <w:bCs/>
                <w:sz w:val="24"/>
                <w:szCs w:val="24"/>
                <w:lang w:val="ru-RU" w:eastAsia="ru-RU"/>
              </w:rPr>
            </w:pPr>
          </w:p>
        </w:tc>
        <w:tc>
          <w:tcPr>
            <w:tcW w:w="2977" w:type="dxa"/>
            <w:tcBorders>
              <w:top w:val="nil"/>
              <w:left w:val="nil"/>
              <w:right w:val="nil"/>
            </w:tcBorders>
            <w:vAlign w:val="center"/>
          </w:tcPr>
          <w:p w:rsidR="00C8687B" w:rsidRPr="00822456" w:rsidRDefault="00C8687B" w:rsidP="00822456">
            <w:pPr>
              <w:spacing w:after="0" w:line="360" w:lineRule="auto"/>
              <w:jc w:val="both"/>
              <w:textAlignment w:val="top"/>
              <w:rPr>
                <w:rFonts w:ascii="Book Antiqua" w:hAnsi="Book Antiqua"/>
                <w:b/>
                <w:sz w:val="24"/>
                <w:szCs w:val="24"/>
                <w:lang w:val="ru-RU" w:eastAsia="ru-RU"/>
              </w:rPr>
            </w:pPr>
            <w:r w:rsidRPr="00822456">
              <w:rPr>
                <w:rFonts w:ascii="Book Antiqua" w:hAnsi="Book Antiqua"/>
                <w:b/>
                <w:sz w:val="24"/>
                <w:szCs w:val="24"/>
              </w:rPr>
              <w:t xml:space="preserve">Group </w:t>
            </w:r>
            <w:r w:rsidRPr="00822456">
              <w:rPr>
                <w:rFonts w:ascii="Book Antiqua" w:hAnsi="Book Antiqua"/>
                <w:b/>
                <w:sz w:val="24"/>
                <w:szCs w:val="24"/>
                <w:lang w:val="en-US"/>
              </w:rPr>
              <w:t>1</w:t>
            </w:r>
          </w:p>
        </w:tc>
        <w:tc>
          <w:tcPr>
            <w:tcW w:w="3544" w:type="dxa"/>
            <w:tcBorders>
              <w:top w:val="nil"/>
              <w:left w:val="nil"/>
              <w:right w:val="nil"/>
            </w:tcBorders>
            <w:vAlign w:val="center"/>
          </w:tcPr>
          <w:p w:rsidR="00C8687B" w:rsidRPr="00822456" w:rsidRDefault="00C8687B" w:rsidP="00822456">
            <w:pPr>
              <w:spacing w:after="0" w:line="360" w:lineRule="auto"/>
              <w:jc w:val="both"/>
              <w:textAlignment w:val="top"/>
              <w:rPr>
                <w:rFonts w:ascii="Book Antiqua" w:hAnsi="Book Antiqua"/>
                <w:b/>
                <w:sz w:val="24"/>
                <w:szCs w:val="24"/>
                <w:lang w:val="ru-RU" w:eastAsia="ru-RU"/>
              </w:rPr>
            </w:pPr>
            <w:r w:rsidRPr="00822456">
              <w:rPr>
                <w:rFonts w:ascii="Book Antiqua" w:hAnsi="Book Antiqua"/>
                <w:b/>
                <w:sz w:val="24"/>
                <w:szCs w:val="24"/>
              </w:rPr>
              <w:t>Group 2</w:t>
            </w:r>
          </w:p>
        </w:tc>
      </w:tr>
      <w:tr w:rsidR="00C8687B" w:rsidRPr="00822456" w:rsidTr="00C8656E">
        <w:tc>
          <w:tcPr>
            <w:tcW w:w="2943" w:type="dxa"/>
            <w:tcBorders>
              <w:left w:val="nil"/>
              <w:bottom w:val="nil"/>
              <w:right w:val="nil"/>
            </w:tcBorders>
          </w:tcPr>
          <w:p w:rsidR="00C8687B" w:rsidRPr="002E7D29" w:rsidRDefault="00C8687B" w:rsidP="00822456">
            <w:pPr>
              <w:spacing w:after="0" w:line="360" w:lineRule="auto"/>
              <w:jc w:val="both"/>
              <w:textAlignment w:val="top"/>
              <w:rPr>
                <w:rFonts w:ascii="Book Antiqua" w:hAnsi="Book Antiqua"/>
                <w:sz w:val="24"/>
                <w:szCs w:val="24"/>
                <w:lang w:val="en-US" w:eastAsia="ru-RU"/>
              </w:rPr>
            </w:pPr>
            <w:r w:rsidRPr="002E7D29">
              <w:rPr>
                <w:rFonts w:ascii="Book Antiqua" w:hAnsi="Book Antiqua"/>
                <w:sz w:val="24"/>
                <w:szCs w:val="24"/>
                <w:lang w:val="en-US" w:eastAsia="ru-RU"/>
              </w:rPr>
              <w:t>NT</w:t>
            </w:r>
            <w:r w:rsidRPr="002E7D29">
              <w:rPr>
                <w:rFonts w:ascii="Book Antiqua" w:hAnsi="Book Antiqua"/>
                <w:sz w:val="24"/>
                <w:szCs w:val="24"/>
                <w:lang w:val="ru-RU" w:eastAsia="ru-RU"/>
              </w:rPr>
              <w:t>-</w:t>
            </w:r>
            <w:r w:rsidRPr="002E7D29">
              <w:rPr>
                <w:rFonts w:ascii="Book Antiqua" w:hAnsi="Book Antiqua"/>
                <w:sz w:val="24"/>
                <w:szCs w:val="24"/>
                <w:lang w:val="en-US" w:eastAsia="ru-RU"/>
              </w:rPr>
              <w:t>proBNP</w:t>
            </w:r>
          </w:p>
        </w:tc>
        <w:tc>
          <w:tcPr>
            <w:tcW w:w="2977" w:type="dxa"/>
            <w:tcBorders>
              <w:left w:val="nil"/>
              <w:bottom w:val="nil"/>
              <w:right w:val="nil"/>
            </w:tcBorders>
            <w:vAlign w:val="center"/>
          </w:tcPr>
          <w:p w:rsidR="00C8687B" w:rsidRPr="00822456" w:rsidRDefault="00C8687B" w:rsidP="00822456">
            <w:pPr>
              <w:spacing w:after="0" w:line="360" w:lineRule="auto"/>
              <w:jc w:val="both"/>
              <w:textAlignment w:val="top"/>
              <w:rPr>
                <w:rFonts w:ascii="Book Antiqua" w:hAnsi="Book Antiqua"/>
                <w:sz w:val="24"/>
                <w:szCs w:val="24"/>
                <w:lang w:val="en-US" w:eastAsia="ru-RU"/>
              </w:rPr>
            </w:pPr>
            <w:r w:rsidRPr="00822456">
              <w:rPr>
                <w:rFonts w:ascii="Book Antiqua" w:hAnsi="Book Antiqua"/>
                <w:sz w:val="24"/>
                <w:szCs w:val="24"/>
                <w:lang w:val="en-US" w:eastAsia="ru-RU"/>
              </w:rPr>
              <w:t xml:space="preserve">-3.0 </w:t>
            </w:r>
            <w:r w:rsidRPr="00822456">
              <w:rPr>
                <w:rFonts w:ascii="Book Antiqua" w:hAnsi="Book Antiqua"/>
                <w:sz w:val="24"/>
                <w:szCs w:val="24"/>
              </w:rPr>
              <w:t>±</w:t>
            </w:r>
            <w:r w:rsidRPr="00822456">
              <w:rPr>
                <w:rFonts w:ascii="Book Antiqua" w:hAnsi="Book Antiqua"/>
                <w:sz w:val="24"/>
                <w:szCs w:val="24"/>
                <w:lang w:val="en-US"/>
              </w:rPr>
              <w:t xml:space="preserve"> 1.1</w:t>
            </w:r>
          </w:p>
        </w:tc>
        <w:tc>
          <w:tcPr>
            <w:tcW w:w="3544" w:type="dxa"/>
            <w:tcBorders>
              <w:left w:val="nil"/>
              <w:bottom w:val="nil"/>
              <w:right w:val="nil"/>
            </w:tcBorders>
            <w:vAlign w:val="center"/>
          </w:tcPr>
          <w:p w:rsidR="00C8687B" w:rsidRPr="00822456" w:rsidRDefault="00C8687B" w:rsidP="00822456">
            <w:pPr>
              <w:spacing w:after="0" w:line="360" w:lineRule="auto"/>
              <w:jc w:val="both"/>
              <w:textAlignment w:val="top"/>
              <w:rPr>
                <w:rFonts w:ascii="Book Antiqua" w:hAnsi="Book Antiqua"/>
                <w:sz w:val="24"/>
                <w:szCs w:val="24"/>
                <w:vertAlign w:val="superscript"/>
                <w:lang w:val="en-US" w:eastAsia="ru-RU"/>
              </w:rPr>
            </w:pPr>
            <w:r w:rsidRPr="00822456">
              <w:rPr>
                <w:rFonts w:ascii="Book Antiqua" w:hAnsi="Book Antiqua"/>
                <w:sz w:val="24"/>
                <w:szCs w:val="24"/>
                <w:lang w:val="en-US"/>
              </w:rPr>
              <w:t xml:space="preserve">-6.8 </w:t>
            </w:r>
            <w:r w:rsidRPr="00822456">
              <w:rPr>
                <w:rFonts w:ascii="Book Antiqua" w:hAnsi="Book Antiqua"/>
                <w:sz w:val="24"/>
                <w:szCs w:val="24"/>
              </w:rPr>
              <w:t>±</w:t>
            </w:r>
            <w:r w:rsidRPr="00822456">
              <w:rPr>
                <w:rFonts w:ascii="Book Antiqua" w:hAnsi="Book Antiqua"/>
                <w:sz w:val="24"/>
                <w:szCs w:val="24"/>
                <w:lang w:val="en-US"/>
              </w:rPr>
              <w:t xml:space="preserve"> 1.1</w:t>
            </w:r>
            <w:r w:rsidRPr="00822456">
              <w:rPr>
                <w:rFonts w:ascii="Book Antiqua" w:hAnsi="Book Antiqua"/>
                <w:sz w:val="24"/>
                <w:szCs w:val="24"/>
                <w:vertAlign w:val="superscript"/>
                <w:lang w:val="en-US"/>
              </w:rPr>
              <w:t>a</w:t>
            </w:r>
          </w:p>
        </w:tc>
      </w:tr>
      <w:tr w:rsidR="00C8687B" w:rsidRPr="00822456" w:rsidTr="00C8656E">
        <w:tc>
          <w:tcPr>
            <w:tcW w:w="2943"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rPr>
              <w:t>LDL cholesterol</w:t>
            </w:r>
          </w:p>
        </w:tc>
        <w:tc>
          <w:tcPr>
            <w:tcW w:w="2977"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rPr>
              <w:t>-8</w:t>
            </w:r>
            <w:r w:rsidRPr="00822456">
              <w:rPr>
                <w:rFonts w:ascii="Book Antiqua" w:hAnsi="Book Antiqua"/>
                <w:sz w:val="24"/>
                <w:szCs w:val="24"/>
                <w:lang w:val="en-US"/>
              </w:rPr>
              <w:t>.</w:t>
            </w:r>
            <w:r w:rsidRPr="00822456">
              <w:rPr>
                <w:rFonts w:ascii="Book Antiqua" w:hAnsi="Book Antiqua"/>
                <w:sz w:val="24"/>
                <w:szCs w:val="24"/>
              </w:rPr>
              <w:t>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4</w:t>
            </w:r>
          </w:p>
        </w:tc>
        <w:tc>
          <w:tcPr>
            <w:tcW w:w="3544"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-12</w:t>
            </w:r>
            <w:r w:rsidRPr="00822456">
              <w:rPr>
                <w:rFonts w:ascii="Book Antiqua" w:hAnsi="Book Antiqua"/>
                <w:sz w:val="24"/>
                <w:szCs w:val="24"/>
                <w:lang w:val="en-US"/>
              </w:rPr>
              <w:t>.</w:t>
            </w:r>
            <w:r w:rsidRPr="00822456">
              <w:rPr>
                <w:rFonts w:ascii="Book Antiqua" w:hAnsi="Book Antiqua"/>
                <w:sz w:val="24"/>
                <w:szCs w:val="24"/>
              </w:rPr>
              <w:t>8</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9</w:t>
            </w:r>
          </w:p>
        </w:tc>
      </w:tr>
      <w:tr w:rsidR="00C8687B" w:rsidRPr="00822456" w:rsidTr="00C8656E">
        <w:tc>
          <w:tcPr>
            <w:tcW w:w="2943"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rPr>
              <w:t>HDL cholesterol</w:t>
            </w:r>
          </w:p>
        </w:tc>
        <w:tc>
          <w:tcPr>
            <w:tcW w:w="2977"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rPr>
              <w:t>+4</w:t>
            </w:r>
            <w:r w:rsidRPr="00822456">
              <w:rPr>
                <w:rFonts w:ascii="Book Antiqua" w:hAnsi="Book Antiqua"/>
                <w:sz w:val="24"/>
                <w:szCs w:val="24"/>
                <w:lang w:val="en-US"/>
              </w:rPr>
              <w:t>.</w:t>
            </w:r>
            <w:r w:rsidRPr="00822456">
              <w:rPr>
                <w:rFonts w:ascii="Book Antiqua" w:hAnsi="Book Antiqua"/>
                <w:sz w:val="24"/>
                <w:szCs w:val="24"/>
              </w:rPr>
              <w:t>1</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0</w:t>
            </w:r>
          </w:p>
        </w:tc>
        <w:tc>
          <w:tcPr>
            <w:tcW w:w="3544"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+7</w:t>
            </w:r>
            <w:r w:rsidRPr="00822456">
              <w:rPr>
                <w:rFonts w:ascii="Book Antiqua" w:hAnsi="Book Antiqua"/>
                <w:sz w:val="24"/>
                <w:szCs w:val="24"/>
                <w:lang w:val="en-US"/>
              </w:rPr>
              <w:t>.</w:t>
            </w:r>
            <w:r w:rsidRPr="00822456">
              <w:rPr>
                <w:rFonts w:ascii="Book Antiqua" w:hAnsi="Book Antiqua"/>
                <w:sz w:val="24"/>
                <w:szCs w:val="24"/>
              </w:rPr>
              <w:t>1</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0</w:t>
            </w:r>
            <w:r w:rsidRPr="00822456">
              <w:rPr>
                <w:rFonts w:ascii="Book Antiqua" w:hAnsi="Book Antiqua"/>
                <w:sz w:val="24"/>
                <w:szCs w:val="24"/>
                <w:lang w:val="en-US"/>
              </w:rPr>
              <w:t>.</w:t>
            </w:r>
            <w:r w:rsidRPr="00822456">
              <w:rPr>
                <w:rFonts w:ascii="Book Antiqua" w:hAnsi="Book Antiqua"/>
                <w:sz w:val="24"/>
                <w:szCs w:val="24"/>
              </w:rPr>
              <w:t>5</w:t>
            </w:r>
            <w:r w:rsidRPr="00822456">
              <w:rPr>
                <w:rFonts w:ascii="Book Antiqua" w:hAnsi="Book Antiqua"/>
                <w:sz w:val="24"/>
                <w:szCs w:val="24"/>
                <w:vertAlign w:val="superscript"/>
                <w:lang w:val="en-US"/>
              </w:rPr>
              <w:t>a</w:t>
            </w:r>
          </w:p>
        </w:tc>
      </w:tr>
      <w:tr w:rsidR="00C8687B" w:rsidRPr="00822456" w:rsidTr="00C8656E">
        <w:tc>
          <w:tcPr>
            <w:tcW w:w="2943"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rPr>
              <w:t>Т</w:t>
            </w:r>
            <w:r w:rsidRPr="002E7D29">
              <w:rPr>
                <w:rFonts w:ascii="Book Antiqua" w:hAnsi="Book Antiqua"/>
                <w:sz w:val="24"/>
                <w:szCs w:val="24"/>
                <w:lang w:val="en-US"/>
              </w:rPr>
              <w:t>G</w:t>
            </w:r>
          </w:p>
        </w:tc>
        <w:tc>
          <w:tcPr>
            <w:tcW w:w="2977"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rPr>
              <w:t>-8</w:t>
            </w:r>
            <w:r w:rsidRPr="00822456">
              <w:rPr>
                <w:rFonts w:ascii="Book Antiqua" w:hAnsi="Book Antiqua"/>
                <w:sz w:val="24"/>
                <w:szCs w:val="24"/>
                <w:lang w:val="ru-RU"/>
              </w:rPr>
              <w:t>.</w:t>
            </w:r>
            <w:r w:rsidRPr="00822456">
              <w:rPr>
                <w:rFonts w:ascii="Book Antiqua" w:hAnsi="Book Antiqua"/>
                <w:sz w:val="24"/>
                <w:szCs w:val="24"/>
              </w:rPr>
              <w:t>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ru-RU"/>
              </w:rPr>
              <w:t>.</w:t>
            </w:r>
            <w:r w:rsidRPr="00822456">
              <w:rPr>
                <w:rFonts w:ascii="Book Antiqua" w:hAnsi="Book Antiqua"/>
                <w:sz w:val="24"/>
                <w:szCs w:val="24"/>
              </w:rPr>
              <w:t>2</w:t>
            </w:r>
          </w:p>
        </w:tc>
        <w:tc>
          <w:tcPr>
            <w:tcW w:w="3544"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-35</w:t>
            </w:r>
            <w:r w:rsidRPr="00822456">
              <w:rPr>
                <w:rFonts w:ascii="Book Antiqua" w:hAnsi="Book Antiqua"/>
                <w:sz w:val="24"/>
                <w:szCs w:val="24"/>
                <w:lang w:val="ru-RU"/>
              </w:rPr>
              <w:t>.</w:t>
            </w:r>
            <w:r w:rsidRPr="00822456">
              <w:rPr>
                <w:rFonts w:ascii="Book Antiqua" w:hAnsi="Book Antiqua"/>
                <w:sz w:val="24"/>
                <w:szCs w:val="24"/>
              </w:rPr>
              <w:t>4</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2</w:t>
            </w:r>
            <w:r w:rsidRPr="00822456">
              <w:rPr>
                <w:rFonts w:ascii="Book Antiqua" w:hAnsi="Book Antiqua"/>
                <w:sz w:val="24"/>
                <w:szCs w:val="24"/>
                <w:lang w:val="ru-RU"/>
              </w:rPr>
              <w:t>.</w:t>
            </w:r>
            <w:r w:rsidRPr="00822456">
              <w:rPr>
                <w:rFonts w:ascii="Book Antiqua" w:hAnsi="Book Antiqua"/>
                <w:sz w:val="24"/>
                <w:szCs w:val="24"/>
              </w:rPr>
              <w:t>6</w:t>
            </w:r>
            <w:r w:rsidRPr="00822456">
              <w:rPr>
                <w:rFonts w:ascii="Book Antiqua" w:hAnsi="Book Antiqua"/>
                <w:sz w:val="24"/>
                <w:szCs w:val="24"/>
                <w:vertAlign w:val="superscript"/>
                <w:lang w:val="en-US"/>
              </w:rPr>
              <w:t>c</w:t>
            </w:r>
          </w:p>
        </w:tc>
      </w:tr>
      <w:tr w:rsidR="00C8687B" w:rsidRPr="00822456" w:rsidTr="00C8656E">
        <w:tc>
          <w:tcPr>
            <w:tcW w:w="2943" w:type="dxa"/>
            <w:tcBorders>
              <w:top w:val="nil"/>
              <w:left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TC</w:t>
            </w:r>
          </w:p>
        </w:tc>
        <w:tc>
          <w:tcPr>
            <w:tcW w:w="2977"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rPr>
              <w:t>-6</w:t>
            </w:r>
            <w:r w:rsidRPr="00822456">
              <w:rPr>
                <w:rFonts w:ascii="Book Antiqua" w:hAnsi="Book Antiqua"/>
                <w:sz w:val="24"/>
                <w:szCs w:val="24"/>
                <w:lang w:val="ru-RU"/>
              </w:rPr>
              <w:t>.</w:t>
            </w:r>
            <w:r w:rsidRPr="00822456">
              <w:rPr>
                <w:rFonts w:ascii="Book Antiqua" w:hAnsi="Book Antiqua"/>
                <w:sz w:val="24"/>
                <w:szCs w:val="24"/>
              </w:rPr>
              <w:t>7</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ru-RU"/>
              </w:rPr>
              <w:t>.</w:t>
            </w:r>
            <w:r w:rsidRPr="00822456">
              <w:rPr>
                <w:rFonts w:ascii="Book Antiqua" w:hAnsi="Book Antiqua"/>
                <w:sz w:val="24"/>
                <w:szCs w:val="24"/>
              </w:rPr>
              <w:t>0</w:t>
            </w:r>
          </w:p>
        </w:tc>
        <w:tc>
          <w:tcPr>
            <w:tcW w:w="3544"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-8</w:t>
            </w:r>
            <w:r w:rsidRPr="00822456">
              <w:rPr>
                <w:rFonts w:ascii="Book Antiqua" w:hAnsi="Book Antiqua"/>
                <w:sz w:val="24"/>
                <w:szCs w:val="24"/>
                <w:lang w:val="ru-RU"/>
              </w:rPr>
              <w:t>.</w:t>
            </w:r>
            <w:r w:rsidRPr="00822456">
              <w:rPr>
                <w:rFonts w:ascii="Book Antiqua" w:hAnsi="Book Antiqua"/>
                <w:sz w:val="24"/>
                <w:szCs w:val="24"/>
              </w:rPr>
              <w:t>2</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ru-RU"/>
              </w:rPr>
              <w:t>.</w:t>
            </w:r>
            <w:r w:rsidRPr="00822456">
              <w:rPr>
                <w:rFonts w:ascii="Book Antiqua" w:hAnsi="Book Antiqua"/>
                <w:sz w:val="24"/>
                <w:szCs w:val="24"/>
              </w:rPr>
              <w:t>1</w:t>
            </w:r>
          </w:p>
        </w:tc>
      </w:tr>
    </w:tbl>
    <w:p w:rsidR="00C8687B" w:rsidRPr="005B0D46" w:rsidRDefault="00C8687B" w:rsidP="005B0D46">
      <w:pPr>
        <w:spacing w:after="0" w:line="360" w:lineRule="auto"/>
        <w:jc w:val="both"/>
        <w:rPr>
          <w:rFonts w:ascii="Book Antiqua" w:hAnsi="Book Antiqua"/>
          <w:sz w:val="24"/>
          <w:szCs w:val="24"/>
        </w:rPr>
      </w:pPr>
      <w:r w:rsidRPr="005B0D46">
        <w:rPr>
          <w:rFonts w:ascii="Book Antiqua" w:hAnsi="Book Antiqua"/>
          <w:sz w:val="24"/>
          <w:szCs w:val="24"/>
        </w:rPr>
        <w:t>The results are presented as % change from baseline, (</w:t>
      </w:r>
      <w:r w:rsidRPr="005B0D46">
        <w:rPr>
          <w:rFonts w:ascii="Book Antiqua" w:hAnsi="Book Antiqua"/>
          <w:sz w:val="24"/>
          <w:szCs w:val="24"/>
        </w:rPr>
        <w:sym w:font="Symbol" w:char="F044"/>
      </w:r>
      <w:r w:rsidRPr="005B0D46">
        <w:rPr>
          <w:rFonts w:ascii="Book Antiqua" w:hAnsi="Book Antiqua"/>
          <w:sz w:val="24"/>
          <w:szCs w:val="24"/>
        </w:rPr>
        <w:t xml:space="preserve"> %, Mean ± SEM); </w:t>
      </w:r>
      <w:r w:rsidRPr="005A06A3">
        <w:rPr>
          <w:rFonts w:ascii="Book Antiqua" w:hAnsi="Book Antiqua"/>
          <w:sz w:val="24"/>
          <w:szCs w:val="24"/>
          <w:vertAlign w:val="superscript"/>
        </w:rPr>
        <w:t>a</w:t>
      </w:r>
      <w:r w:rsidRPr="00083262">
        <w:rPr>
          <w:rFonts w:ascii="Book Antiqua" w:hAnsi="Book Antiqua"/>
          <w:i/>
          <w:sz w:val="24"/>
          <w:szCs w:val="24"/>
        </w:rPr>
        <w:t>P</w:t>
      </w:r>
      <w:r w:rsidRPr="005B0D46">
        <w:rPr>
          <w:rFonts w:ascii="Book Antiqua" w:hAnsi="Book Antiqua"/>
          <w:sz w:val="24"/>
          <w:szCs w:val="24"/>
        </w:rPr>
        <w:t xml:space="preserve"> &lt; 0.05, </w:t>
      </w:r>
      <w:r w:rsidRPr="005A06A3">
        <w:rPr>
          <w:rFonts w:ascii="Book Antiqua" w:hAnsi="Book Antiqua"/>
          <w:sz w:val="24"/>
          <w:szCs w:val="24"/>
          <w:vertAlign w:val="superscript"/>
        </w:rPr>
        <w:t>b</w:t>
      </w:r>
      <w:r w:rsidRPr="00083262">
        <w:rPr>
          <w:rFonts w:ascii="Book Antiqua" w:hAnsi="Book Antiqua"/>
          <w:i/>
          <w:sz w:val="24"/>
          <w:szCs w:val="24"/>
        </w:rPr>
        <w:t>P</w:t>
      </w:r>
      <w:r w:rsidRPr="005B0D46">
        <w:rPr>
          <w:rFonts w:ascii="Book Antiqua" w:hAnsi="Book Antiqua"/>
          <w:sz w:val="24"/>
          <w:szCs w:val="24"/>
        </w:rPr>
        <w:t xml:space="preserve"> &lt; 0.01, </w:t>
      </w:r>
      <w:r w:rsidRPr="005A06A3">
        <w:rPr>
          <w:rFonts w:ascii="Book Antiqua" w:hAnsi="Book Antiqua"/>
          <w:sz w:val="24"/>
          <w:szCs w:val="24"/>
          <w:vertAlign w:val="superscript"/>
        </w:rPr>
        <w:t>c</w:t>
      </w:r>
      <w:r w:rsidRPr="00083262">
        <w:rPr>
          <w:rFonts w:ascii="Book Antiqua" w:hAnsi="Book Antiqua"/>
          <w:i/>
          <w:sz w:val="24"/>
          <w:szCs w:val="24"/>
        </w:rPr>
        <w:t>P</w:t>
      </w:r>
      <w:r w:rsidRPr="005B0D46">
        <w:rPr>
          <w:rFonts w:ascii="Book Antiqua" w:hAnsi="Book Antiqua"/>
          <w:sz w:val="24"/>
          <w:szCs w:val="24"/>
        </w:rPr>
        <w:t xml:space="preserve"> &lt; 0.001.T2DM</w:t>
      </w:r>
      <w:r>
        <w:rPr>
          <w:rFonts w:ascii="Book Antiqua" w:hAnsi="Book Antiqua"/>
          <w:sz w:val="24"/>
          <w:szCs w:val="24"/>
          <w:lang w:eastAsia="zh-CN"/>
        </w:rPr>
        <w:t xml:space="preserve">: </w:t>
      </w:r>
      <w:r w:rsidRPr="005B0D46">
        <w:rPr>
          <w:rFonts w:ascii="Book Antiqua" w:hAnsi="Book Antiqua"/>
          <w:sz w:val="24"/>
          <w:szCs w:val="24"/>
        </w:rPr>
        <w:t>Type 2 Diabetes mellitus; CAN</w:t>
      </w:r>
      <w:r>
        <w:rPr>
          <w:rFonts w:ascii="Book Antiqua" w:hAnsi="Book Antiqua"/>
          <w:sz w:val="24"/>
          <w:szCs w:val="24"/>
          <w:lang w:eastAsia="zh-CN"/>
        </w:rPr>
        <w:t>:</w:t>
      </w:r>
      <w:r w:rsidRPr="005B0D46">
        <w:rPr>
          <w:rFonts w:ascii="Book Antiqua" w:hAnsi="Book Antiqua"/>
          <w:sz w:val="24"/>
          <w:szCs w:val="24"/>
        </w:rPr>
        <w:t xml:space="preserve"> Cardiac autonomic neuropathy; </w:t>
      </w:r>
      <w:r w:rsidRPr="005B0D46">
        <w:rPr>
          <w:sz w:val="24"/>
          <w:szCs w:val="24"/>
        </w:rPr>
        <w:sym w:font="Symbol" w:char="F077"/>
      </w:r>
      <w:r w:rsidRPr="005B0D46">
        <w:rPr>
          <w:rFonts w:ascii="Book Antiqua" w:hAnsi="Book Antiqua"/>
          <w:sz w:val="24"/>
          <w:szCs w:val="24"/>
        </w:rPr>
        <w:t>-3 P</w:t>
      </w:r>
      <w:r>
        <w:rPr>
          <w:rFonts w:ascii="Book Antiqua" w:hAnsi="Book Antiqua"/>
          <w:sz w:val="24"/>
          <w:szCs w:val="24"/>
        </w:rPr>
        <w:t>UFA</w:t>
      </w:r>
      <w:r>
        <w:rPr>
          <w:rFonts w:ascii="Book Antiqua" w:hAnsi="Book Antiqua"/>
          <w:sz w:val="24"/>
          <w:szCs w:val="24"/>
          <w:lang w:eastAsia="zh-CN"/>
        </w:rPr>
        <w:t xml:space="preserve">: </w:t>
      </w:r>
      <w:r w:rsidRPr="005B0D46">
        <w:rPr>
          <w:rFonts w:ascii="Book Antiqua" w:hAnsi="Book Antiqua"/>
          <w:sz w:val="24"/>
          <w:szCs w:val="24"/>
        </w:rPr>
        <w:t>Ome</w:t>
      </w:r>
      <w:r>
        <w:rPr>
          <w:rFonts w:ascii="Book Antiqua" w:hAnsi="Book Antiqua"/>
          <w:sz w:val="24"/>
          <w:szCs w:val="24"/>
        </w:rPr>
        <w:t>ga-3 polyunsaturated fatty acid</w:t>
      </w:r>
      <w:r w:rsidRPr="005B0D46">
        <w:rPr>
          <w:rFonts w:ascii="Book Antiqua" w:hAnsi="Book Antiqua"/>
          <w:sz w:val="24"/>
          <w:szCs w:val="24"/>
        </w:rPr>
        <w:t>; NT-proBNP</w:t>
      </w:r>
      <w:r>
        <w:rPr>
          <w:rFonts w:ascii="Book Antiqua" w:hAnsi="Book Antiqua"/>
          <w:sz w:val="24"/>
          <w:szCs w:val="24"/>
          <w:lang w:eastAsia="zh-CN"/>
        </w:rPr>
        <w:t xml:space="preserve">: </w:t>
      </w:r>
      <w:r w:rsidRPr="005B0D46">
        <w:rPr>
          <w:rFonts w:ascii="Book Antiqua" w:hAnsi="Book Antiqua"/>
          <w:sz w:val="24"/>
          <w:szCs w:val="24"/>
        </w:rPr>
        <w:t>N-terminal fragment of the prohormone brain natriuretic peptide; LDL cholesterol</w:t>
      </w:r>
      <w:r>
        <w:rPr>
          <w:rFonts w:ascii="Book Antiqua" w:hAnsi="Book Antiqua"/>
          <w:sz w:val="24"/>
          <w:szCs w:val="24"/>
          <w:lang w:eastAsia="zh-CN"/>
        </w:rPr>
        <w:t xml:space="preserve">: </w:t>
      </w:r>
      <w:r w:rsidRPr="005B0D46">
        <w:rPr>
          <w:rFonts w:ascii="Book Antiqua" w:hAnsi="Book Antiqua"/>
          <w:sz w:val="24"/>
          <w:szCs w:val="24"/>
        </w:rPr>
        <w:t>Low density lipoprotein cholesterol; HDL cholesterol</w:t>
      </w:r>
      <w:r>
        <w:rPr>
          <w:rFonts w:ascii="Book Antiqua" w:hAnsi="Book Antiqua"/>
          <w:sz w:val="24"/>
          <w:szCs w:val="24"/>
          <w:lang w:eastAsia="zh-CN"/>
        </w:rPr>
        <w:t xml:space="preserve">: </w:t>
      </w:r>
      <w:r w:rsidRPr="005B0D46">
        <w:rPr>
          <w:rFonts w:ascii="Book Antiqua" w:hAnsi="Book Antiqua"/>
          <w:sz w:val="24"/>
          <w:szCs w:val="24"/>
        </w:rPr>
        <w:t>High density lipoprotein cholesterol; ТG</w:t>
      </w:r>
      <w:r>
        <w:rPr>
          <w:rFonts w:ascii="Book Antiqua" w:hAnsi="Book Antiqua"/>
          <w:sz w:val="24"/>
          <w:szCs w:val="24"/>
          <w:lang w:eastAsia="zh-CN"/>
        </w:rPr>
        <w:t xml:space="preserve">: </w:t>
      </w:r>
      <w:r w:rsidRPr="005B0D46">
        <w:rPr>
          <w:rFonts w:ascii="Book Antiqua" w:hAnsi="Book Antiqua"/>
          <w:sz w:val="24"/>
          <w:szCs w:val="24"/>
        </w:rPr>
        <w:t>Triglycerides; TC</w:t>
      </w:r>
      <w:r>
        <w:rPr>
          <w:rFonts w:ascii="Book Antiqua" w:hAnsi="Book Antiqua"/>
          <w:sz w:val="24"/>
          <w:szCs w:val="24"/>
          <w:lang w:eastAsia="zh-CN"/>
        </w:rPr>
        <w:t xml:space="preserve">: </w:t>
      </w:r>
      <w:r w:rsidRPr="005B0D46">
        <w:rPr>
          <w:rFonts w:ascii="Book Antiqua" w:hAnsi="Book Antiqua"/>
          <w:sz w:val="24"/>
          <w:szCs w:val="24"/>
        </w:rPr>
        <w:t>Total cholesterol.</w:t>
      </w:r>
    </w:p>
    <w:p w:rsidR="00C8687B" w:rsidRPr="005B0D46" w:rsidRDefault="00C8687B" w:rsidP="005B0D46">
      <w:pPr>
        <w:spacing w:after="0" w:line="360" w:lineRule="auto"/>
        <w:jc w:val="both"/>
        <w:rPr>
          <w:rFonts w:ascii="Book Antiqua" w:hAnsi="Book Antiqua"/>
          <w:sz w:val="24"/>
          <w:szCs w:val="24"/>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5A06A3"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Table 2</w:t>
      </w:r>
      <w:r>
        <w:rPr>
          <w:rFonts w:ascii="Book Antiqua" w:hAnsi="Book Antiqua"/>
          <w:b/>
          <w:sz w:val="24"/>
          <w:szCs w:val="24"/>
          <w:lang w:val="en-US" w:eastAsia="zh-CN"/>
        </w:rPr>
        <w:t xml:space="preserve"> </w:t>
      </w:r>
      <w:r w:rsidRPr="00822456">
        <w:rPr>
          <w:rFonts w:ascii="Book Antiqua" w:hAnsi="Book Antiqua"/>
          <w:b/>
          <w:bCs/>
          <w:iCs/>
          <w:sz w:val="24"/>
          <w:szCs w:val="24"/>
          <w:lang w:val="ru-RU"/>
        </w:rPr>
        <w:t>С</w:t>
      </w:r>
      <w:r w:rsidRPr="00822456">
        <w:rPr>
          <w:rFonts w:ascii="Book Antiqua" w:hAnsi="Book Antiqua"/>
          <w:b/>
          <w:bCs/>
          <w:iCs/>
          <w:sz w:val="24"/>
          <w:szCs w:val="24"/>
          <w:lang w:val="en-US"/>
        </w:rPr>
        <w:t xml:space="preserve">hanges </w:t>
      </w:r>
      <w:r w:rsidRPr="00822456">
        <w:rPr>
          <w:rFonts w:ascii="Book Antiqua" w:hAnsi="Book Antiqua"/>
          <w:b/>
          <w:bCs/>
          <w:iCs/>
          <w:sz w:val="24"/>
          <w:szCs w:val="24"/>
        </w:rPr>
        <w:t xml:space="preserve">of the </w:t>
      </w:r>
      <w:r w:rsidRPr="00083262">
        <w:rPr>
          <w:rFonts w:ascii="Book Antiqua" w:hAnsi="Book Antiqua"/>
          <w:b/>
          <w:bCs/>
          <w:sz w:val="24"/>
          <w:szCs w:val="24"/>
          <w:lang w:val="en-US" w:eastAsia="zh-CN"/>
        </w:rPr>
        <w:t>immunoreactive insulin</w:t>
      </w:r>
      <w:r w:rsidRPr="00822456">
        <w:rPr>
          <w:rFonts w:ascii="Book Antiqua" w:hAnsi="Book Antiqua"/>
          <w:b/>
          <w:bCs/>
          <w:iCs/>
          <w:sz w:val="24"/>
          <w:szCs w:val="24"/>
          <w:lang w:val="en-US"/>
        </w:rPr>
        <w:t xml:space="preserve">, leptin, </w:t>
      </w:r>
      <w:r w:rsidRPr="00083262">
        <w:rPr>
          <w:rFonts w:ascii="Book Antiqua" w:hAnsi="Book Antiqua"/>
          <w:b/>
          <w:bCs/>
          <w:sz w:val="24"/>
          <w:szCs w:val="24"/>
          <w:lang w:val="en-US" w:eastAsia="zh-CN"/>
        </w:rPr>
        <w:t>high reactive C-reactive protein</w:t>
      </w:r>
      <w:r w:rsidRPr="00822456">
        <w:rPr>
          <w:rFonts w:ascii="Book Antiqua" w:hAnsi="Book Antiqua"/>
          <w:b/>
          <w:bCs/>
          <w:iCs/>
          <w:sz w:val="24"/>
          <w:szCs w:val="24"/>
          <w:lang w:val="en-US"/>
        </w:rPr>
        <w:t xml:space="preserve"> and </w:t>
      </w:r>
      <w:r w:rsidRPr="00083262">
        <w:rPr>
          <w:rStyle w:val="longtext"/>
          <w:rFonts w:ascii="Book Antiqua" w:hAnsi="Book Antiqua"/>
          <w:b/>
          <w:bCs/>
          <w:sz w:val="24"/>
          <w:szCs w:val="24"/>
          <w:lang w:val="en-US"/>
        </w:rPr>
        <w:t>tumor necrosis factol alpha</w:t>
      </w:r>
      <w:r w:rsidRPr="00822456">
        <w:rPr>
          <w:rFonts w:ascii="Book Antiqua" w:hAnsi="Book Antiqua"/>
          <w:b/>
          <w:bCs/>
          <w:iCs/>
          <w:sz w:val="24"/>
          <w:szCs w:val="24"/>
          <w:lang w:val="en-US"/>
        </w:rPr>
        <w:t xml:space="preserve"> levels after </w:t>
      </w:r>
      <w:r w:rsidRPr="00822456">
        <w:rPr>
          <w:rFonts w:ascii="Book Antiqua" w:hAnsi="Book Antiqua"/>
          <w:b/>
          <w:bCs/>
          <w:iCs/>
          <w:sz w:val="24"/>
          <w:szCs w:val="24"/>
        </w:rPr>
        <w:t>3-mo</w:t>
      </w:r>
      <w:r w:rsidRPr="00822456">
        <w:rPr>
          <w:rFonts w:ascii="Book Antiqua" w:hAnsi="Book Antiqua"/>
          <w:b/>
          <w:bCs/>
          <w:iCs/>
          <w:sz w:val="24"/>
          <w:szCs w:val="24"/>
          <w:lang w:val="en-US"/>
        </w:rPr>
        <w:t xml:space="preserve"> of treatment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772"/>
        <w:gridCol w:w="1313"/>
        <w:gridCol w:w="1559"/>
        <w:gridCol w:w="1560"/>
        <w:gridCol w:w="1559"/>
        <w:gridCol w:w="1808"/>
      </w:tblGrid>
      <w:tr w:rsidR="00C8687B" w:rsidRPr="00822456" w:rsidTr="00C8656E">
        <w:tc>
          <w:tcPr>
            <w:tcW w:w="1772" w:type="dxa"/>
            <w:vMerge w:val="restart"/>
            <w:tcBorders>
              <w:left w:val="nil"/>
              <w:bottom w:val="nil"/>
              <w:right w:val="nil"/>
            </w:tcBorders>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Parameter</w:t>
            </w:r>
          </w:p>
        </w:tc>
        <w:tc>
          <w:tcPr>
            <w:tcW w:w="7799" w:type="dxa"/>
            <w:gridSpan w:val="5"/>
            <w:tcBorders>
              <w:left w:val="nil"/>
              <w:bottom w:val="nil"/>
              <w:right w:val="nil"/>
            </w:tcBorders>
            <w:vAlign w:val="center"/>
          </w:tcPr>
          <w:p w:rsidR="00C8687B" w:rsidRPr="00822456" w:rsidRDefault="00C8687B" w:rsidP="00822456">
            <w:pPr>
              <w:spacing w:after="0" w:line="360" w:lineRule="auto"/>
              <w:jc w:val="both"/>
              <w:rPr>
                <w:rFonts w:ascii="Book Antiqua" w:hAnsi="Book Antiqua"/>
                <w:b/>
                <w:bCs/>
                <w:sz w:val="24"/>
                <w:szCs w:val="24"/>
                <w:lang w:val="en-US"/>
              </w:rPr>
            </w:pPr>
            <w:r w:rsidRPr="00822456">
              <w:rPr>
                <w:rFonts w:ascii="Book Antiqua" w:hAnsi="Book Antiqua"/>
                <w:b/>
                <w:bCs/>
                <w:sz w:val="24"/>
                <w:szCs w:val="24"/>
                <w:lang w:val="en-US"/>
              </w:rPr>
              <w:t xml:space="preserve">Patients with </w:t>
            </w:r>
            <w:r w:rsidRPr="00822456">
              <w:rPr>
                <w:rFonts w:ascii="Book Antiqua" w:hAnsi="Book Antiqua"/>
                <w:b/>
                <w:sz w:val="24"/>
                <w:szCs w:val="24"/>
                <w:lang w:val="en-US"/>
              </w:rPr>
              <w:t>T2</w:t>
            </w:r>
            <w:r w:rsidRPr="00822456">
              <w:rPr>
                <w:rFonts w:ascii="Book Antiqua" w:hAnsi="Book Antiqua"/>
                <w:b/>
                <w:sz w:val="24"/>
                <w:szCs w:val="24"/>
              </w:rPr>
              <w:t>DM</w:t>
            </w:r>
            <w:r w:rsidRPr="00822456">
              <w:rPr>
                <w:rFonts w:ascii="Book Antiqua" w:hAnsi="Book Antiqua"/>
                <w:b/>
                <w:bCs/>
                <w:sz w:val="24"/>
                <w:szCs w:val="24"/>
                <w:lang w:val="en-US"/>
              </w:rPr>
              <w:t xml:space="preserve"> and CAN (</w:t>
            </w:r>
            <w:r w:rsidRPr="005A06A3">
              <w:rPr>
                <w:rFonts w:ascii="Book Antiqua" w:hAnsi="Book Antiqua"/>
                <w:b/>
                <w:bCs/>
                <w:i/>
                <w:sz w:val="24"/>
                <w:szCs w:val="24"/>
                <w:lang w:val="en-US"/>
              </w:rPr>
              <w:t>n</w:t>
            </w:r>
            <w:r w:rsidRPr="00822456">
              <w:rPr>
                <w:rFonts w:ascii="Book Antiqua" w:hAnsi="Book Antiqua"/>
                <w:b/>
                <w:bCs/>
                <w:sz w:val="24"/>
                <w:szCs w:val="24"/>
              </w:rPr>
              <w:t xml:space="preserve"> =</w:t>
            </w:r>
            <w:r w:rsidRPr="00822456">
              <w:rPr>
                <w:rFonts w:ascii="Book Antiqua" w:hAnsi="Book Antiqua"/>
                <w:b/>
                <w:bCs/>
                <w:sz w:val="24"/>
                <w:szCs w:val="24"/>
                <w:lang w:val="en-US"/>
              </w:rPr>
              <w:t xml:space="preserve"> 81)</w:t>
            </w:r>
          </w:p>
        </w:tc>
      </w:tr>
      <w:tr w:rsidR="00C8687B" w:rsidRPr="00822456" w:rsidTr="00C8656E">
        <w:tc>
          <w:tcPr>
            <w:tcW w:w="1772" w:type="dxa"/>
            <w:vMerge/>
            <w:tcBorders>
              <w:top w:val="nil"/>
              <w:left w:val="nil"/>
              <w:right w:val="nil"/>
            </w:tcBorders>
          </w:tcPr>
          <w:p w:rsidR="00C8687B" w:rsidRPr="00822456" w:rsidRDefault="00C8687B" w:rsidP="00822456">
            <w:pPr>
              <w:spacing w:after="0" w:line="360" w:lineRule="auto"/>
              <w:jc w:val="both"/>
              <w:rPr>
                <w:rFonts w:ascii="Book Antiqua" w:hAnsi="Book Antiqua"/>
                <w:b/>
                <w:sz w:val="24"/>
                <w:szCs w:val="24"/>
                <w:lang w:val="en-US"/>
              </w:rPr>
            </w:pPr>
          </w:p>
        </w:tc>
        <w:tc>
          <w:tcPr>
            <w:tcW w:w="131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1</w:t>
            </w:r>
            <w:r w:rsidRPr="00822456">
              <w:rPr>
                <w:rFonts w:ascii="Book Antiqua" w:hAnsi="Book Antiqua"/>
                <w:b/>
                <w:sz w:val="24"/>
                <w:szCs w:val="24"/>
                <w:vertAlign w:val="superscript"/>
                <w:lang w:val="en-US"/>
              </w:rPr>
              <w:t>st</w:t>
            </w:r>
            <w:r w:rsidRPr="00822456">
              <w:rPr>
                <w:rFonts w:ascii="Book Antiqua" w:hAnsi="Book Antiqua"/>
                <w:b/>
                <w:sz w:val="24"/>
                <w:szCs w:val="24"/>
                <w:lang w:val="en-US"/>
              </w:rPr>
              <w:t xml:space="preserve"> group (</w:t>
            </w:r>
            <w:r w:rsidRPr="005A06A3">
              <w:rPr>
                <w:rFonts w:ascii="Book Antiqua" w:hAnsi="Book Antiqua"/>
                <w:b/>
                <w:i/>
                <w:sz w:val="24"/>
                <w:szCs w:val="24"/>
                <w:lang w:val="en-US"/>
              </w:rPr>
              <w:t>n</w:t>
            </w:r>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15)</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2</w:t>
            </w:r>
            <w:r w:rsidRPr="00822456">
              <w:rPr>
                <w:rFonts w:ascii="Book Antiqua" w:hAnsi="Book Antiqua"/>
                <w:b/>
                <w:sz w:val="24"/>
                <w:szCs w:val="24"/>
                <w:vertAlign w:val="superscript"/>
                <w:lang w:val="en-US"/>
              </w:rPr>
              <w:t>nd</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5A06A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21)</w:t>
            </w:r>
          </w:p>
        </w:tc>
        <w:tc>
          <w:tcPr>
            <w:tcW w:w="1560"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3</w:t>
            </w:r>
            <w:r w:rsidRPr="00822456">
              <w:rPr>
                <w:rFonts w:ascii="Book Antiqua" w:hAnsi="Book Antiqua"/>
                <w:b/>
                <w:sz w:val="24"/>
                <w:szCs w:val="24"/>
                <w:vertAlign w:val="superscript"/>
                <w:lang w:val="en-US"/>
              </w:rPr>
              <w:t>rd</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5A06A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12)</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4</w:t>
            </w:r>
            <w:r w:rsidRPr="00822456">
              <w:rPr>
                <w:rFonts w:ascii="Book Antiqua" w:hAnsi="Book Antiqua"/>
                <w:b/>
                <w:sz w:val="24"/>
                <w:szCs w:val="24"/>
                <w:vertAlign w:val="superscript"/>
                <w:lang w:val="en-US"/>
              </w:rPr>
              <w:t>th</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5A06A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18)</w:t>
            </w:r>
          </w:p>
        </w:tc>
        <w:tc>
          <w:tcPr>
            <w:tcW w:w="1808"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5</w:t>
            </w:r>
            <w:r w:rsidRPr="00822456">
              <w:rPr>
                <w:rFonts w:ascii="Book Antiqua" w:hAnsi="Book Antiqua"/>
                <w:b/>
                <w:sz w:val="24"/>
                <w:szCs w:val="24"/>
                <w:vertAlign w:val="superscript"/>
                <w:lang w:val="en-US"/>
              </w:rPr>
              <w:t>th</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5A06A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15)</w:t>
            </w:r>
          </w:p>
        </w:tc>
      </w:tr>
      <w:tr w:rsidR="00C8687B" w:rsidRPr="00822456" w:rsidTr="00C8656E">
        <w:tc>
          <w:tcPr>
            <w:tcW w:w="1772" w:type="dxa"/>
            <w:tcBorders>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IRI</w:t>
            </w:r>
          </w:p>
        </w:tc>
        <w:tc>
          <w:tcPr>
            <w:tcW w:w="1313"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-6.8 ± 2.0</w:t>
            </w:r>
          </w:p>
        </w:tc>
        <w:tc>
          <w:tcPr>
            <w:tcW w:w="1559"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-10.3 ± 1.1</w:t>
            </w:r>
          </w:p>
        </w:tc>
        <w:tc>
          <w:tcPr>
            <w:tcW w:w="1560"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-12.7 ± 1.4</w:t>
            </w:r>
            <w:r w:rsidRPr="00822456">
              <w:rPr>
                <w:rFonts w:ascii="Book Antiqua" w:hAnsi="Book Antiqua"/>
                <w:sz w:val="24"/>
                <w:szCs w:val="24"/>
                <w:vertAlign w:val="superscript"/>
                <w:lang w:val="en-US"/>
              </w:rPr>
              <w:t>a</w:t>
            </w:r>
          </w:p>
        </w:tc>
        <w:tc>
          <w:tcPr>
            <w:tcW w:w="1559"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-15.9 ± 1.6</w:t>
            </w:r>
            <w:r w:rsidRPr="00822456">
              <w:rPr>
                <w:rFonts w:ascii="Book Antiqua" w:hAnsi="Book Antiqua"/>
                <w:sz w:val="24"/>
                <w:szCs w:val="24"/>
                <w:vertAlign w:val="superscript"/>
                <w:lang w:val="en-US"/>
              </w:rPr>
              <w:t>b, e</w:t>
            </w:r>
          </w:p>
        </w:tc>
        <w:tc>
          <w:tcPr>
            <w:tcW w:w="1808"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-20.9 ± 0.9</w:t>
            </w:r>
            <w:r w:rsidRPr="00822456">
              <w:rPr>
                <w:rFonts w:ascii="Book Antiqua" w:hAnsi="Book Antiqua"/>
                <w:sz w:val="24"/>
                <w:szCs w:val="24"/>
                <w:vertAlign w:val="superscript"/>
                <w:lang w:val="en-US"/>
              </w:rPr>
              <w:t>c, f, i, j</w:t>
            </w:r>
          </w:p>
        </w:tc>
      </w:tr>
      <w:tr w:rsidR="00C8687B" w:rsidRPr="00822456" w:rsidTr="00C8656E">
        <w:tc>
          <w:tcPr>
            <w:tcW w:w="1772"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Leptin</w:t>
            </w:r>
          </w:p>
        </w:tc>
        <w:tc>
          <w:tcPr>
            <w:tcW w:w="131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-7.1 ± 1.8</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-15.8 ± 1.7</w:t>
            </w:r>
            <w:r w:rsidRPr="00822456">
              <w:rPr>
                <w:rFonts w:ascii="Book Antiqua" w:hAnsi="Book Antiqua"/>
                <w:sz w:val="24"/>
                <w:szCs w:val="24"/>
                <w:vertAlign w:val="superscript"/>
                <w:lang w:val="en-US"/>
              </w:rPr>
              <w:t>b</w:t>
            </w:r>
          </w:p>
        </w:tc>
        <w:tc>
          <w:tcPr>
            <w:tcW w:w="1560"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-6.4 ± 1.4</w:t>
            </w:r>
            <w:r w:rsidRPr="00822456">
              <w:rPr>
                <w:rFonts w:ascii="Book Antiqua" w:hAnsi="Book Antiqua"/>
                <w:sz w:val="24"/>
                <w:szCs w:val="24"/>
                <w:vertAlign w:val="superscript"/>
                <w:lang w:val="en-US"/>
              </w:rPr>
              <w:t>f</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-16.3 ± 1.2</w:t>
            </w:r>
            <w:r w:rsidRPr="00822456">
              <w:rPr>
                <w:rFonts w:ascii="Book Antiqua" w:hAnsi="Book Antiqua"/>
                <w:sz w:val="24"/>
                <w:szCs w:val="24"/>
                <w:vertAlign w:val="superscript"/>
                <w:lang w:val="en-US"/>
              </w:rPr>
              <w:t>c, i</w:t>
            </w:r>
          </w:p>
        </w:tc>
        <w:tc>
          <w:tcPr>
            <w:tcW w:w="1808"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-18.4 ± 1.4</w:t>
            </w:r>
            <w:r w:rsidRPr="00822456">
              <w:rPr>
                <w:rFonts w:ascii="Book Antiqua" w:hAnsi="Book Antiqua"/>
                <w:sz w:val="24"/>
                <w:szCs w:val="24"/>
                <w:vertAlign w:val="superscript"/>
                <w:lang w:val="en-US"/>
              </w:rPr>
              <w:t>c, i</w:t>
            </w:r>
          </w:p>
        </w:tc>
      </w:tr>
      <w:tr w:rsidR="00C8687B" w:rsidRPr="00822456" w:rsidTr="00C8656E">
        <w:tc>
          <w:tcPr>
            <w:tcW w:w="1772"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proofErr w:type="gramStart"/>
            <w:r w:rsidRPr="002E7D29">
              <w:rPr>
                <w:rFonts w:ascii="Book Antiqua" w:hAnsi="Book Antiqua"/>
                <w:sz w:val="24"/>
                <w:szCs w:val="24"/>
                <w:lang w:val="en-US"/>
              </w:rPr>
              <w:t>hsCRP</w:t>
            </w:r>
            <w:proofErr w:type="gramEnd"/>
          </w:p>
        </w:tc>
        <w:tc>
          <w:tcPr>
            <w:tcW w:w="131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-7.2 ± 1.6</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-14.8 ± 2.4</w:t>
            </w:r>
            <w:r w:rsidRPr="00822456">
              <w:rPr>
                <w:rFonts w:ascii="Book Antiqua" w:hAnsi="Book Antiqua"/>
                <w:sz w:val="24"/>
                <w:szCs w:val="24"/>
                <w:vertAlign w:val="superscript"/>
                <w:lang w:val="en-US"/>
              </w:rPr>
              <w:t>a</w:t>
            </w:r>
          </w:p>
        </w:tc>
        <w:tc>
          <w:tcPr>
            <w:tcW w:w="1560"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-13.3 ± 2.1</w:t>
            </w:r>
            <w:r w:rsidRPr="00822456">
              <w:rPr>
                <w:rFonts w:ascii="Book Antiqua" w:hAnsi="Book Antiqua"/>
                <w:sz w:val="24"/>
                <w:szCs w:val="24"/>
                <w:vertAlign w:val="superscript"/>
                <w:lang w:val="en-US"/>
              </w:rPr>
              <w:t>a</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-15.2 ± 1.9</w:t>
            </w:r>
            <w:r w:rsidRPr="00822456">
              <w:rPr>
                <w:rFonts w:ascii="Book Antiqua" w:hAnsi="Book Antiqua"/>
                <w:sz w:val="24"/>
                <w:szCs w:val="24"/>
                <w:vertAlign w:val="superscript"/>
                <w:lang w:val="en-US"/>
              </w:rPr>
              <w:t>b</w:t>
            </w:r>
          </w:p>
        </w:tc>
        <w:tc>
          <w:tcPr>
            <w:tcW w:w="1808"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-22.6 ± 1.6</w:t>
            </w:r>
            <w:r w:rsidRPr="00822456">
              <w:rPr>
                <w:rFonts w:ascii="Book Antiqua" w:hAnsi="Book Antiqua"/>
                <w:sz w:val="24"/>
                <w:szCs w:val="24"/>
                <w:vertAlign w:val="superscript"/>
                <w:lang w:val="en-US"/>
              </w:rPr>
              <w:t>c, e</w:t>
            </w:r>
            <w:proofErr w:type="gramStart"/>
            <w:r w:rsidRPr="00822456">
              <w:rPr>
                <w:rFonts w:ascii="Book Antiqua" w:hAnsi="Book Antiqua"/>
                <w:sz w:val="24"/>
                <w:szCs w:val="24"/>
                <w:vertAlign w:val="superscript"/>
                <w:lang w:val="en-US"/>
              </w:rPr>
              <w:t>,h</w:t>
            </w:r>
            <w:proofErr w:type="gramEnd"/>
            <w:r w:rsidRPr="00822456">
              <w:rPr>
                <w:rFonts w:ascii="Book Antiqua" w:hAnsi="Book Antiqua"/>
                <w:sz w:val="24"/>
                <w:szCs w:val="24"/>
                <w:vertAlign w:val="superscript"/>
                <w:lang w:val="en-US"/>
              </w:rPr>
              <w:t>, k</w:t>
            </w:r>
          </w:p>
        </w:tc>
      </w:tr>
      <w:tr w:rsidR="00C8687B" w:rsidRPr="00822456" w:rsidTr="00C8656E">
        <w:tc>
          <w:tcPr>
            <w:tcW w:w="1772" w:type="dxa"/>
            <w:tcBorders>
              <w:top w:val="nil"/>
              <w:left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TNF-α</w:t>
            </w:r>
          </w:p>
        </w:tc>
        <w:tc>
          <w:tcPr>
            <w:tcW w:w="131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-6.1 ± 1.0</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-14.1 ± 2.1</w:t>
            </w:r>
            <w:r w:rsidRPr="00822456">
              <w:rPr>
                <w:rFonts w:ascii="Book Antiqua" w:hAnsi="Book Antiqua"/>
                <w:sz w:val="24"/>
                <w:szCs w:val="24"/>
                <w:vertAlign w:val="superscript"/>
                <w:lang w:val="en-US"/>
              </w:rPr>
              <w:t>b</w:t>
            </w:r>
          </w:p>
        </w:tc>
        <w:tc>
          <w:tcPr>
            <w:tcW w:w="1560"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-10.2 ± 1.6</w:t>
            </w:r>
            <w:r w:rsidRPr="00822456">
              <w:rPr>
                <w:rFonts w:ascii="Book Antiqua" w:hAnsi="Book Antiqua"/>
                <w:sz w:val="24"/>
                <w:szCs w:val="24"/>
                <w:vertAlign w:val="superscript"/>
                <w:lang w:val="en-US"/>
              </w:rPr>
              <w:t>a</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-14.7 ± 1.8</w:t>
            </w:r>
            <w:r w:rsidRPr="00822456">
              <w:rPr>
                <w:rFonts w:ascii="Book Antiqua" w:hAnsi="Book Antiqua"/>
                <w:sz w:val="24"/>
                <w:szCs w:val="24"/>
                <w:vertAlign w:val="superscript"/>
                <w:lang w:val="en-US"/>
              </w:rPr>
              <w:t xml:space="preserve"> c</w:t>
            </w:r>
          </w:p>
        </w:tc>
        <w:tc>
          <w:tcPr>
            <w:tcW w:w="1808"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-19.8 ± 1.6</w:t>
            </w:r>
            <w:r w:rsidRPr="00822456">
              <w:rPr>
                <w:rFonts w:ascii="Book Antiqua" w:hAnsi="Book Antiqua"/>
                <w:sz w:val="24"/>
                <w:szCs w:val="24"/>
                <w:vertAlign w:val="superscript"/>
                <w:lang w:val="en-US"/>
              </w:rPr>
              <w:t>c, d, i, l</w:t>
            </w:r>
          </w:p>
        </w:tc>
      </w:tr>
    </w:tbl>
    <w:p w:rsidR="00C8687B" w:rsidRPr="005A06A3" w:rsidRDefault="00C8687B" w:rsidP="00822456">
      <w:pPr>
        <w:spacing w:after="0" w:line="360" w:lineRule="auto"/>
        <w:jc w:val="both"/>
        <w:rPr>
          <w:rFonts w:ascii="Book Antiqua" w:hAnsi="Book Antiqua"/>
          <w:sz w:val="24"/>
          <w:szCs w:val="24"/>
          <w:lang w:val="en-US" w:eastAsia="zh-CN"/>
        </w:rPr>
      </w:pPr>
      <w:r w:rsidRPr="005A06A3">
        <w:rPr>
          <w:rFonts w:ascii="Book Antiqua" w:hAnsi="Book Antiqua"/>
          <w:bCs/>
          <w:sz w:val="24"/>
          <w:szCs w:val="24"/>
          <w:lang w:val="en-US"/>
        </w:rPr>
        <w:t xml:space="preserve">The results are presented as % change from baseline, </w:t>
      </w:r>
      <w:r w:rsidRPr="005A06A3">
        <w:rPr>
          <w:rFonts w:ascii="Book Antiqua" w:hAnsi="Book Antiqua"/>
          <w:bCs/>
          <w:iCs/>
          <w:sz w:val="24"/>
          <w:szCs w:val="24"/>
          <w:lang w:val="en-US"/>
        </w:rPr>
        <w:t>(</w:t>
      </w:r>
      <w:r w:rsidRPr="005A06A3">
        <w:rPr>
          <w:rFonts w:ascii="Book Antiqua" w:hAnsi="Book Antiqua"/>
          <w:bCs/>
          <w:iCs/>
          <w:sz w:val="24"/>
          <w:szCs w:val="24"/>
          <w:lang w:val="en-US"/>
        </w:rPr>
        <w:sym w:font="Symbol" w:char="F044"/>
      </w:r>
      <w:r w:rsidRPr="005A06A3">
        <w:rPr>
          <w:rFonts w:ascii="Book Antiqua" w:hAnsi="Book Antiqua"/>
          <w:bCs/>
          <w:iCs/>
          <w:sz w:val="24"/>
          <w:szCs w:val="24"/>
          <w:lang w:val="en-US"/>
        </w:rPr>
        <w:t xml:space="preserve"> %, Mean ± SEM)</w:t>
      </w:r>
      <w:r w:rsidRPr="005A06A3">
        <w:rPr>
          <w:rFonts w:ascii="Book Antiqua" w:hAnsi="Book Antiqua"/>
          <w:bCs/>
          <w:sz w:val="24"/>
          <w:szCs w:val="24"/>
          <w:lang w:val="en-US"/>
        </w:rPr>
        <w:t xml:space="preserve">; </w:t>
      </w:r>
      <w:proofErr w:type="gramStart"/>
      <w:r w:rsidRPr="005A06A3">
        <w:rPr>
          <w:rFonts w:ascii="Book Antiqua" w:hAnsi="Book Antiqua"/>
          <w:sz w:val="24"/>
          <w:szCs w:val="24"/>
          <w:vertAlign w:val="superscript"/>
          <w:lang w:val="en-US"/>
        </w:rPr>
        <w:t>a</w:t>
      </w:r>
      <w:r w:rsidRPr="005A06A3">
        <w:rPr>
          <w:rFonts w:ascii="Book Antiqua" w:hAnsi="Book Antiqua"/>
          <w:i/>
          <w:sz w:val="24"/>
          <w:szCs w:val="24"/>
          <w:lang w:val="en-US"/>
        </w:rPr>
        <w:t>P</w:t>
      </w:r>
      <w:proofErr w:type="gramEnd"/>
      <w:r w:rsidRPr="005A06A3">
        <w:rPr>
          <w:rFonts w:ascii="Book Antiqua" w:hAnsi="Book Antiqua"/>
          <w:i/>
          <w:sz w:val="24"/>
          <w:szCs w:val="24"/>
          <w:lang w:val="en-US"/>
        </w:rPr>
        <w:t xml:space="preserve"> </w:t>
      </w:r>
      <w:r w:rsidRPr="005A06A3">
        <w:rPr>
          <w:rFonts w:ascii="Book Antiqua" w:hAnsi="Book Antiqua"/>
          <w:sz w:val="24"/>
          <w:szCs w:val="24"/>
          <w:lang w:val="en-US"/>
        </w:rPr>
        <w:t xml:space="preserve">&lt; 0.05, </w:t>
      </w:r>
      <w:r w:rsidRPr="005A06A3">
        <w:rPr>
          <w:rFonts w:ascii="Book Antiqua" w:hAnsi="Book Antiqua"/>
          <w:sz w:val="24"/>
          <w:szCs w:val="24"/>
          <w:vertAlign w:val="superscript"/>
          <w:lang w:val="en-US"/>
        </w:rPr>
        <w:t>b</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0.01, </w:t>
      </w:r>
      <w:r w:rsidRPr="005A06A3">
        <w:rPr>
          <w:rFonts w:ascii="Book Antiqua" w:hAnsi="Book Antiqua"/>
          <w:sz w:val="24"/>
          <w:szCs w:val="24"/>
          <w:vertAlign w:val="superscript"/>
          <w:lang w:val="en-US"/>
        </w:rPr>
        <w:t>c</w:t>
      </w:r>
      <w:r w:rsidRPr="005A06A3">
        <w:rPr>
          <w:rFonts w:ascii="Book Antiqua" w:hAnsi="Book Antiqua"/>
          <w:i/>
          <w:sz w:val="24"/>
          <w:szCs w:val="24"/>
          <w:lang w:val="en-US"/>
        </w:rPr>
        <w:t xml:space="preserve">P </w:t>
      </w:r>
      <w:r w:rsidRPr="005A06A3">
        <w:rPr>
          <w:rFonts w:ascii="Book Antiqua" w:hAnsi="Book Antiqua"/>
          <w:sz w:val="24"/>
          <w:szCs w:val="24"/>
          <w:lang w:val="en-US"/>
        </w:rPr>
        <w:t>&lt; 0.001 –compared to 1</w:t>
      </w:r>
      <w:r w:rsidRPr="005A06A3">
        <w:rPr>
          <w:rFonts w:ascii="Book Antiqua" w:hAnsi="Book Antiqua"/>
          <w:sz w:val="24"/>
          <w:szCs w:val="24"/>
          <w:vertAlign w:val="superscript"/>
          <w:lang w:val="en-US"/>
        </w:rPr>
        <w:t>st</w:t>
      </w:r>
      <w:r w:rsidRPr="005A06A3">
        <w:rPr>
          <w:rFonts w:ascii="Book Antiqua" w:hAnsi="Book Antiqua"/>
          <w:sz w:val="24"/>
          <w:szCs w:val="24"/>
          <w:lang w:val="en-US"/>
        </w:rPr>
        <w:t xml:space="preserve"> group; </w:t>
      </w:r>
      <w:r w:rsidRPr="005A06A3">
        <w:rPr>
          <w:rFonts w:ascii="Book Antiqua" w:hAnsi="Book Antiqua"/>
          <w:sz w:val="24"/>
          <w:szCs w:val="24"/>
          <w:vertAlign w:val="superscript"/>
          <w:lang w:val="en-US"/>
        </w:rPr>
        <w:t>d</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0.05, </w:t>
      </w:r>
      <w:r w:rsidRPr="005A06A3">
        <w:rPr>
          <w:rFonts w:ascii="Book Antiqua" w:hAnsi="Book Antiqua"/>
          <w:sz w:val="24"/>
          <w:szCs w:val="24"/>
          <w:vertAlign w:val="superscript"/>
          <w:lang w:val="en-US"/>
        </w:rPr>
        <w:t>e</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0.01, </w:t>
      </w:r>
      <w:r w:rsidRPr="005A06A3">
        <w:rPr>
          <w:rFonts w:ascii="Book Antiqua" w:hAnsi="Book Antiqua"/>
          <w:sz w:val="24"/>
          <w:szCs w:val="24"/>
          <w:vertAlign w:val="superscript"/>
          <w:lang w:val="en-US"/>
        </w:rPr>
        <w:t>f</w:t>
      </w:r>
      <w:r w:rsidRPr="005A06A3">
        <w:rPr>
          <w:rFonts w:ascii="Book Antiqua" w:hAnsi="Book Antiqua"/>
          <w:i/>
          <w:sz w:val="24"/>
          <w:szCs w:val="24"/>
          <w:lang w:val="en-US"/>
        </w:rPr>
        <w:t xml:space="preserve">P </w:t>
      </w:r>
      <w:r w:rsidRPr="005A06A3">
        <w:rPr>
          <w:rFonts w:ascii="Book Antiqua" w:hAnsi="Book Antiqua"/>
          <w:sz w:val="24"/>
          <w:szCs w:val="24"/>
          <w:lang w:val="en-US"/>
        </w:rPr>
        <w:t>&lt; 0.001 –compared to 2</w:t>
      </w:r>
      <w:r w:rsidRPr="005A06A3">
        <w:rPr>
          <w:rFonts w:ascii="Book Antiqua" w:hAnsi="Book Antiqua"/>
          <w:sz w:val="24"/>
          <w:szCs w:val="24"/>
          <w:vertAlign w:val="superscript"/>
          <w:lang w:val="en-US"/>
        </w:rPr>
        <w:t>nd</w:t>
      </w:r>
      <w:r w:rsidRPr="005A06A3">
        <w:rPr>
          <w:rFonts w:ascii="Book Antiqua" w:hAnsi="Book Antiqua"/>
          <w:sz w:val="24"/>
          <w:szCs w:val="24"/>
          <w:lang w:val="en-US"/>
        </w:rPr>
        <w:t xml:space="preserve"> group; </w:t>
      </w:r>
      <w:r w:rsidRPr="005A06A3">
        <w:rPr>
          <w:rFonts w:ascii="Book Antiqua" w:hAnsi="Book Antiqua"/>
          <w:sz w:val="24"/>
          <w:szCs w:val="24"/>
          <w:vertAlign w:val="superscript"/>
          <w:lang w:val="en-US"/>
        </w:rPr>
        <w:t>g</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0.05, </w:t>
      </w:r>
      <w:r w:rsidRPr="005A06A3">
        <w:rPr>
          <w:rFonts w:ascii="Book Antiqua" w:hAnsi="Book Antiqua"/>
          <w:sz w:val="24"/>
          <w:szCs w:val="24"/>
          <w:vertAlign w:val="superscript"/>
          <w:lang w:val="en-US"/>
        </w:rPr>
        <w:t>h</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0.01, </w:t>
      </w:r>
      <w:r w:rsidRPr="005A06A3">
        <w:rPr>
          <w:rFonts w:ascii="Book Antiqua" w:hAnsi="Book Antiqua"/>
          <w:sz w:val="24"/>
          <w:szCs w:val="24"/>
          <w:vertAlign w:val="superscript"/>
          <w:lang w:val="en-US"/>
        </w:rPr>
        <w:t>i</w:t>
      </w:r>
      <w:r w:rsidRPr="005A06A3">
        <w:rPr>
          <w:rFonts w:ascii="Book Antiqua" w:hAnsi="Book Antiqua"/>
          <w:i/>
          <w:sz w:val="24"/>
          <w:szCs w:val="24"/>
          <w:lang w:val="en-US"/>
        </w:rPr>
        <w:t xml:space="preserve">P </w:t>
      </w:r>
      <w:r w:rsidRPr="005A06A3">
        <w:rPr>
          <w:rFonts w:ascii="Book Antiqua" w:hAnsi="Book Antiqua"/>
          <w:sz w:val="24"/>
          <w:szCs w:val="24"/>
          <w:lang w:val="en-US"/>
        </w:rPr>
        <w:t>&lt; 0.001 –compared to 3</w:t>
      </w:r>
      <w:r w:rsidRPr="005A06A3">
        <w:rPr>
          <w:rFonts w:ascii="Book Antiqua" w:hAnsi="Book Antiqua"/>
          <w:sz w:val="24"/>
          <w:szCs w:val="24"/>
          <w:vertAlign w:val="superscript"/>
          <w:lang w:val="en-US"/>
        </w:rPr>
        <w:t>rd</w:t>
      </w:r>
      <w:r w:rsidRPr="005A06A3">
        <w:rPr>
          <w:rFonts w:ascii="Book Antiqua" w:hAnsi="Book Antiqua"/>
          <w:sz w:val="24"/>
          <w:szCs w:val="24"/>
          <w:lang w:val="en-US"/>
        </w:rPr>
        <w:t xml:space="preserve"> group; </w:t>
      </w:r>
      <w:r w:rsidRPr="005A06A3">
        <w:rPr>
          <w:rFonts w:ascii="Book Antiqua" w:hAnsi="Book Antiqua"/>
          <w:sz w:val="24"/>
          <w:szCs w:val="24"/>
          <w:vertAlign w:val="superscript"/>
          <w:lang w:val="en-US"/>
        </w:rPr>
        <w:t>j</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0.05, </w:t>
      </w:r>
      <w:r w:rsidRPr="005A06A3">
        <w:rPr>
          <w:rFonts w:ascii="Book Antiqua" w:hAnsi="Book Antiqua"/>
          <w:sz w:val="24"/>
          <w:szCs w:val="24"/>
          <w:vertAlign w:val="superscript"/>
          <w:lang w:val="en-US"/>
        </w:rPr>
        <w:t>k</w:t>
      </w:r>
      <w:r w:rsidRPr="005A06A3">
        <w:rPr>
          <w:rFonts w:ascii="Book Antiqua" w:hAnsi="Book Antiqua"/>
          <w:i/>
          <w:sz w:val="24"/>
          <w:szCs w:val="24"/>
          <w:lang w:val="en-US"/>
        </w:rPr>
        <w:t xml:space="preserve">P </w:t>
      </w:r>
      <w:r w:rsidRPr="005A06A3">
        <w:rPr>
          <w:rFonts w:ascii="Book Antiqua" w:hAnsi="Book Antiqua"/>
          <w:sz w:val="24"/>
          <w:szCs w:val="24"/>
          <w:lang w:val="en-US"/>
        </w:rPr>
        <w:t xml:space="preserve">&lt; 0.01, </w:t>
      </w:r>
      <w:r w:rsidRPr="005A06A3">
        <w:rPr>
          <w:rFonts w:ascii="Book Antiqua" w:hAnsi="Book Antiqua"/>
          <w:sz w:val="24"/>
          <w:szCs w:val="24"/>
          <w:vertAlign w:val="superscript"/>
          <w:lang w:val="en-US"/>
        </w:rPr>
        <w:t>l</w:t>
      </w:r>
      <w:r w:rsidRPr="005A06A3">
        <w:rPr>
          <w:rFonts w:ascii="Book Antiqua" w:hAnsi="Book Antiqua"/>
          <w:i/>
          <w:sz w:val="24"/>
          <w:szCs w:val="24"/>
          <w:lang w:val="en-US"/>
        </w:rPr>
        <w:t xml:space="preserve">P </w:t>
      </w:r>
      <w:r w:rsidRPr="005A06A3">
        <w:rPr>
          <w:rFonts w:ascii="Book Antiqua" w:hAnsi="Book Antiqua"/>
          <w:sz w:val="24"/>
          <w:szCs w:val="24"/>
          <w:lang w:val="en-US"/>
        </w:rPr>
        <w:t>&lt; 0.001 –compared to 4</w:t>
      </w:r>
      <w:r w:rsidRPr="005A06A3">
        <w:rPr>
          <w:rFonts w:ascii="Book Antiqua" w:hAnsi="Book Antiqua"/>
          <w:sz w:val="24"/>
          <w:szCs w:val="24"/>
          <w:vertAlign w:val="superscript"/>
          <w:lang w:val="en-US"/>
        </w:rPr>
        <w:t>th</w:t>
      </w:r>
      <w:r w:rsidRPr="005A06A3">
        <w:rPr>
          <w:rFonts w:ascii="Book Antiqua" w:hAnsi="Book Antiqua"/>
          <w:sz w:val="24"/>
          <w:szCs w:val="24"/>
          <w:lang w:val="en-US"/>
        </w:rPr>
        <w:t xml:space="preserve"> group.</w:t>
      </w:r>
      <w:r w:rsidRPr="005A06A3">
        <w:rPr>
          <w:rFonts w:ascii="Book Antiqua" w:hAnsi="Book Antiqua"/>
          <w:sz w:val="24"/>
          <w:szCs w:val="24"/>
          <w:lang w:val="en-US" w:eastAsia="zh-CN"/>
        </w:rPr>
        <w:t xml:space="preserve"> </w:t>
      </w:r>
      <w:r w:rsidRPr="005A06A3">
        <w:rPr>
          <w:rFonts w:ascii="Book Antiqua" w:hAnsi="Book Antiqua"/>
          <w:sz w:val="24"/>
          <w:szCs w:val="24"/>
          <w:lang w:val="en-US"/>
        </w:rPr>
        <w:t>T2DM</w:t>
      </w:r>
      <w:r w:rsidRPr="005A06A3">
        <w:rPr>
          <w:rFonts w:ascii="Book Antiqua" w:hAnsi="Book Antiqua"/>
          <w:sz w:val="24"/>
          <w:szCs w:val="24"/>
          <w:lang w:val="en-US" w:eastAsia="zh-CN"/>
        </w:rPr>
        <w:t xml:space="preserve">: </w:t>
      </w:r>
      <w:r w:rsidRPr="005A06A3">
        <w:rPr>
          <w:rFonts w:ascii="Book Antiqua" w:hAnsi="Book Antiqua"/>
          <w:sz w:val="24"/>
          <w:szCs w:val="24"/>
          <w:lang w:val="en-US"/>
        </w:rPr>
        <w:t>Type 2 Diabetes mellitus</w:t>
      </w:r>
      <w:r w:rsidRPr="005A06A3">
        <w:rPr>
          <w:rFonts w:ascii="Book Antiqua" w:hAnsi="Book Antiqua"/>
          <w:sz w:val="24"/>
          <w:szCs w:val="24"/>
          <w:lang w:val="en-US" w:eastAsia="zh-CN"/>
        </w:rPr>
        <w:t xml:space="preserve">; </w:t>
      </w:r>
      <w:r w:rsidRPr="005A06A3">
        <w:rPr>
          <w:rFonts w:ascii="Book Antiqua" w:hAnsi="Book Antiqua"/>
          <w:bCs/>
          <w:sz w:val="24"/>
          <w:szCs w:val="24"/>
          <w:lang w:val="en-US"/>
        </w:rPr>
        <w:t>CAN</w:t>
      </w:r>
      <w:r w:rsidRPr="005A06A3">
        <w:rPr>
          <w:rFonts w:ascii="Book Antiqua" w:hAnsi="Book Antiqua"/>
          <w:bCs/>
          <w:sz w:val="24"/>
          <w:szCs w:val="24"/>
          <w:lang w:val="en-US" w:eastAsia="zh-CN"/>
        </w:rPr>
        <w:t xml:space="preserve">: </w:t>
      </w:r>
      <w:r w:rsidRPr="005A06A3">
        <w:rPr>
          <w:rFonts w:ascii="Book Antiqua" w:hAnsi="Book Antiqua"/>
          <w:bCs/>
          <w:sz w:val="24"/>
          <w:szCs w:val="24"/>
          <w:lang w:val="en-US"/>
        </w:rPr>
        <w:t>Cardiac autonomic neuropathy</w:t>
      </w:r>
      <w:r w:rsidRPr="005A06A3">
        <w:rPr>
          <w:rFonts w:ascii="Book Antiqua" w:hAnsi="Book Antiqua"/>
          <w:bCs/>
          <w:sz w:val="24"/>
          <w:szCs w:val="24"/>
          <w:lang w:val="en-US" w:eastAsia="zh-CN"/>
        </w:rPr>
        <w:t xml:space="preserve">; IRI: immunoreactive insulin; hsCRP: High reactive C-reactive protein; </w:t>
      </w:r>
      <w:r w:rsidRPr="005A06A3">
        <w:rPr>
          <w:rFonts w:ascii="Book Antiqua" w:hAnsi="Book Antiqua"/>
          <w:sz w:val="24"/>
          <w:szCs w:val="24"/>
          <w:lang w:val="en-US"/>
        </w:rPr>
        <w:t>TNF-α</w:t>
      </w:r>
      <w:r w:rsidRPr="005A06A3">
        <w:rPr>
          <w:rFonts w:ascii="Book Antiqua" w:hAnsi="Book Antiqua"/>
          <w:sz w:val="24"/>
          <w:szCs w:val="24"/>
          <w:lang w:val="en-US" w:eastAsia="zh-CN"/>
        </w:rPr>
        <w:t xml:space="preserve">: </w:t>
      </w:r>
      <w:r w:rsidRPr="005A06A3">
        <w:rPr>
          <w:rStyle w:val="longtext"/>
          <w:rFonts w:ascii="Book Antiqua" w:hAnsi="Book Antiqua"/>
          <w:bCs/>
          <w:sz w:val="24"/>
          <w:szCs w:val="24"/>
          <w:lang w:val="en-US"/>
        </w:rPr>
        <w:t>Tumor necrosis factol alpha</w:t>
      </w:r>
      <w:r w:rsidRPr="005A06A3">
        <w:rPr>
          <w:rStyle w:val="longtext"/>
          <w:rFonts w:ascii="Book Antiqua" w:hAnsi="Book Antiqua"/>
          <w:bCs/>
          <w:sz w:val="24"/>
          <w:szCs w:val="24"/>
          <w:lang w:val="en-US" w:eastAsia="zh-CN"/>
        </w:rPr>
        <w:t>.</w:t>
      </w:r>
    </w:p>
    <w:p w:rsidR="00C8687B" w:rsidRPr="005A06A3"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Pr="009C1643"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Table 3</w:t>
      </w:r>
      <w:r>
        <w:rPr>
          <w:rFonts w:ascii="Book Antiqua" w:hAnsi="Book Antiqua"/>
          <w:b/>
          <w:sz w:val="24"/>
          <w:szCs w:val="24"/>
          <w:lang w:val="en-US" w:eastAsia="zh-CN"/>
        </w:rPr>
        <w:t xml:space="preserve"> </w:t>
      </w:r>
      <w:r w:rsidRPr="00822456">
        <w:rPr>
          <w:rFonts w:ascii="Book Antiqua" w:hAnsi="Book Antiqua"/>
          <w:b/>
          <w:bCs/>
          <w:iCs/>
          <w:sz w:val="24"/>
          <w:szCs w:val="24"/>
          <w:lang w:val="ru-RU"/>
        </w:rPr>
        <w:t>С</w:t>
      </w:r>
      <w:r w:rsidRPr="00822456">
        <w:rPr>
          <w:rFonts w:ascii="Book Antiqua" w:hAnsi="Book Antiqua"/>
          <w:b/>
          <w:bCs/>
          <w:iCs/>
          <w:sz w:val="24"/>
          <w:szCs w:val="24"/>
          <w:lang w:val="en-US"/>
        </w:rPr>
        <w:t xml:space="preserve">hanges </w:t>
      </w:r>
      <w:r w:rsidRPr="00822456">
        <w:rPr>
          <w:rFonts w:ascii="Book Antiqua" w:hAnsi="Book Antiqua"/>
          <w:b/>
          <w:bCs/>
          <w:iCs/>
          <w:sz w:val="24"/>
          <w:szCs w:val="24"/>
        </w:rPr>
        <w:t>of the lipid metabolism</w:t>
      </w:r>
      <w:r w:rsidRPr="00822456">
        <w:rPr>
          <w:rFonts w:ascii="Book Antiqua" w:hAnsi="Book Antiqua"/>
          <w:b/>
          <w:bCs/>
          <w:iCs/>
          <w:sz w:val="24"/>
          <w:szCs w:val="24"/>
          <w:lang w:val="en-US"/>
        </w:rPr>
        <w:t xml:space="preserve"> parameters</w:t>
      </w:r>
      <w:r w:rsidRPr="00822456">
        <w:rPr>
          <w:rFonts w:ascii="Book Antiqua" w:hAnsi="Book Antiqua"/>
          <w:b/>
          <w:bCs/>
          <w:iCs/>
          <w:sz w:val="24"/>
          <w:szCs w:val="24"/>
        </w:rPr>
        <w:t xml:space="preserve"> </w:t>
      </w:r>
      <w:r w:rsidRPr="00822456">
        <w:rPr>
          <w:rFonts w:ascii="Book Antiqua" w:hAnsi="Book Antiqua"/>
          <w:b/>
          <w:bCs/>
          <w:iCs/>
          <w:sz w:val="24"/>
          <w:szCs w:val="24"/>
          <w:lang w:val="en-US"/>
        </w:rPr>
        <w:t xml:space="preserve">after </w:t>
      </w:r>
      <w:r w:rsidRPr="00822456">
        <w:rPr>
          <w:rFonts w:ascii="Book Antiqua" w:hAnsi="Book Antiqua"/>
          <w:b/>
          <w:bCs/>
          <w:iCs/>
          <w:sz w:val="24"/>
          <w:szCs w:val="24"/>
        </w:rPr>
        <w:t>3-mo</w:t>
      </w:r>
      <w:r>
        <w:rPr>
          <w:rFonts w:ascii="Book Antiqua" w:hAnsi="Book Antiqua"/>
          <w:b/>
          <w:bCs/>
          <w:iCs/>
          <w:sz w:val="24"/>
          <w:szCs w:val="24"/>
          <w:lang w:eastAsia="zh-CN"/>
        </w:rPr>
        <w:t xml:space="preserve"> </w:t>
      </w:r>
      <w:r w:rsidRPr="00822456">
        <w:rPr>
          <w:rFonts w:ascii="Book Antiqua" w:hAnsi="Book Antiqua"/>
          <w:b/>
          <w:bCs/>
          <w:iCs/>
          <w:sz w:val="24"/>
          <w:szCs w:val="24"/>
          <w:lang w:val="en-US"/>
        </w:rPr>
        <w:t xml:space="preserve">of treatment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1559"/>
        <w:gridCol w:w="1560"/>
        <w:gridCol w:w="1559"/>
        <w:gridCol w:w="1808"/>
      </w:tblGrid>
      <w:tr w:rsidR="00C8687B" w:rsidRPr="00822456" w:rsidTr="00C8656E">
        <w:tc>
          <w:tcPr>
            <w:tcW w:w="1526" w:type="dxa"/>
            <w:vMerge w:val="restart"/>
            <w:tcBorders>
              <w:left w:val="nil"/>
              <w:bottom w:val="nil"/>
              <w:right w:val="nil"/>
            </w:tcBorders>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Parameter</w:t>
            </w:r>
          </w:p>
        </w:tc>
        <w:tc>
          <w:tcPr>
            <w:tcW w:w="8045" w:type="dxa"/>
            <w:gridSpan w:val="5"/>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b/>
                <w:bCs/>
                <w:sz w:val="24"/>
                <w:szCs w:val="24"/>
                <w:lang w:val="en-US"/>
              </w:rPr>
              <w:t xml:space="preserve">Patients with </w:t>
            </w:r>
            <w:r w:rsidRPr="00822456">
              <w:rPr>
                <w:rFonts w:ascii="Book Antiqua" w:hAnsi="Book Antiqua"/>
                <w:b/>
                <w:sz w:val="24"/>
                <w:szCs w:val="24"/>
                <w:lang w:val="en-US"/>
              </w:rPr>
              <w:t>T2</w:t>
            </w:r>
            <w:r w:rsidRPr="00822456">
              <w:rPr>
                <w:rFonts w:ascii="Book Antiqua" w:hAnsi="Book Antiqua"/>
                <w:b/>
                <w:sz w:val="24"/>
                <w:szCs w:val="24"/>
              </w:rPr>
              <w:t>DM</w:t>
            </w:r>
            <w:r w:rsidRPr="00822456">
              <w:rPr>
                <w:rFonts w:ascii="Book Antiqua" w:hAnsi="Book Antiqua"/>
                <w:b/>
                <w:bCs/>
                <w:sz w:val="24"/>
                <w:szCs w:val="24"/>
                <w:lang w:val="en-US"/>
              </w:rPr>
              <w:t xml:space="preserve"> and CAN (</w:t>
            </w:r>
            <w:r w:rsidRPr="009C1643">
              <w:rPr>
                <w:rFonts w:ascii="Book Antiqua" w:hAnsi="Book Antiqua"/>
                <w:b/>
                <w:bCs/>
                <w:i/>
                <w:sz w:val="24"/>
                <w:szCs w:val="24"/>
                <w:lang w:val="en-US"/>
              </w:rPr>
              <w:t>n</w:t>
            </w:r>
            <w:r w:rsidRPr="00822456">
              <w:rPr>
                <w:rFonts w:ascii="Book Antiqua" w:hAnsi="Book Antiqua"/>
                <w:b/>
                <w:bCs/>
                <w:sz w:val="24"/>
                <w:szCs w:val="24"/>
              </w:rPr>
              <w:t xml:space="preserve"> =</w:t>
            </w:r>
            <w:r w:rsidRPr="00822456">
              <w:rPr>
                <w:rFonts w:ascii="Book Antiqua" w:hAnsi="Book Antiqua"/>
                <w:b/>
                <w:bCs/>
                <w:sz w:val="24"/>
                <w:szCs w:val="24"/>
                <w:lang w:val="en-US"/>
              </w:rPr>
              <w:t xml:space="preserve"> 81)</w:t>
            </w:r>
          </w:p>
        </w:tc>
      </w:tr>
      <w:tr w:rsidR="00C8687B" w:rsidRPr="00822456" w:rsidTr="00C8656E">
        <w:tc>
          <w:tcPr>
            <w:tcW w:w="1526" w:type="dxa"/>
            <w:vMerge/>
            <w:tcBorders>
              <w:top w:val="nil"/>
              <w:left w:val="nil"/>
              <w:right w:val="nil"/>
            </w:tcBorders>
          </w:tcPr>
          <w:p w:rsidR="00C8687B" w:rsidRPr="00822456" w:rsidRDefault="00C8687B" w:rsidP="00822456">
            <w:pPr>
              <w:spacing w:after="0" w:line="360" w:lineRule="auto"/>
              <w:jc w:val="both"/>
              <w:rPr>
                <w:rFonts w:ascii="Book Antiqua" w:hAnsi="Book Antiqua"/>
                <w:sz w:val="24"/>
                <w:szCs w:val="24"/>
                <w:lang w:val="en-US"/>
              </w:rPr>
            </w:pP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1</w:t>
            </w:r>
            <w:r w:rsidRPr="00822456">
              <w:rPr>
                <w:rFonts w:ascii="Book Antiqua" w:hAnsi="Book Antiqua"/>
                <w:b/>
                <w:sz w:val="24"/>
                <w:szCs w:val="24"/>
                <w:vertAlign w:val="superscript"/>
                <w:lang w:val="en-US"/>
              </w:rPr>
              <w:t>st</w:t>
            </w:r>
            <w:r w:rsidRPr="00822456">
              <w:rPr>
                <w:rFonts w:ascii="Book Antiqua" w:hAnsi="Book Antiqua"/>
                <w:b/>
                <w:sz w:val="24"/>
                <w:szCs w:val="24"/>
                <w:lang w:val="en-US"/>
              </w:rPr>
              <w:t xml:space="preserve"> group (</w:t>
            </w:r>
            <w:r w:rsidRPr="009C1643">
              <w:rPr>
                <w:rFonts w:ascii="Book Antiqua" w:hAnsi="Book Antiqua"/>
                <w:b/>
                <w:i/>
                <w:sz w:val="24"/>
                <w:szCs w:val="24"/>
                <w:lang w:val="en-US"/>
              </w:rPr>
              <w:t>n</w:t>
            </w:r>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15)</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2</w:t>
            </w:r>
            <w:r w:rsidRPr="00822456">
              <w:rPr>
                <w:rFonts w:ascii="Book Antiqua" w:hAnsi="Book Antiqua"/>
                <w:b/>
                <w:sz w:val="24"/>
                <w:szCs w:val="24"/>
                <w:vertAlign w:val="superscript"/>
                <w:lang w:val="en-US"/>
              </w:rPr>
              <w:t>nd</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9C164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21)</w:t>
            </w:r>
          </w:p>
        </w:tc>
        <w:tc>
          <w:tcPr>
            <w:tcW w:w="1560"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3</w:t>
            </w:r>
            <w:r w:rsidRPr="00822456">
              <w:rPr>
                <w:rFonts w:ascii="Book Antiqua" w:hAnsi="Book Antiqua"/>
                <w:b/>
                <w:sz w:val="24"/>
                <w:szCs w:val="24"/>
                <w:vertAlign w:val="superscript"/>
                <w:lang w:val="en-US"/>
              </w:rPr>
              <w:t>rd</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9C164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12)</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4</w:t>
            </w:r>
            <w:r w:rsidRPr="00822456">
              <w:rPr>
                <w:rFonts w:ascii="Book Antiqua" w:hAnsi="Book Antiqua"/>
                <w:b/>
                <w:sz w:val="24"/>
                <w:szCs w:val="24"/>
                <w:vertAlign w:val="superscript"/>
                <w:lang w:val="en-US"/>
              </w:rPr>
              <w:t>th</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9C164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18)</w:t>
            </w:r>
          </w:p>
        </w:tc>
        <w:tc>
          <w:tcPr>
            <w:tcW w:w="1808"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5</w:t>
            </w:r>
            <w:r w:rsidRPr="00822456">
              <w:rPr>
                <w:rFonts w:ascii="Book Antiqua" w:hAnsi="Book Antiqua"/>
                <w:b/>
                <w:sz w:val="24"/>
                <w:szCs w:val="24"/>
                <w:vertAlign w:val="superscript"/>
                <w:lang w:val="en-US"/>
              </w:rPr>
              <w:t>th</w:t>
            </w:r>
            <w:r w:rsidRPr="00822456">
              <w:rPr>
                <w:rFonts w:ascii="Book Antiqua" w:hAnsi="Book Antiqua"/>
                <w:b/>
                <w:sz w:val="24"/>
                <w:szCs w:val="24"/>
                <w:lang w:val="en-US"/>
              </w:rPr>
              <w:t xml:space="preserve"> group</w:t>
            </w: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w:t>
            </w:r>
            <w:proofErr w:type="gramStart"/>
            <w:r w:rsidRPr="009C1643">
              <w:rPr>
                <w:rFonts w:ascii="Book Antiqua" w:hAnsi="Book Antiqua"/>
                <w:b/>
                <w:i/>
                <w:sz w:val="24"/>
                <w:szCs w:val="24"/>
                <w:lang w:val="en-US"/>
              </w:rPr>
              <w:t>n</w:t>
            </w:r>
            <w:proofErr w:type="gramEnd"/>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15)</w:t>
            </w:r>
          </w:p>
        </w:tc>
      </w:tr>
      <w:tr w:rsidR="00C8687B" w:rsidRPr="00822456" w:rsidTr="00C8656E">
        <w:tc>
          <w:tcPr>
            <w:tcW w:w="1526" w:type="dxa"/>
            <w:tcBorders>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LDL cholesterol</w:t>
            </w:r>
          </w:p>
        </w:tc>
        <w:tc>
          <w:tcPr>
            <w:tcW w:w="1559"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-8.3 ± 1.4</w:t>
            </w:r>
          </w:p>
        </w:tc>
        <w:tc>
          <w:tcPr>
            <w:tcW w:w="1559"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-12</w:t>
            </w:r>
            <w:r w:rsidRPr="00822456">
              <w:rPr>
                <w:rFonts w:ascii="Book Antiqua" w:hAnsi="Book Antiqua"/>
                <w:sz w:val="24"/>
                <w:szCs w:val="24"/>
                <w:lang w:val="en-US"/>
              </w:rPr>
              <w:t>.</w:t>
            </w:r>
            <w:r w:rsidRPr="00822456">
              <w:rPr>
                <w:rFonts w:ascii="Book Antiqua" w:hAnsi="Book Antiqua"/>
                <w:sz w:val="24"/>
                <w:szCs w:val="24"/>
              </w:rPr>
              <w:t>8</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9</w:t>
            </w:r>
          </w:p>
        </w:tc>
        <w:tc>
          <w:tcPr>
            <w:tcW w:w="1560"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-7.6 ± 1.0</w:t>
            </w:r>
            <w:r w:rsidRPr="00822456">
              <w:rPr>
                <w:rFonts w:ascii="Book Antiqua" w:hAnsi="Book Antiqua"/>
                <w:sz w:val="24"/>
                <w:szCs w:val="24"/>
                <w:vertAlign w:val="superscript"/>
                <w:lang w:val="en-US"/>
              </w:rPr>
              <w:t>d</w:t>
            </w:r>
          </w:p>
        </w:tc>
        <w:tc>
          <w:tcPr>
            <w:tcW w:w="1559"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-14.2 ± 1.8</w:t>
            </w:r>
            <w:r w:rsidRPr="00822456">
              <w:rPr>
                <w:rFonts w:ascii="Book Antiqua" w:hAnsi="Book Antiqua"/>
                <w:sz w:val="24"/>
                <w:szCs w:val="24"/>
                <w:vertAlign w:val="superscript"/>
                <w:lang w:val="en-US"/>
              </w:rPr>
              <w:t>a, h</w:t>
            </w:r>
          </w:p>
        </w:tc>
        <w:tc>
          <w:tcPr>
            <w:tcW w:w="1808"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-33.1 ± 2.4</w:t>
            </w:r>
            <w:r w:rsidRPr="00822456">
              <w:rPr>
                <w:rFonts w:ascii="Book Antiqua" w:hAnsi="Book Antiqua"/>
                <w:sz w:val="24"/>
                <w:szCs w:val="24"/>
                <w:vertAlign w:val="superscript"/>
                <w:lang w:val="en-US"/>
              </w:rPr>
              <w:t>c,f, i, l</w:t>
            </w:r>
          </w:p>
        </w:tc>
      </w:tr>
      <w:tr w:rsidR="00C8687B" w:rsidRPr="00822456" w:rsidTr="00C8656E">
        <w:tc>
          <w:tcPr>
            <w:tcW w:w="1526"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rPr>
              <w:t>HDL cholesterol</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+4.1 ± 1.0</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+7</w:t>
            </w:r>
            <w:r w:rsidRPr="00822456">
              <w:rPr>
                <w:rFonts w:ascii="Book Antiqua" w:hAnsi="Book Antiqua"/>
                <w:sz w:val="24"/>
                <w:szCs w:val="24"/>
                <w:lang w:val="en-US"/>
              </w:rPr>
              <w:t>.</w:t>
            </w:r>
            <w:r w:rsidRPr="00822456">
              <w:rPr>
                <w:rFonts w:ascii="Book Antiqua" w:hAnsi="Book Antiqua"/>
                <w:sz w:val="24"/>
                <w:szCs w:val="24"/>
              </w:rPr>
              <w:t>1</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0</w:t>
            </w:r>
            <w:r w:rsidRPr="00822456">
              <w:rPr>
                <w:rFonts w:ascii="Book Antiqua" w:hAnsi="Book Antiqua"/>
                <w:sz w:val="24"/>
                <w:szCs w:val="24"/>
                <w:lang w:val="en-US"/>
              </w:rPr>
              <w:t>.</w:t>
            </w:r>
            <w:r w:rsidRPr="00822456">
              <w:rPr>
                <w:rFonts w:ascii="Book Antiqua" w:hAnsi="Book Antiqua"/>
                <w:sz w:val="24"/>
                <w:szCs w:val="24"/>
              </w:rPr>
              <w:t>5</w:t>
            </w:r>
            <w:r w:rsidRPr="00822456">
              <w:rPr>
                <w:rFonts w:ascii="Book Antiqua" w:hAnsi="Book Antiqua"/>
                <w:sz w:val="24"/>
                <w:szCs w:val="24"/>
                <w:vertAlign w:val="superscript"/>
                <w:lang w:val="en-US"/>
              </w:rPr>
              <w:t>a</w:t>
            </w:r>
          </w:p>
        </w:tc>
        <w:tc>
          <w:tcPr>
            <w:tcW w:w="1560"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+5.7 ± 0.6</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+7.8 ± 0.7</w:t>
            </w:r>
            <w:r w:rsidRPr="00822456">
              <w:rPr>
                <w:rFonts w:ascii="Book Antiqua" w:hAnsi="Book Antiqua"/>
                <w:sz w:val="24"/>
                <w:szCs w:val="24"/>
                <w:vertAlign w:val="superscript"/>
                <w:lang w:val="en-US"/>
              </w:rPr>
              <w:t>b, g</w:t>
            </w:r>
          </w:p>
        </w:tc>
        <w:tc>
          <w:tcPr>
            <w:tcW w:w="1808"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+13.9 ± 1.3</w:t>
            </w:r>
            <w:r w:rsidRPr="00822456">
              <w:rPr>
                <w:rFonts w:ascii="Book Antiqua" w:hAnsi="Book Antiqua"/>
                <w:sz w:val="24"/>
                <w:szCs w:val="24"/>
                <w:vertAlign w:val="superscript"/>
                <w:lang w:val="en-US"/>
              </w:rPr>
              <w:t>c,f, i, l</w:t>
            </w:r>
          </w:p>
        </w:tc>
      </w:tr>
      <w:tr w:rsidR="00C8687B" w:rsidRPr="00822456" w:rsidTr="00C8656E">
        <w:tc>
          <w:tcPr>
            <w:tcW w:w="1526" w:type="dxa"/>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rPr>
              <w:t>Т</w:t>
            </w:r>
            <w:r w:rsidRPr="002E7D29">
              <w:rPr>
                <w:rFonts w:ascii="Book Antiqua" w:hAnsi="Book Antiqua"/>
                <w:sz w:val="24"/>
                <w:szCs w:val="24"/>
                <w:lang w:val="en-US"/>
              </w:rPr>
              <w:t>G</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-8.3 ± 1.2</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-35</w:t>
            </w:r>
            <w:r w:rsidRPr="00822456">
              <w:rPr>
                <w:rFonts w:ascii="Book Antiqua" w:hAnsi="Book Antiqua"/>
                <w:sz w:val="24"/>
                <w:szCs w:val="24"/>
                <w:lang w:val="en-US"/>
              </w:rPr>
              <w:t>.</w:t>
            </w:r>
            <w:r w:rsidRPr="00822456">
              <w:rPr>
                <w:rFonts w:ascii="Book Antiqua" w:hAnsi="Book Antiqua"/>
                <w:sz w:val="24"/>
                <w:szCs w:val="24"/>
              </w:rPr>
              <w:t>4</w:t>
            </w:r>
            <w:r>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2</w:t>
            </w:r>
            <w:r w:rsidRPr="00822456">
              <w:rPr>
                <w:rFonts w:ascii="Book Antiqua" w:hAnsi="Book Antiqua"/>
                <w:sz w:val="24"/>
                <w:szCs w:val="24"/>
                <w:lang w:val="en-US"/>
              </w:rPr>
              <w:t>.</w:t>
            </w:r>
            <w:r w:rsidRPr="00822456">
              <w:rPr>
                <w:rFonts w:ascii="Book Antiqua" w:hAnsi="Book Antiqua"/>
                <w:sz w:val="24"/>
                <w:szCs w:val="24"/>
              </w:rPr>
              <w:t>6</w:t>
            </w:r>
            <w:r w:rsidRPr="00822456">
              <w:rPr>
                <w:rFonts w:ascii="Book Antiqua" w:hAnsi="Book Antiqua"/>
                <w:sz w:val="24"/>
                <w:szCs w:val="24"/>
                <w:vertAlign w:val="superscript"/>
                <w:lang w:val="en-US"/>
              </w:rPr>
              <w:t>c</w:t>
            </w:r>
          </w:p>
        </w:tc>
        <w:tc>
          <w:tcPr>
            <w:tcW w:w="1560"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-13.3 ± 3.4</w:t>
            </w:r>
            <w:r w:rsidRPr="00822456">
              <w:rPr>
                <w:rFonts w:ascii="Book Antiqua" w:hAnsi="Book Antiqua"/>
                <w:sz w:val="24"/>
                <w:szCs w:val="24"/>
                <w:vertAlign w:val="superscript"/>
                <w:lang w:val="en-US"/>
              </w:rPr>
              <w:t>f</w:t>
            </w:r>
          </w:p>
        </w:tc>
        <w:tc>
          <w:tcPr>
            <w:tcW w:w="1559"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-9.3 ± 1.1</w:t>
            </w:r>
            <w:r w:rsidRPr="00822456">
              <w:rPr>
                <w:rFonts w:ascii="Book Antiqua" w:hAnsi="Book Antiqua"/>
                <w:sz w:val="24"/>
                <w:szCs w:val="24"/>
                <w:vertAlign w:val="superscript"/>
                <w:lang w:val="en-US"/>
              </w:rPr>
              <w:t>f</w:t>
            </w:r>
          </w:p>
        </w:tc>
        <w:tc>
          <w:tcPr>
            <w:tcW w:w="1808"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-27.9 ± 3.9</w:t>
            </w:r>
            <w:r w:rsidRPr="00822456">
              <w:rPr>
                <w:rFonts w:ascii="Book Antiqua" w:hAnsi="Book Antiqua"/>
                <w:sz w:val="24"/>
                <w:szCs w:val="24"/>
                <w:vertAlign w:val="superscript"/>
                <w:lang w:val="en-US"/>
              </w:rPr>
              <w:t>c, h, l</w:t>
            </w:r>
          </w:p>
        </w:tc>
      </w:tr>
      <w:tr w:rsidR="00C8687B" w:rsidRPr="00822456" w:rsidTr="00C8656E">
        <w:tc>
          <w:tcPr>
            <w:tcW w:w="1526" w:type="dxa"/>
            <w:tcBorders>
              <w:top w:val="nil"/>
              <w:left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TC</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-6.7 ± 1.0</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-8</w:t>
            </w:r>
            <w:r w:rsidRPr="00822456">
              <w:rPr>
                <w:rFonts w:ascii="Book Antiqua" w:hAnsi="Book Antiqua"/>
                <w:sz w:val="24"/>
                <w:szCs w:val="24"/>
                <w:lang w:val="en-US"/>
              </w:rPr>
              <w:t>.</w:t>
            </w:r>
            <w:r w:rsidRPr="00822456">
              <w:rPr>
                <w:rFonts w:ascii="Book Antiqua" w:hAnsi="Book Antiqua"/>
                <w:sz w:val="24"/>
                <w:szCs w:val="24"/>
              </w:rPr>
              <w:t>2</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1</w:t>
            </w:r>
          </w:p>
        </w:tc>
        <w:tc>
          <w:tcPr>
            <w:tcW w:w="1560"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-7.1 ± 1.2</w:t>
            </w:r>
          </w:p>
        </w:tc>
        <w:tc>
          <w:tcPr>
            <w:tcW w:w="1559"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-10.7 ± 1.3</w:t>
            </w:r>
            <w:r w:rsidRPr="00822456">
              <w:rPr>
                <w:rFonts w:ascii="Book Antiqua" w:hAnsi="Book Antiqua"/>
                <w:sz w:val="24"/>
                <w:szCs w:val="24"/>
                <w:vertAlign w:val="superscript"/>
                <w:lang w:val="en-US"/>
              </w:rPr>
              <w:t>a, g</w:t>
            </w:r>
          </w:p>
        </w:tc>
        <w:tc>
          <w:tcPr>
            <w:tcW w:w="1808"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-27.2 ± 1.9</w:t>
            </w:r>
            <w:r w:rsidRPr="00822456">
              <w:rPr>
                <w:rFonts w:ascii="Book Antiqua" w:hAnsi="Book Antiqua"/>
                <w:sz w:val="24"/>
                <w:szCs w:val="24"/>
                <w:vertAlign w:val="superscript"/>
                <w:lang w:val="en-US"/>
              </w:rPr>
              <w:t>c,f, i, l</w:t>
            </w:r>
          </w:p>
        </w:tc>
      </w:tr>
    </w:tbl>
    <w:p w:rsidR="00C8687B" w:rsidRPr="0003608C" w:rsidRDefault="00C8687B" w:rsidP="0003608C">
      <w:pPr>
        <w:pStyle w:val="ListParagraph"/>
        <w:tabs>
          <w:tab w:val="left" w:pos="993"/>
        </w:tabs>
        <w:spacing w:line="360" w:lineRule="auto"/>
        <w:ind w:left="0"/>
        <w:jc w:val="both"/>
        <w:rPr>
          <w:rFonts w:ascii="Book Antiqua" w:hAnsi="Book Antiqua"/>
          <w:shd w:val="clear" w:color="auto" w:fill="FFFFFF"/>
          <w:lang w:val="en-US" w:eastAsia="zh-CN"/>
        </w:rPr>
      </w:pPr>
      <w:r w:rsidRPr="0003608C">
        <w:rPr>
          <w:rFonts w:ascii="Book Antiqua" w:hAnsi="Book Antiqua"/>
          <w:bCs/>
          <w:lang w:val="en-US"/>
        </w:rPr>
        <w:t xml:space="preserve">The results are presented as % change from baseline, </w:t>
      </w:r>
      <w:r w:rsidRPr="0003608C">
        <w:rPr>
          <w:rFonts w:ascii="Book Antiqua" w:hAnsi="Book Antiqua"/>
          <w:bCs/>
          <w:iCs/>
          <w:lang w:val="en-US"/>
        </w:rPr>
        <w:t>(</w:t>
      </w:r>
      <w:r w:rsidRPr="0003608C">
        <w:rPr>
          <w:rFonts w:ascii="Book Antiqua" w:hAnsi="Book Antiqua"/>
          <w:bCs/>
          <w:iCs/>
          <w:lang w:val="en-US"/>
        </w:rPr>
        <w:sym w:font="Symbol" w:char="F044"/>
      </w:r>
      <w:r w:rsidRPr="0003608C">
        <w:rPr>
          <w:rFonts w:ascii="Book Antiqua" w:hAnsi="Book Antiqua"/>
          <w:bCs/>
          <w:iCs/>
          <w:lang w:val="en-US"/>
        </w:rPr>
        <w:t xml:space="preserve"> %, Mean ± SEM)</w:t>
      </w:r>
      <w:r w:rsidRPr="0003608C">
        <w:rPr>
          <w:rFonts w:ascii="Book Antiqua" w:hAnsi="Book Antiqua"/>
          <w:bCs/>
          <w:lang w:val="en-US"/>
        </w:rPr>
        <w:t xml:space="preserve">; </w:t>
      </w:r>
      <w:proofErr w:type="gramStart"/>
      <w:r w:rsidRPr="0003608C">
        <w:rPr>
          <w:rFonts w:ascii="Book Antiqua" w:hAnsi="Book Antiqua"/>
          <w:vertAlign w:val="superscript"/>
          <w:lang w:val="en-US"/>
        </w:rPr>
        <w:t>a</w:t>
      </w:r>
      <w:r w:rsidRPr="0003608C">
        <w:rPr>
          <w:rFonts w:ascii="Book Antiqua" w:hAnsi="Book Antiqua"/>
          <w:i/>
          <w:lang w:val="en-US"/>
        </w:rPr>
        <w:t>P</w:t>
      </w:r>
      <w:proofErr w:type="gramEnd"/>
      <w:r w:rsidRPr="0003608C">
        <w:rPr>
          <w:rFonts w:ascii="Book Antiqua" w:hAnsi="Book Antiqua"/>
          <w:i/>
          <w:lang w:val="en-US"/>
        </w:rPr>
        <w:t xml:space="preserve"> </w:t>
      </w:r>
      <w:r w:rsidRPr="0003608C">
        <w:rPr>
          <w:rFonts w:ascii="Book Antiqua" w:hAnsi="Book Antiqua"/>
          <w:lang w:val="en-US"/>
        </w:rPr>
        <w:t xml:space="preserve">&lt; 0.05, </w:t>
      </w:r>
      <w:r w:rsidRPr="0003608C">
        <w:rPr>
          <w:rFonts w:ascii="Book Antiqua" w:hAnsi="Book Antiqua"/>
          <w:vertAlign w:val="superscript"/>
          <w:lang w:val="en-US"/>
        </w:rPr>
        <w:t>b</w:t>
      </w:r>
      <w:r w:rsidRPr="0003608C">
        <w:rPr>
          <w:rFonts w:ascii="Book Antiqua" w:hAnsi="Book Antiqua"/>
          <w:i/>
          <w:lang w:val="en-US"/>
        </w:rPr>
        <w:t xml:space="preserve">P </w:t>
      </w:r>
      <w:r w:rsidRPr="0003608C">
        <w:rPr>
          <w:rFonts w:ascii="Book Antiqua" w:hAnsi="Book Antiqua"/>
          <w:lang w:val="en-US"/>
        </w:rPr>
        <w:t xml:space="preserve">&lt; 0.01, </w:t>
      </w:r>
      <w:r w:rsidRPr="0003608C">
        <w:rPr>
          <w:rFonts w:ascii="Book Antiqua" w:hAnsi="Book Antiqua"/>
          <w:vertAlign w:val="superscript"/>
          <w:lang w:val="en-US"/>
        </w:rPr>
        <w:t>c</w:t>
      </w:r>
      <w:r w:rsidRPr="0003608C">
        <w:rPr>
          <w:rFonts w:ascii="Book Antiqua" w:hAnsi="Book Antiqua"/>
          <w:i/>
          <w:lang w:val="en-US"/>
        </w:rPr>
        <w:t xml:space="preserve">P </w:t>
      </w:r>
      <w:r w:rsidRPr="0003608C">
        <w:rPr>
          <w:rFonts w:ascii="Book Antiqua" w:hAnsi="Book Antiqua"/>
          <w:lang w:val="en-US"/>
        </w:rPr>
        <w:t>&lt; 0.001 –compared to 1</w:t>
      </w:r>
      <w:r w:rsidRPr="0003608C">
        <w:rPr>
          <w:rFonts w:ascii="Book Antiqua" w:hAnsi="Book Antiqua"/>
          <w:vertAlign w:val="superscript"/>
          <w:lang w:val="en-US"/>
        </w:rPr>
        <w:t>st</w:t>
      </w:r>
      <w:r w:rsidRPr="0003608C">
        <w:rPr>
          <w:rFonts w:ascii="Book Antiqua" w:hAnsi="Book Antiqua"/>
          <w:lang w:val="en-US"/>
        </w:rPr>
        <w:t xml:space="preserve"> group; </w:t>
      </w:r>
      <w:r w:rsidRPr="0003608C">
        <w:rPr>
          <w:rFonts w:ascii="Book Antiqua" w:hAnsi="Book Antiqua"/>
          <w:vertAlign w:val="superscript"/>
          <w:lang w:val="en-US"/>
        </w:rPr>
        <w:t>d</w:t>
      </w:r>
      <w:r w:rsidRPr="0003608C">
        <w:rPr>
          <w:rFonts w:ascii="Book Antiqua" w:hAnsi="Book Antiqua"/>
          <w:i/>
          <w:lang w:val="en-US"/>
        </w:rPr>
        <w:t xml:space="preserve">P </w:t>
      </w:r>
      <w:r w:rsidRPr="0003608C">
        <w:rPr>
          <w:rFonts w:ascii="Book Antiqua" w:hAnsi="Book Antiqua"/>
          <w:lang w:val="en-US"/>
        </w:rPr>
        <w:t xml:space="preserve">&lt; 0.05, </w:t>
      </w:r>
      <w:r w:rsidRPr="0003608C">
        <w:rPr>
          <w:rFonts w:ascii="Book Antiqua" w:hAnsi="Book Antiqua"/>
          <w:vertAlign w:val="superscript"/>
          <w:lang w:val="en-US"/>
        </w:rPr>
        <w:t>e</w:t>
      </w:r>
      <w:r w:rsidRPr="0003608C">
        <w:rPr>
          <w:rFonts w:ascii="Book Antiqua" w:hAnsi="Book Antiqua"/>
          <w:i/>
          <w:lang w:val="en-US"/>
        </w:rPr>
        <w:t xml:space="preserve">P </w:t>
      </w:r>
      <w:r w:rsidRPr="0003608C">
        <w:rPr>
          <w:rFonts w:ascii="Book Antiqua" w:hAnsi="Book Antiqua"/>
          <w:lang w:val="en-US"/>
        </w:rPr>
        <w:t xml:space="preserve">&lt; 0.01, </w:t>
      </w:r>
      <w:r w:rsidRPr="0003608C">
        <w:rPr>
          <w:rFonts w:ascii="Book Antiqua" w:hAnsi="Book Antiqua"/>
          <w:vertAlign w:val="superscript"/>
          <w:lang w:val="en-US"/>
        </w:rPr>
        <w:t>f</w:t>
      </w:r>
      <w:r w:rsidRPr="0003608C">
        <w:rPr>
          <w:rFonts w:ascii="Book Antiqua" w:hAnsi="Book Antiqua"/>
          <w:i/>
          <w:lang w:val="en-US"/>
        </w:rPr>
        <w:t xml:space="preserve">P </w:t>
      </w:r>
      <w:r w:rsidRPr="0003608C">
        <w:rPr>
          <w:rFonts w:ascii="Book Antiqua" w:hAnsi="Book Antiqua"/>
          <w:lang w:val="en-US"/>
        </w:rPr>
        <w:t>&lt; 0.001–compared to 2</w:t>
      </w:r>
      <w:r w:rsidRPr="0003608C">
        <w:rPr>
          <w:rFonts w:ascii="Book Antiqua" w:hAnsi="Book Antiqua"/>
          <w:vertAlign w:val="superscript"/>
          <w:lang w:val="en-US"/>
        </w:rPr>
        <w:t>nd</w:t>
      </w:r>
      <w:r w:rsidRPr="0003608C">
        <w:rPr>
          <w:rFonts w:ascii="Book Antiqua" w:hAnsi="Book Antiqua"/>
          <w:lang w:val="en-US"/>
        </w:rPr>
        <w:t xml:space="preserve"> group; </w:t>
      </w:r>
      <w:r w:rsidRPr="0003608C">
        <w:rPr>
          <w:rFonts w:ascii="Book Antiqua" w:hAnsi="Book Antiqua"/>
          <w:vertAlign w:val="superscript"/>
          <w:lang w:val="en-US"/>
        </w:rPr>
        <w:t>g</w:t>
      </w:r>
      <w:r w:rsidRPr="0003608C">
        <w:rPr>
          <w:rFonts w:ascii="Book Antiqua" w:hAnsi="Book Antiqua"/>
          <w:i/>
          <w:lang w:val="en-US"/>
        </w:rPr>
        <w:t xml:space="preserve">P </w:t>
      </w:r>
      <w:r w:rsidRPr="0003608C">
        <w:rPr>
          <w:rFonts w:ascii="Book Antiqua" w:hAnsi="Book Antiqua"/>
          <w:lang w:val="en-US"/>
        </w:rPr>
        <w:t xml:space="preserve">&lt; 0.05, </w:t>
      </w:r>
      <w:r w:rsidRPr="0003608C">
        <w:rPr>
          <w:rFonts w:ascii="Book Antiqua" w:hAnsi="Book Antiqua"/>
          <w:vertAlign w:val="superscript"/>
          <w:lang w:val="en-US"/>
        </w:rPr>
        <w:t>h</w:t>
      </w:r>
      <w:r w:rsidRPr="0003608C">
        <w:rPr>
          <w:rFonts w:ascii="Book Antiqua" w:hAnsi="Book Antiqua"/>
          <w:i/>
          <w:lang w:val="en-US"/>
        </w:rPr>
        <w:t xml:space="preserve">P </w:t>
      </w:r>
      <w:r w:rsidRPr="0003608C">
        <w:rPr>
          <w:rFonts w:ascii="Book Antiqua" w:hAnsi="Book Antiqua"/>
          <w:lang w:val="en-US"/>
        </w:rPr>
        <w:t xml:space="preserve">&lt; 0.01, </w:t>
      </w:r>
      <w:r w:rsidRPr="0003608C">
        <w:rPr>
          <w:rFonts w:ascii="Book Antiqua" w:hAnsi="Book Antiqua"/>
          <w:vertAlign w:val="superscript"/>
          <w:lang w:val="en-US"/>
        </w:rPr>
        <w:t>i</w:t>
      </w:r>
      <w:r w:rsidRPr="0003608C">
        <w:rPr>
          <w:rFonts w:ascii="Book Antiqua" w:hAnsi="Book Antiqua"/>
          <w:i/>
          <w:lang w:val="en-US"/>
        </w:rPr>
        <w:t xml:space="preserve">P </w:t>
      </w:r>
      <w:r w:rsidRPr="0003608C">
        <w:rPr>
          <w:rFonts w:ascii="Book Antiqua" w:hAnsi="Book Antiqua"/>
          <w:lang w:val="en-US"/>
        </w:rPr>
        <w:t>&lt; 0.001</w:t>
      </w:r>
      <w:r>
        <w:rPr>
          <w:rFonts w:ascii="Book Antiqua" w:hAnsi="Book Antiqua"/>
          <w:lang w:val="en-US" w:eastAsia="zh-CN"/>
        </w:rPr>
        <w:t xml:space="preserve"> </w:t>
      </w:r>
      <w:r w:rsidRPr="0003608C">
        <w:rPr>
          <w:rFonts w:ascii="Book Antiqua" w:hAnsi="Book Antiqua"/>
          <w:lang w:val="en-US"/>
        </w:rPr>
        <w:t>–compared to 3</w:t>
      </w:r>
      <w:r w:rsidRPr="0003608C">
        <w:rPr>
          <w:rFonts w:ascii="Book Antiqua" w:hAnsi="Book Antiqua"/>
          <w:vertAlign w:val="superscript"/>
          <w:lang w:val="en-US"/>
        </w:rPr>
        <w:t>rd</w:t>
      </w:r>
      <w:r w:rsidRPr="0003608C">
        <w:rPr>
          <w:rFonts w:ascii="Book Antiqua" w:hAnsi="Book Antiqua"/>
          <w:lang w:val="en-US"/>
        </w:rPr>
        <w:t xml:space="preserve"> group; </w:t>
      </w:r>
      <w:r w:rsidRPr="0003608C">
        <w:rPr>
          <w:rFonts w:ascii="Book Antiqua" w:hAnsi="Book Antiqua"/>
          <w:vertAlign w:val="superscript"/>
          <w:lang w:val="en-US"/>
        </w:rPr>
        <w:t>j</w:t>
      </w:r>
      <w:r w:rsidRPr="0003608C">
        <w:rPr>
          <w:rFonts w:ascii="Book Antiqua" w:hAnsi="Book Antiqua"/>
          <w:i/>
          <w:lang w:val="en-US"/>
        </w:rPr>
        <w:t xml:space="preserve">P </w:t>
      </w:r>
      <w:r w:rsidRPr="0003608C">
        <w:rPr>
          <w:rFonts w:ascii="Book Antiqua" w:hAnsi="Book Antiqua"/>
          <w:lang w:val="en-US"/>
        </w:rPr>
        <w:t xml:space="preserve">&lt; 0.05, </w:t>
      </w:r>
      <w:r w:rsidRPr="0003608C">
        <w:rPr>
          <w:rFonts w:ascii="Book Antiqua" w:hAnsi="Book Antiqua"/>
          <w:vertAlign w:val="superscript"/>
          <w:lang w:val="en-US"/>
        </w:rPr>
        <w:t>k</w:t>
      </w:r>
      <w:r w:rsidRPr="0003608C">
        <w:rPr>
          <w:rFonts w:ascii="Book Antiqua" w:hAnsi="Book Antiqua"/>
          <w:i/>
          <w:lang w:val="en-US"/>
        </w:rPr>
        <w:t xml:space="preserve">P </w:t>
      </w:r>
      <w:r w:rsidRPr="0003608C">
        <w:rPr>
          <w:rFonts w:ascii="Book Antiqua" w:hAnsi="Book Antiqua"/>
          <w:lang w:val="en-US"/>
        </w:rPr>
        <w:t xml:space="preserve">&lt; 0.01, </w:t>
      </w:r>
      <w:r w:rsidRPr="0003608C">
        <w:rPr>
          <w:rFonts w:ascii="Book Antiqua" w:hAnsi="Book Antiqua"/>
          <w:vertAlign w:val="superscript"/>
          <w:lang w:val="en-US"/>
        </w:rPr>
        <w:t>l</w:t>
      </w:r>
      <w:r w:rsidRPr="0003608C">
        <w:rPr>
          <w:rFonts w:ascii="Book Antiqua" w:hAnsi="Book Antiqua"/>
          <w:i/>
          <w:lang w:val="en-US"/>
        </w:rPr>
        <w:t xml:space="preserve">P </w:t>
      </w:r>
      <w:r w:rsidRPr="0003608C">
        <w:rPr>
          <w:rFonts w:ascii="Book Antiqua" w:hAnsi="Book Antiqua"/>
          <w:lang w:val="en-US"/>
        </w:rPr>
        <w:t>&lt; 0.001</w:t>
      </w:r>
      <w:r>
        <w:rPr>
          <w:rFonts w:ascii="Book Antiqua" w:hAnsi="Book Antiqua"/>
          <w:lang w:val="en-US" w:eastAsia="zh-CN"/>
        </w:rPr>
        <w:t xml:space="preserve"> </w:t>
      </w:r>
      <w:r w:rsidRPr="0003608C">
        <w:rPr>
          <w:rFonts w:ascii="Book Antiqua" w:hAnsi="Book Antiqua"/>
          <w:lang w:val="en-US"/>
        </w:rPr>
        <w:t>–compared to 4</w:t>
      </w:r>
      <w:r w:rsidRPr="0003608C">
        <w:rPr>
          <w:rFonts w:ascii="Book Antiqua" w:hAnsi="Book Antiqua"/>
          <w:vertAlign w:val="superscript"/>
          <w:lang w:val="en-US"/>
        </w:rPr>
        <w:t>th</w:t>
      </w:r>
      <w:r w:rsidRPr="0003608C">
        <w:rPr>
          <w:rFonts w:ascii="Book Antiqua" w:hAnsi="Book Antiqua"/>
          <w:lang w:val="en-US"/>
        </w:rPr>
        <w:t xml:space="preserve"> group.</w:t>
      </w:r>
      <w:r w:rsidRPr="0003608C">
        <w:rPr>
          <w:rFonts w:ascii="Book Antiqua" w:hAnsi="Book Antiqua"/>
          <w:lang w:val="en-US" w:eastAsia="zh-CN"/>
        </w:rPr>
        <w:t xml:space="preserve"> </w:t>
      </w:r>
      <w:r w:rsidRPr="0003608C">
        <w:rPr>
          <w:rFonts w:ascii="Book Antiqua" w:hAnsi="Book Antiqua"/>
          <w:lang w:val="en-US"/>
        </w:rPr>
        <w:t>T2DM</w:t>
      </w:r>
      <w:r w:rsidRPr="0003608C">
        <w:rPr>
          <w:rFonts w:ascii="Book Antiqua" w:hAnsi="Book Antiqua"/>
          <w:lang w:val="en-US" w:eastAsia="zh-CN"/>
        </w:rPr>
        <w:t xml:space="preserve">: </w:t>
      </w:r>
      <w:r w:rsidRPr="0003608C">
        <w:rPr>
          <w:rFonts w:ascii="Book Antiqua" w:hAnsi="Book Antiqua"/>
          <w:lang w:val="en-US"/>
        </w:rPr>
        <w:t>Type 2 Diabetes mellitus</w:t>
      </w:r>
      <w:r w:rsidRPr="0003608C">
        <w:rPr>
          <w:rFonts w:ascii="Book Antiqua" w:hAnsi="Book Antiqua"/>
          <w:lang w:val="en-US" w:eastAsia="zh-CN"/>
        </w:rPr>
        <w:t xml:space="preserve">; </w:t>
      </w:r>
      <w:r w:rsidRPr="0003608C">
        <w:rPr>
          <w:rFonts w:ascii="Book Antiqua" w:hAnsi="Book Antiqua"/>
          <w:bCs/>
          <w:lang w:val="en-US"/>
        </w:rPr>
        <w:t>CAN</w:t>
      </w:r>
      <w:r>
        <w:rPr>
          <w:rFonts w:ascii="Book Antiqua" w:hAnsi="Book Antiqua"/>
          <w:bCs/>
          <w:lang w:val="en-US" w:eastAsia="zh-CN"/>
        </w:rPr>
        <w:t xml:space="preserve">: </w:t>
      </w:r>
      <w:r w:rsidRPr="0003608C">
        <w:rPr>
          <w:rFonts w:ascii="Book Antiqua" w:hAnsi="Book Antiqua"/>
          <w:bCs/>
          <w:lang w:val="en-US"/>
        </w:rPr>
        <w:t>Cardiac autonomic neuropathy;</w:t>
      </w:r>
      <w:r w:rsidRPr="0003608C">
        <w:rPr>
          <w:rFonts w:ascii="Book Antiqua" w:hAnsi="Book Antiqua"/>
          <w:lang w:val="en-US" w:eastAsia="zh-CN"/>
        </w:rPr>
        <w:t xml:space="preserve"> </w:t>
      </w:r>
      <w:r w:rsidRPr="0003608C">
        <w:rPr>
          <w:rFonts w:ascii="Book Antiqua" w:hAnsi="Book Antiqua"/>
          <w:lang w:val="en-US"/>
        </w:rPr>
        <w:t>LDL cholesterol</w:t>
      </w:r>
      <w:r>
        <w:rPr>
          <w:rFonts w:ascii="Book Antiqua" w:hAnsi="Book Antiqua"/>
          <w:lang w:val="en-US" w:eastAsia="zh-CN"/>
        </w:rPr>
        <w:t xml:space="preserve">: </w:t>
      </w:r>
      <w:proofErr w:type="gramStart"/>
      <w:r w:rsidRPr="0003608C">
        <w:rPr>
          <w:rFonts w:ascii="Book Antiqua" w:hAnsi="Book Antiqua"/>
          <w:iCs/>
          <w:lang w:val="en-US"/>
        </w:rPr>
        <w:t>Low density</w:t>
      </w:r>
      <w:proofErr w:type="gramEnd"/>
      <w:r w:rsidRPr="0003608C">
        <w:rPr>
          <w:rFonts w:ascii="Book Antiqua" w:hAnsi="Book Antiqua"/>
          <w:iCs/>
          <w:lang w:val="en-US"/>
        </w:rPr>
        <w:t xml:space="preserve"> lipoprotein cholesterol</w:t>
      </w:r>
      <w:r w:rsidRPr="0003608C">
        <w:rPr>
          <w:rFonts w:ascii="Book Antiqua" w:hAnsi="Book Antiqua"/>
          <w:lang w:val="en-US" w:eastAsia="zh-CN"/>
        </w:rPr>
        <w:t xml:space="preserve">; </w:t>
      </w:r>
      <w:r w:rsidRPr="0003608C">
        <w:rPr>
          <w:rFonts w:ascii="Book Antiqua" w:hAnsi="Book Antiqua"/>
          <w:lang w:val="en-US"/>
        </w:rPr>
        <w:t>HDL cholesterol</w:t>
      </w:r>
      <w:r>
        <w:rPr>
          <w:rFonts w:ascii="Book Antiqua" w:hAnsi="Book Antiqua"/>
          <w:lang w:val="en-US" w:eastAsia="zh-CN"/>
        </w:rPr>
        <w:t xml:space="preserve">: </w:t>
      </w:r>
      <w:r w:rsidRPr="0003608C">
        <w:rPr>
          <w:rFonts w:ascii="Book Antiqua" w:hAnsi="Book Antiqua"/>
          <w:iCs/>
          <w:lang w:val="en-US"/>
        </w:rPr>
        <w:t xml:space="preserve">High density lipoprotein cholesterol; </w:t>
      </w:r>
      <w:r w:rsidRPr="0003608C">
        <w:rPr>
          <w:rFonts w:ascii="Book Antiqua" w:hAnsi="Book Antiqua"/>
        </w:rPr>
        <w:t>Т</w:t>
      </w:r>
      <w:r w:rsidRPr="0003608C">
        <w:rPr>
          <w:rFonts w:ascii="Book Antiqua" w:hAnsi="Book Antiqua"/>
          <w:lang w:val="en-US"/>
        </w:rPr>
        <w:t>G</w:t>
      </w:r>
      <w:r>
        <w:rPr>
          <w:rFonts w:ascii="Book Antiqua" w:hAnsi="Book Antiqua"/>
          <w:lang w:val="en-US" w:eastAsia="zh-CN"/>
        </w:rPr>
        <w:t xml:space="preserve">: </w:t>
      </w:r>
      <w:r w:rsidRPr="0003608C">
        <w:rPr>
          <w:rFonts w:ascii="Book Antiqua" w:hAnsi="Book Antiqua"/>
          <w:lang w:val="en-US"/>
        </w:rPr>
        <w:t>Triglycerides;</w:t>
      </w:r>
      <w:r w:rsidRPr="0003608C">
        <w:rPr>
          <w:rFonts w:ascii="Book Antiqua" w:hAnsi="Book Antiqua"/>
          <w:lang w:val="en-US" w:eastAsia="zh-CN"/>
        </w:rPr>
        <w:t xml:space="preserve"> </w:t>
      </w:r>
      <w:r w:rsidRPr="0003608C">
        <w:rPr>
          <w:rFonts w:ascii="Book Antiqua" w:hAnsi="Book Antiqua"/>
          <w:lang w:val="en-US"/>
        </w:rPr>
        <w:t>TC</w:t>
      </w:r>
      <w:r>
        <w:rPr>
          <w:rFonts w:ascii="Book Antiqua" w:hAnsi="Book Antiqua"/>
          <w:lang w:val="en-US" w:eastAsia="zh-CN"/>
        </w:rPr>
        <w:t xml:space="preserve">: </w:t>
      </w:r>
      <w:r w:rsidRPr="0003608C">
        <w:rPr>
          <w:rFonts w:ascii="Book Antiqua" w:hAnsi="Book Antiqua"/>
          <w:lang w:val="en-US"/>
        </w:rPr>
        <w:t>Total cholesterol</w:t>
      </w:r>
      <w:r w:rsidRPr="0003608C">
        <w:rPr>
          <w:rFonts w:ascii="Book Antiqua" w:hAnsi="Book Antiqua"/>
          <w:lang w:val="en-US" w:eastAsia="zh-CN"/>
        </w:rPr>
        <w:t>.</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Table 4</w:t>
      </w:r>
      <w:r>
        <w:rPr>
          <w:rFonts w:ascii="Book Antiqua" w:hAnsi="Book Antiqua"/>
          <w:b/>
          <w:sz w:val="24"/>
          <w:szCs w:val="24"/>
          <w:lang w:val="en-US" w:eastAsia="zh-CN"/>
        </w:rPr>
        <w:t xml:space="preserve"> </w:t>
      </w:r>
      <w:r w:rsidRPr="00822456">
        <w:rPr>
          <w:rFonts w:ascii="Book Antiqua" w:hAnsi="Book Antiqua"/>
          <w:b/>
          <w:sz w:val="24"/>
          <w:szCs w:val="24"/>
          <w:lang w:val="en-US"/>
        </w:rPr>
        <w:t xml:space="preserve">Arterial stiffness parameters </w:t>
      </w:r>
      <w:r w:rsidRPr="00822456">
        <w:rPr>
          <w:rFonts w:ascii="Book Antiqua" w:hAnsi="Book Antiqua"/>
          <w:b/>
          <w:bCs/>
          <w:iCs/>
          <w:sz w:val="24"/>
          <w:szCs w:val="24"/>
        </w:rPr>
        <w:t xml:space="preserve">in patients with </w:t>
      </w:r>
      <w:r w:rsidRPr="00E66E0F">
        <w:rPr>
          <w:rFonts w:ascii="Book Antiqua" w:hAnsi="Book Antiqua"/>
          <w:b/>
          <w:sz w:val="24"/>
          <w:szCs w:val="24"/>
          <w:lang w:val="en-US"/>
        </w:rPr>
        <w:t>type 2 diabetes mellitus</w:t>
      </w:r>
      <w:r w:rsidRPr="00822456">
        <w:rPr>
          <w:rFonts w:ascii="Book Antiqua" w:hAnsi="Book Antiqua"/>
          <w:b/>
          <w:bCs/>
          <w:iCs/>
          <w:sz w:val="24"/>
          <w:szCs w:val="24"/>
        </w:rPr>
        <w:t xml:space="preserve"> </w:t>
      </w:r>
      <w:r w:rsidRPr="00822456">
        <w:rPr>
          <w:rFonts w:ascii="Book Antiqua" w:hAnsi="Book Antiqua"/>
          <w:b/>
          <w:bCs/>
          <w:iCs/>
          <w:sz w:val="24"/>
          <w:szCs w:val="24"/>
          <w:lang w:val="en-US"/>
        </w:rPr>
        <w:t xml:space="preserve">and </w:t>
      </w:r>
      <w:r w:rsidRPr="00E66E0F">
        <w:rPr>
          <w:rFonts w:ascii="Book Antiqua" w:hAnsi="Book Antiqua"/>
          <w:b/>
          <w:bCs/>
          <w:sz w:val="24"/>
          <w:szCs w:val="24"/>
          <w:lang w:val="en-US"/>
        </w:rPr>
        <w:t>cardiac autonomic neuropathy</w:t>
      </w:r>
    </w:p>
    <w:tbl>
      <w:tblPr>
        <w:tblpPr w:leftFromText="180" w:rightFromText="180" w:vertAnchor="text" w:tblpXSpec="center" w:tblpY="1"/>
        <w:tblOverlap w:val="neve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39"/>
        <w:gridCol w:w="3453"/>
        <w:gridCol w:w="3277"/>
      </w:tblGrid>
      <w:tr w:rsidR="00C8687B" w:rsidRPr="00822456" w:rsidTr="00C8656E">
        <w:trPr>
          <w:trHeight w:val="847"/>
          <w:jc w:val="center"/>
        </w:trPr>
        <w:tc>
          <w:tcPr>
            <w:tcW w:w="718" w:type="pct"/>
            <w:vMerge w:val="restart"/>
            <w:tcBorders>
              <w:left w:val="nil"/>
              <w:bottom w:val="nil"/>
              <w:right w:val="nil"/>
            </w:tcBorders>
          </w:tcPr>
          <w:p w:rsidR="00C8687B" w:rsidRPr="00822456" w:rsidRDefault="00C8687B" w:rsidP="00822456">
            <w:pPr>
              <w:spacing w:after="0" w:line="360" w:lineRule="auto"/>
              <w:jc w:val="both"/>
              <w:rPr>
                <w:rFonts w:ascii="Book Antiqua" w:hAnsi="Book Antiqua"/>
                <w:b/>
                <w:sz w:val="24"/>
                <w:szCs w:val="24"/>
              </w:rPr>
            </w:pPr>
            <w:r w:rsidRPr="00822456">
              <w:rPr>
                <w:rFonts w:ascii="Book Antiqua" w:hAnsi="Book Antiqua"/>
                <w:b/>
                <w:sz w:val="24"/>
                <w:szCs w:val="24"/>
                <w:lang w:val="en-US"/>
              </w:rPr>
              <w:t>Parameter</w:t>
            </w:r>
          </w:p>
        </w:tc>
        <w:tc>
          <w:tcPr>
            <w:tcW w:w="797"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b/>
                <w:sz w:val="24"/>
                <w:szCs w:val="24"/>
              </w:rPr>
            </w:pPr>
            <w:r w:rsidRPr="00822456">
              <w:rPr>
                <w:rFonts w:ascii="Book Antiqua" w:hAnsi="Book Antiqua"/>
                <w:b/>
                <w:sz w:val="24"/>
                <w:szCs w:val="24"/>
                <w:lang w:val="en-US"/>
              </w:rPr>
              <w:t>Control</w:t>
            </w:r>
            <w:r w:rsidRPr="00822456">
              <w:rPr>
                <w:rFonts w:ascii="Book Antiqua" w:hAnsi="Book Antiqua"/>
                <w:b/>
                <w:sz w:val="24"/>
                <w:szCs w:val="24"/>
              </w:rPr>
              <w:t xml:space="preserve"> (</w:t>
            </w:r>
            <w:r w:rsidRPr="002E7D29">
              <w:rPr>
                <w:rFonts w:ascii="Book Antiqua" w:hAnsi="Book Antiqua"/>
                <w:b/>
                <w:i/>
                <w:iCs/>
                <w:sz w:val="24"/>
                <w:szCs w:val="24"/>
                <w:lang w:val="en-US"/>
              </w:rPr>
              <w:t>n</w:t>
            </w:r>
            <w:r>
              <w:rPr>
                <w:rFonts w:ascii="Book Antiqua" w:hAnsi="Book Antiqua"/>
                <w:b/>
                <w:iCs/>
                <w:sz w:val="24"/>
                <w:szCs w:val="24"/>
                <w:lang w:val="en-US" w:eastAsia="zh-CN"/>
              </w:rPr>
              <w:t xml:space="preserve"> </w:t>
            </w:r>
            <w:r w:rsidRPr="00822456">
              <w:rPr>
                <w:rFonts w:ascii="Book Antiqua" w:hAnsi="Book Antiqua"/>
                <w:b/>
                <w:sz w:val="24"/>
                <w:szCs w:val="24"/>
              </w:rPr>
              <w:t>=</w:t>
            </w:r>
            <w:r>
              <w:rPr>
                <w:rFonts w:ascii="Book Antiqua" w:hAnsi="Book Antiqua"/>
                <w:b/>
                <w:sz w:val="24"/>
                <w:szCs w:val="24"/>
                <w:lang w:eastAsia="zh-CN"/>
              </w:rPr>
              <w:t xml:space="preserve"> </w:t>
            </w:r>
            <w:r w:rsidRPr="00822456">
              <w:rPr>
                <w:rFonts w:ascii="Book Antiqua" w:hAnsi="Book Antiqua"/>
                <w:b/>
                <w:sz w:val="24"/>
                <w:szCs w:val="24"/>
              </w:rPr>
              <w:t>1</w:t>
            </w:r>
            <w:r w:rsidRPr="00822456">
              <w:rPr>
                <w:rFonts w:ascii="Book Antiqua" w:hAnsi="Book Antiqua"/>
                <w:b/>
                <w:sz w:val="24"/>
                <w:szCs w:val="24"/>
                <w:lang w:val="en-US"/>
              </w:rPr>
              <w:t>2</w:t>
            </w:r>
            <w:r w:rsidRPr="00822456">
              <w:rPr>
                <w:rFonts w:ascii="Book Antiqua" w:hAnsi="Book Antiqua"/>
                <w:b/>
                <w:sz w:val="24"/>
                <w:szCs w:val="24"/>
              </w:rPr>
              <w:t>)</w:t>
            </w:r>
          </w:p>
        </w:tc>
        <w:tc>
          <w:tcPr>
            <w:tcW w:w="1788"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b/>
                <w:sz w:val="24"/>
                <w:szCs w:val="24"/>
              </w:rPr>
            </w:pPr>
            <w:r w:rsidRPr="00822456">
              <w:rPr>
                <w:rFonts w:ascii="Book Antiqua" w:hAnsi="Book Antiqua"/>
                <w:b/>
                <w:sz w:val="24"/>
                <w:szCs w:val="24"/>
                <w:lang w:val="en-US"/>
              </w:rPr>
              <w:t>Patients with T2DM without CVD and CAN</w:t>
            </w:r>
            <w:r w:rsidRPr="00822456">
              <w:rPr>
                <w:rFonts w:ascii="Book Antiqua" w:hAnsi="Book Antiqua"/>
                <w:b/>
                <w:sz w:val="24"/>
                <w:szCs w:val="24"/>
              </w:rPr>
              <w:t xml:space="preserve"> </w:t>
            </w:r>
            <w:r w:rsidRPr="00822456">
              <w:rPr>
                <w:rFonts w:ascii="Book Antiqua" w:hAnsi="Book Antiqua"/>
                <w:b/>
                <w:sz w:val="24"/>
                <w:szCs w:val="24"/>
                <w:lang w:val="en-US"/>
              </w:rPr>
              <w:t>(</w:t>
            </w:r>
            <w:r w:rsidRPr="002E7D29">
              <w:rPr>
                <w:rFonts w:ascii="Book Antiqua" w:hAnsi="Book Antiqua"/>
                <w:b/>
                <w:i/>
                <w:iCs/>
                <w:sz w:val="24"/>
                <w:szCs w:val="24"/>
                <w:lang w:val="en-US"/>
              </w:rPr>
              <w:t>n</w:t>
            </w:r>
            <w:r>
              <w:rPr>
                <w:rFonts w:ascii="Book Antiqua" w:hAnsi="Book Antiqua"/>
                <w:b/>
                <w:iCs/>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rPr>
              <w:t>1</w:t>
            </w:r>
            <w:r w:rsidRPr="00822456">
              <w:rPr>
                <w:rFonts w:ascii="Book Antiqua" w:hAnsi="Book Antiqua"/>
                <w:b/>
                <w:sz w:val="24"/>
                <w:szCs w:val="24"/>
                <w:lang w:val="en-US"/>
              </w:rPr>
              <w:t>2)</w:t>
            </w:r>
          </w:p>
        </w:tc>
        <w:tc>
          <w:tcPr>
            <w:tcW w:w="1697"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b/>
                <w:sz w:val="24"/>
                <w:szCs w:val="24"/>
              </w:rPr>
            </w:pPr>
            <w:r w:rsidRPr="00822456">
              <w:rPr>
                <w:rFonts w:ascii="Book Antiqua" w:hAnsi="Book Antiqua"/>
                <w:b/>
                <w:sz w:val="24"/>
                <w:szCs w:val="24"/>
                <w:lang w:val="en-US"/>
              </w:rPr>
              <w:t>Patients with T2DM and</w:t>
            </w:r>
            <w:r>
              <w:rPr>
                <w:rFonts w:ascii="Book Antiqua" w:hAnsi="Book Antiqua"/>
                <w:b/>
                <w:sz w:val="24"/>
                <w:szCs w:val="24"/>
                <w:lang w:val="en-US"/>
              </w:rPr>
              <w:t xml:space="preserve"> </w:t>
            </w:r>
            <w:r w:rsidRPr="00822456">
              <w:rPr>
                <w:rFonts w:ascii="Book Antiqua" w:hAnsi="Book Antiqua"/>
                <w:b/>
                <w:sz w:val="24"/>
                <w:szCs w:val="24"/>
                <w:lang w:val="en-US"/>
              </w:rPr>
              <w:t>CAN (</w:t>
            </w:r>
            <w:r w:rsidRPr="002E7D29">
              <w:rPr>
                <w:rFonts w:ascii="Book Antiqua" w:hAnsi="Book Antiqua"/>
                <w:b/>
                <w:i/>
                <w:sz w:val="24"/>
                <w:szCs w:val="24"/>
                <w:lang w:val="en-US"/>
              </w:rPr>
              <w:t>n</w:t>
            </w:r>
            <w:r>
              <w:rPr>
                <w:rFonts w:ascii="Book Antiqua" w:hAnsi="Book Antiqua"/>
                <w:b/>
                <w:sz w:val="24"/>
                <w:szCs w:val="24"/>
                <w:lang w:val="en-US" w:eastAsia="zh-CN"/>
              </w:rPr>
              <w:t xml:space="preserve"> </w:t>
            </w:r>
            <w:r w:rsidRPr="00822456">
              <w:rPr>
                <w:rFonts w:ascii="Book Antiqua" w:hAnsi="Book Antiqua"/>
                <w:b/>
                <w:sz w:val="24"/>
                <w:szCs w:val="24"/>
                <w:lang w:val="en-US"/>
              </w:rPr>
              <w:t>=</w:t>
            </w:r>
            <w:r>
              <w:rPr>
                <w:rFonts w:ascii="Book Antiqua" w:hAnsi="Book Antiqua"/>
                <w:b/>
                <w:sz w:val="24"/>
                <w:szCs w:val="24"/>
                <w:lang w:val="en-US" w:eastAsia="zh-CN"/>
              </w:rPr>
              <w:t xml:space="preserve"> </w:t>
            </w:r>
            <w:r w:rsidRPr="00822456">
              <w:rPr>
                <w:rFonts w:ascii="Book Antiqua" w:hAnsi="Book Antiqua"/>
                <w:b/>
                <w:sz w:val="24"/>
                <w:szCs w:val="24"/>
                <w:lang w:val="en-US"/>
              </w:rPr>
              <w:t>21)</w:t>
            </w:r>
          </w:p>
        </w:tc>
      </w:tr>
      <w:tr w:rsidR="00C8687B" w:rsidRPr="00822456" w:rsidTr="00C8656E">
        <w:trPr>
          <w:trHeight w:val="430"/>
          <w:jc w:val="center"/>
        </w:trPr>
        <w:tc>
          <w:tcPr>
            <w:tcW w:w="718" w:type="pct"/>
            <w:vMerge/>
            <w:tcBorders>
              <w:top w:val="nil"/>
              <w:left w:val="nil"/>
              <w:right w:val="nil"/>
            </w:tcBorders>
          </w:tcPr>
          <w:p w:rsidR="00C8687B" w:rsidRPr="00822456" w:rsidRDefault="00C8687B" w:rsidP="00822456">
            <w:pPr>
              <w:spacing w:after="0" w:line="360" w:lineRule="auto"/>
              <w:jc w:val="both"/>
              <w:rPr>
                <w:rFonts w:ascii="Book Antiqua" w:hAnsi="Book Antiqua"/>
                <w:b/>
                <w:sz w:val="24"/>
                <w:szCs w:val="24"/>
              </w:rPr>
            </w:pPr>
          </w:p>
        </w:tc>
        <w:tc>
          <w:tcPr>
            <w:tcW w:w="797" w:type="pct"/>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1</w:t>
            </w:r>
            <w:r w:rsidRPr="00822456">
              <w:rPr>
                <w:rFonts w:ascii="Book Antiqua" w:hAnsi="Book Antiqua"/>
                <w:b/>
                <w:sz w:val="24"/>
                <w:szCs w:val="24"/>
                <w:vertAlign w:val="superscript"/>
                <w:lang w:val="en-US"/>
              </w:rPr>
              <w:t>st</w:t>
            </w:r>
            <w:r w:rsidRPr="00822456">
              <w:rPr>
                <w:rFonts w:ascii="Book Antiqua" w:hAnsi="Book Antiqua"/>
                <w:b/>
                <w:sz w:val="24"/>
                <w:szCs w:val="24"/>
                <w:lang w:val="en-US"/>
              </w:rPr>
              <w:t xml:space="preserve"> group</w:t>
            </w:r>
          </w:p>
        </w:tc>
        <w:tc>
          <w:tcPr>
            <w:tcW w:w="1788" w:type="pct"/>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2</w:t>
            </w:r>
            <w:r w:rsidRPr="00822456">
              <w:rPr>
                <w:rFonts w:ascii="Book Antiqua" w:hAnsi="Book Antiqua"/>
                <w:b/>
                <w:sz w:val="24"/>
                <w:szCs w:val="24"/>
                <w:vertAlign w:val="superscript"/>
                <w:lang w:val="en-US"/>
              </w:rPr>
              <w:t>nd</w:t>
            </w:r>
            <w:r w:rsidRPr="00822456">
              <w:rPr>
                <w:rFonts w:ascii="Book Antiqua" w:hAnsi="Book Antiqua"/>
                <w:b/>
                <w:sz w:val="24"/>
                <w:szCs w:val="24"/>
                <w:lang w:val="en-US"/>
              </w:rPr>
              <w:t xml:space="preserve"> group</w:t>
            </w:r>
          </w:p>
        </w:tc>
        <w:tc>
          <w:tcPr>
            <w:tcW w:w="1697" w:type="pct"/>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3</w:t>
            </w:r>
            <w:r w:rsidRPr="00822456">
              <w:rPr>
                <w:rFonts w:ascii="Book Antiqua" w:hAnsi="Book Antiqua"/>
                <w:b/>
                <w:sz w:val="24"/>
                <w:szCs w:val="24"/>
                <w:vertAlign w:val="superscript"/>
                <w:lang w:val="en-US"/>
              </w:rPr>
              <w:t>rd</w:t>
            </w:r>
            <w:r w:rsidRPr="00822456">
              <w:rPr>
                <w:rFonts w:ascii="Book Antiqua" w:hAnsi="Book Antiqua"/>
                <w:b/>
                <w:sz w:val="24"/>
                <w:szCs w:val="24"/>
                <w:lang w:val="en-US"/>
              </w:rPr>
              <w:t xml:space="preserve"> group</w:t>
            </w:r>
          </w:p>
        </w:tc>
      </w:tr>
      <w:tr w:rsidR="00C8687B" w:rsidRPr="00822456" w:rsidTr="00C8656E">
        <w:trPr>
          <w:jc w:val="center"/>
        </w:trPr>
        <w:tc>
          <w:tcPr>
            <w:tcW w:w="718" w:type="pct"/>
            <w:tcBorders>
              <w:left w:val="nil"/>
              <w:bottom w:val="nil"/>
              <w:right w:val="nil"/>
            </w:tcBorders>
          </w:tcPr>
          <w:p w:rsidR="00C8687B" w:rsidRPr="002E7D29" w:rsidRDefault="00C8687B" w:rsidP="00822456">
            <w:pPr>
              <w:spacing w:after="0" w:line="360" w:lineRule="auto"/>
              <w:jc w:val="both"/>
              <w:rPr>
                <w:rFonts w:ascii="Book Antiqua" w:hAnsi="Book Antiqua"/>
                <w:sz w:val="24"/>
                <w:szCs w:val="24"/>
                <w:lang w:eastAsia="zh-CN"/>
              </w:rPr>
            </w:pPr>
            <w:r w:rsidRPr="002E7D29">
              <w:rPr>
                <w:rFonts w:ascii="Book Antiqua" w:hAnsi="Book Antiqua"/>
                <w:sz w:val="24"/>
                <w:szCs w:val="24"/>
                <w:lang w:val="en-US"/>
              </w:rPr>
              <w:t>AIxao</w:t>
            </w:r>
            <w:r w:rsidRPr="002E7D29">
              <w:rPr>
                <w:rFonts w:ascii="Book Antiqua" w:hAnsi="Book Antiqua"/>
                <w:sz w:val="24"/>
                <w:szCs w:val="24"/>
              </w:rPr>
              <w:t xml:space="preserve"> </w:t>
            </w:r>
            <w:r w:rsidRPr="002E7D29">
              <w:rPr>
                <w:rFonts w:ascii="Book Antiqua" w:hAnsi="Book Antiqua"/>
                <w:sz w:val="24"/>
                <w:szCs w:val="24"/>
                <w:lang w:eastAsia="zh-CN"/>
              </w:rPr>
              <w:t>(</w:t>
            </w:r>
            <w:r w:rsidRPr="002E7D29">
              <w:rPr>
                <w:rFonts w:ascii="Book Antiqua" w:hAnsi="Book Antiqua"/>
                <w:sz w:val="24"/>
                <w:szCs w:val="24"/>
              </w:rPr>
              <w:t>%</w:t>
            </w:r>
            <w:r w:rsidRPr="002E7D29">
              <w:rPr>
                <w:rFonts w:ascii="Book Antiqua" w:hAnsi="Book Antiqua"/>
                <w:sz w:val="24"/>
                <w:szCs w:val="24"/>
                <w:lang w:eastAsia="zh-CN"/>
              </w:rPr>
              <w:t>)</w:t>
            </w:r>
          </w:p>
        </w:tc>
        <w:tc>
          <w:tcPr>
            <w:tcW w:w="797"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20.</w:t>
            </w:r>
            <w:r w:rsidRPr="00822456">
              <w:rPr>
                <w:rFonts w:ascii="Book Antiqua" w:hAnsi="Book Antiqua"/>
                <w:sz w:val="24"/>
                <w:szCs w:val="24"/>
                <w:lang w:val="en-US"/>
              </w:rPr>
              <w:t xml:space="preserve">6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71</w:t>
            </w:r>
          </w:p>
        </w:tc>
        <w:tc>
          <w:tcPr>
            <w:tcW w:w="1788"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2</w:t>
            </w:r>
            <w:r w:rsidRPr="00822456">
              <w:rPr>
                <w:rFonts w:ascii="Book Antiqua" w:hAnsi="Book Antiqua"/>
                <w:sz w:val="24"/>
                <w:szCs w:val="24"/>
                <w:lang w:val="en-US"/>
              </w:rPr>
              <w:t>6</w:t>
            </w:r>
            <w:r w:rsidRPr="00822456">
              <w:rPr>
                <w:rFonts w:ascii="Book Antiqua" w:hAnsi="Book Antiqua"/>
                <w:sz w:val="24"/>
                <w:szCs w:val="24"/>
              </w:rPr>
              <w:t>.</w:t>
            </w:r>
            <w:r w:rsidRPr="00822456">
              <w:rPr>
                <w:rFonts w:ascii="Book Antiqua" w:hAnsi="Book Antiqua"/>
                <w:sz w:val="24"/>
                <w:szCs w:val="24"/>
                <w:lang w:val="en-US"/>
              </w:rPr>
              <w:t xml:space="preserve">7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1</w:t>
            </w:r>
            <w:r w:rsidRPr="00822456">
              <w:rPr>
                <w:rFonts w:ascii="Book Antiqua" w:hAnsi="Book Antiqua"/>
                <w:sz w:val="24"/>
                <w:szCs w:val="24"/>
              </w:rPr>
              <w:t>.</w:t>
            </w:r>
            <w:r w:rsidRPr="00822456">
              <w:rPr>
                <w:rFonts w:ascii="Book Antiqua" w:hAnsi="Book Antiqua"/>
                <w:sz w:val="24"/>
                <w:szCs w:val="24"/>
                <w:lang w:val="en-US"/>
              </w:rPr>
              <w:t>84</w:t>
            </w:r>
            <w:r w:rsidRPr="00822456">
              <w:rPr>
                <w:rFonts w:ascii="Book Antiqua" w:hAnsi="Book Antiqua"/>
                <w:sz w:val="24"/>
                <w:szCs w:val="24"/>
                <w:vertAlign w:val="superscript"/>
                <w:lang w:val="en-US"/>
              </w:rPr>
              <w:t>a</w:t>
            </w:r>
          </w:p>
        </w:tc>
        <w:tc>
          <w:tcPr>
            <w:tcW w:w="1697" w:type="pct"/>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3</w:t>
            </w:r>
            <w:r w:rsidRPr="00822456">
              <w:rPr>
                <w:rFonts w:ascii="Book Antiqua" w:hAnsi="Book Antiqua"/>
                <w:sz w:val="24"/>
                <w:szCs w:val="24"/>
                <w:lang w:val="en-US"/>
              </w:rPr>
              <w:t>3</w:t>
            </w:r>
            <w:r w:rsidRPr="00822456">
              <w:rPr>
                <w:rFonts w:ascii="Book Antiqua" w:hAnsi="Book Antiqua"/>
                <w:sz w:val="24"/>
                <w:szCs w:val="24"/>
              </w:rPr>
              <w:t>.</w:t>
            </w:r>
            <w:r w:rsidRPr="00822456">
              <w:rPr>
                <w:rFonts w:ascii="Book Antiqua" w:hAnsi="Book Antiqua"/>
                <w:sz w:val="24"/>
                <w:szCs w:val="24"/>
                <w:lang w:val="en-US"/>
              </w:rPr>
              <w:t xml:space="preserve">7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2</w:t>
            </w:r>
            <w:r w:rsidRPr="00822456">
              <w:rPr>
                <w:rFonts w:ascii="Book Antiqua" w:hAnsi="Book Antiqua"/>
                <w:sz w:val="24"/>
                <w:szCs w:val="24"/>
              </w:rPr>
              <w:t>4</w:t>
            </w:r>
            <w:r w:rsidRPr="00822456">
              <w:rPr>
                <w:rFonts w:ascii="Book Antiqua" w:hAnsi="Book Antiqua"/>
                <w:sz w:val="24"/>
                <w:szCs w:val="24"/>
                <w:vertAlign w:val="superscript"/>
                <w:lang w:val="en-US"/>
              </w:rPr>
              <w:t>c,e</w:t>
            </w:r>
          </w:p>
        </w:tc>
      </w:tr>
      <w:tr w:rsidR="00C8687B" w:rsidRPr="00822456" w:rsidTr="00C8656E">
        <w:trPr>
          <w:jc w:val="center"/>
        </w:trPr>
        <w:tc>
          <w:tcPr>
            <w:tcW w:w="718" w:type="pct"/>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eastAsia="zh-CN"/>
              </w:rPr>
            </w:pPr>
            <w:r w:rsidRPr="002E7D29">
              <w:rPr>
                <w:rFonts w:ascii="Book Antiqua" w:hAnsi="Book Antiqua"/>
                <w:sz w:val="24"/>
                <w:szCs w:val="24"/>
                <w:lang w:val="en-US"/>
              </w:rPr>
              <w:t>AIxbr</w:t>
            </w:r>
            <w:r w:rsidRPr="002E7D29">
              <w:rPr>
                <w:rFonts w:ascii="Book Antiqua" w:hAnsi="Book Antiqua"/>
                <w:sz w:val="24"/>
                <w:szCs w:val="24"/>
              </w:rPr>
              <w:t xml:space="preserve"> </w:t>
            </w:r>
            <w:r w:rsidRPr="002E7D29">
              <w:rPr>
                <w:rFonts w:ascii="Book Antiqua" w:hAnsi="Book Antiqua"/>
                <w:sz w:val="24"/>
                <w:szCs w:val="24"/>
                <w:lang w:eastAsia="zh-CN"/>
              </w:rPr>
              <w:t>(</w:t>
            </w:r>
            <w:r w:rsidRPr="002E7D29">
              <w:rPr>
                <w:rFonts w:ascii="Book Antiqua" w:hAnsi="Book Antiqua"/>
                <w:sz w:val="24"/>
                <w:szCs w:val="24"/>
              </w:rPr>
              <w:t>%</w:t>
            </w:r>
            <w:r w:rsidRPr="002E7D29">
              <w:rPr>
                <w:rFonts w:ascii="Book Antiqua" w:hAnsi="Book Antiqua"/>
                <w:sz w:val="24"/>
                <w:szCs w:val="24"/>
                <w:lang w:eastAsia="zh-CN"/>
              </w:rPr>
              <w:t>)</w:t>
            </w:r>
          </w:p>
        </w:tc>
        <w:tc>
          <w:tcPr>
            <w:tcW w:w="797" w:type="pct"/>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-3</w:t>
            </w:r>
            <w:r w:rsidRPr="00822456">
              <w:rPr>
                <w:rFonts w:ascii="Book Antiqua" w:hAnsi="Book Antiqua"/>
                <w:sz w:val="24"/>
                <w:szCs w:val="24"/>
                <w:lang w:val="en-US"/>
              </w:rPr>
              <w:t>3</w:t>
            </w:r>
            <w:r w:rsidRPr="00822456">
              <w:rPr>
                <w:rFonts w:ascii="Book Antiqua" w:hAnsi="Book Antiqua"/>
                <w:sz w:val="24"/>
                <w:szCs w:val="24"/>
              </w:rPr>
              <w:t>.</w:t>
            </w:r>
            <w:r w:rsidRPr="00822456">
              <w:rPr>
                <w:rFonts w:ascii="Book Antiqua" w:hAnsi="Book Antiqua"/>
                <w:sz w:val="24"/>
                <w:szCs w:val="24"/>
                <w:lang w:val="en-US"/>
              </w:rPr>
              <w:t xml:space="preserve">7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w:t>
            </w:r>
            <w:r>
              <w:rPr>
                <w:rFonts w:ascii="Book Antiqua" w:hAnsi="Book Antiqua"/>
                <w:sz w:val="24"/>
                <w:szCs w:val="24"/>
              </w:rPr>
              <w:t>2</w:t>
            </w:r>
            <w:r>
              <w:rPr>
                <w:rFonts w:ascii="Book Antiqua" w:hAnsi="Book Antiqua"/>
                <w:sz w:val="24"/>
                <w:szCs w:val="24"/>
                <w:lang w:eastAsia="zh-CN"/>
              </w:rPr>
              <w:t>.</w:t>
            </w:r>
            <w:r w:rsidRPr="00822456">
              <w:rPr>
                <w:rFonts w:ascii="Book Antiqua" w:hAnsi="Book Antiqua"/>
                <w:sz w:val="24"/>
                <w:szCs w:val="24"/>
                <w:lang w:val="en-US"/>
              </w:rPr>
              <w:t>86</w:t>
            </w:r>
          </w:p>
        </w:tc>
        <w:tc>
          <w:tcPr>
            <w:tcW w:w="1788" w:type="pct"/>
            <w:tcBorders>
              <w:top w:val="nil"/>
              <w:left w:val="nil"/>
              <w:bottom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vertAlign w:val="superscript"/>
                <w:lang w:val="en-US"/>
              </w:rPr>
            </w:pPr>
            <w:r w:rsidRPr="00822456">
              <w:rPr>
                <w:rFonts w:ascii="Book Antiqua" w:hAnsi="Book Antiqua"/>
                <w:b w:val="0"/>
                <w:sz w:val="24"/>
                <w:szCs w:val="24"/>
                <w:lang w:val="uk-UA"/>
              </w:rPr>
              <w:t>-2</w:t>
            </w:r>
            <w:r w:rsidRPr="00822456">
              <w:rPr>
                <w:rFonts w:ascii="Book Antiqua" w:hAnsi="Book Antiqua"/>
                <w:b w:val="0"/>
                <w:sz w:val="24"/>
                <w:szCs w:val="24"/>
                <w:lang w:val="en-US"/>
              </w:rPr>
              <w:t>3</w:t>
            </w:r>
            <w:r w:rsidRPr="00822456">
              <w:rPr>
                <w:rFonts w:ascii="Book Antiqua" w:hAnsi="Book Antiqua"/>
                <w:b w:val="0"/>
                <w:sz w:val="24"/>
                <w:szCs w:val="24"/>
                <w:lang w:val="uk-UA"/>
              </w:rPr>
              <w:t>.</w:t>
            </w:r>
            <w:r w:rsidRPr="00822456">
              <w:rPr>
                <w:rFonts w:ascii="Book Antiqua" w:hAnsi="Book Antiqua"/>
                <w:b w:val="0"/>
                <w:sz w:val="24"/>
                <w:szCs w:val="24"/>
                <w:lang w:val="en-US"/>
              </w:rPr>
              <w:t xml:space="preserve">4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1.91</w:t>
            </w:r>
            <w:r w:rsidRPr="00822456">
              <w:rPr>
                <w:rFonts w:ascii="Book Antiqua" w:hAnsi="Book Antiqua"/>
                <w:b w:val="0"/>
                <w:sz w:val="24"/>
                <w:szCs w:val="24"/>
                <w:vertAlign w:val="superscript"/>
                <w:lang w:val="en-US"/>
              </w:rPr>
              <w:t>b</w:t>
            </w:r>
          </w:p>
        </w:tc>
        <w:tc>
          <w:tcPr>
            <w:tcW w:w="1697" w:type="pct"/>
            <w:tcBorders>
              <w:top w:val="nil"/>
              <w:left w:val="nil"/>
              <w:bottom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lang w:val="en-US"/>
              </w:rPr>
            </w:pPr>
            <w:r w:rsidRPr="00822456">
              <w:rPr>
                <w:rFonts w:ascii="Book Antiqua" w:hAnsi="Book Antiqua"/>
                <w:b w:val="0"/>
                <w:sz w:val="24"/>
                <w:szCs w:val="24"/>
                <w:lang w:val="uk-UA"/>
              </w:rPr>
              <w:t>-</w:t>
            </w:r>
            <w:r w:rsidRPr="00822456">
              <w:rPr>
                <w:rFonts w:ascii="Book Antiqua" w:hAnsi="Book Antiqua"/>
                <w:b w:val="0"/>
                <w:sz w:val="24"/>
                <w:szCs w:val="24"/>
                <w:lang w:val="en-US"/>
              </w:rPr>
              <w:t>7</w:t>
            </w:r>
            <w:r w:rsidRPr="00822456">
              <w:rPr>
                <w:rFonts w:ascii="Book Antiqua" w:hAnsi="Book Antiqua"/>
                <w:b w:val="0"/>
                <w:sz w:val="24"/>
                <w:szCs w:val="24"/>
                <w:lang w:val="uk-UA"/>
              </w:rPr>
              <w:t>.</w:t>
            </w:r>
            <w:r w:rsidRPr="00822456">
              <w:rPr>
                <w:rFonts w:ascii="Book Antiqua" w:hAnsi="Book Antiqua"/>
                <w:b w:val="0"/>
                <w:sz w:val="24"/>
                <w:szCs w:val="24"/>
                <w:lang w:val="en-US"/>
              </w:rPr>
              <w:t xml:space="preserve">9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w:t>
            </w:r>
            <w:r w:rsidRPr="00822456">
              <w:rPr>
                <w:rFonts w:ascii="Book Antiqua" w:hAnsi="Book Antiqua"/>
                <w:b w:val="0"/>
                <w:sz w:val="24"/>
                <w:szCs w:val="24"/>
                <w:lang w:val="uk-UA"/>
              </w:rPr>
              <w:t>2</w:t>
            </w:r>
            <w:r w:rsidRPr="00822456">
              <w:rPr>
                <w:rFonts w:ascii="Book Antiqua" w:hAnsi="Book Antiqua"/>
                <w:b w:val="0"/>
                <w:sz w:val="24"/>
                <w:szCs w:val="24"/>
                <w:lang w:val="en-US"/>
              </w:rPr>
              <w:t>.6</w:t>
            </w:r>
            <w:r w:rsidRPr="00822456">
              <w:rPr>
                <w:rFonts w:ascii="Book Antiqua" w:hAnsi="Book Antiqua"/>
                <w:b w:val="0"/>
                <w:sz w:val="24"/>
                <w:szCs w:val="24"/>
                <w:lang w:val="uk-UA"/>
              </w:rPr>
              <w:t>7</w:t>
            </w:r>
            <w:r w:rsidRPr="00822456">
              <w:rPr>
                <w:rFonts w:ascii="Book Antiqua" w:hAnsi="Book Antiqua"/>
                <w:b w:val="0"/>
                <w:sz w:val="24"/>
                <w:szCs w:val="24"/>
                <w:vertAlign w:val="superscript"/>
                <w:lang w:val="en-US"/>
              </w:rPr>
              <w:t>c, f</w:t>
            </w:r>
          </w:p>
        </w:tc>
      </w:tr>
      <w:tr w:rsidR="00C8687B" w:rsidRPr="00822456" w:rsidTr="00C8656E">
        <w:trPr>
          <w:jc w:val="center"/>
        </w:trPr>
        <w:tc>
          <w:tcPr>
            <w:tcW w:w="718" w:type="pct"/>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eastAsia="zh-CN"/>
              </w:rPr>
            </w:pPr>
            <w:r w:rsidRPr="002E7D29">
              <w:rPr>
                <w:rFonts w:ascii="Book Antiqua" w:hAnsi="Book Antiqua"/>
                <w:sz w:val="24"/>
                <w:szCs w:val="24"/>
                <w:lang w:val="en-US"/>
              </w:rPr>
              <w:t>PWV</w:t>
            </w:r>
            <w:r w:rsidRPr="002E7D29">
              <w:rPr>
                <w:rFonts w:ascii="Book Antiqua" w:hAnsi="Book Antiqua"/>
                <w:sz w:val="24"/>
                <w:szCs w:val="24"/>
                <w:lang w:eastAsia="zh-CN"/>
              </w:rPr>
              <w:t xml:space="preserve"> (</w:t>
            </w:r>
            <w:r w:rsidRPr="002E7D29">
              <w:rPr>
                <w:rFonts w:ascii="Book Antiqua" w:hAnsi="Book Antiqua"/>
                <w:sz w:val="24"/>
                <w:szCs w:val="24"/>
                <w:lang w:val="en-US"/>
              </w:rPr>
              <w:t>m/s</w:t>
            </w:r>
            <w:r w:rsidRPr="002E7D29">
              <w:rPr>
                <w:rFonts w:ascii="Book Antiqua" w:hAnsi="Book Antiqua"/>
                <w:sz w:val="24"/>
                <w:szCs w:val="24"/>
                <w:lang w:val="en-US" w:eastAsia="zh-CN"/>
              </w:rPr>
              <w:t>)</w:t>
            </w:r>
          </w:p>
        </w:tc>
        <w:tc>
          <w:tcPr>
            <w:tcW w:w="797" w:type="pct"/>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7</w:t>
            </w:r>
            <w:r w:rsidRPr="00822456">
              <w:rPr>
                <w:rFonts w:ascii="Book Antiqua" w:hAnsi="Book Antiqua"/>
                <w:sz w:val="24"/>
                <w:szCs w:val="24"/>
                <w:lang w:val="en-US"/>
              </w:rPr>
              <w:t xml:space="preserve">.2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w:t>
            </w:r>
            <w:r w:rsidRPr="00822456">
              <w:rPr>
                <w:rFonts w:ascii="Book Antiqua" w:hAnsi="Book Antiqua"/>
                <w:sz w:val="24"/>
                <w:szCs w:val="24"/>
              </w:rPr>
              <w:t>0</w:t>
            </w:r>
            <w:r w:rsidRPr="00822456">
              <w:rPr>
                <w:rFonts w:ascii="Book Antiqua" w:hAnsi="Book Antiqua"/>
                <w:sz w:val="24"/>
                <w:szCs w:val="24"/>
                <w:lang w:val="en-US"/>
              </w:rPr>
              <w:t>.</w:t>
            </w:r>
            <w:r w:rsidRPr="00822456">
              <w:rPr>
                <w:rFonts w:ascii="Book Antiqua" w:hAnsi="Book Antiqua"/>
                <w:sz w:val="24"/>
                <w:szCs w:val="24"/>
              </w:rPr>
              <w:t>3</w:t>
            </w:r>
            <w:r w:rsidRPr="00822456">
              <w:rPr>
                <w:rFonts w:ascii="Book Antiqua" w:hAnsi="Book Antiqua"/>
                <w:sz w:val="24"/>
                <w:szCs w:val="24"/>
                <w:lang w:val="en-US"/>
              </w:rPr>
              <w:t>1</w:t>
            </w:r>
          </w:p>
        </w:tc>
        <w:tc>
          <w:tcPr>
            <w:tcW w:w="1788" w:type="pct"/>
            <w:tcBorders>
              <w:top w:val="nil"/>
              <w:left w:val="nil"/>
              <w:bottom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vertAlign w:val="superscript"/>
                <w:lang w:val="en-US"/>
              </w:rPr>
            </w:pPr>
            <w:r w:rsidRPr="00822456">
              <w:rPr>
                <w:rFonts w:ascii="Book Antiqua" w:hAnsi="Book Antiqua"/>
                <w:b w:val="0"/>
                <w:sz w:val="24"/>
                <w:szCs w:val="24"/>
                <w:lang w:val="en-US"/>
              </w:rPr>
              <w:t xml:space="preserve">8.9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w:t>
            </w:r>
            <w:r w:rsidRPr="00822456">
              <w:rPr>
                <w:rFonts w:ascii="Book Antiqua" w:hAnsi="Book Antiqua"/>
                <w:b w:val="0"/>
                <w:sz w:val="24"/>
                <w:szCs w:val="24"/>
                <w:lang w:val="uk-UA"/>
              </w:rPr>
              <w:t>0</w:t>
            </w:r>
            <w:r w:rsidRPr="00822456">
              <w:rPr>
                <w:rFonts w:ascii="Book Antiqua" w:hAnsi="Book Antiqua"/>
                <w:b w:val="0"/>
                <w:sz w:val="24"/>
                <w:szCs w:val="24"/>
                <w:lang w:val="en-US"/>
              </w:rPr>
              <w:t>.</w:t>
            </w:r>
            <w:r w:rsidRPr="00822456">
              <w:rPr>
                <w:rFonts w:ascii="Book Antiqua" w:hAnsi="Book Antiqua"/>
                <w:b w:val="0"/>
                <w:sz w:val="24"/>
                <w:szCs w:val="24"/>
                <w:lang w:val="uk-UA"/>
              </w:rPr>
              <w:t>2</w:t>
            </w:r>
            <w:r w:rsidRPr="00822456">
              <w:rPr>
                <w:rFonts w:ascii="Book Antiqua" w:hAnsi="Book Antiqua"/>
                <w:b w:val="0"/>
                <w:sz w:val="24"/>
                <w:szCs w:val="24"/>
                <w:lang w:val="en-US"/>
              </w:rPr>
              <w:t>5</w:t>
            </w:r>
            <w:r w:rsidRPr="00822456">
              <w:rPr>
                <w:rFonts w:ascii="Book Antiqua" w:hAnsi="Book Antiqua"/>
                <w:b w:val="0"/>
                <w:sz w:val="24"/>
                <w:szCs w:val="24"/>
                <w:vertAlign w:val="superscript"/>
                <w:lang w:val="en-US"/>
              </w:rPr>
              <w:t>c</w:t>
            </w:r>
          </w:p>
        </w:tc>
        <w:tc>
          <w:tcPr>
            <w:tcW w:w="1697" w:type="pct"/>
            <w:tcBorders>
              <w:top w:val="nil"/>
              <w:left w:val="nil"/>
              <w:bottom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lang w:val="en-US"/>
              </w:rPr>
            </w:pPr>
            <w:r w:rsidRPr="00822456">
              <w:rPr>
                <w:rFonts w:ascii="Book Antiqua" w:hAnsi="Book Antiqua"/>
                <w:b w:val="0"/>
                <w:sz w:val="24"/>
                <w:szCs w:val="24"/>
                <w:lang w:val="uk-UA"/>
              </w:rPr>
              <w:t>11</w:t>
            </w:r>
            <w:r w:rsidRPr="00822456">
              <w:rPr>
                <w:rFonts w:ascii="Book Antiqua" w:hAnsi="Book Antiqua"/>
                <w:b w:val="0"/>
                <w:sz w:val="24"/>
                <w:szCs w:val="24"/>
                <w:lang w:val="en-US"/>
              </w:rPr>
              <w:t>.</w:t>
            </w:r>
            <w:r w:rsidRPr="00822456">
              <w:rPr>
                <w:rFonts w:ascii="Book Antiqua" w:hAnsi="Book Antiqua"/>
                <w:b w:val="0"/>
                <w:sz w:val="24"/>
                <w:szCs w:val="24"/>
                <w:lang w:val="uk-UA"/>
              </w:rPr>
              <w:t>1</w:t>
            </w:r>
            <w:r w:rsidRPr="00822456">
              <w:rPr>
                <w:rFonts w:ascii="Book Antiqua" w:hAnsi="Book Antiqua"/>
                <w:b w:val="0"/>
                <w:sz w:val="24"/>
                <w:szCs w:val="24"/>
                <w:lang w:val="en-US"/>
              </w:rPr>
              <w:t xml:space="preserve">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w:t>
            </w:r>
            <w:r w:rsidRPr="00822456">
              <w:rPr>
                <w:rFonts w:ascii="Book Antiqua" w:hAnsi="Book Antiqua"/>
                <w:b w:val="0"/>
                <w:sz w:val="24"/>
                <w:szCs w:val="24"/>
                <w:lang w:val="uk-UA"/>
              </w:rPr>
              <w:t>0</w:t>
            </w:r>
            <w:r w:rsidRPr="00822456">
              <w:rPr>
                <w:rFonts w:ascii="Book Antiqua" w:hAnsi="Book Antiqua"/>
                <w:b w:val="0"/>
                <w:sz w:val="24"/>
                <w:szCs w:val="24"/>
                <w:lang w:val="en-US"/>
              </w:rPr>
              <w:t>.</w:t>
            </w:r>
            <w:r w:rsidRPr="00822456">
              <w:rPr>
                <w:rFonts w:ascii="Book Antiqua" w:hAnsi="Book Antiqua"/>
                <w:b w:val="0"/>
                <w:sz w:val="24"/>
                <w:szCs w:val="24"/>
                <w:lang w:val="uk-UA"/>
              </w:rPr>
              <w:t>39</w:t>
            </w:r>
            <w:r w:rsidRPr="00822456">
              <w:rPr>
                <w:rFonts w:ascii="Book Antiqua" w:hAnsi="Book Antiqua"/>
                <w:b w:val="0"/>
                <w:sz w:val="24"/>
                <w:szCs w:val="24"/>
                <w:vertAlign w:val="superscript"/>
                <w:lang w:val="en-US"/>
              </w:rPr>
              <w:t>c, f</w:t>
            </w:r>
          </w:p>
        </w:tc>
      </w:tr>
      <w:tr w:rsidR="00C8687B" w:rsidRPr="00822456" w:rsidTr="00C8656E">
        <w:trPr>
          <w:jc w:val="center"/>
        </w:trPr>
        <w:tc>
          <w:tcPr>
            <w:tcW w:w="718" w:type="pct"/>
            <w:tcBorders>
              <w:top w:val="nil"/>
              <w:left w:val="nil"/>
              <w:right w:val="nil"/>
            </w:tcBorders>
          </w:tcPr>
          <w:p w:rsidR="00C8687B" w:rsidRPr="002E7D29" w:rsidRDefault="00C8687B" w:rsidP="00822456">
            <w:pPr>
              <w:spacing w:after="0" w:line="360" w:lineRule="auto"/>
              <w:jc w:val="both"/>
              <w:rPr>
                <w:rFonts w:ascii="Book Antiqua" w:hAnsi="Book Antiqua"/>
                <w:sz w:val="24"/>
                <w:szCs w:val="24"/>
                <w:lang w:val="en-US"/>
              </w:rPr>
            </w:pPr>
            <w:r w:rsidRPr="002E7D29">
              <w:rPr>
                <w:rFonts w:ascii="Book Antiqua" w:hAnsi="Book Antiqua"/>
                <w:sz w:val="24"/>
                <w:szCs w:val="24"/>
                <w:lang w:val="en-US"/>
              </w:rPr>
              <w:t>AASI</w:t>
            </w:r>
          </w:p>
        </w:tc>
        <w:tc>
          <w:tcPr>
            <w:tcW w:w="797" w:type="pct"/>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0.3 </w:t>
            </w:r>
            <w:r w:rsidRPr="00822456">
              <w:rPr>
                <w:rFonts w:ascii="Book Antiqua" w:hAnsi="Book Antiqua"/>
                <w:sz w:val="24"/>
                <w:szCs w:val="24"/>
                <w:lang w:val="en-US"/>
              </w:rPr>
              <w:sym w:font="Symbol" w:char="F0B1"/>
            </w:r>
            <w:r w:rsidRPr="00822456">
              <w:rPr>
                <w:rFonts w:ascii="Book Antiqua" w:hAnsi="Book Antiqua"/>
                <w:sz w:val="24"/>
                <w:szCs w:val="24"/>
                <w:lang w:val="en-US"/>
              </w:rPr>
              <w:t xml:space="preserve"> </w:t>
            </w:r>
            <w:r w:rsidRPr="00822456">
              <w:rPr>
                <w:rFonts w:ascii="Book Antiqua" w:hAnsi="Book Antiqua"/>
                <w:sz w:val="24"/>
                <w:szCs w:val="24"/>
              </w:rPr>
              <w:t>0</w:t>
            </w:r>
            <w:r w:rsidRPr="00822456">
              <w:rPr>
                <w:rFonts w:ascii="Book Antiqua" w:hAnsi="Book Antiqua"/>
                <w:sz w:val="24"/>
                <w:szCs w:val="24"/>
                <w:lang w:val="en-US"/>
              </w:rPr>
              <w:t>.02</w:t>
            </w:r>
          </w:p>
        </w:tc>
        <w:tc>
          <w:tcPr>
            <w:tcW w:w="1788" w:type="pct"/>
            <w:tcBorders>
              <w:top w:val="nil"/>
              <w:left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vertAlign w:val="superscript"/>
                <w:lang w:val="en-US"/>
              </w:rPr>
            </w:pPr>
            <w:r w:rsidRPr="00822456">
              <w:rPr>
                <w:rFonts w:ascii="Book Antiqua" w:hAnsi="Book Antiqua"/>
                <w:b w:val="0"/>
                <w:sz w:val="24"/>
                <w:szCs w:val="24"/>
                <w:lang w:val="en-US"/>
              </w:rPr>
              <w:t xml:space="preserve">0.36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w:t>
            </w:r>
            <w:r w:rsidRPr="00822456">
              <w:rPr>
                <w:rFonts w:ascii="Book Antiqua" w:hAnsi="Book Antiqua"/>
                <w:b w:val="0"/>
                <w:sz w:val="24"/>
                <w:szCs w:val="24"/>
                <w:lang w:val="uk-UA"/>
              </w:rPr>
              <w:t>0</w:t>
            </w:r>
            <w:r w:rsidRPr="00822456">
              <w:rPr>
                <w:rFonts w:ascii="Book Antiqua" w:hAnsi="Book Antiqua"/>
                <w:b w:val="0"/>
                <w:sz w:val="24"/>
                <w:szCs w:val="24"/>
                <w:lang w:val="en-US"/>
              </w:rPr>
              <w:t>.02</w:t>
            </w:r>
            <w:r w:rsidRPr="00822456">
              <w:rPr>
                <w:rFonts w:ascii="Book Antiqua" w:hAnsi="Book Antiqua"/>
                <w:b w:val="0"/>
                <w:sz w:val="24"/>
                <w:szCs w:val="24"/>
                <w:vertAlign w:val="superscript"/>
                <w:lang w:val="en-US"/>
              </w:rPr>
              <w:t>a</w:t>
            </w:r>
          </w:p>
        </w:tc>
        <w:tc>
          <w:tcPr>
            <w:tcW w:w="1697" w:type="pct"/>
            <w:tcBorders>
              <w:top w:val="nil"/>
              <w:left w:val="nil"/>
              <w:right w:val="nil"/>
            </w:tcBorders>
            <w:vAlign w:val="center"/>
          </w:tcPr>
          <w:p w:rsidR="00C8687B" w:rsidRPr="00822456" w:rsidRDefault="00C8687B" w:rsidP="00822456">
            <w:pPr>
              <w:pStyle w:val="BodyText"/>
              <w:spacing w:line="360" w:lineRule="auto"/>
              <w:jc w:val="both"/>
              <w:rPr>
                <w:rFonts w:ascii="Book Antiqua" w:hAnsi="Book Antiqua"/>
                <w:b w:val="0"/>
                <w:sz w:val="24"/>
                <w:szCs w:val="24"/>
                <w:lang w:val="en-US"/>
              </w:rPr>
            </w:pPr>
            <w:r w:rsidRPr="00822456">
              <w:rPr>
                <w:rFonts w:ascii="Book Antiqua" w:hAnsi="Book Antiqua"/>
                <w:b w:val="0"/>
                <w:sz w:val="24"/>
                <w:szCs w:val="24"/>
                <w:lang w:val="en-US"/>
              </w:rPr>
              <w:t xml:space="preserve">0.47 </w:t>
            </w:r>
            <w:r w:rsidRPr="00822456">
              <w:rPr>
                <w:rFonts w:ascii="Book Antiqua" w:hAnsi="Book Antiqua"/>
                <w:b w:val="0"/>
                <w:sz w:val="24"/>
                <w:szCs w:val="24"/>
                <w:lang w:val="en-US"/>
              </w:rPr>
              <w:sym w:font="Symbol" w:char="F0B1"/>
            </w:r>
            <w:r w:rsidRPr="00822456">
              <w:rPr>
                <w:rFonts w:ascii="Book Antiqua" w:hAnsi="Book Antiqua"/>
                <w:b w:val="0"/>
                <w:sz w:val="24"/>
                <w:szCs w:val="24"/>
                <w:lang w:val="en-US"/>
              </w:rPr>
              <w:t xml:space="preserve"> </w:t>
            </w:r>
            <w:r w:rsidRPr="00822456">
              <w:rPr>
                <w:rFonts w:ascii="Book Antiqua" w:hAnsi="Book Antiqua"/>
                <w:b w:val="0"/>
                <w:sz w:val="24"/>
                <w:szCs w:val="24"/>
                <w:lang w:val="uk-UA"/>
              </w:rPr>
              <w:t>0</w:t>
            </w:r>
            <w:r w:rsidRPr="00822456">
              <w:rPr>
                <w:rFonts w:ascii="Book Antiqua" w:hAnsi="Book Antiqua"/>
                <w:b w:val="0"/>
                <w:sz w:val="24"/>
                <w:szCs w:val="24"/>
                <w:lang w:val="en-US"/>
              </w:rPr>
              <w:t>.03</w:t>
            </w:r>
            <w:r w:rsidRPr="00822456">
              <w:rPr>
                <w:rFonts w:ascii="Book Antiqua" w:hAnsi="Book Antiqua"/>
                <w:b w:val="0"/>
                <w:sz w:val="24"/>
                <w:szCs w:val="24"/>
                <w:vertAlign w:val="superscript"/>
                <w:lang w:val="en-US"/>
              </w:rPr>
              <w:t>c, e</w:t>
            </w:r>
          </w:p>
        </w:tc>
      </w:tr>
    </w:tbl>
    <w:p w:rsidR="00C8687B" w:rsidRPr="002E7D29" w:rsidRDefault="00C8687B" w:rsidP="00403BFC">
      <w:pPr>
        <w:pStyle w:val="ListParagraph"/>
        <w:tabs>
          <w:tab w:val="left" w:pos="993"/>
        </w:tabs>
        <w:spacing w:line="360" w:lineRule="auto"/>
        <w:ind w:left="0"/>
        <w:jc w:val="both"/>
        <w:rPr>
          <w:rFonts w:ascii="Book Antiqua" w:hAnsi="Book Antiqua"/>
          <w:lang w:val="en-US"/>
        </w:rPr>
      </w:pPr>
      <w:r w:rsidRPr="002E7D29">
        <w:rPr>
          <w:rFonts w:ascii="Book Antiqua" w:hAnsi="Book Antiqua"/>
          <w:bCs/>
          <w:iCs/>
          <w:lang w:val="en-US"/>
        </w:rPr>
        <w:sym w:font="Symbol" w:char="F044"/>
      </w:r>
      <w:r w:rsidRPr="002E7D29">
        <w:rPr>
          <w:rFonts w:ascii="Book Antiqua" w:hAnsi="Book Antiqua"/>
          <w:bCs/>
          <w:iCs/>
          <w:lang w:val="en-US"/>
        </w:rPr>
        <w:t xml:space="preserve"> %, Mean ± SEM</w:t>
      </w:r>
      <w:r w:rsidRPr="002E7D29">
        <w:rPr>
          <w:rFonts w:ascii="Book Antiqua" w:hAnsi="Book Antiqua"/>
          <w:bCs/>
          <w:lang w:val="en-US" w:eastAsia="zh-CN"/>
        </w:rPr>
        <w:t xml:space="preserve">; </w:t>
      </w:r>
      <w:proofErr w:type="gramStart"/>
      <w:r w:rsidRPr="002E7D29">
        <w:rPr>
          <w:rFonts w:ascii="Book Antiqua" w:hAnsi="Book Antiqua"/>
          <w:vertAlign w:val="superscript"/>
          <w:lang w:val="en-US"/>
        </w:rPr>
        <w:t>a</w:t>
      </w:r>
      <w:r w:rsidRPr="002E7D29">
        <w:rPr>
          <w:rFonts w:ascii="Book Antiqua" w:hAnsi="Book Antiqua"/>
          <w:i/>
          <w:lang w:val="en-US"/>
        </w:rPr>
        <w:t>P</w:t>
      </w:r>
      <w:proofErr w:type="gramEnd"/>
      <w:r w:rsidRPr="002E7D29">
        <w:rPr>
          <w:rFonts w:ascii="Book Antiqua" w:hAnsi="Book Antiqua"/>
          <w:i/>
          <w:lang w:val="en-US"/>
        </w:rPr>
        <w:t xml:space="preserve"> </w:t>
      </w:r>
      <w:r w:rsidRPr="002E7D29">
        <w:rPr>
          <w:rFonts w:ascii="Book Antiqua" w:hAnsi="Book Antiqua"/>
          <w:lang w:val="en-US"/>
        </w:rPr>
        <w:t xml:space="preserve">&lt; 0.05, </w:t>
      </w:r>
      <w:r w:rsidRPr="002E7D29">
        <w:rPr>
          <w:rFonts w:ascii="Book Antiqua" w:hAnsi="Book Antiqua"/>
          <w:vertAlign w:val="superscript"/>
          <w:lang w:val="en-US"/>
        </w:rPr>
        <w:t>b</w:t>
      </w:r>
      <w:r w:rsidRPr="002E7D29">
        <w:rPr>
          <w:rFonts w:ascii="Book Antiqua" w:hAnsi="Book Antiqua"/>
          <w:i/>
          <w:lang w:val="en-US"/>
        </w:rPr>
        <w:t xml:space="preserve">P </w:t>
      </w:r>
      <w:r w:rsidRPr="002E7D29">
        <w:rPr>
          <w:rFonts w:ascii="Book Antiqua" w:hAnsi="Book Antiqua"/>
          <w:lang w:val="en-US"/>
        </w:rPr>
        <w:t xml:space="preserve">&lt; 0.01, </w:t>
      </w:r>
      <w:r w:rsidRPr="002E7D29">
        <w:rPr>
          <w:rFonts w:ascii="Book Antiqua" w:hAnsi="Book Antiqua"/>
          <w:vertAlign w:val="superscript"/>
          <w:lang w:val="en-US"/>
        </w:rPr>
        <w:t>c</w:t>
      </w:r>
      <w:r w:rsidRPr="002E7D29">
        <w:rPr>
          <w:rFonts w:ascii="Book Antiqua" w:hAnsi="Book Antiqua"/>
          <w:i/>
          <w:lang w:val="en-US"/>
        </w:rPr>
        <w:t xml:space="preserve">P </w:t>
      </w:r>
      <w:r w:rsidRPr="002E7D29">
        <w:rPr>
          <w:rFonts w:ascii="Book Antiqua" w:hAnsi="Book Antiqua"/>
          <w:lang w:val="en-US"/>
        </w:rPr>
        <w:t>&lt; 0.001 –compared to 1</w:t>
      </w:r>
      <w:r w:rsidRPr="002E7D29">
        <w:rPr>
          <w:rFonts w:ascii="Book Antiqua" w:hAnsi="Book Antiqua"/>
          <w:vertAlign w:val="superscript"/>
          <w:lang w:val="en-US"/>
        </w:rPr>
        <w:t>st</w:t>
      </w:r>
      <w:r w:rsidRPr="002E7D29">
        <w:rPr>
          <w:rFonts w:ascii="Book Antiqua" w:hAnsi="Book Antiqua"/>
          <w:lang w:val="en-US"/>
        </w:rPr>
        <w:t xml:space="preserve"> group; </w:t>
      </w:r>
      <w:r w:rsidRPr="002E7D29">
        <w:rPr>
          <w:rFonts w:ascii="Book Antiqua" w:hAnsi="Book Antiqua"/>
          <w:vertAlign w:val="superscript"/>
          <w:lang w:val="en-US"/>
        </w:rPr>
        <w:t>d</w:t>
      </w:r>
      <w:r w:rsidRPr="002E7D29">
        <w:rPr>
          <w:rFonts w:ascii="Book Antiqua" w:hAnsi="Book Antiqua"/>
          <w:i/>
          <w:lang w:val="en-US"/>
        </w:rPr>
        <w:t xml:space="preserve">P </w:t>
      </w:r>
      <w:r w:rsidRPr="002E7D29">
        <w:rPr>
          <w:rFonts w:ascii="Book Antiqua" w:hAnsi="Book Antiqua"/>
          <w:lang w:val="en-US"/>
        </w:rPr>
        <w:t xml:space="preserve">&lt; 0.05, </w:t>
      </w:r>
      <w:r w:rsidRPr="002E7D29">
        <w:rPr>
          <w:rFonts w:ascii="Book Antiqua" w:hAnsi="Book Antiqua"/>
          <w:vertAlign w:val="superscript"/>
          <w:lang w:val="en-US"/>
        </w:rPr>
        <w:t>e</w:t>
      </w:r>
      <w:r w:rsidRPr="002E7D29">
        <w:rPr>
          <w:rFonts w:ascii="Book Antiqua" w:hAnsi="Book Antiqua"/>
          <w:i/>
          <w:lang w:val="en-US"/>
        </w:rPr>
        <w:t xml:space="preserve">P </w:t>
      </w:r>
      <w:r w:rsidRPr="002E7D29">
        <w:rPr>
          <w:rFonts w:ascii="Book Antiqua" w:hAnsi="Book Antiqua"/>
          <w:lang w:val="en-US"/>
        </w:rPr>
        <w:t xml:space="preserve">&lt; 0.01, </w:t>
      </w:r>
      <w:r w:rsidRPr="002E7D29">
        <w:rPr>
          <w:rFonts w:ascii="Book Antiqua" w:hAnsi="Book Antiqua"/>
          <w:vertAlign w:val="superscript"/>
          <w:lang w:val="en-US"/>
        </w:rPr>
        <w:t>f</w:t>
      </w:r>
      <w:r w:rsidRPr="002E7D29">
        <w:rPr>
          <w:rFonts w:ascii="Book Antiqua" w:hAnsi="Book Antiqua"/>
          <w:i/>
          <w:lang w:val="en-US"/>
        </w:rPr>
        <w:t xml:space="preserve">P </w:t>
      </w:r>
      <w:r w:rsidRPr="002E7D29">
        <w:rPr>
          <w:rFonts w:ascii="Book Antiqua" w:hAnsi="Book Antiqua"/>
          <w:lang w:val="en-US"/>
        </w:rPr>
        <w:t>&lt; 0.001</w:t>
      </w:r>
      <w:r w:rsidRPr="002E7D29">
        <w:rPr>
          <w:rFonts w:ascii="Book Antiqua" w:hAnsi="Book Antiqua"/>
          <w:lang w:val="en-US" w:eastAsia="zh-CN"/>
        </w:rPr>
        <w:t xml:space="preserve"> </w:t>
      </w:r>
      <w:r w:rsidRPr="002E7D29">
        <w:rPr>
          <w:rFonts w:ascii="Book Antiqua" w:hAnsi="Book Antiqua"/>
          <w:lang w:val="en-US"/>
        </w:rPr>
        <w:t>–compared to 2</w:t>
      </w:r>
      <w:r w:rsidRPr="002E7D29">
        <w:rPr>
          <w:rFonts w:ascii="Book Antiqua" w:hAnsi="Book Antiqua"/>
          <w:vertAlign w:val="superscript"/>
          <w:lang w:val="en-US"/>
        </w:rPr>
        <w:t>nd</w:t>
      </w:r>
      <w:r w:rsidRPr="002E7D29">
        <w:rPr>
          <w:rFonts w:ascii="Book Antiqua" w:hAnsi="Book Antiqua"/>
          <w:lang w:val="en-US"/>
        </w:rPr>
        <w:t xml:space="preserve"> group</w:t>
      </w:r>
      <w:r w:rsidRPr="002E7D29">
        <w:rPr>
          <w:rFonts w:ascii="Book Antiqua" w:hAnsi="Book Antiqua"/>
          <w:lang w:val="en-US" w:eastAsia="zh-CN"/>
        </w:rPr>
        <w:t xml:space="preserve">. </w:t>
      </w:r>
      <w:r w:rsidRPr="002E7D29">
        <w:rPr>
          <w:rFonts w:ascii="Book Antiqua" w:hAnsi="Book Antiqua"/>
          <w:lang w:val="en-US"/>
        </w:rPr>
        <w:t>T2DM</w:t>
      </w:r>
      <w:r w:rsidRPr="002E7D29">
        <w:rPr>
          <w:rFonts w:ascii="Book Antiqua" w:hAnsi="Book Antiqua"/>
          <w:lang w:val="en-US" w:eastAsia="zh-CN"/>
        </w:rPr>
        <w:t xml:space="preserve">: </w:t>
      </w:r>
      <w:r w:rsidRPr="002E7D29">
        <w:rPr>
          <w:rFonts w:ascii="Book Antiqua" w:hAnsi="Book Antiqua"/>
          <w:lang w:val="en-US"/>
        </w:rPr>
        <w:t>Type 2 Diabetes mellitus</w:t>
      </w:r>
      <w:r w:rsidRPr="002E7D29">
        <w:rPr>
          <w:rFonts w:ascii="Book Antiqua" w:hAnsi="Book Antiqua"/>
          <w:lang w:val="en-US" w:eastAsia="zh-CN"/>
        </w:rPr>
        <w:t xml:space="preserve">; </w:t>
      </w:r>
      <w:r w:rsidRPr="002E7D29">
        <w:rPr>
          <w:rFonts w:ascii="Book Antiqua" w:hAnsi="Book Antiqua"/>
          <w:bCs/>
          <w:lang w:val="en-US"/>
        </w:rPr>
        <w:t>CAN</w:t>
      </w:r>
      <w:r>
        <w:rPr>
          <w:rFonts w:ascii="Book Antiqua" w:hAnsi="Book Antiqua"/>
          <w:bCs/>
          <w:lang w:val="en-US" w:eastAsia="zh-CN"/>
        </w:rPr>
        <w:t xml:space="preserve">: </w:t>
      </w:r>
      <w:r w:rsidRPr="002E7D29">
        <w:rPr>
          <w:rFonts w:ascii="Book Antiqua" w:hAnsi="Book Antiqua"/>
          <w:bCs/>
          <w:lang w:val="en-US"/>
        </w:rPr>
        <w:t>Cardiac autonomic neuropathy;</w:t>
      </w:r>
      <w:r w:rsidRPr="002E7D29">
        <w:rPr>
          <w:rFonts w:ascii="Book Antiqua" w:hAnsi="Book Antiqua"/>
          <w:lang w:val="en-US" w:eastAsia="zh-CN"/>
        </w:rPr>
        <w:t xml:space="preserve"> CVD</w:t>
      </w:r>
      <w:r>
        <w:rPr>
          <w:rFonts w:ascii="Book Antiqua" w:hAnsi="Book Antiqua"/>
          <w:lang w:val="en-US" w:eastAsia="zh-CN"/>
        </w:rPr>
        <w:t xml:space="preserve">: </w:t>
      </w:r>
      <w:r w:rsidRPr="002E7D29">
        <w:rPr>
          <w:rFonts w:ascii="Book Antiqua" w:hAnsi="Book Antiqua"/>
          <w:lang w:val="en-US" w:eastAsia="zh-CN"/>
        </w:rPr>
        <w:t xml:space="preserve">Cardiovascular diseases; </w:t>
      </w:r>
      <w:r w:rsidRPr="002E7D29">
        <w:rPr>
          <w:rFonts w:ascii="Book Antiqua" w:hAnsi="Book Antiqua"/>
          <w:lang w:val="en-US"/>
        </w:rPr>
        <w:t>AIxao</w:t>
      </w:r>
      <w:r>
        <w:rPr>
          <w:rFonts w:ascii="Book Antiqua" w:hAnsi="Book Antiqua"/>
          <w:lang w:val="en-US" w:eastAsia="zh-CN"/>
        </w:rPr>
        <w:t xml:space="preserve">: </w:t>
      </w:r>
      <w:r w:rsidRPr="002E7D29">
        <w:rPr>
          <w:rFonts w:ascii="Book Antiqua" w:hAnsi="Book Antiqua"/>
          <w:lang w:val="en-US"/>
        </w:rPr>
        <w:t>Aortha augmentation index; AIxbr</w:t>
      </w:r>
      <w:r>
        <w:rPr>
          <w:rFonts w:ascii="Book Antiqua" w:hAnsi="Book Antiqua"/>
          <w:lang w:val="en-US" w:eastAsia="zh-CN"/>
        </w:rPr>
        <w:t>:</w:t>
      </w:r>
      <w:r w:rsidRPr="002E7D29">
        <w:rPr>
          <w:rFonts w:ascii="Book Antiqua" w:hAnsi="Book Antiqua"/>
          <w:lang w:val="en-US"/>
        </w:rPr>
        <w:t xml:space="preserve"> Brachial augmentation index; PWV</w:t>
      </w:r>
      <w:r>
        <w:rPr>
          <w:rFonts w:ascii="Book Antiqua" w:hAnsi="Book Antiqua"/>
          <w:lang w:val="en-US" w:eastAsia="zh-CN"/>
        </w:rPr>
        <w:t xml:space="preserve">: </w:t>
      </w:r>
      <w:r w:rsidRPr="002E7D29">
        <w:rPr>
          <w:rFonts w:ascii="Book Antiqua" w:hAnsi="Book Antiqua"/>
          <w:lang w:val="en-US"/>
        </w:rPr>
        <w:t>Pulse wave velocity; AASI</w:t>
      </w:r>
      <w:r>
        <w:rPr>
          <w:rFonts w:ascii="Book Antiqua" w:hAnsi="Book Antiqua"/>
          <w:lang w:val="en-US" w:eastAsia="zh-CN"/>
        </w:rPr>
        <w:t xml:space="preserve">: </w:t>
      </w:r>
      <w:r w:rsidRPr="002E7D29">
        <w:rPr>
          <w:rFonts w:ascii="Book Antiqua" w:hAnsi="Book Antiqua"/>
          <w:lang w:val="en-US"/>
        </w:rPr>
        <w:t>Ambulatory arterial stiffness index.</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p w:rsidR="00C8687B" w:rsidRPr="002E7D29"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Table 5</w:t>
      </w:r>
      <w:r>
        <w:rPr>
          <w:rFonts w:ascii="Book Antiqua" w:hAnsi="Book Antiqua"/>
          <w:b/>
          <w:sz w:val="24"/>
          <w:szCs w:val="24"/>
          <w:lang w:val="en-US" w:eastAsia="zh-CN"/>
        </w:rPr>
        <w:t xml:space="preserve"> </w:t>
      </w:r>
      <w:r w:rsidRPr="00822456">
        <w:rPr>
          <w:rFonts w:ascii="Book Antiqua" w:hAnsi="Book Antiqua"/>
          <w:b/>
          <w:sz w:val="24"/>
          <w:szCs w:val="24"/>
          <w:lang w:val="en-US"/>
        </w:rPr>
        <w:t xml:space="preserve">Changes of day arterial stiffness parameters </w:t>
      </w:r>
      <w:r w:rsidRPr="00822456">
        <w:rPr>
          <w:rFonts w:ascii="Book Antiqua" w:hAnsi="Book Antiqua"/>
          <w:b/>
          <w:bCs/>
          <w:iCs/>
          <w:sz w:val="24"/>
          <w:szCs w:val="24"/>
          <w:lang w:val="en-US"/>
        </w:rPr>
        <w:t xml:space="preserve">after </w:t>
      </w:r>
      <w:proofErr w:type="gramStart"/>
      <w:r w:rsidRPr="00822456">
        <w:rPr>
          <w:rFonts w:ascii="Book Antiqua" w:hAnsi="Book Antiqua"/>
          <w:b/>
          <w:bCs/>
          <w:iCs/>
          <w:sz w:val="24"/>
          <w:szCs w:val="24"/>
          <w:lang w:val="en-US"/>
        </w:rPr>
        <w:t>3 mo</w:t>
      </w:r>
      <w:proofErr w:type="gramEnd"/>
      <w:r w:rsidRPr="00822456">
        <w:rPr>
          <w:rFonts w:ascii="Book Antiqua" w:hAnsi="Book Antiqua"/>
          <w:b/>
          <w:bCs/>
          <w:iCs/>
          <w:sz w:val="24"/>
          <w:szCs w:val="24"/>
          <w:lang w:val="en-US"/>
        </w:rPr>
        <w:t xml:space="preserve"> </w:t>
      </w:r>
      <w:r w:rsidRPr="00E66E0F">
        <w:rPr>
          <w:rFonts w:ascii="Book Antiqua" w:hAnsi="Book Antiqua"/>
          <w:b/>
          <w:sz w:val="24"/>
          <w:szCs w:val="24"/>
        </w:rPr>
        <w:t>omega-3 polyunsaturated fatty acid</w:t>
      </w:r>
      <w:r w:rsidRPr="00E66E0F">
        <w:rPr>
          <w:rFonts w:ascii="Book Antiqua" w:hAnsi="Book Antiqua"/>
          <w:b/>
          <w:bCs/>
          <w:iCs/>
          <w:sz w:val="24"/>
          <w:szCs w:val="24"/>
        </w:rPr>
        <w:t xml:space="preserve"> </w:t>
      </w:r>
      <w:r w:rsidRPr="00822456">
        <w:rPr>
          <w:rFonts w:ascii="Book Antiqua" w:hAnsi="Book Antiqua"/>
          <w:b/>
          <w:bCs/>
          <w:iCs/>
          <w:sz w:val="24"/>
          <w:szCs w:val="24"/>
          <w:lang w:val="en-US"/>
        </w:rPr>
        <w:t xml:space="preserve">therapy </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1673"/>
        <w:gridCol w:w="2011"/>
        <w:gridCol w:w="2126"/>
        <w:gridCol w:w="2256"/>
      </w:tblGrid>
      <w:tr w:rsidR="00C8687B" w:rsidRPr="00822456" w:rsidTr="00C8656E">
        <w:trPr>
          <w:trHeight w:val="56"/>
        </w:trPr>
        <w:tc>
          <w:tcPr>
            <w:tcW w:w="1811" w:type="dxa"/>
            <w:vMerge w:val="restart"/>
            <w:tcBorders>
              <w:left w:val="nil"/>
              <w:bottom w:val="nil"/>
              <w:right w:val="nil"/>
            </w:tcBorders>
          </w:tcPr>
          <w:p w:rsidR="00C8687B" w:rsidRPr="00822456" w:rsidRDefault="00C8687B" w:rsidP="00822456">
            <w:pPr>
              <w:spacing w:after="0" w:line="360" w:lineRule="auto"/>
              <w:jc w:val="both"/>
              <w:rPr>
                <w:rFonts w:ascii="Book Antiqua" w:hAnsi="Book Antiqua"/>
                <w:sz w:val="24"/>
                <w:szCs w:val="24"/>
                <w:lang w:val="en-US"/>
              </w:rPr>
            </w:pPr>
          </w:p>
        </w:tc>
        <w:tc>
          <w:tcPr>
            <w:tcW w:w="8066" w:type="dxa"/>
            <w:gridSpan w:val="4"/>
            <w:tcBorders>
              <w:left w:val="nil"/>
              <w:bottom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Patients with T2DM</w:t>
            </w:r>
            <w:r w:rsidRPr="00822456">
              <w:rPr>
                <w:rFonts w:ascii="Book Antiqua" w:hAnsi="Book Antiqua"/>
                <w:b/>
                <w:sz w:val="24"/>
                <w:szCs w:val="24"/>
              </w:rPr>
              <w:t xml:space="preserve"> </w:t>
            </w:r>
            <w:r w:rsidRPr="00822456">
              <w:rPr>
                <w:rFonts w:ascii="Book Antiqua" w:hAnsi="Book Antiqua"/>
                <w:b/>
                <w:sz w:val="24"/>
                <w:szCs w:val="24"/>
                <w:lang w:val="en-US"/>
              </w:rPr>
              <w:t xml:space="preserve">and CAN </w:t>
            </w:r>
            <w:r w:rsidRPr="00822456">
              <w:rPr>
                <w:rFonts w:ascii="Book Antiqua" w:hAnsi="Book Antiqua"/>
                <w:b/>
                <w:sz w:val="24"/>
                <w:szCs w:val="24"/>
              </w:rPr>
              <w:t>(</w:t>
            </w:r>
            <w:r w:rsidRPr="002E7D29">
              <w:rPr>
                <w:rFonts w:ascii="Book Antiqua" w:hAnsi="Book Antiqua"/>
                <w:b/>
                <w:i/>
                <w:iCs/>
                <w:sz w:val="24"/>
                <w:szCs w:val="24"/>
                <w:lang w:val="en-US"/>
              </w:rPr>
              <w:t>n</w:t>
            </w:r>
            <w:r>
              <w:rPr>
                <w:rFonts w:ascii="Book Antiqua" w:hAnsi="Book Antiqua"/>
                <w:b/>
                <w:iCs/>
                <w:sz w:val="24"/>
                <w:szCs w:val="24"/>
                <w:lang w:val="en-US" w:eastAsia="zh-CN"/>
              </w:rPr>
              <w:t xml:space="preserve"> </w:t>
            </w:r>
            <w:r w:rsidRPr="00822456">
              <w:rPr>
                <w:rFonts w:ascii="Book Antiqua" w:hAnsi="Book Antiqua"/>
                <w:b/>
                <w:sz w:val="24"/>
                <w:szCs w:val="24"/>
              </w:rPr>
              <w:t>=</w:t>
            </w:r>
            <w:r>
              <w:rPr>
                <w:rFonts w:ascii="Book Antiqua" w:hAnsi="Book Antiqua"/>
                <w:b/>
                <w:sz w:val="24"/>
                <w:szCs w:val="24"/>
                <w:lang w:eastAsia="zh-CN"/>
              </w:rPr>
              <w:t xml:space="preserve"> </w:t>
            </w:r>
            <w:r w:rsidRPr="00822456">
              <w:rPr>
                <w:rFonts w:ascii="Book Antiqua" w:hAnsi="Book Antiqua"/>
                <w:b/>
                <w:sz w:val="24"/>
                <w:szCs w:val="24"/>
                <w:lang w:val="en-US"/>
              </w:rPr>
              <w:t>39</w:t>
            </w:r>
            <w:r w:rsidRPr="00822456">
              <w:rPr>
                <w:rFonts w:ascii="Book Antiqua" w:hAnsi="Book Antiqua"/>
                <w:b/>
                <w:sz w:val="24"/>
                <w:szCs w:val="24"/>
              </w:rPr>
              <w:t>)</w:t>
            </w:r>
          </w:p>
        </w:tc>
      </w:tr>
      <w:tr w:rsidR="00C8687B" w:rsidRPr="00822456" w:rsidTr="00C8656E">
        <w:tc>
          <w:tcPr>
            <w:tcW w:w="1811" w:type="dxa"/>
            <w:vMerge/>
            <w:tcBorders>
              <w:top w:val="nil"/>
              <w:left w:val="nil"/>
              <w:right w:val="nil"/>
            </w:tcBorders>
          </w:tcPr>
          <w:p w:rsidR="00C8687B" w:rsidRPr="00822456" w:rsidRDefault="00C8687B" w:rsidP="00822456">
            <w:pPr>
              <w:spacing w:after="0" w:line="360" w:lineRule="auto"/>
              <w:jc w:val="both"/>
              <w:rPr>
                <w:rFonts w:ascii="Book Antiqua" w:hAnsi="Book Antiqua"/>
                <w:sz w:val="24"/>
                <w:szCs w:val="24"/>
              </w:rPr>
            </w:pPr>
          </w:p>
        </w:tc>
        <w:tc>
          <w:tcPr>
            <w:tcW w:w="167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Groups</w:t>
            </w:r>
          </w:p>
        </w:tc>
        <w:tc>
          <w:tcPr>
            <w:tcW w:w="2011"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Baseline</w:t>
            </w:r>
          </w:p>
        </w:tc>
        <w:tc>
          <w:tcPr>
            <w:tcW w:w="212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After treatment</w:t>
            </w:r>
          </w:p>
        </w:tc>
        <w:tc>
          <w:tcPr>
            <w:tcW w:w="225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bCs/>
                <w:sz w:val="24"/>
                <w:szCs w:val="24"/>
                <w:lang w:val="en-US"/>
              </w:rPr>
              <w:t xml:space="preserve">% </w:t>
            </w:r>
            <w:proofErr w:type="gramStart"/>
            <w:r w:rsidRPr="00822456">
              <w:rPr>
                <w:rFonts w:ascii="Book Antiqua" w:hAnsi="Book Antiqua"/>
                <w:b/>
                <w:bCs/>
                <w:sz w:val="24"/>
                <w:szCs w:val="24"/>
                <w:lang w:val="en-US"/>
              </w:rPr>
              <w:t>change</w:t>
            </w:r>
            <w:proofErr w:type="gramEnd"/>
            <w:r w:rsidRPr="00822456">
              <w:rPr>
                <w:rFonts w:ascii="Book Antiqua" w:hAnsi="Book Antiqua"/>
                <w:b/>
                <w:bCs/>
                <w:sz w:val="24"/>
                <w:szCs w:val="24"/>
                <w:lang w:val="en-US"/>
              </w:rPr>
              <w:t xml:space="preserve"> from baseline</w:t>
            </w:r>
          </w:p>
        </w:tc>
      </w:tr>
      <w:tr w:rsidR="00C8687B" w:rsidRPr="00822456" w:rsidTr="00C8656E">
        <w:tc>
          <w:tcPr>
            <w:tcW w:w="1811" w:type="dxa"/>
            <w:vMerge w:val="restart"/>
            <w:tcBorders>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eastAsia="zh-CN"/>
              </w:rPr>
            </w:pPr>
            <w:r w:rsidRPr="002E7D29">
              <w:rPr>
                <w:rFonts w:ascii="Book Antiqua" w:hAnsi="Book Antiqua"/>
                <w:sz w:val="24"/>
                <w:szCs w:val="24"/>
                <w:lang w:val="en-US"/>
              </w:rPr>
              <w:t>AIxao</w:t>
            </w:r>
            <w:r w:rsidRPr="002E7D29">
              <w:rPr>
                <w:rFonts w:ascii="Book Antiqua" w:hAnsi="Book Antiqua"/>
                <w:sz w:val="24"/>
                <w:szCs w:val="24"/>
              </w:rPr>
              <w:t xml:space="preserve"> </w:t>
            </w:r>
            <w:r>
              <w:rPr>
                <w:rFonts w:ascii="Book Antiqua" w:hAnsi="Book Antiqua"/>
                <w:sz w:val="24"/>
                <w:szCs w:val="24"/>
                <w:lang w:eastAsia="zh-CN"/>
              </w:rPr>
              <w:t>(</w:t>
            </w:r>
            <w:r w:rsidRPr="002E7D29">
              <w:rPr>
                <w:rFonts w:ascii="Book Antiqua" w:hAnsi="Book Antiqua"/>
                <w:sz w:val="24"/>
                <w:szCs w:val="24"/>
              </w:rPr>
              <w:t>%</w:t>
            </w:r>
            <w:r>
              <w:rPr>
                <w:rFonts w:ascii="Book Antiqua" w:hAnsi="Book Antiqua"/>
                <w:sz w:val="24"/>
                <w:szCs w:val="24"/>
                <w:lang w:eastAsia="zh-CN"/>
              </w:rPr>
              <w:t>)</w:t>
            </w:r>
          </w:p>
        </w:tc>
        <w:tc>
          <w:tcPr>
            <w:tcW w:w="1673"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30.4 ± 1.9</w:t>
            </w:r>
            <w:r w:rsidRPr="00822456">
              <w:rPr>
                <w:rFonts w:ascii="Book Antiqua" w:hAnsi="Book Antiqua"/>
                <w:sz w:val="24"/>
                <w:szCs w:val="24"/>
              </w:rPr>
              <w:t>7</w:t>
            </w:r>
          </w:p>
        </w:tc>
        <w:tc>
          <w:tcPr>
            <w:tcW w:w="2126"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2</w:t>
            </w:r>
            <w:r w:rsidRPr="00822456">
              <w:rPr>
                <w:rFonts w:ascii="Book Antiqua" w:hAnsi="Book Antiqua"/>
                <w:sz w:val="24"/>
                <w:szCs w:val="24"/>
                <w:lang w:val="en-US"/>
              </w:rPr>
              <w:t>8.</w:t>
            </w:r>
            <w:r w:rsidRPr="00822456">
              <w:rPr>
                <w:rFonts w:ascii="Book Antiqua" w:hAnsi="Book Antiqua"/>
                <w:sz w:val="24"/>
                <w:szCs w:val="24"/>
              </w:rPr>
              <w:t>4</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.68</w:t>
            </w:r>
          </w:p>
        </w:tc>
        <w:tc>
          <w:tcPr>
            <w:tcW w:w="2256"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-4</w:t>
            </w:r>
            <w:r w:rsidRPr="00822456">
              <w:rPr>
                <w:rFonts w:ascii="Book Antiqua" w:hAnsi="Book Antiqua"/>
                <w:sz w:val="24"/>
                <w:szCs w:val="24"/>
                <w:lang w:val="en-US"/>
              </w:rPr>
              <w:t>.</w:t>
            </w:r>
            <w:r w:rsidRPr="00822456">
              <w:rPr>
                <w:rFonts w:ascii="Book Antiqua" w:hAnsi="Book Antiqua"/>
                <w:sz w:val="24"/>
                <w:szCs w:val="24"/>
              </w:rPr>
              <w:t>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4</w:t>
            </w:r>
            <w:r w:rsidRPr="00822456">
              <w:rPr>
                <w:rFonts w:ascii="Book Antiqua" w:hAnsi="Book Antiqua"/>
                <w:sz w:val="24"/>
                <w:szCs w:val="24"/>
                <w:lang w:val="en-US"/>
              </w:rPr>
              <w:t>.</w:t>
            </w:r>
            <w:r w:rsidRPr="00822456">
              <w:rPr>
                <w:rFonts w:ascii="Book Antiqua" w:hAnsi="Book Antiqua"/>
                <w:sz w:val="24"/>
                <w:szCs w:val="24"/>
              </w:rPr>
              <w:t>76%</w:t>
            </w:r>
          </w:p>
        </w:tc>
      </w:tr>
      <w:tr w:rsidR="00C8687B" w:rsidRPr="00822456" w:rsidTr="00C8656E">
        <w:tc>
          <w:tcPr>
            <w:tcW w:w="1811" w:type="dxa"/>
            <w:vMerge/>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32</w:t>
            </w:r>
            <w:r w:rsidRPr="00822456">
              <w:rPr>
                <w:rFonts w:ascii="Book Antiqua" w:hAnsi="Book Antiqua"/>
                <w:sz w:val="24"/>
                <w:szCs w:val="24"/>
                <w:lang w:val="en-US"/>
              </w:rPr>
              <w:t>.</w:t>
            </w:r>
            <w:r w:rsidRPr="00822456">
              <w:rPr>
                <w:rFonts w:ascii="Book Antiqua" w:hAnsi="Book Antiqua"/>
                <w:sz w:val="24"/>
                <w:szCs w:val="24"/>
              </w:rPr>
              <w:t>0</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32</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rPr>
              <w:t>26</w:t>
            </w:r>
            <w:r w:rsidRPr="00822456">
              <w:rPr>
                <w:rFonts w:ascii="Book Antiqua" w:hAnsi="Book Antiqua"/>
                <w:sz w:val="24"/>
                <w:szCs w:val="24"/>
                <w:lang w:val="en-US"/>
              </w:rPr>
              <w:t xml:space="preserve"> </w:t>
            </w:r>
            <w:r w:rsidRPr="00822456">
              <w:rPr>
                <w:rFonts w:ascii="Book Antiqua" w:hAnsi="Book Antiqua"/>
                <w:sz w:val="24"/>
                <w:szCs w:val="24"/>
              </w:rPr>
              <w:t>4</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12</w:t>
            </w:r>
            <w:r w:rsidRPr="00822456">
              <w:rPr>
                <w:rFonts w:ascii="Book Antiqua" w:hAnsi="Book Antiqua"/>
                <w:sz w:val="24"/>
                <w:szCs w:val="24"/>
                <w:vertAlign w:val="superscript"/>
                <w:lang w:val="en-US"/>
              </w:rPr>
              <w:t>b</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-16.2 ± 3.12%</w:t>
            </w:r>
          </w:p>
        </w:tc>
      </w:tr>
      <w:tr w:rsidR="00C8687B" w:rsidRPr="00822456" w:rsidTr="00C8656E">
        <w:tc>
          <w:tcPr>
            <w:tcW w:w="1811" w:type="dxa"/>
            <w:vMerge w:val="restart"/>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eastAsia="zh-CN"/>
              </w:rPr>
            </w:pPr>
            <w:r w:rsidRPr="002E7D29">
              <w:rPr>
                <w:rFonts w:ascii="Book Antiqua" w:hAnsi="Book Antiqua"/>
                <w:sz w:val="24"/>
                <w:szCs w:val="24"/>
                <w:lang w:val="en-US"/>
              </w:rPr>
              <w:t>AIxbr</w:t>
            </w:r>
            <w:r w:rsidRPr="002E7D29">
              <w:rPr>
                <w:rFonts w:ascii="Book Antiqua" w:hAnsi="Book Antiqua"/>
                <w:sz w:val="24"/>
                <w:szCs w:val="24"/>
              </w:rPr>
              <w:t xml:space="preserve"> </w:t>
            </w:r>
            <w:r>
              <w:rPr>
                <w:rFonts w:ascii="Book Antiqua" w:hAnsi="Book Antiqua"/>
                <w:sz w:val="24"/>
                <w:szCs w:val="24"/>
                <w:lang w:eastAsia="zh-CN"/>
              </w:rPr>
              <w:t>(</w:t>
            </w:r>
            <w:r w:rsidRPr="002E7D29">
              <w:rPr>
                <w:rFonts w:ascii="Book Antiqua" w:hAnsi="Book Antiqua"/>
                <w:sz w:val="24"/>
                <w:szCs w:val="24"/>
              </w:rPr>
              <w:t>%</w:t>
            </w:r>
            <w:r>
              <w:rPr>
                <w:rFonts w:ascii="Book Antiqua" w:hAnsi="Book Antiqua"/>
                <w:sz w:val="24"/>
                <w:szCs w:val="24"/>
                <w:lang w:eastAsia="zh-CN"/>
              </w:rPr>
              <w:t>)</w:t>
            </w:r>
          </w:p>
          <w:p w:rsidR="00C8687B" w:rsidRPr="002E7D29" w:rsidRDefault="00C8687B" w:rsidP="00822456">
            <w:pPr>
              <w:spacing w:after="0" w:line="360" w:lineRule="auto"/>
              <w:jc w:val="both"/>
              <w:rPr>
                <w:rFonts w:ascii="Book Antiqua" w:hAnsi="Book Antiqua"/>
                <w:sz w:val="24"/>
                <w:szCs w:val="24"/>
                <w:lang w:val="en-US"/>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-10.6 ± 3.37</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-12.0 </w:t>
            </w:r>
            <w:r w:rsidRPr="00822456">
              <w:rPr>
                <w:rFonts w:ascii="Book Antiqua" w:hAnsi="Book Antiqua"/>
                <w:sz w:val="24"/>
                <w:szCs w:val="24"/>
              </w:rPr>
              <w:t>±</w:t>
            </w:r>
            <w:r w:rsidRPr="00822456">
              <w:rPr>
                <w:rFonts w:ascii="Book Antiqua" w:hAnsi="Book Antiqua"/>
                <w:sz w:val="24"/>
                <w:szCs w:val="24"/>
                <w:lang w:val="en-US"/>
              </w:rPr>
              <w:t xml:space="preserve"> 3.11</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-19</w:t>
            </w:r>
            <w:r w:rsidRPr="00822456">
              <w:rPr>
                <w:rFonts w:ascii="Book Antiqua" w:hAnsi="Book Antiqua"/>
                <w:sz w:val="24"/>
                <w:szCs w:val="24"/>
                <w:lang w:val="en-US"/>
              </w:rPr>
              <w:t>.</w:t>
            </w:r>
            <w:r w:rsidRPr="00822456">
              <w:rPr>
                <w:rFonts w:ascii="Book Antiqua" w:hAnsi="Book Antiqua"/>
                <w:sz w:val="24"/>
                <w:szCs w:val="24"/>
              </w:rPr>
              <w:t>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12</w:t>
            </w:r>
            <w:r w:rsidRPr="00822456">
              <w:rPr>
                <w:rFonts w:ascii="Book Antiqua" w:hAnsi="Book Antiqua"/>
                <w:sz w:val="24"/>
                <w:szCs w:val="24"/>
                <w:lang w:val="en-US"/>
              </w:rPr>
              <w:t>.</w:t>
            </w:r>
            <w:r w:rsidRPr="00822456">
              <w:rPr>
                <w:rFonts w:ascii="Book Antiqua" w:hAnsi="Book Antiqua"/>
                <w:sz w:val="24"/>
                <w:szCs w:val="24"/>
              </w:rPr>
              <w:t>14%</w:t>
            </w:r>
          </w:p>
        </w:tc>
      </w:tr>
      <w:tr w:rsidR="00C8687B" w:rsidRPr="00822456" w:rsidTr="00C8656E">
        <w:tc>
          <w:tcPr>
            <w:tcW w:w="1811" w:type="dxa"/>
            <w:vMerge/>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-9.8 ± 2.76</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-14.3 </w:t>
            </w:r>
            <w:r w:rsidRPr="00822456">
              <w:rPr>
                <w:rFonts w:ascii="Book Antiqua" w:hAnsi="Book Antiqua"/>
                <w:sz w:val="24"/>
                <w:szCs w:val="24"/>
              </w:rPr>
              <w:t>±</w:t>
            </w:r>
            <w:r w:rsidRPr="00822456">
              <w:rPr>
                <w:rFonts w:ascii="Book Antiqua" w:hAnsi="Book Antiqua"/>
                <w:sz w:val="24"/>
                <w:szCs w:val="24"/>
                <w:lang w:val="en-US"/>
              </w:rPr>
              <w:t xml:space="preserve"> 2.84</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-42.8 ± 9.0%</w:t>
            </w:r>
          </w:p>
        </w:tc>
      </w:tr>
      <w:tr w:rsidR="00C8687B" w:rsidRPr="00822456" w:rsidTr="00C8656E">
        <w:tc>
          <w:tcPr>
            <w:tcW w:w="1811" w:type="dxa"/>
            <w:vMerge w:val="restart"/>
            <w:tcBorders>
              <w:top w:val="nil"/>
              <w:left w:val="nil"/>
              <w:bottom w:val="nil"/>
              <w:right w:val="nil"/>
            </w:tcBorders>
          </w:tcPr>
          <w:p w:rsidR="00C8687B" w:rsidRPr="002E7D29" w:rsidRDefault="00C8687B" w:rsidP="00822456">
            <w:pPr>
              <w:spacing w:after="0" w:line="360" w:lineRule="auto"/>
              <w:jc w:val="both"/>
              <w:rPr>
                <w:rFonts w:ascii="Book Antiqua" w:hAnsi="Book Antiqua"/>
                <w:sz w:val="24"/>
                <w:szCs w:val="24"/>
                <w:lang w:val="en-US" w:eastAsia="zh-CN"/>
              </w:rPr>
            </w:pPr>
            <w:r w:rsidRPr="002E7D29">
              <w:rPr>
                <w:rFonts w:ascii="Book Antiqua" w:hAnsi="Book Antiqua"/>
                <w:sz w:val="24"/>
                <w:szCs w:val="24"/>
                <w:lang w:val="en-US"/>
              </w:rPr>
              <w:t>PWV</w:t>
            </w:r>
            <w:r w:rsidRPr="002E7D29">
              <w:rPr>
                <w:rFonts w:ascii="Book Antiqua" w:hAnsi="Book Antiqua"/>
                <w:sz w:val="24"/>
                <w:szCs w:val="24"/>
              </w:rPr>
              <w:t xml:space="preserve"> </w:t>
            </w:r>
            <w:r>
              <w:rPr>
                <w:rFonts w:ascii="Book Antiqua" w:hAnsi="Book Antiqua"/>
                <w:sz w:val="24"/>
                <w:szCs w:val="24"/>
                <w:lang w:eastAsia="zh-CN"/>
              </w:rPr>
              <w:t>(</w:t>
            </w:r>
            <w:r w:rsidRPr="002E7D29">
              <w:rPr>
                <w:rFonts w:ascii="Book Antiqua" w:hAnsi="Book Antiqua"/>
                <w:sz w:val="24"/>
                <w:szCs w:val="24"/>
                <w:lang w:val="en-US"/>
              </w:rPr>
              <w:t>m/s</w:t>
            </w:r>
            <w:r>
              <w:rPr>
                <w:rFonts w:ascii="Book Antiqua" w:hAnsi="Book Antiqua"/>
                <w:sz w:val="24"/>
                <w:szCs w:val="24"/>
                <w:lang w:val="en-US" w:eastAsia="zh-CN"/>
              </w:rPr>
              <w:t>)</w:t>
            </w: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10.2 ± 0.4</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9.6 </w:t>
            </w:r>
            <w:r w:rsidRPr="00822456">
              <w:rPr>
                <w:rFonts w:ascii="Book Antiqua" w:hAnsi="Book Antiqua"/>
                <w:sz w:val="24"/>
                <w:szCs w:val="24"/>
              </w:rPr>
              <w:t>±</w:t>
            </w:r>
            <w:r w:rsidRPr="00822456">
              <w:rPr>
                <w:rFonts w:ascii="Book Antiqua" w:hAnsi="Book Antiqua"/>
                <w:sz w:val="24"/>
                <w:szCs w:val="24"/>
                <w:lang w:val="en-US"/>
              </w:rPr>
              <w:t xml:space="preserve"> 0.4</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-6</w:t>
            </w:r>
            <w:r w:rsidRPr="00822456">
              <w:rPr>
                <w:rFonts w:ascii="Book Antiqua" w:hAnsi="Book Antiqua"/>
                <w:sz w:val="24"/>
                <w:szCs w:val="24"/>
                <w:lang w:val="en-US"/>
              </w:rPr>
              <w:t>.</w:t>
            </w:r>
            <w:r w:rsidRPr="00822456">
              <w:rPr>
                <w:rFonts w:ascii="Book Antiqua" w:hAnsi="Book Antiqua"/>
                <w:sz w:val="24"/>
                <w:szCs w:val="24"/>
              </w:rPr>
              <w:t>0</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2</w:t>
            </w:r>
            <w:r w:rsidRPr="00822456">
              <w:rPr>
                <w:rFonts w:ascii="Book Antiqua" w:hAnsi="Book Antiqua"/>
                <w:sz w:val="24"/>
                <w:szCs w:val="24"/>
                <w:lang w:val="en-US"/>
              </w:rPr>
              <w:t>.</w:t>
            </w:r>
            <w:r w:rsidRPr="00822456">
              <w:rPr>
                <w:rFonts w:ascii="Book Antiqua" w:hAnsi="Book Antiqua"/>
                <w:sz w:val="24"/>
                <w:szCs w:val="24"/>
              </w:rPr>
              <w:t>21%</w:t>
            </w:r>
          </w:p>
        </w:tc>
      </w:tr>
      <w:tr w:rsidR="00C8687B" w:rsidRPr="00822456" w:rsidTr="00C8656E">
        <w:tc>
          <w:tcPr>
            <w:tcW w:w="1811" w:type="dxa"/>
            <w:vMerge/>
            <w:tcBorders>
              <w:top w:val="nil"/>
              <w:left w:val="nil"/>
              <w:right w:val="nil"/>
            </w:tcBorders>
          </w:tcPr>
          <w:p w:rsidR="00C8687B" w:rsidRPr="00822456" w:rsidRDefault="00C8687B" w:rsidP="00822456">
            <w:pPr>
              <w:spacing w:after="0" w:line="360" w:lineRule="auto"/>
              <w:jc w:val="both"/>
              <w:rPr>
                <w:rFonts w:ascii="Book Antiqua" w:hAnsi="Book Antiqua"/>
                <w:sz w:val="24"/>
                <w:szCs w:val="24"/>
              </w:rPr>
            </w:pPr>
          </w:p>
        </w:tc>
        <w:tc>
          <w:tcPr>
            <w:tcW w:w="167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11.0 ± 0.35</w:t>
            </w:r>
          </w:p>
        </w:tc>
        <w:tc>
          <w:tcPr>
            <w:tcW w:w="212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 xml:space="preserve">9.7 </w:t>
            </w:r>
            <w:r w:rsidRPr="00822456">
              <w:rPr>
                <w:rFonts w:ascii="Book Antiqua" w:hAnsi="Book Antiqua"/>
                <w:sz w:val="24"/>
                <w:szCs w:val="24"/>
              </w:rPr>
              <w:t>±</w:t>
            </w:r>
            <w:r w:rsidRPr="00822456">
              <w:rPr>
                <w:rFonts w:ascii="Book Antiqua" w:hAnsi="Book Antiqua"/>
                <w:sz w:val="24"/>
                <w:szCs w:val="24"/>
                <w:lang w:val="en-US"/>
              </w:rPr>
              <w:t xml:space="preserve"> 0.39</w:t>
            </w:r>
            <w:r w:rsidRPr="00822456">
              <w:rPr>
                <w:rFonts w:ascii="Book Antiqua" w:hAnsi="Book Antiqua"/>
                <w:sz w:val="24"/>
                <w:szCs w:val="24"/>
                <w:vertAlign w:val="superscript"/>
                <w:lang w:val="en-US"/>
              </w:rPr>
              <w:t>a</w:t>
            </w:r>
          </w:p>
        </w:tc>
        <w:tc>
          <w:tcPr>
            <w:tcW w:w="225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-11.6 ± 2.09%</w:t>
            </w:r>
          </w:p>
        </w:tc>
      </w:tr>
    </w:tbl>
    <w:p w:rsidR="00C8687B" w:rsidRPr="00E66E0F" w:rsidRDefault="00C8687B" w:rsidP="002E7D29">
      <w:pPr>
        <w:tabs>
          <w:tab w:val="left" w:pos="993"/>
        </w:tabs>
        <w:spacing w:after="0" w:line="360" w:lineRule="auto"/>
        <w:jc w:val="both"/>
        <w:rPr>
          <w:rFonts w:ascii="Book Antiqua" w:hAnsi="Book Antiqua"/>
          <w:sz w:val="24"/>
          <w:szCs w:val="24"/>
          <w:shd w:val="clear" w:color="auto" w:fill="FFFFFF"/>
          <w:lang w:val="en-US"/>
        </w:rPr>
      </w:pPr>
      <w:r w:rsidRPr="00822456">
        <w:rPr>
          <w:rFonts w:ascii="Book Antiqua" w:hAnsi="Book Antiqua"/>
          <w:bCs/>
          <w:sz w:val="24"/>
          <w:szCs w:val="24"/>
          <w:lang w:val="en-US"/>
        </w:rPr>
        <w:t xml:space="preserve">The results are given as absolute values and as % change from baseline, </w:t>
      </w:r>
      <w:r w:rsidRPr="00822456">
        <w:rPr>
          <w:rFonts w:ascii="Book Antiqua" w:hAnsi="Book Antiqua"/>
          <w:bCs/>
          <w:iCs/>
          <w:sz w:val="24"/>
          <w:szCs w:val="24"/>
          <w:lang w:val="en-US"/>
        </w:rPr>
        <w:t>(</w:t>
      </w:r>
      <w:r w:rsidRPr="00822456">
        <w:rPr>
          <w:rFonts w:ascii="Book Antiqua" w:hAnsi="Book Antiqua"/>
          <w:bCs/>
          <w:iCs/>
          <w:sz w:val="24"/>
          <w:szCs w:val="24"/>
          <w:lang w:val="en-US"/>
        </w:rPr>
        <w:sym w:font="Symbol" w:char="F044"/>
      </w:r>
      <w:r w:rsidRPr="00822456">
        <w:rPr>
          <w:rFonts w:ascii="Book Antiqua" w:hAnsi="Book Antiqua"/>
          <w:bCs/>
          <w:iCs/>
          <w:sz w:val="24"/>
          <w:szCs w:val="24"/>
          <w:lang w:val="en-US"/>
        </w:rPr>
        <w:t xml:space="preserve"> %, Mean ± SEM)</w:t>
      </w:r>
      <w:r w:rsidRPr="00822456">
        <w:rPr>
          <w:rFonts w:ascii="Book Antiqua" w:hAnsi="Book Antiqua"/>
          <w:bCs/>
          <w:sz w:val="24"/>
          <w:szCs w:val="24"/>
          <w:lang w:val="en-US"/>
        </w:rPr>
        <w:t>;</w:t>
      </w:r>
      <w:r w:rsidRPr="00822456">
        <w:rPr>
          <w:rFonts w:ascii="Book Antiqua" w:hAnsi="Book Antiqua"/>
          <w:bCs/>
          <w:iCs/>
          <w:sz w:val="24"/>
          <w:szCs w:val="24"/>
          <w:lang w:val="en-US"/>
        </w:rPr>
        <w:t xml:space="preserve"> </w:t>
      </w:r>
      <w:proofErr w:type="gramStart"/>
      <w:r w:rsidRPr="00822456">
        <w:rPr>
          <w:rFonts w:ascii="Book Antiqua" w:hAnsi="Book Antiqua"/>
          <w:sz w:val="24"/>
          <w:szCs w:val="24"/>
          <w:vertAlign w:val="superscript"/>
          <w:lang w:val="en-US"/>
        </w:rPr>
        <w:t>a</w:t>
      </w:r>
      <w:r w:rsidRPr="00822456">
        <w:rPr>
          <w:rFonts w:ascii="Book Antiqua" w:hAnsi="Book Antiqua"/>
          <w:i/>
          <w:sz w:val="24"/>
          <w:szCs w:val="24"/>
          <w:lang w:val="en-US"/>
        </w:rPr>
        <w:t>P</w:t>
      </w:r>
      <w:proofErr w:type="gramEnd"/>
      <w:r w:rsidRPr="00822456">
        <w:rPr>
          <w:rFonts w:ascii="Book Antiqua" w:hAnsi="Book Antiqua"/>
          <w:i/>
          <w:sz w:val="24"/>
          <w:szCs w:val="24"/>
          <w:lang w:val="en-US"/>
        </w:rPr>
        <w:t xml:space="preserve"> </w:t>
      </w:r>
      <w:r w:rsidRPr="00822456">
        <w:rPr>
          <w:rFonts w:ascii="Book Antiqua" w:hAnsi="Book Antiqua"/>
          <w:sz w:val="24"/>
          <w:szCs w:val="24"/>
          <w:lang w:val="en-US"/>
        </w:rPr>
        <w:t xml:space="preserve">&lt; 0.05, </w:t>
      </w:r>
      <w:r w:rsidRPr="00822456">
        <w:rPr>
          <w:rFonts w:ascii="Book Antiqua" w:hAnsi="Book Antiqua"/>
          <w:sz w:val="24"/>
          <w:szCs w:val="24"/>
          <w:vertAlign w:val="superscript"/>
          <w:lang w:val="en-US"/>
        </w:rPr>
        <w:t>b</w:t>
      </w:r>
      <w:r w:rsidRPr="00822456">
        <w:rPr>
          <w:rFonts w:ascii="Book Antiqua" w:hAnsi="Book Antiqua"/>
          <w:i/>
          <w:sz w:val="24"/>
          <w:szCs w:val="24"/>
          <w:lang w:val="en-US"/>
        </w:rPr>
        <w:t xml:space="preserve">P </w:t>
      </w:r>
      <w:r w:rsidRPr="00822456">
        <w:rPr>
          <w:rFonts w:ascii="Book Antiqua" w:hAnsi="Book Antiqua"/>
          <w:sz w:val="24"/>
          <w:szCs w:val="24"/>
          <w:lang w:val="en-US"/>
        </w:rPr>
        <w:t xml:space="preserve">&lt; 0.01, </w:t>
      </w:r>
      <w:r w:rsidRPr="00822456">
        <w:rPr>
          <w:rFonts w:ascii="Book Antiqua" w:hAnsi="Book Antiqua"/>
          <w:sz w:val="24"/>
          <w:szCs w:val="24"/>
          <w:vertAlign w:val="superscript"/>
          <w:lang w:val="en-US"/>
        </w:rPr>
        <w:t>c</w:t>
      </w:r>
      <w:r w:rsidRPr="00822456">
        <w:rPr>
          <w:rFonts w:ascii="Book Antiqua" w:hAnsi="Book Antiqua"/>
          <w:i/>
          <w:sz w:val="24"/>
          <w:szCs w:val="24"/>
          <w:lang w:val="en-US"/>
        </w:rPr>
        <w:t xml:space="preserve">P </w:t>
      </w:r>
      <w:r>
        <w:rPr>
          <w:rFonts w:ascii="Book Antiqua" w:hAnsi="Book Antiqua"/>
          <w:sz w:val="24"/>
          <w:szCs w:val="24"/>
          <w:lang w:val="en-US"/>
        </w:rPr>
        <w:t>&lt; 0.001 –</w:t>
      </w:r>
      <w:r w:rsidRPr="00822456">
        <w:rPr>
          <w:rFonts w:ascii="Book Antiqua" w:hAnsi="Book Antiqua"/>
          <w:sz w:val="24"/>
          <w:szCs w:val="24"/>
          <w:lang w:val="en-US"/>
        </w:rPr>
        <w:t>compared to baseline.</w:t>
      </w:r>
      <w:r>
        <w:rPr>
          <w:rFonts w:ascii="Book Antiqua" w:hAnsi="Book Antiqua"/>
          <w:sz w:val="24"/>
          <w:szCs w:val="24"/>
          <w:lang w:val="en-US" w:eastAsia="zh-CN"/>
        </w:rPr>
        <w:t xml:space="preserve"> </w:t>
      </w:r>
      <w:r w:rsidRPr="00E66E0F">
        <w:rPr>
          <w:rFonts w:ascii="Book Antiqua" w:hAnsi="Book Antiqua"/>
          <w:sz w:val="24"/>
          <w:szCs w:val="24"/>
          <w:lang w:val="en-US"/>
        </w:rPr>
        <w:t>T2DM</w:t>
      </w:r>
      <w:r w:rsidRPr="00E66E0F">
        <w:rPr>
          <w:rFonts w:ascii="Book Antiqua" w:hAnsi="Book Antiqua"/>
          <w:sz w:val="24"/>
          <w:szCs w:val="24"/>
          <w:lang w:val="en-US" w:eastAsia="zh-CN"/>
        </w:rPr>
        <w:t xml:space="preserve">: </w:t>
      </w:r>
      <w:r w:rsidRPr="00E66E0F">
        <w:rPr>
          <w:rFonts w:ascii="Book Antiqua" w:hAnsi="Book Antiqua"/>
          <w:sz w:val="24"/>
          <w:szCs w:val="24"/>
          <w:lang w:val="en-US"/>
        </w:rPr>
        <w:t>Type 2 diabetes mellitus</w:t>
      </w:r>
      <w:r w:rsidRPr="00E66E0F">
        <w:rPr>
          <w:rFonts w:ascii="Book Antiqua" w:hAnsi="Book Antiqua"/>
          <w:sz w:val="24"/>
          <w:szCs w:val="24"/>
          <w:lang w:val="en-US" w:eastAsia="zh-CN"/>
        </w:rPr>
        <w:t xml:space="preserve">; </w:t>
      </w:r>
      <w:r w:rsidRPr="00E66E0F">
        <w:rPr>
          <w:rFonts w:ascii="Book Antiqua" w:hAnsi="Book Antiqua"/>
          <w:bCs/>
          <w:sz w:val="24"/>
          <w:szCs w:val="24"/>
          <w:lang w:val="en-US"/>
        </w:rPr>
        <w:t>CAN</w:t>
      </w:r>
      <w:r w:rsidRPr="00E66E0F">
        <w:rPr>
          <w:rFonts w:ascii="Book Antiqua" w:hAnsi="Book Antiqua"/>
          <w:bCs/>
          <w:sz w:val="24"/>
          <w:szCs w:val="24"/>
          <w:lang w:val="en-US" w:eastAsia="zh-CN"/>
        </w:rPr>
        <w:t xml:space="preserve">: </w:t>
      </w:r>
      <w:r w:rsidRPr="00E66E0F">
        <w:rPr>
          <w:rFonts w:ascii="Book Antiqua" w:hAnsi="Book Antiqua"/>
          <w:bCs/>
          <w:sz w:val="24"/>
          <w:szCs w:val="24"/>
          <w:lang w:val="en-US"/>
        </w:rPr>
        <w:t>Cardiac autonomic neuropathy;</w:t>
      </w:r>
      <w:r w:rsidRPr="00E66E0F">
        <w:rPr>
          <w:rFonts w:ascii="Book Antiqua" w:hAnsi="Book Antiqua"/>
          <w:sz w:val="24"/>
          <w:szCs w:val="24"/>
          <w:lang w:val="en-US" w:eastAsia="zh-CN"/>
        </w:rPr>
        <w:t xml:space="preserve"> </w:t>
      </w:r>
      <w:r w:rsidRPr="00E66E0F">
        <w:rPr>
          <w:rFonts w:ascii="Book Antiqua" w:hAnsi="Book Antiqua"/>
          <w:sz w:val="24"/>
          <w:szCs w:val="24"/>
          <w:lang w:val="en-US"/>
        </w:rPr>
        <w:t>AIxao</w:t>
      </w:r>
      <w:r w:rsidRPr="00E66E0F">
        <w:rPr>
          <w:rFonts w:ascii="Book Antiqua" w:hAnsi="Book Antiqua"/>
          <w:sz w:val="24"/>
          <w:szCs w:val="24"/>
          <w:lang w:val="en-US" w:eastAsia="zh-CN"/>
        </w:rPr>
        <w:t xml:space="preserve">: </w:t>
      </w:r>
      <w:r w:rsidRPr="00E66E0F">
        <w:rPr>
          <w:rFonts w:ascii="Book Antiqua" w:hAnsi="Book Antiqua"/>
          <w:sz w:val="24"/>
          <w:szCs w:val="24"/>
          <w:lang w:val="en-US"/>
        </w:rPr>
        <w:t>Aortha augmentation index; AIxbr</w:t>
      </w:r>
      <w:r w:rsidRPr="00E66E0F">
        <w:rPr>
          <w:rFonts w:ascii="Book Antiqua" w:hAnsi="Book Antiqua"/>
          <w:sz w:val="24"/>
          <w:szCs w:val="24"/>
          <w:lang w:val="en-US" w:eastAsia="zh-CN"/>
        </w:rPr>
        <w:t xml:space="preserve">: </w:t>
      </w:r>
      <w:r w:rsidRPr="00E66E0F">
        <w:rPr>
          <w:rFonts w:ascii="Book Antiqua" w:hAnsi="Book Antiqua"/>
          <w:sz w:val="24"/>
          <w:szCs w:val="24"/>
          <w:lang w:val="en-US"/>
        </w:rPr>
        <w:t>Brachial augmentation index; PWV</w:t>
      </w:r>
      <w:r w:rsidRPr="00E66E0F">
        <w:rPr>
          <w:rFonts w:ascii="Book Antiqua" w:hAnsi="Book Antiqua"/>
          <w:sz w:val="24"/>
          <w:szCs w:val="24"/>
          <w:lang w:val="en-US" w:eastAsia="zh-CN"/>
        </w:rPr>
        <w:t xml:space="preserve">: </w:t>
      </w:r>
      <w:r w:rsidRPr="00E66E0F">
        <w:rPr>
          <w:rFonts w:ascii="Book Antiqua" w:hAnsi="Book Antiqua"/>
          <w:sz w:val="24"/>
          <w:szCs w:val="24"/>
          <w:lang w:val="en-US"/>
        </w:rPr>
        <w:t>Pulse wave velocity.</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eastAsia="zh-CN"/>
        </w:rPr>
      </w:pPr>
    </w:p>
    <w:p w:rsidR="00C8687B" w:rsidRPr="00FB527B"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Table 6</w:t>
      </w:r>
      <w:r>
        <w:rPr>
          <w:rFonts w:ascii="Book Antiqua" w:hAnsi="Book Antiqua"/>
          <w:b/>
          <w:sz w:val="24"/>
          <w:szCs w:val="24"/>
          <w:lang w:val="en-US" w:eastAsia="zh-CN"/>
        </w:rPr>
        <w:t xml:space="preserve"> </w:t>
      </w:r>
      <w:r w:rsidRPr="00822456">
        <w:rPr>
          <w:rFonts w:ascii="Book Antiqua" w:hAnsi="Book Antiqua"/>
          <w:b/>
          <w:sz w:val="24"/>
          <w:szCs w:val="24"/>
          <w:lang w:val="en-US"/>
        </w:rPr>
        <w:t xml:space="preserve">Changes of night arterial stiffness parameters </w:t>
      </w:r>
      <w:r w:rsidRPr="00822456">
        <w:rPr>
          <w:rFonts w:ascii="Book Antiqua" w:hAnsi="Book Antiqua"/>
          <w:b/>
          <w:bCs/>
          <w:iCs/>
          <w:sz w:val="24"/>
          <w:szCs w:val="24"/>
          <w:lang w:val="en-US"/>
        </w:rPr>
        <w:t xml:space="preserve">after </w:t>
      </w:r>
      <w:proofErr w:type="gramStart"/>
      <w:r w:rsidRPr="00822456">
        <w:rPr>
          <w:rFonts w:ascii="Book Antiqua" w:hAnsi="Book Antiqua"/>
          <w:b/>
          <w:bCs/>
          <w:iCs/>
          <w:sz w:val="24"/>
          <w:szCs w:val="24"/>
          <w:lang w:val="en-US"/>
        </w:rPr>
        <w:t>3 mo</w:t>
      </w:r>
      <w:proofErr w:type="gramEnd"/>
      <w:r>
        <w:rPr>
          <w:rFonts w:ascii="Book Antiqua" w:hAnsi="Book Antiqua"/>
          <w:b/>
          <w:bCs/>
          <w:iCs/>
          <w:sz w:val="24"/>
          <w:szCs w:val="24"/>
          <w:lang w:val="en-US" w:eastAsia="zh-CN"/>
        </w:rPr>
        <w:t xml:space="preserve"> </w:t>
      </w:r>
      <w:r w:rsidRPr="00E66E0F">
        <w:rPr>
          <w:rFonts w:ascii="Book Antiqua" w:hAnsi="Book Antiqua"/>
          <w:b/>
          <w:sz w:val="24"/>
          <w:szCs w:val="24"/>
        </w:rPr>
        <w:t>omega-3 polyunsaturated fatty acid</w:t>
      </w:r>
      <w:r w:rsidRPr="00822456">
        <w:rPr>
          <w:rFonts w:ascii="Book Antiqua" w:hAnsi="Book Antiqua"/>
          <w:b/>
          <w:bCs/>
          <w:iCs/>
          <w:sz w:val="24"/>
          <w:szCs w:val="24"/>
        </w:rPr>
        <w:t xml:space="preserve"> </w:t>
      </w:r>
      <w:r w:rsidRPr="00822456">
        <w:rPr>
          <w:rFonts w:ascii="Book Antiqua" w:hAnsi="Book Antiqua"/>
          <w:b/>
          <w:bCs/>
          <w:iCs/>
          <w:sz w:val="24"/>
          <w:szCs w:val="24"/>
          <w:lang w:val="en-US"/>
        </w:rPr>
        <w:t xml:space="preserve">therapy </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1673"/>
        <w:gridCol w:w="2011"/>
        <w:gridCol w:w="2126"/>
        <w:gridCol w:w="2256"/>
      </w:tblGrid>
      <w:tr w:rsidR="00C8687B" w:rsidRPr="00822456" w:rsidTr="00C8656E">
        <w:trPr>
          <w:trHeight w:val="56"/>
        </w:trPr>
        <w:tc>
          <w:tcPr>
            <w:tcW w:w="1811" w:type="dxa"/>
            <w:vMerge w:val="restart"/>
            <w:tcBorders>
              <w:left w:val="nil"/>
              <w:bottom w:val="nil"/>
              <w:right w:val="nil"/>
            </w:tcBorders>
          </w:tcPr>
          <w:p w:rsidR="00C8687B" w:rsidRPr="00822456" w:rsidRDefault="00C8687B" w:rsidP="00822456">
            <w:pPr>
              <w:spacing w:after="0" w:line="360" w:lineRule="auto"/>
              <w:jc w:val="both"/>
              <w:rPr>
                <w:rFonts w:ascii="Book Antiqua" w:hAnsi="Book Antiqua"/>
                <w:sz w:val="24"/>
                <w:szCs w:val="24"/>
                <w:lang w:val="en-US"/>
              </w:rPr>
            </w:pPr>
          </w:p>
        </w:tc>
        <w:tc>
          <w:tcPr>
            <w:tcW w:w="8066" w:type="dxa"/>
            <w:gridSpan w:val="4"/>
            <w:tcBorders>
              <w:left w:val="nil"/>
              <w:bottom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Patients with T2DM</w:t>
            </w:r>
            <w:r w:rsidRPr="00822456">
              <w:rPr>
                <w:rFonts w:ascii="Book Antiqua" w:hAnsi="Book Antiqua"/>
                <w:b/>
                <w:sz w:val="24"/>
                <w:szCs w:val="24"/>
              </w:rPr>
              <w:t xml:space="preserve"> </w:t>
            </w:r>
            <w:r w:rsidRPr="00822456">
              <w:rPr>
                <w:rFonts w:ascii="Book Antiqua" w:hAnsi="Book Antiqua"/>
                <w:b/>
                <w:sz w:val="24"/>
                <w:szCs w:val="24"/>
                <w:lang w:val="en-US"/>
              </w:rPr>
              <w:t xml:space="preserve">and CAN </w:t>
            </w:r>
            <w:r w:rsidRPr="00822456">
              <w:rPr>
                <w:rFonts w:ascii="Book Antiqua" w:hAnsi="Book Antiqua"/>
                <w:b/>
                <w:sz w:val="24"/>
                <w:szCs w:val="24"/>
              </w:rPr>
              <w:t>(</w:t>
            </w:r>
            <w:r w:rsidRPr="00FB527B">
              <w:rPr>
                <w:rFonts w:ascii="Book Antiqua" w:hAnsi="Book Antiqua"/>
                <w:b/>
                <w:i/>
                <w:iCs/>
                <w:sz w:val="24"/>
                <w:szCs w:val="24"/>
                <w:lang w:val="en-US"/>
              </w:rPr>
              <w:t>n</w:t>
            </w:r>
            <w:r>
              <w:rPr>
                <w:rFonts w:ascii="Book Antiqua" w:hAnsi="Book Antiqua"/>
                <w:b/>
                <w:iCs/>
                <w:sz w:val="24"/>
                <w:szCs w:val="24"/>
                <w:lang w:val="en-US" w:eastAsia="zh-CN"/>
              </w:rPr>
              <w:t xml:space="preserve"> </w:t>
            </w:r>
            <w:r w:rsidRPr="00822456">
              <w:rPr>
                <w:rFonts w:ascii="Book Antiqua" w:hAnsi="Book Antiqua"/>
                <w:b/>
                <w:sz w:val="24"/>
                <w:szCs w:val="24"/>
              </w:rPr>
              <w:t>=</w:t>
            </w:r>
            <w:r>
              <w:rPr>
                <w:rFonts w:ascii="Book Antiqua" w:hAnsi="Book Antiqua"/>
                <w:b/>
                <w:sz w:val="24"/>
                <w:szCs w:val="24"/>
                <w:lang w:eastAsia="zh-CN"/>
              </w:rPr>
              <w:t xml:space="preserve"> </w:t>
            </w:r>
            <w:r w:rsidRPr="00822456">
              <w:rPr>
                <w:rFonts w:ascii="Book Antiqua" w:hAnsi="Book Antiqua"/>
                <w:b/>
                <w:sz w:val="24"/>
                <w:szCs w:val="24"/>
                <w:lang w:val="en-US"/>
              </w:rPr>
              <w:t>39</w:t>
            </w:r>
            <w:r w:rsidRPr="00822456">
              <w:rPr>
                <w:rFonts w:ascii="Book Antiqua" w:hAnsi="Book Antiqua"/>
                <w:b/>
                <w:sz w:val="24"/>
                <w:szCs w:val="24"/>
              </w:rPr>
              <w:t>)</w:t>
            </w:r>
          </w:p>
        </w:tc>
      </w:tr>
      <w:tr w:rsidR="00C8687B" w:rsidRPr="00822456" w:rsidTr="00C8656E">
        <w:tc>
          <w:tcPr>
            <w:tcW w:w="1811" w:type="dxa"/>
            <w:vMerge/>
            <w:tcBorders>
              <w:top w:val="nil"/>
              <w:left w:val="nil"/>
              <w:right w:val="nil"/>
            </w:tcBorders>
          </w:tcPr>
          <w:p w:rsidR="00C8687B" w:rsidRPr="00822456" w:rsidRDefault="00C8687B" w:rsidP="00822456">
            <w:pPr>
              <w:spacing w:after="0" w:line="360" w:lineRule="auto"/>
              <w:jc w:val="both"/>
              <w:rPr>
                <w:rFonts w:ascii="Book Antiqua" w:hAnsi="Book Antiqua"/>
                <w:sz w:val="24"/>
                <w:szCs w:val="24"/>
              </w:rPr>
            </w:pPr>
          </w:p>
        </w:tc>
        <w:tc>
          <w:tcPr>
            <w:tcW w:w="167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Groups</w:t>
            </w:r>
          </w:p>
        </w:tc>
        <w:tc>
          <w:tcPr>
            <w:tcW w:w="2011"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Baseline</w:t>
            </w:r>
          </w:p>
        </w:tc>
        <w:tc>
          <w:tcPr>
            <w:tcW w:w="212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sz w:val="24"/>
                <w:szCs w:val="24"/>
                <w:lang w:val="en-US"/>
              </w:rPr>
              <w:t>After treatment</w:t>
            </w:r>
          </w:p>
        </w:tc>
        <w:tc>
          <w:tcPr>
            <w:tcW w:w="225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b/>
                <w:sz w:val="24"/>
                <w:szCs w:val="24"/>
                <w:lang w:val="en-US"/>
              </w:rPr>
            </w:pPr>
            <w:r w:rsidRPr="00822456">
              <w:rPr>
                <w:rFonts w:ascii="Book Antiqua" w:hAnsi="Book Antiqua"/>
                <w:b/>
                <w:bCs/>
                <w:sz w:val="24"/>
                <w:szCs w:val="24"/>
                <w:lang w:val="en-US"/>
              </w:rPr>
              <w:t xml:space="preserve">% </w:t>
            </w:r>
            <w:proofErr w:type="gramStart"/>
            <w:r w:rsidRPr="00822456">
              <w:rPr>
                <w:rFonts w:ascii="Book Antiqua" w:hAnsi="Book Antiqua"/>
                <w:b/>
                <w:bCs/>
                <w:sz w:val="24"/>
                <w:szCs w:val="24"/>
                <w:lang w:val="en-US"/>
              </w:rPr>
              <w:t>change</w:t>
            </w:r>
            <w:proofErr w:type="gramEnd"/>
            <w:r w:rsidRPr="00822456">
              <w:rPr>
                <w:rFonts w:ascii="Book Antiqua" w:hAnsi="Book Antiqua"/>
                <w:b/>
                <w:bCs/>
                <w:sz w:val="24"/>
                <w:szCs w:val="24"/>
                <w:lang w:val="en-US"/>
              </w:rPr>
              <w:t xml:space="preserve"> from baseline</w:t>
            </w:r>
          </w:p>
        </w:tc>
      </w:tr>
      <w:tr w:rsidR="00C8687B" w:rsidRPr="00822456" w:rsidTr="00C8656E">
        <w:tc>
          <w:tcPr>
            <w:tcW w:w="1811" w:type="dxa"/>
            <w:vMerge w:val="restart"/>
            <w:tcBorders>
              <w:left w:val="nil"/>
              <w:bottom w:val="nil"/>
              <w:right w:val="nil"/>
            </w:tcBorders>
          </w:tcPr>
          <w:p w:rsidR="00C8687B" w:rsidRPr="00E66E0F" w:rsidRDefault="00C8687B" w:rsidP="00822456">
            <w:pPr>
              <w:spacing w:after="0" w:line="360" w:lineRule="auto"/>
              <w:jc w:val="both"/>
              <w:rPr>
                <w:rFonts w:ascii="Book Antiqua" w:hAnsi="Book Antiqua"/>
                <w:sz w:val="24"/>
                <w:szCs w:val="24"/>
                <w:lang w:val="en-US" w:eastAsia="zh-CN"/>
              </w:rPr>
            </w:pPr>
            <w:r w:rsidRPr="00E66E0F">
              <w:rPr>
                <w:rFonts w:ascii="Book Antiqua" w:hAnsi="Book Antiqua"/>
                <w:sz w:val="24"/>
                <w:szCs w:val="24"/>
                <w:lang w:val="en-US"/>
              </w:rPr>
              <w:t>AIxao</w:t>
            </w:r>
            <w:r w:rsidRPr="00E66E0F">
              <w:rPr>
                <w:rFonts w:ascii="Book Antiqua" w:hAnsi="Book Antiqua"/>
                <w:sz w:val="24"/>
                <w:szCs w:val="24"/>
              </w:rPr>
              <w:t xml:space="preserve"> </w:t>
            </w:r>
            <w:r w:rsidRPr="00E66E0F">
              <w:rPr>
                <w:rFonts w:ascii="Book Antiqua" w:hAnsi="Book Antiqua"/>
                <w:sz w:val="24"/>
                <w:szCs w:val="24"/>
                <w:lang w:eastAsia="zh-CN"/>
              </w:rPr>
              <w:t>(</w:t>
            </w:r>
            <w:r w:rsidRPr="00E66E0F">
              <w:rPr>
                <w:rFonts w:ascii="Book Antiqua" w:hAnsi="Book Antiqua"/>
                <w:sz w:val="24"/>
                <w:szCs w:val="24"/>
              </w:rPr>
              <w:t>%</w:t>
            </w:r>
            <w:r w:rsidRPr="00E66E0F">
              <w:rPr>
                <w:rFonts w:ascii="Book Antiqua" w:hAnsi="Book Antiqua"/>
                <w:sz w:val="24"/>
                <w:szCs w:val="24"/>
                <w:lang w:eastAsia="zh-CN"/>
              </w:rPr>
              <w:t>)</w:t>
            </w:r>
          </w:p>
        </w:tc>
        <w:tc>
          <w:tcPr>
            <w:tcW w:w="1673"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3</w:t>
            </w:r>
            <w:r w:rsidRPr="00822456">
              <w:rPr>
                <w:rFonts w:ascii="Book Antiqua" w:hAnsi="Book Antiqua"/>
                <w:sz w:val="24"/>
                <w:szCs w:val="24"/>
                <w:lang w:val="en-US"/>
              </w:rPr>
              <w:t xml:space="preserve">3.2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.98</w:t>
            </w:r>
          </w:p>
        </w:tc>
        <w:tc>
          <w:tcPr>
            <w:tcW w:w="2126"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30.1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.27</w:t>
            </w:r>
          </w:p>
        </w:tc>
        <w:tc>
          <w:tcPr>
            <w:tcW w:w="2256" w:type="dxa"/>
            <w:tcBorders>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-6</w:t>
            </w:r>
            <w:r w:rsidRPr="00822456">
              <w:rPr>
                <w:rFonts w:ascii="Book Antiqua" w:hAnsi="Book Antiqua"/>
                <w:sz w:val="24"/>
                <w:szCs w:val="24"/>
                <w:lang w:val="en-US"/>
              </w:rPr>
              <w:t>.</w:t>
            </w:r>
            <w:r w:rsidRPr="00822456">
              <w:rPr>
                <w:rFonts w:ascii="Book Antiqua" w:hAnsi="Book Antiqua"/>
                <w:sz w:val="24"/>
                <w:szCs w:val="24"/>
              </w:rPr>
              <w:t>6</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4</w:t>
            </w:r>
            <w:r w:rsidRPr="00822456">
              <w:rPr>
                <w:rFonts w:ascii="Book Antiqua" w:hAnsi="Book Antiqua"/>
                <w:sz w:val="24"/>
                <w:szCs w:val="24"/>
                <w:lang w:val="en-US"/>
              </w:rPr>
              <w:t>.</w:t>
            </w:r>
            <w:r w:rsidRPr="00822456">
              <w:rPr>
                <w:rFonts w:ascii="Book Antiqua" w:hAnsi="Book Antiqua"/>
                <w:sz w:val="24"/>
                <w:szCs w:val="24"/>
              </w:rPr>
              <w:t>15%</w:t>
            </w:r>
          </w:p>
        </w:tc>
      </w:tr>
      <w:tr w:rsidR="00C8687B" w:rsidRPr="00822456" w:rsidTr="00C8656E">
        <w:tc>
          <w:tcPr>
            <w:tcW w:w="1811" w:type="dxa"/>
            <w:vMerge/>
            <w:tcBorders>
              <w:top w:val="nil"/>
              <w:left w:val="nil"/>
              <w:bottom w:val="nil"/>
              <w:right w:val="nil"/>
            </w:tcBorders>
          </w:tcPr>
          <w:p w:rsidR="00C8687B" w:rsidRPr="00E66E0F" w:rsidRDefault="00C8687B" w:rsidP="00822456">
            <w:pPr>
              <w:spacing w:after="0" w:line="360" w:lineRule="auto"/>
              <w:jc w:val="both"/>
              <w:rPr>
                <w:rFonts w:ascii="Book Antiqua" w:hAnsi="Book Antiqua"/>
                <w:sz w:val="24"/>
                <w:szCs w:val="24"/>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3</w:t>
            </w:r>
            <w:r w:rsidRPr="00822456">
              <w:rPr>
                <w:rFonts w:ascii="Book Antiqua" w:hAnsi="Book Antiqua"/>
                <w:sz w:val="24"/>
                <w:szCs w:val="24"/>
                <w:lang w:val="en-US"/>
              </w:rPr>
              <w:t xml:space="preserve">6.6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.65</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 xml:space="preserve">31.7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.23</w:t>
            </w:r>
            <w:r w:rsidRPr="00822456">
              <w:rPr>
                <w:rFonts w:ascii="Book Antiqua" w:hAnsi="Book Antiqua"/>
                <w:sz w:val="24"/>
                <w:szCs w:val="24"/>
                <w:vertAlign w:val="superscript"/>
                <w:lang w:val="en-US"/>
              </w:rPr>
              <w:t>a</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-11.2 ± 4.2%</w:t>
            </w:r>
          </w:p>
        </w:tc>
      </w:tr>
      <w:tr w:rsidR="00C8687B" w:rsidRPr="00822456" w:rsidTr="00C8656E">
        <w:tc>
          <w:tcPr>
            <w:tcW w:w="1811" w:type="dxa"/>
            <w:vMerge w:val="restart"/>
            <w:tcBorders>
              <w:top w:val="nil"/>
              <w:left w:val="nil"/>
              <w:bottom w:val="nil"/>
              <w:right w:val="nil"/>
            </w:tcBorders>
          </w:tcPr>
          <w:p w:rsidR="00C8687B" w:rsidRPr="00E66E0F" w:rsidRDefault="00C8687B" w:rsidP="00822456">
            <w:pPr>
              <w:spacing w:after="0" w:line="360" w:lineRule="auto"/>
              <w:jc w:val="both"/>
              <w:rPr>
                <w:rFonts w:ascii="Book Antiqua" w:hAnsi="Book Antiqua"/>
                <w:sz w:val="24"/>
                <w:szCs w:val="24"/>
                <w:lang w:val="en-US" w:eastAsia="zh-CN"/>
              </w:rPr>
            </w:pPr>
            <w:r w:rsidRPr="00E66E0F">
              <w:rPr>
                <w:rFonts w:ascii="Book Antiqua" w:hAnsi="Book Antiqua"/>
                <w:sz w:val="24"/>
                <w:szCs w:val="24"/>
                <w:lang w:val="en-US"/>
              </w:rPr>
              <w:t xml:space="preserve">AIxbr </w:t>
            </w:r>
            <w:r w:rsidRPr="00E66E0F">
              <w:rPr>
                <w:rFonts w:ascii="Book Antiqua" w:hAnsi="Book Antiqua"/>
                <w:sz w:val="24"/>
                <w:szCs w:val="24"/>
                <w:lang w:val="en-US" w:eastAsia="zh-CN"/>
              </w:rPr>
              <w:t>(</w:t>
            </w:r>
            <w:r w:rsidRPr="00E66E0F">
              <w:rPr>
                <w:rFonts w:ascii="Book Antiqua" w:hAnsi="Book Antiqua"/>
                <w:sz w:val="24"/>
                <w:szCs w:val="24"/>
                <w:lang w:val="en-US"/>
              </w:rPr>
              <w:t>%</w:t>
            </w:r>
            <w:r w:rsidRPr="00E66E0F">
              <w:rPr>
                <w:rFonts w:ascii="Book Antiqua" w:hAnsi="Book Antiqua"/>
                <w:sz w:val="24"/>
                <w:szCs w:val="24"/>
                <w:lang w:val="en-US" w:eastAsia="zh-CN"/>
              </w:rPr>
              <w:t>)</w:t>
            </w:r>
          </w:p>
          <w:p w:rsidR="00C8687B" w:rsidRPr="00E66E0F" w:rsidRDefault="00C8687B" w:rsidP="00822456">
            <w:pPr>
              <w:spacing w:after="0" w:line="360" w:lineRule="auto"/>
              <w:jc w:val="both"/>
              <w:rPr>
                <w:rFonts w:ascii="Book Antiqua" w:hAnsi="Book Antiqua"/>
                <w:sz w:val="24"/>
                <w:szCs w:val="24"/>
                <w:lang w:val="en-US"/>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-4.2 ± 2.8</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 xml:space="preserve">-5.9 </w:t>
            </w:r>
            <w:r w:rsidRPr="00822456">
              <w:rPr>
                <w:rFonts w:ascii="Book Antiqua" w:hAnsi="Book Antiqua"/>
                <w:sz w:val="24"/>
                <w:szCs w:val="24"/>
              </w:rPr>
              <w:t>±</w:t>
            </w:r>
            <w:r w:rsidRPr="00822456">
              <w:rPr>
                <w:rFonts w:ascii="Book Antiqua" w:hAnsi="Book Antiqua"/>
                <w:sz w:val="24"/>
                <w:szCs w:val="24"/>
                <w:lang w:val="en-US"/>
              </w:rPr>
              <w:t xml:space="preserve"> 2.4</w:t>
            </w:r>
            <w:r w:rsidRPr="00822456">
              <w:rPr>
                <w:rFonts w:ascii="Book Antiqua" w:hAnsi="Book Antiqua"/>
                <w:sz w:val="24"/>
                <w:szCs w:val="24"/>
              </w:rPr>
              <w:t>8</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-10</w:t>
            </w:r>
            <w:r w:rsidRPr="00822456">
              <w:rPr>
                <w:rFonts w:ascii="Book Antiqua" w:hAnsi="Book Antiqua"/>
                <w:sz w:val="24"/>
                <w:szCs w:val="24"/>
                <w:lang w:val="en-US"/>
              </w:rPr>
              <w:t>.</w:t>
            </w:r>
            <w:r w:rsidRPr="00822456">
              <w:rPr>
                <w:rFonts w:ascii="Book Antiqua" w:hAnsi="Book Antiqua"/>
                <w:sz w:val="24"/>
                <w:szCs w:val="24"/>
              </w:rPr>
              <w:t>0</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17</w:t>
            </w:r>
            <w:r w:rsidRPr="00822456">
              <w:rPr>
                <w:rFonts w:ascii="Book Antiqua" w:hAnsi="Book Antiqua"/>
                <w:sz w:val="24"/>
                <w:szCs w:val="24"/>
                <w:lang w:val="en-US"/>
              </w:rPr>
              <w:t>.</w:t>
            </w:r>
            <w:r w:rsidRPr="00822456">
              <w:rPr>
                <w:rFonts w:ascii="Book Antiqua" w:hAnsi="Book Antiqua"/>
                <w:sz w:val="24"/>
                <w:szCs w:val="24"/>
              </w:rPr>
              <w:t>23%</w:t>
            </w:r>
          </w:p>
        </w:tc>
      </w:tr>
      <w:tr w:rsidR="00C8687B" w:rsidRPr="00822456" w:rsidTr="00C8656E">
        <w:tc>
          <w:tcPr>
            <w:tcW w:w="1811" w:type="dxa"/>
            <w:vMerge/>
            <w:tcBorders>
              <w:top w:val="nil"/>
              <w:left w:val="nil"/>
              <w:bottom w:val="nil"/>
              <w:right w:val="nil"/>
            </w:tcBorders>
          </w:tcPr>
          <w:p w:rsidR="00C8687B" w:rsidRPr="00E66E0F" w:rsidRDefault="00C8687B" w:rsidP="00822456">
            <w:pPr>
              <w:spacing w:after="0" w:line="360" w:lineRule="auto"/>
              <w:jc w:val="both"/>
              <w:rPr>
                <w:rFonts w:ascii="Book Antiqua" w:hAnsi="Book Antiqua"/>
                <w:sz w:val="24"/>
                <w:szCs w:val="24"/>
              </w:rPr>
            </w:pP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-1.6 ± 2.79</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 xml:space="preserve">-10.4 </w:t>
            </w:r>
            <w:r w:rsidRPr="00822456">
              <w:rPr>
                <w:rFonts w:ascii="Book Antiqua" w:hAnsi="Book Antiqua"/>
                <w:sz w:val="24"/>
                <w:szCs w:val="24"/>
              </w:rPr>
              <w:t>±</w:t>
            </w:r>
            <w:r w:rsidRPr="00822456">
              <w:rPr>
                <w:rFonts w:ascii="Book Antiqua" w:hAnsi="Book Antiqua"/>
                <w:sz w:val="24"/>
                <w:szCs w:val="24"/>
                <w:lang w:val="en-US"/>
              </w:rPr>
              <w:t xml:space="preserve"> 3.23</w:t>
            </w:r>
            <w:r w:rsidRPr="00822456">
              <w:rPr>
                <w:rFonts w:ascii="Book Antiqua" w:hAnsi="Book Antiqua"/>
                <w:sz w:val="24"/>
                <w:szCs w:val="24"/>
                <w:vertAlign w:val="superscript"/>
                <w:lang w:val="en-US"/>
              </w:rPr>
              <w:t>a</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-98.0 ± 18.1%</w:t>
            </w:r>
          </w:p>
        </w:tc>
      </w:tr>
      <w:tr w:rsidR="00C8687B" w:rsidRPr="00822456" w:rsidTr="00C8656E">
        <w:tc>
          <w:tcPr>
            <w:tcW w:w="1811" w:type="dxa"/>
            <w:vMerge w:val="restart"/>
            <w:tcBorders>
              <w:top w:val="nil"/>
              <w:left w:val="nil"/>
              <w:bottom w:val="nil"/>
              <w:right w:val="nil"/>
            </w:tcBorders>
          </w:tcPr>
          <w:p w:rsidR="00C8687B" w:rsidRPr="00E66E0F" w:rsidRDefault="00C8687B" w:rsidP="00822456">
            <w:pPr>
              <w:spacing w:after="0" w:line="360" w:lineRule="auto"/>
              <w:jc w:val="both"/>
              <w:rPr>
                <w:rFonts w:ascii="Book Antiqua" w:hAnsi="Book Antiqua"/>
                <w:sz w:val="24"/>
                <w:szCs w:val="24"/>
                <w:lang w:val="en-US" w:eastAsia="zh-CN"/>
              </w:rPr>
            </w:pPr>
            <w:r w:rsidRPr="00E66E0F">
              <w:rPr>
                <w:rFonts w:ascii="Book Antiqua" w:hAnsi="Book Antiqua"/>
                <w:sz w:val="24"/>
                <w:szCs w:val="24"/>
                <w:lang w:val="en-US"/>
              </w:rPr>
              <w:t xml:space="preserve">PWV </w:t>
            </w:r>
            <w:r w:rsidRPr="00E66E0F">
              <w:rPr>
                <w:rFonts w:ascii="Book Antiqua" w:hAnsi="Book Antiqua"/>
                <w:sz w:val="24"/>
                <w:szCs w:val="24"/>
                <w:lang w:val="en-US" w:eastAsia="zh-CN"/>
              </w:rPr>
              <w:t>(</w:t>
            </w:r>
            <w:r w:rsidRPr="00E66E0F">
              <w:rPr>
                <w:rFonts w:ascii="Book Antiqua" w:hAnsi="Book Antiqua"/>
                <w:sz w:val="24"/>
                <w:szCs w:val="24"/>
                <w:lang w:val="en-US"/>
              </w:rPr>
              <w:t>m/s</w:t>
            </w:r>
            <w:r w:rsidRPr="00E66E0F">
              <w:rPr>
                <w:rFonts w:ascii="Book Antiqua" w:hAnsi="Book Antiqua"/>
                <w:sz w:val="24"/>
                <w:szCs w:val="24"/>
                <w:lang w:val="en-US" w:eastAsia="zh-CN"/>
              </w:rPr>
              <w:t>)</w:t>
            </w:r>
          </w:p>
        </w:tc>
        <w:tc>
          <w:tcPr>
            <w:tcW w:w="1673"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Control group</w:t>
            </w:r>
          </w:p>
        </w:tc>
        <w:tc>
          <w:tcPr>
            <w:tcW w:w="2011"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10.9 ± 0.4</w:t>
            </w:r>
          </w:p>
        </w:tc>
        <w:tc>
          <w:tcPr>
            <w:tcW w:w="212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10.</w:t>
            </w:r>
            <w:r w:rsidRPr="00822456">
              <w:rPr>
                <w:rFonts w:ascii="Book Antiqua" w:hAnsi="Book Antiqua"/>
                <w:sz w:val="24"/>
                <w:szCs w:val="24"/>
              </w:rPr>
              <w:t>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0.3</w:t>
            </w:r>
            <w:r w:rsidRPr="00822456">
              <w:rPr>
                <w:rFonts w:ascii="Book Antiqua" w:hAnsi="Book Antiqua"/>
                <w:sz w:val="24"/>
                <w:szCs w:val="24"/>
              </w:rPr>
              <w:t>6</w:t>
            </w:r>
          </w:p>
        </w:tc>
        <w:tc>
          <w:tcPr>
            <w:tcW w:w="2256" w:type="dxa"/>
            <w:tcBorders>
              <w:top w:val="nil"/>
              <w:left w:val="nil"/>
              <w:bottom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rPr>
              <w:t>-4</w:t>
            </w:r>
            <w:r w:rsidRPr="00822456">
              <w:rPr>
                <w:rFonts w:ascii="Book Antiqua" w:hAnsi="Book Antiqua"/>
                <w:sz w:val="24"/>
                <w:szCs w:val="24"/>
                <w:lang w:val="en-US"/>
              </w:rPr>
              <w:t>.</w:t>
            </w:r>
            <w:r w:rsidRPr="00822456">
              <w:rPr>
                <w:rFonts w:ascii="Book Antiqua" w:hAnsi="Book Antiqua"/>
                <w:sz w:val="24"/>
                <w:szCs w:val="24"/>
              </w:rPr>
              <w:t>93</w:t>
            </w:r>
            <w:r w:rsidRPr="00822456">
              <w:rPr>
                <w:rFonts w:ascii="Book Antiqua" w:hAnsi="Book Antiqua"/>
                <w:sz w:val="24"/>
                <w:szCs w:val="24"/>
                <w:lang w:val="en-US"/>
              </w:rPr>
              <w:t xml:space="preserve"> </w:t>
            </w:r>
            <w:r w:rsidRPr="00822456">
              <w:rPr>
                <w:rFonts w:ascii="Book Antiqua" w:hAnsi="Book Antiqua"/>
                <w:sz w:val="24"/>
                <w:szCs w:val="24"/>
              </w:rPr>
              <w:t>±</w:t>
            </w:r>
            <w:r w:rsidRPr="00822456">
              <w:rPr>
                <w:rFonts w:ascii="Book Antiqua" w:hAnsi="Book Antiqua"/>
                <w:sz w:val="24"/>
                <w:szCs w:val="24"/>
                <w:lang w:val="en-US"/>
              </w:rPr>
              <w:t xml:space="preserve"> </w:t>
            </w:r>
            <w:r w:rsidRPr="00822456">
              <w:rPr>
                <w:rFonts w:ascii="Book Antiqua" w:hAnsi="Book Antiqua"/>
                <w:sz w:val="24"/>
                <w:szCs w:val="24"/>
              </w:rPr>
              <w:t>1</w:t>
            </w:r>
            <w:r w:rsidRPr="00822456">
              <w:rPr>
                <w:rFonts w:ascii="Book Antiqua" w:hAnsi="Book Antiqua"/>
                <w:sz w:val="24"/>
                <w:szCs w:val="24"/>
                <w:lang w:val="en-US"/>
              </w:rPr>
              <w:t>.</w:t>
            </w:r>
            <w:r w:rsidRPr="00822456">
              <w:rPr>
                <w:rFonts w:ascii="Book Antiqua" w:hAnsi="Book Antiqua"/>
                <w:sz w:val="24"/>
                <w:szCs w:val="24"/>
              </w:rPr>
              <w:t>41%</w:t>
            </w:r>
          </w:p>
        </w:tc>
      </w:tr>
      <w:tr w:rsidR="00C8687B" w:rsidRPr="00822456" w:rsidTr="00C8656E">
        <w:tc>
          <w:tcPr>
            <w:tcW w:w="1811" w:type="dxa"/>
            <w:vMerge/>
            <w:tcBorders>
              <w:top w:val="nil"/>
              <w:left w:val="nil"/>
              <w:right w:val="nil"/>
            </w:tcBorders>
          </w:tcPr>
          <w:p w:rsidR="00C8687B" w:rsidRPr="00822456" w:rsidRDefault="00C8687B" w:rsidP="00822456">
            <w:pPr>
              <w:spacing w:after="0" w:line="360" w:lineRule="auto"/>
              <w:jc w:val="both"/>
              <w:rPr>
                <w:rFonts w:ascii="Book Antiqua" w:hAnsi="Book Antiqua"/>
                <w:sz w:val="24"/>
                <w:szCs w:val="24"/>
              </w:rPr>
            </w:pPr>
          </w:p>
        </w:tc>
        <w:tc>
          <w:tcPr>
            <w:tcW w:w="1673"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Treatment group</w:t>
            </w:r>
          </w:p>
        </w:tc>
        <w:tc>
          <w:tcPr>
            <w:tcW w:w="2011"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rPr>
            </w:pPr>
            <w:r w:rsidRPr="00822456">
              <w:rPr>
                <w:rFonts w:ascii="Book Antiqua" w:hAnsi="Book Antiqua"/>
                <w:sz w:val="24"/>
                <w:szCs w:val="24"/>
                <w:lang w:val="en-US"/>
              </w:rPr>
              <w:t>11.3 ± 0.48</w:t>
            </w:r>
          </w:p>
        </w:tc>
        <w:tc>
          <w:tcPr>
            <w:tcW w:w="212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vertAlign w:val="superscript"/>
                <w:lang w:val="en-US"/>
              </w:rPr>
            </w:pPr>
            <w:r w:rsidRPr="00822456">
              <w:rPr>
                <w:rFonts w:ascii="Book Antiqua" w:hAnsi="Book Antiqua"/>
                <w:sz w:val="24"/>
                <w:szCs w:val="24"/>
                <w:lang w:val="en-US"/>
              </w:rPr>
              <w:t xml:space="preserve">9.0 </w:t>
            </w:r>
            <w:r w:rsidRPr="00822456">
              <w:rPr>
                <w:rFonts w:ascii="Book Antiqua" w:hAnsi="Book Antiqua"/>
                <w:sz w:val="24"/>
                <w:szCs w:val="24"/>
              </w:rPr>
              <w:t>±</w:t>
            </w:r>
            <w:r w:rsidRPr="00822456">
              <w:rPr>
                <w:rFonts w:ascii="Book Antiqua" w:hAnsi="Book Antiqua"/>
                <w:sz w:val="24"/>
                <w:szCs w:val="24"/>
                <w:lang w:val="en-US"/>
              </w:rPr>
              <w:t xml:space="preserve"> 0.44</w:t>
            </w:r>
            <w:r w:rsidRPr="00822456">
              <w:rPr>
                <w:rFonts w:ascii="Book Antiqua" w:hAnsi="Book Antiqua"/>
                <w:sz w:val="24"/>
                <w:szCs w:val="24"/>
                <w:vertAlign w:val="superscript"/>
                <w:lang w:val="en-US"/>
              </w:rPr>
              <w:t>b</w:t>
            </w:r>
          </w:p>
        </w:tc>
        <w:tc>
          <w:tcPr>
            <w:tcW w:w="2256" w:type="dxa"/>
            <w:tcBorders>
              <w:top w:val="nil"/>
              <w:left w:val="nil"/>
              <w:right w:val="nil"/>
            </w:tcBorders>
            <w:vAlign w:val="center"/>
          </w:tcPr>
          <w:p w:rsidR="00C8687B" w:rsidRPr="00822456" w:rsidRDefault="00C8687B" w:rsidP="00822456">
            <w:pPr>
              <w:spacing w:after="0" w:line="360" w:lineRule="auto"/>
              <w:jc w:val="both"/>
              <w:rPr>
                <w:rFonts w:ascii="Book Antiqua" w:hAnsi="Book Antiqua"/>
                <w:sz w:val="24"/>
                <w:szCs w:val="24"/>
                <w:lang w:val="en-US"/>
              </w:rPr>
            </w:pPr>
            <w:r w:rsidRPr="00822456">
              <w:rPr>
                <w:rFonts w:ascii="Book Antiqua" w:hAnsi="Book Antiqua"/>
                <w:sz w:val="24"/>
                <w:szCs w:val="24"/>
                <w:lang w:val="en-US"/>
              </w:rPr>
              <w:t>-18.9 ± 3.9%</w:t>
            </w:r>
          </w:p>
        </w:tc>
      </w:tr>
    </w:tbl>
    <w:p w:rsidR="00C8687B" w:rsidRPr="0078491C" w:rsidRDefault="00C8687B" w:rsidP="0078491C">
      <w:pPr>
        <w:tabs>
          <w:tab w:val="left" w:pos="993"/>
        </w:tabs>
        <w:spacing w:after="0" w:line="360" w:lineRule="auto"/>
        <w:jc w:val="both"/>
        <w:rPr>
          <w:rFonts w:ascii="Book Antiqua" w:hAnsi="Book Antiqua"/>
          <w:sz w:val="24"/>
          <w:szCs w:val="24"/>
          <w:shd w:val="clear" w:color="auto" w:fill="FFFFFF"/>
          <w:lang w:val="en-US"/>
        </w:rPr>
      </w:pPr>
      <w:r w:rsidRPr="0078491C">
        <w:rPr>
          <w:rFonts w:ascii="Book Antiqua" w:hAnsi="Book Antiqua"/>
          <w:bCs/>
          <w:sz w:val="24"/>
          <w:szCs w:val="24"/>
          <w:lang w:val="en-US"/>
        </w:rPr>
        <w:t xml:space="preserve">The results are given as absolute values and as % change from baseline, </w:t>
      </w:r>
      <w:r w:rsidRPr="0078491C">
        <w:rPr>
          <w:rFonts w:ascii="Book Antiqua" w:hAnsi="Book Antiqua"/>
          <w:bCs/>
          <w:iCs/>
          <w:sz w:val="24"/>
          <w:szCs w:val="24"/>
          <w:lang w:val="en-US"/>
        </w:rPr>
        <w:t>(</w:t>
      </w:r>
      <w:r w:rsidRPr="0078491C">
        <w:rPr>
          <w:rFonts w:ascii="Book Antiqua" w:hAnsi="Book Antiqua"/>
          <w:bCs/>
          <w:iCs/>
          <w:sz w:val="24"/>
          <w:szCs w:val="24"/>
          <w:lang w:val="en-US"/>
        </w:rPr>
        <w:sym w:font="Symbol" w:char="F044"/>
      </w:r>
      <w:r w:rsidRPr="0078491C">
        <w:rPr>
          <w:rFonts w:ascii="Book Antiqua" w:hAnsi="Book Antiqua"/>
          <w:bCs/>
          <w:iCs/>
          <w:sz w:val="24"/>
          <w:szCs w:val="24"/>
          <w:lang w:val="en-US"/>
        </w:rPr>
        <w:t xml:space="preserve"> %, Mean ± SEM)</w:t>
      </w:r>
      <w:r w:rsidRPr="0078491C">
        <w:rPr>
          <w:rFonts w:ascii="Book Antiqua" w:hAnsi="Book Antiqua"/>
          <w:bCs/>
          <w:sz w:val="24"/>
          <w:szCs w:val="24"/>
          <w:lang w:val="en-US"/>
        </w:rPr>
        <w:t>;</w:t>
      </w:r>
      <w:r w:rsidRPr="0078491C">
        <w:rPr>
          <w:rFonts w:ascii="Book Antiqua" w:hAnsi="Book Antiqua"/>
          <w:bCs/>
          <w:iCs/>
          <w:sz w:val="24"/>
          <w:szCs w:val="24"/>
          <w:lang w:val="en-US"/>
        </w:rPr>
        <w:t xml:space="preserve"> </w:t>
      </w:r>
      <w:proofErr w:type="gramStart"/>
      <w:r w:rsidRPr="0078491C">
        <w:rPr>
          <w:rFonts w:ascii="Book Antiqua" w:hAnsi="Book Antiqua"/>
          <w:sz w:val="24"/>
          <w:szCs w:val="24"/>
          <w:vertAlign w:val="superscript"/>
          <w:lang w:val="en-US"/>
        </w:rPr>
        <w:t>a</w:t>
      </w:r>
      <w:r w:rsidRPr="0078491C">
        <w:rPr>
          <w:rFonts w:ascii="Book Antiqua" w:hAnsi="Book Antiqua"/>
          <w:i/>
          <w:sz w:val="24"/>
          <w:szCs w:val="24"/>
          <w:lang w:val="en-US"/>
        </w:rPr>
        <w:t>P</w:t>
      </w:r>
      <w:proofErr w:type="gramEnd"/>
      <w:r w:rsidRPr="0078491C">
        <w:rPr>
          <w:rFonts w:ascii="Book Antiqua" w:hAnsi="Book Antiqua"/>
          <w:i/>
          <w:sz w:val="24"/>
          <w:szCs w:val="24"/>
          <w:lang w:val="en-US"/>
        </w:rPr>
        <w:t xml:space="preserve"> </w:t>
      </w:r>
      <w:r w:rsidRPr="0078491C">
        <w:rPr>
          <w:rFonts w:ascii="Book Antiqua" w:hAnsi="Book Antiqua"/>
          <w:sz w:val="24"/>
          <w:szCs w:val="24"/>
          <w:lang w:val="en-US"/>
        </w:rPr>
        <w:t xml:space="preserve">&lt; 0.05, </w:t>
      </w:r>
      <w:r w:rsidRPr="0078491C">
        <w:rPr>
          <w:rFonts w:ascii="Book Antiqua" w:hAnsi="Book Antiqua"/>
          <w:sz w:val="24"/>
          <w:szCs w:val="24"/>
          <w:vertAlign w:val="superscript"/>
          <w:lang w:val="en-US"/>
        </w:rPr>
        <w:t>b</w:t>
      </w:r>
      <w:r w:rsidRPr="0078491C">
        <w:rPr>
          <w:rFonts w:ascii="Book Antiqua" w:hAnsi="Book Antiqua"/>
          <w:i/>
          <w:sz w:val="24"/>
          <w:szCs w:val="24"/>
          <w:lang w:val="en-US"/>
        </w:rPr>
        <w:t xml:space="preserve">P </w:t>
      </w:r>
      <w:r w:rsidRPr="0078491C">
        <w:rPr>
          <w:rFonts w:ascii="Book Antiqua" w:hAnsi="Book Antiqua"/>
          <w:sz w:val="24"/>
          <w:szCs w:val="24"/>
          <w:lang w:val="en-US"/>
        </w:rPr>
        <w:t xml:space="preserve">&lt; 0.01, </w:t>
      </w:r>
      <w:r w:rsidRPr="0078491C">
        <w:rPr>
          <w:rFonts w:ascii="Book Antiqua" w:hAnsi="Book Antiqua"/>
          <w:sz w:val="24"/>
          <w:szCs w:val="24"/>
          <w:vertAlign w:val="superscript"/>
          <w:lang w:val="en-US"/>
        </w:rPr>
        <w:t>c</w:t>
      </w:r>
      <w:r w:rsidRPr="0078491C">
        <w:rPr>
          <w:rFonts w:ascii="Book Antiqua" w:hAnsi="Book Antiqua"/>
          <w:i/>
          <w:sz w:val="24"/>
          <w:szCs w:val="24"/>
          <w:lang w:val="en-US"/>
        </w:rPr>
        <w:t xml:space="preserve">P </w:t>
      </w:r>
      <w:r>
        <w:rPr>
          <w:rFonts w:ascii="Book Antiqua" w:hAnsi="Book Antiqua"/>
          <w:sz w:val="24"/>
          <w:szCs w:val="24"/>
          <w:lang w:val="en-US"/>
        </w:rPr>
        <w:t>&lt; 0.001 –</w:t>
      </w:r>
      <w:r w:rsidRPr="0078491C">
        <w:rPr>
          <w:rFonts w:ascii="Book Antiqua" w:hAnsi="Book Antiqua"/>
          <w:sz w:val="24"/>
          <w:szCs w:val="24"/>
          <w:lang w:val="en-US"/>
        </w:rPr>
        <w:t>compared to baseline.</w:t>
      </w:r>
      <w:r w:rsidRPr="0078491C">
        <w:rPr>
          <w:rFonts w:ascii="Book Antiqua" w:hAnsi="Book Antiqua"/>
          <w:sz w:val="24"/>
          <w:szCs w:val="24"/>
          <w:lang w:val="en-US" w:eastAsia="zh-CN"/>
        </w:rPr>
        <w:t xml:space="preserve"> </w:t>
      </w:r>
      <w:r w:rsidRPr="0078491C">
        <w:rPr>
          <w:rFonts w:ascii="Book Antiqua" w:hAnsi="Book Antiqua"/>
          <w:sz w:val="24"/>
          <w:szCs w:val="24"/>
          <w:lang w:val="en-US"/>
        </w:rPr>
        <w:t>T2DM</w:t>
      </w:r>
      <w:r w:rsidRPr="0078491C">
        <w:rPr>
          <w:rFonts w:ascii="Book Antiqua" w:hAnsi="Book Antiqua"/>
          <w:sz w:val="24"/>
          <w:szCs w:val="24"/>
          <w:lang w:val="en-US" w:eastAsia="zh-CN"/>
        </w:rPr>
        <w:t xml:space="preserve">: </w:t>
      </w:r>
      <w:r w:rsidRPr="0078491C">
        <w:rPr>
          <w:rFonts w:ascii="Book Antiqua" w:hAnsi="Book Antiqua"/>
          <w:sz w:val="24"/>
          <w:szCs w:val="24"/>
          <w:lang w:val="en-US"/>
        </w:rPr>
        <w:t>Type 2 diabetes mellitus</w:t>
      </w:r>
      <w:r w:rsidRPr="0078491C">
        <w:rPr>
          <w:rFonts w:ascii="Book Antiqua" w:hAnsi="Book Antiqua"/>
          <w:sz w:val="24"/>
          <w:szCs w:val="24"/>
          <w:lang w:val="en-US" w:eastAsia="zh-CN"/>
        </w:rPr>
        <w:t xml:space="preserve">; </w:t>
      </w:r>
      <w:r w:rsidRPr="0078491C">
        <w:rPr>
          <w:rFonts w:ascii="Book Antiqua" w:hAnsi="Book Antiqua"/>
          <w:bCs/>
          <w:sz w:val="24"/>
          <w:szCs w:val="24"/>
          <w:lang w:val="en-US"/>
        </w:rPr>
        <w:t>CAN</w:t>
      </w:r>
      <w:r w:rsidRPr="0078491C">
        <w:rPr>
          <w:rFonts w:ascii="Book Antiqua" w:hAnsi="Book Antiqua"/>
          <w:bCs/>
          <w:sz w:val="24"/>
          <w:szCs w:val="24"/>
          <w:lang w:val="en-US" w:eastAsia="zh-CN"/>
        </w:rPr>
        <w:t xml:space="preserve">: </w:t>
      </w:r>
      <w:r w:rsidRPr="0078491C">
        <w:rPr>
          <w:rFonts w:ascii="Book Antiqua" w:hAnsi="Book Antiqua"/>
          <w:bCs/>
          <w:sz w:val="24"/>
          <w:szCs w:val="24"/>
          <w:lang w:val="en-US"/>
        </w:rPr>
        <w:t>Cardiac autonomic neuropathy;</w:t>
      </w:r>
      <w:r w:rsidRPr="0078491C">
        <w:rPr>
          <w:rFonts w:ascii="Book Antiqua" w:hAnsi="Book Antiqua"/>
          <w:sz w:val="24"/>
          <w:szCs w:val="24"/>
          <w:lang w:val="en-US" w:eastAsia="zh-CN"/>
        </w:rPr>
        <w:t xml:space="preserve"> </w:t>
      </w:r>
      <w:r w:rsidRPr="0078491C">
        <w:rPr>
          <w:rFonts w:ascii="Book Antiqua" w:hAnsi="Book Antiqua"/>
          <w:sz w:val="24"/>
          <w:szCs w:val="24"/>
          <w:lang w:val="en-US"/>
        </w:rPr>
        <w:t>AIxao</w:t>
      </w:r>
      <w:r w:rsidRPr="0078491C">
        <w:rPr>
          <w:rFonts w:ascii="Book Antiqua" w:hAnsi="Book Antiqua"/>
          <w:sz w:val="24"/>
          <w:szCs w:val="24"/>
          <w:lang w:val="en-US" w:eastAsia="zh-CN"/>
        </w:rPr>
        <w:t xml:space="preserve">: </w:t>
      </w:r>
      <w:r w:rsidRPr="0078491C">
        <w:rPr>
          <w:rFonts w:ascii="Book Antiqua" w:hAnsi="Book Antiqua"/>
          <w:sz w:val="24"/>
          <w:szCs w:val="24"/>
          <w:lang w:val="en-US"/>
        </w:rPr>
        <w:t>Aortha augmentation index; AIxbr</w:t>
      </w:r>
      <w:r w:rsidRPr="0078491C">
        <w:rPr>
          <w:rFonts w:ascii="Book Antiqua" w:hAnsi="Book Antiqua"/>
          <w:sz w:val="24"/>
          <w:szCs w:val="24"/>
          <w:lang w:val="en-US" w:eastAsia="zh-CN"/>
        </w:rPr>
        <w:t xml:space="preserve">: </w:t>
      </w:r>
      <w:r w:rsidRPr="0078491C">
        <w:rPr>
          <w:rFonts w:ascii="Book Antiqua" w:hAnsi="Book Antiqua"/>
          <w:sz w:val="24"/>
          <w:szCs w:val="24"/>
          <w:lang w:val="en-US"/>
        </w:rPr>
        <w:t>Brachial augmentation index; PWV</w:t>
      </w:r>
      <w:r w:rsidRPr="0078491C">
        <w:rPr>
          <w:rFonts w:ascii="Book Antiqua" w:hAnsi="Book Antiqua"/>
          <w:sz w:val="24"/>
          <w:szCs w:val="24"/>
          <w:lang w:val="en-US" w:eastAsia="zh-CN"/>
        </w:rPr>
        <w:t xml:space="preserve">: </w:t>
      </w:r>
      <w:r w:rsidRPr="0078491C">
        <w:rPr>
          <w:rFonts w:ascii="Book Antiqua" w:hAnsi="Book Antiqua"/>
          <w:sz w:val="24"/>
          <w:szCs w:val="24"/>
          <w:lang w:val="en-US"/>
        </w:rPr>
        <w:t>Pulse wave velocity.</w:t>
      </w:r>
    </w:p>
    <w:p w:rsidR="00C8687B" w:rsidRPr="00822456" w:rsidRDefault="00C8687B" w:rsidP="00822456">
      <w:pPr>
        <w:spacing w:after="0" w:line="360" w:lineRule="auto"/>
        <w:jc w:val="both"/>
        <w:rPr>
          <w:rFonts w:ascii="Book Antiqua" w:hAnsi="Book Antiqua"/>
          <w:sz w:val="24"/>
          <w:szCs w:val="24"/>
          <w:lang w:val="en-US" w:eastAsia="zh-CN"/>
        </w:rPr>
      </w:pPr>
    </w:p>
    <w:p w:rsidR="00C8687B" w:rsidRPr="00822456" w:rsidRDefault="00C8687B" w:rsidP="00822456">
      <w:pPr>
        <w:pStyle w:val="ListParagraph"/>
        <w:tabs>
          <w:tab w:val="left" w:pos="993"/>
        </w:tabs>
        <w:spacing w:line="360" w:lineRule="auto"/>
        <w:ind w:left="0"/>
        <w:jc w:val="both"/>
        <w:rPr>
          <w:rFonts w:ascii="Book Antiqua" w:hAnsi="Book Antiqua"/>
          <w:shd w:val="clear" w:color="auto" w:fill="FFFFFF"/>
          <w:lang w:val="en-US"/>
        </w:rPr>
      </w:pPr>
    </w:p>
    <w:sectPr w:rsidR="00C8687B" w:rsidRPr="00822456" w:rsidSect="00F9082B">
      <w:footerReference w:type="even" r:id="rId21"/>
      <w:footerReference w:type="default" r:id="rId22"/>
      <w:pgSz w:w="12240" w:h="15840"/>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0D5" w:rsidRDefault="008620D5" w:rsidP="00754457">
      <w:pPr>
        <w:spacing w:after="0" w:line="240" w:lineRule="auto"/>
      </w:pPr>
      <w:r>
        <w:separator/>
      </w:r>
    </w:p>
  </w:endnote>
  <w:endnote w:type="continuationSeparator" w:id="0">
    <w:p w:rsidR="008620D5" w:rsidRDefault="008620D5" w:rsidP="00754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7B" w:rsidRDefault="00C8687B" w:rsidP="00E27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87B" w:rsidRDefault="00C868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7B" w:rsidRDefault="00C8687B" w:rsidP="00E27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CC9">
      <w:rPr>
        <w:rStyle w:val="PageNumber"/>
        <w:noProof/>
      </w:rPr>
      <w:t>43</w:t>
    </w:r>
    <w:r>
      <w:rPr>
        <w:rStyle w:val="PageNumber"/>
      </w:rPr>
      <w:fldChar w:fldCharType="end"/>
    </w:r>
  </w:p>
  <w:p w:rsidR="00C8687B" w:rsidRDefault="00C868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0D5" w:rsidRDefault="008620D5" w:rsidP="00754457">
      <w:pPr>
        <w:spacing w:after="0" w:line="240" w:lineRule="auto"/>
      </w:pPr>
      <w:r>
        <w:separator/>
      </w:r>
    </w:p>
  </w:footnote>
  <w:footnote w:type="continuationSeparator" w:id="0">
    <w:p w:rsidR="008620D5" w:rsidRDefault="008620D5" w:rsidP="007544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E14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CA71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52C2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BEDC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768BE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5411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B6F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280B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46B1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6E22EC"/>
    <w:lvl w:ilvl="0">
      <w:start w:val="1"/>
      <w:numFmt w:val="bullet"/>
      <w:lvlText w:val=""/>
      <w:lvlJc w:val="left"/>
      <w:pPr>
        <w:tabs>
          <w:tab w:val="num" w:pos="360"/>
        </w:tabs>
        <w:ind w:left="360" w:hanging="360"/>
      </w:pPr>
      <w:rPr>
        <w:rFonts w:ascii="Symbol" w:hAnsi="Symbol" w:hint="default"/>
      </w:rPr>
    </w:lvl>
  </w:abstractNum>
  <w:abstractNum w:abstractNumId="10">
    <w:nsid w:val="042230E2"/>
    <w:multiLevelType w:val="multilevel"/>
    <w:tmpl w:val="0A1E9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87D53AD"/>
    <w:multiLevelType w:val="hybridMultilevel"/>
    <w:tmpl w:val="9BD81A2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B7E76BB"/>
    <w:multiLevelType w:val="multilevel"/>
    <w:tmpl w:val="509837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9B41BD0"/>
    <w:multiLevelType w:val="hybridMultilevel"/>
    <w:tmpl w:val="E66C6F22"/>
    <w:lvl w:ilvl="0" w:tplc="0696025E">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1930700"/>
    <w:multiLevelType w:val="hybridMultilevel"/>
    <w:tmpl w:val="C144F564"/>
    <w:lvl w:ilvl="0" w:tplc="424269CA">
      <w:start w:val="6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1EF66B3"/>
    <w:multiLevelType w:val="hybridMultilevel"/>
    <w:tmpl w:val="58B6D7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51455F"/>
    <w:multiLevelType w:val="hybridMultilevel"/>
    <w:tmpl w:val="2946D6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2D01AE"/>
    <w:multiLevelType w:val="hybridMultilevel"/>
    <w:tmpl w:val="1BD8794C"/>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496978D0"/>
    <w:multiLevelType w:val="hybridMultilevel"/>
    <w:tmpl w:val="3B20B4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CD834F0"/>
    <w:multiLevelType w:val="hybridMultilevel"/>
    <w:tmpl w:val="37BA3BE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18"/>
  </w:num>
  <w:num w:numId="4">
    <w:abstractNumId w:val="11"/>
  </w:num>
  <w:num w:numId="5">
    <w:abstractNumId w:val="12"/>
  </w:num>
  <w:num w:numId="6">
    <w:abstractNumId w:val="17"/>
  </w:num>
  <w:num w:numId="7">
    <w:abstractNumId w:val="15"/>
  </w:num>
  <w:num w:numId="8">
    <w:abstractNumId w:val="16"/>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hyphenationZone w:val="425"/>
  <w:characterSpacingControl w:val="doNotCompress"/>
  <w:noLineBreaksAfter w:lang="zh-CN" w:val="$([{£¥·‘“〈《「『【〔〖〝﹙﹛﹝＄（．［｛￡￥"/>
  <w:noLineBreaksBefore w:lang="zh-CN" w:val="!%),.:;&gt;?]}¢¨°·ˇˉ―‖’”…‰′″›℃∶、。〃〉》」』】〕〗〞︶︺︾﹀﹄﹚﹜﹞！＂％＇），．：；？］｀｜｝～￠"/>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2"/>
    <w:rsid w:val="00000094"/>
    <w:rsid w:val="00003D80"/>
    <w:rsid w:val="000063FE"/>
    <w:rsid w:val="000138E1"/>
    <w:rsid w:val="00015E25"/>
    <w:rsid w:val="000217FA"/>
    <w:rsid w:val="00031089"/>
    <w:rsid w:val="000312A2"/>
    <w:rsid w:val="0003608C"/>
    <w:rsid w:val="00037ABD"/>
    <w:rsid w:val="0004052A"/>
    <w:rsid w:val="0004379E"/>
    <w:rsid w:val="00046892"/>
    <w:rsid w:val="0005030F"/>
    <w:rsid w:val="00052CEC"/>
    <w:rsid w:val="00061EAE"/>
    <w:rsid w:val="00062A5D"/>
    <w:rsid w:val="00062C37"/>
    <w:rsid w:val="00064833"/>
    <w:rsid w:val="0006653F"/>
    <w:rsid w:val="0007143B"/>
    <w:rsid w:val="000727A5"/>
    <w:rsid w:val="0007293A"/>
    <w:rsid w:val="000743A3"/>
    <w:rsid w:val="00081534"/>
    <w:rsid w:val="00083262"/>
    <w:rsid w:val="00084004"/>
    <w:rsid w:val="000876C3"/>
    <w:rsid w:val="00090405"/>
    <w:rsid w:val="00091B11"/>
    <w:rsid w:val="00091D31"/>
    <w:rsid w:val="00092C8A"/>
    <w:rsid w:val="000B1577"/>
    <w:rsid w:val="000B1AD1"/>
    <w:rsid w:val="000B1FD8"/>
    <w:rsid w:val="000B5871"/>
    <w:rsid w:val="000B6072"/>
    <w:rsid w:val="000C03C6"/>
    <w:rsid w:val="000C0A0B"/>
    <w:rsid w:val="000C1A87"/>
    <w:rsid w:val="000C3815"/>
    <w:rsid w:val="000D1C5F"/>
    <w:rsid w:val="000D370D"/>
    <w:rsid w:val="000D3E33"/>
    <w:rsid w:val="000E00F4"/>
    <w:rsid w:val="000E07E9"/>
    <w:rsid w:val="000E58BC"/>
    <w:rsid w:val="000E5BAB"/>
    <w:rsid w:val="000E7142"/>
    <w:rsid w:val="000F4CCA"/>
    <w:rsid w:val="000F66E5"/>
    <w:rsid w:val="000F798D"/>
    <w:rsid w:val="00104FAB"/>
    <w:rsid w:val="001056DA"/>
    <w:rsid w:val="001074C5"/>
    <w:rsid w:val="00110498"/>
    <w:rsid w:val="001146DE"/>
    <w:rsid w:val="00116351"/>
    <w:rsid w:val="00117FA7"/>
    <w:rsid w:val="00125BBA"/>
    <w:rsid w:val="00131756"/>
    <w:rsid w:val="00143608"/>
    <w:rsid w:val="00147864"/>
    <w:rsid w:val="00155E2A"/>
    <w:rsid w:val="00156575"/>
    <w:rsid w:val="00156AD9"/>
    <w:rsid w:val="0016409B"/>
    <w:rsid w:val="00167407"/>
    <w:rsid w:val="001676C0"/>
    <w:rsid w:val="0017176A"/>
    <w:rsid w:val="00175E28"/>
    <w:rsid w:val="00177DF6"/>
    <w:rsid w:val="00181C2E"/>
    <w:rsid w:val="001822DC"/>
    <w:rsid w:val="00183CF9"/>
    <w:rsid w:val="0019525B"/>
    <w:rsid w:val="001A03E9"/>
    <w:rsid w:val="001A1B48"/>
    <w:rsid w:val="001A5C24"/>
    <w:rsid w:val="001A6883"/>
    <w:rsid w:val="001A76E3"/>
    <w:rsid w:val="001A7C21"/>
    <w:rsid w:val="001B10C1"/>
    <w:rsid w:val="001B6F65"/>
    <w:rsid w:val="001C045E"/>
    <w:rsid w:val="001C2158"/>
    <w:rsid w:val="001E11AF"/>
    <w:rsid w:val="001E56FD"/>
    <w:rsid w:val="001F0911"/>
    <w:rsid w:val="001F0A62"/>
    <w:rsid w:val="001F47EF"/>
    <w:rsid w:val="001F5B09"/>
    <w:rsid w:val="0020086C"/>
    <w:rsid w:val="00210B26"/>
    <w:rsid w:val="002131F7"/>
    <w:rsid w:val="00222598"/>
    <w:rsid w:val="0022532E"/>
    <w:rsid w:val="00227FA2"/>
    <w:rsid w:val="00230CFA"/>
    <w:rsid w:val="00232780"/>
    <w:rsid w:val="00233725"/>
    <w:rsid w:val="00236841"/>
    <w:rsid w:val="002377A8"/>
    <w:rsid w:val="00242959"/>
    <w:rsid w:val="002444E3"/>
    <w:rsid w:val="00247D57"/>
    <w:rsid w:val="00247FF8"/>
    <w:rsid w:val="00251600"/>
    <w:rsid w:val="002523C6"/>
    <w:rsid w:val="0025789B"/>
    <w:rsid w:val="00260E22"/>
    <w:rsid w:val="00264BFA"/>
    <w:rsid w:val="0026750C"/>
    <w:rsid w:val="002837D3"/>
    <w:rsid w:val="00291B37"/>
    <w:rsid w:val="00297B70"/>
    <w:rsid w:val="002A0C84"/>
    <w:rsid w:val="002A1BFD"/>
    <w:rsid w:val="002A30EB"/>
    <w:rsid w:val="002B55F7"/>
    <w:rsid w:val="002B61AC"/>
    <w:rsid w:val="002B6422"/>
    <w:rsid w:val="002C3F7F"/>
    <w:rsid w:val="002C5850"/>
    <w:rsid w:val="002D3830"/>
    <w:rsid w:val="002D5C15"/>
    <w:rsid w:val="002E2804"/>
    <w:rsid w:val="002E5968"/>
    <w:rsid w:val="002E7D29"/>
    <w:rsid w:val="002F0ADE"/>
    <w:rsid w:val="002F2918"/>
    <w:rsid w:val="002F4734"/>
    <w:rsid w:val="002F7D00"/>
    <w:rsid w:val="003005D3"/>
    <w:rsid w:val="00304FA2"/>
    <w:rsid w:val="00306367"/>
    <w:rsid w:val="003147D0"/>
    <w:rsid w:val="00314E35"/>
    <w:rsid w:val="0032325F"/>
    <w:rsid w:val="0032609C"/>
    <w:rsid w:val="003464D6"/>
    <w:rsid w:val="00347FF4"/>
    <w:rsid w:val="00355126"/>
    <w:rsid w:val="00355747"/>
    <w:rsid w:val="00370239"/>
    <w:rsid w:val="00374ABC"/>
    <w:rsid w:val="00384DDF"/>
    <w:rsid w:val="00385770"/>
    <w:rsid w:val="0038647D"/>
    <w:rsid w:val="003865A6"/>
    <w:rsid w:val="003905B8"/>
    <w:rsid w:val="0039178F"/>
    <w:rsid w:val="00392182"/>
    <w:rsid w:val="003940CC"/>
    <w:rsid w:val="003955D5"/>
    <w:rsid w:val="00397067"/>
    <w:rsid w:val="003A0A01"/>
    <w:rsid w:val="003A118B"/>
    <w:rsid w:val="003A3005"/>
    <w:rsid w:val="003A63F6"/>
    <w:rsid w:val="003B03A1"/>
    <w:rsid w:val="003B378F"/>
    <w:rsid w:val="003C44BC"/>
    <w:rsid w:val="003D1461"/>
    <w:rsid w:val="003D1632"/>
    <w:rsid w:val="003D1E05"/>
    <w:rsid w:val="003D32E0"/>
    <w:rsid w:val="003E1042"/>
    <w:rsid w:val="003E6E84"/>
    <w:rsid w:val="003F5591"/>
    <w:rsid w:val="00403BFC"/>
    <w:rsid w:val="0040663C"/>
    <w:rsid w:val="0040688C"/>
    <w:rsid w:val="00421A9E"/>
    <w:rsid w:val="0042342D"/>
    <w:rsid w:val="00425AA3"/>
    <w:rsid w:val="004263FB"/>
    <w:rsid w:val="0043696F"/>
    <w:rsid w:val="004565D5"/>
    <w:rsid w:val="00456668"/>
    <w:rsid w:val="00460B77"/>
    <w:rsid w:val="00467E22"/>
    <w:rsid w:val="00480781"/>
    <w:rsid w:val="00497EB6"/>
    <w:rsid w:val="004B4502"/>
    <w:rsid w:val="004B7EE8"/>
    <w:rsid w:val="004C6A30"/>
    <w:rsid w:val="004D5501"/>
    <w:rsid w:val="004E0BDD"/>
    <w:rsid w:val="004E4581"/>
    <w:rsid w:val="005056D3"/>
    <w:rsid w:val="00507674"/>
    <w:rsid w:val="00512D34"/>
    <w:rsid w:val="005142A4"/>
    <w:rsid w:val="0052731F"/>
    <w:rsid w:val="005306DE"/>
    <w:rsid w:val="005341A6"/>
    <w:rsid w:val="00536E4A"/>
    <w:rsid w:val="005474FD"/>
    <w:rsid w:val="00547DAE"/>
    <w:rsid w:val="00553CBB"/>
    <w:rsid w:val="00555F51"/>
    <w:rsid w:val="005579F3"/>
    <w:rsid w:val="00557DE2"/>
    <w:rsid w:val="005615F3"/>
    <w:rsid w:val="005649E6"/>
    <w:rsid w:val="00570211"/>
    <w:rsid w:val="00575DC1"/>
    <w:rsid w:val="005763BF"/>
    <w:rsid w:val="00580259"/>
    <w:rsid w:val="00582139"/>
    <w:rsid w:val="00590FAF"/>
    <w:rsid w:val="00592EC2"/>
    <w:rsid w:val="00596A72"/>
    <w:rsid w:val="005A0192"/>
    <w:rsid w:val="005A06A3"/>
    <w:rsid w:val="005A38DB"/>
    <w:rsid w:val="005A7DFE"/>
    <w:rsid w:val="005B0B77"/>
    <w:rsid w:val="005B0D46"/>
    <w:rsid w:val="005B26DA"/>
    <w:rsid w:val="005B4614"/>
    <w:rsid w:val="005B4673"/>
    <w:rsid w:val="005C0058"/>
    <w:rsid w:val="005C16A2"/>
    <w:rsid w:val="005C2A3B"/>
    <w:rsid w:val="005C6A23"/>
    <w:rsid w:val="005D0D1C"/>
    <w:rsid w:val="005D26EA"/>
    <w:rsid w:val="005D5A55"/>
    <w:rsid w:val="005F08CB"/>
    <w:rsid w:val="005F0CA1"/>
    <w:rsid w:val="005F3820"/>
    <w:rsid w:val="005F5B29"/>
    <w:rsid w:val="005F6E24"/>
    <w:rsid w:val="005F6E8B"/>
    <w:rsid w:val="00601EE8"/>
    <w:rsid w:val="0060313A"/>
    <w:rsid w:val="00603A95"/>
    <w:rsid w:val="0060501F"/>
    <w:rsid w:val="00605561"/>
    <w:rsid w:val="0060620A"/>
    <w:rsid w:val="0060655D"/>
    <w:rsid w:val="006067EB"/>
    <w:rsid w:val="006070F0"/>
    <w:rsid w:val="00626A99"/>
    <w:rsid w:val="0062744F"/>
    <w:rsid w:val="00632530"/>
    <w:rsid w:val="00642442"/>
    <w:rsid w:val="0064748A"/>
    <w:rsid w:val="00653983"/>
    <w:rsid w:val="0066464A"/>
    <w:rsid w:val="0066605B"/>
    <w:rsid w:val="00677307"/>
    <w:rsid w:val="0068026B"/>
    <w:rsid w:val="00680580"/>
    <w:rsid w:val="0068290B"/>
    <w:rsid w:val="00683AA0"/>
    <w:rsid w:val="00684964"/>
    <w:rsid w:val="00687086"/>
    <w:rsid w:val="006A1662"/>
    <w:rsid w:val="006A6F41"/>
    <w:rsid w:val="006A78D5"/>
    <w:rsid w:val="006B22DE"/>
    <w:rsid w:val="006B2B39"/>
    <w:rsid w:val="006B714A"/>
    <w:rsid w:val="006C0CD7"/>
    <w:rsid w:val="006C54F1"/>
    <w:rsid w:val="006C7762"/>
    <w:rsid w:val="006D2509"/>
    <w:rsid w:val="006D2EA6"/>
    <w:rsid w:val="006D4C6E"/>
    <w:rsid w:val="006E0469"/>
    <w:rsid w:val="006E131D"/>
    <w:rsid w:val="006F592C"/>
    <w:rsid w:val="00700737"/>
    <w:rsid w:val="007063EB"/>
    <w:rsid w:val="00707F83"/>
    <w:rsid w:val="007147EC"/>
    <w:rsid w:val="0072268B"/>
    <w:rsid w:val="007309ED"/>
    <w:rsid w:val="00734C5C"/>
    <w:rsid w:val="007350B6"/>
    <w:rsid w:val="00736196"/>
    <w:rsid w:val="00741BA8"/>
    <w:rsid w:val="00743FC8"/>
    <w:rsid w:val="007464C6"/>
    <w:rsid w:val="00753E5B"/>
    <w:rsid w:val="00754457"/>
    <w:rsid w:val="007612D1"/>
    <w:rsid w:val="007637B9"/>
    <w:rsid w:val="00763D92"/>
    <w:rsid w:val="00764714"/>
    <w:rsid w:val="007658DF"/>
    <w:rsid w:val="00766279"/>
    <w:rsid w:val="00767FA1"/>
    <w:rsid w:val="007701B9"/>
    <w:rsid w:val="007705B2"/>
    <w:rsid w:val="00772E1C"/>
    <w:rsid w:val="007777B8"/>
    <w:rsid w:val="0078491C"/>
    <w:rsid w:val="00792A40"/>
    <w:rsid w:val="0079362D"/>
    <w:rsid w:val="007941A4"/>
    <w:rsid w:val="007A454D"/>
    <w:rsid w:val="007A61A6"/>
    <w:rsid w:val="007B0546"/>
    <w:rsid w:val="007B60F6"/>
    <w:rsid w:val="007B6BBA"/>
    <w:rsid w:val="007B7B11"/>
    <w:rsid w:val="007C2CD3"/>
    <w:rsid w:val="007C5359"/>
    <w:rsid w:val="007C5FF1"/>
    <w:rsid w:val="007D0323"/>
    <w:rsid w:val="007D11A5"/>
    <w:rsid w:val="007D7193"/>
    <w:rsid w:val="007E1BA1"/>
    <w:rsid w:val="007E21ED"/>
    <w:rsid w:val="007E3428"/>
    <w:rsid w:val="007E68AE"/>
    <w:rsid w:val="007F231F"/>
    <w:rsid w:val="007F3607"/>
    <w:rsid w:val="00802E42"/>
    <w:rsid w:val="00810179"/>
    <w:rsid w:val="00814100"/>
    <w:rsid w:val="00822456"/>
    <w:rsid w:val="00822C49"/>
    <w:rsid w:val="00832897"/>
    <w:rsid w:val="00834775"/>
    <w:rsid w:val="00834A26"/>
    <w:rsid w:val="0083637C"/>
    <w:rsid w:val="00850AD8"/>
    <w:rsid w:val="00857427"/>
    <w:rsid w:val="00860393"/>
    <w:rsid w:val="008616FB"/>
    <w:rsid w:val="008620D5"/>
    <w:rsid w:val="00865E83"/>
    <w:rsid w:val="0087019C"/>
    <w:rsid w:val="008727EC"/>
    <w:rsid w:val="008756C3"/>
    <w:rsid w:val="00880087"/>
    <w:rsid w:val="0088125F"/>
    <w:rsid w:val="008842E9"/>
    <w:rsid w:val="00884435"/>
    <w:rsid w:val="00890238"/>
    <w:rsid w:val="00890348"/>
    <w:rsid w:val="00892326"/>
    <w:rsid w:val="008952F8"/>
    <w:rsid w:val="008A3D7C"/>
    <w:rsid w:val="008B27DC"/>
    <w:rsid w:val="008B4712"/>
    <w:rsid w:val="008B764F"/>
    <w:rsid w:val="008C4F1B"/>
    <w:rsid w:val="008D17E7"/>
    <w:rsid w:val="008E786A"/>
    <w:rsid w:val="008F1E71"/>
    <w:rsid w:val="008F4772"/>
    <w:rsid w:val="00903079"/>
    <w:rsid w:val="00905128"/>
    <w:rsid w:val="00906B96"/>
    <w:rsid w:val="00913DD3"/>
    <w:rsid w:val="009153E7"/>
    <w:rsid w:val="00924A13"/>
    <w:rsid w:val="00930EF5"/>
    <w:rsid w:val="0093338E"/>
    <w:rsid w:val="00936CA3"/>
    <w:rsid w:val="009375DC"/>
    <w:rsid w:val="0094001A"/>
    <w:rsid w:val="00940475"/>
    <w:rsid w:val="00940E59"/>
    <w:rsid w:val="009410B4"/>
    <w:rsid w:val="00950040"/>
    <w:rsid w:val="00953F58"/>
    <w:rsid w:val="0096471E"/>
    <w:rsid w:val="009659DA"/>
    <w:rsid w:val="0097098C"/>
    <w:rsid w:val="0097218E"/>
    <w:rsid w:val="00973C4B"/>
    <w:rsid w:val="00981C1C"/>
    <w:rsid w:val="0099377B"/>
    <w:rsid w:val="00996C42"/>
    <w:rsid w:val="009975A3"/>
    <w:rsid w:val="009A698A"/>
    <w:rsid w:val="009B0C8F"/>
    <w:rsid w:val="009B13B9"/>
    <w:rsid w:val="009B705D"/>
    <w:rsid w:val="009C1643"/>
    <w:rsid w:val="009C3B2E"/>
    <w:rsid w:val="009C4B94"/>
    <w:rsid w:val="009D307F"/>
    <w:rsid w:val="009D54C0"/>
    <w:rsid w:val="009D6DA7"/>
    <w:rsid w:val="009E1F66"/>
    <w:rsid w:val="009E3159"/>
    <w:rsid w:val="009E4B0F"/>
    <w:rsid w:val="009E53CD"/>
    <w:rsid w:val="009E75B4"/>
    <w:rsid w:val="009F5E7F"/>
    <w:rsid w:val="009F77A8"/>
    <w:rsid w:val="00A000E4"/>
    <w:rsid w:val="00A03832"/>
    <w:rsid w:val="00A076DE"/>
    <w:rsid w:val="00A10075"/>
    <w:rsid w:val="00A11D46"/>
    <w:rsid w:val="00A13434"/>
    <w:rsid w:val="00A152D5"/>
    <w:rsid w:val="00A15EF7"/>
    <w:rsid w:val="00A17D43"/>
    <w:rsid w:val="00A2497C"/>
    <w:rsid w:val="00A25F8D"/>
    <w:rsid w:val="00A26D13"/>
    <w:rsid w:val="00A336DD"/>
    <w:rsid w:val="00A34EBA"/>
    <w:rsid w:val="00A41B25"/>
    <w:rsid w:val="00A427E7"/>
    <w:rsid w:val="00A429A9"/>
    <w:rsid w:val="00A46555"/>
    <w:rsid w:val="00A46CFA"/>
    <w:rsid w:val="00A50167"/>
    <w:rsid w:val="00A5307D"/>
    <w:rsid w:val="00A5393A"/>
    <w:rsid w:val="00A64961"/>
    <w:rsid w:val="00A73033"/>
    <w:rsid w:val="00A753B3"/>
    <w:rsid w:val="00A7649C"/>
    <w:rsid w:val="00A81CA5"/>
    <w:rsid w:val="00A83854"/>
    <w:rsid w:val="00A86F86"/>
    <w:rsid w:val="00A92697"/>
    <w:rsid w:val="00A97865"/>
    <w:rsid w:val="00AA0DCC"/>
    <w:rsid w:val="00AA4A68"/>
    <w:rsid w:val="00AA649A"/>
    <w:rsid w:val="00AB3610"/>
    <w:rsid w:val="00AB4BE2"/>
    <w:rsid w:val="00AC31DE"/>
    <w:rsid w:val="00AC3A39"/>
    <w:rsid w:val="00AC3F5A"/>
    <w:rsid w:val="00AC493A"/>
    <w:rsid w:val="00AC769D"/>
    <w:rsid w:val="00AD266D"/>
    <w:rsid w:val="00AD2D6A"/>
    <w:rsid w:val="00AD4E74"/>
    <w:rsid w:val="00AE6199"/>
    <w:rsid w:val="00AF13D4"/>
    <w:rsid w:val="00AF1772"/>
    <w:rsid w:val="00AF5559"/>
    <w:rsid w:val="00B05CB2"/>
    <w:rsid w:val="00B13189"/>
    <w:rsid w:val="00B13762"/>
    <w:rsid w:val="00B21DC8"/>
    <w:rsid w:val="00B30CA8"/>
    <w:rsid w:val="00B32B16"/>
    <w:rsid w:val="00B34EA9"/>
    <w:rsid w:val="00B441DF"/>
    <w:rsid w:val="00B539D7"/>
    <w:rsid w:val="00B54F10"/>
    <w:rsid w:val="00B57034"/>
    <w:rsid w:val="00B57571"/>
    <w:rsid w:val="00B61844"/>
    <w:rsid w:val="00B65475"/>
    <w:rsid w:val="00B713E1"/>
    <w:rsid w:val="00B72EA9"/>
    <w:rsid w:val="00B75651"/>
    <w:rsid w:val="00B850DC"/>
    <w:rsid w:val="00B85605"/>
    <w:rsid w:val="00B9350B"/>
    <w:rsid w:val="00BA629C"/>
    <w:rsid w:val="00BB7694"/>
    <w:rsid w:val="00BC54AA"/>
    <w:rsid w:val="00BC78B7"/>
    <w:rsid w:val="00BC7B5B"/>
    <w:rsid w:val="00BD0FA5"/>
    <w:rsid w:val="00BD5CFC"/>
    <w:rsid w:val="00BE36FA"/>
    <w:rsid w:val="00BF5DDA"/>
    <w:rsid w:val="00C06B35"/>
    <w:rsid w:val="00C11219"/>
    <w:rsid w:val="00C1270D"/>
    <w:rsid w:val="00C16695"/>
    <w:rsid w:val="00C2665F"/>
    <w:rsid w:val="00C31989"/>
    <w:rsid w:val="00C341A0"/>
    <w:rsid w:val="00C34373"/>
    <w:rsid w:val="00C377D9"/>
    <w:rsid w:val="00C429EE"/>
    <w:rsid w:val="00C44302"/>
    <w:rsid w:val="00C52907"/>
    <w:rsid w:val="00C54EF1"/>
    <w:rsid w:val="00C5591A"/>
    <w:rsid w:val="00C562D7"/>
    <w:rsid w:val="00C76011"/>
    <w:rsid w:val="00C8384A"/>
    <w:rsid w:val="00C8656E"/>
    <w:rsid w:val="00C8687B"/>
    <w:rsid w:val="00C912BD"/>
    <w:rsid w:val="00C927F3"/>
    <w:rsid w:val="00C92B02"/>
    <w:rsid w:val="00C9743A"/>
    <w:rsid w:val="00CA16F0"/>
    <w:rsid w:val="00CB3BEF"/>
    <w:rsid w:val="00CB7FF2"/>
    <w:rsid w:val="00CC11B5"/>
    <w:rsid w:val="00CC2E2E"/>
    <w:rsid w:val="00CC3894"/>
    <w:rsid w:val="00CC69A5"/>
    <w:rsid w:val="00CD3175"/>
    <w:rsid w:val="00CE005F"/>
    <w:rsid w:val="00CF0E6C"/>
    <w:rsid w:val="00CF1485"/>
    <w:rsid w:val="00CF25D8"/>
    <w:rsid w:val="00D011BB"/>
    <w:rsid w:val="00D04F2D"/>
    <w:rsid w:val="00D06CA8"/>
    <w:rsid w:val="00D10018"/>
    <w:rsid w:val="00D11193"/>
    <w:rsid w:val="00D133F5"/>
    <w:rsid w:val="00D14C52"/>
    <w:rsid w:val="00D15F80"/>
    <w:rsid w:val="00D17F4E"/>
    <w:rsid w:val="00D2056D"/>
    <w:rsid w:val="00D2793D"/>
    <w:rsid w:val="00D31CB9"/>
    <w:rsid w:val="00D33E6D"/>
    <w:rsid w:val="00D352B3"/>
    <w:rsid w:val="00D44052"/>
    <w:rsid w:val="00D55744"/>
    <w:rsid w:val="00D60CCC"/>
    <w:rsid w:val="00D61791"/>
    <w:rsid w:val="00D6409B"/>
    <w:rsid w:val="00D6780D"/>
    <w:rsid w:val="00D70D8A"/>
    <w:rsid w:val="00D7174D"/>
    <w:rsid w:val="00D729CE"/>
    <w:rsid w:val="00D73E1D"/>
    <w:rsid w:val="00D742BB"/>
    <w:rsid w:val="00D776EB"/>
    <w:rsid w:val="00D91F9A"/>
    <w:rsid w:val="00D93E12"/>
    <w:rsid w:val="00D94278"/>
    <w:rsid w:val="00D95F18"/>
    <w:rsid w:val="00DA1170"/>
    <w:rsid w:val="00DA4CE4"/>
    <w:rsid w:val="00DB5912"/>
    <w:rsid w:val="00DB5D82"/>
    <w:rsid w:val="00DB5EB5"/>
    <w:rsid w:val="00DC065D"/>
    <w:rsid w:val="00DC16BE"/>
    <w:rsid w:val="00DD4B28"/>
    <w:rsid w:val="00DE0DD8"/>
    <w:rsid w:val="00DE61F2"/>
    <w:rsid w:val="00DE6A9F"/>
    <w:rsid w:val="00DE7E99"/>
    <w:rsid w:val="00E046DD"/>
    <w:rsid w:val="00E06ED0"/>
    <w:rsid w:val="00E13654"/>
    <w:rsid w:val="00E205D7"/>
    <w:rsid w:val="00E20B94"/>
    <w:rsid w:val="00E20DD9"/>
    <w:rsid w:val="00E22455"/>
    <w:rsid w:val="00E25141"/>
    <w:rsid w:val="00E2775B"/>
    <w:rsid w:val="00E27955"/>
    <w:rsid w:val="00E33EE0"/>
    <w:rsid w:val="00E34CC9"/>
    <w:rsid w:val="00E4118A"/>
    <w:rsid w:val="00E4733D"/>
    <w:rsid w:val="00E51D58"/>
    <w:rsid w:val="00E52026"/>
    <w:rsid w:val="00E521AF"/>
    <w:rsid w:val="00E55C9A"/>
    <w:rsid w:val="00E55DBA"/>
    <w:rsid w:val="00E63541"/>
    <w:rsid w:val="00E66E0F"/>
    <w:rsid w:val="00E7210F"/>
    <w:rsid w:val="00E72A6D"/>
    <w:rsid w:val="00E84879"/>
    <w:rsid w:val="00E906D7"/>
    <w:rsid w:val="00E90EA8"/>
    <w:rsid w:val="00E973F0"/>
    <w:rsid w:val="00EA7627"/>
    <w:rsid w:val="00EB2DC6"/>
    <w:rsid w:val="00EC12F2"/>
    <w:rsid w:val="00EC2E71"/>
    <w:rsid w:val="00EC4CEC"/>
    <w:rsid w:val="00ED1433"/>
    <w:rsid w:val="00ED431E"/>
    <w:rsid w:val="00EE4085"/>
    <w:rsid w:val="00EE53C9"/>
    <w:rsid w:val="00EE7559"/>
    <w:rsid w:val="00F15D06"/>
    <w:rsid w:val="00F23272"/>
    <w:rsid w:val="00F23E8D"/>
    <w:rsid w:val="00F25571"/>
    <w:rsid w:val="00F26F7C"/>
    <w:rsid w:val="00F30384"/>
    <w:rsid w:val="00F31F7E"/>
    <w:rsid w:val="00F32C9F"/>
    <w:rsid w:val="00F33D04"/>
    <w:rsid w:val="00F3487A"/>
    <w:rsid w:val="00F371C5"/>
    <w:rsid w:val="00F529AF"/>
    <w:rsid w:val="00F60664"/>
    <w:rsid w:val="00F64DB2"/>
    <w:rsid w:val="00F66BC6"/>
    <w:rsid w:val="00F85E5C"/>
    <w:rsid w:val="00F9082B"/>
    <w:rsid w:val="00F90DAD"/>
    <w:rsid w:val="00F9211A"/>
    <w:rsid w:val="00F93BFE"/>
    <w:rsid w:val="00FB0307"/>
    <w:rsid w:val="00FB3C61"/>
    <w:rsid w:val="00FB527B"/>
    <w:rsid w:val="00FC1824"/>
    <w:rsid w:val="00FD08AB"/>
    <w:rsid w:val="00FD30A6"/>
    <w:rsid w:val="00FD3BA4"/>
    <w:rsid w:val="00FD6E52"/>
    <w:rsid w:val="00FF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22"/>
    <w:pPr>
      <w:spacing w:after="200" w:line="276" w:lineRule="auto"/>
    </w:pPr>
    <w:rPr>
      <w:sz w:val="22"/>
      <w:szCs w:val="22"/>
      <w:lang w:val="uk-UA" w:eastAsia="en-US"/>
    </w:rPr>
  </w:style>
  <w:style w:type="paragraph" w:styleId="Heading1">
    <w:name w:val="heading 1"/>
    <w:basedOn w:val="Normal"/>
    <w:next w:val="Normal"/>
    <w:link w:val="Heading1Char"/>
    <w:uiPriority w:val="99"/>
    <w:qFormat/>
    <w:rsid w:val="00306367"/>
    <w:pPr>
      <w:keepNext/>
      <w:keepLines/>
      <w:spacing w:before="480" w:after="0"/>
      <w:outlineLvl w:val="0"/>
    </w:pPr>
    <w:rPr>
      <w:rFonts w:ascii="Calibri" w:hAnsi="Calibri"/>
      <w:b/>
      <w:bCs/>
      <w:color w:val="365F91"/>
      <w:sz w:val="28"/>
      <w:szCs w:val="28"/>
      <w:lang w:eastAsia="ru-RU"/>
    </w:rPr>
  </w:style>
  <w:style w:type="paragraph" w:styleId="Heading2">
    <w:name w:val="heading 2"/>
    <w:basedOn w:val="Normal"/>
    <w:link w:val="Heading2Char"/>
    <w:uiPriority w:val="99"/>
    <w:qFormat/>
    <w:rsid w:val="0068290B"/>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Heading3">
    <w:name w:val="heading 3"/>
    <w:basedOn w:val="Normal"/>
    <w:next w:val="Normal"/>
    <w:link w:val="Heading3Char"/>
    <w:uiPriority w:val="99"/>
    <w:qFormat/>
    <w:rsid w:val="002B6422"/>
    <w:pPr>
      <w:keepNext/>
      <w:keepLines/>
      <w:spacing w:before="200" w:after="0"/>
      <w:outlineLvl w:val="2"/>
    </w:pPr>
    <w:rPr>
      <w:rFonts w:ascii="Calibri" w:hAnsi="Calibri"/>
      <w:b/>
      <w:bCs/>
      <w:color w:val="4F81BD"/>
      <w:lang w:eastAsia="ru-RU"/>
    </w:rPr>
  </w:style>
  <w:style w:type="paragraph" w:styleId="Heading4">
    <w:name w:val="heading 4"/>
    <w:basedOn w:val="Normal"/>
    <w:next w:val="Normal"/>
    <w:link w:val="Heading4Char"/>
    <w:uiPriority w:val="99"/>
    <w:qFormat/>
    <w:rsid w:val="0068290B"/>
    <w:pPr>
      <w:keepNext/>
      <w:spacing w:before="240" w:after="60" w:line="240" w:lineRule="auto"/>
      <w:outlineLvl w:val="3"/>
    </w:pPr>
    <w:rPr>
      <w:rFonts w:ascii="Times New Roman" w:hAnsi="Times New Roman"/>
      <w:b/>
      <w:bCs/>
      <w:sz w:val="28"/>
      <w:szCs w:val="28"/>
      <w:lang w:val="ru-RU" w:eastAsia="ru-RU"/>
    </w:rPr>
  </w:style>
  <w:style w:type="paragraph" w:styleId="Heading5">
    <w:name w:val="heading 5"/>
    <w:basedOn w:val="Normal"/>
    <w:link w:val="Heading5Char"/>
    <w:uiPriority w:val="99"/>
    <w:qFormat/>
    <w:rsid w:val="0068290B"/>
    <w:pPr>
      <w:spacing w:after="96" w:line="240" w:lineRule="auto"/>
      <w:outlineLvl w:val="4"/>
    </w:pPr>
    <w:rPr>
      <w:rFonts w:ascii="Times New Roman" w:hAnsi="Times New Roman"/>
      <w:b/>
      <w:bCs/>
      <w:sz w:val="20"/>
      <w:szCs w:val="20"/>
      <w:lang w:val="ru-RU" w:eastAsia="ru-RU"/>
    </w:rPr>
  </w:style>
  <w:style w:type="paragraph" w:styleId="Heading6">
    <w:name w:val="heading 6"/>
    <w:basedOn w:val="Normal"/>
    <w:link w:val="Heading6Char"/>
    <w:uiPriority w:val="99"/>
    <w:qFormat/>
    <w:rsid w:val="0068290B"/>
    <w:pPr>
      <w:spacing w:after="96" w:line="240" w:lineRule="auto"/>
      <w:outlineLvl w:val="5"/>
    </w:pPr>
    <w:rPr>
      <w:rFonts w:ascii="Times New Roman" w:hAnsi="Times New Roman"/>
      <w:b/>
      <w:bCs/>
      <w:sz w:val="15"/>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6367"/>
    <w:rPr>
      <w:rFonts w:ascii="Calibri" w:hAnsi="Calibri" w:cs="Times New Roman"/>
      <w:b/>
      <w:color w:val="365F91"/>
      <w:sz w:val="28"/>
      <w:lang w:val="uk-UA"/>
    </w:rPr>
  </w:style>
  <w:style w:type="character" w:customStyle="1" w:styleId="Heading2Char">
    <w:name w:val="Heading 2 Char"/>
    <w:link w:val="Heading2"/>
    <w:uiPriority w:val="99"/>
    <w:locked/>
    <w:rsid w:val="0068290B"/>
    <w:rPr>
      <w:rFonts w:ascii="Times New Roman" w:hAnsi="Times New Roman" w:cs="Times New Roman"/>
      <w:b/>
      <w:sz w:val="36"/>
      <w:lang w:val="ru-RU" w:eastAsia="ru-RU"/>
    </w:rPr>
  </w:style>
  <w:style w:type="character" w:customStyle="1" w:styleId="Heading3Char">
    <w:name w:val="Heading 3 Char"/>
    <w:link w:val="Heading3"/>
    <w:uiPriority w:val="99"/>
    <w:locked/>
    <w:rsid w:val="002B6422"/>
    <w:rPr>
      <w:rFonts w:ascii="Calibri" w:hAnsi="Calibri" w:cs="Times New Roman"/>
      <w:b/>
      <w:color w:val="4F81BD"/>
      <w:sz w:val="22"/>
      <w:lang w:val="uk-UA"/>
    </w:rPr>
  </w:style>
  <w:style w:type="character" w:customStyle="1" w:styleId="Heading4Char">
    <w:name w:val="Heading 4 Char"/>
    <w:link w:val="Heading4"/>
    <w:uiPriority w:val="99"/>
    <w:locked/>
    <w:rsid w:val="0068290B"/>
    <w:rPr>
      <w:rFonts w:ascii="Times New Roman" w:hAnsi="Times New Roman" w:cs="Times New Roman"/>
      <w:b/>
      <w:sz w:val="28"/>
      <w:lang w:val="ru-RU" w:eastAsia="ru-RU"/>
    </w:rPr>
  </w:style>
  <w:style w:type="character" w:customStyle="1" w:styleId="Heading5Char">
    <w:name w:val="Heading 5 Char"/>
    <w:link w:val="Heading5"/>
    <w:uiPriority w:val="99"/>
    <w:locked/>
    <w:rsid w:val="0068290B"/>
    <w:rPr>
      <w:rFonts w:ascii="Times New Roman" w:hAnsi="Times New Roman" w:cs="Times New Roman"/>
      <w:b/>
      <w:sz w:val="20"/>
      <w:lang w:val="ru-RU" w:eastAsia="ru-RU"/>
    </w:rPr>
  </w:style>
  <w:style w:type="character" w:customStyle="1" w:styleId="Heading6Char">
    <w:name w:val="Heading 6 Char"/>
    <w:link w:val="Heading6"/>
    <w:uiPriority w:val="99"/>
    <w:locked/>
    <w:rsid w:val="0068290B"/>
    <w:rPr>
      <w:rFonts w:ascii="Times New Roman" w:hAnsi="Times New Roman" w:cs="Times New Roman"/>
      <w:b/>
      <w:sz w:val="15"/>
      <w:lang w:val="ru-RU" w:eastAsia="ru-RU"/>
    </w:rPr>
  </w:style>
  <w:style w:type="character" w:customStyle="1" w:styleId="longtext">
    <w:name w:val="long_text"/>
    <w:uiPriority w:val="99"/>
    <w:rsid w:val="00C44302"/>
  </w:style>
  <w:style w:type="paragraph" w:styleId="NoSpacing">
    <w:name w:val="No Spacing"/>
    <w:uiPriority w:val="99"/>
    <w:qFormat/>
    <w:rsid w:val="00C44302"/>
    <w:rPr>
      <w:sz w:val="22"/>
      <w:szCs w:val="22"/>
      <w:lang w:val="uk-UA" w:eastAsia="en-US"/>
    </w:rPr>
  </w:style>
  <w:style w:type="paragraph" w:styleId="BodyText">
    <w:name w:val="Body Text"/>
    <w:basedOn w:val="Normal"/>
    <w:link w:val="BodyTextChar"/>
    <w:uiPriority w:val="99"/>
    <w:rsid w:val="00C1270D"/>
    <w:pPr>
      <w:suppressAutoHyphens/>
      <w:spacing w:after="0" w:line="100" w:lineRule="atLeast"/>
      <w:jc w:val="center"/>
    </w:pPr>
    <w:rPr>
      <w:rFonts w:ascii="Calibri" w:hAnsi="Calibri"/>
      <w:b/>
      <w:kern w:val="1"/>
      <w:sz w:val="28"/>
      <w:szCs w:val="20"/>
      <w:lang w:val="ru-RU" w:eastAsia="ar-SA"/>
    </w:rPr>
  </w:style>
  <w:style w:type="character" w:customStyle="1" w:styleId="BodyTextChar">
    <w:name w:val="Body Text Char"/>
    <w:link w:val="BodyText"/>
    <w:uiPriority w:val="99"/>
    <w:locked/>
    <w:rsid w:val="00C1270D"/>
    <w:rPr>
      <w:rFonts w:ascii="Calibri" w:hAnsi="Calibri" w:cs="Times New Roman"/>
      <w:b/>
      <w:kern w:val="1"/>
      <w:sz w:val="28"/>
      <w:lang w:val="ru-RU" w:eastAsia="ar-SA" w:bidi="ar-SA"/>
    </w:rPr>
  </w:style>
  <w:style w:type="character" w:customStyle="1" w:styleId="a">
    <w:name w:val="Основной текст Знак"/>
    <w:uiPriority w:val="99"/>
    <w:semiHidden/>
    <w:rsid w:val="00C1270D"/>
    <w:rPr>
      <w:rFonts w:eastAsia="Times New Roman"/>
      <w:sz w:val="22"/>
      <w:lang w:val="uk-UA"/>
    </w:rPr>
  </w:style>
  <w:style w:type="character" w:styleId="Emphasis">
    <w:name w:val="Emphasis"/>
    <w:uiPriority w:val="99"/>
    <w:qFormat/>
    <w:rsid w:val="00792A40"/>
    <w:rPr>
      <w:rFonts w:cs="Times New Roman"/>
      <w:i/>
    </w:rPr>
  </w:style>
  <w:style w:type="character" w:styleId="Hyperlink">
    <w:name w:val="Hyperlink"/>
    <w:uiPriority w:val="99"/>
    <w:rsid w:val="00A92697"/>
    <w:rPr>
      <w:rFonts w:cs="Times New Roman"/>
      <w:color w:val="0000FF"/>
      <w:u w:val="single"/>
    </w:rPr>
  </w:style>
  <w:style w:type="character" w:customStyle="1" w:styleId="shorttext">
    <w:name w:val="short_text"/>
    <w:uiPriority w:val="99"/>
    <w:rsid w:val="00E4118A"/>
  </w:style>
  <w:style w:type="character" w:customStyle="1" w:styleId="hps">
    <w:name w:val="hps"/>
    <w:uiPriority w:val="99"/>
    <w:rsid w:val="00E4118A"/>
  </w:style>
  <w:style w:type="paragraph" w:styleId="Header">
    <w:name w:val="header"/>
    <w:basedOn w:val="Normal"/>
    <w:link w:val="HeaderChar"/>
    <w:uiPriority w:val="99"/>
    <w:rsid w:val="00754457"/>
    <w:pPr>
      <w:tabs>
        <w:tab w:val="center" w:pos="4677"/>
        <w:tab w:val="right" w:pos="9355"/>
      </w:tabs>
      <w:spacing w:after="0" w:line="240" w:lineRule="auto"/>
    </w:pPr>
    <w:rPr>
      <w:lang w:eastAsia="ru-RU"/>
    </w:rPr>
  </w:style>
  <w:style w:type="character" w:customStyle="1" w:styleId="HeaderChar">
    <w:name w:val="Header Char"/>
    <w:link w:val="Header"/>
    <w:uiPriority w:val="99"/>
    <w:locked/>
    <w:rsid w:val="00754457"/>
    <w:rPr>
      <w:rFonts w:eastAsia="Times New Roman" w:cs="Times New Roman"/>
      <w:sz w:val="22"/>
      <w:lang w:val="uk-UA"/>
    </w:rPr>
  </w:style>
  <w:style w:type="paragraph" w:styleId="Footer">
    <w:name w:val="footer"/>
    <w:basedOn w:val="Normal"/>
    <w:link w:val="FooterChar"/>
    <w:uiPriority w:val="99"/>
    <w:rsid w:val="00754457"/>
    <w:pPr>
      <w:tabs>
        <w:tab w:val="center" w:pos="4677"/>
        <w:tab w:val="right" w:pos="9355"/>
      </w:tabs>
      <w:spacing w:after="0" w:line="240" w:lineRule="auto"/>
    </w:pPr>
    <w:rPr>
      <w:lang w:eastAsia="ru-RU"/>
    </w:rPr>
  </w:style>
  <w:style w:type="character" w:customStyle="1" w:styleId="FooterChar">
    <w:name w:val="Footer Char"/>
    <w:link w:val="Footer"/>
    <w:uiPriority w:val="99"/>
    <w:locked/>
    <w:rsid w:val="00754457"/>
    <w:rPr>
      <w:rFonts w:eastAsia="Times New Roman" w:cs="Times New Roman"/>
      <w:sz w:val="22"/>
      <w:lang w:val="uk-UA"/>
    </w:rPr>
  </w:style>
  <w:style w:type="paragraph" w:styleId="BalloonText">
    <w:name w:val="Balloon Text"/>
    <w:basedOn w:val="Normal"/>
    <w:link w:val="BalloonTextChar"/>
    <w:uiPriority w:val="99"/>
    <w:semiHidden/>
    <w:rsid w:val="00D17F4E"/>
    <w:pPr>
      <w:spacing w:after="0" w:line="240" w:lineRule="auto"/>
    </w:pPr>
    <w:rPr>
      <w:rFonts w:ascii="Tahoma" w:hAnsi="Tahoma"/>
      <w:sz w:val="16"/>
      <w:szCs w:val="16"/>
      <w:lang w:eastAsia="ru-RU"/>
    </w:rPr>
  </w:style>
  <w:style w:type="character" w:customStyle="1" w:styleId="BalloonTextChar">
    <w:name w:val="Balloon Text Char"/>
    <w:link w:val="BalloonText"/>
    <w:uiPriority w:val="99"/>
    <w:semiHidden/>
    <w:locked/>
    <w:rsid w:val="00D17F4E"/>
    <w:rPr>
      <w:rFonts w:ascii="Tahoma" w:hAnsi="Tahoma" w:cs="Times New Roman"/>
      <w:sz w:val="16"/>
      <w:lang w:val="uk-UA"/>
    </w:rPr>
  </w:style>
  <w:style w:type="paragraph" w:styleId="NormalWeb">
    <w:name w:val="Normal (Web)"/>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aff3">
    <w:name w:val="caff3"/>
    <w:basedOn w:val="Normal"/>
    <w:uiPriority w:val="99"/>
    <w:rsid w:val="0068290B"/>
    <w:pPr>
      <w:spacing w:before="100" w:beforeAutospacing="1" w:after="100" w:afterAutospacing="1" w:line="240" w:lineRule="auto"/>
    </w:pPr>
    <w:rPr>
      <w:rFonts w:ascii="Times New Roman" w:hAnsi="Times New Roman"/>
      <w:sz w:val="17"/>
      <w:szCs w:val="17"/>
      <w:lang w:val="ru-RU" w:eastAsia="ru-RU"/>
    </w:rPr>
  </w:style>
  <w:style w:type="paragraph" w:customStyle="1" w:styleId="prdates3">
    <w:name w:val="prdates3"/>
    <w:basedOn w:val="Normal"/>
    <w:uiPriority w:val="99"/>
    <w:rsid w:val="0068290B"/>
    <w:pPr>
      <w:spacing w:before="100" w:beforeAutospacing="1" w:after="100" w:afterAutospacing="1" w:line="240" w:lineRule="auto"/>
    </w:pPr>
    <w:rPr>
      <w:rFonts w:ascii="Times New Roman" w:hAnsi="Times New Roman"/>
      <w:sz w:val="17"/>
      <w:szCs w:val="17"/>
      <w:lang w:val="ru-RU" w:eastAsia="ru-RU"/>
    </w:rPr>
  </w:style>
  <w:style w:type="paragraph" w:customStyle="1" w:styleId="keywords2">
    <w:name w:val="keywords2"/>
    <w:basedOn w:val="Normal"/>
    <w:uiPriority w:val="99"/>
    <w:rsid w:val="0068290B"/>
    <w:pPr>
      <w:spacing w:before="100" w:beforeAutospacing="1" w:after="100" w:afterAutospacing="1" w:line="240" w:lineRule="auto"/>
    </w:pPr>
    <w:rPr>
      <w:rFonts w:ascii="Times New Roman" w:hAnsi="Times New Roman"/>
      <w:b/>
      <w:bCs/>
      <w:sz w:val="17"/>
      <w:szCs w:val="17"/>
      <w:lang w:val="ru-RU" w:eastAsia="ru-RU"/>
    </w:rPr>
  </w:style>
  <w:style w:type="character" w:customStyle="1" w:styleId="journal9">
    <w:name w:val="journal9"/>
    <w:uiPriority w:val="99"/>
    <w:rsid w:val="0068290B"/>
    <w:rPr>
      <w:i/>
    </w:rPr>
  </w:style>
  <w:style w:type="character" w:customStyle="1" w:styleId="jnumber1">
    <w:name w:val="jnumber1"/>
    <w:uiPriority w:val="99"/>
    <w:rsid w:val="0068290B"/>
    <w:rPr>
      <w:b/>
    </w:rPr>
  </w:style>
  <w:style w:type="paragraph" w:styleId="HTMLAddress">
    <w:name w:val="HTML Address"/>
    <w:basedOn w:val="Normal"/>
    <w:link w:val="HTMLAddressChar"/>
    <w:uiPriority w:val="99"/>
    <w:rsid w:val="0068290B"/>
    <w:pPr>
      <w:spacing w:after="0" w:line="240" w:lineRule="auto"/>
    </w:pPr>
    <w:rPr>
      <w:rFonts w:ascii="Times New Roman" w:hAnsi="Times New Roman"/>
      <w:i/>
      <w:iCs/>
      <w:sz w:val="20"/>
      <w:szCs w:val="20"/>
      <w:lang w:val="ru-RU" w:eastAsia="ru-RU"/>
    </w:rPr>
  </w:style>
  <w:style w:type="character" w:customStyle="1" w:styleId="HTMLAddressChar">
    <w:name w:val="HTML Address Char"/>
    <w:link w:val="HTMLAddress"/>
    <w:uiPriority w:val="99"/>
    <w:locked/>
    <w:rsid w:val="0068290B"/>
    <w:rPr>
      <w:rFonts w:ascii="Times New Roman" w:hAnsi="Times New Roman" w:cs="Times New Roman"/>
      <w:i/>
      <w:lang w:val="ru-RU" w:eastAsia="ru-RU"/>
    </w:rPr>
  </w:style>
  <w:style w:type="character" w:styleId="HTMLCite">
    <w:name w:val="HTML Cite"/>
    <w:uiPriority w:val="99"/>
    <w:rsid w:val="0068290B"/>
    <w:rPr>
      <w:rFonts w:cs="Times New Roman"/>
      <w:i/>
    </w:rPr>
  </w:style>
  <w:style w:type="character" w:styleId="Strong">
    <w:name w:val="Strong"/>
    <w:uiPriority w:val="99"/>
    <w:qFormat/>
    <w:rsid w:val="0068290B"/>
    <w:rPr>
      <w:rFonts w:cs="Times New Roman"/>
      <w:b/>
    </w:rPr>
  </w:style>
  <w:style w:type="character" w:customStyle="1" w:styleId="name">
    <w:name w:val="name"/>
    <w:uiPriority w:val="99"/>
    <w:rsid w:val="0068290B"/>
  </w:style>
  <w:style w:type="character" w:customStyle="1" w:styleId="contrib-degrees">
    <w:name w:val="contrib-degrees"/>
    <w:uiPriority w:val="99"/>
    <w:rsid w:val="0068290B"/>
  </w:style>
  <w:style w:type="paragraph" w:customStyle="1" w:styleId="first-child1">
    <w:name w:val="first-child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first-child2">
    <w:name w:val="first-child2"/>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cit-source">
    <w:name w:val="cit-source"/>
    <w:uiPriority w:val="99"/>
    <w:rsid w:val="0068290B"/>
  </w:style>
  <w:style w:type="character" w:customStyle="1" w:styleId="cit-vol3">
    <w:name w:val="cit-vol3"/>
    <w:uiPriority w:val="99"/>
    <w:rsid w:val="0068290B"/>
  </w:style>
  <w:style w:type="character" w:customStyle="1" w:styleId="cit-fpage">
    <w:name w:val="cit-fpage"/>
    <w:uiPriority w:val="99"/>
    <w:rsid w:val="0068290B"/>
  </w:style>
  <w:style w:type="character" w:customStyle="1" w:styleId="cit-pub-date">
    <w:name w:val="cit-pub-date"/>
    <w:uiPriority w:val="99"/>
    <w:rsid w:val="0068290B"/>
  </w:style>
  <w:style w:type="character" w:customStyle="1" w:styleId="cit-reflinks-abstract">
    <w:name w:val="cit-reflinks-abstract"/>
    <w:uiPriority w:val="99"/>
    <w:rsid w:val="0068290B"/>
  </w:style>
  <w:style w:type="character" w:customStyle="1" w:styleId="cit-sepcit-reflinks-variant-name-sep">
    <w:name w:val="cit-sep cit-reflinks-variant-name-sep"/>
    <w:uiPriority w:val="99"/>
    <w:rsid w:val="0068290B"/>
  </w:style>
  <w:style w:type="character" w:customStyle="1" w:styleId="cit-reflinks-full-text">
    <w:name w:val="cit-reflinks-full-text"/>
    <w:uiPriority w:val="99"/>
    <w:rsid w:val="0068290B"/>
  </w:style>
  <w:style w:type="character" w:customStyle="1" w:styleId="free-full-text">
    <w:name w:val="free-full-text"/>
    <w:uiPriority w:val="99"/>
    <w:rsid w:val="0068290B"/>
  </w:style>
  <w:style w:type="character" w:styleId="FollowedHyperlink">
    <w:name w:val="FollowedHyperlink"/>
    <w:uiPriority w:val="99"/>
    <w:rsid w:val="0068290B"/>
    <w:rPr>
      <w:rFonts w:cs="Times New Roman"/>
      <w:color w:val="0000FF"/>
      <w:u w:val="single"/>
    </w:rPr>
  </w:style>
  <w:style w:type="character" w:styleId="HTMLCode">
    <w:name w:val="HTML Code"/>
    <w:uiPriority w:val="99"/>
    <w:rsid w:val="0068290B"/>
    <w:rPr>
      <w:rFonts w:ascii="Courier New" w:hAnsi="Courier New" w:cs="Times New Roman"/>
      <w:sz w:val="20"/>
    </w:rPr>
  </w:style>
  <w:style w:type="character" w:styleId="HTMLKeyboard">
    <w:name w:val="HTML Keyboard"/>
    <w:uiPriority w:val="99"/>
    <w:rsid w:val="0068290B"/>
    <w:rPr>
      <w:rFonts w:ascii="Courier New" w:hAnsi="Courier New" w:cs="Times New Roman"/>
      <w:sz w:val="20"/>
    </w:rPr>
  </w:style>
  <w:style w:type="paragraph" w:styleId="HTMLPreformatted">
    <w:name w:val="HTML Preformatted"/>
    <w:basedOn w:val="Normal"/>
    <w:link w:val="HTMLPreformattedChar"/>
    <w:uiPriority w:val="99"/>
    <w:rsid w:val="0068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link w:val="HTMLPreformatted"/>
    <w:uiPriority w:val="99"/>
    <w:locked/>
    <w:rsid w:val="0068290B"/>
    <w:rPr>
      <w:rFonts w:ascii="Courier New" w:hAnsi="Courier New" w:cs="Times New Roman"/>
      <w:sz w:val="20"/>
      <w:lang w:val="ru-RU" w:eastAsia="ru-RU"/>
    </w:rPr>
  </w:style>
  <w:style w:type="character" w:styleId="HTMLSample">
    <w:name w:val="HTML Sample"/>
    <w:uiPriority w:val="99"/>
    <w:rsid w:val="0068290B"/>
    <w:rPr>
      <w:rFonts w:ascii="Courier New" w:hAnsi="Courier New" w:cs="Times New Roman"/>
    </w:rPr>
  </w:style>
  <w:style w:type="character" w:styleId="HTMLVariable">
    <w:name w:val="HTML Variable"/>
    <w:uiPriority w:val="99"/>
    <w:rsid w:val="0068290B"/>
    <w:rPr>
      <w:rFonts w:ascii="Courier New" w:hAnsi="Courier New" w:cs="Times New Roman"/>
      <w:i/>
    </w:rPr>
  </w:style>
  <w:style w:type="paragraph" w:customStyle="1" w:styleId="ratethis-helptext">
    <w:name w:val="ratethis-help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bookmarking-help">
    <w:name w:val="social-bookmarking-hel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qs-instructions">
    <w:name w:val="qs-instruct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journal-name">
    <w:name w:val="footer-journal-nam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lead">
    <w:name w:val="p-lea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lead">
    <w:name w:val="h-lea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edline-attribution">
    <w:name w:val="medline-attribu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rticle-nav">
    <w:name w:val="article-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search-nav">
    <w:name w:val="search-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sidebar-issue-nav">
    <w:name w:val="sidebar-issue-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current-issue">
    <w:name w:val="current-issue"/>
    <w:basedOn w:val="Normal"/>
    <w:uiPriority w:val="99"/>
    <w:rsid w:val="0068290B"/>
    <w:pPr>
      <w:spacing w:before="120" w:after="120" w:line="240" w:lineRule="auto"/>
    </w:pPr>
    <w:rPr>
      <w:rFonts w:ascii="Times New Roman" w:hAnsi="Times New Roman"/>
      <w:sz w:val="24"/>
      <w:szCs w:val="24"/>
      <w:lang w:val="ru-RU" w:eastAsia="ru-RU"/>
    </w:rPr>
  </w:style>
  <w:style w:type="paragraph" w:customStyle="1" w:styleId="sc">
    <w:name w:val="sc"/>
    <w:basedOn w:val="Normal"/>
    <w:uiPriority w:val="99"/>
    <w:rsid w:val="0068290B"/>
    <w:pPr>
      <w:spacing w:before="100" w:beforeAutospacing="1" w:after="100" w:afterAutospacing="1" w:line="240" w:lineRule="auto"/>
    </w:pPr>
    <w:rPr>
      <w:rFonts w:ascii="Times New Roman" w:hAnsi="Times New Roman"/>
      <w:caps/>
      <w:sz w:val="20"/>
      <w:szCs w:val="20"/>
      <w:lang w:val="ru-RU" w:eastAsia="ru-RU"/>
    </w:rPr>
  </w:style>
  <w:style w:type="paragraph" w:customStyle="1" w:styleId="cit-list">
    <w:name w:val="cit-list"/>
    <w:basedOn w:val="Normal"/>
    <w:uiPriority w:val="99"/>
    <w:rsid w:val="0068290B"/>
    <w:pPr>
      <w:spacing w:after="0" w:line="240" w:lineRule="auto"/>
    </w:pPr>
    <w:rPr>
      <w:rFonts w:ascii="Times New Roman" w:hAnsi="Times New Roman"/>
      <w:sz w:val="24"/>
      <w:szCs w:val="24"/>
      <w:lang w:val="ru-RU" w:eastAsia="ru-RU"/>
    </w:rPr>
  </w:style>
  <w:style w:type="paragraph" w:customStyle="1" w:styleId="gca-buttons">
    <w:name w:val="gca-buttons"/>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hidden">
    <w:name w:val="hidden"/>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nodata">
    <w:name w:val="nodata"/>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print-only">
    <w:name w:val="print-only"/>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scale">
    <w:name w:val="ratethis-sca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ttom-search-nav">
    <w:name w:val="bottom-search-nav"/>
    <w:basedOn w:val="Normal"/>
    <w:uiPriority w:val="99"/>
    <w:rsid w:val="0068290B"/>
    <w:pPr>
      <w:spacing w:before="240" w:after="100" w:afterAutospacing="1" w:line="240" w:lineRule="auto"/>
    </w:pPr>
    <w:rPr>
      <w:rFonts w:ascii="Times New Roman" w:hAnsi="Times New Roman"/>
      <w:sz w:val="24"/>
      <w:szCs w:val="24"/>
      <w:lang w:val="ru-RU" w:eastAsia="ru-RU"/>
    </w:rPr>
  </w:style>
  <w:style w:type="paragraph" w:customStyle="1" w:styleId="alerts-announcement-styling">
    <w:name w:val="alerts-announcement-styling"/>
    <w:basedOn w:val="Normal"/>
    <w:uiPriority w:val="99"/>
    <w:rsid w:val="0068290B"/>
    <w:pPr>
      <w:spacing w:before="240" w:after="100" w:afterAutospacing="1" w:line="240" w:lineRule="auto"/>
    </w:pPr>
    <w:rPr>
      <w:rFonts w:ascii="Times New Roman" w:hAnsi="Times New Roman"/>
      <w:b/>
      <w:bCs/>
      <w:sz w:val="24"/>
      <w:szCs w:val="24"/>
      <w:lang w:val="ru-RU" w:eastAsia="ru-RU"/>
    </w:rPr>
  </w:style>
  <w:style w:type="paragraph" w:customStyle="1" w:styleId="cit-overline">
    <w:name w:val="cit-overline"/>
    <w:basedOn w:val="Normal"/>
    <w:uiPriority w:val="99"/>
    <w:rsid w:val="0068290B"/>
    <w:pPr>
      <w:spacing w:before="100" w:beforeAutospacing="1" w:after="100" w:afterAutospacing="1" w:line="240" w:lineRule="auto"/>
    </w:pPr>
    <w:rPr>
      <w:rFonts w:ascii="Times New Roman" w:hAnsi="Times New Roman"/>
      <w:caps/>
      <w:spacing w:val="30"/>
      <w:sz w:val="24"/>
      <w:szCs w:val="24"/>
      <w:lang w:val="ru-RU" w:eastAsia="ru-RU"/>
    </w:rPr>
  </w:style>
  <w:style w:type="paragraph" w:customStyle="1" w:styleId="callout">
    <w:name w:val="callou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inline">
    <w:name w:val="fig-inline"/>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table-inline">
    <w:name w:val="table-inline"/>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video-inline">
    <w:name w:val="video-inlin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nline-expansion">
    <w:name w:val="inline-expans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caption">
    <w:name w:val="fig-caption"/>
    <w:basedOn w:val="Normal"/>
    <w:uiPriority w:val="99"/>
    <w:rsid w:val="0068290B"/>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hAnsi="Times New Roman"/>
      <w:sz w:val="24"/>
      <w:szCs w:val="24"/>
      <w:lang w:val="ru-RU" w:eastAsia="ru-RU"/>
    </w:rPr>
  </w:style>
  <w:style w:type="paragraph" w:customStyle="1" w:styleId="table-caption">
    <w:name w:val="table-caption"/>
    <w:basedOn w:val="Normal"/>
    <w:uiPriority w:val="99"/>
    <w:rsid w:val="0068290B"/>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hAnsi="Times New Roman"/>
      <w:sz w:val="24"/>
      <w:szCs w:val="24"/>
      <w:lang w:val="ru-RU" w:eastAsia="ru-RU"/>
    </w:rPr>
  </w:style>
  <w:style w:type="paragraph" w:customStyle="1" w:styleId="fig-label">
    <w:name w:val="fig-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table-label">
    <w:name w:val="table-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media-label">
    <w:name w:val="media-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hideaffil">
    <w:name w:val="hideaffi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idenotes">
    <w:name w:val="hidenot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iew-more-img">
    <w:name w:val="view-more-img"/>
    <w:basedOn w:val="Normal"/>
    <w:uiPriority w:val="99"/>
    <w:rsid w:val="0068290B"/>
    <w:pPr>
      <w:spacing w:after="0" w:line="240" w:lineRule="auto"/>
      <w:ind w:left="60" w:right="120"/>
    </w:pPr>
    <w:rPr>
      <w:rFonts w:ascii="Times New Roman" w:hAnsi="Times New Roman"/>
      <w:sz w:val="24"/>
      <w:szCs w:val="24"/>
      <w:lang w:val="ru-RU" w:eastAsia="ru-RU"/>
    </w:rPr>
  </w:style>
  <w:style w:type="paragraph" w:customStyle="1" w:styleId="search-term-highlight">
    <w:name w:val="search-term-highlight"/>
    <w:basedOn w:val="Normal"/>
    <w:uiPriority w:val="99"/>
    <w:rsid w:val="0068290B"/>
    <w:pPr>
      <w:spacing w:before="100" w:beforeAutospacing="1" w:after="100" w:afterAutospacing="1" w:line="240" w:lineRule="auto"/>
    </w:pPr>
    <w:rPr>
      <w:rFonts w:ascii="Times New Roman" w:hAnsi="Times New Roman"/>
      <w:b/>
      <w:bCs/>
      <w:color w:val="CC0000"/>
      <w:sz w:val="24"/>
      <w:szCs w:val="24"/>
      <w:lang w:val="ru-RU" w:eastAsia="ru-RU"/>
    </w:rPr>
  </w:style>
  <w:style w:type="paragraph" w:customStyle="1" w:styleId="underline">
    <w:name w:val="underline"/>
    <w:basedOn w:val="Normal"/>
    <w:uiPriority w:val="99"/>
    <w:rsid w:val="0068290B"/>
    <w:pPr>
      <w:spacing w:before="100" w:beforeAutospacing="1" w:after="100" w:afterAutospacing="1" w:line="240" w:lineRule="auto"/>
    </w:pPr>
    <w:rPr>
      <w:rFonts w:ascii="Times New Roman" w:hAnsi="Times New Roman"/>
      <w:sz w:val="24"/>
      <w:szCs w:val="24"/>
      <w:u w:val="single"/>
      <w:lang w:val="ru-RU" w:eastAsia="ru-RU"/>
    </w:rPr>
  </w:style>
  <w:style w:type="paragraph" w:customStyle="1" w:styleId="list-romanlower">
    <w:name w:val="list-romanlow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list-alphalower">
    <w:name w:val="list-alphalow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v-xref-ref">
    <w:name w:val="rev-xref-ref"/>
    <w:basedOn w:val="Normal"/>
    <w:uiPriority w:val="99"/>
    <w:rsid w:val="0068290B"/>
    <w:pPr>
      <w:spacing w:before="100" w:beforeAutospacing="1" w:after="100" w:afterAutospacing="1" w:line="240" w:lineRule="auto"/>
    </w:pPr>
    <w:rPr>
      <w:rFonts w:ascii="Lucida Sans Unicode" w:hAnsi="Lucida Sans Unicode" w:cs="Lucida Sans Unicode"/>
      <w:sz w:val="24"/>
      <w:szCs w:val="24"/>
      <w:lang w:val="ru-RU" w:eastAsia="ru-RU"/>
    </w:rPr>
  </w:style>
  <w:style w:type="paragraph" w:customStyle="1" w:styleId="rev-xref">
    <w:name w:val="rev-xref"/>
    <w:basedOn w:val="Normal"/>
    <w:uiPriority w:val="99"/>
    <w:rsid w:val="0068290B"/>
    <w:pPr>
      <w:spacing w:before="100" w:beforeAutospacing="1" w:after="100" w:afterAutospacing="1" w:line="240" w:lineRule="auto"/>
    </w:pPr>
    <w:rPr>
      <w:rFonts w:ascii="Lucida Sans Unicode" w:hAnsi="Lucida Sans Unicode" w:cs="Lucida Sans Unicode"/>
      <w:sz w:val="24"/>
      <w:szCs w:val="24"/>
      <w:lang w:val="ru-RU" w:eastAsia="ru-RU"/>
    </w:rPr>
  </w:style>
  <w:style w:type="paragraph" w:customStyle="1" w:styleId="saved">
    <w:name w:val="saved"/>
    <w:basedOn w:val="Normal"/>
    <w:uiPriority w:val="99"/>
    <w:rsid w:val="0068290B"/>
    <w:pPr>
      <w:spacing w:before="100" w:beforeAutospacing="1" w:after="100" w:afterAutospacing="1" w:line="240" w:lineRule="auto"/>
    </w:pPr>
    <w:rPr>
      <w:rFonts w:ascii="Times New Roman" w:hAnsi="Times New Roman"/>
      <w:color w:val="FF0000"/>
      <w:sz w:val="24"/>
      <w:szCs w:val="24"/>
      <w:lang w:val="ru-RU" w:eastAsia="ru-RU"/>
    </w:rPr>
  </w:style>
  <w:style w:type="paragraph" w:customStyle="1" w:styleId="table-center">
    <w:name w:val="table-center"/>
    <w:basedOn w:val="Normal"/>
    <w:uiPriority w:val="99"/>
    <w:rsid w:val="0068290B"/>
    <w:pP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table-left">
    <w:name w:val="table-lef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table-right">
    <w:name w:val="table-right"/>
    <w:basedOn w:val="Normal"/>
    <w:uiPriority w:val="99"/>
    <w:rsid w:val="0068290B"/>
    <w:pPr>
      <w:spacing w:before="100" w:beforeAutospacing="1" w:after="100" w:afterAutospacing="1" w:line="240" w:lineRule="auto"/>
      <w:jc w:val="right"/>
    </w:pPr>
    <w:rPr>
      <w:rFonts w:ascii="Times New Roman" w:hAnsi="Times New Roman"/>
      <w:sz w:val="24"/>
      <w:szCs w:val="24"/>
      <w:lang w:val="ru-RU" w:eastAsia="ru-RU"/>
    </w:rPr>
  </w:style>
  <w:style w:type="paragraph" w:customStyle="1" w:styleId="highwire-journal-article-marker-end">
    <w:name w:val="highwire-journal-article-marker-en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criteria-match">
    <w:name w:val="cit-criteria-match"/>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xternal-content">
    <w:name w:val="cit-external-conten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views">
    <w:name w:val="cit-view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or-summary-views">
    <w:name w:val="cit-author-summary-view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pen-access-note">
    <w:name w:val="open-access-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lated-articles">
    <w:name w:val="related-articl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overallrating">
    <w:name w:val="ratethis-overallratin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userrating">
    <w:name w:val="ratethis-userratin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statistics">
    <w:name w:val="ratethis-statistic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status">
    <w:name w:val="ratethis-statu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debug">
    <w:name w:val="ratethis-debu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
    <w:name w:val="ci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xtra">
    <w:name w:val="cit-extra"/>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ighwire-marker-journal-article-end">
    <w:name w:val="highwire-marker-journal-article-en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rresp-label">
    <w:name w:val="corresp-labe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athjaxmathml">
    <w:name w:val="mathjax_mathm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ntent-box-section">
    <w:name w:val="content-box-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iew-more">
    <w:name w:val="view-mor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
    <w:name w:val="fi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table">
    <w:name w:val="tab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vol">
    <w:name w:val="cit-vo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ction-nav">
    <w:name w:val="section-nav"/>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a-article">
    <w:name w:val="oa-artic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a-view">
    <w:name w:val="oa-view"/>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ree">
    <w:name w:val="fre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ree-to-you">
    <w:name w:val="free-to-you"/>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df-direct-link">
    <w:name w:val="pdf-direct-link"/>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ariant-indicator">
    <w:name w:val="variant-indicato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ction">
    <w:name w:val="cit-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response-list">
    <w:name w:val="cit-response-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
    <w:name w:val="cit-tit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note">
    <w:name w:val="cit-title-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
    <w:name w:val="cit-auth-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first-element">
    <w:name w:val="cit-first-elemen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rint-on-demand-link">
    <w:name w:val="print-on-demand-link"/>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b-versions">
    <w:name w:val="cb-vers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metadata-note">
    <w:name w:val="cit-metadata-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doi">
    <w:name w:val="cit-doi"/>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p-after-article-online-dates">
    <w:name w:val="cit-sep-after-article-online-dat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duplicate">
    <w:name w:val="duplica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notice">
    <w:name w:val="notic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bibr">
    <w:name w:val="xref-bib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urrent-version">
    <w:name w:val="current-vers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
    <w:name w:val="cit-auth"/>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p">
    <w:name w:val="cit-se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pages-lpage">
    <w:name w:val="cit-pages-lpa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last-page">
    <w:name w:val="cit-last-pa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b-section">
    <w:name w:val="cb-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
    <w:name w:val="cov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coverline">
    <w:name w:val="cover-coverlin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ssue-sections">
    <w:name w:val="issue-sect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ac-institutional-logo">
    <w:name w:val="hwac-institutional-logo"/>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ubscr-ref">
    <w:name w:val="subscr-ref"/>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rstitem">
    <w:name w:val="firstitem"/>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pyright">
    <w:name w:val="copyrigh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nner-ads">
    <w:name w:val="banner-ad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eader-buttons">
    <w:name w:val="header-butt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eader-qs">
    <w:name w:val="header-q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r">
    <w:name w:val="ba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r-inner">
    <w:name w:val="bar-inn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group">
    <w:name w:val="footer-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idebar-icon-group">
    <w:name w:val="sidebar-icon-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left">
    <w:name w:val="footer-col-lef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right">
    <w:name w:val="footer-col-righ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date-range">
    <w:name w:val="search-date-ran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gca-abs-jump">
    <w:name w:val="gca-abs-jum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gca-abs-position">
    <w:name w:val="gca-abs-posi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Выделение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xed-text">
    <w:name w:val="boxed-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xed-text-label">
    <w:name w:val="boxed-text-labe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media-links">
    <w:name w:val="social-media-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hdr-other-journals-links">
    <w:name w:val="hw-hdr-other-journals-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d-list">
    <w:name w:val="cit-ed-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popup-error">
    <w:name w:val="hw-popup-erro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n">
    <w:name w:val="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pub-date">
    <w:name w:val="slug-pub-da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pages">
    <w:name w:val="slug-pag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sep">
    <w:name w:val="xref-se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aff">
    <w:name w:val="xref-aff"/>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corresp">
    <w:name w:val="xref-corres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keyauth-sub-table">
    <w:name w:val="keyauth-sub-tab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rticle">
    <w:name w:val="artic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links">
    <w:name w:val="cover-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pipe">
    <w:name w:val="hw-pip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ost-hide">
    <w:name w:val="most-hid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f-list">
    <w:name w:val="ref-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group">
    <w:name w:val="cit-title-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bookmark-links">
    <w:name w:val="social-bookmark-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bm-link-text">
    <w:name w:val="soc-bm-link-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lmgr-relation">
    <w:name w:val="relmgr-rela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index-jump-list">
    <w:name w:val="aindex-jump-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buttons">
    <w:name w:val="search-butt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email-input">
    <w:name w:val="email-inpu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img-wrap">
    <w:name w:val="cover-img-wra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ntent-block-clear">
    <w:name w:val="content-block-clea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metadata-note">
    <w:name w:val="slug-metadata-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type">
    <w:name w:val="rating-typ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success">
    <w:name w:val="rating-succes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ad-tower">
    <w:name w:val="ad-tower"/>
    <w:uiPriority w:val="99"/>
    <w:rsid w:val="0068290B"/>
    <w:rPr>
      <w:rFonts w:ascii="Arial" w:hAnsi="Arial"/>
      <w:color w:val="666666"/>
      <w:sz w:val="15"/>
      <w:u w:val="none"/>
      <w:effect w:val="none"/>
    </w:rPr>
  </w:style>
  <w:style w:type="character" w:customStyle="1" w:styleId="statement-label">
    <w:name w:val="statement-label"/>
    <w:uiPriority w:val="99"/>
    <w:rsid w:val="0068290B"/>
    <w:rPr>
      <w:sz w:val="29"/>
    </w:rPr>
  </w:style>
  <w:style w:type="character" w:customStyle="1" w:styleId="hltext">
    <w:name w:val="hltext"/>
    <w:uiPriority w:val="99"/>
    <w:rsid w:val="0068290B"/>
    <w:rPr>
      <w:b/>
      <w:shd w:val="clear" w:color="auto" w:fill="auto"/>
    </w:rPr>
  </w:style>
  <w:style w:type="character" w:customStyle="1" w:styleId="inline-l4-heading">
    <w:name w:val="inline-l4-heading"/>
    <w:uiPriority w:val="99"/>
    <w:rsid w:val="0068290B"/>
    <w:rPr>
      <w:b/>
      <w:i/>
    </w:rPr>
  </w:style>
  <w:style w:type="character" w:customStyle="1" w:styleId="ad-header">
    <w:name w:val="ad-header"/>
    <w:uiPriority w:val="99"/>
    <w:rsid w:val="0068290B"/>
    <w:rPr>
      <w:sz w:val="15"/>
    </w:rPr>
  </w:style>
  <w:style w:type="character" w:customStyle="1" w:styleId="accesscheck">
    <w:name w:val="accesscheck"/>
    <w:uiPriority w:val="99"/>
    <w:rsid w:val="0068290B"/>
  </w:style>
  <w:style w:type="character" w:customStyle="1" w:styleId="disp-formula">
    <w:name w:val="disp-formula"/>
    <w:uiPriority w:val="99"/>
    <w:rsid w:val="0068290B"/>
  </w:style>
  <w:style w:type="character" w:customStyle="1" w:styleId="chem-struct">
    <w:name w:val="chem-struct"/>
    <w:uiPriority w:val="99"/>
    <w:rsid w:val="0068290B"/>
  </w:style>
  <w:style w:type="character" w:customStyle="1" w:styleId="variant-indicator1">
    <w:name w:val="variant-indicator1"/>
    <w:uiPriority w:val="99"/>
    <w:rsid w:val="0068290B"/>
  </w:style>
  <w:style w:type="character" w:customStyle="1" w:styleId="toc-link">
    <w:name w:val="toc-link"/>
    <w:uiPriority w:val="99"/>
    <w:rsid w:val="0068290B"/>
  </w:style>
  <w:style w:type="character" w:customStyle="1" w:styleId="search-link">
    <w:name w:val="search-link"/>
    <w:uiPriority w:val="99"/>
    <w:rsid w:val="0068290B"/>
  </w:style>
  <w:style w:type="character" w:customStyle="1" w:styleId="home-link">
    <w:name w:val="home-link"/>
    <w:uiPriority w:val="99"/>
    <w:rsid w:val="0068290B"/>
  </w:style>
  <w:style w:type="character" w:customStyle="1" w:styleId="soc-bm-link-text1">
    <w:name w:val="soc-bm-link-text1"/>
    <w:uiPriority w:val="99"/>
    <w:rsid w:val="0068290B"/>
  </w:style>
  <w:style w:type="character" w:customStyle="1" w:styleId="cit-sep-separator">
    <w:name w:val="cit-sep-separator"/>
    <w:uiPriority w:val="99"/>
    <w:rsid w:val="0068290B"/>
  </w:style>
  <w:style w:type="character" w:customStyle="1" w:styleId="cit-pub-id-sep">
    <w:name w:val="cit-pub-id-sep"/>
    <w:uiPriority w:val="99"/>
    <w:rsid w:val="0068290B"/>
  </w:style>
  <w:style w:type="character" w:customStyle="1" w:styleId="cit-pub-id">
    <w:name w:val="cit-pub-id"/>
    <w:uiPriority w:val="99"/>
    <w:rsid w:val="0068290B"/>
  </w:style>
  <w:style w:type="character" w:customStyle="1" w:styleId="cit-collab">
    <w:name w:val="cit-collab"/>
    <w:uiPriority w:val="99"/>
    <w:rsid w:val="0068290B"/>
  </w:style>
  <w:style w:type="character" w:customStyle="1" w:styleId="xref-corresp1">
    <w:name w:val="xref-corresp1"/>
    <w:uiPriority w:val="99"/>
    <w:rsid w:val="0068290B"/>
  </w:style>
  <w:style w:type="character" w:customStyle="1" w:styleId="xref-aff1">
    <w:name w:val="xref-aff1"/>
    <w:uiPriority w:val="99"/>
    <w:rsid w:val="0068290B"/>
  </w:style>
  <w:style w:type="character" w:customStyle="1" w:styleId="xref-fn">
    <w:name w:val="xref-fn"/>
    <w:uiPriority w:val="99"/>
    <w:rsid w:val="0068290B"/>
  </w:style>
  <w:style w:type="character" w:customStyle="1" w:styleId="open-access-note1">
    <w:name w:val="open-access-note1"/>
    <w:uiPriority w:val="99"/>
    <w:rsid w:val="0068290B"/>
  </w:style>
  <w:style w:type="character" w:customStyle="1" w:styleId="intl-help">
    <w:name w:val="intl-help"/>
    <w:uiPriority w:val="99"/>
    <w:rsid w:val="0068290B"/>
  </w:style>
  <w:style w:type="character" w:customStyle="1" w:styleId="comma-help">
    <w:name w:val="comma-help"/>
    <w:uiPriority w:val="99"/>
    <w:rsid w:val="0068290B"/>
  </w:style>
  <w:style w:type="paragraph" w:customStyle="1" w:styleId="slug-metadata-note1">
    <w:name w:val="slug-metadata-note1"/>
    <w:basedOn w:val="Normal"/>
    <w:uiPriority w:val="99"/>
    <w:rsid w:val="0068290B"/>
    <w:pPr>
      <w:spacing w:before="45" w:after="100" w:afterAutospacing="1" w:line="240" w:lineRule="auto"/>
    </w:pPr>
    <w:rPr>
      <w:rFonts w:ascii="Times New Roman" w:hAnsi="Times New Roman"/>
      <w:sz w:val="24"/>
      <w:szCs w:val="24"/>
      <w:lang w:val="ru-RU" w:eastAsia="ru-RU"/>
    </w:rPr>
  </w:style>
  <w:style w:type="paragraph" w:customStyle="1" w:styleId="slug-metadata-note2">
    <w:name w:val="slug-metadata-note2"/>
    <w:basedOn w:val="Normal"/>
    <w:uiPriority w:val="99"/>
    <w:rsid w:val="0068290B"/>
    <w:pPr>
      <w:spacing w:before="45" w:after="100" w:afterAutospacing="1" w:line="240" w:lineRule="auto"/>
    </w:pPr>
    <w:rPr>
      <w:rFonts w:ascii="Times New Roman" w:hAnsi="Times New Roman"/>
      <w:sz w:val="24"/>
      <w:szCs w:val="24"/>
      <w:lang w:val="ru-RU" w:eastAsia="ru-RU"/>
    </w:rPr>
  </w:style>
  <w:style w:type="paragraph" w:customStyle="1" w:styleId="cb-versions1">
    <w:name w:val="cb-versions1"/>
    <w:basedOn w:val="Normal"/>
    <w:uiPriority w:val="99"/>
    <w:rsid w:val="0068290B"/>
    <w:pPr>
      <w:pBdr>
        <w:top w:val="single" w:sz="12" w:space="0" w:color="EEEEEE"/>
      </w:pBdr>
      <w:spacing w:before="75" w:after="0" w:line="240" w:lineRule="auto"/>
      <w:ind w:left="75" w:right="75"/>
    </w:pPr>
    <w:rPr>
      <w:rFonts w:ascii="Times New Roman" w:hAnsi="Times New Roman"/>
      <w:sz w:val="24"/>
      <w:szCs w:val="24"/>
      <w:lang w:val="ru-RU" w:eastAsia="ru-RU"/>
    </w:rPr>
  </w:style>
  <w:style w:type="paragraph" w:customStyle="1" w:styleId="current-version1">
    <w:name w:val="current-version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social-bookmarking-help1">
    <w:name w:val="social-bookmarking-help1"/>
    <w:basedOn w:val="Normal"/>
    <w:uiPriority w:val="99"/>
    <w:rsid w:val="0068290B"/>
    <w:pPr>
      <w:spacing w:before="75" w:after="0" w:line="240" w:lineRule="auto"/>
    </w:pPr>
    <w:rPr>
      <w:rFonts w:ascii="Times New Roman" w:hAnsi="Times New Roman"/>
      <w:sz w:val="24"/>
      <w:szCs w:val="24"/>
      <w:lang w:val="ru-RU" w:eastAsia="ru-RU"/>
    </w:rPr>
  </w:style>
  <w:style w:type="paragraph" w:customStyle="1" w:styleId="social-bookmark-links1">
    <w:name w:val="social-bookmark-links1"/>
    <w:basedOn w:val="Normal"/>
    <w:uiPriority w:val="99"/>
    <w:rsid w:val="0068290B"/>
    <w:pPr>
      <w:spacing w:after="0" w:line="240" w:lineRule="auto"/>
    </w:pPr>
    <w:rPr>
      <w:rFonts w:ascii="Times New Roman" w:hAnsi="Times New Roman"/>
      <w:sz w:val="24"/>
      <w:szCs w:val="24"/>
      <w:lang w:val="ru-RU" w:eastAsia="ru-RU"/>
    </w:rPr>
  </w:style>
  <w:style w:type="paragraph" w:customStyle="1" w:styleId="soc-bm-link-text2">
    <w:name w:val="soc-bm-link-text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elmgr-relation1">
    <w:name w:val="relmgr-relation1"/>
    <w:basedOn w:val="Normal"/>
    <w:uiPriority w:val="99"/>
    <w:rsid w:val="0068290B"/>
    <w:pPr>
      <w:spacing w:after="0" w:line="240" w:lineRule="auto"/>
    </w:pPr>
    <w:rPr>
      <w:rFonts w:ascii="Times New Roman" w:hAnsi="Times New Roman"/>
      <w:sz w:val="24"/>
      <w:szCs w:val="24"/>
      <w:lang w:val="ru-RU" w:eastAsia="ru-RU"/>
    </w:rPr>
  </w:style>
  <w:style w:type="paragraph" w:customStyle="1" w:styleId="oa-article1">
    <w:name w:val="oa-article1"/>
    <w:basedOn w:val="Normal"/>
    <w:uiPriority w:val="99"/>
    <w:rsid w:val="0068290B"/>
    <w:pPr>
      <w:pBdr>
        <w:bottom w:val="single" w:sz="6" w:space="2" w:color="AAAAAA"/>
      </w:pBdr>
      <w:spacing w:after="0" w:line="240" w:lineRule="auto"/>
      <w:jc w:val="center"/>
    </w:pPr>
    <w:rPr>
      <w:rFonts w:ascii="Times New Roman" w:hAnsi="Times New Roman"/>
      <w:sz w:val="24"/>
      <w:szCs w:val="24"/>
      <w:lang w:val="ru-RU" w:eastAsia="ru-RU"/>
    </w:rPr>
  </w:style>
  <w:style w:type="paragraph" w:customStyle="1" w:styleId="oa-view1">
    <w:name w:val="oa-view1"/>
    <w:basedOn w:val="Normal"/>
    <w:uiPriority w:val="99"/>
    <w:rsid w:val="0068290B"/>
    <w:pPr>
      <w:spacing w:before="100" w:beforeAutospacing="1" w:after="100" w:afterAutospacing="1" w:line="240" w:lineRule="auto"/>
    </w:pPr>
    <w:rPr>
      <w:rFonts w:ascii="Times New Roman" w:hAnsi="Times New Roman"/>
      <w:b/>
      <w:bCs/>
      <w:color w:val="000090"/>
      <w:sz w:val="24"/>
      <w:szCs w:val="24"/>
      <w:lang w:val="ru-RU" w:eastAsia="ru-RU"/>
    </w:rPr>
  </w:style>
  <w:style w:type="paragraph" w:customStyle="1" w:styleId="free1">
    <w:name w:val="free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free-to-you1">
    <w:name w:val="free-to-you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pdf-direct-link1">
    <w:name w:val="pdf-direct-link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variant-indicator2">
    <w:name w:val="variant-indicator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content-box-section1">
    <w:name w:val="content-box-section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variant-indicator3">
    <w:name w:val="variant-indicator3"/>
    <w:uiPriority w:val="99"/>
    <w:rsid w:val="0068290B"/>
    <w:rPr>
      <w:u w:val="none"/>
      <w:effect w:val="none"/>
    </w:rPr>
  </w:style>
  <w:style w:type="paragraph" w:customStyle="1" w:styleId="cb-section1">
    <w:name w:val="cb-section1"/>
    <w:basedOn w:val="Normal"/>
    <w:uiPriority w:val="99"/>
    <w:rsid w:val="0068290B"/>
    <w:pPr>
      <w:pBdr>
        <w:bottom w:val="single" w:sz="6" w:space="0" w:color="8F8D8D"/>
      </w:pBdr>
      <w:spacing w:after="120" w:line="240" w:lineRule="auto"/>
    </w:pPr>
    <w:rPr>
      <w:rFonts w:ascii="Times New Roman" w:hAnsi="Times New Roman"/>
      <w:sz w:val="24"/>
      <w:szCs w:val="24"/>
      <w:lang w:val="ru-RU" w:eastAsia="ru-RU"/>
    </w:rPr>
  </w:style>
  <w:style w:type="paragraph" w:customStyle="1" w:styleId="cb-section2">
    <w:name w:val="cb-section2"/>
    <w:basedOn w:val="Normal"/>
    <w:uiPriority w:val="99"/>
    <w:rsid w:val="0068290B"/>
    <w:pPr>
      <w:spacing w:after="0" w:line="240" w:lineRule="auto"/>
    </w:pPr>
    <w:rPr>
      <w:rFonts w:ascii="Times New Roman" w:hAnsi="Times New Roman"/>
      <w:sz w:val="24"/>
      <w:szCs w:val="24"/>
      <w:lang w:val="ru-RU" w:eastAsia="ru-RU"/>
    </w:rPr>
  </w:style>
  <w:style w:type="paragraph" w:customStyle="1" w:styleId="notice1">
    <w:name w:val="notice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character" w:customStyle="1" w:styleId="open-access-note2">
    <w:name w:val="open-access-note2"/>
    <w:uiPriority w:val="99"/>
    <w:rsid w:val="0068290B"/>
    <w:rPr>
      <w:b/>
      <w:color w:val="000090"/>
    </w:rPr>
  </w:style>
  <w:style w:type="paragraph" w:customStyle="1" w:styleId="oa-view2">
    <w:name w:val="oa-view2"/>
    <w:basedOn w:val="Normal"/>
    <w:uiPriority w:val="99"/>
    <w:rsid w:val="0068290B"/>
    <w:pPr>
      <w:spacing w:before="100" w:beforeAutospacing="1" w:after="100" w:afterAutospacing="1" w:line="240" w:lineRule="auto"/>
    </w:pPr>
    <w:rPr>
      <w:rFonts w:ascii="Times New Roman" w:hAnsi="Times New Roman"/>
      <w:b/>
      <w:bCs/>
      <w:color w:val="000090"/>
      <w:sz w:val="24"/>
      <w:szCs w:val="24"/>
      <w:lang w:val="ru-RU" w:eastAsia="ru-RU"/>
    </w:rPr>
  </w:style>
  <w:style w:type="character" w:customStyle="1" w:styleId="toc-link1">
    <w:name w:val="toc-link1"/>
    <w:uiPriority w:val="99"/>
    <w:rsid w:val="0068290B"/>
  </w:style>
  <w:style w:type="character" w:customStyle="1" w:styleId="search-link1">
    <w:name w:val="search-link1"/>
    <w:uiPriority w:val="99"/>
    <w:rsid w:val="0068290B"/>
  </w:style>
  <w:style w:type="character" w:customStyle="1" w:styleId="home-link1">
    <w:name w:val="home-link1"/>
    <w:uiPriority w:val="99"/>
    <w:rsid w:val="0068290B"/>
  </w:style>
  <w:style w:type="paragraph" w:customStyle="1" w:styleId="slug-pub-date1">
    <w:name w:val="slug-pub-date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ages1">
    <w:name w:val="slug-pages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ub-date2">
    <w:name w:val="slug-pub-date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ages2">
    <w:name w:val="slug-pages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qs-instructions1">
    <w:name w:val="qs-instructions1"/>
    <w:basedOn w:val="Normal"/>
    <w:uiPriority w:val="99"/>
    <w:rsid w:val="0068290B"/>
    <w:pPr>
      <w:spacing w:before="45" w:after="45" w:line="240" w:lineRule="auto"/>
    </w:pPr>
    <w:rPr>
      <w:rFonts w:ascii="Times New Roman" w:hAnsi="Times New Roman"/>
      <w:sz w:val="24"/>
      <w:szCs w:val="24"/>
      <w:lang w:val="ru-RU" w:eastAsia="ru-RU"/>
    </w:rPr>
  </w:style>
  <w:style w:type="paragraph" w:customStyle="1" w:styleId="cover1">
    <w:name w:val="cover1"/>
    <w:basedOn w:val="Normal"/>
    <w:uiPriority w:val="99"/>
    <w:rsid w:val="0068290B"/>
    <w:pPr>
      <w:spacing w:after="0" w:line="240" w:lineRule="auto"/>
      <w:jc w:val="center"/>
    </w:pPr>
    <w:rPr>
      <w:rFonts w:ascii="Times New Roman" w:hAnsi="Times New Roman"/>
      <w:sz w:val="24"/>
      <w:szCs w:val="24"/>
      <w:lang w:val="ru-RU" w:eastAsia="ru-RU"/>
    </w:rPr>
  </w:style>
  <w:style w:type="paragraph" w:customStyle="1" w:styleId="cover-coverline1">
    <w:name w:val="cover-coverlin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links1">
    <w:name w:val="cover-link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ssue-sections1">
    <w:name w:val="issue-sections1"/>
    <w:basedOn w:val="Normal"/>
    <w:uiPriority w:val="99"/>
    <w:rsid w:val="0068290B"/>
    <w:pPr>
      <w:pBdr>
        <w:top w:val="single" w:sz="6" w:space="8" w:color="000066"/>
      </w:pBdr>
      <w:spacing w:before="150" w:after="100" w:afterAutospacing="1" w:line="240" w:lineRule="auto"/>
    </w:pPr>
    <w:rPr>
      <w:rFonts w:ascii="Times New Roman" w:hAnsi="Times New Roman"/>
      <w:sz w:val="24"/>
      <w:szCs w:val="24"/>
      <w:lang w:val="ru-RU" w:eastAsia="ru-RU"/>
    </w:rPr>
  </w:style>
  <w:style w:type="paragraph" w:customStyle="1" w:styleId="hwac-institutional-logo1">
    <w:name w:val="hwac-institutional-logo1"/>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rating-type1">
    <w:name w:val="rating-typ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success1">
    <w:name w:val="rating-succes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ubscr-ref1">
    <w:name w:val="subscr-ref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firstitem1">
    <w:name w:val="firstitem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pyright1">
    <w:name w:val="copyright1"/>
    <w:basedOn w:val="Normal"/>
    <w:uiPriority w:val="99"/>
    <w:rsid w:val="0068290B"/>
    <w:pPr>
      <w:spacing w:before="240" w:after="240" w:line="240" w:lineRule="auto"/>
    </w:pPr>
    <w:rPr>
      <w:rFonts w:ascii="Times New Roman" w:hAnsi="Times New Roman"/>
      <w:sz w:val="19"/>
      <w:szCs w:val="19"/>
      <w:lang w:val="ru-RU" w:eastAsia="ru-RU"/>
    </w:rPr>
  </w:style>
  <w:style w:type="character" w:customStyle="1" w:styleId="accesscheck1">
    <w:name w:val="accesscheck1"/>
    <w:uiPriority w:val="99"/>
    <w:rsid w:val="0068290B"/>
    <w:rPr>
      <w:vanish/>
    </w:rPr>
  </w:style>
  <w:style w:type="paragraph" w:customStyle="1" w:styleId="cit-section1">
    <w:name w:val="cit-section1"/>
    <w:basedOn w:val="Normal"/>
    <w:uiPriority w:val="99"/>
    <w:rsid w:val="0068290B"/>
    <w:pPr>
      <w:spacing w:before="100" w:beforeAutospacing="1" w:after="100" w:afterAutospacing="1" w:line="240" w:lineRule="auto"/>
      <w:ind w:left="360"/>
    </w:pPr>
    <w:rPr>
      <w:rFonts w:ascii="Times New Roman" w:hAnsi="Times New Roman"/>
      <w:b/>
      <w:bCs/>
      <w:sz w:val="24"/>
      <w:szCs w:val="24"/>
      <w:lang w:val="ru-RU" w:eastAsia="ru-RU"/>
    </w:rPr>
  </w:style>
  <w:style w:type="paragraph" w:customStyle="1" w:styleId="cit-response-list1">
    <w:name w:val="cit-response-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1">
    <w:name w:val="cit-auth-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1">
    <w:name w:val="cit-title1"/>
    <w:basedOn w:val="Normal"/>
    <w:uiPriority w:val="99"/>
    <w:rsid w:val="0068290B"/>
    <w:pPr>
      <w:spacing w:before="48" w:after="100" w:afterAutospacing="1" w:line="240" w:lineRule="auto"/>
    </w:pPr>
    <w:rPr>
      <w:rFonts w:ascii="Times New Roman" w:hAnsi="Times New Roman"/>
      <w:b/>
      <w:bCs/>
      <w:color w:val="111111"/>
      <w:sz w:val="24"/>
      <w:szCs w:val="24"/>
      <w:lang w:val="ru-RU" w:eastAsia="ru-RU"/>
    </w:rPr>
  </w:style>
  <w:style w:type="paragraph" w:customStyle="1" w:styleId="cit-title-note1">
    <w:name w:val="cit-title-note1"/>
    <w:basedOn w:val="Normal"/>
    <w:uiPriority w:val="99"/>
    <w:rsid w:val="0068290B"/>
    <w:pPr>
      <w:spacing w:before="48" w:after="100" w:afterAutospacing="1" w:line="240" w:lineRule="auto"/>
    </w:pPr>
    <w:rPr>
      <w:rFonts w:ascii="Times New Roman" w:hAnsi="Times New Roman"/>
      <w:b/>
      <w:bCs/>
      <w:color w:val="111111"/>
      <w:sz w:val="24"/>
      <w:szCs w:val="24"/>
      <w:lang w:val="ru-RU" w:eastAsia="ru-RU"/>
    </w:rPr>
  </w:style>
  <w:style w:type="character" w:customStyle="1" w:styleId="cit-sep-separator1">
    <w:name w:val="cit-sep-separator1"/>
    <w:uiPriority w:val="99"/>
    <w:rsid w:val="0068290B"/>
  </w:style>
  <w:style w:type="paragraph" w:customStyle="1" w:styleId="cit-auth1">
    <w:name w:val="cit-auth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criteria-match1">
    <w:name w:val="cit-criteria-match1"/>
    <w:basedOn w:val="Normal"/>
    <w:uiPriority w:val="99"/>
    <w:rsid w:val="0068290B"/>
    <w:pPr>
      <w:spacing w:before="96" w:after="96" w:line="240" w:lineRule="auto"/>
    </w:pPr>
    <w:rPr>
      <w:rFonts w:ascii="Times New Roman" w:hAnsi="Times New Roman"/>
      <w:sz w:val="20"/>
      <w:szCs w:val="20"/>
      <w:lang w:val="ru-RU" w:eastAsia="ru-RU"/>
    </w:rPr>
  </w:style>
  <w:style w:type="paragraph" w:customStyle="1" w:styleId="cit-external-content1">
    <w:name w:val="cit-external-content1"/>
    <w:basedOn w:val="Normal"/>
    <w:uiPriority w:val="99"/>
    <w:rsid w:val="0068290B"/>
    <w:pPr>
      <w:spacing w:before="60" w:after="100" w:afterAutospacing="1" w:line="240" w:lineRule="auto"/>
    </w:pPr>
    <w:rPr>
      <w:rFonts w:ascii="Times New Roman" w:hAnsi="Times New Roman"/>
      <w:sz w:val="24"/>
      <w:szCs w:val="24"/>
      <w:lang w:val="ru-RU" w:eastAsia="ru-RU"/>
    </w:rPr>
  </w:style>
  <w:style w:type="paragraph" w:customStyle="1" w:styleId="cit-views1">
    <w:name w:val="cit-views1"/>
    <w:basedOn w:val="Normal"/>
    <w:uiPriority w:val="99"/>
    <w:rsid w:val="0068290B"/>
    <w:pPr>
      <w:spacing w:before="60" w:after="60" w:line="240" w:lineRule="auto"/>
    </w:pPr>
    <w:rPr>
      <w:rFonts w:ascii="Times New Roman" w:hAnsi="Times New Roman"/>
      <w:sz w:val="24"/>
      <w:szCs w:val="24"/>
      <w:lang w:val="ru-RU" w:eastAsia="ru-RU"/>
    </w:rPr>
  </w:style>
  <w:style w:type="paragraph" w:customStyle="1" w:styleId="cit-author-summary-views1">
    <w:name w:val="cit-author-summary-views1"/>
    <w:basedOn w:val="Normal"/>
    <w:uiPriority w:val="99"/>
    <w:rsid w:val="0068290B"/>
    <w:pPr>
      <w:spacing w:before="60" w:after="60" w:line="240" w:lineRule="auto"/>
    </w:pPr>
    <w:rPr>
      <w:rFonts w:ascii="Times New Roman" w:hAnsi="Times New Roman"/>
      <w:sz w:val="24"/>
      <w:szCs w:val="24"/>
      <w:lang w:val="ru-RU" w:eastAsia="ru-RU"/>
    </w:rPr>
  </w:style>
  <w:style w:type="paragraph" w:customStyle="1" w:styleId="open-access-note3">
    <w:name w:val="open-access-note3"/>
    <w:basedOn w:val="Normal"/>
    <w:uiPriority w:val="99"/>
    <w:rsid w:val="0068290B"/>
    <w:pPr>
      <w:spacing w:before="100" w:beforeAutospacing="1" w:after="100" w:afterAutospacing="1" w:line="240" w:lineRule="auto"/>
    </w:pPr>
    <w:rPr>
      <w:rFonts w:ascii="Times New Roman" w:hAnsi="Times New Roman"/>
      <w:color w:val="000090"/>
      <w:sz w:val="24"/>
      <w:szCs w:val="24"/>
      <w:lang w:val="ru-RU" w:eastAsia="ru-RU"/>
    </w:rPr>
  </w:style>
  <w:style w:type="paragraph" w:customStyle="1" w:styleId="related-articles1">
    <w:name w:val="related-article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2">
    <w:name w:val="cit-auth-list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criteria-match2">
    <w:name w:val="cit-criteria-match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metadata-note1">
    <w:name w:val="cit-metadata-not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doi1">
    <w:name w:val="cit-doi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sep1">
    <w:name w:val="cit-sep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pages-lpage1">
    <w:name w:val="cit-pages-lpag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last-page1">
    <w:name w:val="cit-last-pag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sep-after-article-online-dates1">
    <w:name w:val="cit-sep-after-article-online-dates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first-element1">
    <w:name w:val="cit-first-element1"/>
    <w:basedOn w:val="Normal"/>
    <w:uiPriority w:val="99"/>
    <w:rsid w:val="0068290B"/>
    <w:pPr>
      <w:spacing w:before="100" w:beforeAutospacing="1" w:after="100" w:afterAutospacing="1" w:line="240" w:lineRule="auto"/>
      <w:ind w:left="360"/>
    </w:pPr>
    <w:rPr>
      <w:rFonts w:ascii="Times New Roman" w:hAnsi="Times New Roman"/>
      <w:sz w:val="24"/>
      <w:szCs w:val="24"/>
      <w:lang w:val="ru-RU" w:eastAsia="ru-RU"/>
    </w:rPr>
  </w:style>
  <w:style w:type="paragraph" w:customStyle="1" w:styleId="cit-title2">
    <w:name w:val="cit-title2"/>
    <w:basedOn w:val="Normal"/>
    <w:uiPriority w:val="99"/>
    <w:rsid w:val="0068290B"/>
    <w:pPr>
      <w:spacing w:before="100" w:beforeAutospacing="1" w:after="100" w:afterAutospacing="1" w:line="240" w:lineRule="auto"/>
      <w:ind w:left="360"/>
    </w:pPr>
    <w:rPr>
      <w:rFonts w:ascii="Times New Roman" w:hAnsi="Times New Roman"/>
      <w:sz w:val="24"/>
      <w:szCs w:val="24"/>
      <w:lang w:val="ru-RU" w:eastAsia="ru-RU"/>
    </w:rPr>
  </w:style>
  <w:style w:type="paragraph" w:customStyle="1" w:styleId="print-on-demand-link1">
    <w:name w:val="print-on-demand-link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sep1">
    <w:name w:val="xref-sep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xref-aff2">
    <w:name w:val="xref-aff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xref-corresp2">
    <w:name w:val="xref-corresp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medline-attribution1">
    <w:name w:val="medline-attribution1"/>
    <w:basedOn w:val="Normal"/>
    <w:uiPriority w:val="99"/>
    <w:rsid w:val="0068290B"/>
    <w:pPr>
      <w:spacing w:after="0" w:line="240" w:lineRule="auto"/>
    </w:pPr>
    <w:rPr>
      <w:rFonts w:ascii="Times New Roman" w:hAnsi="Times New Roman"/>
      <w:i/>
      <w:iCs/>
      <w:sz w:val="24"/>
      <w:szCs w:val="24"/>
      <w:lang w:val="ru-RU" w:eastAsia="ru-RU"/>
    </w:rPr>
  </w:style>
  <w:style w:type="paragraph" w:customStyle="1" w:styleId="view-more1">
    <w:name w:val="view-more1"/>
    <w:basedOn w:val="Normal"/>
    <w:uiPriority w:val="99"/>
    <w:rsid w:val="0068290B"/>
    <w:pPr>
      <w:pBdr>
        <w:top w:val="single" w:sz="6" w:space="0" w:color="808080"/>
        <w:left w:val="single" w:sz="6" w:space="0" w:color="808080"/>
        <w:bottom w:val="single" w:sz="6" w:space="5" w:color="808080"/>
        <w:right w:val="single" w:sz="6" w:space="0" w:color="808080"/>
      </w:pBdr>
      <w:shd w:val="clear" w:color="auto" w:fill="FFFFFF"/>
      <w:spacing w:before="100" w:beforeAutospacing="1" w:after="100" w:afterAutospacing="1" w:line="240" w:lineRule="auto"/>
      <w:ind w:left="-30" w:right="75"/>
      <w:jc w:val="center"/>
    </w:pPr>
    <w:rPr>
      <w:rFonts w:ascii="Times New Roman" w:hAnsi="Times New Roman"/>
      <w:b/>
      <w:bCs/>
      <w:sz w:val="20"/>
      <w:szCs w:val="20"/>
      <w:lang w:val="ru-RU" w:eastAsia="ru-RU"/>
    </w:rPr>
  </w:style>
  <w:style w:type="paragraph" w:customStyle="1" w:styleId="ratethis-helptext1">
    <w:name w:val="ratethis-helptext1"/>
    <w:basedOn w:val="Normal"/>
    <w:uiPriority w:val="99"/>
    <w:rsid w:val="0068290B"/>
    <w:pPr>
      <w:spacing w:before="24" w:after="24" w:line="240" w:lineRule="auto"/>
    </w:pPr>
    <w:rPr>
      <w:rFonts w:ascii="Times New Roman" w:hAnsi="Times New Roman"/>
      <w:sz w:val="24"/>
      <w:szCs w:val="24"/>
      <w:lang w:val="ru-RU" w:eastAsia="ru-RU"/>
    </w:rPr>
  </w:style>
  <w:style w:type="paragraph" w:customStyle="1" w:styleId="ratethis-overallrating1">
    <w:name w:val="ratethis-overallrating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userrating1">
    <w:name w:val="ratethis-userrating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statistics1">
    <w:name w:val="ratethis-statistics1"/>
    <w:basedOn w:val="Normal"/>
    <w:uiPriority w:val="99"/>
    <w:rsid w:val="0068290B"/>
    <w:pPr>
      <w:spacing w:before="100" w:beforeAutospacing="1" w:after="100" w:afterAutospacing="1" w:line="240" w:lineRule="auto"/>
    </w:pPr>
    <w:rPr>
      <w:rFonts w:ascii="Times New Roman" w:hAnsi="Times New Roman"/>
      <w:lang w:val="ru-RU" w:eastAsia="ru-RU"/>
    </w:rPr>
  </w:style>
  <w:style w:type="paragraph" w:customStyle="1" w:styleId="ratethis-status1">
    <w:name w:val="ratethis-statu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debug1">
    <w:name w:val="ratethis-debug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banner-ads1">
    <w:name w:val="banner-ads1"/>
    <w:basedOn w:val="Normal"/>
    <w:uiPriority w:val="99"/>
    <w:rsid w:val="0068290B"/>
    <w:pPr>
      <w:spacing w:after="0" w:line="240" w:lineRule="auto"/>
    </w:pPr>
    <w:rPr>
      <w:rFonts w:ascii="Times New Roman" w:hAnsi="Times New Roman"/>
      <w:sz w:val="24"/>
      <w:szCs w:val="24"/>
      <w:lang w:val="ru-RU" w:eastAsia="ru-RU"/>
    </w:rPr>
  </w:style>
  <w:style w:type="paragraph" w:customStyle="1" w:styleId="header-buttons1">
    <w:name w:val="header-buttons1"/>
    <w:basedOn w:val="Normal"/>
    <w:uiPriority w:val="99"/>
    <w:rsid w:val="0068290B"/>
    <w:pPr>
      <w:spacing w:before="75" w:after="120" w:line="240" w:lineRule="auto"/>
      <w:ind w:left="360"/>
    </w:pPr>
    <w:rPr>
      <w:rFonts w:ascii="Times New Roman" w:hAnsi="Times New Roman"/>
      <w:color w:val="7C0F05"/>
      <w:sz w:val="24"/>
      <w:szCs w:val="24"/>
      <w:lang w:val="ru-RU" w:eastAsia="ru-RU"/>
    </w:rPr>
  </w:style>
  <w:style w:type="paragraph" w:customStyle="1" w:styleId="header-qs1">
    <w:name w:val="header-qs1"/>
    <w:basedOn w:val="Normal"/>
    <w:uiPriority w:val="99"/>
    <w:rsid w:val="0068290B"/>
    <w:pPr>
      <w:pBdr>
        <w:left w:val="dashed" w:sz="6" w:space="0" w:color="C8C8C8"/>
      </w:pBdr>
      <w:spacing w:after="0" w:line="240" w:lineRule="auto"/>
    </w:pPr>
    <w:rPr>
      <w:rFonts w:ascii="Times New Roman" w:hAnsi="Times New Roman"/>
      <w:sz w:val="24"/>
      <w:szCs w:val="24"/>
      <w:lang w:val="ru-RU" w:eastAsia="ru-RU"/>
    </w:rPr>
  </w:style>
  <w:style w:type="paragraph" w:customStyle="1" w:styleId="bar1">
    <w:name w:val="bar1"/>
    <w:basedOn w:val="Normal"/>
    <w:uiPriority w:val="99"/>
    <w:rsid w:val="0068290B"/>
    <w:pPr>
      <w:shd w:val="clear" w:color="auto" w:fill="7C0F05"/>
      <w:spacing w:before="100" w:beforeAutospacing="1" w:after="100" w:afterAutospacing="1" w:line="240" w:lineRule="auto"/>
      <w:ind w:left="-300"/>
    </w:pPr>
    <w:rPr>
      <w:rFonts w:ascii="Times New Roman" w:hAnsi="Times New Roman"/>
      <w:sz w:val="24"/>
      <w:szCs w:val="24"/>
      <w:lang w:val="ru-RU" w:eastAsia="ru-RU"/>
    </w:rPr>
  </w:style>
  <w:style w:type="paragraph" w:customStyle="1" w:styleId="bar2">
    <w:name w:val="bar2"/>
    <w:basedOn w:val="Normal"/>
    <w:uiPriority w:val="99"/>
    <w:rsid w:val="0068290B"/>
    <w:pPr>
      <w:shd w:val="clear" w:color="auto" w:fill="7C0F05"/>
      <w:spacing w:before="100" w:beforeAutospacing="1" w:after="100" w:afterAutospacing="1" w:line="240" w:lineRule="auto"/>
      <w:ind w:left="-300"/>
    </w:pPr>
    <w:rPr>
      <w:rFonts w:ascii="Times New Roman" w:hAnsi="Times New Roman"/>
      <w:sz w:val="24"/>
      <w:szCs w:val="24"/>
      <w:lang w:val="ru-RU" w:eastAsia="ru-RU"/>
    </w:rPr>
  </w:style>
  <w:style w:type="paragraph" w:customStyle="1" w:styleId="bar-inner1">
    <w:name w:val="bar-inner1"/>
    <w:basedOn w:val="Normal"/>
    <w:uiPriority w:val="99"/>
    <w:rsid w:val="0068290B"/>
    <w:pPr>
      <w:shd w:val="clear" w:color="auto" w:fill="940E02"/>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footer-group1">
    <w:name w:val="footer-group1"/>
    <w:basedOn w:val="Normal"/>
    <w:uiPriority w:val="99"/>
    <w:rsid w:val="0068290B"/>
    <w:pPr>
      <w:shd w:val="clear" w:color="auto" w:fill="940E02"/>
      <w:spacing w:before="100" w:beforeAutospacing="1" w:after="100" w:afterAutospacing="1" w:line="240" w:lineRule="auto"/>
    </w:pPr>
    <w:rPr>
      <w:rFonts w:ascii="Times New Roman" w:hAnsi="Times New Roman"/>
      <w:b/>
      <w:bCs/>
      <w:color w:val="FFFFFF"/>
      <w:sz w:val="24"/>
      <w:szCs w:val="24"/>
      <w:lang w:val="ru-RU" w:eastAsia="ru-RU"/>
    </w:rPr>
  </w:style>
  <w:style w:type="paragraph" w:customStyle="1" w:styleId="sidebar-icon-group1">
    <w:name w:val="sidebar-icon-group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left1">
    <w:name w:val="footer-col-lef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right1">
    <w:name w:val="footer-col-right1"/>
    <w:basedOn w:val="Normal"/>
    <w:uiPriority w:val="99"/>
    <w:rsid w:val="0068290B"/>
    <w:pPr>
      <w:spacing w:before="100" w:beforeAutospacing="1" w:after="100" w:afterAutospacing="1" w:line="240" w:lineRule="auto"/>
      <w:jc w:val="right"/>
    </w:pPr>
    <w:rPr>
      <w:rFonts w:ascii="Times New Roman" w:hAnsi="Times New Roman"/>
      <w:sz w:val="24"/>
      <w:szCs w:val="24"/>
      <w:lang w:val="ru-RU" w:eastAsia="ru-RU"/>
    </w:rPr>
  </w:style>
  <w:style w:type="paragraph" w:customStyle="1" w:styleId="cit-section2">
    <w:name w:val="cit-section2"/>
    <w:basedOn w:val="Normal"/>
    <w:uiPriority w:val="99"/>
    <w:rsid w:val="0068290B"/>
    <w:pPr>
      <w:spacing w:before="225" w:after="225" w:line="240" w:lineRule="auto"/>
      <w:ind w:left="300"/>
    </w:pPr>
    <w:rPr>
      <w:rFonts w:ascii="Times New Roman" w:hAnsi="Times New Roman"/>
      <w:b/>
      <w:bCs/>
      <w:sz w:val="24"/>
      <w:szCs w:val="24"/>
      <w:lang w:val="ru-RU" w:eastAsia="ru-RU"/>
    </w:rPr>
  </w:style>
  <w:style w:type="paragraph" w:customStyle="1" w:styleId="cit-first-element2">
    <w:name w:val="cit-first-element2"/>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title-group1">
    <w:name w:val="cit-title-group1"/>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first-element3">
    <w:name w:val="cit-first-element3"/>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title-group2">
    <w:name w:val="cit-title-group2"/>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aindex-jump-list1">
    <w:name w:val="aindex-jump-list1"/>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cit1">
    <w:name w:val="ci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2">
    <w:name w:val="cit2"/>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3">
    <w:name w:val="cit-auth-list3"/>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it-auth-list4">
    <w:name w:val="cit-auth-list4"/>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search-date-range1">
    <w:name w:val="search-date-range1"/>
    <w:basedOn w:val="Normal"/>
    <w:uiPriority w:val="99"/>
    <w:rsid w:val="0068290B"/>
    <w:pPr>
      <w:spacing w:before="100" w:beforeAutospacing="1" w:after="100" w:afterAutospacing="1" w:line="240" w:lineRule="auto"/>
    </w:pPr>
    <w:rPr>
      <w:rFonts w:ascii="Times New Roman" w:hAnsi="Times New Roman"/>
      <w:color w:val="403838"/>
      <w:sz w:val="24"/>
      <w:szCs w:val="24"/>
      <w:lang w:val="ru-RU" w:eastAsia="ru-RU"/>
    </w:rPr>
  </w:style>
  <w:style w:type="paragraph" w:customStyle="1" w:styleId="search-buttons1">
    <w:name w:val="search-buttons1"/>
    <w:basedOn w:val="Normal"/>
    <w:uiPriority w:val="99"/>
    <w:rsid w:val="0068290B"/>
    <w:pPr>
      <w:spacing w:before="225" w:after="225" w:line="240" w:lineRule="auto"/>
      <w:jc w:val="right"/>
    </w:pPr>
    <w:rPr>
      <w:rFonts w:ascii="Times New Roman" w:hAnsi="Times New Roman"/>
      <w:sz w:val="24"/>
      <w:szCs w:val="24"/>
      <w:lang w:val="ru-RU" w:eastAsia="ru-RU"/>
    </w:rPr>
  </w:style>
  <w:style w:type="paragraph" w:customStyle="1" w:styleId="gca-abs-jump1">
    <w:name w:val="gca-abs-jump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gca-abs-position1">
    <w:name w:val="gca-abs-position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it-auth-list5">
    <w:name w:val="cit-auth-list5"/>
    <w:basedOn w:val="Normal"/>
    <w:uiPriority w:val="99"/>
    <w:rsid w:val="0068290B"/>
    <w:pPr>
      <w:spacing w:before="100" w:beforeAutospacing="1" w:after="100" w:afterAutospacing="1" w:line="240" w:lineRule="auto"/>
      <w:ind w:left="300"/>
    </w:pPr>
    <w:rPr>
      <w:rFonts w:ascii="Times New Roman" w:hAnsi="Times New Roman"/>
      <w:sz w:val="24"/>
      <w:szCs w:val="24"/>
      <w:lang w:val="ru-RU" w:eastAsia="ru-RU"/>
    </w:rPr>
  </w:style>
  <w:style w:type="paragraph" w:customStyle="1" w:styleId="emphasis1">
    <w:name w:val="emphasis1"/>
    <w:basedOn w:val="Normal"/>
    <w:uiPriority w:val="99"/>
    <w:rsid w:val="0068290B"/>
    <w:pPr>
      <w:spacing w:before="225" w:after="225" w:line="240" w:lineRule="auto"/>
    </w:pPr>
    <w:rPr>
      <w:rFonts w:ascii="Times New Roman" w:hAnsi="Times New Roman"/>
      <w:i/>
      <w:iCs/>
      <w:sz w:val="24"/>
      <w:szCs w:val="24"/>
      <w:lang w:val="ru-RU" w:eastAsia="ru-RU"/>
    </w:rPr>
  </w:style>
  <w:style w:type="paragraph" w:customStyle="1" w:styleId="boxed-text1">
    <w:name w:val="boxed-text1"/>
    <w:basedOn w:val="Normal"/>
    <w:uiPriority w:val="99"/>
    <w:rsid w:val="0068290B"/>
    <w:pPr>
      <w:pBdr>
        <w:top w:val="single" w:sz="6" w:space="12" w:color="999999"/>
        <w:bottom w:val="single" w:sz="6" w:space="12" w:color="999999"/>
      </w:pBdr>
      <w:shd w:val="clear" w:color="auto" w:fill="EAEAEA"/>
      <w:spacing w:before="240" w:after="240" w:line="240" w:lineRule="auto"/>
    </w:pPr>
    <w:rPr>
      <w:rFonts w:ascii="Times New Roman" w:hAnsi="Times New Roman"/>
      <w:sz w:val="24"/>
      <w:szCs w:val="24"/>
      <w:lang w:val="ru-RU" w:eastAsia="ru-RU"/>
    </w:rPr>
  </w:style>
  <w:style w:type="paragraph" w:customStyle="1" w:styleId="boxed-text-label1">
    <w:name w:val="boxed-text-label1"/>
    <w:basedOn w:val="Normal"/>
    <w:uiPriority w:val="99"/>
    <w:rsid w:val="0068290B"/>
    <w:pPr>
      <w:spacing w:before="225" w:after="120" w:line="240" w:lineRule="auto"/>
    </w:pPr>
    <w:rPr>
      <w:rFonts w:ascii="Times New Roman" w:hAnsi="Times New Roman"/>
      <w:b/>
      <w:bCs/>
      <w:color w:val="666666"/>
      <w:lang w:val="ru-RU" w:eastAsia="ru-RU"/>
    </w:rPr>
  </w:style>
  <w:style w:type="paragraph" w:customStyle="1" w:styleId="email-input1">
    <w:name w:val="email-input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comma-help1">
    <w:name w:val="comma-help1"/>
    <w:uiPriority w:val="99"/>
    <w:rsid w:val="0068290B"/>
  </w:style>
  <w:style w:type="paragraph" w:customStyle="1" w:styleId="keyauth-sub-table1">
    <w:name w:val="keyauth-sub-tabl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img-wrap1">
    <w:name w:val="cover-img-wrap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ontent-block-clear1">
    <w:name w:val="content-block-clear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intl-help1">
    <w:name w:val="intl-help1"/>
    <w:uiPriority w:val="99"/>
    <w:rsid w:val="0068290B"/>
    <w:rPr>
      <w:sz w:val="18"/>
    </w:rPr>
  </w:style>
  <w:style w:type="paragraph" w:customStyle="1" w:styleId="social-media-links1">
    <w:name w:val="social-media-links1"/>
    <w:basedOn w:val="Normal"/>
    <w:uiPriority w:val="99"/>
    <w:rsid w:val="0068290B"/>
    <w:pPr>
      <w:spacing w:before="240" w:after="240" w:line="240" w:lineRule="auto"/>
      <w:ind w:left="75" w:right="225"/>
    </w:pPr>
    <w:rPr>
      <w:rFonts w:ascii="Times New Roman" w:hAnsi="Times New Roman"/>
      <w:sz w:val="24"/>
      <w:szCs w:val="24"/>
      <w:lang w:val="ru-RU" w:eastAsia="ru-RU"/>
    </w:rPr>
  </w:style>
  <w:style w:type="paragraph" w:customStyle="1" w:styleId="most-hide1">
    <w:name w:val="most-hid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hw-hdr-other-journals-links1">
    <w:name w:val="hw-hdr-other-journals-links1"/>
    <w:basedOn w:val="Normal"/>
    <w:uiPriority w:val="99"/>
    <w:rsid w:val="0068290B"/>
    <w:pPr>
      <w:shd w:val="clear" w:color="auto" w:fill="940E02"/>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cit-extra1">
    <w:name w:val="cit-extra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date-range2">
    <w:name w:val="search-date-range2"/>
    <w:basedOn w:val="Normal"/>
    <w:uiPriority w:val="99"/>
    <w:rsid w:val="0068290B"/>
    <w:pPr>
      <w:spacing w:before="100" w:beforeAutospacing="1" w:after="100" w:afterAutospacing="1" w:line="240" w:lineRule="auto"/>
    </w:pPr>
    <w:rPr>
      <w:rFonts w:ascii="Times New Roman" w:hAnsi="Times New Roman"/>
      <w:color w:val="666666"/>
      <w:sz w:val="24"/>
      <w:szCs w:val="24"/>
      <w:lang w:val="ru-RU" w:eastAsia="ru-RU"/>
    </w:rPr>
  </w:style>
  <w:style w:type="paragraph" w:customStyle="1" w:styleId="hw-pipe1">
    <w:name w:val="hw-pipe1"/>
    <w:basedOn w:val="Normal"/>
    <w:uiPriority w:val="99"/>
    <w:rsid w:val="0068290B"/>
    <w:pPr>
      <w:spacing w:before="100" w:beforeAutospacing="1" w:after="100" w:afterAutospacing="1" w:line="240" w:lineRule="auto"/>
    </w:pPr>
    <w:rPr>
      <w:rFonts w:ascii="Times New Roman" w:hAnsi="Times New Roman"/>
      <w:color w:val="1F497D"/>
      <w:sz w:val="24"/>
      <w:szCs w:val="24"/>
      <w:lang w:val="ru-RU" w:eastAsia="ru-RU"/>
    </w:rPr>
  </w:style>
  <w:style w:type="paragraph" w:customStyle="1" w:styleId="footer-journal-name1">
    <w:name w:val="footer-journal-name1"/>
    <w:basedOn w:val="Normal"/>
    <w:uiPriority w:val="99"/>
    <w:rsid w:val="0068290B"/>
    <w:pPr>
      <w:spacing w:before="100" w:beforeAutospacing="1" w:after="100" w:afterAutospacing="1" w:line="240" w:lineRule="auto"/>
    </w:pPr>
    <w:rPr>
      <w:rFonts w:ascii="Times New Roman" w:hAnsi="Times New Roman"/>
      <w:sz w:val="31"/>
      <w:szCs w:val="31"/>
      <w:lang w:val="ru-RU" w:eastAsia="ru-RU"/>
    </w:rPr>
  </w:style>
  <w:style w:type="paragraph" w:customStyle="1" w:styleId="fig1">
    <w:name w:val="fig1"/>
    <w:basedOn w:val="Normal"/>
    <w:uiPriority w:val="99"/>
    <w:rsid w:val="0068290B"/>
    <w:pPr>
      <w:spacing w:before="240" w:after="240" w:line="240" w:lineRule="auto"/>
      <w:ind w:left="300" w:right="300"/>
    </w:pPr>
    <w:rPr>
      <w:rFonts w:ascii="Times New Roman" w:hAnsi="Times New Roman"/>
      <w:sz w:val="24"/>
      <w:szCs w:val="24"/>
      <w:lang w:val="ru-RU" w:eastAsia="ru-RU"/>
    </w:rPr>
  </w:style>
  <w:style w:type="paragraph" w:customStyle="1" w:styleId="table1">
    <w:name w:val="table1"/>
    <w:basedOn w:val="Normal"/>
    <w:uiPriority w:val="99"/>
    <w:rsid w:val="0068290B"/>
    <w:pPr>
      <w:spacing w:before="240" w:after="240" w:line="240" w:lineRule="auto"/>
      <w:ind w:left="300" w:right="300"/>
    </w:pPr>
    <w:rPr>
      <w:rFonts w:ascii="Times New Roman" w:hAnsi="Times New Roman"/>
      <w:sz w:val="24"/>
      <w:szCs w:val="24"/>
      <w:lang w:val="ru-RU" w:eastAsia="ru-RU"/>
    </w:rPr>
  </w:style>
  <w:style w:type="character" w:customStyle="1" w:styleId="disp-formula1">
    <w:name w:val="disp-formula1"/>
    <w:uiPriority w:val="99"/>
    <w:rsid w:val="0068290B"/>
  </w:style>
  <w:style w:type="character" w:customStyle="1" w:styleId="disp-formula2">
    <w:name w:val="disp-formula2"/>
    <w:uiPriority w:val="99"/>
    <w:rsid w:val="0068290B"/>
  </w:style>
  <w:style w:type="character" w:customStyle="1" w:styleId="chem-struct1">
    <w:name w:val="chem-struct1"/>
    <w:uiPriority w:val="99"/>
    <w:rsid w:val="0068290B"/>
  </w:style>
  <w:style w:type="character" w:customStyle="1" w:styleId="chem-struct2">
    <w:name w:val="chem-struct2"/>
    <w:uiPriority w:val="99"/>
    <w:rsid w:val="0068290B"/>
  </w:style>
  <w:style w:type="paragraph" w:customStyle="1" w:styleId="fig-inline1">
    <w:name w:val="fig-inline1"/>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xref-bibr1">
    <w:name w:val="xref-bibr1"/>
    <w:basedOn w:val="Normal"/>
    <w:uiPriority w:val="99"/>
    <w:rsid w:val="0068290B"/>
    <w:pPr>
      <w:spacing w:before="100" w:beforeAutospacing="1" w:after="100" w:afterAutospacing="1" w:line="240" w:lineRule="auto"/>
    </w:pPr>
    <w:rPr>
      <w:rFonts w:ascii="Times New Roman" w:hAnsi="Times New Roman"/>
      <w:color w:val="403838"/>
      <w:sz w:val="19"/>
      <w:szCs w:val="19"/>
      <w:vertAlign w:val="superscript"/>
      <w:lang w:val="ru-RU" w:eastAsia="ru-RU"/>
    </w:rPr>
  </w:style>
  <w:style w:type="paragraph" w:customStyle="1" w:styleId="highwire-marker-journal-article-end1">
    <w:name w:val="highwire-marker-journal-article-end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auth-list6">
    <w:name w:val="cit-auth-list6"/>
    <w:basedOn w:val="Normal"/>
    <w:uiPriority w:val="99"/>
    <w:rsid w:val="0068290B"/>
    <w:pPr>
      <w:spacing w:after="0" w:line="240" w:lineRule="auto"/>
    </w:pPr>
    <w:rPr>
      <w:rFonts w:ascii="Times New Roman" w:hAnsi="Times New Roman"/>
      <w:b/>
      <w:bCs/>
      <w:sz w:val="24"/>
      <w:szCs w:val="24"/>
      <w:lang w:val="ru-RU" w:eastAsia="ru-RU"/>
    </w:rPr>
  </w:style>
  <w:style w:type="paragraph" w:customStyle="1" w:styleId="cit-ed-list1">
    <w:name w:val="cit-ed-list1"/>
    <w:basedOn w:val="Normal"/>
    <w:uiPriority w:val="99"/>
    <w:rsid w:val="0068290B"/>
    <w:pPr>
      <w:spacing w:after="0" w:line="240" w:lineRule="auto"/>
    </w:pPr>
    <w:rPr>
      <w:rFonts w:ascii="Times New Roman" w:hAnsi="Times New Roman"/>
      <w:sz w:val="24"/>
      <w:szCs w:val="24"/>
      <w:lang w:val="ru-RU" w:eastAsia="ru-RU"/>
    </w:rPr>
  </w:style>
  <w:style w:type="paragraph" w:customStyle="1" w:styleId="duplicate1">
    <w:name w:val="duplicat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title3">
    <w:name w:val="cit-title3"/>
    <w:basedOn w:val="Normal"/>
    <w:uiPriority w:val="99"/>
    <w:rsid w:val="0068290B"/>
    <w:pPr>
      <w:spacing w:after="0" w:line="240" w:lineRule="auto"/>
    </w:pPr>
    <w:rPr>
      <w:rFonts w:ascii="Times New Roman" w:hAnsi="Times New Roman"/>
      <w:sz w:val="24"/>
      <w:szCs w:val="24"/>
      <w:lang w:val="ru-RU" w:eastAsia="ru-RU"/>
    </w:rPr>
  </w:style>
  <w:style w:type="paragraph" w:customStyle="1" w:styleId="cit-vol1">
    <w:name w:val="cit-vol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article1">
    <w:name w:val="article1"/>
    <w:basedOn w:val="Normal"/>
    <w:uiPriority w:val="99"/>
    <w:rsid w:val="0068290B"/>
    <w:pPr>
      <w:spacing w:before="100" w:beforeAutospacing="1" w:after="100" w:afterAutospacing="1" w:line="240" w:lineRule="auto"/>
      <w:jc w:val="both"/>
    </w:pPr>
    <w:rPr>
      <w:rFonts w:ascii="Times New Roman" w:hAnsi="Times New Roman"/>
      <w:sz w:val="24"/>
      <w:szCs w:val="24"/>
      <w:lang w:val="ru-RU" w:eastAsia="ru-RU"/>
    </w:rPr>
  </w:style>
  <w:style w:type="paragraph" w:customStyle="1" w:styleId="ref-list1">
    <w:name w:val="ref-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xref-corresp3">
    <w:name w:val="xref-corresp3"/>
    <w:uiPriority w:val="99"/>
    <w:rsid w:val="0068290B"/>
    <w:rPr>
      <w:u w:val="none"/>
      <w:effect w:val="none"/>
    </w:rPr>
  </w:style>
  <w:style w:type="character" w:customStyle="1" w:styleId="xref-aff3">
    <w:name w:val="xref-aff3"/>
    <w:uiPriority w:val="99"/>
    <w:rsid w:val="0068290B"/>
    <w:rPr>
      <w:u w:val="none"/>
      <w:effect w:val="none"/>
    </w:rPr>
  </w:style>
  <w:style w:type="character" w:customStyle="1" w:styleId="xref-fn1">
    <w:name w:val="xref-fn1"/>
    <w:uiPriority w:val="99"/>
    <w:rsid w:val="0068290B"/>
    <w:rPr>
      <w:u w:val="none"/>
      <w:effect w:val="none"/>
    </w:rPr>
  </w:style>
  <w:style w:type="paragraph" w:customStyle="1" w:styleId="p-lead1">
    <w:name w:val="p-lead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statement-label1">
    <w:name w:val="statement-label1"/>
    <w:uiPriority w:val="99"/>
    <w:rsid w:val="0068290B"/>
    <w:rPr>
      <w:b/>
      <w:sz w:val="29"/>
    </w:rPr>
  </w:style>
  <w:style w:type="character" w:customStyle="1" w:styleId="statement-label2">
    <w:name w:val="statement-label2"/>
    <w:uiPriority w:val="99"/>
    <w:rsid w:val="0068290B"/>
    <w:rPr>
      <w:i/>
      <w:sz w:val="29"/>
    </w:rPr>
  </w:style>
  <w:style w:type="paragraph" w:customStyle="1" w:styleId="duplicate2">
    <w:name w:val="duplicate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character" w:customStyle="1" w:styleId="cit-pub-id-sep1">
    <w:name w:val="cit-pub-id-sep1"/>
    <w:uiPriority w:val="99"/>
    <w:rsid w:val="0068290B"/>
    <w:rPr>
      <w:vanish/>
    </w:rPr>
  </w:style>
  <w:style w:type="character" w:customStyle="1" w:styleId="cit-pub-id1">
    <w:name w:val="cit-pub-id1"/>
    <w:uiPriority w:val="99"/>
    <w:rsid w:val="0068290B"/>
    <w:rPr>
      <w:vanish/>
    </w:rPr>
  </w:style>
  <w:style w:type="paragraph" w:customStyle="1" w:styleId="cit-vol2">
    <w:name w:val="cit-vol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ection-nav1">
    <w:name w:val="section-nav1"/>
    <w:basedOn w:val="Normal"/>
    <w:uiPriority w:val="99"/>
    <w:rsid w:val="0068290B"/>
    <w:pPr>
      <w:shd w:val="clear" w:color="auto" w:fill="FFFFFF"/>
      <w:spacing w:before="100" w:beforeAutospacing="1" w:after="100" w:afterAutospacing="1" w:line="240" w:lineRule="auto"/>
    </w:pPr>
    <w:rPr>
      <w:rFonts w:ascii="Times New Roman" w:hAnsi="Times New Roman"/>
      <w:sz w:val="24"/>
      <w:szCs w:val="24"/>
      <w:lang w:val="ru-RU" w:eastAsia="ru-RU"/>
    </w:rPr>
  </w:style>
  <w:style w:type="paragraph" w:customStyle="1" w:styleId="section-nav2">
    <w:name w:val="section-nav2"/>
    <w:basedOn w:val="Normal"/>
    <w:uiPriority w:val="99"/>
    <w:rsid w:val="0068290B"/>
    <w:pPr>
      <w:shd w:val="clear" w:color="auto" w:fill="FFFFFF"/>
      <w:spacing w:before="100" w:beforeAutospacing="1" w:after="100" w:afterAutospacing="1" w:line="240" w:lineRule="auto"/>
    </w:pPr>
    <w:rPr>
      <w:rFonts w:ascii="Times New Roman" w:hAnsi="Times New Roman"/>
      <w:sz w:val="24"/>
      <w:szCs w:val="24"/>
      <w:lang w:val="ru-RU" w:eastAsia="ru-RU"/>
    </w:rPr>
  </w:style>
  <w:style w:type="character" w:customStyle="1" w:styleId="soc-bm-link-text3">
    <w:name w:val="soc-bm-link-text3"/>
    <w:uiPriority w:val="99"/>
    <w:rsid w:val="0068290B"/>
  </w:style>
  <w:style w:type="paragraph" w:customStyle="1" w:styleId="social-bookmarking-help2">
    <w:name w:val="social-bookmarking-help2"/>
    <w:basedOn w:val="Normal"/>
    <w:uiPriority w:val="99"/>
    <w:rsid w:val="0068290B"/>
    <w:pPr>
      <w:spacing w:before="75" w:after="150" w:line="240" w:lineRule="auto"/>
    </w:pPr>
    <w:rPr>
      <w:rFonts w:ascii="Times New Roman" w:hAnsi="Times New Roman"/>
      <w:sz w:val="24"/>
      <w:szCs w:val="24"/>
      <w:lang w:val="ru-RU" w:eastAsia="ru-RU"/>
    </w:rPr>
  </w:style>
  <w:style w:type="character" w:customStyle="1" w:styleId="cit-collab1">
    <w:name w:val="cit-collab1"/>
    <w:uiPriority w:val="99"/>
    <w:rsid w:val="0068290B"/>
  </w:style>
  <w:style w:type="paragraph" w:customStyle="1" w:styleId="corresp-label1">
    <w:name w:val="corresp-label1"/>
    <w:basedOn w:val="Normal"/>
    <w:uiPriority w:val="99"/>
    <w:rsid w:val="0068290B"/>
    <w:pPr>
      <w:spacing w:before="100" w:beforeAutospacing="1" w:after="100" w:afterAutospacing="1" w:line="240" w:lineRule="auto"/>
    </w:pPr>
    <w:rPr>
      <w:rFonts w:ascii="Times New Roman" w:hAnsi="Times New Roman"/>
      <w:sz w:val="20"/>
      <w:szCs w:val="20"/>
      <w:vertAlign w:val="superscript"/>
      <w:lang w:val="ru-RU" w:eastAsia="ru-RU"/>
    </w:rPr>
  </w:style>
  <w:style w:type="paragraph" w:customStyle="1" w:styleId="hw-popup-error1">
    <w:name w:val="hw-popup-error1"/>
    <w:basedOn w:val="Normal"/>
    <w:uiPriority w:val="99"/>
    <w:rsid w:val="0068290B"/>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hAnsi="Times New Roman"/>
      <w:sz w:val="24"/>
      <w:szCs w:val="24"/>
      <w:lang w:val="ru-RU" w:eastAsia="ru-RU"/>
    </w:rPr>
  </w:style>
  <w:style w:type="paragraph" w:customStyle="1" w:styleId="h-lead1">
    <w:name w:val="h-lead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mathjaxmathml1">
    <w:name w:val="mathjax_mathml1"/>
    <w:basedOn w:val="Normal"/>
    <w:uiPriority w:val="99"/>
    <w:rsid w:val="0068290B"/>
    <w:pPr>
      <w:spacing w:before="100" w:beforeAutospacing="1" w:after="100" w:afterAutospacing="1" w:line="240" w:lineRule="auto"/>
    </w:pPr>
    <w:rPr>
      <w:rFonts w:ascii="Times New Roman" w:hAnsi="Times New Roman"/>
      <w:sz w:val="36"/>
      <w:szCs w:val="36"/>
      <w:lang w:val="ru-RU" w:eastAsia="ru-RU"/>
    </w:rPr>
  </w:style>
  <w:style w:type="paragraph" w:customStyle="1" w:styleId="mathjaxmathml2">
    <w:name w:val="mathjax_mathml2"/>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n1">
    <w:name w:val="on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fig-label1">
    <w:name w:val="fig-label1"/>
    <w:uiPriority w:val="99"/>
    <w:rsid w:val="0068290B"/>
    <w:rPr>
      <w:b/>
    </w:rPr>
  </w:style>
  <w:style w:type="character" w:customStyle="1" w:styleId="cit-auth2">
    <w:name w:val="cit-auth2"/>
    <w:uiPriority w:val="99"/>
    <w:rsid w:val="0068290B"/>
  </w:style>
  <w:style w:type="character" w:customStyle="1" w:styleId="cit-name-surname">
    <w:name w:val="cit-name-surname"/>
    <w:uiPriority w:val="99"/>
    <w:rsid w:val="0068290B"/>
  </w:style>
  <w:style w:type="character" w:customStyle="1" w:styleId="cit-name-given-names">
    <w:name w:val="cit-name-given-names"/>
    <w:uiPriority w:val="99"/>
    <w:rsid w:val="0068290B"/>
  </w:style>
  <w:style w:type="character" w:customStyle="1" w:styleId="cit-article-title">
    <w:name w:val="cit-article-title"/>
    <w:uiPriority w:val="99"/>
    <w:rsid w:val="0068290B"/>
  </w:style>
  <w:style w:type="character" w:customStyle="1" w:styleId="cit-lpage">
    <w:name w:val="cit-lpage"/>
    <w:uiPriority w:val="99"/>
    <w:rsid w:val="0068290B"/>
  </w:style>
  <w:style w:type="character" w:customStyle="1" w:styleId="cit-authcit-collab">
    <w:name w:val="cit-auth cit-collab"/>
    <w:uiPriority w:val="99"/>
    <w:rsid w:val="0068290B"/>
  </w:style>
  <w:style w:type="character" w:customStyle="1" w:styleId="cit-ed">
    <w:name w:val="cit-ed"/>
    <w:uiPriority w:val="99"/>
    <w:rsid w:val="0068290B"/>
  </w:style>
  <w:style w:type="character" w:customStyle="1" w:styleId="cit-publ-loc">
    <w:name w:val="cit-publ-loc"/>
    <w:uiPriority w:val="99"/>
    <w:rsid w:val="0068290B"/>
  </w:style>
  <w:style w:type="character" w:customStyle="1" w:styleId="cit-publ-name">
    <w:name w:val="cit-publ-name"/>
    <w:uiPriority w:val="99"/>
    <w:rsid w:val="0068290B"/>
  </w:style>
  <w:style w:type="paragraph" w:customStyle="1" w:styleId="authors">
    <w:name w:val="author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enumeration">
    <w:name w:val="enumera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temtag">
    <w:name w:val="itemta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etalia">
    <w:name w:val="etalia"/>
    <w:uiPriority w:val="99"/>
    <w:rsid w:val="0068290B"/>
    <w:rPr>
      <w:i/>
    </w:rPr>
  </w:style>
  <w:style w:type="character" w:customStyle="1" w:styleId="contribution">
    <w:name w:val="contribution"/>
    <w:uiPriority w:val="99"/>
    <w:rsid w:val="0068290B"/>
  </w:style>
  <w:style w:type="character" w:customStyle="1" w:styleId="selector">
    <w:name w:val="selector"/>
    <w:uiPriority w:val="99"/>
    <w:rsid w:val="0068290B"/>
  </w:style>
  <w:style w:type="paragraph" w:customStyle="1" w:styleId="title1">
    <w:name w:val="titl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hideoffscreen1">
    <w:name w:val="hideoffscreen1"/>
    <w:uiPriority w:val="99"/>
    <w:rsid w:val="0068290B"/>
  </w:style>
  <w:style w:type="character" w:customStyle="1" w:styleId="publication3">
    <w:name w:val="publication3"/>
    <w:uiPriority w:val="99"/>
    <w:rsid w:val="0068290B"/>
  </w:style>
  <w:style w:type="character" w:customStyle="1" w:styleId="volume">
    <w:name w:val="volume"/>
    <w:uiPriority w:val="99"/>
    <w:rsid w:val="0068290B"/>
  </w:style>
  <w:style w:type="character" w:customStyle="1" w:styleId="part">
    <w:name w:val="part"/>
    <w:uiPriority w:val="99"/>
    <w:rsid w:val="0068290B"/>
  </w:style>
  <w:style w:type="paragraph" w:customStyle="1" w:styleId="showbutton">
    <w:name w:val="showbutt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title10">
    <w:name w:val="title10"/>
    <w:uiPriority w:val="99"/>
    <w:rsid w:val="0068290B"/>
  </w:style>
  <w:style w:type="character" w:customStyle="1" w:styleId="firstauthor">
    <w:name w:val="firstauthor"/>
    <w:uiPriority w:val="99"/>
    <w:rsid w:val="0068290B"/>
  </w:style>
  <w:style w:type="character" w:customStyle="1" w:styleId="doi">
    <w:name w:val="doi"/>
    <w:uiPriority w:val="99"/>
    <w:rsid w:val="0068290B"/>
  </w:style>
  <w:style w:type="character" w:customStyle="1" w:styleId="value">
    <w:name w:val="value"/>
    <w:uiPriority w:val="99"/>
    <w:rsid w:val="0068290B"/>
  </w:style>
  <w:style w:type="character" w:customStyle="1" w:styleId="label1">
    <w:name w:val="label1"/>
    <w:uiPriority w:val="99"/>
    <w:rsid w:val="0068290B"/>
  </w:style>
  <w:style w:type="character" w:customStyle="1" w:styleId="pagination">
    <w:name w:val="pagination"/>
    <w:uiPriority w:val="99"/>
    <w:rsid w:val="0068290B"/>
  </w:style>
  <w:style w:type="character" w:customStyle="1" w:styleId="atn">
    <w:name w:val="atn"/>
    <w:uiPriority w:val="99"/>
    <w:rsid w:val="0068290B"/>
  </w:style>
  <w:style w:type="character" w:customStyle="1" w:styleId="hpsatn">
    <w:name w:val="hps atn"/>
    <w:uiPriority w:val="99"/>
    <w:rsid w:val="0068290B"/>
  </w:style>
  <w:style w:type="character" w:customStyle="1" w:styleId="citation-abbreviation2">
    <w:name w:val="citation-abbreviation2"/>
    <w:uiPriority w:val="99"/>
    <w:rsid w:val="0068290B"/>
  </w:style>
  <w:style w:type="character" w:customStyle="1" w:styleId="citation-publication-date">
    <w:name w:val="citation-publication-date"/>
    <w:uiPriority w:val="99"/>
    <w:rsid w:val="0068290B"/>
  </w:style>
  <w:style w:type="character" w:customStyle="1" w:styleId="citation-volume">
    <w:name w:val="citation-volume"/>
    <w:uiPriority w:val="99"/>
    <w:rsid w:val="0068290B"/>
  </w:style>
  <w:style w:type="character" w:customStyle="1" w:styleId="citation-flpages">
    <w:name w:val="citation-flpages"/>
    <w:uiPriority w:val="99"/>
    <w:rsid w:val="0068290B"/>
  </w:style>
  <w:style w:type="character" w:customStyle="1" w:styleId="fm-reuse1">
    <w:name w:val="fm-reuse1"/>
    <w:uiPriority w:val="99"/>
    <w:rsid w:val="0068290B"/>
  </w:style>
  <w:style w:type="character" w:customStyle="1" w:styleId="cit-sepcit-sep-after-article-title">
    <w:name w:val="cit-sep cit-sep-after-article-title"/>
    <w:uiPriority w:val="99"/>
    <w:rsid w:val="0068290B"/>
  </w:style>
  <w:style w:type="character" w:customStyle="1" w:styleId="cit-subtitle">
    <w:name w:val="cit-subtitle"/>
    <w:uiPriority w:val="99"/>
    <w:rsid w:val="0068290B"/>
  </w:style>
  <w:style w:type="character" w:customStyle="1" w:styleId="cit-authcit-auth-type-author">
    <w:name w:val="cit-auth cit-auth-type-author"/>
    <w:uiPriority w:val="99"/>
    <w:rsid w:val="0068290B"/>
  </w:style>
  <w:style w:type="character" w:customStyle="1" w:styleId="cit-sepcit-sep-two-item-separator">
    <w:name w:val="cit-sep cit-sep-two-item-separator"/>
    <w:uiPriority w:val="99"/>
    <w:rsid w:val="0068290B"/>
  </w:style>
  <w:style w:type="character" w:customStyle="1" w:styleId="cit-sepcit-sep-after-site-title">
    <w:name w:val="cit-sep cit-sep-after-site-title"/>
    <w:uiPriority w:val="99"/>
    <w:rsid w:val="0068290B"/>
  </w:style>
  <w:style w:type="character" w:customStyle="1" w:styleId="cit-print-date">
    <w:name w:val="cit-print-date"/>
    <w:uiPriority w:val="99"/>
    <w:rsid w:val="0068290B"/>
  </w:style>
  <w:style w:type="character" w:customStyle="1" w:styleId="cit-sepcit-sep-after-article-print-date">
    <w:name w:val="cit-sep cit-sep-after-article-print-date"/>
    <w:uiPriority w:val="99"/>
    <w:rsid w:val="0068290B"/>
  </w:style>
  <w:style w:type="character" w:customStyle="1" w:styleId="cit-sepcit-sep-after-article-vol">
    <w:name w:val="cit-sep cit-sep-after-article-vol"/>
    <w:uiPriority w:val="99"/>
    <w:rsid w:val="0068290B"/>
  </w:style>
  <w:style w:type="character" w:customStyle="1" w:styleId="cit-first-page">
    <w:name w:val="cit-first-page"/>
    <w:uiPriority w:val="99"/>
    <w:rsid w:val="0068290B"/>
  </w:style>
  <w:style w:type="character" w:customStyle="1" w:styleId="cit-last-page2">
    <w:name w:val="cit-last-page2"/>
    <w:uiPriority w:val="99"/>
    <w:rsid w:val="0068290B"/>
  </w:style>
  <w:style w:type="paragraph" w:customStyle="1" w:styleId="about-the-journal">
    <w:name w:val="about-the-journal"/>
    <w:basedOn w:val="Normal"/>
    <w:uiPriority w:val="99"/>
    <w:rsid w:val="0068290B"/>
    <w:pPr>
      <w:spacing w:before="300" w:after="0" w:line="240" w:lineRule="auto"/>
    </w:pPr>
    <w:rPr>
      <w:rFonts w:ascii="Times New Roman" w:hAnsi="Times New Roman"/>
      <w:sz w:val="23"/>
      <w:szCs w:val="23"/>
      <w:lang w:val="ru-RU" w:eastAsia="ru-RU"/>
    </w:rPr>
  </w:style>
  <w:style w:type="paragraph" w:customStyle="1" w:styleId="hw-login-option-list">
    <w:name w:val="hw-login-option-list"/>
    <w:basedOn w:val="Normal"/>
    <w:uiPriority w:val="99"/>
    <w:rsid w:val="0068290B"/>
    <w:pPr>
      <w:spacing w:after="0" w:line="240" w:lineRule="auto"/>
      <w:ind w:left="240"/>
    </w:pPr>
    <w:rPr>
      <w:rFonts w:ascii="Times New Roman" w:hAnsi="Times New Roman"/>
      <w:sz w:val="24"/>
      <w:szCs w:val="24"/>
      <w:lang w:val="ru-RU" w:eastAsia="ru-RU"/>
    </w:rPr>
  </w:style>
  <w:style w:type="paragraph" w:customStyle="1" w:styleId="cit-subarticles">
    <w:name w:val="cit-subarticles"/>
    <w:basedOn w:val="Normal"/>
    <w:uiPriority w:val="99"/>
    <w:rsid w:val="0068290B"/>
    <w:pPr>
      <w:spacing w:after="0" w:line="240" w:lineRule="auto"/>
    </w:pPr>
    <w:rPr>
      <w:rFonts w:ascii="Times New Roman" w:hAnsi="Times New Roman"/>
      <w:sz w:val="24"/>
      <w:szCs w:val="24"/>
      <w:lang w:val="ru-RU" w:eastAsia="ru-RU"/>
    </w:rPr>
  </w:style>
  <w:style w:type="paragraph" w:customStyle="1" w:styleId="inst-branding">
    <w:name w:val="inst-branding"/>
    <w:basedOn w:val="Normal"/>
    <w:uiPriority w:val="99"/>
    <w:rsid w:val="0068290B"/>
    <w:pPr>
      <w:spacing w:after="0" w:line="240" w:lineRule="auto"/>
    </w:pPr>
    <w:rPr>
      <w:rFonts w:ascii="Times New Roman" w:hAnsi="Times New Roman"/>
      <w:sz w:val="24"/>
      <w:szCs w:val="24"/>
      <w:lang w:val="ru-RU" w:eastAsia="ru-RU"/>
    </w:rPr>
  </w:style>
  <w:style w:type="paragraph" w:customStyle="1" w:styleId="top-search-nav">
    <w:name w:val="top-search-nav"/>
    <w:basedOn w:val="Normal"/>
    <w:uiPriority w:val="99"/>
    <w:rsid w:val="0068290B"/>
    <w:pPr>
      <w:spacing w:after="0" w:line="240" w:lineRule="auto"/>
    </w:pPr>
    <w:rPr>
      <w:rFonts w:ascii="Times New Roman" w:hAnsi="Times New Roman"/>
      <w:sz w:val="24"/>
      <w:szCs w:val="24"/>
      <w:lang w:val="ru-RU" w:eastAsia="ru-RU"/>
    </w:rPr>
  </w:style>
  <w:style w:type="paragraph" w:customStyle="1" w:styleId="tower-ads">
    <w:name w:val="tower-ads"/>
    <w:basedOn w:val="Normal"/>
    <w:uiPriority w:val="99"/>
    <w:rsid w:val="0068290B"/>
    <w:pPr>
      <w:spacing w:after="0" w:line="240" w:lineRule="auto"/>
    </w:pPr>
    <w:rPr>
      <w:rFonts w:ascii="Times New Roman" w:hAnsi="Times New Roman"/>
      <w:sz w:val="24"/>
      <w:szCs w:val="24"/>
      <w:lang w:val="ru-RU" w:eastAsia="ru-RU"/>
    </w:rPr>
  </w:style>
  <w:style w:type="paragraph" w:customStyle="1" w:styleId="pap-view">
    <w:name w:val="pap-view"/>
    <w:basedOn w:val="Normal"/>
    <w:uiPriority w:val="99"/>
    <w:rsid w:val="0068290B"/>
    <w:pPr>
      <w:spacing w:after="0" w:line="240" w:lineRule="auto"/>
    </w:pPr>
    <w:rPr>
      <w:rFonts w:ascii="Times New Roman" w:hAnsi="Times New Roman"/>
      <w:sz w:val="24"/>
      <w:szCs w:val="24"/>
      <w:lang w:val="ru-RU" w:eastAsia="ru-RU"/>
    </w:rPr>
  </w:style>
  <w:style w:type="paragraph" w:customStyle="1" w:styleId="slug-vol">
    <w:name w:val="slug-vol"/>
    <w:basedOn w:val="Normal"/>
    <w:uiPriority w:val="99"/>
    <w:rsid w:val="0068290B"/>
    <w:pPr>
      <w:spacing w:after="0" w:line="240" w:lineRule="auto"/>
    </w:pPr>
    <w:rPr>
      <w:rFonts w:ascii="Times New Roman" w:hAnsi="Times New Roman"/>
      <w:sz w:val="24"/>
      <w:szCs w:val="24"/>
      <w:lang w:val="ru-RU" w:eastAsia="ru-RU"/>
    </w:rPr>
  </w:style>
  <w:style w:type="paragraph" w:customStyle="1" w:styleId="intl">
    <w:name w:val="intl"/>
    <w:basedOn w:val="Normal"/>
    <w:uiPriority w:val="99"/>
    <w:rsid w:val="0068290B"/>
    <w:pPr>
      <w:spacing w:after="0" w:line="240" w:lineRule="auto"/>
    </w:pPr>
    <w:rPr>
      <w:rFonts w:ascii="Times New Roman" w:hAnsi="Times New Roman"/>
      <w:sz w:val="24"/>
      <w:szCs w:val="24"/>
      <w:lang w:val="ru-RU" w:eastAsia="ru-RU"/>
    </w:rPr>
  </w:style>
  <w:style w:type="paragraph" w:customStyle="1" w:styleId="alert">
    <w:name w:val="alert"/>
    <w:basedOn w:val="Normal"/>
    <w:uiPriority w:val="99"/>
    <w:rsid w:val="0068290B"/>
    <w:pPr>
      <w:spacing w:after="0" w:line="240" w:lineRule="auto"/>
    </w:pPr>
    <w:rPr>
      <w:rFonts w:ascii="Times New Roman" w:hAnsi="Times New Roman"/>
      <w:sz w:val="24"/>
      <w:szCs w:val="24"/>
      <w:lang w:val="ru-RU" w:eastAsia="ru-RU"/>
    </w:rPr>
  </w:style>
  <w:style w:type="paragraph" w:customStyle="1" w:styleId="main-logo">
    <w:name w:val="main-logo"/>
    <w:basedOn w:val="Normal"/>
    <w:uiPriority w:val="99"/>
    <w:rsid w:val="0068290B"/>
    <w:pPr>
      <w:spacing w:after="0" w:line="240" w:lineRule="auto"/>
    </w:pPr>
    <w:rPr>
      <w:rFonts w:ascii="Times New Roman" w:hAnsi="Times New Roman"/>
      <w:sz w:val="24"/>
      <w:szCs w:val="24"/>
      <w:lang w:val="ru-RU" w:eastAsia="ru-RU"/>
    </w:rPr>
  </w:style>
  <w:style w:type="paragraph" w:customStyle="1" w:styleId="sub-article-title">
    <w:name w:val="sub-article-title"/>
    <w:basedOn w:val="Normal"/>
    <w:uiPriority w:val="99"/>
    <w:rsid w:val="0068290B"/>
    <w:pPr>
      <w:spacing w:after="0" w:line="240" w:lineRule="auto"/>
    </w:pPr>
    <w:rPr>
      <w:rFonts w:ascii="Times New Roman" w:hAnsi="Times New Roman"/>
      <w:sz w:val="24"/>
      <w:szCs w:val="24"/>
      <w:lang w:val="ru-RU" w:eastAsia="ru-RU"/>
    </w:rPr>
  </w:style>
  <w:style w:type="paragraph" w:customStyle="1" w:styleId="selected">
    <w:name w:val="selected"/>
    <w:basedOn w:val="Normal"/>
    <w:uiPriority w:val="99"/>
    <w:rsid w:val="0068290B"/>
    <w:pPr>
      <w:spacing w:after="0" w:line="240" w:lineRule="auto"/>
    </w:pPr>
    <w:rPr>
      <w:rFonts w:ascii="Times New Roman" w:hAnsi="Times New Roman"/>
      <w:sz w:val="24"/>
      <w:szCs w:val="24"/>
      <w:lang w:val="ru-RU" w:eastAsia="ru-RU"/>
    </w:rPr>
  </w:style>
  <w:style w:type="paragraph" w:customStyle="1" w:styleId="slug-doi">
    <w:name w:val="slug-doi"/>
    <w:basedOn w:val="Normal"/>
    <w:uiPriority w:val="99"/>
    <w:rsid w:val="0068290B"/>
    <w:pPr>
      <w:spacing w:after="0" w:line="240" w:lineRule="auto"/>
    </w:pPr>
    <w:rPr>
      <w:rFonts w:ascii="Times New Roman" w:hAnsi="Times New Roman"/>
      <w:sz w:val="24"/>
      <w:szCs w:val="24"/>
      <w:lang w:val="ru-RU" w:eastAsia="ru-RU"/>
    </w:rPr>
  </w:style>
  <w:style w:type="paragraph" w:customStyle="1" w:styleId="slug-jnl-abbrev">
    <w:name w:val="slug-jnl-abbrev"/>
    <w:basedOn w:val="Normal"/>
    <w:uiPriority w:val="99"/>
    <w:rsid w:val="0068290B"/>
    <w:pPr>
      <w:spacing w:after="0" w:line="240" w:lineRule="auto"/>
    </w:pPr>
    <w:rPr>
      <w:rFonts w:ascii="Times New Roman" w:hAnsi="Times New Roman"/>
      <w:sz w:val="24"/>
      <w:szCs w:val="24"/>
      <w:lang w:val="ru-RU" w:eastAsia="ru-RU"/>
    </w:rPr>
  </w:style>
  <w:style w:type="paragraph" w:customStyle="1" w:styleId="slug-ahead-of-print-date">
    <w:name w:val="slug-ahead-of-print-date"/>
    <w:basedOn w:val="Normal"/>
    <w:uiPriority w:val="99"/>
    <w:rsid w:val="0068290B"/>
    <w:pPr>
      <w:spacing w:after="0" w:line="240" w:lineRule="auto"/>
    </w:pPr>
    <w:rPr>
      <w:rFonts w:ascii="Times New Roman" w:hAnsi="Times New Roman"/>
      <w:sz w:val="24"/>
      <w:szCs w:val="24"/>
      <w:lang w:val="ru-RU" w:eastAsia="ru-RU"/>
    </w:rPr>
  </w:style>
  <w:style w:type="character" w:customStyle="1" w:styleId="cit-issue">
    <w:name w:val="cit-issue"/>
    <w:uiPriority w:val="99"/>
    <w:rsid w:val="0068290B"/>
  </w:style>
  <w:style w:type="character" w:customStyle="1" w:styleId="ac-free">
    <w:name w:val="ac-free"/>
    <w:uiPriority w:val="99"/>
    <w:rsid w:val="0068290B"/>
  </w:style>
  <w:style w:type="character" w:customStyle="1" w:styleId="ac-free-to-you">
    <w:name w:val="ac-free-to-you"/>
    <w:uiPriority w:val="99"/>
    <w:rsid w:val="0068290B"/>
  </w:style>
  <w:style w:type="character" w:customStyle="1" w:styleId="issue-meta">
    <w:name w:val="issue-meta"/>
    <w:uiPriority w:val="99"/>
    <w:rsid w:val="0068290B"/>
  </w:style>
  <w:style w:type="character" w:customStyle="1" w:styleId="issue-date">
    <w:name w:val="issue-date"/>
    <w:uiPriority w:val="99"/>
    <w:rsid w:val="0068290B"/>
  </w:style>
  <w:style w:type="character" w:customStyle="1" w:styleId="red">
    <w:name w:val="red"/>
    <w:uiPriority w:val="99"/>
    <w:rsid w:val="0068290B"/>
  </w:style>
  <w:style w:type="character" w:customStyle="1" w:styleId="redhf">
    <w:name w:val="redhf"/>
    <w:uiPriority w:val="99"/>
    <w:rsid w:val="0068290B"/>
  </w:style>
  <w:style w:type="character" w:customStyle="1" w:styleId="subnavbullet">
    <w:name w:val="subnavbullet"/>
    <w:uiPriority w:val="99"/>
    <w:rsid w:val="0068290B"/>
  </w:style>
  <w:style w:type="character" w:customStyle="1" w:styleId="comments-note">
    <w:name w:val="comments-note"/>
    <w:uiPriority w:val="99"/>
    <w:rsid w:val="0068290B"/>
  </w:style>
  <w:style w:type="character" w:customStyle="1" w:styleId="note">
    <w:name w:val="note"/>
    <w:uiPriority w:val="99"/>
    <w:rsid w:val="0068290B"/>
  </w:style>
  <w:style w:type="character" w:customStyle="1" w:styleId="kwd-group-title">
    <w:name w:val="kwd-group-title"/>
    <w:uiPriority w:val="99"/>
    <w:rsid w:val="0068290B"/>
  </w:style>
  <w:style w:type="paragraph" w:customStyle="1" w:styleId="cit-sep2">
    <w:name w:val="cit-sep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inst-branding1">
    <w:name w:val="inst-branding1"/>
    <w:basedOn w:val="Normal"/>
    <w:uiPriority w:val="99"/>
    <w:rsid w:val="0068290B"/>
    <w:pPr>
      <w:spacing w:after="0" w:line="240" w:lineRule="auto"/>
    </w:pPr>
    <w:rPr>
      <w:rFonts w:ascii="Times New Roman" w:hAnsi="Times New Roman"/>
      <w:sz w:val="24"/>
      <w:szCs w:val="24"/>
      <w:lang w:val="ru-RU" w:eastAsia="ru-RU"/>
    </w:rPr>
  </w:style>
  <w:style w:type="character" w:customStyle="1" w:styleId="subnavbullet1">
    <w:name w:val="subnavbullet1"/>
    <w:uiPriority w:val="99"/>
    <w:rsid w:val="0068290B"/>
    <w:rPr>
      <w:rFonts w:ascii="Arial" w:hAnsi="Arial"/>
      <w:b/>
      <w:color w:val="007A5E"/>
      <w:sz w:val="12"/>
      <w:u w:val="none"/>
      <w:effect w:val="none"/>
    </w:rPr>
  </w:style>
  <w:style w:type="paragraph" w:customStyle="1" w:styleId="main-logo1">
    <w:name w:val="main-logo1"/>
    <w:basedOn w:val="Normal"/>
    <w:uiPriority w:val="99"/>
    <w:rsid w:val="0068290B"/>
    <w:pPr>
      <w:spacing w:line="240" w:lineRule="auto"/>
    </w:pPr>
    <w:rPr>
      <w:rFonts w:ascii="Times New Roman" w:hAnsi="Times New Roman"/>
      <w:sz w:val="24"/>
      <w:szCs w:val="24"/>
      <w:lang w:val="ru-RU" w:eastAsia="ru-RU"/>
    </w:rPr>
  </w:style>
  <w:style w:type="paragraph" w:customStyle="1" w:styleId="intl1">
    <w:name w:val="intl1"/>
    <w:basedOn w:val="Normal"/>
    <w:uiPriority w:val="99"/>
    <w:rsid w:val="0068290B"/>
    <w:pPr>
      <w:spacing w:after="0" w:line="240" w:lineRule="auto"/>
      <w:ind w:left="150"/>
    </w:pPr>
    <w:rPr>
      <w:rFonts w:ascii="Times New Roman" w:hAnsi="Times New Roman"/>
      <w:color w:val="333333"/>
      <w:sz w:val="11"/>
      <w:szCs w:val="11"/>
      <w:lang w:val="ru-RU" w:eastAsia="ru-RU"/>
    </w:rPr>
  </w:style>
  <w:style w:type="character" w:customStyle="1" w:styleId="cit-title4">
    <w:name w:val="cit-title4"/>
    <w:uiPriority w:val="99"/>
    <w:rsid w:val="0068290B"/>
    <w:rPr>
      <w:b/>
      <w:color w:val="333333"/>
      <w:sz w:val="12"/>
    </w:rPr>
  </w:style>
  <w:style w:type="paragraph" w:customStyle="1" w:styleId="top-search-nav1">
    <w:name w:val="top-search-nav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bottom-search-nav1">
    <w:name w:val="bottom-search-nav1"/>
    <w:basedOn w:val="Normal"/>
    <w:uiPriority w:val="99"/>
    <w:rsid w:val="0068290B"/>
    <w:pPr>
      <w:spacing w:after="0" w:line="240" w:lineRule="auto"/>
    </w:pPr>
    <w:rPr>
      <w:rFonts w:ascii="Times New Roman" w:hAnsi="Times New Roman"/>
      <w:vanish/>
      <w:sz w:val="24"/>
      <w:szCs w:val="24"/>
      <w:lang w:val="ru-RU" w:eastAsia="ru-RU"/>
    </w:rPr>
  </w:style>
  <w:style w:type="character" w:customStyle="1" w:styleId="comments-note1">
    <w:name w:val="comments-note1"/>
    <w:uiPriority w:val="99"/>
    <w:rsid w:val="0068290B"/>
    <w:rPr>
      <w:sz w:val="19"/>
    </w:rPr>
  </w:style>
  <w:style w:type="character" w:customStyle="1" w:styleId="note1">
    <w:name w:val="note1"/>
    <w:uiPriority w:val="99"/>
    <w:rsid w:val="0068290B"/>
    <w:rPr>
      <w:sz w:val="19"/>
    </w:rPr>
  </w:style>
  <w:style w:type="character" w:customStyle="1" w:styleId="cit-sep3">
    <w:name w:val="cit-sep3"/>
    <w:uiPriority w:val="99"/>
    <w:rsid w:val="0068290B"/>
    <w:rPr>
      <w:b/>
      <w:color w:val="auto"/>
    </w:rPr>
  </w:style>
  <w:style w:type="character" w:customStyle="1" w:styleId="red1">
    <w:name w:val="red1"/>
    <w:uiPriority w:val="99"/>
    <w:rsid w:val="0068290B"/>
    <w:rPr>
      <w:color w:val="FF0000"/>
    </w:rPr>
  </w:style>
  <w:style w:type="character" w:customStyle="1" w:styleId="redhf1">
    <w:name w:val="redhf1"/>
    <w:uiPriority w:val="99"/>
    <w:rsid w:val="0068290B"/>
    <w:rPr>
      <w:color w:val="FF0000"/>
    </w:rPr>
  </w:style>
  <w:style w:type="character" w:customStyle="1" w:styleId="cit-issue1">
    <w:name w:val="cit-issue1"/>
    <w:uiPriority w:val="99"/>
    <w:rsid w:val="0068290B"/>
    <w:rPr>
      <w:vanish/>
    </w:rPr>
  </w:style>
  <w:style w:type="character" w:customStyle="1" w:styleId="cit-issue2">
    <w:name w:val="cit-issue2"/>
    <w:uiPriority w:val="99"/>
    <w:rsid w:val="0068290B"/>
    <w:rPr>
      <w:vanish/>
    </w:rPr>
  </w:style>
  <w:style w:type="paragraph" w:customStyle="1" w:styleId="cit-subarticles1">
    <w:name w:val="cit-subarticles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alert1">
    <w:name w:val="alert1"/>
    <w:basedOn w:val="Normal"/>
    <w:uiPriority w:val="99"/>
    <w:rsid w:val="0068290B"/>
    <w:pPr>
      <w:pBdr>
        <w:top w:val="single" w:sz="4" w:space="4" w:color="B7BBC4"/>
      </w:pBdr>
      <w:shd w:val="clear" w:color="auto" w:fill="007A5E"/>
      <w:spacing w:after="0" w:line="240" w:lineRule="auto"/>
    </w:pPr>
    <w:rPr>
      <w:rFonts w:ascii="Times New Roman" w:hAnsi="Times New Roman"/>
      <w:b/>
      <w:bCs/>
      <w:color w:val="FFFFFF"/>
      <w:sz w:val="11"/>
      <w:szCs w:val="11"/>
      <w:lang w:val="ru-RU" w:eastAsia="ru-RU"/>
    </w:rPr>
  </w:style>
  <w:style w:type="paragraph" w:customStyle="1" w:styleId="tower-ads1">
    <w:name w:val="tower-ads1"/>
    <w:basedOn w:val="Normal"/>
    <w:uiPriority w:val="99"/>
    <w:rsid w:val="0068290B"/>
    <w:pPr>
      <w:spacing w:after="0" w:line="240" w:lineRule="auto"/>
      <w:jc w:val="center"/>
    </w:pPr>
    <w:rPr>
      <w:rFonts w:ascii="Times New Roman" w:hAnsi="Times New Roman"/>
      <w:sz w:val="24"/>
      <w:szCs w:val="24"/>
      <w:lang w:val="ru-RU" w:eastAsia="ru-RU"/>
    </w:rPr>
  </w:style>
  <w:style w:type="paragraph" w:customStyle="1" w:styleId="slug-doi1">
    <w:name w:val="slug-doi1"/>
    <w:basedOn w:val="Normal"/>
    <w:uiPriority w:val="99"/>
    <w:rsid w:val="0068290B"/>
    <w:pPr>
      <w:spacing w:after="0" w:line="240" w:lineRule="auto"/>
    </w:pPr>
    <w:rPr>
      <w:rFonts w:ascii="Times New Roman" w:hAnsi="Times New Roman"/>
      <w:sz w:val="10"/>
      <w:szCs w:val="10"/>
      <w:lang w:val="ru-RU" w:eastAsia="ru-RU"/>
    </w:rPr>
  </w:style>
  <w:style w:type="paragraph" w:customStyle="1" w:styleId="slug-ahead-of-print-date1">
    <w:name w:val="slug-ahead-of-print-date1"/>
    <w:basedOn w:val="Normal"/>
    <w:uiPriority w:val="99"/>
    <w:rsid w:val="0068290B"/>
    <w:pPr>
      <w:spacing w:after="0" w:line="240" w:lineRule="auto"/>
    </w:pPr>
    <w:rPr>
      <w:rFonts w:ascii="Times New Roman" w:hAnsi="Times New Roman"/>
      <w:sz w:val="10"/>
      <w:szCs w:val="10"/>
      <w:lang w:val="ru-RU" w:eastAsia="ru-RU"/>
    </w:rPr>
  </w:style>
  <w:style w:type="paragraph" w:customStyle="1" w:styleId="slug-doi2">
    <w:name w:val="slug-doi2"/>
    <w:basedOn w:val="Normal"/>
    <w:uiPriority w:val="99"/>
    <w:rsid w:val="0068290B"/>
    <w:pPr>
      <w:spacing w:after="0" w:line="240" w:lineRule="auto"/>
    </w:pPr>
    <w:rPr>
      <w:rFonts w:ascii="Times New Roman" w:hAnsi="Times New Roman"/>
      <w:sz w:val="10"/>
      <w:szCs w:val="10"/>
      <w:lang w:val="ru-RU" w:eastAsia="ru-RU"/>
    </w:rPr>
  </w:style>
  <w:style w:type="paragraph" w:customStyle="1" w:styleId="slug-jnl-abbrev1">
    <w:name w:val="slug-jnl-abbrev1"/>
    <w:basedOn w:val="Normal"/>
    <w:uiPriority w:val="99"/>
    <w:rsid w:val="0068290B"/>
    <w:pPr>
      <w:spacing w:after="0" w:line="240" w:lineRule="auto"/>
    </w:pPr>
    <w:rPr>
      <w:rFonts w:ascii="Times New Roman" w:hAnsi="Times New Roman"/>
      <w:sz w:val="24"/>
      <w:szCs w:val="24"/>
      <w:lang w:val="ru-RU" w:eastAsia="ru-RU"/>
    </w:rPr>
  </w:style>
  <w:style w:type="paragraph" w:customStyle="1" w:styleId="slug-metadata-note3">
    <w:name w:val="slug-metadata-note3"/>
    <w:basedOn w:val="Normal"/>
    <w:uiPriority w:val="99"/>
    <w:rsid w:val="0068290B"/>
    <w:pPr>
      <w:spacing w:after="0" w:line="240" w:lineRule="auto"/>
    </w:pPr>
    <w:rPr>
      <w:rFonts w:ascii="Times New Roman" w:hAnsi="Times New Roman"/>
      <w:sz w:val="24"/>
      <w:szCs w:val="24"/>
      <w:lang w:val="ru-RU" w:eastAsia="ru-RU"/>
    </w:rPr>
  </w:style>
  <w:style w:type="paragraph" w:customStyle="1" w:styleId="selected1">
    <w:name w:val="selected1"/>
    <w:basedOn w:val="Normal"/>
    <w:uiPriority w:val="99"/>
    <w:rsid w:val="0068290B"/>
    <w:pPr>
      <w:shd w:val="clear" w:color="auto" w:fill="F0F0F0"/>
      <w:spacing w:after="0" w:line="240" w:lineRule="auto"/>
    </w:pPr>
    <w:rPr>
      <w:rFonts w:ascii="Times New Roman" w:hAnsi="Times New Roman"/>
      <w:sz w:val="24"/>
      <w:szCs w:val="24"/>
      <w:lang w:val="ru-RU" w:eastAsia="ru-RU"/>
    </w:rPr>
  </w:style>
  <w:style w:type="paragraph" w:customStyle="1" w:styleId="slug-vol1">
    <w:name w:val="slug-vol1"/>
    <w:basedOn w:val="Normal"/>
    <w:uiPriority w:val="99"/>
    <w:rsid w:val="0068290B"/>
    <w:pPr>
      <w:spacing w:after="0" w:line="240" w:lineRule="auto"/>
      <w:ind w:right="-30"/>
    </w:pPr>
    <w:rPr>
      <w:rFonts w:ascii="Times New Roman" w:hAnsi="Times New Roman"/>
      <w:sz w:val="24"/>
      <w:szCs w:val="24"/>
      <w:lang w:val="ru-RU" w:eastAsia="ru-RU"/>
    </w:rPr>
  </w:style>
  <w:style w:type="paragraph" w:customStyle="1" w:styleId="pap-view1">
    <w:name w:val="pap-view1"/>
    <w:basedOn w:val="Normal"/>
    <w:uiPriority w:val="99"/>
    <w:rsid w:val="0068290B"/>
    <w:pPr>
      <w:spacing w:after="0" w:line="240" w:lineRule="auto"/>
    </w:pPr>
    <w:rPr>
      <w:rFonts w:ascii="Times New Roman" w:hAnsi="Times New Roman"/>
      <w:vanish/>
      <w:sz w:val="24"/>
      <w:szCs w:val="24"/>
      <w:lang w:val="ru-RU" w:eastAsia="ru-RU"/>
    </w:rPr>
  </w:style>
  <w:style w:type="character" w:customStyle="1" w:styleId="issue-meta1">
    <w:name w:val="issue-meta1"/>
    <w:uiPriority w:val="99"/>
    <w:rsid w:val="0068290B"/>
    <w:rPr>
      <w:b/>
      <w:color w:val="auto"/>
      <w:sz w:val="14"/>
    </w:rPr>
  </w:style>
  <w:style w:type="character" w:customStyle="1" w:styleId="issue-date1">
    <w:name w:val="issue-date1"/>
    <w:uiPriority w:val="99"/>
    <w:rsid w:val="0068290B"/>
    <w:rPr>
      <w:b/>
      <w:color w:val="auto"/>
      <w:sz w:val="14"/>
    </w:rPr>
  </w:style>
  <w:style w:type="paragraph" w:customStyle="1" w:styleId="cit-title5">
    <w:name w:val="cit-title5"/>
    <w:basedOn w:val="Normal"/>
    <w:uiPriority w:val="99"/>
    <w:rsid w:val="0068290B"/>
    <w:pPr>
      <w:spacing w:after="0" w:line="240" w:lineRule="auto"/>
    </w:pPr>
    <w:rPr>
      <w:rFonts w:ascii="Times New Roman" w:hAnsi="Times New Roman"/>
      <w:sz w:val="24"/>
      <w:szCs w:val="24"/>
      <w:lang w:val="ru-RU" w:eastAsia="ru-RU"/>
    </w:rPr>
  </w:style>
  <w:style w:type="paragraph" w:customStyle="1" w:styleId="view-more2">
    <w:name w:val="view-more2"/>
    <w:basedOn w:val="Normal"/>
    <w:uiPriority w:val="99"/>
    <w:rsid w:val="0068290B"/>
    <w:pPr>
      <w:spacing w:after="0" w:line="240" w:lineRule="auto"/>
      <w:ind w:left="20" w:right="20"/>
    </w:pPr>
    <w:rPr>
      <w:rFonts w:ascii="Times New Roman" w:hAnsi="Times New Roman"/>
      <w:color w:val="000000"/>
      <w:sz w:val="24"/>
      <w:szCs w:val="24"/>
      <w:lang w:val="ru-RU" w:eastAsia="ru-RU"/>
    </w:rPr>
  </w:style>
  <w:style w:type="paragraph" w:customStyle="1" w:styleId="view-more3">
    <w:name w:val="view-more3"/>
    <w:basedOn w:val="Normal"/>
    <w:uiPriority w:val="99"/>
    <w:rsid w:val="0068290B"/>
    <w:pPr>
      <w:spacing w:after="0" w:line="240" w:lineRule="auto"/>
      <w:ind w:left="20" w:right="20"/>
    </w:pPr>
    <w:rPr>
      <w:rFonts w:ascii="Times New Roman" w:hAnsi="Times New Roman"/>
      <w:color w:val="000000"/>
      <w:sz w:val="24"/>
      <w:szCs w:val="24"/>
      <w:lang w:val="ru-RU" w:eastAsia="ru-RU"/>
    </w:rPr>
  </w:style>
  <w:style w:type="character" w:customStyle="1" w:styleId="ac-free1">
    <w:name w:val="ac-free1"/>
    <w:uiPriority w:val="99"/>
    <w:rsid w:val="0068290B"/>
    <w:rPr>
      <w:b/>
      <w:caps/>
      <w:sz w:val="22"/>
    </w:rPr>
  </w:style>
  <w:style w:type="character" w:customStyle="1" w:styleId="ac-free-to-you1">
    <w:name w:val="ac-free-to-you1"/>
    <w:uiPriority w:val="99"/>
    <w:rsid w:val="0068290B"/>
    <w:rPr>
      <w:b/>
      <w:caps/>
      <w:sz w:val="22"/>
    </w:rPr>
  </w:style>
  <w:style w:type="character" w:customStyle="1" w:styleId="cit-issue3">
    <w:name w:val="cit-issue3"/>
    <w:uiPriority w:val="99"/>
    <w:rsid w:val="0068290B"/>
    <w:rPr>
      <w:vanish/>
    </w:rPr>
  </w:style>
  <w:style w:type="paragraph" w:customStyle="1" w:styleId="section-nav3">
    <w:name w:val="section-nav3"/>
    <w:basedOn w:val="Normal"/>
    <w:uiPriority w:val="99"/>
    <w:rsid w:val="0068290B"/>
    <w:pPr>
      <w:spacing w:before="150" w:after="150" w:line="240" w:lineRule="auto"/>
    </w:pPr>
    <w:rPr>
      <w:rFonts w:ascii="Times New Roman" w:hAnsi="Times New Roman"/>
      <w:vanish/>
      <w:sz w:val="24"/>
      <w:szCs w:val="24"/>
      <w:lang w:val="ru-RU" w:eastAsia="ru-RU"/>
    </w:rPr>
  </w:style>
  <w:style w:type="paragraph" w:customStyle="1" w:styleId="cit-subarticles2">
    <w:name w:val="cit-subarticles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sub-article-title1">
    <w:name w:val="sub-article-title1"/>
    <w:basedOn w:val="Normal"/>
    <w:uiPriority w:val="99"/>
    <w:rsid w:val="0068290B"/>
    <w:pPr>
      <w:spacing w:before="150" w:after="150" w:line="240" w:lineRule="auto"/>
    </w:pPr>
    <w:rPr>
      <w:rFonts w:ascii="Times New Roman" w:hAnsi="Times New Roman"/>
      <w:vanish/>
      <w:sz w:val="24"/>
      <w:szCs w:val="24"/>
      <w:lang w:val="ru-RU" w:eastAsia="ru-RU"/>
    </w:rPr>
  </w:style>
  <w:style w:type="character" w:customStyle="1" w:styleId="kwd-group-title1">
    <w:name w:val="kwd-group-title1"/>
    <w:uiPriority w:val="99"/>
    <w:rsid w:val="0068290B"/>
    <w:rPr>
      <w:b/>
    </w:rPr>
  </w:style>
  <w:style w:type="paragraph" w:customStyle="1" w:styleId="fig-inline2">
    <w:name w:val="fig-inline2"/>
    <w:basedOn w:val="Normal"/>
    <w:uiPriority w:val="99"/>
    <w:rsid w:val="0068290B"/>
    <w:pPr>
      <w:pBdr>
        <w:top w:val="dotted" w:sz="4" w:space="12" w:color="999999"/>
        <w:left w:val="dotted" w:sz="4" w:space="12" w:color="999999"/>
        <w:bottom w:val="dotted" w:sz="4" w:space="12" w:color="999999"/>
        <w:right w:val="dotted" w:sz="4" w:space="12" w:color="999999"/>
      </w:pBdr>
      <w:shd w:val="clear" w:color="auto" w:fill="FFFFFF"/>
      <w:spacing w:before="250" w:after="100" w:line="240" w:lineRule="auto"/>
      <w:ind w:left="100" w:right="100"/>
      <w:jc w:val="center"/>
    </w:pPr>
    <w:rPr>
      <w:rFonts w:ascii="Lucida Sans Unicode" w:hAnsi="Lucida Sans Unicode" w:cs="Lucida Sans Unicode"/>
      <w:sz w:val="20"/>
      <w:szCs w:val="20"/>
      <w:lang w:val="ru-RU" w:eastAsia="ru-RU"/>
    </w:rPr>
  </w:style>
  <w:style w:type="character" w:customStyle="1" w:styleId="highwire-journal-article-marker-start">
    <w:name w:val="highwire-journal-article-marker-start"/>
    <w:uiPriority w:val="99"/>
    <w:rsid w:val="0068290B"/>
  </w:style>
  <w:style w:type="character" w:customStyle="1" w:styleId="kwd-group-titlegen-title">
    <w:name w:val="kwd-group-title gen-title"/>
    <w:uiPriority w:val="99"/>
    <w:rsid w:val="0068290B"/>
  </w:style>
  <w:style w:type="character" w:customStyle="1" w:styleId="sc1">
    <w:name w:val="sc1"/>
    <w:uiPriority w:val="99"/>
    <w:rsid w:val="0068290B"/>
    <w:rPr>
      <w:caps/>
      <w:sz w:val="20"/>
    </w:rPr>
  </w:style>
  <w:style w:type="character" w:customStyle="1" w:styleId="received-label">
    <w:name w:val="received-label"/>
    <w:uiPriority w:val="99"/>
    <w:rsid w:val="0068290B"/>
  </w:style>
  <w:style w:type="character" w:customStyle="1" w:styleId="rev-recd-label">
    <w:name w:val="rev-recd-label"/>
    <w:uiPriority w:val="99"/>
    <w:rsid w:val="0068290B"/>
  </w:style>
  <w:style w:type="character" w:customStyle="1" w:styleId="accepted-label">
    <w:name w:val="accepted-label"/>
    <w:uiPriority w:val="99"/>
    <w:rsid w:val="0068290B"/>
  </w:style>
  <w:style w:type="character" w:customStyle="1" w:styleId="highwire-journal-article-marker-end1">
    <w:name w:val="highwire-journal-article-marker-end1"/>
    <w:uiPriority w:val="99"/>
    <w:rsid w:val="0068290B"/>
  </w:style>
  <w:style w:type="character" w:customStyle="1" w:styleId="slug-pub-date3">
    <w:name w:val="slug-pub-date3"/>
    <w:uiPriority w:val="99"/>
    <w:rsid w:val="0068290B"/>
    <w:rPr>
      <w:b/>
    </w:rPr>
  </w:style>
  <w:style w:type="character" w:customStyle="1" w:styleId="slug-vol2">
    <w:name w:val="slug-vol2"/>
    <w:uiPriority w:val="99"/>
    <w:rsid w:val="0068290B"/>
  </w:style>
  <w:style w:type="character" w:customStyle="1" w:styleId="slug-pages3">
    <w:name w:val="slug-pages3"/>
    <w:uiPriority w:val="99"/>
    <w:rsid w:val="0068290B"/>
    <w:rPr>
      <w:b/>
    </w:rPr>
  </w:style>
  <w:style w:type="character" w:styleId="PageNumber">
    <w:name w:val="page number"/>
    <w:uiPriority w:val="99"/>
    <w:rsid w:val="0068290B"/>
    <w:rPr>
      <w:rFonts w:cs="Times New Roman"/>
    </w:rPr>
  </w:style>
  <w:style w:type="paragraph" w:styleId="FootnoteText">
    <w:name w:val="footnote text"/>
    <w:basedOn w:val="Normal"/>
    <w:link w:val="FootnoteTextChar"/>
    <w:uiPriority w:val="99"/>
    <w:semiHidden/>
    <w:rsid w:val="0068290B"/>
    <w:pPr>
      <w:spacing w:after="0" w:line="240" w:lineRule="auto"/>
    </w:pPr>
    <w:rPr>
      <w:rFonts w:ascii="Times New Roman" w:hAnsi="Times New Roman"/>
      <w:sz w:val="20"/>
      <w:szCs w:val="20"/>
      <w:lang w:val="ru-RU" w:eastAsia="ru-RU"/>
    </w:rPr>
  </w:style>
  <w:style w:type="character" w:customStyle="1" w:styleId="FootnoteTextChar">
    <w:name w:val="Footnote Text Char"/>
    <w:link w:val="FootnoteText"/>
    <w:uiPriority w:val="99"/>
    <w:semiHidden/>
    <w:locked/>
    <w:rsid w:val="0068290B"/>
    <w:rPr>
      <w:rFonts w:ascii="Times New Roman" w:hAnsi="Times New Roman" w:cs="Times New Roman"/>
      <w:sz w:val="20"/>
      <w:lang w:val="ru-RU" w:eastAsia="ru-RU"/>
    </w:rPr>
  </w:style>
  <w:style w:type="paragraph" w:styleId="ListParagraph">
    <w:name w:val="List Paragraph"/>
    <w:basedOn w:val="Normal"/>
    <w:uiPriority w:val="99"/>
    <w:qFormat/>
    <w:rsid w:val="0068290B"/>
    <w:pPr>
      <w:spacing w:after="0" w:line="240" w:lineRule="auto"/>
      <w:ind w:left="720"/>
      <w:contextualSpacing/>
    </w:pPr>
    <w:rPr>
      <w:rFonts w:ascii="Times New Roman" w:hAnsi="Times New Roman"/>
      <w:sz w:val="24"/>
      <w:szCs w:val="24"/>
      <w:lang w:val="ru-RU" w:eastAsia="ru-RU"/>
    </w:rPr>
  </w:style>
  <w:style w:type="character" w:customStyle="1" w:styleId="mixed-citation">
    <w:name w:val="mixed-citation"/>
    <w:uiPriority w:val="99"/>
    <w:rsid w:val="0068290B"/>
  </w:style>
  <w:style w:type="character" w:customStyle="1" w:styleId="ref-journal">
    <w:name w:val="ref-journal"/>
    <w:uiPriority w:val="99"/>
    <w:rsid w:val="0068290B"/>
  </w:style>
  <w:style w:type="character" w:customStyle="1" w:styleId="ref-vol">
    <w:name w:val="ref-vol"/>
    <w:uiPriority w:val="99"/>
    <w:rsid w:val="0068290B"/>
  </w:style>
  <w:style w:type="character" w:customStyle="1" w:styleId="citation">
    <w:name w:val="citation"/>
    <w:uiPriority w:val="99"/>
    <w:rsid w:val="0068290B"/>
  </w:style>
  <w:style w:type="character" w:customStyle="1" w:styleId="apple-converted-space">
    <w:name w:val="apple-converted-space"/>
    <w:uiPriority w:val="99"/>
    <w:rsid w:val="0068290B"/>
  </w:style>
  <w:style w:type="paragraph" w:customStyle="1" w:styleId="articledetails">
    <w:name w:val="articledetail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ata11y">
    <w:name w:val="at_a11y"/>
    <w:uiPriority w:val="99"/>
    <w:rsid w:val="0068290B"/>
  </w:style>
  <w:style w:type="paragraph" w:customStyle="1" w:styleId="rvps3">
    <w:name w:val="rvps3"/>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rvts6">
    <w:name w:val="rvts6"/>
    <w:uiPriority w:val="99"/>
    <w:rsid w:val="0068290B"/>
  </w:style>
  <w:style w:type="character" w:customStyle="1" w:styleId="rvts7">
    <w:name w:val="rvts7"/>
    <w:uiPriority w:val="99"/>
    <w:rsid w:val="0068290B"/>
  </w:style>
  <w:style w:type="character" w:customStyle="1" w:styleId="rvts8">
    <w:name w:val="rvts8"/>
    <w:uiPriority w:val="99"/>
    <w:rsid w:val="0068290B"/>
  </w:style>
  <w:style w:type="character" w:customStyle="1" w:styleId="rvts13">
    <w:name w:val="rvts13"/>
    <w:uiPriority w:val="99"/>
    <w:rsid w:val="0068290B"/>
  </w:style>
  <w:style w:type="character" w:customStyle="1" w:styleId="element-citation">
    <w:name w:val="element-citation"/>
    <w:uiPriority w:val="99"/>
    <w:rsid w:val="0068290B"/>
  </w:style>
  <w:style w:type="paragraph" w:customStyle="1" w:styleId="10">
    <w:name w:val="Название1"/>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paragraph" w:customStyle="1" w:styleId="desc">
    <w:name w:val="desc"/>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paragraph" w:customStyle="1" w:styleId="details">
    <w:name w:val="detail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jrnl">
    <w:name w:val="jrnl"/>
    <w:uiPriority w:val="99"/>
    <w:rsid w:val="0068290B"/>
  </w:style>
  <w:style w:type="character" w:customStyle="1" w:styleId="fm-citation-ids-label">
    <w:name w:val="fm-citation-ids-label"/>
    <w:uiPriority w:val="99"/>
    <w:rsid w:val="0068290B"/>
  </w:style>
  <w:style w:type="character" w:customStyle="1" w:styleId="ui-ncbitoggler-master-text">
    <w:name w:val="ui-ncbitoggler-master-text"/>
    <w:uiPriority w:val="99"/>
    <w:rsid w:val="0068290B"/>
  </w:style>
  <w:style w:type="character" w:customStyle="1" w:styleId="statusicon">
    <w:name w:val="status_icon"/>
    <w:uiPriority w:val="99"/>
    <w:rsid w:val="0068290B"/>
  </w:style>
  <w:style w:type="character" w:customStyle="1" w:styleId="fm-vol-iss-date">
    <w:name w:val="fm-vol-iss-date"/>
    <w:uiPriority w:val="99"/>
    <w:rsid w:val="0068290B"/>
  </w:style>
  <w:style w:type="character" w:customStyle="1" w:styleId="nowrap">
    <w:name w:val="nowrap"/>
    <w:uiPriority w:val="99"/>
    <w:rsid w:val="0068290B"/>
  </w:style>
  <w:style w:type="character" w:customStyle="1" w:styleId="ref-title">
    <w:name w:val="ref-title"/>
    <w:uiPriority w:val="99"/>
    <w:rsid w:val="0068290B"/>
  </w:style>
  <w:style w:type="paragraph" w:customStyle="1" w:styleId="links">
    <w:name w:val="link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ie6-abbr-wrap">
    <w:name w:val="ie6-abbr-wrap"/>
    <w:uiPriority w:val="99"/>
    <w:rsid w:val="0068290B"/>
  </w:style>
  <w:style w:type="paragraph" w:customStyle="1" w:styleId="CharChar2">
    <w:name w:val="Char Char2"/>
    <w:basedOn w:val="Normal"/>
    <w:autoRedefine/>
    <w:uiPriority w:val="99"/>
    <w:rsid w:val="002B55F7"/>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semiHidden/>
    <w:rsid w:val="002B55F7"/>
    <w:pPr>
      <w:suppressAutoHyphens/>
      <w:spacing w:before="120" w:after="120" w:line="240" w:lineRule="auto"/>
    </w:pPr>
    <w:rPr>
      <w:rFonts w:ascii="Calibri" w:hAnsi="Calibri"/>
      <w:szCs w:val="20"/>
      <w:lang w:val="en-US" w:eastAsia="ar-SA"/>
    </w:rPr>
  </w:style>
  <w:style w:type="character" w:customStyle="1" w:styleId="CommentTextChar">
    <w:name w:val="Comment Text Char"/>
    <w:uiPriority w:val="99"/>
    <w:semiHidden/>
    <w:locked/>
    <w:rsid w:val="00802E42"/>
    <w:rPr>
      <w:rFonts w:cs="Times New Roman"/>
      <w:kern w:val="0"/>
      <w:sz w:val="22"/>
      <w:lang w:val="uk-UA" w:eastAsia="en-US"/>
    </w:rPr>
  </w:style>
  <w:style w:type="character" w:customStyle="1" w:styleId="CommentTextChar1">
    <w:name w:val="Comment Text Char1"/>
    <w:link w:val="CommentText"/>
    <w:uiPriority w:val="99"/>
    <w:semiHidden/>
    <w:locked/>
    <w:rsid w:val="002B55F7"/>
    <w:rPr>
      <w:rFonts w:ascii="Calibri" w:hAnsi="Calibri"/>
      <w:sz w:val="22"/>
      <w:lang w:val="en-US" w:eastAsia="ar-SA" w:bidi="ar-SA"/>
    </w:rPr>
  </w:style>
  <w:style w:type="character" w:styleId="CommentReference">
    <w:name w:val="annotation reference"/>
    <w:uiPriority w:val="99"/>
    <w:semiHidden/>
    <w:rsid w:val="00147864"/>
    <w:rPr>
      <w:rFonts w:cs="Times New Roman"/>
      <w:sz w:val="21"/>
    </w:rPr>
  </w:style>
  <w:style w:type="paragraph" w:styleId="CommentSubject">
    <w:name w:val="annotation subject"/>
    <w:basedOn w:val="CommentText"/>
    <w:next w:val="CommentText"/>
    <w:link w:val="CommentSubjectChar"/>
    <w:uiPriority w:val="99"/>
    <w:semiHidden/>
    <w:rsid w:val="00147864"/>
    <w:pPr>
      <w:suppressAutoHyphens w:val="0"/>
      <w:spacing w:before="0" w:after="200" w:line="276" w:lineRule="auto"/>
    </w:pPr>
    <w:rPr>
      <w:b/>
      <w:bCs/>
      <w:lang w:val="uk-UA" w:eastAsia="en-US"/>
    </w:rPr>
  </w:style>
  <w:style w:type="character" w:customStyle="1" w:styleId="CommentSubjectChar">
    <w:name w:val="Comment Subject Char"/>
    <w:link w:val="CommentSubject"/>
    <w:uiPriority w:val="99"/>
    <w:semiHidden/>
    <w:locked/>
    <w:rsid w:val="00802E42"/>
    <w:rPr>
      <w:rFonts w:ascii="Calibri" w:hAnsi="Calibri" w:cs="Times New Roman"/>
      <w:b/>
      <w:kern w:val="0"/>
      <w:sz w:val="22"/>
      <w:lang w:val="uk-UA" w:eastAsia="en-US" w:bidi="ar-SA"/>
    </w:rPr>
  </w:style>
  <w:style w:type="paragraph" w:customStyle="1" w:styleId="Default">
    <w:name w:val="Default"/>
    <w:uiPriority w:val="99"/>
    <w:rsid w:val="003E6E84"/>
    <w:pPr>
      <w:autoSpaceDE w:val="0"/>
      <w:autoSpaceDN w:val="0"/>
      <w:adjustRightInd w:val="0"/>
    </w:pPr>
    <w:rPr>
      <w:rFonts w:cs="Cambria"/>
      <w:color w:val="000000"/>
      <w:sz w:val="24"/>
      <w:szCs w:val="24"/>
      <w:lang w:val="ru-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22"/>
    <w:pPr>
      <w:spacing w:after="200" w:line="276" w:lineRule="auto"/>
    </w:pPr>
    <w:rPr>
      <w:sz w:val="22"/>
      <w:szCs w:val="22"/>
      <w:lang w:val="uk-UA" w:eastAsia="en-US"/>
    </w:rPr>
  </w:style>
  <w:style w:type="paragraph" w:styleId="Heading1">
    <w:name w:val="heading 1"/>
    <w:basedOn w:val="Normal"/>
    <w:next w:val="Normal"/>
    <w:link w:val="Heading1Char"/>
    <w:uiPriority w:val="99"/>
    <w:qFormat/>
    <w:rsid w:val="00306367"/>
    <w:pPr>
      <w:keepNext/>
      <w:keepLines/>
      <w:spacing w:before="480" w:after="0"/>
      <w:outlineLvl w:val="0"/>
    </w:pPr>
    <w:rPr>
      <w:rFonts w:ascii="Calibri" w:hAnsi="Calibri"/>
      <w:b/>
      <w:bCs/>
      <w:color w:val="365F91"/>
      <w:sz w:val="28"/>
      <w:szCs w:val="28"/>
      <w:lang w:eastAsia="ru-RU"/>
    </w:rPr>
  </w:style>
  <w:style w:type="paragraph" w:styleId="Heading2">
    <w:name w:val="heading 2"/>
    <w:basedOn w:val="Normal"/>
    <w:link w:val="Heading2Char"/>
    <w:uiPriority w:val="99"/>
    <w:qFormat/>
    <w:rsid w:val="0068290B"/>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Heading3">
    <w:name w:val="heading 3"/>
    <w:basedOn w:val="Normal"/>
    <w:next w:val="Normal"/>
    <w:link w:val="Heading3Char"/>
    <w:uiPriority w:val="99"/>
    <w:qFormat/>
    <w:rsid w:val="002B6422"/>
    <w:pPr>
      <w:keepNext/>
      <w:keepLines/>
      <w:spacing w:before="200" w:after="0"/>
      <w:outlineLvl w:val="2"/>
    </w:pPr>
    <w:rPr>
      <w:rFonts w:ascii="Calibri" w:hAnsi="Calibri"/>
      <w:b/>
      <w:bCs/>
      <w:color w:val="4F81BD"/>
      <w:lang w:eastAsia="ru-RU"/>
    </w:rPr>
  </w:style>
  <w:style w:type="paragraph" w:styleId="Heading4">
    <w:name w:val="heading 4"/>
    <w:basedOn w:val="Normal"/>
    <w:next w:val="Normal"/>
    <w:link w:val="Heading4Char"/>
    <w:uiPriority w:val="99"/>
    <w:qFormat/>
    <w:rsid w:val="0068290B"/>
    <w:pPr>
      <w:keepNext/>
      <w:spacing w:before="240" w:after="60" w:line="240" w:lineRule="auto"/>
      <w:outlineLvl w:val="3"/>
    </w:pPr>
    <w:rPr>
      <w:rFonts w:ascii="Times New Roman" w:hAnsi="Times New Roman"/>
      <w:b/>
      <w:bCs/>
      <w:sz w:val="28"/>
      <w:szCs w:val="28"/>
      <w:lang w:val="ru-RU" w:eastAsia="ru-RU"/>
    </w:rPr>
  </w:style>
  <w:style w:type="paragraph" w:styleId="Heading5">
    <w:name w:val="heading 5"/>
    <w:basedOn w:val="Normal"/>
    <w:link w:val="Heading5Char"/>
    <w:uiPriority w:val="99"/>
    <w:qFormat/>
    <w:rsid w:val="0068290B"/>
    <w:pPr>
      <w:spacing w:after="96" w:line="240" w:lineRule="auto"/>
      <w:outlineLvl w:val="4"/>
    </w:pPr>
    <w:rPr>
      <w:rFonts w:ascii="Times New Roman" w:hAnsi="Times New Roman"/>
      <w:b/>
      <w:bCs/>
      <w:sz w:val="20"/>
      <w:szCs w:val="20"/>
      <w:lang w:val="ru-RU" w:eastAsia="ru-RU"/>
    </w:rPr>
  </w:style>
  <w:style w:type="paragraph" w:styleId="Heading6">
    <w:name w:val="heading 6"/>
    <w:basedOn w:val="Normal"/>
    <w:link w:val="Heading6Char"/>
    <w:uiPriority w:val="99"/>
    <w:qFormat/>
    <w:rsid w:val="0068290B"/>
    <w:pPr>
      <w:spacing w:after="96" w:line="240" w:lineRule="auto"/>
      <w:outlineLvl w:val="5"/>
    </w:pPr>
    <w:rPr>
      <w:rFonts w:ascii="Times New Roman" w:hAnsi="Times New Roman"/>
      <w:b/>
      <w:bCs/>
      <w:sz w:val="15"/>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6367"/>
    <w:rPr>
      <w:rFonts w:ascii="Calibri" w:hAnsi="Calibri" w:cs="Times New Roman"/>
      <w:b/>
      <w:color w:val="365F91"/>
      <w:sz w:val="28"/>
      <w:lang w:val="uk-UA"/>
    </w:rPr>
  </w:style>
  <w:style w:type="character" w:customStyle="1" w:styleId="Heading2Char">
    <w:name w:val="Heading 2 Char"/>
    <w:link w:val="Heading2"/>
    <w:uiPriority w:val="99"/>
    <w:locked/>
    <w:rsid w:val="0068290B"/>
    <w:rPr>
      <w:rFonts w:ascii="Times New Roman" w:hAnsi="Times New Roman" w:cs="Times New Roman"/>
      <w:b/>
      <w:sz w:val="36"/>
      <w:lang w:val="ru-RU" w:eastAsia="ru-RU"/>
    </w:rPr>
  </w:style>
  <w:style w:type="character" w:customStyle="1" w:styleId="Heading3Char">
    <w:name w:val="Heading 3 Char"/>
    <w:link w:val="Heading3"/>
    <w:uiPriority w:val="99"/>
    <w:locked/>
    <w:rsid w:val="002B6422"/>
    <w:rPr>
      <w:rFonts w:ascii="Calibri" w:hAnsi="Calibri" w:cs="Times New Roman"/>
      <w:b/>
      <w:color w:val="4F81BD"/>
      <w:sz w:val="22"/>
      <w:lang w:val="uk-UA"/>
    </w:rPr>
  </w:style>
  <w:style w:type="character" w:customStyle="1" w:styleId="Heading4Char">
    <w:name w:val="Heading 4 Char"/>
    <w:link w:val="Heading4"/>
    <w:uiPriority w:val="99"/>
    <w:locked/>
    <w:rsid w:val="0068290B"/>
    <w:rPr>
      <w:rFonts w:ascii="Times New Roman" w:hAnsi="Times New Roman" w:cs="Times New Roman"/>
      <w:b/>
      <w:sz w:val="28"/>
      <w:lang w:val="ru-RU" w:eastAsia="ru-RU"/>
    </w:rPr>
  </w:style>
  <w:style w:type="character" w:customStyle="1" w:styleId="Heading5Char">
    <w:name w:val="Heading 5 Char"/>
    <w:link w:val="Heading5"/>
    <w:uiPriority w:val="99"/>
    <w:locked/>
    <w:rsid w:val="0068290B"/>
    <w:rPr>
      <w:rFonts w:ascii="Times New Roman" w:hAnsi="Times New Roman" w:cs="Times New Roman"/>
      <w:b/>
      <w:sz w:val="20"/>
      <w:lang w:val="ru-RU" w:eastAsia="ru-RU"/>
    </w:rPr>
  </w:style>
  <w:style w:type="character" w:customStyle="1" w:styleId="Heading6Char">
    <w:name w:val="Heading 6 Char"/>
    <w:link w:val="Heading6"/>
    <w:uiPriority w:val="99"/>
    <w:locked/>
    <w:rsid w:val="0068290B"/>
    <w:rPr>
      <w:rFonts w:ascii="Times New Roman" w:hAnsi="Times New Roman" w:cs="Times New Roman"/>
      <w:b/>
      <w:sz w:val="15"/>
      <w:lang w:val="ru-RU" w:eastAsia="ru-RU"/>
    </w:rPr>
  </w:style>
  <w:style w:type="character" w:customStyle="1" w:styleId="longtext">
    <w:name w:val="long_text"/>
    <w:uiPriority w:val="99"/>
    <w:rsid w:val="00C44302"/>
  </w:style>
  <w:style w:type="paragraph" w:styleId="NoSpacing">
    <w:name w:val="No Spacing"/>
    <w:uiPriority w:val="99"/>
    <w:qFormat/>
    <w:rsid w:val="00C44302"/>
    <w:rPr>
      <w:sz w:val="22"/>
      <w:szCs w:val="22"/>
      <w:lang w:val="uk-UA" w:eastAsia="en-US"/>
    </w:rPr>
  </w:style>
  <w:style w:type="paragraph" w:styleId="BodyText">
    <w:name w:val="Body Text"/>
    <w:basedOn w:val="Normal"/>
    <w:link w:val="BodyTextChar"/>
    <w:uiPriority w:val="99"/>
    <w:rsid w:val="00C1270D"/>
    <w:pPr>
      <w:suppressAutoHyphens/>
      <w:spacing w:after="0" w:line="100" w:lineRule="atLeast"/>
      <w:jc w:val="center"/>
    </w:pPr>
    <w:rPr>
      <w:rFonts w:ascii="Calibri" w:hAnsi="Calibri"/>
      <w:b/>
      <w:kern w:val="1"/>
      <w:sz w:val="28"/>
      <w:szCs w:val="20"/>
      <w:lang w:val="ru-RU" w:eastAsia="ar-SA"/>
    </w:rPr>
  </w:style>
  <w:style w:type="character" w:customStyle="1" w:styleId="BodyTextChar">
    <w:name w:val="Body Text Char"/>
    <w:link w:val="BodyText"/>
    <w:uiPriority w:val="99"/>
    <w:locked/>
    <w:rsid w:val="00C1270D"/>
    <w:rPr>
      <w:rFonts w:ascii="Calibri" w:hAnsi="Calibri" w:cs="Times New Roman"/>
      <w:b/>
      <w:kern w:val="1"/>
      <w:sz w:val="28"/>
      <w:lang w:val="ru-RU" w:eastAsia="ar-SA" w:bidi="ar-SA"/>
    </w:rPr>
  </w:style>
  <w:style w:type="character" w:customStyle="1" w:styleId="a">
    <w:name w:val="Основной текст Знак"/>
    <w:uiPriority w:val="99"/>
    <w:semiHidden/>
    <w:rsid w:val="00C1270D"/>
    <w:rPr>
      <w:rFonts w:eastAsia="Times New Roman"/>
      <w:sz w:val="22"/>
      <w:lang w:val="uk-UA"/>
    </w:rPr>
  </w:style>
  <w:style w:type="character" w:styleId="Emphasis">
    <w:name w:val="Emphasis"/>
    <w:uiPriority w:val="99"/>
    <w:qFormat/>
    <w:rsid w:val="00792A40"/>
    <w:rPr>
      <w:rFonts w:cs="Times New Roman"/>
      <w:i/>
    </w:rPr>
  </w:style>
  <w:style w:type="character" w:styleId="Hyperlink">
    <w:name w:val="Hyperlink"/>
    <w:uiPriority w:val="99"/>
    <w:rsid w:val="00A92697"/>
    <w:rPr>
      <w:rFonts w:cs="Times New Roman"/>
      <w:color w:val="0000FF"/>
      <w:u w:val="single"/>
    </w:rPr>
  </w:style>
  <w:style w:type="character" w:customStyle="1" w:styleId="shorttext">
    <w:name w:val="short_text"/>
    <w:uiPriority w:val="99"/>
    <w:rsid w:val="00E4118A"/>
  </w:style>
  <w:style w:type="character" w:customStyle="1" w:styleId="hps">
    <w:name w:val="hps"/>
    <w:uiPriority w:val="99"/>
    <w:rsid w:val="00E4118A"/>
  </w:style>
  <w:style w:type="paragraph" w:styleId="Header">
    <w:name w:val="header"/>
    <w:basedOn w:val="Normal"/>
    <w:link w:val="HeaderChar"/>
    <w:uiPriority w:val="99"/>
    <w:rsid w:val="00754457"/>
    <w:pPr>
      <w:tabs>
        <w:tab w:val="center" w:pos="4677"/>
        <w:tab w:val="right" w:pos="9355"/>
      </w:tabs>
      <w:spacing w:after="0" w:line="240" w:lineRule="auto"/>
    </w:pPr>
    <w:rPr>
      <w:lang w:eastAsia="ru-RU"/>
    </w:rPr>
  </w:style>
  <w:style w:type="character" w:customStyle="1" w:styleId="HeaderChar">
    <w:name w:val="Header Char"/>
    <w:link w:val="Header"/>
    <w:uiPriority w:val="99"/>
    <w:locked/>
    <w:rsid w:val="00754457"/>
    <w:rPr>
      <w:rFonts w:eastAsia="Times New Roman" w:cs="Times New Roman"/>
      <w:sz w:val="22"/>
      <w:lang w:val="uk-UA"/>
    </w:rPr>
  </w:style>
  <w:style w:type="paragraph" w:styleId="Footer">
    <w:name w:val="footer"/>
    <w:basedOn w:val="Normal"/>
    <w:link w:val="FooterChar"/>
    <w:uiPriority w:val="99"/>
    <w:rsid w:val="00754457"/>
    <w:pPr>
      <w:tabs>
        <w:tab w:val="center" w:pos="4677"/>
        <w:tab w:val="right" w:pos="9355"/>
      </w:tabs>
      <w:spacing w:after="0" w:line="240" w:lineRule="auto"/>
    </w:pPr>
    <w:rPr>
      <w:lang w:eastAsia="ru-RU"/>
    </w:rPr>
  </w:style>
  <w:style w:type="character" w:customStyle="1" w:styleId="FooterChar">
    <w:name w:val="Footer Char"/>
    <w:link w:val="Footer"/>
    <w:uiPriority w:val="99"/>
    <w:locked/>
    <w:rsid w:val="00754457"/>
    <w:rPr>
      <w:rFonts w:eastAsia="Times New Roman" w:cs="Times New Roman"/>
      <w:sz w:val="22"/>
      <w:lang w:val="uk-UA"/>
    </w:rPr>
  </w:style>
  <w:style w:type="paragraph" w:styleId="BalloonText">
    <w:name w:val="Balloon Text"/>
    <w:basedOn w:val="Normal"/>
    <w:link w:val="BalloonTextChar"/>
    <w:uiPriority w:val="99"/>
    <w:semiHidden/>
    <w:rsid w:val="00D17F4E"/>
    <w:pPr>
      <w:spacing w:after="0" w:line="240" w:lineRule="auto"/>
    </w:pPr>
    <w:rPr>
      <w:rFonts w:ascii="Tahoma" w:hAnsi="Tahoma"/>
      <w:sz w:val="16"/>
      <w:szCs w:val="16"/>
      <w:lang w:eastAsia="ru-RU"/>
    </w:rPr>
  </w:style>
  <w:style w:type="character" w:customStyle="1" w:styleId="BalloonTextChar">
    <w:name w:val="Balloon Text Char"/>
    <w:link w:val="BalloonText"/>
    <w:uiPriority w:val="99"/>
    <w:semiHidden/>
    <w:locked/>
    <w:rsid w:val="00D17F4E"/>
    <w:rPr>
      <w:rFonts w:ascii="Tahoma" w:hAnsi="Tahoma" w:cs="Times New Roman"/>
      <w:sz w:val="16"/>
      <w:lang w:val="uk-UA"/>
    </w:rPr>
  </w:style>
  <w:style w:type="paragraph" w:styleId="NormalWeb">
    <w:name w:val="Normal (Web)"/>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aff3">
    <w:name w:val="caff3"/>
    <w:basedOn w:val="Normal"/>
    <w:uiPriority w:val="99"/>
    <w:rsid w:val="0068290B"/>
    <w:pPr>
      <w:spacing w:before="100" w:beforeAutospacing="1" w:after="100" w:afterAutospacing="1" w:line="240" w:lineRule="auto"/>
    </w:pPr>
    <w:rPr>
      <w:rFonts w:ascii="Times New Roman" w:hAnsi="Times New Roman"/>
      <w:sz w:val="17"/>
      <w:szCs w:val="17"/>
      <w:lang w:val="ru-RU" w:eastAsia="ru-RU"/>
    </w:rPr>
  </w:style>
  <w:style w:type="paragraph" w:customStyle="1" w:styleId="prdates3">
    <w:name w:val="prdates3"/>
    <w:basedOn w:val="Normal"/>
    <w:uiPriority w:val="99"/>
    <w:rsid w:val="0068290B"/>
    <w:pPr>
      <w:spacing w:before="100" w:beforeAutospacing="1" w:after="100" w:afterAutospacing="1" w:line="240" w:lineRule="auto"/>
    </w:pPr>
    <w:rPr>
      <w:rFonts w:ascii="Times New Roman" w:hAnsi="Times New Roman"/>
      <w:sz w:val="17"/>
      <w:szCs w:val="17"/>
      <w:lang w:val="ru-RU" w:eastAsia="ru-RU"/>
    </w:rPr>
  </w:style>
  <w:style w:type="paragraph" w:customStyle="1" w:styleId="keywords2">
    <w:name w:val="keywords2"/>
    <w:basedOn w:val="Normal"/>
    <w:uiPriority w:val="99"/>
    <w:rsid w:val="0068290B"/>
    <w:pPr>
      <w:spacing w:before="100" w:beforeAutospacing="1" w:after="100" w:afterAutospacing="1" w:line="240" w:lineRule="auto"/>
    </w:pPr>
    <w:rPr>
      <w:rFonts w:ascii="Times New Roman" w:hAnsi="Times New Roman"/>
      <w:b/>
      <w:bCs/>
      <w:sz w:val="17"/>
      <w:szCs w:val="17"/>
      <w:lang w:val="ru-RU" w:eastAsia="ru-RU"/>
    </w:rPr>
  </w:style>
  <w:style w:type="character" w:customStyle="1" w:styleId="journal9">
    <w:name w:val="journal9"/>
    <w:uiPriority w:val="99"/>
    <w:rsid w:val="0068290B"/>
    <w:rPr>
      <w:i/>
    </w:rPr>
  </w:style>
  <w:style w:type="character" w:customStyle="1" w:styleId="jnumber1">
    <w:name w:val="jnumber1"/>
    <w:uiPriority w:val="99"/>
    <w:rsid w:val="0068290B"/>
    <w:rPr>
      <w:b/>
    </w:rPr>
  </w:style>
  <w:style w:type="paragraph" w:styleId="HTMLAddress">
    <w:name w:val="HTML Address"/>
    <w:basedOn w:val="Normal"/>
    <w:link w:val="HTMLAddressChar"/>
    <w:uiPriority w:val="99"/>
    <w:rsid w:val="0068290B"/>
    <w:pPr>
      <w:spacing w:after="0" w:line="240" w:lineRule="auto"/>
    </w:pPr>
    <w:rPr>
      <w:rFonts w:ascii="Times New Roman" w:hAnsi="Times New Roman"/>
      <w:i/>
      <w:iCs/>
      <w:sz w:val="20"/>
      <w:szCs w:val="20"/>
      <w:lang w:val="ru-RU" w:eastAsia="ru-RU"/>
    </w:rPr>
  </w:style>
  <w:style w:type="character" w:customStyle="1" w:styleId="HTMLAddressChar">
    <w:name w:val="HTML Address Char"/>
    <w:link w:val="HTMLAddress"/>
    <w:uiPriority w:val="99"/>
    <w:locked/>
    <w:rsid w:val="0068290B"/>
    <w:rPr>
      <w:rFonts w:ascii="Times New Roman" w:hAnsi="Times New Roman" w:cs="Times New Roman"/>
      <w:i/>
      <w:lang w:val="ru-RU" w:eastAsia="ru-RU"/>
    </w:rPr>
  </w:style>
  <w:style w:type="character" w:styleId="HTMLCite">
    <w:name w:val="HTML Cite"/>
    <w:uiPriority w:val="99"/>
    <w:rsid w:val="0068290B"/>
    <w:rPr>
      <w:rFonts w:cs="Times New Roman"/>
      <w:i/>
    </w:rPr>
  </w:style>
  <w:style w:type="character" w:styleId="Strong">
    <w:name w:val="Strong"/>
    <w:uiPriority w:val="99"/>
    <w:qFormat/>
    <w:rsid w:val="0068290B"/>
    <w:rPr>
      <w:rFonts w:cs="Times New Roman"/>
      <w:b/>
    </w:rPr>
  </w:style>
  <w:style w:type="character" w:customStyle="1" w:styleId="name">
    <w:name w:val="name"/>
    <w:uiPriority w:val="99"/>
    <w:rsid w:val="0068290B"/>
  </w:style>
  <w:style w:type="character" w:customStyle="1" w:styleId="contrib-degrees">
    <w:name w:val="contrib-degrees"/>
    <w:uiPriority w:val="99"/>
    <w:rsid w:val="0068290B"/>
  </w:style>
  <w:style w:type="paragraph" w:customStyle="1" w:styleId="first-child1">
    <w:name w:val="first-child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first-child2">
    <w:name w:val="first-child2"/>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cit-source">
    <w:name w:val="cit-source"/>
    <w:uiPriority w:val="99"/>
    <w:rsid w:val="0068290B"/>
  </w:style>
  <w:style w:type="character" w:customStyle="1" w:styleId="cit-vol3">
    <w:name w:val="cit-vol3"/>
    <w:uiPriority w:val="99"/>
    <w:rsid w:val="0068290B"/>
  </w:style>
  <w:style w:type="character" w:customStyle="1" w:styleId="cit-fpage">
    <w:name w:val="cit-fpage"/>
    <w:uiPriority w:val="99"/>
    <w:rsid w:val="0068290B"/>
  </w:style>
  <w:style w:type="character" w:customStyle="1" w:styleId="cit-pub-date">
    <w:name w:val="cit-pub-date"/>
    <w:uiPriority w:val="99"/>
    <w:rsid w:val="0068290B"/>
  </w:style>
  <w:style w:type="character" w:customStyle="1" w:styleId="cit-reflinks-abstract">
    <w:name w:val="cit-reflinks-abstract"/>
    <w:uiPriority w:val="99"/>
    <w:rsid w:val="0068290B"/>
  </w:style>
  <w:style w:type="character" w:customStyle="1" w:styleId="cit-sepcit-reflinks-variant-name-sep">
    <w:name w:val="cit-sep cit-reflinks-variant-name-sep"/>
    <w:uiPriority w:val="99"/>
    <w:rsid w:val="0068290B"/>
  </w:style>
  <w:style w:type="character" w:customStyle="1" w:styleId="cit-reflinks-full-text">
    <w:name w:val="cit-reflinks-full-text"/>
    <w:uiPriority w:val="99"/>
    <w:rsid w:val="0068290B"/>
  </w:style>
  <w:style w:type="character" w:customStyle="1" w:styleId="free-full-text">
    <w:name w:val="free-full-text"/>
    <w:uiPriority w:val="99"/>
    <w:rsid w:val="0068290B"/>
  </w:style>
  <w:style w:type="character" w:styleId="FollowedHyperlink">
    <w:name w:val="FollowedHyperlink"/>
    <w:uiPriority w:val="99"/>
    <w:rsid w:val="0068290B"/>
    <w:rPr>
      <w:rFonts w:cs="Times New Roman"/>
      <w:color w:val="0000FF"/>
      <w:u w:val="single"/>
    </w:rPr>
  </w:style>
  <w:style w:type="character" w:styleId="HTMLCode">
    <w:name w:val="HTML Code"/>
    <w:uiPriority w:val="99"/>
    <w:rsid w:val="0068290B"/>
    <w:rPr>
      <w:rFonts w:ascii="Courier New" w:hAnsi="Courier New" w:cs="Times New Roman"/>
      <w:sz w:val="20"/>
    </w:rPr>
  </w:style>
  <w:style w:type="character" w:styleId="HTMLKeyboard">
    <w:name w:val="HTML Keyboard"/>
    <w:uiPriority w:val="99"/>
    <w:rsid w:val="0068290B"/>
    <w:rPr>
      <w:rFonts w:ascii="Courier New" w:hAnsi="Courier New" w:cs="Times New Roman"/>
      <w:sz w:val="20"/>
    </w:rPr>
  </w:style>
  <w:style w:type="paragraph" w:styleId="HTMLPreformatted">
    <w:name w:val="HTML Preformatted"/>
    <w:basedOn w:val="Normal"/>
    <w:link w:val="HTMLPreformattedChar"/>
    <w:uiPriority w:val="99"/>
    <w:rsid w:val="0068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PreformattedChar">
    <w:name w:val="HTML Preformatted Char"/>
    <w:link w:val="HTMLPreformatted"/>
    <w:uiPriority w:val="99"/>
    <w:locked/>
    <w:rsid w:val="0068290B"/>
    <w:rPr>
      <w:rFonts w:ascii="Courier New" w:hAnsi="Courier New" w:cs="Times New Roman"/>
      <w:sz w:val="20"/>
      <w:lang w:val="ru-RU" w:eastAsia="ru-RU"/>
    </w:rPr>
  </w:style>
  <w:style w:type="character" w:styleId="HTMLSample">
    <w:name w:val="HTML Sample"/>
    <w:uiPriority w:val="99"/>
    <w:rsid w:val="0068290B"/>
    <w:rPr>
      <w:rFonts w:ascii="Courier New" w:hAnsi="Courier New" w:cs="Times New Roman"/>
    </w:rPr>
  </w:style>
  <w:style w:type="character" w:styleId="HTMLVariable">
    <w:name w:val="HTML Variable"/>
    <w:uiPriority w:val="99"/>
    <w:rsid w:val="0068290B"/>
    <w:rPr>
      <w:rFonts w:ascii="Courier New" w:hAnsi="Courier New" w:cs="Times New Roman"/>
      <w:i/>
    </w:rPr>
  </w:style>
  <w:style w:type="paragraph" w:customStyle="1" w:styleId="ratethis-helptext">
    <w:name w:val="ratethis-help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bookmarking-help">
    <w:name w:val="social-bookmarking-hel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qs-instructions">
    <w:name w:val="qs-instruct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journal-name">
    <w:name w:val="footer-journal-nam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lead">
    <w:name w:val="p-lea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lead">
    <w:name w:val="h-lea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edline-attribution">
    <w:name w:val="medline-attribu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rticle-nav">
    <w:name w:val="article-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search-nav">
    <w:name w:val="search-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sidebar-issue-nav">
    <w:name w:val="sidebar-issue-nav"/>
    <w:basedOn w:val="Normal"/>
    <w:uiPriority w:val="99"/>
    <w:rsid w:val="0068290B"/>
    <w:pPr>
      <w:pBdr>
        <w:top w:val="single" w:sz="6" w:space="6" w:color="C0C0C0"/>
        <w:left w:val="single" w:sz="6" w:space="0" w:color="C0C0C0"/>
        <w:bottom w:val="single" w:sz="6" w:space="6" w:color="C0C0C0"/>
        <w:right w:val="single" w:sz="6" w:space="0" w:color="C0C0C0"/>
      </w:pBdr>
      <w:spacing w:after="240" w:line="240" w:lineRule="auto"/>
      <w:ind w:left="480" w:right="480"/>
      <w:jc w:val="center"/>
    </w:pPr>
    <w:rPr>
      <w:rFonts w:ascii="Times New Roman" w:hAnsi="Times New Roman"/>
      <w:sz w:val="20"/>
      <w:szCs w:val="20"/>
      <w:lang w:val="ru-RU" w:eastAsia="ru-RU"/>
    </w:rPr>
  </w:style>
  <w:style w:type="paragraph" w:customStyle="1" w:styleId="current-issue">
    <w:name w:val="current-issue"/>
    <w:basedOn w:val="Normal"/>
    <w:uiPriority w:val="99"/>
    <w:rsid w:val="0068290B"/>
    <w:pPr>
      <w:spacing w:before="120" w:after="120" w:line="240" w:lineRule="auto"/>
    </w:pPr>
    <w:rPr>
      <w:rFonts w:ascii="Times New Roman" w:hAnsi="Times New Roman"/>
      <w:sz w:val="24"/>
      <w:szCs w:val="24"/>
      <w:lang w:val="ru-RU" w:eastAsia="ru-RU"/>
    </w:rPr>
  </w:style>
  <w:style w:type="paragraph" w:customStyle="1" w:styleId="sc">
    <w:name w:val="sc"/>
    <w:basedOn w:val="Normal"/>
    <w:uiPriority w:val="99"/>
    <w:rsid w:val="0068290B"/>
    <w:pPr>
      <w:spacing w:before="100" w:beforeAutospacing="1" w:after="100" w:afterAutospacing="1" w:line="240" w:lineRule="auto"/>
    </w:pPr>
    <w:rPr>
      <w:rFonts w:ascii="Times New Roman" w:hAnsi="Times New Roman"/>
      <w:caps/>
      <w:sz w:val="20"/>
      <w:szCs w:val="20"/>
      <w:lang w:val="ru-RU" w:eastAsia="ru-RU"/>
    </w:rPr>
  </w:style>
  <w:style w:type="paragraph" w:customStyle="1" w:styleId="cit-list">
    <w:name w:val="cit-list"/>
    <w:basedOn w:val="Normal"/>
    <w:uiPriority w:val="99"/>
    <w:rsid w:val="0068290B"/>
    <w:pPr>
      <w:spacing w:after="0" w:line="240" w:lineRule="auto"/>
    </w:pPr>
    <w:rPr>
      <w:rFonts w:ascii="Times New Roman" w:hAnsi="Times New Roman"/>
      <w:sz w:val="24"/>
      <w:szCs w:val="24"/>
      <w:lang w:val="ru-RU" w:eastAsia="ru-RU"/>
    </w:rPr>
  </w:style>
  <w:style w:type="paragraph" w:customStyle="1" w:styleId="gca-buttons">
    <w:name w:val="gca-buttons"/>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hidden">
    <w:name w:val="hidden"/>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nodata">
    <w:name w:val="nodata"/>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print-only">
    <w:name w:val="print-only"/>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scale">
    <w:name w:val="ratethis-sca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ttom-search-nav">
    <w:name w:val="bottom-search-nav"/>
    <w:basedOn w:val="Normal"/>
    <w:uiPriority w:val="99"/>
    <w:rsid w:val="0068290B"/>
    <w:pPr>
      <w:spacing w:before="240" w:after="100" w:afterAutospacing="1" w:line="240" w:lineRule="auto"/>
    </w:pPr>
    <w:rPr>
      <w:rFonts w:ascii="Times New Roman" w:hAnsi="Times New Roman"/>
      <w:sz w:val="24"/>
      <w:szCs w:val="24"/>
      <w:lang w:val="ru-RU" w:eastAsia="ru-RU"/>
    </w:rPr>
  </w:style>
  <w:style w:type="paragraph" w:customStyle="1" w:styleId="alerts-announcement-styling">
    <w:name w:val="alerts-announcement-styling"/>
    <w:basedOn w:val="Normal"/>
    <w:uiPriority w:val="99"/>
    <w:rsid w:val="0068290B"/>
    <w:pPr>
      <w:spacing w:before="240" w:after="100" w:afterAutospacing="1" w:line="240" w:lineRule="auto"/>
    </w:pPr>
    <w:rPr>
      <w:rFonts w:ascii="Times New Roman" w:hAnsi="Times New Roman"/>
      <w:b/>
      <w:bCs/>
      <w:sz w:val="24"/>
      <w:szCs w:val="24"/>
      <w:lang w:val="ru-RU" w:eastAsia="ru-RU"/>
    </w:rPr>
  </w:style>
  <w:style w:type="paragraph" w:customStyle="1" w:styleId="cit-overline">
    <w:name w:val="cit-overline"/>
    <w:basedOn w:val="Normal"/>
    <w:uiPriority w:val="99"/>
    <w:rsid w:val="0068290B"/>
    <w:pPr>
      <w:spacing w:before="100" w:beforeAutospacing="1" w:after="100" w:afterAutospacing="1" w:line="240" w:lineRule="auto"/>
    </w:pPr>
    <w:rPr>
      <w:rFonts w:ascii="Times New Roman" w:hAnsi="Times New Roman"/>
      <w:caps/>
      <w:spacing w:val="30"/>
      <w:sz w:val="24"/>
      <w:szCs w:val="24"/>
      <w:lang w:val="ru-RU" w:eastAsia="ru-RU"/>
    </w:rPr>
  </w:style>
  <w:style w:type="paragraph" w:customStyle="1" w:styleId="callout">
    <w:name w:val="callou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inline">
    <w:name w:val="fig-inline"/>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table-inline">
    <w:name w:val="table-inline"/>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video-inline">
    <w:name w:val="video-inlin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nline-expansion">
    <w:name w:val="inline-expans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caption">
    <w:name w:val="fig-caption"/>
    <w:basedOn w:val="Normal"/>
    <w:uiPriority w:val="99"/>
    <w:rsid w:val="0068290B"/>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hAnsi="Times New Roman"/>
      <w:sz w:val="24"/>
      <w:szCs w:val="24"/>
      <w:lang w:val="ru-RU" w:eastAsia="ru-RU"/>
    </w:rPr>
  </w:style>
  <w:style w:type="paragraph" w:customStyle="1" w:styleId="table-caption">
    <w:name w:val="table-caption"/>
    <w:basedOn w:val="Normal"/>
    <w:uiPriority w:val="99"/>
    <w:rsid w:val="0068290B"/>
    <w:pPr>
      <w:pBdr>
        <w:top w:val="single" w:sz="6" w:space="12" w:color="CCCCCC"/>
        <w:left w:val="single" w:sz="6" w:space="12" w:color="CCCCCC"/>
        <w:bottom w:val="single" w:sz="6" w:space="3" w:color="AAAAAA"/>
        <w:right w:val="single" w:sz="6" w:space="12" w:color="AAAAAA"/>
      </w:pBdr>
      <w:shd w:val="clear" w:color="auto" w:fill="EEEEEE"/>
      <w:spacing w:before="100" w:beforeAutospacing="1" w:after="100" w:afterAutospacing="1" w:line="240" w:lineRule="auto"/>
    </w:pPr>
    <w:rPr>
      <w:rFonts w:ascii="Times New Roman" w:hAnsi="Times New Roman"/>
      <w:sz w:val="24"/>
      <w:szCs w:val="24"/>
      <w:lang w:val="ru-RU" w:eastAsia="ru-RU"/>
    </w:rPr>
  </w:style>
  <w:style w:type="paragraph" w:customStyle="1" w:styleId="fig-label">
    <w:name w:val="fig-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table-label">
    <w:name w:val="table-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media-label">
    <w:name w:val="media-label"/>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hideaffil">
    <w:name w:val="hideaffi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idenotes">
    <w:name w:val="hidenot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iew-more-img">
    <w:name w:val="view-more-img"/>
    <w:basedOn w:val="Normal"/>
    <w:uiPriority w:val="99"/>
    <w:rsid w:val="0068290B"/>
    <w:pPr>
      <w:spacing w:after="0" w:line="240" w:lineRule="auto"/>
      <w:ind w:left="60" w:right="120"/>
    </w:pPr>
    <w:rPr>
      <w:rFonts w:ascii="Times New Roman" w:hAnsi="Times New Roman"/>
      <w:sz w:val="24"/>
      <w:szCs w:val="24"/>
      <w:lang w:val="ru-RU" w:eastAsia="ru-RU"/>
    </w:rPr>
  </w:style>
  <w:style w:type="paragraph" w:customStyle="1" w:styleId="search-term-highlight">
    <w:name w:val="search-term-highlight"/>
    <w:basedOn w:val="Normal"/>
    <w:uiPriority w:val="99"/>
    <w:rsid w:val="0068290B"/>
    <w:pPr>
      <w:spacing w:before="100" w:beforeAutospacing="1" w:after="100" w:afterAutospacing="1" w:line="240" w:lineRule="auto"/>
    </w:pPr>
    <w:rPr>
      <w:rFonts w:ascii="Times New Roman" w:hAnsi="Times New Roman"/>
      <w:b/>
      <w:bCs/>
      <w:color w:val="CC0000"/>
      <w:sz w:val="24"/>
      <w:szCs w:val="24"/>
      <w:lang w:val="ru-RU" w:eastAsia="ru-RU"/>
    </w:rPr>
  </w:style>
  <w:style w:type="paragraph" w:customStyle="1" w:styleId="underline">
    <w:name w:val="underline"/>
    <w:basedOn w:val="Normal"/>
    <w:uiPriority w:val="99"/>
    <w:rsid w:val="0068290B"/>
    <w:pPr>
      <w:spacing w:before="100" w:beforeAutospacing="1" w:after="100" w:afterAutospacing="1" w:line="240" w:lineRule="auto"/>
    </w:pPr>
    <w:rPr>
      <w:rFonts w:ascii="Times New Roman" w:hAnsi="Times New Roman"/>
      <w:sz w:val="24"/>
      <w:szCs w:val="24"/>
      <w:u w:val="single"/>
      <w:lang w:val="ru-RU" w:eastAsia="ru-RU"/>
    </w:rPr>
  </w:style>
  <w:style w:type="paragraph" w:customStyle="1" w:styleId="list-romanlower">
    <w:name w:val="list-romanlow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list-alphalower">
    <w:name w:val="list-alphalow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v-xref-ref">
    <w:name w:val="rev-xref-ref"/>
    <w:basedOn w:val="Normal"/>
    <w:uiPriority w:val="99"/>
    <w:rsid w:val="0068290B"/>
    <w:pPr>
      <w:spacing w:before="100" w:beforeAutospacing="1" w:after="100" w:afterAutospacing="1" w:line="240" w:lineRule="auto"/>
    </w:pPr>
    <w:rPr>
      <w:rFonts w:ascii="Lucida Sans Unicode" w:hAnsi="Lucida Sans Unicode" w:cs="Lucida Sans Unicode"/>
      <w:sz w:val="24"/>
      <w:szCs w:val="24"/>
      <w:lang w:val="ru-RU" w:eastAsia="ru-RU"/>
    </w:rPr>
  </w:style>
  <w:style w:type="paragraph" w:customStyle="1" w:styleId="rev-xref">
    <w:name w:val="rev-xref"/>
    <w:basedOn w:val="Normal"/>
    <w:uiPriority w:val="99"/>
    <w:rsid w:val="0068290B"/>
    <w:pPr>
      <w:spacing w:before="100" w:beforeAutospacing="1" w:after="100" w:afterAutospacing="1" w:line="240" w:lineRule="auto"/>
    </w:pPr>
    <w:rPr>
      <w:rFonts w:ascii="Lucida Sans Unicode" w:hAnsi="Lucida Sans Unicode" w:cs="Lucida Sans Unicode"/>
      <w:sz w:val="24"/>
      <w:szCs w:val="24"/>
      <w:lang w:val="ru-RU" w:eastAsia="ru-RU"/>
    </w:rPr>
  </w:style>
  <w:style w:type="paragraph" w:customStyle="1" w:styleId="saved">
    <w:name w:val="saved"/>
    <w:basedOn w:val="Normal"/>
    <w:uiPriority w:val="99"/>
    <w:rsid w:val="0068290B"/>
    <w:pPr>
      <w:spacing w:before="100" w:beforeAutospacing="1" w:after="100" w:afterAutospacing="1" w:line="240" w:lineRule="auto"/>
    </w:pPr>
    <w:rPr>
      <w:rFonts w:ascii="Times New Roman" w:hAnsi="Times New Roman"/>
      <w:color w:val="FF0000"/>
      <w:sz w:val="24"/>
      <w:szCs w:val="24"/>
      <w:lang w:val="ru-RU" w:eastAsia="ru-RU"/>
    </w:rPr>
  </w:style>
  <w:style w:type="paragraph" w:customStyle="1" w:styleId="table-center">
    <w:name w:val="table-center"/>
    <w:basedOn w:val="Normal"/>
    <w:uiPriority w:val="99"/>
    <w:rsid w:val="0068290B"/>
    <w:pPr>
      <w:spacing w:before="100" w:beforeAutospacing="1" w:after="100" w:afterAutospacing="1" w:line="240" w:lineRule="auto"/>
      <w:jc w:val="center"/>
    </w:pPr>
    <w:rPr>
      <w:rFonts w:ascii="Times New Roman" w:hAnsi="Times New Roman"/>
      <w:sz w:val="24"/>
      <w:szCs w:val="24"/>
      <w:lang w:val="ru-RU" w:eastAsia="ru-RU"/>
    </w:rPr>
  </w:style>
  <w:style w:type="paragraph" w:customStyle="1" w:styleId="table-left">
    <w:name w:val="table-lef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table-right">
    <w:name w:val="table-right"/>
    <w:basedOn w:val="Normal"/>
    <w:uiPriority w:val="99"/>
    <w:rsid w:val="0068290B"/>
    <w:pPr>
      <w:spacing w:before="100" w:beforeAutospacing="1" w:after="100" w:afterAutospacing="1" w:line="240" w:lineRule="auto"/>
      <w:jc w:val="right"/>
    </w:pPr>
    <w:rPr>
      <w:rFonts w:ascii="Times New Roman" w:hAnsi="Times New Roman"/>
      <w:sz w:val="24"/>
      <w:szCs w:val="24"/>
      <w:lang w:val="ru-RU" w:eastAsia="ru-RU"/>
    </w:rPr>
  </w:style>
  <w:style w:type="paragraph" w:customStyle="1" w:styleId="highwire-journal-article-marker-end">
    <w:name w:val="highwire-journal-article-marker-en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criteria-match">
    <w:name w:val="cit-criteria-match"/>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xternal-content">
    <w:name w:val="cit-external-conten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views">
    <w:name w:val="cit-view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or-summary-views">
    <w:name w:val="cit-author-summary-view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pen-access-note">
    <w:name w:val="open-access-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lated-articles">
    <w:name w:val="related-articl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overallrating">
    <w:name w:val="ratethis-overallratin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userrating">
    <w:name w:val="ratethis-userratin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statistics">
    <w:name w:val="ratethis-statistic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status">
    <w:name w:val="ratethis-statu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debug">
    <w:name w:val="ratethis-debu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
    <w:name w:val="ci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xtra">
    <w:name w:val="cit-extra"/>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ighwire-marker-journal-article-end">
    <w:name w:val="highwire-marker-journal-article-end"/>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rresp-label">
    <w:name w:val="corresp-labe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athjaxmathml">
    <w:name w:val="mathjax_mathm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ntent-box-section">
    <w:name w:val="content-box-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iew-more">
    <w:name w:val="view-mor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g">
    <w:name w:val="fi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table">
    <w:name w:val="tab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vol">
    <w:name w:val="cit-vo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ction-nav">
    <w:name w:val="section-nav"/>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a-article">
    <w:name w:val="oa-artic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a-view">
    <w:name w:val="oa-view"/>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ree">
    <w:name w:val="fre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ree-to-you">
    <w:name w:val="free-to-you"/>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df-direct-link">
    <w:name w:val="pdf-direct-link"/>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variant-indicator">
    <w:name w:val="variant-indicato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ction">
    <w:name w:val="cit-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response-list">
    <w:name w:val="cit-response-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
    <w:name w:val="cit-tit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note">
    <w:name w:val="cit-title-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
    <w:name w:val="cit-auth-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first-element">
    <w:name w:val="cit-first-elemen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print-on-demand-link">
    <w:name w:val="print-on-demand-link"/>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b-versions">
    <w:name w:val="cb-vers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metadata-note">
    <w:name w:val="cit-metadata-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doi">
    <w:name w:val="cit-doi"/>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p-after-article-online-dates">
    <w:name w:val="cit-sep-after-article-online-dat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duplicate">
    <w:name w:val="duplica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notice">
    <w:name w:val="notic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bibr">
    <w:name w:val="xref-bib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urrent-version">
    <w:name w:val="current-vers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
    <w:name w:val="cit-auth"/>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sep">
    <w:name w:val="cit-se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pages-lpage">
    <w:name w:val="cit-pages-lpa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last-page">
    <w:name w:val="cit-last-pa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b-section">
    <w:name w:val="cb-sec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
    <w:name w:val="cov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coverline">
    <w:name w:val="cover-coverlin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ssue-sections">
    <w:name w:val="issue-secti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ac-institutional-logo">
    <w:name w:val="hwac-institutional-logo"/>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ubscr-ref">
    <w:name w:val="subscr-ref"/>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irstitem">
    <w:name w:val="firstitem"/>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pyright">
    <w:name w:val="copyrigh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nner-ads">
    <w:name w:val="banner-ad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eader-buttons">
    <w:name w:val="header-butt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eader-qs">
    <w:name w:val="header-q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r">
    <w:name w:val="ba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ar-inner">
    <w:name w:val="bar-inne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group">
    <w:name w:val="footer-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idebar-icon-group">
    <w:name w:val="sidebar-icon-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left">
    <w:name w:val="footer-col-lef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right">
    <w:name w:val="footer-col-righ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date-range">
    <w:name w:val="search-date-rang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gca-abs-jump">
    <w:name w:val="gca-abs-jum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gca-abs-position">
    <w:name w:val="gca-abs-posi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1">
    <w:name w:val="Выделение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xed-text">
    <w:name w:val="boxed-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boxed-text-label">
    <w:name w:val="boxed-text-label"/>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media-links">
    <w:name w:val="social-media-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hdr-other-journals-links">
    <w:name w:val="hw-hdr-other-journals-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ed-list">
    <w:name w:val="cit-ed-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popup-error">
    <w:name w:val="hw-popup-erro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n">
    <w:name w:val="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pub-date">
    <w:name w:val="slug-pub-da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pages">
    <w:name w:val="slug-page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sep">
    <w:name w:val="xref-se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aff">
    <w:name w:val="xref-aff"/>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corresp">
    <w:name w:val="xref-corres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keyauth-sub-table">
    <w:name w:val="keyauth-sub-tab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rticle">
    <w:name w:val="articl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links">
    <w:name w:val="cover-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hw-pipe">
    <w:name w:val="hw-pip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most-hide">
    <w:name w:val="most-hid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f-list">
    <w:name w:val="ref-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group">
    <w:name w:val="cit-title-grou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ial-bookmark-links">
    <w:name w:val="social-bookmark-link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oc-bm-link-text">
    <w:name w:val="soc-bm-link-tex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elmgr-relation">
    <w:name w:val="relmgr-rela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aindex-jump-list">
    <w:name w:val="aindex-jump-lis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buttons">
    <w:name w:val="search-button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email-input">
    <w:name w:val="email-input"/>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img-wrap">
    <w:name w:val="cover-img-wrap"/>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ntent-block-clear">
    <w:name w:val="content-block-clear"/>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lug-metadata-note">
    <w:name w:val="slug-metadata-not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type">
    <w:name w:val="rating-type"/>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success">
    <w:name w:val="rating-succes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ad-tower">
    <w:name w:val="ad-tower"/>
    <w:uiPriority w:val="99"/>
    <w:rsid w:val="0068290B"/>
    <w:rPr>
      <w:rFonts w:ascii="Arial" w:hAnsi="Arial"/>
      <w:color w:val="666666"/>
      <w:sz w:val="15"/>
      <w:u w:val="none"/>
      <w:effect w:val="none"/>
    </w:rPr>
  </w:style>
  <w:style w:type="character" w:customStyle="1" w:styleId="statement-label">
    <w:name w:val="statement-label"/>
    <w:uiPriority w:val="99"/>
    <w:rsid w:val="0068290B"/>
    <w:rPr>
      <w:sz w:val="29"/>
    </w:rPr>
  </w:style>
  <w:style w:type="character" w:customStyle="1" w:styleId="hltext">
    <w:name w:val="hltext"/>
    <w:uiPriority w:val="99"/>
    <w:rsid w:val="0068290B"/>
    <w:rPr>
      <w:b/>
      <w:shd w:val="clear" w:color="auto" w:fill="auto"/>
    </w:rPr>
  </w:style>
  <w:style w:type="character" w:customStyle="1" w:styleId="inline-l4-heading">
    <w:name w:val="inline-l4-heading"/>
    <w:uiPriority w:val="99"/>
    <w:rsid w:val="0068290B"/>
    <w:rPr>
      <w:b/>
      <w:i/>
    </w:rPr>
  </w:style>
  <w:style w:type="character" w:customStyle="1" w:styleId="ad-header">
    <w:name w:val="ad-header"/>
    <w:uiPriority w:val="99"/>
    <w:rsid w:val="0068290B"/>
    <w:rPr>
      <w:sz w:val="15"/>
    </w:rPr>
  </w:style>
  <w:style w:type="character" w:customStyle="1" w:styleId="accesscheck">
    <w:name w:val="accesscheck"/>
    <w:uiPriority w:val="99"/>
    <w:rsid w:val="0068290B"/>
  </w:style>
  <w:style w:type="character" w:customStyle="1" w:styleId="disp-formula">
    <w:name w:val="disp-formula"/>
    <w:uiPriority w:val="99"/>
    <w:rsid w:val="0068290B"/>
  </w:style>
  <w:style w:type="character" w:customStyle="1" w:styleId="chem-struct">
    <w:name w:val="chem-struct"/>
    <w:uiPriority w:val="99"/>
    <w:rsid w:val="0068290B"/>
  </w:style>
  <w:style w:type="character" w:customStyle="1" w:styleId="variant-indicator1">
    <w:name w:val="variant-indicator1"/>
    <w:uiPriority w:val="99"/>
    <w:rsid w:val="0068290B"/>
  </w:style>
  <w:style w:type="character" w:customStyle="1" w:styleId="toc-link">
    <w:name w:val="toc-link"/>
    <w:uiPriority w:val="99"/>
    <w:rsid w:val="0068290B"/>
  </w:style>
  <w:style w:type="character" w:customStyle="1" w:styleId="search-link">
    <w:name w:val="search-link"/>
    <w:uiPriority w:val="99"/>
    <w:rsid w:val="0068290B"/>
  </w:style>
  <w:style w:type="character" w:customStyle="1" w:styleId="home-link">
    <w:name w:val="home-link"/>
    <w:uiPriority w:val="99"/>
    <w:rsid w:val="0068290B"/>
  </w:style>
  <w:style w:type="character" w:customStyle="1" w:styleId="soc-bm-link-text1">
    <w:name w:val="soc-bm-link-text1"/>
    <w:uiPriority w:val="99"/>
    <w:rsid w:val="0068290B"/>
  </w:style>
  <w:style w:type="character" w:customStyle="1" w:styleId="cit-sep-separator">
    <w:name w:val="cit-sep-separator"/>
    <w:uiPriority w:val="99"/>
    <w:rsid w:val="0068290B"/>
  </w:style>
  <w:style w:type="character" w:customStyle="1" w:styleId="cit-pub-id-sep">
    <w:name w:val="cit-pub-id-sep"/>
    <w:uiPriority w:val="99"/>
    <w:rsid w:val="0068290B"/>
  </w:style>
  <w:style w:type="character" w:customStyle="1" w:styleId="cit-pub-id">
    <w:name w:val="cit-pub-id"/>
    <w:uiPriority w:val="99"/>
    <w:rsid w:val="0068290B"/>
  </w:style>
  <w:style w:type="character" w:customStyle="1" w:styleId="cit-collab">
    <w:name w:val="cit-collab"/>
    <w:uiPriority w:val="99"/>
    <w:rsid w:val="0068290B"/>
  </w:style>
  <w:style w:type="character" w:customStyle="1" w:styleId="xref-corresp1">
    <w:name w:val="xref-corresp1"/>
    <w:uiPriority w:val="99"/>
    <w:rsid w:val="0068290B"/>
  </w:style>
  <w:style w:type="character" w:customStyle="1" w:styleId="xref-aff1">
    <w:name w:val="xref-aff1"/>
    <w:uiPriority w:val="99"/>
    <w:rsid w:val="0068290B"/>
  </w:style>
  <w:style w:type="character" w:customStyle="1" w:styleId="xref-fn">
    <w:name w:val="xref-fn"/>
    <w:uiPriority w:val="99"/>
    <w:rsid w:val="0068290B"/>
  </w:style>
  <w:style w:type="character" w:customStyle="1" w:styleId="open-access-note1">
    <w:name w:val="open-access-note1"/>
    <w:uiPriority w:val="99"/>
    <w:rsid w:val="0068290B"/>
  </w:style>
  <w:style w:type="character" w:customStyle="1" w:styleId="intl-help">
    <w:name w:val="intl-help"/>
    <w:uiPriority w:val="99"/>
    <w:rsid w:val="0068290B"/>
  </w:style>
  <w:style w:type="character" w:customStyle="1" w:styleId="comma-help">
    <w:name w:val="comma-help"/>
    <w:uiPriority w:val="99"/>
    <w:rsid w:val="0068290B"/>
  </w:style>
  <w:style w:type="paragraph" w:customStyle="1" w:styleId="slug-metadata-note1">
    <w:name w:val="slug-metadata-note1"/>
    <w:basedOn w:val="Normal"/>
    <w:uiPriority w:val="99"/>
    <w:rsid w:val="0068290B"/>
    <w:pPr>
      <w:spacing w:before="45" w:after="100" w:afterAutospacing="1" w:line="240" w:lineRule="auto"/>
    </w:pPr>
    <w:rPr>
      <w:rFonts w:ascii="Times New Roman" w:hAnsi="Times New Roman"/>
      <w:sz w:val="24"/>
      <w:szCs w:val="24"/>
      <w:lang w:val="ru-RU" w:eastAsia="ru-RU"/>
    </w:rPr>
  </w:style>
  <w:style w:type="paragraph" w:customStyle="1" w:styleId="slug-metadata-note2">
    <w:name w:val="slug-metadata-note2"/>
    <w:basedOn w:val="Normal"/>
    <w:uiPriority w:val="99"/>
    <w:rsid w:val="0068290B"/>
    <w:pPr>
      <w:spacing w:before="45" w:after="100" w:afterAutospacing="1" w:line="240" w:lineRule="auto"/>
    </w:pPr>
    <w:rPr>
      <w:rFonts w:ascii="Times New Roman" w:hAnsi="Times New Roman"/>
      <w:sz w:val="24"/>
      <w:szCs w:val="24"/>
      <w:lang w:val="ru-RU" w:eastAsia="ru-RU"/>
    </w:rPr>
  </w:style>
  <w:style w:type="paragraph" w:customStyle="1" w:styleId="cb-versions1">
    <w:name w:val="cb-versions1"/>
    <w:basedOn w:val="Normal"/>
    <w:uiPriority w:val="99"/>
    <w:rsid w:val="0068290B"/>
    <w:pPr>
      <w:pBdr>
        <w:top w:val="single" w:sz="12" w:space="0" w:color="EEEEEE"/>
      </w:pBdr>
      <w:spacing w:before="75" w:after="0" w:line="240" w:lineRule="auto"/>
      <w:ind w:left="75" w:right="75"/>
    </w:pPr>
    <w:rPr>
      <w:rFonts w:ascii="Times New Roman" w:hAnsi="Times New Roman"/>
      <w:sz w:val="24"/>
      <w:szCs w:val="24"/>
      <w:lang w:val="ru-RU" w:eastAsia="ru-RU"/>
    </w:rPr>
  </w:style>
  <w:style w:type="paragraph" w:customStyle="1" w:styleId="current-version1">
    <w:name w:val="current-version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social-bookmarking-help1">
    <w:name w:val="social-bookmarking-help1"/>
    <w:basedOn w:val="Normal"/>
    <w:uiPriority w:val="99"/>
    <w:rsid w:val="0068290B"/>
    <w:pPr>
      <w:spacing w:before="75" w:after="0" w:line="240" w:lineRule="auto"/>
    </w:pPr>
    <w:rPr>
      <w:rFonts w:ascii="Times New Roman" w:hAnsi="Times New Roman"/>
      <w:sz w:val="24"/>
      <w:szCs w:val="24"/>
      <w:lang w:val="ru-RU" w:eastAsia="ru-RU"/>
    </w:rPr>
  </w:style>
  <w:style w:type="paragraph" w:customStyle="1" w:styleId="social-bookmark-links1">
    <w:name w:val="social-bookmark-links1"/>
    <w:basedOn w:val="Normal"/>
    <w:uiPriority w:val="99"/>
    <w:rsid w:val="0068290B"/>
    <w:pPr>
      <w:spacing w:after="0" w:line="240" w:lineRule="auto"/>
    </w:pPr>
    <w:rPr>
      <w:rFonts w:ascii="Times New Roman" w:hAnsi="Times New Roman"/>
      <w:sz w:val="24"/>
      <w:szCs w:val="24"/>
      <w:lang w:val="ru-RU" w:eastAsia="ru-RU"/>
    </w:rPr>
  </w:style>
  <w:style w:type="paragraph" w:customStyle="1" w:styleId="soc-bm-link-text2">
    <w:name w:val="soc-bm-link-text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elmgr-relation1">
    <w:name w:val="relmgr-relation1"/>
    <w:basedOn w:val="Normal"/>
    <w:uiPriority w:val="99"/>
    <w:rsid w:val="0068290B"/>
    <w:pPr>
      <w:spacing w:after="0" w:line="240" w:lineRule="auto"/>
    </w:pPr>
    <w:rPr>
      <w:rFonts w:ascii="Times New Roman" w:hAnsi="Times New Roman"/>
      <w:sz w:val="24"/>
      <w:szCs w:val="24"/>
      <w:lang w:val="ru-RU" w:eastAsia="ru-RU"/>
    </w:rPr>
  </w:style>
  <w:style w:type="paragraph" w:customStyle="1" w:styleId="oa-article1">
    <w:name w:val="oa-article1"/>
    <w:basedOn w:val="Normal"/>
    <w:uiPriority w:val="99"/>
    <w:rsid w:val="0068290B"/>
    <w:pPr>
      <w:pBdr>
        <w:bottom w:val="single" w:sz="6" w:space="2" w:color="AAAAAA"/>
      </w:pBdr>
      <w:spacing w:after="0" w:line="240" w:lineRule="auto"/>
      <w:jc w:val="center"/>
    </w:pPr>
    <w:rPr>
      <w:rFonts w:ascii="Times New Roman" w:hAnsi="Times New Roman"/>
      <w:sz w:val="24"/>
      <w:szCs w:val="24"/>
      <w:lang w:val="ru-RU" w:eastAsia="ru-RU"/>
    </w:rPr>
  </w:style>
  <w:style w:type="paragraph" w:customStyle="1" w:styleId="oa-view1">
    <w:name w:val="oa-view1"/>
    <w:basedOn w:val="Normal"/>
    <w:uiPriority w:val="99"/>
    <w:rsid w:val="0068290B"/>
    <w:pPr>
      <w:spacing w:before="100" w:beforeAutospacing="1" w:after="100" w:afterAutospacing="1" w:line="240" w:lineRule="auto"/>
    </w:pPr>
    <w:rPr>
      <w:rFonts w:ascii="Times New Roman" w:hAnsi="Times New Roman"/>
      <w:b/>
      <w:bCs/>
      <w:color w:val="000090"/>
      <w:sz w:val="24"/>
      <w:szCs w:val="24"/>
      <w:lang w:val="ru-RU" w:eastAsia="ru-RU"/>
    </w:rPr>
  </w:style>
  <w:style w:type="paragraph" w:customStyle="1" w:styleId="free1">
    <w:name w:val="free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free-to-you1">
    <w:name w:val="free-to-you1"/>
    <w:basedOn w:val="Normal"/>
    <w:uiPriority w:val="99"/>
    <w:rsid w:val="0068290B"/>
    <w:pPr>
      <w:spacing w:before="100" w:beforeAutospacing="1" w:after="100" w:afterAutospacing="1" w:line="240" w:lineRule="auto"/>
      <w:ind w:left="120"/>
    </w:pPr>
    <w:rPr>
      <w:rFonts w:ascii="Times New Roman" w:hAnsi="Times New Roman"/>
      <w:b/>
      <w:bCs/>
      <w:i/>
      <w:iCs/>
      <w:sz w:val="24"/>
      <w:szCs w:val="24"/>
      <w:lang w:val="ru-RU" w:eastAsia="ru-RU"/>
    </w:rPr>
  </w:style>
  <w:style w:type="paragraph" w:customStyle="1" w:styleId="pdf-direct-link1">
    <w:name w:val="pdf-direct-link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variant-indicator2">
    <w:name w:val="variant-indicator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content-box-section1">
    <w:name w:val="content-box-section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variant-indicator3">
    <w:name w:val="variant-indicator3"/>
    <w:uiPriority w:val="99"/>
    <w:rsid w:val="0068290B"/>
    <w:rPr>
      <w:u w:val="none"/>
      <w:effect w:val="none"/>
    </w:rPr>
  </w:style>
  <w:style w:type="paragraph" w:customStyle="1" w:styleId="cb-section1">
    <w:name w:val="cb-section1"/>
    <w:basedOn w:val="Normal"/>
    <w:uiPriority w:val="99"/>
    <w:rsid w:val="0068290B"/>
    <w:pPr>
      <w:pBdr>
        <w:bottom w:val="single" w:sz="6" w:space="0" w:color="8F8D8D"/>
      </w:pBdr>
      <w:spacing w:after="120" w:line="240" w:lineRule="auto"/>
    </w:pPr>
    <w:rPr>
      <w:rFonts w:ascii="Times New Roman" w:hAnsi="Times New Roman"/>
      <w:sz w:val="24"/>
      <w:szCs w:val="24"/>
      <w:lang w:val="ru-RU" w:eastAsia="ru-RU"/>
    </w:rPr>
  </w:style>
  <w:style w:type="paragraph" w:customStyle="1" w:styleId="cb-section2">
    <w:name w:val="cb-section2"/>
    <w:basedOn w:val="Normal"/>
    <w:uiPriority w:val="99"/>
    <w:rsid w:val="0068290B"/>
    <w:pPr>
      <w:spacing w:after="0" w:line="240" w:lineRule="auto"/>
    </w:pPr>
    <w:rPr>
      <w:rFonts w:ascii="Times New Roman" w:hAnsi="Times New Roman"/>
      <w:sz w:val="24"/>
      <w:szCs w:val="24"/>
      <w:lang w:val="ru-RU" w:eastAsia="ru-RU"/>
    </w:rPr>
  </w:style>
  <w:style w:type="paragraph" w:customStyle="1" w:styleId="notice1">
    <w:name w:val="notice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character" w:customStyle="1" w:styleId="open-access-note2">
    <w:name w:val="open-access-note2"/>
    <w:uiPriority w:val="99"/>
    <w:rsid w:val="0068290B"/>
    <w:rPr>
      <w:b/>
      <w:color w:val="000090"/>
    </w:rPr>
  </w:style>
  <w:style w:type="paragraph" w:customStyle="1" w:styleId="oa-view2">
    <w:name w:val="oa-view2"/>
    <w:basedOn w:val="Normal"/>
    <w:uiPriority w:val="99"/>
    <w:rsid w:val="0068290B"/>
    <w:pPr>
      <w:spacing w:before="100" w:beforeAutospacing="1" w:after="100" w:afterAutospacing="1" w:line="240" w:lineRule="auto"/>
    </w:pPr>
    <w:rPr>
      <w:rFonts w:ascii="Times New Roman" w:hAnsi="Times New Roman"/>
      <w:b/>
      <w:bCs/>
      <w:color w:val="000090"/>
      <w:sz w:val="24"/>
      <w:szCs w:val="24"/>
      <w:lang w:val="ru-RU" w:eastAsia="ru-RU"/>
    </w:rPr>
  </w:style>
  <w:style w:type="character" w:customStyle="1" w:styleId="toc-link1">
    <w:name w:val="toc-link1"/>
    <w:uiPriority w:val="99"/>
    <w:rsid w:val="0068290B"/>
  </w:style>
  <w:style w:type="character" w:customStyle="1" w:styleId="search-link1">
    <w:name w:val="search-link1"/>
    <w:uiPriority w:val="99"/>
    <w:rsid w:val="0068290B"/>
  </w:style>
  <w:style w:type="character" w:customStyle="1" w:styleId="home-link1">
    <w:name w:val="home-link1"/>
    <w:uiPriority w:val="99"/>
    <w:rsid w:val="0068290B"/>
  </w:style>
  <w:style w:type="paragraph" w:customStyle="1" w:styleId="slug-pub-date1">
    <w:name w:val="slug-pub-date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ages1">
    <w:name w:val="slug-pages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ub-date2">
    <w:name w:val="slug-pub-date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lug-pages2">
    <w:name w:val="slug-pages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qs-instructions1">
    <w:name w:val="qs-instructions1"/>
    <w:basedOn w:val="Normal"/>
    <w:uiPriority w:val="99"/>
    <w:rsid w:val="0068290B"/>
    <w:pPr>
      <w:spacing w:before="45" w:after="45" w:line="240" w:lineRule="auto"/>
    </w:pPr>
    <w:rPr>
      <w:rFonts w:ascii="Times New Roman" w:hAnsi="Times New Roman"/>
      <w:sz w:val="24"/>
      <w:szCs w:val="24"/>
      <w:lang w:val="ru-RU" w:eastAsia="ru-RU"/>
    </w:rPr>
  </w:style>
  <w:style w:type="paragraph" w:customStyle="1" w:styleId="cover1">
    <w:name w:val="cover1"/>
    <w:basedOn w:val="Normal"/>
    <w:uiPriority w:val="99"/>
    <w:rsid w:val="0068290B"/>
    <w:pPr>
      <w:spacing w:after="0" w:line="240" w:lineRule="auto"/>
      <w:jc w:val="center"/>
    </w:pPr>
    <w:rPr>
      <w:rFonts w:ascii="Times New Roman" w:hAnsi="Times New Roman"/>
      <w:sz w:val="24"/>
      <w:szCs w:val="24"/>
      <w:lang w:val="ru-RU" w:eastAsia="ru-RU"/>
    </w:rPr>
  </w:style>
  <w:style w:type="paragraph" w:customStyle="1" w:styleId="cover-coverline1">
    <w:name w:val="cover-coverlin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links1">
    <w:name w:val="cover-link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ssue-sections1">
    <w:name w:val="issue-sections1"/>
    <w:basedOn w:val="Normal"/>
    <w:uiPriority w:val="99"/>
    <w:rsid w:val="0068290B"/>
    <w:pPr>
      <w:pBdr>
        <w:top w:val="single" w:sz="6" w:space="8" w:color="000066"/>
      </w:pBdr>
      <w:spacing w:before="150" w:after="100" w:afterAutospacing="1" w:line="240" w:lineRule="auto"/>
    </w:pPr>
    <w:rPr>
      <w:rFonts w:ascii="Times New Roman" w:hAnsi="Times New Roman"/>
      <w:sz w:val="24"/>
      <w:szCs w:val="24"/>
      <w:lang w:val="ru-RU" w:eastAsia="ru-RU"/>
    </w:rPr>
  </w:style>
  <w:style w:type="paragraph" w:customStyle="1" w:styleId="hwac-institutional-logo1">
    <w:name w:val="hwac-institutional-logo1"/>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rating-type1">
    <w:name w:val="rating-typ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ing-success1">
    <w:name w:val="rating-succes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ubscr-ref1">
    <w:name w:val="subscr-ref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firstitem1">
    <w:name w:val="firstitem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pyright1">
    <w:name w:val="copyright1"/>
    <w:basedOn w:val="Normal"/>
    <w:uiPriority w:val="99"/>
    <w:rsid w:val="0068290B"/>
    <w:pPr>
      <w:spacing w:before="240" w:after="240" w:line="240" w:lineRule="auto"/>
    </w:pPr>
    <w:rPr>
      <w:rFonts w:ascii="Times New Roman" w:hAnsi="Times New Roman"/>
      <w:sz w:val="19"/>
      <w:szCs w:val="19"/>
      <w:lang w:val="ru-RU" w:eastAsia="ru-RU"/>
    </w:rPr>
  </w:style>
  <w:style w:type="character" w:customStyle="1" w:styleId="accesscheck1">
    <w:name w:val="accesscheck1"/>
    <w:uiPriority w:val="99"/>
    <w:rsid w:val="0068290B"/>
    <w:rPr>
      <w:vanish/>
    </w:rPr>
  </w:style>
  <w:style w:type="paragraph" w:customStyle="1" w:styleId="cit-section1">
    <w:name w:val="cit-section1"/>
    <w:basedOn w:val="Normal"/>
    <w:uiPriority w:val="99"/>
    <w:rsid w:val="0068290B"/>
    <w:pPr>
      <w:spacing w:before="100" w:beforeAutospacing="1" w:after="100" w:afterAutospacing="1" w:line="240" w:lineRule="auto"/>
      <w:ind w:left="360"/>
    </w:pPr>
    <w:rPr>
      <w:rFonts w:ascii="Times New Roman" w:hAnsi="Times New Roman"/>
      <w:b/>
      <w:bCs/>
      <w:sz w:val="24"/>
      <w:szCs w:val="24"/>
      <w:lang w:val="ru-RU" w:eastAsia="ru-RU"/>
    </w:rPr>
  </w:style>
  <w:style w:type="paragraph" w:customStyle="1" w:styleId="cit-response-list1">
    <w:name w:val="cit-response-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1">
    <w:name w:val="cit-auth-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title1">
    <w:name w:val="cit-title1"/>
    <w:basedOn w:val="Normal"/>
    <w:uiPriority w:val="99"/>
    <w:rsid w:val="0068290B"/>
    <w:pPr>
      <w:spacing w:before="48" w:after="100" w:afterAutospacing="1" w:line="240" w:lineRule="auto"/>
    </w:pPr>
    <w:rPr>
      <w:rFonts w:ascii="Times New Roman" w:hAnsi="Times New Roman"/>
      <w:b/>
      <w:bCs/>
      <w:color w:val="111111"/>
      <w:sz w:val="24"/>
      <w:szCs w:val="24"/>
      <w:lang w:val="ru-RU" w:eastAsia="ru-RU"/>
    </w:rPr>
  </w:style>
  <w:style w:type="paragraph" w:customStyle="1" w:styleId="cit-title-note1">
    <w:name w:val="cit-title-note1"/>
    <w:basedOn w:val="Normal"/>
    <w:uiPriority w:val="99"/>
    <w:rsid w:val="0068290B"/>
    <w:pPr>
      <w:spacing w:before="48" w:after="100" w:afterAutospacing="1" w:line="240" w:lineRule="auto"/>
    </w:pPr>
    <w:rPr>
      <w:rFonts w:ascii="Times New Roman" w:hAnsi="Times New Roman"/>
      <w:b/>
      <w:bCs/>
      <w:color w:val="111111"/>
      <w:sz w:val="24"/>
      <w:szCs w:val="24"/>
      <w:lang w:val="ru-RU" w:eastAsia="ru-RU"/>
    </w:rPr>
  </w:style>
  <w:style w:type="character" w:customStyle="1" w:styleId="cit-sep-separator1">
    <w:name w:val="cit-sep-separator1"/>
    <w:uiPriority w:val="99"/>
    <w:rsid w:val="0068290B"/>
  </w:style>
  <w:style w:type="paragraph" w:customStyle="1" w:styleId="cit-auth1">
    <w:name w:val="cit-auth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criteria-match1">
    <w:name w:val="cit-criteria-match1"/>
    <w:basedOn w:val="Normal"/>
    <w:uiPriority w:val="99"/>
    <w:rsid w:val="0068290B"/>
    <w:pPr>
      <w:spacing w:before="96" w:after="96" w:line="240" w:lineRule="auto"/>
    </w:pPr>
    <w:rPr>
      <w:rFonts w:ascii="Times New Roman" w:hAnsi="Times New Roman"/>
      <w:sz w:val="20"/>
      <w:szCs w:val="20"/>
      <w:lang w:val="ru-RU" w:eastAsia="ru-RU"/>
    </w:rPr>
  </w:style>
  <w:style w:type="paragraph" w:customStyle="1" w:styleId="cit-external-content1">
    <w:name w:val="cit-external-content1"/>
    <w:basedOn w:val="Normal"/>
    <w:uiPriority w:val="99"/>
    <w:rsid w:val="0068290B"/>
    <w:pPr>
      <w:spacing w:before="60" w:after="100" w:afterAutospacing="1" w:line="240" w:lineRule="auto"/>
    </w:pPr>
    <w:rPr>
      <w:rFonts w:ascii="Times New Roman" w:hAnsi="Times New Roman"/>
      <w:sz w:val="24"/>
      <w:szCs w:val="24"/>
      <w:lang w:val="ru-RU" w:eastAsia="ru-RU"/>
    </w:rPr>
  </w:style>
  <w:style w:type="paragraph" w:customStyle="1" w:styleId="cit-views1">
    <w:name w:val="cit-views1"/>
    <w:basedOn w:val="Normal"/>
    <w:uiPriority w:val="99"/>
    <w:rsid w:val="0068290B"/>
    <w:pPr>
      <w:spacing w:before="60" w:after="60" w:line="240" w:lineRule="auto"/>
    </w:pPr>
    <w:rPr>
      <w:rFonts w:ascii="Times New Roman" w:hAnsi="Times New Roman"/>
      <w:sz w:val="24"/>
      <w:szCs w:val="24"/>
      <w:lang w:val="ru-RU" w:eastAsia="ru-RU"/>
    </w:rPr>
  </w:style>
  <w:style w:type="paragraph" w:customStyle="1" w:styleId="cit-author-summary-views1">
    <w:name w:val="cit-author-summary-views1"/>
    <w:basedOn w:val="Normal"/>
    <w:uiPriority w:val="99"/>
    <w:rsid w:val="0068290B"/>
    <w:pPr>
      <w:spacing w:before="60" w:after="60" w:line="240" w:lineRule="auto"/>
    </w:pPr>
    <w:rPr>
      <w:rFonts w:ascii="Times New Roman" w:hAnsi="Times New Roman"/>
      <w:sz w:val="24"/>
      <w:szCs w:val="24"/>
      <w:lang w:val="ru-RU" w:eastAsia="ru-RU"/>
    </w:rPr>
  </w:style>
  <w:style w:type="paragraph" w:customStyle="1" w:styleId="open-access-note3">
    <w:name w:val="open-access-note3"/>
    <w:basedOn w:val="Normal"/>
    <w:uiPriority w:val="99"/>
    <w:rsid w:val="0068290B"/>
    <w:pPr>
      <w:spacing w:before="100" w:beforeAutospacing="1" w:after="100" w:afterAutospacing="1" w:line="240" w:lineRule="auto"/>
    </w:pPr>
    <w:rPr>
      <w:rFonts w:ascii="Times New Roman" w:hAnsi="Times New Roman"/>
      <w:color w:val="000090"/>
      <w:sz w:val="24"/>
      <w:szCs w:val="24"/>
      <w:lang w:val="ru-RU" w:eastAsia="ru-RU"/>
    </w:rPr>
  </w:style>
  <w:style w:type="paragraph" w:customStyle="1" w:styleId="related-articles1">
    <w:name w:val="related-article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2">
    <w:name w:val="cit-auth-list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criteria-match2">
    <w:name w:val="cit-criteria-match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metadata-note1">
    <w:name w:val="cit-metadata-not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doi1">
    <w:name w:val="cit-doi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sep1">
    <w:name w:val="cit-sep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pages-lpage1">
    <w:name w:val="cit-pages-lpag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last-page1">
    <w:name w:val="cit-last-pag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sep-after-article-online-dates1">
    <w:name w:val="cit-sep-after-article-online-dates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first-element1">
    <w:name w:val="cit-first-element1"/>
    <w:basedOn w:val="Normal"/>
    <w:uiPriority w:val="99"/>
    <w:rsid w:val="0068290B"/>
    <w:pPr>
      <w:spacing w:before="100" w:beforeAutospacing="1" w:after="100" w:afterAutospacing="1" w:line="240" w:lineRule="auto"/>
      <w:ind w:left="360"/>
    </w:pPr>
    <w:rPr>
      <w:rFonts w:ascii="Times New Roman" w:hAnsi="Times New Roman"/>
      <w:sz w:val="24"/>
      <w:szCs w:val="24"/>
      <w:lang w:val="ru-RU" w:eastAsia="ru-RU"/>
    </w:rPr>
  </w:style>
  <w:style w:type="paragraph" w:customStyle="1" w:styleId="cit-title2">
    <w:name w:val="cit-title2"/>
    <w:basedOn w:val="Normal"/>
    <w:uiPriority w:val="99"/>
    <w:rsid w:val="0068290B"/>
    <w:pPr>
      <w:spacing w:before="100" w:beforeAutospacing="1" w:after="100" w:afterAutospacing="1" w:line="240" w:lineRule="auto"/>
      <w:ind w:left="360"/>
    </w:pPr>
    <w:rPr>
      <w:rFonts w:ascii="Times New Roman" w:hAnsi="Times New Roman"/>
      <w:sz w:val="24"/>
      <w:szCs w:val="24"/>
      <w:lang w:val="ru-RU" w:eastAsia="ru-RU"/>
    </w:rPr>
  </w:style>
  <w:style w:type="paragraph" w:customStyle="1" w:styleId="print-on-demand-link1">
    <w:name w:val="print-on-demand-link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xref-sep1">
    <w:name w:val="xref-sep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xref-aff2">
    <w:name w:val="xref-aff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xref-corresp2">
    <w:name w:val="xref-corresp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medline-attribution1">
    <w:name w:val="medline-attribution1"/>
    <w:basedOn w:val="Normal"/>
    <w:uiPriority w:val="99"/>
    <w:rsid w:val="0068290B"/>
    <w:pPr>
      <w:spacing w:after="0" w:line="240" w:lineRule="auto"/>
    </w:pPr>
    <w:rPr>
      <w:rFonts w:ascii="Times New Roman" w:hAnsi="Times New Roman"/>
      <w:i/>
      <w:iCs/>
      <w:sz w:val="24"/>
      <w:szCs w:val="24"/>
      <w:lang w:val="ru-RU" w:eastAsia="ru-RU"/>
    </w:rPr>
  </w:style>
  <w:style w:type="paragraph" w:customStyle="1" w:styleId="view-more1">
    <w:name w:val="view-more1"/>
    <w:basedOn w:val="Normal"/>
    <w:uiPriority w:val="99"/>
    <w:rsid w:val="0068290B"/>
    <w:pPr>
      <w:pBdr>
        <w:top w:val="single" w:sz="6" w:space="0" w:color="808080"/>
        <w:left w:val="single" w:sz="6" w:space="0" w:color="808080"/>
        <w:bottom w:val="single" w:sz="6" w:space="5" w:color="808080"/>
        <w:right w:val="single" w:sz="6" w:space="0" w:color="808080"/>
      </w:pBdr>
      <w:shd w:val="clear" w:color="auto" w:fill="FFFFFF"/>
      <w:spacing w:before="100" w:beforeAutospacing="1" w:after="100" w:afterAutospacing="1" w:line="240" w:lineRule="auto"/>
      <w:ind w:left="-30" w:right="75"/>
      <w:jc w:val="center"/>
    </w:pPr>
    <w:rPr>
      <w:rFonts w:ascii="Times New Roman" w:hAnsi="Times New Roman"/>
      <w:b/>
      <w:bCs/>
      <w:sz w:val="20"/>
      <w:szCs w:val="20"/>
      <w:lang w:val="ru-RU" w:eastAsia="ru-RU"/>
    </w:rPr>
  </w:style>
  <w:style w:type="paragraph" w:customStyle="1" w:styleId="ratethis-helptext1">
    <w:name w:val="ratethis-helptext1"/>
    <w:basedOn w:val="Normal"/>
    <w:uiPriority w:val="99"/>
    <w:rsid w:val="0068290B"/>
    <w:pPr>
      <w:spacing w:before="24" w:after="24" w:line="240" w:lineRule="auto"/>
    </w:pPr>
    <w:rPr>
      <w:rFonts w:ascii="Times New Roman" w:hAnsi="Times New Roman"/>
      <w:sz w:val="24"/>
      <w:szCs w:val="24"/>
      <w:lang w:val="ru-RU" w:eastAsia="ru-RU"/>
    </w:rPr>
  </w:style>
  <w:style w:type="paragraph" w:customStyle="1" w:styleId="ratethis-overallrating1">
    <w:name w:val="ratethis-overallrating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userrating1">
    <w:name w:val="ratethis-userrating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ratethis-statistics1">
    <w:name w:val="ratethis-statistics1"/>
    <w:basedOn w:val="Normal"/>
    <w:uiPriority w:val="99"/>
    <w:rsid w:val="0068290B"/>
    <w:pPr>
      <w:spacing w:before="100" w:beforeAutospacing="1" w:after="100" w:afterAutospacing="1" w:line="240" w:lineRule="auto"/>
    </w:pPr>
    <w:rPr>
      <w:rFonts w:ascii="Times New Roman" w:hAnsi="Times New Roman"/>
      <w:lang w:val="ru-RU" w:eastAsia="ru-RU"/>
    </w:rPr>
  </w:style>
  <w:style w:type="paragraph" w:customStyle="1" w:styleId="ratethis-status1">
    <w:name w:val="ratethis-status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ratethis-debug1">
    <w:name w:val="ratethis-debug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banner-ads1">
    <w:name w:val="banner-ads1"/>
    <w:basedOn w:val="Normal"/>
    <w:uiPriority w:val="99"/>
    <w:rsid w:val="0068290B"/>
    <w:pPr>
      <w:spacing w:after="0" w:line="240" w:lineRule="auto"/>
    </w:pPr>
    <w:rPr>
      <w:rFonts w:ascii="Times New Roman" w:hAnsi="Times New Roman"/>
      <w:sz w:val="24"/>
      <w:szCs w:val="24"/>
      <w:lang w:val="ru-RU" w:eastAsia="ru-RU"/>
    </w:rPr>
  </w:style>
  <w:style w:type="paragraph" w:customStyle="1" w:styleId="header-buttons1">
    <w:name w:val="header-buttons1"/>
    <w:basedOn w:val="Normal"/>
    <w:uiPriority w:val="99"/>
    <w:rsid w:val="0068290B"/>
    <w:pPr>
      <w:spacing w:before="75" w:after="120" w:line="240" w:lineRule="auto"/>
      <w:ind w:left="360"/>
    </w:pPr>
    <w:rPr>
      <w:rFonts w:ascii="Times New Roman" w:hAnsi="Times New Roman"/>
      <w:color w:val="7C0F05"/>
      <w:sz w:val="24"/>
      <w:szCs w:val="24"/>
      <w:lang w:val="ru-RU" w:eastAsia="ru-RU"/>
    </w:rPr>
  </w:style>
  <w:style w:type="paragraph" w:customStyle="1" w:styleId="header-qs1">
    <w:name w:val="header-qs1"/>
    <w:basedOn w:val="Normal"/>
    <w:uiPriority w:val="99"/>
    <w:rsid w:val="0068290B"/>
    <w:pPr>
      <w:pBdr>
        <w:left w:val="dashed" w:sz="6" w:space="0" w:color="C8C8C8"/>
      </w:pBdr>
      <w:spacing w:after="0" w:line="240" w:lineRule="auto"/>
    </w:pPr>
    <w:rPr>
      <w:rFonts w:ascii="Times New Roman" w:hAnsi="Times New Roman"/>
      <w:sz w:val="24"/>
      <w:szCs w:val="24"/>
      <w:lang w:val="ru-RU" w:eastAsia="ru-RU"/>
    </w:rPr>
  </w:style>
  <w:style w:type="paragraph" w:customStyle="1" w:styleId="bar1">
    <w:name w:val="bar1"/>
    <w:basedOn w:val="Normal"/>
    <w:uiPriority w:val="99"/>
    <w:rsid w:val="0068290B"/>
    <w:pPr>
      <w:shd w:val="clear" w:color="auto" w:fill="7C0F05"/>
      <w:spacing w:before="100" w:beforeAutospacing="1" w:after="100" w:afterAutospacing="1" w:line="240" w:lineRule="auto"/>
      <w:ind w:left="-300"/>
    </w:pPr>
    <w:rPr>
      <w:rFonts w:ascii="Times New Roman" w:hAnsi="Times New Roman"/>
      <w:sz w:val="24"/>
      <w:szCs w:val="24"/>
      <w:lang w:val="ru-RU" w:eastAsia="ru-RU"/>
    </w:rPr>
  </w:style>
  <w:style w:type="paragraph" w:customStyle="1" w:styleId="bar2">
    <w:name w:val="bar2"/>
    <w:basedOn w:val="Normal"/>
    <w:uiPriority w:val="99"/>
    <w:rsid w:val="0068290B"/>
    <w:pPr>
      <w:shd w:val="clear" w:color="auto" w:fill="7C0F05"/>
      <w:spacing w:before="100" w:beforeAutospacing="1" w:after="100" w:afterAutospacing="1" w:line="240" w:lineRule="auto"/>
      <w:ind w:left="-300"/>
    </w:pPr>
    <w:rPr>
      <w:rFonts w:ascii="Times New Roman" w:hAnsi="Times New Roman"/>
      <w:sz w:val="24"/>
      <w:szCs w:val="24"/>
      <w:lang w:val="ru-RU" w:eastAsia="ru-RU"/>
    </w:rPr>
  </w:style>
  <w:style w:type="paragraph" w:customStyle="1" w:styleId="bar-inner1">
    <w:name w:val="bar-inner1"/>
    <w:basedOn w:val="Normal"/>
    <w:uiPriority w:val="99"/>
    <w:rsid w:val="0068290B"/>
    <w:pPr>
      <w:shd w:val="clear" w:color="auto" w:fill="940E02"/>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footer-group1">
    <w:name w:val="footer-group1"/>
    <w:basedOn w:val="Normal"/>
    <w:uiPriority w:val="99"/>
    <w:rsid w:val="0068290B"/>
    <w:pPr>
      <w:shd w:val="clear" w:color="auto" w:fill="940E02"/>
      <w:spacing w:before="100" w:beforeAutospacing="1" w:after="100" w:afterAutospacing="1" w:line="240" w:lineRule="auto"/>
    </w:pPr>
    <w:rPr>
      <w:rFonts w:ascii="Times New Roman" w:hAnsi="Times New Roman"/>
      <w:b/>
      <w:bCs/>
      <w:color w:val="FFFFFF"/>
      <w:sz w:val="24"/>
      <w:szCs w:val="24"/>
      <w:lang w:val="ru-RU" w:eastAsia="ru-RU"/>
    </w:rPr>
  </w:style>
  <w:style w:type="paragraph" w:customStyle="1" w:styleId="sidebar-icon-group1">
    <w:name w:val="sidebar-icon-group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left1">
    <w:name w:val="footer-col-lef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footer-col-right1">
    <w:name w:val="footer-col-right1"/>
    <w:basedOn w:val="Normal"/>
    <w:uiPriority w:val="99"/>
    <w:rsid w:val="0068290B"/>
    <w:pPr>
      <w:spacing w:before="100" w:beforeAutospacing="1" w:after="100" w:afterAutospacing="1" w:line="240" w:lineRule="auto"/>
      <w:jc w:val="right"/>
    </w:pPr>
    <w:rPr>
      <w:rFonts w:ascii="Times New Roman" w:hAnsi="Times New Roman"/>
      <w:sz w:val="24"/>
      <w:szCs w:val="24"/>
      <w:lang w:val="ru-RU" w:eastAsia="ru-RU"/>
    </w:rPr>
  </w:style>
  <w:style w:type="paragraph" w:customStyle="1" w:styleId="cit-section2">
    <w:name w:val="cit-section2"/>
    <w:basedOn w:val="Normal"/>
    <w:uiPriority w:val="99"/>
    <w:rsid w:val="0068290B"/>
    <w:pPr>
      <w:spacing w:before="225" w:after="225" w:line="240" w:lineRule="auto"/>
      <w:ind w:left="300"/>
    </w:pPr>
    <w:rPr>
      <w:rFonts w:ascii="Times New Roman" w:hAnsi="Times New Roman"/>
      <w:b/>
      <w:bCs/>
      <w:sz w:val="24"/>
      <w:szCs w:val="24"/>
      <w:lang w:val="ru-RU" w:eastAsia="ru-RU"/>
    </w:rPr>
  </w:style>
  <w:style w:type="paragraph" w:customStyle="1" w:styleId="cit-first-element2">
    <w:name w:val="cit-first-element2"/>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title-group1">
    <w:name w:val="cit-title-group1"/>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first-element3">
    <w:name w:val="cit-first-element3"/>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cit-title-group2">
    <w:name w:val="cit-title-group2"/>
    <w:basedOn w:val="Normal"/>
    <w:uiPriority w:val="99"/>
    <w:rsid w:val="0068290B"/>
    <w:pPr>
      <w:spacing w:before="225" w:after="225" w:line="240" w:lineRule="auto"/>
      <w:ind w:left="300"/>
    </w:pPr>
    <w:rPr>
      <w:rFonts w:ascii="Times New Roman" w:hAnsi="Times New Roman"/>
      <w:sz w:val="24"/>
      <w:szCs w:val="24"/>
      <w:lang w:val="ru-RU" w:eastAsia="ru-RU"/>
    </w:rPr>
  </w:style>
  <w:style w:type="paragraph" w:customStyle="1" w:styleId="aindex-jump-list1">
    <w:name w:val="aindex-jump-list1"/>
    <w:basedOn w:val="Normal"/>
    <w:uiPriority w:val="99"/>
    <w:rsid w:val="0068290B"/>
    <w:pPr>
      <w:spacing w:before="240" w:after="240" w:line="240" w:lineRule="auto"/>
    </w:pPr>
    <w:rPr>
      <w:rFonts w:ascii="Times New Roman" w:hAnsi="Times New Roman"/>
      <w:sz w:val="24"/>
      <w:szCs w:val="24"/>
      <w:lang w:val="ru-RU" w:eastAsia="ru-RU"/>
    </w:rPr>
  </w:style>
  <w:style w:type="paragraph" w:customStyle="1" w:styleId="cit1">
    <w:name w:val="ci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2">
    <w:name w:val="cit2"/>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it-auth-list3">
    <w:name w:val="cit-auth-list3"/>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it-auth-list4">
    <w:name w:val="cit-auth-list4"/>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search-date-range1">
    <w:name w:val="search-date-range1"/>
    <w:basedOn w:val="Normal"/>
    <w:uiPriority w:val="99"/>
    <w:rsid w:val="0068290B"/>
    <w:pPr>
      <w:spacing w:before="100" w:beforeAutospacing="1" w:after="100" w:afterAutospacing="1" w:line="240" w:lineRule="auto"/>
    </w:pPr>
    <w:rPr>
      <w:rFonts w:ascii="Times New Roman" w:hAnsi="Times New Roman"/>
      <w:color w:val="403838"/>
      <w:sz w:val="24"/>
      <w:szCs w:val="24"/>
      <w:lang w:val="ru-RU" w:eastAsia="ru-RU"/>
    </w:rPr>
  </w:style>
  <w:style w:type="paragraph" w:customStyle="1" w:styleId="search-buttons1">
    <w:name w:val="search-buttons1"/>
    <w:basedOn w:val="Normal"/>
    <w:uiPriority w:val="99"/>
    <w:rsid w:val="0068290B"/>
    <w:pPr>
      <w:spacing w:before="225" w:after="225" w:line="240" w:lineRule="auto"/>
      <w:jc w:val="right"/>
    </w:pPr>
    <w:rPr>
      <w:rFonts w:ascii="Times New Roman" w:hAnsi="Times New Roman"/>
      <w:sz w:val="24"/>
      <w:szCs w:val="24"/>
      <w:lang w:val="ru-RU" w:eastAsia="ru-RU"/>
    </w:rPr>
  </w:style>
  <w:style w:type="paragraph" w:customStyle="1" w:styleId="gca-abs-jump1">
    <w:name w:val="gca-abs-jump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gca-abs-position1">
    <w:name w:val="gca-abs-position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it-auth-list5">
    <w:name w:val="cit-auth-list5"/>
    <w:basedOn w:val="Normal"/>
    <w:uiPriority w:val="99"/>
    <w:rsid w:val="0068290B"/>
    <w:pPr>
      <w:spacing w:before="100" w:beforeAutospacing="1" w:after="100" w:afterAutospacing="1" w:line="240" w:lineRule="auto"/>
      <w:ind w:left="300"/>
    </w:pPr>
    <w:rPr>
      <w:rFonts w:ascii="Times New Roman" w:hAnsi="Times New Roman"/>
      <w:sz w:val="24"/>
      <w:szCs w:val="24"/>
      <w:lang w:val="ru-RU" w:eastAsia="ru-RU"/>
    </w:rPr>
  </w:style>
  <w:style w:type="paragraph" w:customStyle="1" w:styleId="emphasis1">
    <w:name w:val="emphasis1"/>
    <w:basedOn w:val="Normal"/>
    <w:uiPriority w:val="99"/>
    <w:rsid w:val="0068290B"/>
    <w:pPr>
      <w:spacing w:before="225" w:after="225" w:line="240" w:lineRule="auto"/>
    </w:pPr>
    <w:rPr>
      <w:rFonts w:ascii="Times New Roman" w:hAnsi="Times New Roman"/>
      <w:i/>
      <w:iCs/>
      <w:sz w:val="24"/>
      <w:szCs w:val="24"/>
      <w:lang w:val="ru-RU" w:eastAsia="ru-RU"/>
    </w:rPr>
  </w:style>
  <w:style w:type="paragraph" w:customStyle="1" w:styleId="boxed-text1">
    <w:name w:val="boxed-text1"/>
    <w:basedOn w:val="Normal"/>
    <w:uiPriority w:val="99"/>
    <w:rsid w:val="0068290B"/>
    <w:pPr>
      <w:pBdr>
        <w:top w:val="single" w:sz="6" w:space="12" w:color="999999"/>
        <w:bottom w:val="single" w:sz="6" w:space="12" w:color="999999"/>
      </w:pBdr>
      <w:shd w:val="clear" w:color="auto" w:fill="EAEAEA"/>
      <w:spacing w:before="240" w:after="240" w:line="240" w:lineRule="auto"/>
    </w:pPr>
    <w:rPr>
      <w:rFonts w:ascii="Times New Roman" w:hAnsi="Times New Roman"/>
      <w:sz w:val="24"/>
      <w:szCs w:val="24"/>
      <w:lang w:val="ru-RU" w:eastAsia="ru-RU"/>
    </w:rPr>
  </w:style>
  <w:style w:type="paragraph" w:customStyle="1" w:styleId="boxed-text-label1">
    <w:name w:val="boxed-text-label1"/>
    <w:basedOn w:val="Normal"/>
    <w:uiPriority w:val="99"/>
    <w:rsid w:val="0068290B"/>
    <w:pPr>
      <w:spacing w:before="225" w:after="120" w:line="240" w:lineRule="auto"/>
    </w:pPr>
    <w:rPr>
      <w:rFonts w:ascii="Times New Roman" w:hAnsi="Times New Roman"/>
      <w:b/>
      <w:bCs/>
      <w:color w:val="666666"/>
      <w:lang w:val="ru-RU" w:eastAsia="ru-RU"/>
    </w:rPr>
  </w:style>
  <w:style w:type="paragraph" w:customStyle="1" w:styleId="email-input1">
    <w:name w:val="email-input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comma-help1">
    <w:name w:val="comma-help1"/>
    <w:uiPriority w:val="99"/>
    <w:rsid w:val="0068290B"/>
  </w:style>
  <w:style w:type="paragraph" w:customStyle="1" w:styleId="keyauth-sub-table1">
    <w:name w:val="keyauth-sub-tabl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cover-img-wrap1">
    <w:name w:val="cover-img-wrap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content-block-clear1">
    <w:name w:val="content-block-clear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intl-help1">
    <w:name w:val="intl-help1"/>
    <w:uiPriority w:val="99"/>
    <w:rsid w:val="0068290B"/>
    <w:rPr>
      <w:sz w:val="18"/>
    </w:rPr>
  </w:style>
  <w:style w:type="paragraph" w:customStyle="1" w:styleId="social-media-links1">
    <w:name w:val="social-media-links1"/>
    <w:basedOn w:val="Normal"/>
    <w:uiPriority w:val="99"/>
    <w:rsid w:val="0068290B"/>
    <w:pPr>
      <w:spacing w:before="240" w:after="240" w:line="240" w:lineRule="auto"/>
      <w:ind w:left="75" w:right="225"/>
    </w:pPr>
    <w:rPr>
      <w:rFonts w:ascii="Times New Roman" w:hAnsi="Times New Roman"/>
      <w:sz w:val="24"/>
      <w:szCs w:val="24"/>
      <w:lang w:val="ru-RU" w:eastAsia="ru-RU"/>
    </w:rPr>
  </w:style>
  <w:style w:type="paragraph" w:customStyle="1" w:styleId="most-hide1">
    <w:name w:val="most-hid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hw-hdr-other-journals-links1">
    <w:name w:val="hw-hdr-other-journals-links1"/>
    <w:basedOn w:val="Normal"/>
    <w:uiPriority w:val="99"/>
    <w:rsid w:val="0068290B"/>
    <w:pPr>
      <w:shd w:val="clear" w:color="auto" w:fill="940E02"/>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cit-extra1">
    <w:name w:val="cit-extra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search-date-range2">
    <w:name w:val="search-date-range2"/>
    <w:basedOn w:val="Normal"/>
    <w:uiPriority w:val="99"/>
    <w:rsid w:val="0068290B"/>
    <w:pPr>
      <w:spacing w:before="100" w:beforeAutospacing="1" w:after="100" w:afterAutospacing="1" w:line="240" w:lineRule="auto"/>
    </w:pPr>
    <w:rPr>
      <w:rFonts w:ascii="Times New Roman" w:hAnsi="Times New Roman"/>
      <w:color w:val="666666"/>
      <w:sz w:val="24"/>
      <w:szCs w:val="24"/>
      <w:lang w:val="ru-RU" w:eastAsia="ru-RU"/>
    </w:rPr>
  </w:style>
  <w:style w:type="paragraph" w:customStyle="1" w:styleId="hw-pipe1">
    <w:name w:val="hw-pipe1"/>
    <w:basedOn w:val="Normal"/>
    <w:uiPriority w:val="99"/>
    <w:rsid w:val="0068290B"/>
    <w:pPr>
      <w:spacing w:before="100" w:beforeAutospacing="1" w:after="100" w:afterAutospacing="1" w:line="240" w:lineRule="auto"/>
    </w:pPr>
    <w:rPr>
      <w:rFonts w:ascii="Times New Roman" w:hAnsi="Times New Roman"/>
      <w:color w:val="1F497D"/>
      <w:sz w:val="24"/>
      <w:szCs w:val="24"/>
      <w:lang w:val="ru-RU" w:eastAsia="ru-RU"/>
    </w:rPr>
  </w:style>
  <w:style w:type="paragraph" w:customStyle="1" w:styleId="footer-journal-name1">
    <w:name w:val="footer-journal-name1"/>
    <w:basedOn w:val="Normal"/>
    <w:uiPriority w:val="99"/>
    <w:rsid w:val="0068290B"/>
    <w:pPr>
      <w:spacing w:before="100" w:beforeAutospacing="1" w:after="100" w:afterAutospacing="1" w:line="240" w:lineRule="auto"/>
    </w:pPr>
    <w:rPr>
      <w:rFonts w:ascii="Times New Roman" w:hAnsi="Times New Roman"/>
      <w:sz w:val="31"/>
      <w:szCs w:val="31"/>
      <w:lang w:val="ru-RU" w:eastAsia="ru-RU"/>
    </w:rPr>
  </w:style>
  <w:style w:type="paragraph" w:customStyle="1" w:styleId="fig1">
    <w:name w:val="fig1"/>
    <w:basedOn w:val="Normal"/>
    <w:uiPriority w:val="99"/>
    <w:rsid w:val="0068290B"/>
    <w:pPr>
      <w:spacing w:before="240" w:after="240" w:line="240" w:lineRule="auto"/>
      <w:ind w:left="300" w:right="300"/>
    </w:pPr>
    <w:rPr>
      <w:rFonts w:ascii="Times New Roman" w:hAnsi="Times New Roman"/>
      <w:sz w:val="24"/>
      <w:szCs w:val="24"/>
      <w:lang w:val="ru-RU" w:eastAsia="ru-RU"/>
    </w:rPr>
  </w:style>
  <w:style w:type="paragraph" w:customStyle="1" w:styleId="table1">
    <w:name w:val="table1"/>
    <w:basedOn w:val="Normal"/>
    <w:uiPriority w:val="99"/>
    <w:rsid w:val="0068290B"/>
    <w:pPr>
      <w:spacing w:before="240" w:after="240" w:line="240" w:lineRule="auto"/>
      <w:ind w:left="300" w:right="300"/>
    </w:pPr>
    <w:rPr>
      <w:rFonts w:ascii="Times New Roman" w:hAnsi="Times New Roman"/>
      <w:sz w:val="24"/>
      <w:szCs w:val="24"/>
      <w:lang w:val="ru-RU" w:eastAsia="ru-RU"/>
    </w:rPr>
  </w:style>
  <w:style w:type="character" w:customStyle="1" w:styleId="disp-formula1">
    <w:name w:val="disp-formula1"/>
    <w:uiPriority w:val="99"/>
    <w:rsid w:val="0068290B"/>
  </w:style>
  <w:style w:type="character" w:customStyle="1" w:styleId="disp-formula2">
    <w:name w:val="disp-formula2"/>
    <w:uiPriority w:val="99"/>
    <w:rsid w:val="0068290B"/>
  </w:style>
  <w:style w:type="character" w:customStyle="1" w:styleId="chem-struct1">
    <w:name w:val="chem-struct1"/>
    <w:uiPriority w:val="99"/>
    <w:rsid w:val="0068290B"/>
  </w:style>
  <w:style w:type="character" w:customStyle="1" w:styleId="chem-struct2">
    <w:name w:val="chem-struct2"/>
    <w:uiPriority w:val="99"/>
    <w:rsid w:val="0068290B"/>
  </w:style>
  <w:style w:type="paragraph" w:customStyle="1" w:styleId="fig-inline1">
    <w:name w:val="fig-inline1"/>
    <w:basedOn w:val="Normal"/>
    <w:uiPriority w:val="99"/>
    <w:rsid w:val="0068290B"/>
    <w:pPr>
      <w:pBdr>
        <w:top w:val="dotted" w:sz="6" w:space="12" w:color="999999"/>
        <w:left w:val="dotted" w:sz="6" w:space="12" w:color="999999"/>
        <w:bottom w:val="dotted" w:sz="6" w:space="12" w:color="999999"/>
        <w:right w:val="dotted" w:sz="6" w:space="12" w:color="999999"/>
      </w:pBdr>
      <w:shd w:val="clear" w:color="auto" w:fill="FFFFFF"/>
      <w:spacing w:before="240" w:after="240" w:line="240" w:lineRule="auto"/>
      <w:ind w:left="150" w:right="75"/>
      <w:jc w:val="center"/>
    </w:pPr>
    <w:rPr>
      <w:rFonts w:ascii="Lucida Sans Unicode" w:hAnsi="Lucida Sans Unicode" w:cs="Lucida Sans Unicode"/>
      <w:sz w:val="20"/>
      <w:szCs w:val="20"/>
      <w:lang w:val="ru-RU" w:eastAsia="ru-RU"/>
    </w:rPr>
  </w:style>
  <w:style w:type="paragraph" w:customStyle="1" w:styleId="xref-bibr1">
    <w:name w:val="xref-bibr1"/>
    <w:basedOn w:val="Normal"/>
    <w:uiPriority w:val="99"/>
    <w:rsid w:val="0068290B"/>
    <w:pPr>
      <w:spacing w:before="100" w:beforeAutospacing="1" w:after="100" w:afterAutospacing="1" w:line="240" w:lineRule="auto"/>
    </w:pPr>
    <w:rPr>
      <w:rFonts w:ascii="Times New Roman" w:hAnsi="Times New Roman"/>
      <w:color w:val="403838"/>
      <w:sz w:val="19"/>
      <w:szCs w:val="19"/>
      <w:vertAlign w:val="superscript"/>
      <w:lang w:val="ru-RU" w:eastAsia="ru-RU"/>
    </w:rPr>
  </w:style>
  <w:style w:type="paragraph" w:customStyle="1" w:styleId="highwire-marker-journal-article-end1">
    <w:name w:val="highwire-marker-journal-article-end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auth-list6">
    <w:name w:val="cit-auth-list6"/>
    <w:basedOn w:val="Normal"/>
    <w:uiPriority w:val="99"/>
    <w:rsid w:val="0068290B"/>
    <w:pPr>
      <w:spacing w:after="0" w:line="240" w:lineRule="auto"/>
    </w:pPr>
    <w:rPr>
      <w:rFonts w:ascii="Times New Roman" w:hAnsi="Times New Roman"/>
      <w:b/>
      <w:bCs/>
      <w:sz w:val="24"/>
      <w:szCs w:val="24"/>
      <w:lang w:val="ru-RU" w:eastAsia="ru-RU"/>
    </w:rPr>
  </w:style>
  <w:style w:type="paragraph" w:customStyle="1" w:styleId="cit-ed-list1">
    <w:name w:val="cit-ed-list1"/>
    <w:basedOn w:val="Normal"/>
    <w:uiPriority w:val="99"/>
    <w:rsid w:val="0068290B"/>
    <w:pPr>
      <w:spacing w:after="0" w:line="240" w:lineRule="auto"/>
    </w:pPr>
    <w:rPr>
      <w:rFonts w:ascii="Times New Roman" w:hAnsi="Times New Roman"/>
      <w:sz w:val="24"/>
      <w:szCs w:val="24"/>
      <w:lang w:val="ru-RU" w:eastAsia="ru-RU"/>
    </w:rPr>
  </w:style>
  <w:style w:type="paragraph" w:customStyle="1" w:styleId="duplicate1">
    <w:name w:val="duplicate1"/>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paragraph" w:customStyle="1" w:styleId="cit-title3">
    <w:name w:val="cit-title3"/>
    <w:basedOn w:val="Normal"/>
    <w:uiPriority w:val="99"/>
    <w:rsid w:val="0068290B"/>
    <w:pPr>
      <w:spacing w:after="0" w:line="240" w:lineRule="auto"/>
    </w:pPr>
    <w:rPr>
      <w:rFonts w:ascii="Times New Roman" w:hAnsi="Times New Roman"/>
      <w:sz w:val="24"/>
      <w:szCs w:val="24"/>
      <w:lang w:val="ru-RU" w:eastAsia="ru-RU"/>
    </w:rPr>
  </w:style>
  <w:style w:type="paragraph" w:customStyle="1" w:styleId="cit-vol1">
    <w:name w:val="cit-vol1"/>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article1">
    <w:name w:val="article1"/>
    <w:basedOn w:val="Normal"/>
    <w:uiPriority w:val="99"/>
    <w:rsid w:val="0068290B"/>
    <w:pPr>
      <w:spacing w:before="100" w:beforeAutospacing="1" w:after="100" w:afterAutospacing="1" w:line="240" w:lineRule="auto"/>
      <w:jc w:val="both"/>
    </w:pPr>
    <w:rPr>
      <w:rFonts w:ascii="Times New Roman" w:hAnsi="Times New Roman"/>
      <w:sz w:val="24"/>
      <w:szCs w:val="24"/>
      <w:lang w:val="ru-RU" w:eastAsia="ru-RU"/>
    </w:rPr>
  </w:style>
  <w:style w:type="paragraph" w:customStyle="1" w:styleId="ref-list1">
    <w:name w:val="ref-list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xref-corresp3">
    <w:name w:val="xref-corresp3"/>
    <w:uiPriority w:val="99"/>
    <w:rsid w:val="0068290B"/>
    <w:rPr>
      <w:u w:val="none"/>
      <w:effect w:val="none"/>
    </w:rPr>
  </w:style>
  <w:style w:type="character" w:customStyle="1" w:styleId="xref-aff3">
    <w:name w:val="xref-aff3"/>
    <w:uiPriority w:val="99"/>
    <w:rsid w:val="0068290B"/>
    <w:rPr>
      <w:u w:val="none"/>
      <w:effect w:val="none"/>
    </w:rPr>
  </w:style>
  <w:style w:type="character" w:customStyle="1" w:styleId="xref-fn1">
    <w:name w:val="xref-fn1"/>
    <w:uiPriority w:val="99"/>
    <w:rsid w:val="0068290B"/>
    <w:rPr>
      <w:u w:val="none"/>
      <w:effect w:val="none"/>
    </w:rPr>
  </w:style>
  <w:style w:type="paragraph" w:customStyle="1" w:styleId="p-lead1">
    <w:name w:val="p-lead1"/>
    <w:basedOn w:val="Normal"/>
    <w:uiPriority w:val="99"/>
    <w:rsid w:val="0068290B"/>
    <w:pPr>
      <w:spacing w:before="225" w:after="225" w:line="240" w:lineRule="auto"/>
    </w:pPr>
    <w:rPr>
      <w:rFonts w:ascii="Times New Roman" w:hAnsi="Times New Roman"/>
      <w:sz w:val="24"/>
      <w:szCs w:val="24"/>
      <w:lang w:val="ru-RU" w:eastAsia="ru-RU"/>
    </w:rPr>
  </w:style>
  <w:style w:type="character" w:customStyle="1" w:styleId="statement-label1">
    <w:name w:val="statement-label1"/>
    <w:uiPriority w:val="99"/>
    <w:rsid w:val="0068290B"/>
    <w:rPr>
      <w:b/>
      <w:sz w:val="29"/>
    </w:rPr>
  </w:style>
  <w:style w:type="character" w:customStyle="1" w:styleId="statement-label2">
    <w:name w:val="statement-label2"/>
    <w:uiPriority w:val="99"/>
    <w:rsid w:val="0068290B"/>
    <w:rPr>
      <w:i/>
      <w:sz w:val="29"/>
    </w:rPr>
  </w:style>
  <w:style w:type="paragraph" w:customStyle="1" w:styleId="duplicate2">
    <w:name w:val="duplicate2"/>
    <w:basedOn w:val="Normal"/>
    <w:uiPriority w:val="99"/>
    <w:rsid w:val="0068290B"/>
    <w:pPr>
      <w:spacing w:before="100" w:beforeAutospacing="1" w:after="100" w:afterAutospacing="1" w:line="240" w:lineRule="auto"/>
    </w:pPr>
    <w:rPr>
      <w:rFonts w:ascii="Times New Roman" w:hAnsi="Times New Roman"/>
      <w:vanish/>
      <w:sz w:val="24"/>
      <w:szCs w:val="24"/>
      <w:lang w:val="ru-RU" w:eastAsia="ru-RU"/>
    </w:rPr>
  </w:style>
  <w:style w:type="character" w:customStyle="1" w:styleId="cit-pub-id-sep1">
    <w:name w:val="cit-pub-id-sep1"/>
    <w:uiPriority w:val="99"/>
    <w:rsid w:val="0068290B"/>
    <w:rPr>
      <w:vanish/>
    </w:rPr>
  </w:style>
  <w:style w:type="character" w:customStyle="1" w:styleId="cit-pub-id1">
    <w:name w:val="cit-pub-id1"/>
    <w:uiPriority w:val="99"/>
    <w:rsid w:val="0068290B"/>
    <w:rPr>
      <w:vanish/>
    </w:rPr>
  </w:style>
  <w:style w:type="paragraph" w:customStyle="1" w:styleId="cit-vol2">
    <w:name w:val="cit-vol2"/>
    <w:basedOn w:val="Normal"/>
    <w:uiPriority w:val="99"/>
    <w:rsid w:val="0068290B"/>
    <w:pPr>
      <w:spacing w:before="100" w:beforeAutospacing="1" w:after="100" w:afterAutospacing="1" w:line="240" w:lineRule="auto"/>
    </w:pPr>
    <w:rPr>
      <w:rFonts w:ascii="Times New Roman" w:hAnsi="Times New Roman"/>
      <w:b/>
      <w:bCs/>
      <w:sz w:val="24"/>
      <w:szCs w:val="24"/>
      <w:lang w:val="ru-RU" w:eastAsia="ru-RU"/>
    </w:rPr>
  </w:style>
  <w:style w:type="paragraph" w:customStyle="1" w:styleId="section-nav1">
    <w:name w:val="section-nav1"/>
    <w:basedOn w:val="Normal"/>
    <w:uiPriority w:val="99"/>
    <w:rsid w:val="0068290B"/>
    <w:pPr>
      <w:shd w:val="clear" w:color="auto" w:fill="FFFFFF"/>
      <w:spacing w:before="100" w:beforeAutospacing="1" w:after="100" w:afterAutospacing="1" w:line="240" w:lineRule="auto"/>
    </w:pPr>
    <w:rPr>
      <w:rFonts w:ascii="Times New Roman" w:hAnsi="Times New Roman"/>
      <w:sz w:val="24"/>
      <w:szCs w:val="24"/>
      <w:lang w:val="ru-RU" w:eastAsia="ru-RU"/>
    </w:rPr>
  </w:style>
  <w:style w:type="paragraph" w:customStyle="1" w:styleId="section-nav2">
    <w:name w:val="section-nav2"/>
    <w:basedOn w:val="Normal"/>
    <w:uiPriority w:val="99"/>
    <w:rsid w:val="0068290B"/>
    <w:pPr>
      <w:shd w:val="clear" w:color="auto" w:fill="FFFFFF"/>
      <w:spacing w:before="100" w:beforeAutospacing="1" w:after="100" w:afterAutospacing="1" w:line="240" w:lineRule="auto"/>
    </w:pPr>
    <w:rPr>
      <w:rFonts w:ascii="Times New Roman" w:hAnsi="Times New Roman"/>
      <w:sz w:val="24"/>
      <w:szCs w:val="24"/>
      <w:lang w:val="ru-RU" w:eastAsia="ru-RU"/>
    </w:rPr>
  </w:style>
  <w:style w:type="character" w:customStyle="1" w:styleId="soc-bm-link-text3">
    <w:name w:val="soc-bm-link-text3"/>
    <w:uiPriority w:val="99"/>
    <w:rsid w:val="0068290B"/>
  </w:style>
  <w:style w:type="paragraph" w:customStyle="1" w:styleId="social-bookmarking-help2">
    <w:name w:val="social-bookmarking-help2"/>
    <w:basedOn w:val="Normal"/>
    <w:uiPriority w:val="99"/>
    <w:rsid w:val="0068290B"/>
    <w:pPr>
      <w:spacing w:before="75" w:after="150" w:line="240" w:lineRule="auto"/>
    </w:pPr>
    <w:rPr>
      <w:rFonts w:ascii="Times New Roman" w:hAnsi="Times New Roman"/>
      <w:sz w:val="24"/>
      <w:szCs w:val="24"/>
      <w:lang w:val="ru-RU" w:eastAsia="ru-RU"/>
    </w:rPr>
  </w:style>
  <w:style w:type="character" w:customStyle="1" w:styleId="cit-collab1">
    <w:name w:val="cit-collab1"/>
    <w:uiPriority w:val="99"/>
    <w:rsid w:val="0068290B"/>
  </w:style>
  <w:style w:type="paragraph" w:customStyle="1" w:styleId="corresp-label1">
    <w:name w:val="corresp-label1"/>
    <w:basedOn w:val="Normal"/>
    <w:uiPriority w:val="99"/>
    <w:rsid w:val="0068290B"/>
    <w:pPr>
      <w:spacing w:before="100" w:beforeAutospacing="1" w:after="100" w:afterAutospacing="1" w:line="240" w:lineRule="auto"/>
    </w:pPr>
    <w:rPr>
      <w:rFonts w:ascii="Times New Roman" w:hAnsi="Times New Roman"/>
      <w:sz w:val="20"/>
      <w:szCs w:val="20"/>
      <w:vertAlign w:val="superscript"/>
      <w:lang w:val="ru-RU" w:eastAsia="ru-RU"/>
    </w:rPr>
  </w:style>
  <w:style w:type="paragraph" w:customStyle="1" w:styleId="hw-popup-error1">
    <w:name w:val="hw-popup-error1"/>
    <w:basedOn w:val="Normal"/>
    <w:uiPriority w:val="99"/>
    <w:rsid w:val="0068290B"/>
    <w:pPr>
      <w:pBdr>
        <w:top w:val="single" w:sz="12" w:space="12" w:color="000000"/>
        <w:left w:val="single" w:sz="12" w:space="12" w:color="000000"/>
        <w:bottom w:val="single" w:sz="12" w:space="12" w:color="000000"/>
        <w:right w:val="single" w:sz="12" w:space="12" w:color="000000"/>
      </w:pBdr>
      <w:spacing w:before="240" w:after="240" w:line="240" w:lineRule="auto"/>
      <w:ind w:left="240" w:right="240"/>
    </w:pPr>
    <w:rPr>
      <w:rFonts w:ascii="Times New Roman" w:hAnsi="Times New Roman"/>
      <w:sz w:val="24"/>
      <w:szCs w:val="24"/>
      <w:lang w:val="ru-RU" w:eastAsia="ru-RU"/>
    </w:rPr>
  </w:style>
  <w:style w:type="paragraph" w:customStyle="1" w:styleId="h-lead1">
    <w:name w:val="h-lead1"/>
    <w:basedOn w:val="Normal"/>
    <w:uiPriority w:val="99"/>
    <w:rsid w:val="0068290B"/>
    <w:pPr>
      <w:spacing w:before="225" w:after="225" w:line="240" w:lineRule="auto"/>
    </w:pPr>
    <w:rPr>
      <w:rFonts w:ascii="Times New Roman" w:hAnsi="Times New Roman"/>
      <w:sz w:val="24"/>
      <w:szCs w:val="24"/>
      <w:lang w:val="ru-RU" w:eastAsia="ru-RU"/>
    </w:rPr>
  </w:style>
  <w:style w:type="paragraph" w:customStyle="1" w:styleId="mathjaxmathml1">
    <w:name w:val="mathjax_mathml1"/>
    <w:basedOn w:val="Normal"/>
    <w:uiPriority w:val="99"/>
    <w:rsid w:val="0068290B"/>
    <w:pPr>
      <w:spacing w:before="100" w:beforeAutospacing="1" w:after="100" w:afterAutospacing="1" w:line="240" w:lineRule="auto"/>
    </w:pPr>
    <w:rPr>
      <w:rFonts w:ascii="Times New Roman" w:hAnsi="Times New Roman"/>
      <w:sz w:val="36"/>
      <w:szCs w:val="36"/>
      <w:lang w:val="ru-RU" w:eastAsia="ru-RU"/>
    </w:rPr>
  </w:style>
  <w:style w:type="paragraph" w:customStyle="1" w:styleId="mathjaxmathml2">
    <w:name w:val="mathjax_mathml2"/>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on1">
    <w:name w:val="on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fig-label1">
    <w:name w:val="fig-label1"/>
    <w:uiPriority w:val="99"/>
    <w:rsid w:val="0068290B"/>
    <w:rPr>
      <w:b/>
    </w:rPr>
  </w:style>
  <w:style w:type="character" w:customStyle="1" w:styleId="cit-auth2">
    <w:name w:val="cit-auth2"/>
    <w:uiPriority w:val="99"/>
    <w:rsid w:val="0068290B"/>
  </w:style>
  <w:style w:type="character" w:customStyle="1" w:styleId="cit-name-surname">
    <w:name w:val="cit-name-surname"/>
    <w:uiPriority w:val="99"/>
    <w:rsid w:val="0068290B"/>
  </w:style>
  <w:style w:type="character" w:customStyle="1" w:styleId="cit-name-given-names">
    <w:name w:val="cit-name-given-names"/>
    <w:uiPriority w:val="99"/>
    <w:rsid w:val="0068290B"/>
  </w:style>
  <w:style w:type="character" w:customStyle="1" w:styleId="cit-article-title">
    <w:name w:val="cit-article-title"/>
    <w:uiPriority w:val="99"/>
    <w:rsid w:val="0068290B"/>
  </w:style>
  <w:style w:type="character" w:customStyle="1" w:styleId="cit-lpage">
    <w:name w:val="cit-lpage"/>
    <w:uiPriority w:val="99"/>
    <w:rsid w:val="0068290B"/>
  </w:style>
  <w:style w:type="character" w:customStyle="1" w:styleId="cit-authcit-collab">
    <w:name w:val="cit-auth cit-collab"/>
    <w:uiPriority w:val="99"/>
    <w:rsid w:val="0068290B"/>
  </w:style>
  <w:style w:type="character" w:customStyle="1" w:styleId="cit-ed">
    <w:name w:val="cit-ed"/>
    <w:uiPriority w:val="99"/>
    <w:rsid w:val="0068290B"/>
  </w:style>
  <w:style w:type="character" w:customStyle="1" w:styleId="cit-publ-loc">
    <w:name w:val="cit-publ-loc"/>
    <w:uiPriority w:val="99"/>
    <w:rsid w:val="0068290B"/>
  </w:style>
  <w:style w:type="character" w:customStyle="1" w:styleId="cit-publ-name">
    <w:name w:val="cit-publ-name"/>
    <w:uiPriority w:val="99"/>
    <w:rsid w:val="0068290B"/>
  </w:style>
  <w:style w:type="paragraph" w:customStyle="1" w:styleId="authors">
    <w:name w:val="authors"/>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enumeration">
    <w:name w:val="enumerati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paragraph" w:customStyle="1" w:styleId="itemtag">
    <w:name w:val="itemtag"/>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etalia">
    <w:name w:val="etalia"/>
    <w:uiPriority w:val="99"/>
    <w:rsid w:val="0068290B"/>
    <w:rPr>
      <w:i/>
    </w:rPr>
  </w:style>
  <w:style w:type="character" w:customStyle="1" w:styleId="contribution">
    <w:name w:val="contribution"/>
    <w:uiPriority w:val="99"/>
    <w:rsid w:val="0068290B"/>
  </w:style>
  <w:style w:type="character" w:customStyle="1" w:styleId="selector">
    <w:name w:val="selector"/>
    <w:uiPriority w:val="99"/>
    <w:rsid w:val="0068290B"/>
  </w:style>
  <w:style w:type="paragraph" w:customStyle="1" w:styleId="title1">
    <w:name w:val="title1"/>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hideoffscreen1">
    <w:name w:val="hideoffscreen1"/>
    <w:uiPriority w:val="99"/>
    <w:rsid w:val="0068290B"/>
  </w:style>
  <w:style w:type="character" w:customStyle="1" w:styleId="publication3">
    <w:name w:val="publication3"/>
    <w:uiPriority w:val="99"/>
    <w:rsid w:val="0068290B"/>
  </w:style>
  <w:style w:type="character" w:customStyle="1" w:styleId="volume">
    <w:name w:val="volume"/>
    <w:uiPriority w:val="99"/>
    <w:rsid w:val="0068290B"/>
  </w:style>
  <w:style w:type="character" w:customStyle="1" w:styleId="part">
    <w:name w:val="part"/>
    <w:uiPriority w:val="99"/>
    <w:rsid w:val="0068290B"/>
  </w:style>
  <w:style w:type="paragraph" w:customStyle="1" w:styleId="showbutton">
    <w:name w:val="showbutton"/>
    <w:basedOn w:val="Normal"/>
    <w:uiPriority w:val="99"/>
    <w:rsid w:val="0068290B"/>
    <w:pPr>
      <w:spacing w:before="100" w:beforeAutospacing="1" w:after="100" w:afterAutospacing="1" w:line="240" w:lineRule="auto"/>
    </w:pPr>
    <w:rPr>
      <w:rFonts w:ascii="Times New Roman" w:hAnsi="Times New Roman"/>
      <w:sz w:val="24"/>
      <w:szCs w:val="24"/>
      <w:lang w:val="ru-RU" w:eastAsia="ru-RU"/>
    </w:rPr>
  </w:style>
  <w:style w:type="character" w:customStyle="1" w:styleId="title10">
    <w:name w:val="title10"/>
    <w:uiPriority w:val="99"/>
    <w:rsid w:val="0068290B"/>
  </w:style>
  <w:style w:type="character" w:customStyle="1" w:styleId="firstauthor">
    <w:name w:val="firstauthor"/>
    <w:uiPriority w:val="99"/>
    <w:rsid w:val="0068290B"/>
  </w:style>
  <w:style w:type="character" w:customStyle="1" w:styleId="doi">
    <w:name w:val="doi"/>
    <w:uiPriority w:val="99"/>
    <w:rsid w:val="0068290B"/>
  </w:style>
  <w:style w:type="character" w:customStyle="1" w:styleId="value">
    <w:name w:val="value"/>
    <w:uiPriority w:val="99"/>
    <w:rsid w:val="0068290B"/>
  </w:style>
  <w:style w:type="character" w:customStyle="1" w:styleId="label1">
    <w:name w:val="label1"/>
    <w:uiPriority w:val="99"/>
    <w:rsid w:val="0068290B"/>
  </w:style>
  <w:style w:type="character" w:customStyle="1" w:styleId="pagination">
    <w:name w:val="pagination"/>
    <w:uiPriority w:val="99"/>
    <w:rsid w:val="0068290B"/>
  </w:style>
  <w:style w:type="character" w:customStyle="1" w:styleId="atn">
    <w:name w:val="atn"/>
    <w:uiPriority w:val="99"/>
    <w:rsid w:val="0068290B"/>
  </w:style>
  <w:style w:type="character" w:customStyle="1" w:styleId="hpsatn">
    <w:name w:val="hps atn"/>
    <w:uiPriority w:val="99"/>
    <w:rsid w:val="0068290B"/>
  </w:style>
  <w:style w:type="character" w:customStyle="1" w:styleId="citation-abbreviation2">
    <w:name w:val="citation-abbreviation2"/>
    <w:uiPriority w:val="99"/>
    <w:rsid w:val="0068290B"/>
  </w:style>
  <w:style w:type="character" w:customStyle="1" w:styleId="citation-publication-date">
    <w:name w:val="citation-publication-date"/>
    <w:uiPriority w:val="99"/>
    <w:rsid w:val="0068290B"/>
  </w:style>
  <w:style w:type="character" w:customStyle="1" w:styleId="citation-volume">
    <w:name w:val="citation-volume"/>
    <w:uiPriority w:val="99"/>
    <w:rsid w:val="0068290B"/>
  </w:style>
  <w:style w:type="character" w:customStyle="1" w:styleId="citation-flpages">
    <w:name w:val="citation-flpages"/>
    <w:uiPriority w:val="99"/>
    <w:rsid w:val="0068290B"/>
  </w:style>
  <w:style w:type="character" w:customStyle="1" w:styleId="fm-reuse1">
    <w:name w:val="fm-reuse1"/>
    <w:uiPriority w:val="99"/>
    <w:rsid w:val="0068290B"/>
  </w:style>
  <w:style w:type="character" w:customStyle="1" w:styleId="cit-sepcit-sep-after-article-title">
    <w:name w:val="cit-sep cit-sep-after-article-title"/>
    <w:uiPriority w:val="99"/>
    <w:rsid w:val="0068290B"/>
  </w:style>
  <w:style w:type="character" w:customStyle="1" w:styleId="cit-subtitle">
    <w:name w:val="cit-subtitle"/>
    <w:uiPriority w:val="99"/>
    <w:rsid w:val="0068290B"/>
  </w:style>
  <w:style w:type="character" w:customStyle="1" w:styleId="cit-authcit-auth-type-author">
    <w:name w:val="cit-auth cit-auth-type-author"/>
    <w:uiPriority w:val="99"/>
    <w:rsid w:val="0068290B"/>
  </w:style>
  <w:style w:type="character" w:customStyle="1" w:styleId="cit-sepcit-sep-two-item-separator">
    <w:name w:val="cit-sep cit-sep-two-item-separator"/>
    <w:uiPriority w:val="99"/>
    <w:rsid w:val="0068290B"/>
  </w:style>
  <w:style w:type="character" w:customStyle="1" w:styleId="cit-sepcit-sep-after-site-title">
    <w:name w:val="cit-sep cit-sep-after-site-title"/>
    <w:uiPriority w:val="99"/>
    <w:rsid w:val="0068290B"/>
  </w:style>
  <w:style w:type="character" w:customStyle="1" w:styleId="cit-print-date">
    <w:name w:val="cit-print-date"/>
    <w:uiPriority w:val="99"/>
    <w:rsid w:val="0068290B"/>
  </w:style>
  <w:style w:type="character" w:customStyle="1" w:styleId="cit-sepcit-sep-after-article-print-date">
    <w:name w:val="cit-sep cit-sep-after-article-print-date"/>
    <w:uiPriority w:val="99"/>
    <w:rsid w:val="0068290B"/>
  </w:style>
  <w:style w:type="character" w:customStyle="1" w:styleId="cit-sepcit-sep-after-article-vol">
    <w:name w:val="cit-sep cit-sep-after-article-vol"/>
    <w:uiPriority w:val="99"/>
    <w:rsid w:val="0068290B"/>
  </w:style>
  <w:style w:type="character" w:customStyle="1" w:styleId="cit-first-page">
    <w:name w:val="cit-first-page"/>
    <w:uiPriority w:val="99"/>
    <w:rsid w:val="0068290B"/>
  </w:style>
  <w:style w:type="character" w:customStyle="1" w:styleId="cit-last-page2">
    <w:name w:val="cit-last-page2"/>
    <w:uiPriority w:val="99"/>
    <w:rsid w:val="0068290B"/>
  </w:style>
  <w:style w:type="paragraph" w:customStyle="1" w:styleId="about-the-journal">
    <w:name w:val="about-the-journal"/>
    <w:basedOn w:val="Normal"/>
    <w:uiPriority w:val="99"/>
    <w:rsid w:val="0068290B"/>
    <w:pPr>
      <w:spacing w:before="300" w:after="0" w:line="240" w:lineRule="auto"/>
    </w:pPr>
    <w:rPr>
      <w:rFonts w:ascii="Times New Roman" w:hAnsi="Times New Roman"/>
      <w:sz w:val="23"/>
      <w:szCs w:val="23"/>
      <w:lang w:val="ru-RU" w:eastAsia="ru-RU"/>
    </w:rPr>
  </w:style>
  <w:style w:type="paragraph" w:customStyle="1" w:styleId="hw-login-option-list">
    <w:name w:val="hw-login-option-list"/>
    <w:basedOn w:val="Normal"/>
    <w:uiPriority w:val="99"/>
    <w:rsid w:val="0068290B"/>
    <w:pPr>
      <w:spacing w:after="0" w:line="240" w:lineRule="auto"/>
      <w:ind w:left="240"/>
    </w:pPr>
    <w:rPr>
      <w:rFonts w:ascii="Times New Roman" w:hAnsi="Times New Roman"/>
      <w:sz w:val="24"/>
      <w:szCs w:val="24"/>
      <w:lang w:val="ru-RU" w:eastAsia="ru-RU"/>
    </w:rPr>
  </w:style>
  <w:style w:type="paragraph" w:customStyle="1" w:styleId="cit-subarticles">
    <w:name w:val="cit-subarticles"/>
    <w:basedOn w:val="Normal"/>
    <w:uiPriority w:val="99"/>
    <w:rsid w:val="0068290B"/>
    <w:pPr>
      <w:spacing w:after="0" w:line="240" w:lineRule="auto"/>
    </w:pPr>
    <w:rPr>
      <w:rFonts w:ascii="Times New Roman" w:hAnsi="Times New Roman"/>
      <w:sz w:val="24"/>
      <w:szCs w:val="24"/>
      <w:lang w:val="ru-RU" w:eastAsia="ru-RU"/>
    </w:rPr>
  </w:style>
  <w:style w:type="paragraph" w:customStyle="1" w:styleId="inst-branding">
    <w:name w:val="inst-branding"/>
    <w:basedOn w:val="Normal"/>
    <w:uiPriority w:val="99"/>
    <w:rsid w:val="0068290B"/>
    <w:pPr>
      <w:spacing w:after="0" w:line="240" w:lineRule="auto"/>
    </w:pPr>
    <w:rPr>
      <w:rFonts w:ascii="Times New Roman" w:hAnsi="Times New Roman"/>
      <w:sz w:val="24"/>
      <w:szCs w:val="24"/>
      <w:lang w:val="ru-RU" w:eastAsia="ru-RU"/>
    </w:rPr>
  </w:style>
  <w:style w:type="paragraph" w:customStyle="1" w:styleId="top-search-nav">
    <w:name w:val="top-search-nav"/>
    <w:basedOn w:val="Normal"/>
    <w:uiPriority w:val="99"/>
    <w:rsid w:val="0068290B"/>
    <w:pPr>
      <w:spacing w:after="0" w:line="240" w:lineRule="auto"/>
    </w:pPr>
    <w:rPr>
      <w:rFonts w:ascii="Times New Roman" w:hAnsi="Times New Roman"/>
      <w:sz w:val="24"/>
      <w:szCs w:val="24"/>
      <w:lang w:val="ru-RU" w:eastAsia="ru-RU"/>
    </w:rPr>
  </w:style>
  <w:style w:type="paragraph" w:customStyle="1" w:styleId="tower-ads">
    <w:name w:val="tower-ads"/>
    <w:basedOn w:val="Normal"/>
    <w:uiPriority w:val="99"/>
    <w:rsid w:val="0068290B"/>
    <w:pPr>
      <w:spacing w:after="0" w:line="240" w:lineRule="auto"/>
    </w:pPr>
    <w:rPr>
      <w:rFonts w:ascii="Times New Roman" w:hAnsi="Times New Roman"/>
      <w:sz w:val="24"/>
      <w:szCs w:val="24"/>
      <w:lang w:val="ru-RU" w:eastAsia="ru-RU"/>
    </w:rPr>
  </w:style>
  <w:style w:type="paragraph" w:customStyle="1" w:styleId="pap-view">
    <w:name w:val="pap-view"/>
    <w:basedOn w:val="Normal"/>
    <w:uiPriority w:val="99"/>
    <w:rsid w:val="0068290B"/>
    <w:pPr>
      <w:spacing w:after="0" w:line="240" w:lineRule="auto"/>
    </w:pPr>
    <w:rPr>
      <w:rFonts w:ascii="Times New Roman" w:hAnsi="Times New Roman"/>
      <w:sz w:val="24"/>
      <w:szCs w:val="24"/>
      <w:lang w:val="ru-RU" w:eastAsia="ru-RU"/>
    </w:rPr>
  </w:style>
  <w:style w:type="paragraph" w:customStyle="1" w:styleId="slug-vol">
    <w:name w:val="slug-vol"/>
    <w:basedOn w:val="Normal"/>
    <w:uiPriority w:val="99"/>
    <w:rsid w:val="0068290B"/>
    <w:pPr>
      <w:spacing w:after="0" w:line="240" w:lineRule="auto"/>
    </w:pPr>
    <w:rPr>
      <w:rFonts w:ascii="Times New Roman" w:hAnsi="Times New Roman"/>
      <w:sz w:val="24"/>
      <w:szCs w:val="24"/>
      <w:lang w:val="ru-RU" w:eastAsia="ru-RU"/>
    </w:rPr>
  </w:style>
  <w:style w:type="paragraph" w:customStyle="1" w:styleId="intl">
    <w:name w:val="intl"/>
    <w:basedOn w:val="Normal"/>
    <w:uiPriority w:val="99"/>
    <w:rsid w:val="0068290B"/>
    <w:pPr>
      <w:spacing w:after="0" w:line="240" w:lineRule="auto"/>
    </w:pPr>
    <w:rPr>
      <w:rFonts w:ascii="Times New Roman" w:hAnsi="Times New Roman"/>
      <w:sz w:val="24"/>
      <w:szCs w:val="24"/>
      <w:lang w:val="ru-RU" w:eastAsia="ru-RU"/>
    </w:rPr>
  </w:style>
  <w:style w:type="paragraph" w:customStyle="1" w:styleId="alert">
    <w:name w:val="alert"/>
    <w:basedOn w:val="Normal"/>
    <w:uiPriority w:val="99"/>
    <w:rsid w:val="0068290B"/>
    <w:pPr>
      <w:spacing w:after="0" w:line="240" w:lineRule="auto"/>
    </w:pPr>
    <w:rPr>
      <w:rFonts w:ascii="Times New Roman" w:hAnsi="Times New Roman"/>
      <w:sz w:val="24"/>
      <w:szCs w:val="24"/>
      <w:lang w:val="ru-RU" w:eastAsia="ru-RU"/>
    </w:rPr>
  </w:style>
  <w:style w:type="paragraph" w:customStyle="1" w:styleId="main-logo">
    <w:name w:val="main-logo"/>
    <w:basedOn w:val="Normal"/>
    <w:uiPriority w:val="99"/>
    <w:rsid w:val="0068290B"/>
    <w:pPr>
      <w:spacing w:after="0" w:line="240" w:lineRule="auto"/>
    </w:pPr>
    <w:rPr>
      <w:rFonts w:ascii="Times New Roman" w:hAnsi="Times New Roman"/>
      <w:sz w:val="24"/>
      <w:szCs w:val="24"/>
      <w:lang w:val="ru-RU" w:eastAsia="ru-RU"/>
    </w:rPr>
  </w:style>
  <w:style w:type="paragraph" w:customStyle="1" w:styleId="sub-article-title">
    <w:name w:val="sub-article-title"/>
    <w:basedOn w:val="Normal"/>
    <w:uiPriority w:val="99"/>
    <w:rsid w:val="0068290B"/>
    <w:pPr>
      <w:spacing w:after="0" w:line="240" w:lineRule="auto"/>
    </w:pPr>
    <w:rPr>
      <w:rFonts w:ascii="Times New Roman" w:hAnsi="Times New Roman"/>
      <w:sz w:val="24"/>
      <w:szCs w:val="24"/>
      <w:lang w:val="ru-RU" w:eastAsia="ru-RU"/>
    </w:rPr>
  </w:style>
  <w:style w:type="paragraph" w:customStyle="1" w:styleId="selected">
    <w:name w:val="selected"/>
    <w:basedOn w:val="Normal"/>
    <w:uiPriority w:val="99"/>
    <w:rsid w:val="0068290B"/>
    <w:pPr>
      <w:spacing w:after="0" w:line="240" w:lineRule="auto"/>
    </w:pPr>
    <w:rPr>
      <w:rFonts w:ascii="Times New Roman" w:hAnsi="Times New Roman"/>
      <w:sz w:val="24"/>
      <w:szCs w:val="24"/>
      <w:lang w:val="ru-RU" w:eastAsia="ru-RU"/>
    </w:rPr>
  </w:style>
  <w:style w:type="paragraph" w:customStyle="1" w:styleId="slug-doi">
    <w:name w:val="slug-doi"/>
    <w:basedOn w:val="Normal"/>
    <w:uiPriority w:val="99"/>
    <w:rsid w:val="0068290B"/>
    <w:pPr>
      <w:spacing w:after="0" w:line="240" w:lineRule="auto"/>
    </w:pPr>
    <w:rPr>
      <w:rFonts w:ascii="Times New Roman" w:hAnsi="Times New Roman"/>
      <w:sz w:val="24"/>
      <w:szCs w:val="24"/>
      <w:lang w:val="ru-RU" w:eastAsia="ru-RU"/>
    </w:rPr>
  </w:style>
  <w:style w:type="paragraph" w:customStyle="1" w:styleId="slug-jnl-abbrev">
    <w:name w:val="slug-jnl-abbrev"/>
    <w:basedOn w:val="Normal"/>
    <w:uiPriority w:val="99"/>
    <w:rsid w:val="0068290B"/>
    <w:pPr>
      <w:spacing w:after="0" w:line="240" w:lineRule="auto"/>
    </w:pPr>
    <w:rPr>
      <w:rFonts w:ascii="Times New Roman" w:hAnsi="Times New Roman"/>
      <w:sz w:val="24"/>
      <w:szCs w:val="24"/>
      <w:lang w:val="ru-RU" w:eastAsia="ru-RU"/>
    </w:rPr>
  </w:style>
  <w:style w:type="paragraph" w:customStyle="1" w:styleId="slug-ahead-of-print-date">
    <w:name w:val="slug-ahead-of-print-date"/>
    <w:basedOn w:val="Normal"/>
    <w:uiPriority w:val="99"/>
    <w:rsid w:val="0068290B"/>
    <w:pPr>
      <w:spacing w:after="0" w:line="240" w:lineRule="auto"/>
    </w:pPr>
    <w:rPr>
      <w:rFonts w:ascii="Times New Roman" w:hAnsi="Times New Roman"/>
      <w:sz w:val="24"/>
      <w:szCs w:val="24"/>
      <w:lang w:val="ru-RU" w:eastAsia="ru-RU"/>
    </w:rPr>
  </w:style>
  <w:style w:type="character" w:customStyle="1" w:styleId="cit-issue">
    <w:name w:val="cit-issue"/>
    <w:uiPriority w:val="99"/>
    <w:rsid w:val="0068290B"/>
  </w:style>
  <w:style w:type="character" w:customStyle="1" w:styleId="ac-free">
    <w:name w:val="ac-free"/>
    <w:uiPriority w:val="99"/>
    <w:rsid w:val="0068290B"/>
  </w:style>
  <w:style w:type="character" w:customStyle="1" w:styleId="ac-free-to-you">
    <w:name w:val="ac-free-to-you"/>
    <w:uiPriority w:val="99"/>
    <w:rsid w:val="0068290B"/>
  </w:style>
  <w:style w:type="character" w:customStyle="1" w:styleId="issue-meta">
    <w:name w:val="issue-meta"/>
    <w:uiPriority w:val="99"/>
    <w:rsid w:val="0068290B"/>
  </w:style>
  <w:style w:type="character" w:customStyle="1" w:styleId="issue-date">
    <w:name w:val="issue-date"/>
    <w:uiPriority w:val="99"/>
    <w:rsid w:val="0068290B"/>
  </w:style>
  <w:style w:type="character" w:customStyle="1" w:styleId="red">
    <w:name w:val="red"/>
    <w:uiPriority w:val="99"/>
    <w:rsid w:val="0068290B"/>
  </w:style>
  <w:style w:type="character" w:customStyle="1" w:styleId="redhf">
    <w:name w:val="redhf"/>
    <w:uiPriority w:val="99"/>
    <w:rsid w:val="0068290B"/>
  </w:style>
  <w:style w:type="character" w:customStyle="1" w:styleId="subnavbullet">
    <w:name w:val="subnavbullet"/>
    <w:uiPriority w:val="99"/>
    <w:rsid w:val="0068290B"/>
  </w:style>
  <w:style w:type="character" w:customStyle="1" w:styleId="comments-note">
    <w:name w:val="comments-note"/>
    <w:uiPriority w:val="99"/>
    <w:rsid w:val="0068290B"/>
  </w:style>
  <w:style w:type="character" w:customStyle="1" w:styleId="note">
    <w:name w:val="note"/>
    <w:uiPriority w:val="99"/>
    <w:rsid w:val="0068290B"/>
  </w:style>
  <w:style w:type="character" w:customStyle="1" w:styleId="kwd-group-title">
    <w:name w:val="kwd-group-title"/>
    <w:uiPriority w:val="99"/>
    <w:rsid w:val="0068290B"/>
  </w:style>
  <w:style w:type="paragraph" w:customStyle="1" w:styleId="cit-sep2">
    <w:name w:val="cit-sep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inst-branding1">
    <w:name w:val="inst-branding1"/>
    <w:basedOn w:val="Normal"/>
    <w:uiPriority w:val="99"/>
    <w:rsid w:val="0068290B"/>
    <w:pPr>
      <w:spacing w:after="0" w:line="240" w:lineRule="auto"/>
    </w:pPr>
    <w:rPr>
      <w:rFonts w:ascii="Times New Roman" w:hAnsi="Times New Roman"/>
      <w:sz w:val="24"/>
      <w:szCs w:val="24"/>
      <w:lang w:val="ru-RU" w:eastAsia="ru-RU"/>
    </w:rPr>
  </w:style>
  <w:style w:type="character" w:customStyle="1" w:styleId="subnavbullet1">
    <w:name w:val="subnavbullet1"/>
    <w:uiPriority w:val="99"/>
    <w:rsid w:val="0068290B"/>
    <w:rPr>
      <w:rFonts w:ascii="Arial" w:hAnsi="Arial"/>
      <w:b/>
      <w:color w:val="007A5E"/>
      <w:sz w:val="12"/>
      <w:u w:val="none"/>
      <w:effect w:val="none"/>
    </w:rPr>
  </w:style>
  <w:style w:type="paragraph" w:customStyle="1" w:styleId="main-logo1">
    <w:name w:val="main-logo1"/>
    <w:basedOn w:val="Normal"/>
    <w:uiPriority w:val="99"/>
    <w:rsid w:val="0068290B"/>
    <w:pPr>
      <w:spacing w:line="240" w:lineRule="auto"/>
    </w:pPr>
    <w:rPr>
      <w:rFonts w:ascii="Times New Roman" w:hAnsi="Times New Roman"/>
      <w:sz w:val="24"/>
      <w:szCs w:val="24"/>
      <w:lang w:val="ru-RU" w:eastAsia="ru-RU"/>
    </w:rPr>
  </w:style>
  <w:style w:type="paragraph" w:customStyle="1" w:styleId="intl1">
    <w:name w:val="intl1"/>
    <w:basedOn w:val="Normal"/>
    <w:uiPriority w:val="99"/>
    <w:rsid w:val="0068290B"/>
    <w:pPr>
      <w:spacing w:after="0" w:line="240" w:lineRule="auto"/>
      <w:ind w:left="150"/>
    </w:pPr>
    <w:rPr>
      <w:rFonts w:ascii="Times New Roman" w:hAnsi="Times New Roman"/>
      <w:color w:val="333333"/>
      <w:sz w:val="11"/>
      <w:szCs w:val="11"/>
      <w:lang w:val="ru-RU" w:eastAsia="ru-RU"/>
    </w:rPr>
  </w:style>
  <w:style w:type="character" w:customStyle="1" w:styleId="cit-title4">
    <w:name w:val="cit-title4"/>
    <w:uiPriority w:val="99"/>
    <w:rsid w:val="0068290B"/>
    <w:rPr>
      <w:b/>
      <w:color w:val="333333"/>
      <w:sz w:val="12"/>
    </w:rPr>
  </w:style>
  <w:style w:type="paragraph" w:customStyle="1" w:styleId="top-search-nav1">
    <w:name w:val="top-search-nav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bottom-search-nav1">
    <w:name w:val="bottom-search-nav1"/>
    <w:basedOn w:val="Normal"/>
    <w:uiPriority w:val="99"/>
    <w:rsid w:val="0068290B"/>
    <w:pPr>
      <w:spacing w:after="0" w:line="240" w:lineRule="auto"/>
    </w:pPr>
    <w:rPr>
      <w:rFonts w:ascii="Times New Roman" w:hAnsi="Times New Roman"/>
      <w:vanish/>
      <w:sz w:val="24"/>
      <w:szCs w:val="24"/>
      <w:lang w:val="ru-RU" w:eastAsia="ru-RU"/>
    </w:rPr>
  </w:style>
  <w:style w:type="character" w:customStyle="1" w:styleId="comments-note1">
    <w:name w:val="comments-note1"/>
    <w:uiPriority w:val="99"/>
    <w:rsid w:val="0068290B"/>
    <w:rPr>
      <w:sz w:val="19"/>
    </w:rPr>
  </w:style>
  <w:style w:type="character" w:customStyle="1" w:styleId="note1">
    <w:name w:val="note1"/>
    <w:uiPriority w:val="99"/>
    <w:rsid w:val="0068290B"/>
    <w:rPr>
      <w:sz w:val="19"/>
    </w:rPr>
  </w:style>
  <w:style w:type="character" w:customStyle="1" w:styleId="cit-sep3">
    <w:name w:val="cit-sep3"/>
    <w:uiPriority w:val="99"/>
    <w:rsid w:val="0068290B"/>
    <w:rPr>
      <w:b/>
      <w:color w:val="auto"/>
    </w:rPr>
  </w:style>
  <w:style w:type="character" w:customStyle="1" w:styleId="red1">
    <w:name w:val="red1"/>
    <w:uiPriority w:val="99"/>
    <w:rsid w:val="0068290B"/>
    <w:rPr>
      <w:color w:val="FF0000"/>
    </w:rPr>
  </w:style>
  <w:style w:type="character" w:customStyle="1" w:styleId="redhf1">
    <w:name w:val="redhf1"/>
    <w:uiPriority w:val="99"/>
    <w:rsid w:val="0068290B"/>
    <w:rPr>
      <w:color w:val="FF0000"/>
    </w:rPr>
  </w:style>
  <w:style w:type="character" w:customStyle="1" w:styleId="cit-issue1">
    <w:name w:val="cit-issue1"/>
    <w:uiPriority w:val="99"/>
    <w:rsid w:val="0068290B"/>
    <w:rPr>
      <w:vanish/>
    </w:rPr>
  </w:style>
  <w:style w:type="character" w:customStyle="1" w:styleId="cit-issue2">
    <w:name w:val="cit-issue2"/>
    <w:uiPriority w:val="99"/>
    <w:rsid w:val="0068290B"/>
    <w:rPr>
      <w:vanish/>
    </w:rPr>
  </w:style>
  <w:style w:type="paragraph" w:customStyle="1" w:styleId="cit-subarticles1">
    <w:name w:val="cit-subarticles1"/>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alert1">
    <w:name w:val="alert1"/>
    <w:basedOn w:val="Normal"/>
    <w:uiPriority w:val="99"/>
    <w:rsid w:val="0068290B"/>
    <w:pPr>
      <w:pBdr>
        <w:top w:val="single" w:sz="4" w:space="4" w:color="B7BBC4"/>
      </w:pBdr>
      <w:shd w:val="clear" w:color="auto" w:fill="007A5E"/>
      <w:spacing w:after="0" w:line="240" w:lineRule="auto"/>
    </w:pPr>
    <w:rPr>
      <w:rFonts w:ascii="Times New Roman" w:hAnsi="Times New Roman"/>
      <w:b/>
      <w:bCs/>
      <w:color w:val="FFFFFF"/>
      <w:sz w:val="11"/>
      <w:szCs w:val="11"/>
      <w:lang w:val="ru-RU" w:eastAsia="ru-RU"/>
    </w:rPr>
  </w:style>
  <w:style w:type="paragraph" w:customStyle="1" w:styleId="tower-ads1">
    <w:name w:val="tower-ads1"/>
    <w:basedOn w:val="Normal"/>
    <w:uiPriority w:val="99"/>
    <w:rsid w:val="0068290B"/>
    <w:pPr>
      <w:spacing w:after="0" w:line="240" w:lineRule="auto"/>
      <w:jc w:val="center"/>
    </w:pPr>
    <w:rPr>
      <w:rFonts w:ascii="Times New Roman" w:hAnsi="Times New Roman"/>
      <w:sz w:val="24"/>
      <w:szCs w:val="24"/>
      <w:lang w:val="ru-RU" w:eastAsia="ru-RU"/>
    </w:rPr>
  </w:style>
  <w:style w:type="paragraph" w:customStyle="1" w:styleId="slug-doi1">
    <w:name w:val="slug-doi1"/>
    <w:basedOn w:val="Normal"/>
    <w:uiPriority w:val="99"/>
    <w:rsid w:val="0068290B"/>
    <w:pPr>
      <w:spacing w:after="0" w:line="240" w:lineRule="auto"/>
    </w:pPr>
    <w:rPr>
      <w:rFonts w:ascii="Times New Roman" w:hAnsi="Times New Roman"/>
      <w:sz w:val="10"/>
      <w:szCs w:val="10"/>
      <w:lang w:val="ru-RU" w:eastAsia="ru-RU"/>
    </w:rPr>
  </w:style>
  <w:style w:type="paragraph" w:customStyle="1" w:styleId="slug-ahead-of-print-date1">
    <w:name w:val="slug-ahead-of-print-date1"/>
    <w:basedOn w:val="Normal"/>
    <w:uiPriority w:val="99"/>
    <w:rsid w:val="0068290B"/>
    <w:pPr>
      <w:spacing w:after="0" w:line="240" w:lineRule="auto"/>
    </w:pPr>
    <w:rPr>
      <w:rFonts w:ascii="Times New Roman" w:hAnsi="Times New Roman"/>
      <w:sz w:val="10"/>
      <w:szCs w:val="10"/>
      <w:lang w:val="ru-RU" w:eastAsia="ru-RU"/>
    </w:rPr>
  </w:style>
  <w:style w:type="paragraph" w:customStyle="1" w:styleId="slug-doi2">
    <w:name w:val="slug-doi2"/>
    <w:basedOn w:val="Normal"/>
    <w:uiPriority w:val="99"/>
    <w:rsid w:val="0068290B"/>
    <w:pPr>
      <w:spacing w:after="0" w:line="240" w:lineRule="auto"/>
    </w:pPr>
    <w:rPr>
      <w:rFonts w:ascii="Times New Roman" w:hAnsi="Times New Roman"/>
      <w:sz w:val="10"/>
      <w:szCs w:val="10"/>
      <w:lang w:val="ru-RU" w:eastAsia="ru-RU"/>
    </w:rPr>
  </w:style>
  <w:style w:type="paragraph" w:customStyle="1" w:styleId="slug-jnl-abbrev1">
    <w:name w:val="slug-jnl-abbrev1"/>
    <w:basedOn w:val="Normal"/>
    <w:uiPriority w:val="99"/>
    <w:rsid w:val="0068290B"/>
    <w:pPr>
      <w:spacing w:after="0" w:line="240" w:lineRule="auto"/>
    </w:pPr>
    <w:rPr>
      <w:rFonts w:ascii="Times New Roman" w:hAnsi="Times New Roman"/>
      <w:sz w:val="24"/>
      <w:szCs w:val="24"/>
      <w:lang w:val="ru-RU" w:eastAsia="ru-RU"/>
    </w:rPr>
  </w:style>
  <w:style w:type="paragraph" w:customStyle="1" w:styleId="slug-metadata-note3">
    <w:name w:val="slug-metadata-note3"/>
    <w:basedOn w:val="Normal"/>
    <w:uiPriority w:val="99"/>
    <w:rsid w:val="0068290B"/>
    <w:pPr>
      <w:spacing w:after="0" w:line="240" w:lineRule="auto"/>
    </w:pPr>
    <w:rPr>
      <w:rFonts w:ascii="Times New Roman" w:hAnsi="Times New Roman"/>
      <w:sz w:val="24"/>
      <w:szCs w:val="24"/>
      <w:lang w:val="ru-RU" w:eastAsia="ru-RU"/>
    </w:rPr>
  </w:style>
  <w:style w:type="paragraph" w:customStyle="1" w:styleId="selected1">
    <w:name w:val="selected1"/>
    <w:basedOn w:val="Normal"/>
    <w:uiPriority w:val="99"/>
    <w:rsid w:val="0068290B"/>
    <w:pPr>
      <w:shd w:val="clear" w:color="auto" w:fill="F0F0F0"/>
      <w:spacing w:after="0" w:line="240" w:lineRule="auto"/>
    </w:pPr>
    <w:rPr>
      <w:rFonts w:ascii="Times New Roman" w:hAnsi="Times New Roman"/>
      <w:sz w:val="24"/>
      <w:szCs w:val="24"/>
      <w:lang w:val="ru-RU" w:eastAsia="ru-RU"/>
    </w:rPr>
  </w:style>
  <w:style w:type="paragraph" w:customStyle="1" w:styleId="slug-vol1">
    <w:name w:val="slug-vol1"/>
    <w:basedOn w:val="Normal"/>
    <w:uiPriority w:val="99"/>
    <w:rsid w:val="0068290B"/>
    <w:pPr>
      <w:spacing w:after="0" w:line="240" w:lineRule="auto"/>
      <w:ind w:right="-30"/>
    </w:pPr>
    <w:rPr>
      <w:rFonts w:ascii="Times New Roman" w:hAnsi="Times New Roman"/>
      <w:sz w:val="24"/>
      <w:szCs w:val="24"/>
      <w:lang w:val="ru-RU" w:eastAsia="ru-RU"/>
    </w:rPr>
  </w:style>
  <w:style w:type="paragraph" w:customStyle="1" w:styleId="pap-view1">
    <w:name w:val="pap-view1"/>
    <w:basedOn w:val="Normal"/>
    <w:uiPriority w:val="99"/>
    <w:rsid w:val="0068290B"/>
    <w:pPr>
      <w:spacing w:after="0" w:line="240" w:lineRule="auto"/>
    </w:pPr>
    <w:rPr>
      <w:rFonts w:ascii="Times New Roman" w:hAnsi="Times New Roman"/>
      <w:vanish/>
      <w:sz w:val="24"/>
      <w:szCs w:val="24"/>
      <w:lang w:val="ru-RU" w:eastAsia="ru-RU"/>
    </w:rPr>
  </w:style>
  <w:style w:type="character" w:customStyle="1" w:styleId="issue-meta1">
    <w:name w:val="issue-meta1"/>
    <w:uiPriority w:val="99"/>
    <w:rsid w:val="0068290B"/>
    <w:rPr>
      <w:b/>
      <w:color w:val="auto"/>
      <w:sz w:val="14"/>
    </w:rPr>
  </w:style>
  <w:style w:type="character" w:customStyle="1" w:styleId="issue-date1">
    <w:name w:val="issue-date1"/>
    <w:uiPriority w:val="99"/>
    <w:rsid w:val="0068290B"/>
    <w:rPr>
      <w:b/>
      <w:color w:val="auto"/>
      <w:sz w:val="14"/>
    </w:rPr>
  </w:style>
  <w:style w:type="paragraph" w:customStyle="1" w:styleId="cit-title5">
    <w:name w:val="cit-title5"/>
    <w:basedOn w:val="Normal"/>
    <w:uiPriority w:val="99"/>
    <w:rsid w:val="0068290B"/>
    <w:pPr>
      <w:spacing w:after="0" w:line="240" w:lineRule="auto"/>
    </w:pPr>
    <w:rPr>
      <w:rFonts w:ascii="Times New Roman" w:hAnsi="Times New Roman"/>
      <w:sz w:val="24"/>
      <w:szCs w:val="24"/>
      <w:lang w:val="ru-RU" w:eastAsia="ru-RU"/>
    </w:rPr>
  </w:style>
  <w:style w:type="paragraph" w:customStyle="1" w:styleId="view-more2">
    <w:name w:val="view-more2"/>
    <w:basedOn w:val="Normal"/>
    <w:uiPriority w:val="99"/>
    <w:rsid w:val="0068290B"/>
    <w:pPr>
      <w:spacing w:after="0" w:line="240" w:lineRule="auto"/>
      <w:ind w:left="20" w:right="20"/>
    </w:pPr>
    <w:rPr>
      <w:rFonts w:ascii="Times New Roman" w:hAnsi="Times New Roman"/>
      <w:color w:val="000000"/>
      <w:sz w:val="24"/>
      <w:szCs w:val="24"/>
      <w:lang w:val="ru-RU" w:eastAsia="ru-RU"/>
    </w:rPr>
  </w:style>
  <w:style w:type="paragraph" w:customStyle="1" w:styleId="view-more3">
    <w:name w:val="view-more3"/>
    <w:basedOn w:val="Normal"/>
    <w:uiPriority w:val="99"/>
    <w:rsid w:val="0068290B"/>
    <w:pPr>
      <w:spacing w:after="0" w:line="240" w:lineRule="auto"/>
      <w:ind w:left="20" w:right="20"/>
    </w:pPr>
    <w:rPr>
      <w:rFonts w:ascii="Times New Roman" w:hAnsi="Times New Roman"/>
      <w:color w:val="000000"/>
      <w:sz w:val="24"/>
      <w:szCs w:val="24"/>
      <w:lang w:val="ru-RU" w:eastAsia="ru-RU"/>
    </w:rPr>
  </w:style>
  <w:style w:type="character" w:customStyle="1" w:styleId="ac-free1">
    <w:name w:val="ac-free1"/>
    <w:uiPriority w:val="99"/>
    <w:rsid w:val="0068290B"/>
    <w:rPr>
      <w:b/>
      <w:caps/>
      <w:sz w:val="22"/>
    </w:rPr>
  </w:style>
  <w:style w:type="character" w:customStyle="1" w:styleId="ac-free-to-you1">
    <w:name w:val="ac-free-to-you1"/>
    <w:uiPriority w:val="99"/>
    <w:rsid w:val="0068290B"/>
    <w:rPr>
      <w:b/>
      <w:caps/>
      <w:sz w:val="22"/>
    </w:rPr>
  </w:style>
  <w:style w:type="character" w:customStyle="1" w:styleId="cit-issue3">
    <w:name w:val="cit-issue3"/>
    <w:uiPriority w:val="99"/>
    <w:rsid w:val="0068290B"/>
    <w:rPr>
      <w:vanish/>
    </w:rPr>
  </w:style>
  <w:style w:type="paragraph" w:customStyle="1" w:styleId="section-nav3">
    <w:name w:val="section-nav3"/>
    <w:basedOn w:val="Normal"/>
    <w:uiPriority w:val="99"/>
    <w:rsid w:val="0068290B"/>
    <w:pPr>
      <w:spacing w:before="150" w:after="150" w:line="240" w:lineRule="auto"/>
    </w:pPr>
    <w:rPr>
      <w:rFonts w:ascii="Times New Roman" w:hAnsi="Times New Roman"/>
      <w:vanish/>
      <w:sz w:val="24"/>
      <w:szCs w:val="24"/>
      <w:lang w:val="ru-RU" w:eastAsia="ru-RU"/>
    </w:rPr>
  </w:style>
  <w:style w:type="paragraph" w:customStyle="1" w:styleId="cit-subarticles2">
    <w:name w:val="cit-subarticles2"/>
    <w:basedOn w:val="Normal"/>
    <w:uiPriority w:val="99"/>
    <w:rsid w:val="0068290B"/>
    <w:pPr>
      <w:spacing w:after="0" w:line="240" w:lineRule="auto"/>
    </w:pPr>
    <w:rPr>
      <w:rFonts w:ascii="Times New Roman" w:hAnsi="Times New Roman"/>
      <w:vanish/>
      <w:sz w:val="24"/>
      <w:szCs w:val="24"/>
      <w:lang w:val="ru-RU" w:eastAsia="ru-RU"/>
    </w:rPr>
  </w:style>
  <w:style w:type="paragraph" w:customStyle="1" w:styleId="sub-article-title1">
    <w:name w:val="sub-article-title1"/>
    <w:basedOn w:val="Normal"/>
    <w:uiPriority w:val="99"/>
    <w:rsid w:val="0068290B"/>
    <w:pPr>
      <w:spacing w:before="150" w:after="150" w:line="240" w:lineRule="auto"/>
    </w:pPr>
    <w:rPr>
      <w:rFonts w:ascii="Times New Roman" w:hAnsi="Times New Roman"/>
      <w:vanish/>
      <w:sz w:val="24"/>
      <w:szCs w:val="24"/>
      <w:lang w:val="ru-RU" w:eastAsia="ru-RU"/>
    </w:rPr>
  </w:style>
  <w:style w:type="character" w:customStyle="1" w:styleId="kwd-group-title1">
    <w:name w:val="kwd-group-title1"/>
    <w:uiPriority w:val="99"/>
    <w:rsid w:val="0068290B"/>
    <w:rPr>
      <w:b/>
    </w:rPr>
  </w:style>
  <w:style w:type="paragraph" w:customStyle="1" w:styleId="fig-inline2">
    <w:name w:val="fig-inline2"/>
    <w:basedOn w:val="Normal"/>
    <w:uiPriority w:val="99"/>
    <w:rsid w:val="0068290B"/>
    <w:pPr>
      <w:pBdr>
        <w:top w:val="dotted" w:sz="4" w:space="12" w:color="999999"/>
        <w:left w:val="dotted" w:sz="4" w:space="12" w:color="999999"/>
        <w:bottom w:val="dotted" w:sz="4" w:space="12" w:color="999999"/>
        <w:right w:val="dotted" w:sz="4" w:space="12" w:color="999999"/>
      </w:pBdr>
      <w:shd w:val="clear" w:color="auto" w:fill="FFFFFF"/>
      <w:spacing w:before="250" w:after="100" w:line="240" w:lineRule="auto"/>
      <w:ind w:left="100" w:right="100"/>
      <w:jc w:val="center"/>
    </w:pPr>
    <w:rPr>
      <w:rFonts w:ascii="Lucida Sans Unicode" w:hAnsi="Lucida Sans Unicode" w:cs="Lucida Sans Unicode"/>
      <w:sz w:val="20"/>
      <w:szCs w:val="20"/>
      <w:lang w:val="ru-RU" w:eastAsia="ru-RU"/>
    </w:rPr>
  </w:style>
  <w:style w:type="character" w:customStyle="1" w:styleId="highwire-journal-article-marker-start">
    <w:name w:val="highwire-journal-article-marker-start"/>
    <w:uiPriority w:val="99"/>
    <w:rsid w:val="0068290B"/>
  </w:style>
  <w:style w:type="character" w:customStyle="1" w:styleId="kwd-group-titlegen-title">
    <w:name w:val="kwd-group-title gen-title"/>
    <w:uiPriority w:val="99"/>
    <w:rsid w:val="0068290B"/>
  </w:style>
  <w:style w:type="character" w:customStyle="1" w:styleId="sc1">
    <w:name w:val="sc1"/>
    <w:uiPriority w:val="99"/>
    <w:rsid w:val="0068290B"/>
    <w:rPr>
      <w:caps/>
      <w:sz w:val="20"/>
    </w:rPr>
  </w:style>
  <w:style w:type="character" w:customStyle="1" w:styleId="received-label">
    <w:name w:val="received-label"/>
    <w:uiPriority w:val="99"/>
    <w:rsid w:val="0068290B"/>
  </w:style>
  <w:style w:type="character" w:customStyle="1" w:styleId="rev-recd-label">
    <w:name w:val="rev-recd-label"/>
    <w:uiPriority w:val="99"/>
    <w:rsid w:val="0068290B"/>
  </w:style>
  <w:style w:type="character" w:customStyle="1" w:styleId="accepted-label">
    <w:name w:val="accepted-label"/>
    <w:uiPriority w:val="99"/>
    <w:rsid w:val="0068290B"/>
  </w:style>
  <w:style w:type="character" w:customStyle="1" w:styleId="highwire-journal-article-marker-end1">
    <w:name w:val="highwire-journal-article-marker-end1"/>
    <w:uiPriority w:val="99"/>
    <w:rsid w:val="0068290B"/>
  </w:style>
  <w:style w:type="character" w:customStyle="1" w:styleId="slug-pub-date3">
    <w:name w:val="slug-pub-date3"/>
    <w:uiPriority w:val="99"/>
    <w:rsid w:val="0068290B"/>
    <w:rPr>
      <w:b/>
    </w:rPr>
  </w:style>
  <w:style w:type="character" w:customStyle="1" w:styleId="slug-vol2">
    <w:name w:val="slug-vol2"/>
    <w:uiPriority w:val="99"/>
    <w:rsid w:val="0068290B"/>
  </w:style>
  <w:style w:type="character" w:customStyle="1" w:styleId="slug-pages3">
    <w:name w:val="slug-pages3"/>
    <w:uiPriority w:val="99"/>
    <w:rsid w:val="0068290B"/>
    <w:rPr>
      <w:b/>
    </w:rPr>
  </w:style>
  <w:style w:type="character" w:styleId="PageNumber">
    <w:name w:val="page number"/>
    <w:uiPriority w:val="99"/>
    <w:rsid w:val="0068290B"/>
    <w:rPr>
      <w:rFonts w:cs="Times New Roman"/>
    </w:rPr>
  </w:style>
  <w:style w:type="paragraph" w:styleId="FootnoteText">
    <w:name w:val="footnote text"/>
    <w:basedOn w:val="Normal"/>
    <w:link w:val="FootnoteTextChar"/>
    <w:uiPriority w:val="99"/>
    <w:semiHidden/>
    <w:rsid w:val="0068290B"/>
    <w:pPr>
      <w:spacing w:after="0" w:line="240" w:lineRule="auto"/>
    </w:pPr>
    <w:rPr>
      <w:rFonts w:ascii="Times New Roman" w:hAnsi="Times New Roman"/>
      <w:sz w:val="20"/>
      <w:szCs w:val="20"/>
      <w:lang w:val="ru-RU" w:eastAsia="ru-RU"/>
    </w:rPr>
  </w:style>
  <w:style w:type="character" w:customStyle="1" w:styleId="FootnoteTextChar">
    <w:name w:val="Footnote Text Char"/>
    <w:link w:val="FootnoteText"/>
    <w:uiPriority w:val="99"/>
    <w:semiHidden/>
    <w:locked/>
    <w:rsid w:val="0068290B"/>
    <w:rPr>
      <w:rFonts w:ascii="Times New Roman" w:hAnsi="Times New Roman" w:cs="Times New Roman"/>
      <w:sz w:val="20"/>
      <w:lang w:val="ru-RU" w:eastAsia="ru-RU"/>
    </w:rPr>
  </w:style>
  <w:style w:type="paragraph" w:styleId="ListParagraph">
    <w:name w:val="List Paragraph"/>
    <w:basedOn w:val="Normal"/>
    <w:uiPriority w:val="99"/>
    <w:qFormat/>
    <w:rsid w:val="0068290B"/>
    <w:pPr>
      <w:spacing w:after="0" w:line="240" w:lineRule="auto"/>
      <w:ind w:left="720"/>
      <w:contextualSpacing/>
    </w:pPr>
    <w:rPr>
      <w:rFonts w:ascii="Times New Roman" w:hAnsi="Times New Roman"/>
      <w:sz w:val="24"/>
      <w:szCs w:val="24"/>
      <w:lang w:val="ru-RU" w:eastAsia="ru-RU"/>
    </w:rPr>
  </w:style>
  <w:style w:type="character" w:customStyle="1" w:styleId="mixed-citation">
    <w:name w:val="mixed-citation"/>
    <w:uiPriority w:val="99"/>
    <w:rsid w:val="0068290B"/>
  </w:style>
  <w:style w:type="character" w:customStyle="1" w:styleId="ref-journal">
    <w:name w:val="ref-journal"/>
    <w:uiPriority w:val="99"/>
    <w:rsid w:val="0068290B"/>
  </w:style>
  <w:style w:type="character" w:customStyle="1" w:styleId="ref-vol">
    <w:name w:val="ref-vol"/>
    <w:uiPriority w:val="99"/>
    <w:rsid w:val="0068290B"/>
  </w:style>
  <w:style w:type="character" w:customStyle="1" w:styleId="citation">
    <w:name w:val="citation"/>
    <w:uiPriority w:val="99"/>
    <w:rsid w:val="0068290B"/>
  </w:style>
  <w:style w:type="character" w:customStyle="1" w:styleId="apple-converted-space">
    <w:name w:val="apple-converted-space"/>
    <w:uiPriority w:val="99"/>
    <w:rsid w:val="0068290B"/>
  </w:style>
  <w:style w:type="paragraph" w:customStyle="1" w:styleId="articledetails">
    <w:name w:val="articledetail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ata11y">
    <w:name w:val="at_a11y"/>
    <w:uiPriority w:val="99"/>
    <w:rsid w:val="0068290B"/>
  </w:style>
  <w:style w:type="paragraph" w:customStyle="1" w:styleId="rvps3">
    <w:name w:val="rvps3"/>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rvts6">
    <w:name w:val="rvts6"/>
    <w:uiPriority w:val="99"/>
    <w:rsid w:val="0068290B"/>
  </w:style>
  <w:style w:type="character" w:customStyle="1" w:styleId="rvts7">
    <w:name w:val="rvts7"/>
    <w:uiPriority w:val="99"/>
    <w:rsid w:val="0068290B"/>
  </w:style>
  <w:style w:type="character" w:customStyle="1" w:styleId="rvts8">
    <w:name w:val="rvts8"/>
    <w:uiPriority w:val="99"/>
    <w:rsid w:val="0068290B"/>
  </w:style>
  <w:style w:type="character" w:customStyle="1" w:styleId="rvts13">
    <w:name w:val="rvts13"/>
    <w:uiPriority w:val="99"/>
    <w:rsid w:val="0068290B"/>
  </w:style>
  <w:style w:type="character" w:customStyle="1" w:styleId="element-citation">
    <w:name w:val="element-citation"/>
    <w:uiPriority w:val="99"/>
    <w:rsid w:val="0068290B"/>
  </w:style>
  <w:style w:type="paragraph" w:customStyle="1" w:styleId="10">
    <w:name w:val="Название1"/>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paragraph" w:customStyle="1" w:styleId="desc">
    <w:name w:val="desc"/>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paragraph" w:customStyle="1" w:styleId="details">
    <w:name w:val="detail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jrnl">
    <w:name w:val="jrnl"/>
    <w:uiPriority w:val="99"/>
    <w:rsid w:val="0068290B"/>
  </w:style>
  <w:style w:type="character" w:customStyle="1" w:styleId="fm-citation-ids-label">
    <w:name w:val="fm-citation-ids-label"/>
    <w:uiPriority w:val="99"/>
    <w:rsid w:val="0068290B"/>
  </w:style>
  <w:style w:type="character" w:customStyle="1" w:styleId="ui-ncbitoggler-master-text">
    <w:name w:val="ui-ncbitoggler-master-text"/>
    <w:uiPriority w:val="99"/>
    <w:rsid w:val="0068290B"/>
  </w:style>
  <w:style w:type="character" w:customStyle="1" w:styleId="statusicon">
    <w:name w:val="status_icon"/>
    <w:uiPriority w:val="99"/>
    <w:rsid w:val="0068290B"/>
  </w:style>
  <w:style w:type="character" w:customStyle="1" w:styleId="fm-vol-iss-date">
    <w:name w:val="fm-vol-iss-date"/>
    <w:uiPriority w:val="99"/>
    <w:rsid w:val="0068290B"/>
  </w:style>
  <w:style w:type="character" w:customStyle="1" w:styleId="nowrap">
    <w:name w:val="nowrap"/>
    <w:uiPriority w:val="99"/>
    <w:rsid w:val="0068290B"/>
  </w:style>
  <w:style w:type="character" w:customStyle="1" w:styleId="ref-title">
    <w:name w:val="ref-title"/>
    <w:uiPriority w:val="99"/>
    <w:rsid w:val="0068290B"/>
  </w:style>
  <w:style w:type="paragraph" w:customStyle="1" w:styleId="links">
    <w:name w:val="links"/>
    <w:basedOn w:val="Normal"/>
    <w:uiPriority w:val="99"/>
    <w:rsid w:val="0068290B"/>
    <w:pPr>
      <w:spacing w:before="100" w:beforeAutospacing="1" w:after="100" w:afterAutospacing="1" w:line="240" w:lineRule="auto"/>
    </w:pPr>
    <w:rPr>
      <w:rFonts w:ascii="Times New Roman" w:hAnsi="Times New Roman"/>
      <w:sz w:val="24"/>
      <w:szCs w:val="24"/>
      <w:lang w:eastAsia="uk-UA"/>
    </w:rPr>
  </w:style>
  <w:style w:type="character" w:customStyle="1" w:styleId="ie6-abbr-wrap">
    <w:name w:val="ie6-abbr-wrap"/>
    <w:uiPriority w:val="99"/>
    <w:rsid w:val="0068290B"/>
  </w:style>
  <w:style w:type="paragraph" w:customStyle="1" w:styleId="CharChar2">
    <w:name w:val="Char Char2"/>
    <w:basedOn w:val="Normal"/>
    <w:autoRedefine/>
    <w:uiPriority w:val="99"/>
    <w:rsid w:val="002B55F7"/>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semiHidden/>
    <w:rsid w:val="002B55F7"/>
    <w:pPr>
      <w:suppressAutoHyphens/>
      <w:spacing w:before="120" w:after="120" w:line="240" w:lineRule="auto"/>
    </w:pPr>
    <w:rPr>
      <w:rFonts w:ascii="Calibri" w:hAnsi="Calibri"/>
      <w:szCs w:val="20"/>
      <w:lang w:val="en-US" w:eastAsia="ar-SA"/>
    </w:rPr>
  </w:style>
  <w:style w:type="character" w:customStyle="1" w:styleId="CommentTextChar">
    <w:name w:val="Comment Text Char"/>
    <w:uiPriority w:val="99"/>
    <w:semiHidden/>
    <w:locked/>
    <w:rsid w:val="00802E42"/>
    <w:rPr>
      <w:rFonts w:cs="Times New Roman"/>
      <w:kern w:val="0"/>
      <w:sz w:val="22"/>
      <w:lang w:val="uk-UA" w:eastAsia="en-US"/>
    </w:rPr>
  </w:style>
  <w:style w:type="character" w:customStyle="1" w:styleId="CommentTextChar1">
    <w:name w:val="Comment Text Char1"/>
    <w:link w:val="CommentText"/>
    <w:uiPriority w:val="99"/>
    <w:semiHidden/>
    <w:locked/>
    <w:rsid w:val="002B55F7"/>
    <w:rPr>
      <w:rFonts w:ascii="Calibri" w:hAnsi="Calibri"/>
      <w:sz w:val="22"/>
      <w:lang w:val="en-US" w:eastAsia="ar-SA" w:bidi="ar-SA"/>
    </w:rPr>
  </w:style>
  <w:style w:type="character" w:styleId="CommentReference">
    <w:name w:val="annotation reference"/>
    <w:uiPriority w:val="99"/>
    <w:semiHidden/>
    <w:rsid w:val="00147864"/>
    <w:rPr>
      <w:rFonts w:cs="Times New Roman"/>
      <w:sz w:val="21"/>
    </w:rPr>
  </w:style>
  <w:style w:type="paragraph" w:styleId="CommentSubject">
    <w:name w:val="annotation subject"/>
    <w:basedOn w:val="CommentText"/>
    <w:next w:val="CommentText"/>
    <w:link w:val="CommentSubjectChar"/>
    <w:uiPriority w:val="99"/>
    <w:semiHidden/>
    <w:rsid w:val="00147864"/>
    <w:pPr>
      <w:suppressAutoHyphens w:val="0"/>
      <w:spacing w:before="0" w:after="200" w:line="276" w:lineRule="auto"/>
    </w:pPr>
    <w:rPr>
      <w:b/>
      <w:bCs/>
      <w:lang w:val="uk-UA" w:eastAsia="en-US"/>
    </w:rPr>
  </w:style>
  <w:style w:type="character" w:customStyle="1" w:styleId="CommentSubjectChar">
    <w:name w:val="Comment Subject Char"/>
    <w:link w:val="CommentSubject"/>
    <w:uiPriority w:val="99"/>
    <w:semiHidden/>
    <w:locked/>
    <w:rsid w:val="00802E42"/>
    <w:rPr>
      <w:rFonts w:ascii="Calibri" w:hAnsi="Calibri" w:cs="Times New Roman"/>
      <w:b/>
      <w:kern w:val="0"/>
      <w:sz w:val="22"/>
      <w:lang w:val="uk-UA" w:eastAsia="en-US" w:bidi="ar-SA"/>
    </w:rPr>
  </w:style>
  <w:style w:type="paragraph" w:customStyle="1" w:styleId="Default">
    <w:name w:val="Default"/>
    <w:uiPriority w:val="99"/>
    <w:rsid w:val="003E6E84"/>
    <w:pPr>
      <w:autoSpaceDE w:val="0"/>
      <w:autoSpaceDN w:val="0"/>
      <w:adjustRightInd w:val="0"/>
    </w:pPr>
    <w:rPr>
      <w:rFonts w:cs="Cambria"/>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87774">
      <w:marLeft w:val="0"/>
      <w:marRight w:val="0"/>
      <w:marTop w:val="0"/>
      <w:marBottom w:val="0"/>
      <w:divBdr>
        <w:top w:val="none" w:sz="0" w:space="0" w:color="auto"/>
        <w:left w:val="none" w:sz="0" w:space="0" w:color="auto"/>
        <w:bottom w:val="none" w:sz="0" w:space="0" w:color="auto"/>
        <w:right w:val="none" w:sz="0" w:space="0" w:color="auto"/>
      </w:divBdr>
    </w:div>
    <w:div w:id="109058777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ultitran.ru/c/m.exe?t=4856435_1_2&amp;s1=%E0%F2%E5%F0%EE%F1%EA%EB%E5%F0%EE%F2%E8%F7%E5%F1%EA%EE%E5%20%EF%EE%F0%E0%E6%E5%ED%E8%E5" TargetMode="External"/><Relationship Id="rId20" Type="http://schemas.openxmlformats.org/officeDocument/2006/relationships/hyperlink" Target="http://www.ncbi.nlm.nih.gov/pubmed/?term=Casellini%20CM%5BAuthor%5D&amp;cauthor=true&amp;cauthor_uid=23550085"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ultitran.ru/c/m.exe?t=4617987_1_2&amp;s1=%F1%E5%EA%F0%E5%F2%E0%E3%EE%E3" TargetMode="External"/><Relationship Id="rId11" Type="http://schemas.openxmlformats.org/officeDocument/2006/relationships/hyperlink" Target="http://www.multitran.ru/c/m.exe?t=4602292_1_2&amp;s1=%E4%E8%EF%E5%EF%F2%E8%E4%E8%EB%EF%E5%EF%F2%E8%E4%E0%E7%E0" TargetMode="External"/><Relationship Id="rId12" Type="http://schemas.openxmlformats.org/officeDocument/2006/relationships/hyperlink" Target="http://www.multitran.ru/c/m.exe?t=6239664_1_2&amp;s1=3-%EA%E5%F2%EE%E0%F6%E8%EB-%EA%EE%FD%ED%E7%E8%EC-%C0%20%F2%E8%EE%EB%E0%E7%E0" TargetMode="External"/><Relationship Id="rId13" Type="http://schemas.openxmlformats.org/officeDocument/2006/relationships/hyperlink" Target="http://www.multitran.ru/c/m.exe?t=4851577_1_2&amp;s1=%EA%EE%ED%E5%F7%ED%FB%E9%20%EF%F0%EE%E4%F3%EA%F2%20%E3%EB%E8%EA%E8%F0%EE%E2%E0%ED%E8%FF" TargetMode="External"/><Relationship Id="rId14" Type="http://schemas.openxmlformats.org/officeDocument/2006/relationships/hyperlink" Target="http://www.multitran.ru/c/m.exe?t=4349830_1_2&amp;s1=%F5%EE%EB%E5%F1%F2%E5%F0%E8%ED%20%EB%E8%EF%EE%EF%F0%EE%F2%E5%E8%ED%EE%E2%20%E2%FB%F1%EE%EA%EE%E9%20%EF%EB%EE%F2%ED%EE%F1%F2%E8" TargetMode="External"/><Relationship Id="rId15" Type="http://schemas.openxmlformats.org/officeDocument/2006/relationships/hyperlink" Target="http://www.multitran.ru/c/m.exe?t=492272_1_2&amp;s1=%F4%EE%F1%F4%EE%E4%E8%FD%F1%F2%E5%F0%E0%E7%E0" TargetMode="External"/><Relationship Id="rId16" Type="http://schemas.openxmlformats.org/officeDocument/2006/relationships/hyperlink" Target="http://www.ncbi.nlm.nih.gov/pubmed/?term=American%20Diabetes%20Association%5BCorporate%20Author%5D" TargetMode="External"/><Relationship Id="rId17" Type="http://schemas.openxmlformats.org/officeDocument/2006/relationships/hyperlink" Target="http://www.ncbi.nlm.nih.gov/pubmed/?term=AIM-HIGH%20Investigators%5BCorporate%20Author%5D" TargetMode="External"/><Relationship Id="rId18" Type="http://schemas.openxmlformats.org/officeDocument/2006/relationships/hyperlink" Target="http://www.ncbi.nlm.nih.gov/pubmed/?term=Vinik%20AI%5BAuthor%5D&amp;cauthor=true&amp;cauthor_uid=23550085" TargetMode="External"/><Relationship Id="rId19" Type="http://schemas.openxmlformats.org/officeDocument/2006/relationships/hyperlink" Target="http://www.ncbi.nlm.nih.gov/pubmed/?term=Erbas%20T%5BAuthor%5D&amp;cauthor=true&amp;cauthor_uid=2355008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ultitran.ru/c/m.exe?t=4856435_1_2&amp;s1=%E0%F2%E5%F0%EE%F1%EA%EB%E5%F0%EE%F2%E8%F7%E5%F1%EA%EE%E5%20%EF%EE%F0%E0%E6%E5%ED%E8%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13292</Words>
  <Characters>75765</Characters>
  <Application>Microsoft Macintosh Word</Application>
  <DocSecurity>0</DocSecurity>
  <Lines>631</Lines>
  <Paragraphs>177</Paragraphs>
  <ScaleCrop>false</ScaleCrop>
  <Company>fgfg</Company>
  <LinksUpToDate>false</LinksUpToDate>
  <CharactersWithSpaces>88880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CARDIAC AUTONOMIC NEUROPATHY: DO WE HAVE ANY TREATMENT PERSPECTIVES</dc:title>
  <dc:subject/>
  <dc:creator>ddd fff</dc:creator>
  <cp:keywords/>
  <dc:description/>
  <cp:lastModifiedBy>NA MA</cp:lastModifiedBy>
  <cp:revision>2</cp:revision>
  <cp:lastPrinted>2014-10-22T10:15:00Z</cp:lastPrinted>
  <dcterms:created xsi:type="dcterms:W3CDTF">2014-12-30T05:43:00Z</dcterms:created>
  <dcterms:modified xsi:type="dcterms:W3CDTF">2014-12-30T05:43:00Z</dcterms:modified>
</cp:coreProperties>
</file>