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D04" w:rsidRPr="00912C42" w:rsidRDefault="00860D04" w:rsidP="00860D04">
      <w:pPr>
        <w:spacing w:line="360" w:lineRule="auto"/>
        <w:rPr>
          <w:rFonts w:ascii="Book Antiqua" w:hAnsi="Book Antiqua"/>
          <w:b/>
          <w:color w:val="000000" w:themeColor="text1"/>
        </w:rPr>
      </w:pPr>
      <w:r w:rsidRPr="00912C42">
        <w:rPr>
          <w:rFonts w:ascii="Book Antiqua" w:hAnsi="Book Antiqua"/>
          <w:b/>
          <w:color w:val="000000" w:themeColor="text1"/>
        </w:rPr>
        <w:t xml:space="preserve">Name of journal: World Journal of </w:t>
      </w:r>
      <w:proofErr w:type="spellStart"/>
      <w:r w:rsidRPr="00912C42">
        <w:rPr>
          <w:rFonts w:ascii="Book Antiqua" w:hAnsi="Book Antiqua"/>
          <w:b/>
          <w:color w:val="000000" w:themeColor="text1"/>
        </w:rPr>
        <w:t>Hepatology</w:t>
      </w:r>
      <w:proofErr w:type="spellEnd"/>
    </w:p>
    <w:p w:rsidR="00860D04" w:rsidRPr="00912C42" w:rsidRDefault="00860D04" w:rsidP="00860D04">
      <w:pPr>
        <w:spacing w:line="360" w:lineRule="auto"/>
        <w:rPr>
          <w:rFonts w:ascii="Book Antiqua" w:eastAsia="宋体" w:hAnsi="Book Antiqua"/>
          <w:b/>
          <w:color w:val="000000" w:themeColor="text1"/>
          <w:lang w:eastAsia="zh-CN"/>
        </w:rPr>
      </w:pPr>
      <w:r w:rsidRPr="00912C42">
        <w:rPr>
          <w:rFonts w:ascii="Book Antiqua" w:hAnsi="Book Antiqua"/>
          <w:b/>
          <w:color w:val="000000" w:themeColor="text1"/>
        </w:rPr>
        <w:t xml:space="preserve">ESPS Manuscript NO: </w:t>
      </w:r>
      <w:r w:rsidRPr="00912C42">
        <w:rPr>
          <w:rFonts w:ascii="Book Antiqua" w:eastAsia="宋体" w:hAnsi="Book Antiqua" w:hint="eastAsia"/>
          <w:b/>
          <w:color w:val="000000" w:themeColor="text1"/>
          <w:lang w:eastAsia="zh-CN"/>
        </w:rPr>
        <w:t>13721</w:t>
      </w:r>
    </w:p>
    <w:p w:rsidR="00E41AB6" w:rsidRPr="00912C42" w:rsidRDefault="00860D04" w:rsidP="00860D04">
      <w:pPr>
        <w:spacing w:line="360" w:lineRule="auto"/>
        <w:rPr>
          <w:rFonts w:ascii="Book Antiqua" w:eastAsia="宋体" w:hAnsi="Book Antiqua"/>
          <w:b/>
          <w:color w:val="000000" w:themeColor="text1"/>
          <w:lang w:eastAsia="zh-CN"/>
        </w:rPr>
      </w:pPr>
      <w:r w:rsidRPr="00912C42">
        <w:rPr>
          <w:rFonts w:ascii="Book Antiqua" w:hAnsi="Book Antiqua"/>
          <w:b/>
          <w:color w:val="000000" w:themeColor="text1"/>
        </w:rPr>
        <w:t>Columns</w:t>
      </w:r>
      <w:r w:rsidRPr="00912C42">
        <w:rPr>
          <w:rFonts w:ascii="Book Antiqua" w:eastAsia="宋体" w:hAnsi="Book Antiqua"/>
          <w:b/>
          <w:color w:val="000000" w:themeColor="text1"/>
          <w:lang w:eastAsia="zh-CN"/>
        </w:rPr>
        <w:t xml:space="preserve">: </w:t>
      </w:r>
      <w:r w:rsidR="0028431D" w:rsidRPr="00912C42">
        <w:rPr>
          <w:rFonts w:ascii="Book Antiqua" w:eastAsia="宋体" w:hAnsi="Book Antiqua"/>
          <w:b/>
          <w:color w:val="000000" w:themeColor="text1"/>
          <w:lang w:eastAsia="zh-CN"/>
        </w:rPr>
        <w:t>Topic Highlights</w:t>
      </w:r>
    </w:p>
    <w:p w:rsidR="009F4AC7" w:rsidRDefault="009F4AC7" w:rsidP="00860D04">
      <w:pPr>
        <w:spacing w:line="360" w:lineRule="auto"/>
        <w:rPr>
          <w:rFonts w:ascii="Book Antiqua" w:eastAsia="宋体" w:hAnsi="Book Antiqua"/>
          <w:lang w:eastAsia="zh-CN"/>
        </w:rPr>
      </w:pPr>
    </w:p>
    <w:p w:rsidR="00BB0030" w:rsidRDefault="009F4AC7" w:rsidP="00860D04">
      <w:pPr>
        <w:spacing w:line="360" w:lineRule="auto"/>
        <w:rPr>
          <w:rFonts w:ascii="Book Antiqua" w:eastAsia="宋体" w:hAnsi="Book Antiqua"/>
          <w:lang w:eastAsia="zh-CN"/>
        </w:rPr>
      </w:pPr>
      <w:r w:rsidRPr="009F4AC7">
        <w:rPr>
          <w:rFonts w:ascii="Book Antiqua" w:hAnsi="Book Antiqua"/>
        </w:rPr>
        <w:t xml:space="preserve">WJH 6th Anniversary Special Issues (7): Nonalcoholic </w:t>
      </w:r>
      <w:r w:rsidR="00912C42" w:rsidRPr="009F4AC7">
        <w:rPr>
          <w:rFonts w:ascii="Book Antiqua" w:hAnsi="Book Antiqua"/>
        </w:rPr>
        <w:t>fatty liver disease</w:t>
      </w:r>
    </w:p>
    <w:p w:rsidR="00912C42" w:rsidRPr="00912C42" w:rsidRDefault="00912C42" w:rsidP="00860D04">
      <w:pPr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</w:p>
    <w:p w:rsidR="00E41AB6" w:rsidRPr="001D4346" w:rsidRDefault="00E41AB6" w:rsidP="00860D04">
      <w:pPr>
        <w:spacing w:line="360" w:lineRule="auto"/>
        <w:rPr>
          <w:rFonts w:ascii="Book Antiqua" w:hAnsi="Book Antiqua"/>
          <w:b/>
          <w:color w:val="000000" w:themeColor="text1"/>
        </w:rPr>
      </w:pPr>
      <w:r w:rsidRPr="001D4346">
        <w:rPr>
          <w:rFonts w:ascii="Book Antiqua" w:hAnsi="Book Antiqua"/>
          <w:b/>
          <w:color w:val="000000" w:themeColor="text1"/>
        </w:rPr>
        <w:t xml:space="preserve">Transitions of </w:t>
      </w:r>
      <w:proofErr w:type="spellStart"/>
      <w:r w:rsidRPr="001D4346">
        <w:rPr>
          <w:rFonts w:ascii="Book Antiqua" w:hAnsi="Book Antiqua"/>
          <w:b/>
          <w:color w:val="000000" w:themeColor="text1"/>
        </w:rPr>
        <w:t>histopathologic</w:t>
      </w:r>
      <w:proofErr w:type="spellEnd"/>
      <w:r w:rsidRPr="001D4346">
        <w:rPr>
          <w:rFonts w:ascii="Book Antiqua" w:hAnsi="Book Antiqua"/>
          <w:b/>
          <w:color w:val="000000" w:themeColor="text1"/>
        </w:rPr>
        <w:t xml:space="preserve"> criteria for diagnosis of nonalcoholic fatty liver disease during the last three decades</w:t>
      </w:r>
    </w:p>
    <w:p w:rsidR="00E41AB6" w:rsidRPr="001D4346" w:rsidRDefault="00E41AB6" w:rsidP="00860D04">
      <w:pPr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</w:p>
    <w:p w:rsidR="0028431D" w:rsidRPr="001D4346" w:rsidRDefault="0028431D" w:rsidP="0028431D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  <w:proofErr w:type="spellStart"/>
      <w:r w:rsidRPr="001D4346">
        <w:rPr>
          <w:rFonts w:ascii="Book Antiqua" w:hAnsi="Book Antiqua" w:cs="Times New Roman"/>
          <w:color w:val="000000" w:themeColor="text1"/>
        </w:rPr>
        <w:t>Ikura</w:t>
      </w:r>
      <w:proofErr w:type="spellEnd"/>
      <w:r w:rsidR="003E48DB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Y</w:t>
      </w:r>
      <w:r w:rsidRPr="001D4346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. </w:t>
      </w:r>
      <w:r w:rsidRPr="001D4346">
        <w:rPr>
          <w:rFonts w:ascii="Book Antiqua" w:eastAsia="宋体" w:hAnsi="Book Antiqua"/>
          <w:color w:val="000000" w:themeColor="text1"/>
          <w:lang w:eastAsia="zh-CN"/>
        </w:rPr>
        <w:t xml:space="preserve">Transitions of </w:t>
      </w:r>
      <w:proofErr w:type="spellStart"/>
      <w:r w:rsidRPr="001D4346">
        <w:rPr>
          <w:rFonts w:ascii="Book Antiqua" w:eastAsia="宋体" w:hAnsi="Book Antiqua"/>
          <w:color w:val="000000" w:themeColor="text1"/>
          <w:lang w:eastAsia="zh-CN"/>
        </w:rPr>
        <w:t>histopathologic</w:t>
      </w:r>
      <w:proofErr w:type="spellEnd"/>
      <w:r w:rsidRPr="001D4346">
        <w:rPr>
          <w:rFonts w:ascii="Book Antiqua" w:eastAsia="宋体" w:hAnsi="Book Antiqua"/>
          <w:color w:val="000000" w:themeColor="text1"/>
          <w:lang w:eastAsia="zh-CN"/>
        </w:rPr>
        <w:t xml:space="preserve"> criteria of NAFLD</w:t>
      </w:r>
    </w:p>
    <w:p w:rsidR="0028431D" w:rsidRPr="001D4346" w:rsidRDefault="0028431D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  <w:bookmarkStart w:id="0" w:name="OLE_LINK84"/>
      <w:bookmarkStart w:id="1" w:name="OLE_LINK85"/>
    </w:p>
    <w:p w:rsidR="00E41AB6" w:rsidRPr="001D4346" w:rsidRDefault="00E41AB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 xml:space="preserve">Yoshihiro </w:t>
      </w:r>
      <w:proofErr w:type="spellStart"/>
      <w:r w:rsidRPr="001D4346">
        <w:rPr>
          <w:rFonts w:ascii="Book Antiqua" w:hAnsi="Book Antiqua" w:cs="Times New Roman"/>
          <w:color w:val="000000" w:themeColor="text1"/>
        </w:rPr>
        <w:t>Ikura</w:t>
      </w:r>
      <w:proofErr w:type="spellEnd"/>
    </w:p>
    <w:bookmarkEnd w:id="0"/>
    <w:bookmarkEnd w:id="1"/>
    <w:p w:rsidR="00860D04" w:rsidRPr="001D4346" w:rsidRDefault="00860D04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</w:p>
    <w:p w:rsidR="00E41AB6" w:rsidRPr="001D4346" w:rsidRDefault="001D434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  <w:r w:rsidRPr="001D4346">
        <w:rPr>
          <w:rFonts w:ascii="Book Antiqua" w:hAnsi="Book Antiqua" w:cs="Times New Roman"/>
          <w:b/>
          <w:color w:val="000000" w:themeColor="text1"/>
        </w:rPr>
        <w:t xml:space="preserve">Yoshihiro </w:t>
      </w:r>
      <w:proofErr w:type="spellStart"/>
      <w:r w:rsidRPr="001D4346">
        <w:rPr>
          <w:rFonts w:ascii="Book Antiqua" w:hAnsi="Book Antiqua" w:cs="Times New Roman"/>
          <w:b/>
          <w:color w:val="000000" w:themeColor="text1"/>
        </w:rPr>
        <w:t>Ikura</w:t>
      </w:r>
      <w:proofErr w:type="spellEnd"/>
      <w:r w:rsidRPr="001D4346">
        <w:rPr>
          <w:rFonts w:ascii="Book Antiqua" w:eastAsia="宋体" w:hAnsi="Book Antiqua" w:cs="Times New Roman" w:hint="eastAsia"/>
          <w:b/>
          <w:color w:val="000000" w:themeColor="text1"/>
          <w:lang w:eastAsia="zh-CN"/>
        </w:rPr>
        <w:t>,</w:t>
      </w:r>
      <w:r w:rsidRPr="001D4346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r w:rsidR="00E41AB6" w:rsidRPr="001D4346">
        <w:rPr>
          <w:rFonts w:ascii="Book Antiqua" w:hAnsi="Book Antiqua" w:cs="Times New Roman"/>
          <w:color w:val="000000" w:themeColor="text1"/>
        </w:rPr>
        <w:t>Department of Patholo</w:t>
      </w:r>
      <w:r w:rsidRPr="001D4346">
        <w:rPr>
          <w:rFonts w:ascii="Book Antiqua" w:hAnsi="Book Antiqua" w:cs="Times New Roman"/>
          <w:color w:val="000000" w:themeColor="text1"/>
        </w:rPr>
        <w:t>gy, Takatsuki General Hospital,</w:t>
      </w:r>
      <w:r w:rsidRPr="001D4346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proofErr w:type="spellStart"/>
      <w:r w:rsidR="00E41AB6" w:rsidRPr="001D4346">
        <w:rPr>
          <w:rFonts w:ascii="Book Antiqua" w:hAnsi="Book Antiqua" w:cs="Times New Roman"/>
          <w:color w:val="000000" w:themeColor="text1"/>
        </w:rPr>
        <w:t>Kosobecho</w:t>
      </w:r>
      <w:proofErr w:type="spellEnd"/>
      <w:r w:rsidR="00E41AB6" w:rsidRPr="001D4346">
        <w:rPr>
          <w:rFonts w:ascii="Book Antiqua" w:hAnsi="Book Antiqua" w:cs="Times New Roman"/>
          <w:color w:val="000000" w:themeColor="text1"/>
        </w:rPr>
        <w:t xml:space="preserve">, </w:t>
      </w:r>
      <w:r w:rsidR="00E41AB6" w:rsidRPr="001D4346">
        <w:rPr>
          <w:rFonts w:ascii="Book Antiqua" w:hAnsi="Book Antiqua"/>
          <w:color w:val="000000" w:themeColor="text1"/>
        </w:rPr>
        <w:t xml:space="preserve">Takatsuki </w:t>
      </w:r>
      <w:r w:rsidRPr="001D4346">
        <w:rPr>
          <w:rFonts w:ascii="Book Antiqua" w:eastAsia="Meiryo" w:hAnsi="Book Antiqua" w:cs="Meiryo"/>
          <w:color w:val="000000" w:themeColor="text1"/>
        </w:rPr>
        <w:t>569-1192, Japan</w:t>
      </w:r>
    </w:p>
    <w:p w:rsidR="00E74153" w:rsidRPr="001D4346" w:rsidRDefault="00E74153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color w:val="000000" w:themeColor="text1"/>
        </w:rPr>
      </w:pPr>
    </w:p>
    <w:p w:rsidR="00E74153" w:rsidRPr="001D4346" w:rsidRDefault="001D4346" w:rsidP="001D4346">
      <w:pPr>
        <w:spacing w:line="360" w:lineRule="auto"/>
        <w:rPr>
          <w:rFonts w:ascii="Book Antiqua" w:eastAsia="宋体" w:hAnsi="Book Antiqua"/>
          <w:b/>
          <w:lang w:eastAsia="zh-CN"/>
        </w:rPr>
      </w:pPr>
      <w:r w:rsidRPr="001D4346">
        <w:rPr>
          <w:rFonts w:ascii="Book Antiqua" w:hAnsi="Book Antiqua"/>
          <w:b/>
          <w:lang w:eastAsia="zh-CN"/>
        </w:rPr>
        <w:t>Supported by</w:t>
      </w:r>
      <w:r w:rsidRPr="001D4346">
        <w:rPr>
          <w:rFonts w:ascii="Book Antiqua" w:eastAsia="宋体" w:hAnsi="Book Antiqua" w:hint="eastAsia"/>
          <w:b/>
          <w:lang w:eastAsia="zh-CN"/>
        </w:rPr>
        <w:t xml:space="preserve"> </w:t>
      </w:r>
      <w:r w:rsidR="003D75EC" w:rsidRPr="001D4346">
        <w:rPr>
          <w:rFonts w:ascii="Book Antiqua" w:eastAsia="Meiryo" w:hAnsi="Book Antiqua" w:cs="Meiryo"/>
          <w:color w:val="000000" w:themeColor="text1"/>
        </w:rPr>
        <w:t>Grant</w:t>
      </w:r>
      <w:r w:rsidR="00E74153" w:rsidRPr="001D4346">
        <w:rPr>
          <w:rFonts w:ascii="Book Antiqua" w:eastAsia="Meiryo" w:hAnsi="Book Antiqua" w:cs="Meiryo"/>
          <w:color w:val="000000" w:themeColor="text1"/>
        </w:rPr>
        <w:t>-in-Aid for Scientific Research</w:t>
      </w:r>
      <w:r w:rsidRPr="001D4346">
        <w:rPr>
          <w:rFonts w:ascii="Book Antiqua" w:eastAsia="宋体" w:hAnsi="Book Antiqua" w:cs="Meiryo" w:hint="eastAsia"/>
          <w:color w:val="000000" w:themeColor="text1"/>
          <w:lang w:eastAsia="zh-CN"/>
        </w:rPr>
        <w:t>,</w:t>
      </w:r>
      <w:r w:rsidR="00E74153" w:rsidRPr="001D4346">
        <w:rPr>
          <w:rFonts w:ascii="Book Antiqua" w:eastAsia="Meiryo" w:hAnsi="Book Antiqua" w:cs="Meiryo"/>
          <w:color w:val="000000" w:themeColor="text1"/>
        </w:rPr>
        <w:t xml:space="preserve"> </w:t>
      </w:r>
      <w:r w:rsidRPr="001D4346">
        <w:rPr>
          <w:rFonts w:ascii="Book Antiqua" w:eastAsia="宋体" w:hAnsi="Book Antiqua" w:cs="Meiryo" w:hint="eastAsia"/>
          <w:color w:val="000000" w:themeColor="text1"/>
          <w:lang w:eastAsia="zh-CN"/>
        </w:rPr>
        <w:t>No.</w:t>
      </w:r>
      <w:r w:rsidR="00E74153" w:rsidRPr="001D4346">
        <w:rPr>
          <w:rFonts w:ascii="Book Antiqua" w:eastAsia="Meiryo" w:hAnsi="Book Antiqua" w:cs="Meiryo"/>
          <w:color w:val="000000" w:themeColor="text1"/>
        </w:rPr>
        <w:t xml:space="preserve"> </w:t>
      </w:r>
      <w:r w:rsidR="00E74153" w:rsidRPr="001D4346">
        <w:rPr>
          <w:rFonts w:ascii="Book Antiqua" w:hAnsi="Book Antiqua" w:cs="Times New Roman"/>
          <w:color w:val="000000" w:themeColor="text1"/>
        </w:rPr>
        <w:t>24890207</w:t>
      </w:r>
    </w:p>
    <w:p w:rsidR="00E74153" w:rsidRPr="001D4346" w:rsidRDefault="00E74153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color w:val="000000" w:themeColor="text1"/>
        </w:rPr>
      </w:pPr>
    </w:p>
    <w:p w:rsidR="00BB0030" w:rsidRPr="001D4346" w:rsidRDefault="00E74153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  <w:r w:rsidRPr="001D4346">
        <w:rPr>
          <w:rFonts w:ascii="Book Antiqua" w:eastAsia="Meiryo" w:hAnsi="Book Antiqua" w:cs="Meiryo"/>
          <w:b/>
          <w:color w:val="000000" w:themeColor="text1"/>
        </w:rPr>
        <w:t>Correspondence to:</w:t>
      </w:r>
      <w:r w:rsidRPr="001D4346">
        <w:rPr>
          <w:rFonts w:ascii="Book Antiqua" w:eastAsia="Meiryo" w:hAnsi="Book Antiqua" w:cs="Meiryo"/>
          <w:color w:val="000000" w:themeColor="text1"/>
        </w:rPr>
        <w:t xml:space="preserve"> </w:t>
      </w:r>
      <w:r w:rsidR="001D4346" w:rsidRPr="001D4346">
        <w:rPr>
          <w:rFonts w:ascii="Book Antiqua" w:hAnsi="Book Antiqua" w:cs="Times New Roman"/>
          <w:b/>
          <w:color w:val="000000" w:themeColor="text1"/>
        </w:rPr>
        <w:t xml:space="preserve">Yoshihiro </w:t>
      </w:r>
      <w:proofErr w:type="spellStart"/>
      <w:r w:rsidR="001D4346" w:rsidRPr="001D4346">
        <w:rPr>
          <w:rFonts w:ascii="Book Antiqua" w:hAnsi="Book Antiqua" w:cs="Times New Roman"/>
          <w:b/>
          <w:color w:val="000000" w:themeColor="text1"/>
        </w:rPr>
        <w:t>Ikura</w:t>
      </w:r>
      <w:proofErr w:type="spellEnd"/>
      <w:r w:rsidR="001D4346" w:rsidRPr="001D4346">
        <w:rPr>
          <w:rFonts w:ascii="Book Antiqua" w:hAnsi="Book Antiqua" w:cs="Times New Roman"/>
          <w:b/>
          <w:color w:val="000000" w:themeColor="text1"/>
        </w:rPr>
        <w:t>, MD</w:t>
      </w:r>
      <w:r w:rsidR="001D4346" w:rsidRPr="001D4346">
        <w:rPr>
          <w:rFonts w:ascii="Book Antiqua" w:eastAsia="宋体" w:hAnsi="Book Antiqua" w:cs="Times New Roman" w:hint="eastAsia"/>
          <w:b/>
          <w:color w:val="000000" w:themeColor="text1"/>
          <w:lang w:eastAsia="zh-CN"/>
        </w:rPr>
        <w:t>,</w:t>
      </w:r>
      <w:r w:rsidR="001D4346" w:rsidRPr="001D4346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 xml:space="preserve">Department of Pathology, Takatsuki General Hospital, 1-3-13, </w:t>
      </w:r>
      <w:proofErr w:type="spellStart"/>
      <w:r w:rsidRPr="001D4346">
        <w:rPr>
          <w:rFonts w:ascii="Book Antiqua" w:hAnsi="Book Antiqua" w:cs="Times New Roman"/>
          <w:color w:val="000000" w:themeColor="text1"/>
        </w:rPr>
        <w:t>Kosobecho</w:t>
      </w:r>
      <w:proofErr w:type="spellEnd"/>
      <w:r w:rsidRPr="001D4346">
        <w:rPr>
          <w:rFonts w:ascii="Book Antiqua" w:hAnsi="Book Antiqua" w:cs="Times New Roman"/>
          <w:color w:val="000000" w:themeColor="text1"/>
        </w:rPr>
        <w:t xml:space="preserve">, </w:t>
      </w:r>
      <w:r w:rsidRPr="001D4346">
        <w:rPr>
          <w:rFonts w:ascii="Book Antiqua" w:hAnsi="Book Antiqua"/>
          <w:color w:val="000000" w:themeColor="text1"/>
        </w:rPr>
        <w:t xml:space="preserve">Takatsuki </w:t>
      </w:r>
      <w:r w:rsidR="001D4346" w:rsidRPr="001D4346">
        <w:rPr>
          <w:rFonts w:ascii="Book Antiqua" w:eastAsia="Meiryo" w:hAnsi="Book Antiqua" w:cs="Meiryo"/>
          <w:color w:val="000000" w:themeColor="text1"/>
        </w:rPr>
        <w:t>569-1192, Japan.</w:t>
      </w:r>
      <w:r w:rsidR="001D4346" w:rsidRPr="001D4346">
        <w:rPr>
          <w:rFonts w:ascii="Book Antiqua" w:eastAsia="宋体" w:hAnsi="Book Antiqua" w:cs="Meiryo" w:hint="eastAsia"/>
          <w:color w:val="000000" w:themeColor="text1"/>
          <w:lang w:eastAsia="zh-CN"/>
        </w:rPr>
        <w:t xml:space="preserve"> </w:t>
      </w:r>
      <w:hyperlink r:id="rId9" w:history="1">
        <w:r w:rsidRPr="001D4346">
          <w:rPr>
            <w:rStyle w:val="Hyperlink"/>
            <w:rFonts w:ascii="Book Antiqua" w:eastAsia="Meiryo" w:hAnsi="Book Antiqua" w:cs="Meiryo"/>
            <w:color w:val="000000" w:themeColor="text1"/>
          </w:rPr>
          <w:t>ikura@ajk.takatsuki-hp.or.jp</w:t>
        </w:r>
      </w:hyperlink>
    </w:p>
    <w:p w:rsidR="001D4346" w:rsidRPr="001D4346" w:rsidRDefault="001D434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Meiryo"/>
          <w:b/>
          <w:color w:val="000000" w:themeColor="text1"/>
          <w:lang w:eastAsia="zh-CN"/>
        </w:rPr>
      </w:pPr>
    </w:p>
    <w:p w:rsidR="00E74153" w:rsidRPr="001D4346" w:rsidRDefault="00BB0030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Meiryo"/>
          <w:color w:val="000000" w:themeColor="text1"/>
        </w:rPr>
      </w:pPr>
      <w:r w:rsidRPr="001D4346">
        <w:rPr>
          <w:rFonts w:ascii="Book Antiqua" w:eastAsia="宋体" w:hAnsi="Book Antiqua" w:cs="Meiryo"/>
          <w:b/>
          <w:color w:val="000000" w:themeColor="text1"/>
          <w:lang w:eastAsia="zh-CN"/>
        </w:rPr>
        <w:lastRenderedPageBreak/>
        <w:t>T</w:t>
      </w:r>
      <w:r w:rsidRPr="001D4346">
        <w:rPr>
          <w:rFonts w:ascii="Book Antiqua" w:eastAsia="宋体" w:hAnsi="Book Antiqua" w:cs="Meiryo" w:hint="eastAsia"/>
          <w:b/>
          <w:color w:val="000000" w:themeColor="text1"/>
          <w:lang w:eastAsia="zh-CN"/>
        </w:rPr>
        <w:t>elephone:</w:t>
      </w:r>
      <w:r w:rsidR="000A2667" w:rsidRPr="001D4346">
        <w:rPr>
          <w:rFonts w:ascii="Book Antiqua" w:eastAsia="宋体" w:hAnsi="Book Antiqua" w:cs="Meiryo"/>
          <w:color w:val="000000" w:themeColor="text1"/>
          <w:lang w:eastAsia="zh-CN"/>
        </w:rPr>
        <w:t xml:space="preserve"> +81</w:t>
      </w:r>
      <w:r w:rsidR="001D4346" w:rsidRPr="001D4346">
        <w:rPr>
          <w:rFonts w:ascii="Book Antiqua" w:eastAsia="宋体" w:hAnsi="Book Antiqua" w:cs="Meiryo" w:hint="eastAsia"/>
          <w:color w:val="000000" w:themeColor="text1"/>
          <w:lang w:eastAsia="zh-CN"/>
        </w:rPr>
        <w:t>-</w:t>
      </w:r>
      <w:r w:rsidR="000A2667" w:rsidRPr="001D4346">
        <w:rPr>
          <w:rFonts w:ascii="Book Antiqua" w:eastAsia="Meiryo" w:hAnsi="Book Antiqua" w:cs="Meiryo"/>
          <w:color w:val="262626"/>
          <w:kern w:val="0"/>
          <w:szCs w:val="28"/>
        </w:rPr>
        <w:t>72</w:t>
      </w:r>
      <w:r w:rsidR="001D4346" w:rsidRPr="001D4346">
        <w:rPr>
          <w:rFonts w:ascii="Book Antiqua" w:eastAsia="宋体" w:hAnsi="Book Antiqua" w:cs="Meiryo" w:hint="eastAsia"/>
          <w:color w:val="262626"/>
          <w:kern w:val="0"/>
          <w:szCs w:val="28"/>
          <w:lang w:eastAsia="zh-CN"/>
        </w:rPr>
        <w:t>-</w:t>
      </w:r>
      <w:r w:rsidR="001D4346" w:rsidRPr="001D4346">
        <w:rPr>
          <w:rFonts w:ascii="Book Antiqua" w:eastAsia="Meiryo" w:hAnsi="Book Antiqua" w:cs="Meiryo"/>
          <w:color w:val="262626"/>
          <w:kern w:val="0"/>
          <w:szCs w:val="28"/>
        </w:rPr>
        <w:t>681</w:t>
      </w:r>
      <w:r w:rsidR="000A2667" w:rsidRPr="001D4346">
        <w:rPr>
          <w:rFonts w:ascii="Book Antiqua" w:eastAsia="Meiryo" w:hAnsi="Book Antiqua" w:cs="Meiryo"/>
          <w:color w:val="262626"/>
          <w:kern w:val="0"/>
          <w:szCs w:val="28"/>
        </w:rPr>
        <w:t>3801</w:t>
      </w:r>
      <w:r w:rsidR="000A2667" w:rsidRPr="001D4346">
        <w:rPr>
          <w:rFonts w:ascii="Book Antiqua" w:eastAsia="宋体" w:hAnsi="Book Antiqua" w:cs="Meiryo"/>
          <w:color w:val="000000" w:themeColor="text1"/>
        </w:rPr>
        <w:tab/>
      </w:r>
      <w:r w:rsidR="0002554C" w:rsidRPr="001D4346">
        <w:rPr>
          <w:rFonts w:ascii="Book Antiqua" w:eastAsia="Meiryo" w:hAnsi="Book Antiqua" w:cs="Meiryo"/>
          <w:b/>
          <w:color w:val="000000" w:themeColor="text1"/>
        </w:rPr>
        <w:t>Fax:</w:t>
      </w:r>
      <w:r w:rsidR="0002554C" w:rsidRPr="001D4346">
        <w:rPr>
          <w:rFonts w:ascii="Book Antiqua" w:eastAsia="Meiryo" w:hAnsi="Book Antiqua" w:cs="Meiryo"/>
          <w:color w:val="000000" w:themeColor="text1"/>
        </w:rPr>
        <w:t xml:space="preserve"> +81</w:t>
      </w:r>
      <w:r w:rsidR="001D4346" w:rsidRPr="001D4346">
        <w:rPr>
          <w:rFonts w:ascii="Book Antiqua" w:eastAsia="宋体" w:hAnsi="Book Antiqua" w:cs="Meiryo" w:hint="eastAsia"/>
          <w:color w:val="000000" w:themeColor="text1"/>
          <w:lang w:eastAsia="zh-CN"/>
        </w:rPr>
        <w:t>-</w:t>
      </w:r>
      <w:r w:rsidR="0002554C" w:rsidRPr="001D4346">
        <w:rPr>
          <w:rFonts w:ascii="Book Antiqua" w:eastAsia="Meiryo" w:hAnsi="Book Antiqua" w:cs="Meiryo"/>
          <w:color w:val="000000" w:themeColor="text1"/>
        </w:rPr>
        <w:t>72</w:t>
      </w:r>
      <w:r w:rsidR="001D4346" w:rsidRPr="001D4346">
        <w:rPr>
          <w:rFonts w:ascii="Book Antiqua" w:eastAsia="宋体" w:hAnsi="Book Antiqua" w:cs="Meiryo" w:hint="eastAsia"/>
          <w:color w:val="000000" w:themeColor="text1"/>
          <w:lang w:eastAsia="zh-CN"/>
        </w:rPr>
        <w:t>-</w:t>
      </w:r>
      <w:r w:rsidR="001D4346" w:rsidRPr="001D4346">
        <w:rPr>
          <w:rFonts w:ascii="Book Antiqua" w:eastAsia="Meiryo" w:hAnsi="Book Antiqua" w:cs="Meiryo"/>
          <w:color w:val="000000" w:themeColor="text1"/>
        </w:rPr>
        <w:t>682</w:t>
      </w:r>
      <w:r w:rsidR="0002554C" w:rsidRPr="001D4346">
        <w:rPr>
          <w:rFonts w:ascii="Book Antiqua" w:eastAsia="Meiryo" w:hAnsi="Book Antiqua" w:cs="Meiryo"/>
          <w:color w:val="000000" w:themeColor="text1"/>
        </w:rPr>
        <w:t>3834</w:t>
      </w:r>
    </w:p>
    <w:p w:rsidR="003E48DB" w:rsidRDefault="003E48DB" w:rsidP="003E48DB">
      <w:pPr>
        <w:spacing w:line="360" w:lineRule="auto"/>
        <w:rPr>
          <w:rFonts w:ascii="Book Antiqua" w:eastAsia="宋体" w:hAnsi="Book Antiqua"/>
          <w:b/>
          <w:color w:val="000000"/>
          <w:lang w:eastAsia="zh-CN"/>
        </w:rPr>
      </w:pPr>
      <w:bookmarkStart w:id="2" w:name="OLE_LINK332"/>
      <w:bookmarkStart w:id="3" w:name="OLE_LINK329"/>
      <w:bookmarkStart w:id="4" w:name="OLE_LINK381"/>
      <w:bookmarkStart w:id="5" w:name="OLE_LINK407"/>
      <w:bookmarkStart w:id="6" w:name="OLE_LINK3"/>
    </w:p>
    <w:p w:rsidR="003E48DB" w:rsidRPr="003E48DB" w:rsidRDefault="003E48DB" w:rsidP="003E48DB">
      <w:pPr>
        <w:spacing w:line="360" w:lineRule="auto"/>
        <w:rPr>
          <w:rFonts w:ascii="Book Antiqua" w:eastAsia="宋体" w:hAnsi="Book Antiqua"/>
          <w:color w:val="000000"/>
          <w:lang w:eastAsia="zh-CN"/>
        </w:rPr>
      </w:pPr>
      <w:r w:rsidRPr="00542C5D">
        <w:rPr>
          <w:rFonts w:ascii="Book Antiqua" w:hAnsi="Book Antiqua"/>
          <w:b/>
          <w:color w:val="000000"/>
        </w:rPr>
        <w:t>Received:</w:t>
      </w:r>
      <w:r>
        <w:rPr>
          <w:rFonts w:ascii="Book Antiqua" w:eastAsia="宋体" w:hAnsi="Book Antiqua" w:hint="eastAsia"/>
          <w:b/>
          <w:color w:val="000000"/>
          <w:lang w:eastAsia="zh-CN"/>
        </w:rPr>
        <w:t xml:space="preserve"> </w:t>
      </w:r>
      <w:r w:rsidRPr="003E48DB">
        <w:rPr>
          <w:rFonts w:ascii="Book Antiqua" w:eastAsia="宋体" w:hAnsi="Book Antiqua"/>
          <w:color w:val="000000"/>
          <w:lang w:eastAsia="zh-CN"/>
        </w:rPr>
        <w:t xml:space="preserve">August </w:t>
      </w:r>
      <w:r w:rsidRPr="003E48DB">
        <w:rPr>
          <w:rFonts w:ascii="Book Antiqua" w:eastAsia="宋体" w:hAnsi="Book Antiqua" w:hint="eastAsia"/>
          <w:color w:val="000000"/>
          <w:lang w:eastAsia="zh-CN"/>
        </w:rPr>
        <w:t>29, 2014</w:t>
      </w:r>
      <w:r w:rsidRPr="003E48DB">
        <w:rPr>
          <w:rFonts w:ascii="Book Antiqua" w:eastAsia="宋体" w:hAnsi="Book Antiqua"/>
          <w:color w:val="000000"/>
          <w:lang w:eastAsia="zh-CN"/>
        </w:rPr>
        <w:tab/>
      </w:r>
      <w:r w:rsidRPr="00542C5D">
        <w:rPr>
          <w:rFonts w:ascii="Book Antiqua" w:eastAsia="宋体" w:hAnsi="Book Antiqua"/>
          <w:b/>
          <w:color w:val="000000"/>
          <w:lang w:eastAsia="zh-CN"/>
        </w:rPr>
        <w:tab/>
      </w:r>
      <w:r w:rsidRPr="00542C5D">
        <w:rPr>
          <w:rFonts w:ascii="Book Antiqua" w:hAnsi="Book Antiqua"/>
          <w:b/>
          <w:color w:val="000000"/>
        </w:rPr>
        <w:t xml:space="preserve">Revised: </w:t>
      </w:r>
      <w:r w:rsidRPr="003E48DB">
        <w:rPr>
          <w:rFonts w:ascii="Book Antiqua" w:eastAsia="宋体" w:hAnsi="Book Antiqua"/>
          <w:color w:val="000000"/>
          <w:lang w:eastAsia="zh-CN"/>
        </w:rPr>
        <w:t>October</w:t>
      </w:r>
      <w:r w:rsidRPr="003E48DB">
        <w:rPr>
          <w:rFonts w:ascii="Book Antiqua" w:eastAsia="宋体" w:hAnsi="Book Antiqua" w:hint="eastAsia"/>
          <w:color w:val="000000"/>
          <w:lang w:eastAsia="zh-CN"/>
        </w:rPr>
        <w:t xml:space="preserve"> 9, 2014</w:t>
      </w:r>
    </w:p>
    <w:p w:rsidR="005C6EF2" w:rsidRDefault="003E48DB" w:rsidP="005C6EF2">
      <w:pPr>
        <w:rPr>
          <w:rFonts w:ascii="Book Antiqua" w:hAnsi="Book Antiqua"/>
          <w:color w:val="000000"/>
        </w:rPr>
      </w:pPr>
      <w:r w:rsidRPr="00542C5D">
        <w:rPr>
          <w:rFonts w:ascii="Book Antiqua" w:hAnsi="Book Antiqua"/>
          <w:b/>
          <w:color w:val="000000"/>
        </w:rPr>
        <w:t>Accepted:</w:t>
      </w:r>
      <w:bookmarkStart w:id="7" w:name="OLE_LINK5"/>
      <w:bookmarkStart w:id="8" w:name="OLE_LINK6"/>
      <w:bookmarkStart w:id="9" w:name="OLE_LINK7"/>
      <w:bookmarkStart w:id="10" w:name="OLE_LINK9"/>
      <w:bookmarkStart w:id="11" w:name="OLE_LINK10"/>
      <w:bookmarkStart w:id="12" w:name="OLE_LINK13"/>
      <w:bookmarkStart w:id="13" w:name="OLE_LINK14"/>
      <w:bookmarkStart w:id="14" w:name="OLE_LINK17"/>
      <w:bookmarkStart w:id="15" w:name="OLE_LINK18"/>
      <w:bookmarkStart w:id="16" w:name="OLE_LINK19"/>
      <w:bookmarkStart w:id="17" w:name="OLE_LINK22"/>
      <w:bookmarkStart w:id="18" w:name="OLE_LINK24"/>
      <w:bookmarkStart w:id="19" w:name="OLE_LINK25"/>
      <w:bookmarkStart w:id="20" w:name="OLE_LINK26"/>
      <w:bookmarkStart w:id="21" w:name="OLE_LINK27"/>
      <w:bookmarkStart w:id="22" w:name="OLE_LINK28"/>
      <w:bookmarkStart w:id="23" w:name="OLE_LINK29"/>
      <w:bookmarkStart w:id="24" w:name="OLE_LINK30"/>
      <w:bookmarkStart w:id="25" w:name="OLE_LINK31"/>
      <w:bookmarkStart w:id="26" w:name="OLE_LINK32"/>
      <w:bookmarkStart w:id="27" w:name="OLE_LINK34"/>
      <w:bookmarkStart w:id="28" w:name="OLE_LINK36"/>
      <w:bookmarkStart w:id="29" w:name="OLE_LINK37"/>
      <w:bookmarkStart w:id="30" w:name="OLE_LINK38"/>
      <w:bookmarkStart w:id="31" w:name="OLE_LINK41"/>
      <w:bookmarkStart w:id="32" w:name="OLE_LINK42"/>
      <w:bookmarkStart w:id="33" w:name="OLE_LINK44"/>
      <w:bookmarkStart w:id="34" w:name="OLE_LINK45"/>
      <w:bookmarkStart w:id="35" w:name="OLE_LINK46"/>
      <w:bookmarkStart w:id="36" w:name="OLE_LINK47"/>
      <w:bookmarkStart w:id="37" w:name="OLE_LINK52"/>
      <w:bookmarkStart w:id="38" w:name="OLE_LINK43"/>
      <w:bookmarkStart w:id="39" w:name="OLE_LINK57"/>
      <w:bookmarkStart w:id="40" w:name="OLE_LINK58"/>
      <w:bookmarkStart w:id="41" w:name="OLE_LINK8"/>
      <w:bookmarkStart w:id="42" w:name="OLE_LINK62"/>
      <w:bookmarkStart w:id="43" w:name="OLE_LINK66"/>
      <w:bookmarkStart w:id="44" w:name="OLE_LINK68"/>
      <w:bookmarkStart w:id="45" w:name="OLE_LINK69"/>
      <w:bookmarkStart w:id="46" w:name="OLE_LINK71"/>
      <w:bookmarkStart w:id="47" w:name="OLE_LINK74"/>
      <w:bookmarkStart w:id="48" w:name="OLE_LINK77"/>
      <w:bookmarkStart w:id="49" w:name="OLE_LINK78"/>
      <w:bookmarkStart w:id="50" w:name="OLE_LINK72"/>
      <w:bookmarkStart w:id="51" w:name="OLE_LINK73"/>
      <w:bookmarkStart w:id="52" w:name="OLE_LINK79"/>
      <w:bookmarkStart w:id="53" w:name="OLE_LINK86"/>
      <w:bookmarkStart w:id="54" w:name="OLE_LINK87"/>
      <w:bookmarkStart w:id="55" w:name="OLE_LINK88"/>
      <w:bookmarkStart w:id="56" w:name="OLE_LINK89"/>
      <w:bookmarkStart w:id="57" w:name="OLE_LINK92"/>
      <w:bookmarkStart w:id="58" w:name="OLE_LINK94"/>
      <w:r w:rsidRPr="00542C5D">
        <w:rPr>
          <w:rFonts w:ascii="Book Antiqua" w:hAnsi="Book Antiqua"/>
          <w:color w:val="000000"/>
        </w:rPr>
        <w:t xml:space="preserve"> </w:t>
      </w:r>
      <w:bookmarkStart w:id="59" w:name="OLE_LINK1"/>
      <w:bookmarkStart w:id="60" w:name="OLE_LINK2"/>
      <w:bookmarkStart w:id="61" w:name="OLE_LINK4"/>
      <w:bookmarkStart w:id="62" w:name="OLE_LINK81"/>
      <w:bookmarkStart w:id="63" w:name="OLE_LINK95"/>
      <w:r w:rsidR="005C6EF2">
        <w:rPr>
          <w:rFonts w:ascii="Book Antiqua" w:hAnsi="Book Antiqua"/>
          <w:color w:val="000000"/>
        </w:rPr>
        <w:t>October 28</w:t>
      </w:r>
      <w:r w:rsidR="005C6EF2">
        <w:rPr>
          <w:rFonts w:ascii="Book Antiqua" w:hAnsi="Book Antiqua" w:hint="eastAsia"/>
          <w:color w:val="000000"/>
        </w:rPr>
        <w:t>,</w:t>
      </w:r>
      <w:r w:rsidR="005C6EF2">
        <w:rPr>
          <w:rFonts w:ascii="Book Antiqua" w:hAnsi="Book Antiqua"/>
          <w:color w:val="000000"/>
        </w:rPr>
        <w:t xml:space="preserve"> 2014</w:t>
      </w:r>
      <w:bookmarkEnd w:id="59"/>
      <w:bookmarkEnd w:id="60"/>
      <w:bookmarkEnd w:id="61"/>
      <w:bookmarkEnd w:id="62"/>
      <w:bookmarkEnd w:id="63"/>
    </w:p>
    <w:p w:rsidR="003E48DB" w:rsidRPr="00542C5D" w:rsidRDefault="003E48DB" w:rsidP="003E48DB">
      <w:pPr>
        <w:spacing w:line="360" w:lineRule="auto"/>
        <w:rPr>
          <w:rFonts w:ascii="Book Antiqua" w:hAnsi="Book Antiqua"/>
          <w:color w:val="000000"/>
        </w:rPr>
      </w:pPr>
    </w:p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End w:id="57"/>
    <w:bookmarkEnd w:id="58"/>
    <w:p w:rsidR="003E48DB" w:rsidRPr="00542C5D" w:rsidRDefault="003E48DB" w:rsidP="003E48DB">
      <w:pPr>
        <w:spacing w:line="360" w:lineRule="auto"/>
        <w:rPr>
          <w:rFonts w:ascii="Book Antiqua" w:hAnsi="Book Antiqua"/>
          <w:color w:val="000000"/>
        </w:rPr>
      </w:pPr>
      <w:r w:rsidRPr="00542C5D">
        <w:rPr>
          <w:rFonts w:ascii="Book Antiqua" w:hAnsi="Book Antiqua"/>
          <w:b/>
          <w:color w:val="000000"/>
        </w:rPr>
        <w:t xml:space="preserve">Published online: </w:t>
      </w:r>
    </w:p>
    <w:bookmarkEnd w:id="2"/>
    <w:bookmarkEnd w:id="3"/>
    <w:bookmarkEnd w:id="4"/>
    <w:bookmarkEnd w:id="5"/>
    <w:bookmarkEnd w:id="6"/>
    <w:p w:rsidR="00E41AB6" w:rsidRPr="001D4346" w:rsidRDefault="00E41AB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color w:val="000000" w:themeColor="text1"/>
        </w:rPr>
      </w:pPr>
    </w:p>
    <w:p w:rsidR="00E41AB6" w:rsidRPr="001D4346" w:rsidRDefault="00E41AB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b/>
          <w:color w:val="000000" w:themeColor="text1"/>
        </w:rPr>
      </w:pPr>
      <w:r w:rsidRPr="001D4346">
        <w:rPr>
          <w:rFonts w:ascii="Book Antiqua" w:hAnsi="Book Antiqua" w:cs="Arial Unicode MS"/>
          <w:b/>
          <w:color w:val="000000" w:themeColor="text1"/>
        </w:rPr>
        <w:t>Abstract</w:t>
      </w:r>
    </w:p>
    <w:p w:rsidR="00E41AB6" w:rsidRPr="001D4346" w:rsidRDefault="00E41AB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color w:val="000000" w:themeColor="text1"/>
        </w:rPr>
      </w:pPr>
      <w:r w:rsidRPr="001D4346">
        <w:rPr>
          <w:rFonts w:ascii="Book Antiqua" w:hAnsi="Book Antiqua" w:cs="Arial Unicode MS"/>
          <w:color w:val="000000" w:themeColor="text1"/>
        </w:rPr>
        <w:t xml:space="preserve">Nonalcoholic fatty liver disease (NAFLD) is the hepatic manifestation of metabolic syndrome, and is the 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most </w:t>
      </w:r>
      <w:r w:rsidRPr="001D4346">
        <w:rPr>
          <w:rFonts w:ascii="Book Antiqua" w:hAnsi="Book Antiqua" w:cs="Arial Unicode MS"/>
          <w:color w:val="000000" w:themeColor="text1"/>
        </w:rPr>
        <w:t xml:space="preserve">common type of chronic liver diseases in </w:t>
      </w:r>
      <w:r w:rsidR="0002554C" w:rsidRPr="001D4346">
        <w:rPr>
          <w:rFonts w:ascii="Book Antiqua" w:hAnsi="Book Antiqua" w:cs="Arial Unicode MS"/>
          <w:color w:val="000000" w:themeColor="text1"/>
        </w:rPr>
        <w:t>the majority of</w:t>
      </w:r>
      <w:r w:rsidRPr="001D4346">
        <w:rPr>
          <w:rFonts w:ascii="Book Antiqua" w:hAnsi="Book Antiqua" w:cs="Arial Unicode MS"/>
          <w:color w:val="000000" w:themeColor="text1"/>
        </w:rPr>
        <w:t xml:space="preserve"> developed countries. NAFLD shows a wide spectrum 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of disorders </w:t>
      </w:r>
      <w:r w:rsidRPr="001D4346">
        <w:rPr>
          <w:rFonts w:ascii="Book Antiqua" w:hAnsi="Book Antiqua" w:cs="Arial Unicode MS"/>
          <w:color w:val="000000" w:themeColor="text1"/>
        </w:rPr>
        <w:t xml:space="preserve">including simple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steatosis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, nonalcoholic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steatohepatitis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 (NASH), and cirrhosis.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While simple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steatosis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 is recognized to be benign and stable, NASH is considered 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to be </w:t>
      </w:r>
      <w:r w:rsidRPr="001D4346">
        <w:rPr>
          <w:rFonts w:ascii="Book Antiqua" w:hAnsi="Book Antiqua" w:cs="Arial Unicode MS"/>
          <w:color w:val="000000" w:themeColor="text1"/>
        </w:rPr>
        <w:t>an aggressive form of the disease progressing to cirrhosis.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Currently, differentiation between NASH and simple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steatosis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 can be done only by liver biopsy. Despite many proposals and revisions, the histological criteria for the differentiation have not been perfect</w:t>
      </w:r>
      <w:r w:rsidR="0002554C" w:rsidRPr="001D4346">
        <w:rPr>
          <w:rFonts w:ascii="Book Antiqua" w:hAnsi="Book Antiqua" w:cs="Arial Unicode MS"/>
          <w:color w:val="000000" w:themeColor="text1"/>
        </w:rPr>
        <w:t>ed</w:t>
      </w:r>
      <w:r w:rsidRPr="001D4346">
        <w:rPr>
          <w:rFonts w:ascii="Book Antiqua" w:hAnsi="Book Antiqua" w:cs="Arial Unicode MS"/>
          <w:color w:val="000000" w:themeColor="text1"/>
        </w:rPr>
        <w:t xml:space="preserve"> yet.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7910D1" w:rsidRPr="001D4346">
        <w:rPr>
          <w:rFonts w:ascii="Book Antiqua" w:hAnsi="Book Antiqua" w:cs="Arial Unicode MS"/>
          <w:color w:val="000000" w:themeColor="text1"/>
        </w:rPr>
        <w:t xml:space="preserve">In this review article, 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the changes in the </w:t>
      </w:r>
      <w:proofErr w:type="spellStart"/>
      <w:r w:rsidR="0002554C" w:rsidRPr="001D4346">
        <w:rPr>
          <w:rFonts w:ascii="Book Antiqua" w:hAnsi="Book Antiqua" w:cs="Arial Unicode MS"/>
          <w:color w:val="000000" w:themeColor="text1"/>
        </w:rPr>
        <w:t>histopathologic</w:t>
      </w:r>
      <w:proofErr w:type="spellEnd"/>
      <w:r w:rsidR="0002554C" w:rsidRPr="001D4346">
        <w:rPr>
          <w:rFonts w:ascii="Book Antiqua" w:hAnsi="Book Antiqua" w:cs="Arial Unicode MS"/>
          <w:color w:val="000000" w:themeColor="text1"/>
        </w:rPr>
        <w:t xml:space="preserve"> criteria of NAFLD</w:t>
      </w:r>
      <w:r w:rsidRPr="001D4346">
        <w:rPr>
          <w:rFonts w:ascii="Book Antiqua" w:hAnsi="Book Antiqua" w:cs="Arial Unicode MS"/>
          <w:color w:val="000000" w:themeColor="text1"/>
        </w:rPr>
        <w:t xml:space="preserve"> during the last three decades</w:t>
      </w:r>
      <w:r w:rsidR="007910D1" w:rsidRPr="001D4346">
        <w:rPr>
          <w:rFonts w:ascii="Book Antiqua" w:hAnsi="Book Antiqua" w:cs="Arial Unicode MS"/>
          <w:color w:val="000000" w:themeColor="text1"/>
        </w:rPr>
        <w:t xml:space="preserve"> </w:t>
      </w:r>
      <w:r w:rsidR="00473A30" w:rsidRPr="001D4346">
        <w:rPr>
          <w:rFonts w:ascii="Book Antiqua" w:hAnsi="Book Antiqua" w:cs="Arial Unicode MS"/>
          <w:color w:val="000000" w:themeColor="text1"/>
        </w:rPr>
        <w:t>are</w:t>
      </w:r>
      <w:r w:rsidR="007910D1" w:rsidRPr="001D4346">
        <w:rPr>
          <w:rFonts w:ascii="Book Antiqua" w:hAnsi="Book Antiqua" w:cs="Arial Unicode MS"/>
          <w:color w:val="000000" w:themeColor="text1"/>
        </w:rPr>
        <w:t xml:space="preserve"> summarized</w:t>
      </w:r>
      <w:r w:rsidRPr="001D4346">
        <w:rPr>
          <w:rFonts w:ascii="Book Antiqua" w:hAnsi="Book Antiqua" w:cs="Arial Unicode MS"/>
          <w:color w:val="000000" w:themeColor="text1"/>
        </w:rPr>
        <w:t xml:space="preserve">, and perspectives of the future </w:t>
      </w:r>
      <w:r w:rsidR="0002554C" w:rsidRPr="001D4346">
        <w:rPr>
          <w:rFonts w:ascii="Book Antiqua" w:hAnsi="Book Antiqua" w:cs="Arial Unicode MS"/>
          <w:color w:val="000000" w:themeColor="text1"/>
        </w:rPr>
        <w:t>changes</w:t>
      </w:r>
      <w:r w:rsidR="007910D1" w:rsidRPr="001D4346">
        <w:rPr>
          <w:rFonts w:ascii="Book Antiqua" w:hAnsi="Book Antiqua" w:cs="Arial Unicode MS"/>
          <w:color w:val="000000" w:themeColor="text1"/>
        </w:rPr>
        <w:t xml:space="preserve"> are demonstrated</w:t>
      </w:r>
      <w:r w:rsidRPr="001D4346">
        <w:rPr>
          <w:rFonts w:ascii="Book Antiqua" w:hAnsi="Book Antiqua" w:cs="Arial Unicode MS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>The discussion focuses on how pathologists have been dealing with “</w:t>
      </w:r>
      <w:r w:rsidR="007910D1" w:rsidRPr="001D4346">
        <w:rPr>
          <w:rFonts w:ascii="Book Antiqua" w:hAnsi="Book Antiqua" w:cs="Arial Unicode MS"/>
          <w:color w:val="000000" w:themeColor="text1"/>
        </w:rPr>
        <w:t>hepatocellular ballooning</w:t>
      </w:r>
      <w:r w:rsidRPr="001D4346">
        <w:rPr>
          <w:rFonts w:ascii="Book Antiqua" w:hAnsi="Book Antiqua" w:cs="Arial Unicode MS"/>
          <w:color w:val="000000" w:themeColor="text1"/>
        </w:rPr>
        <w:t xml:space="preserve">”. Loose criteria, in which 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hepatocellular </w:t>
      </w:r>
      <w:r w:rsidRPr="001D4346">
        <w:rPr>
          <w:rFonts w:ascii="Book Antiqua" w:hAnsi="Book Antiqua" w:cs="Arial Unicode MS"/>
          <w:color w:val="000000" w:themeColor="text1"/>
        </w:rPr>
        <w:t>ballooning was not required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 for the diagnosis of NASH</w:t>
      </w:r>
      <w:r w:rsidRPr="001D4346">
        <w:rPr>
          <w:rFonts w:ascii="Book Antiqua" w:hAnsi="Book Antiqua" w:cs="Arial Unicode MS"/>
          <w:color w:val="000000" w:themeColor="text1"/>
        </w:rPr>
        <w:t xml:space="preserve">, were applied in many clinical studies </w:t>
      </w:r>
      <w:r w:rsidR="0002554C" w:rsidRPr="001D4346">
        <w:rPr>
          <w:rFonts w:ascii="Book Antiqua" w:hAnsi="Book Antiqua" w:cs="Arial Unicode MS"/>
          <w:color w:val="000000" w:themeColor="text1"/>
        </w:rPr>
        <w:t>published</w:t>
      </w:r>
      <w:r w:rsidR="0002554C" w:rsidRPr="001D4346">
        <w:rPr>
          <w:rFonts w:ascii="Book Antiqua" w:hAnsi="Book Antiqua" w:cs="Arial Unicode MS"/>
          <w:b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in </w:t>
      </w:r>
      <w:r w:rsidRPr="001D4346">
        <w:rPr>
          <w:rFonts w:ascii="Book Antiqua" w:hAnsi="Book Antiqua" w:cs="Arial Unicode MS"/>
          <w:color w:val="000000" w:themeColor="text1"/>
        </w:rPr>
        <w:lastRenderedPageBreak/>
        <w:t xml:space="preserve">around 2000's, whereas </w:t>
      </w:r>
      <w:r w:rsidR="0002554C" w:rsidRPr="001D4346">
        <w:rPr>
          <w:rFonts w:ascii="Book Antiqua" w:hAnsi="Book Antiqua" w:cs="Arial Unicode MS"/>
          <w:color w:val="000000" w:themeColor="text1"/>
        </w:rPr>
        <w:t>a</w:t>
      </w:r>
      <w:r w:rsidRPr="001D4346">
        <w:rPr>
          <w:rFonts w:ascii="Book Antiqua" w:hAnsi="Book Antiqua" w:cs="Arial Unicode MS"/>
          <w:color w:val="000000" w:themeColor="text1"/>
        </w:rPr>
        <w:t xml:space="preserve"> strict criterion based on the presence/absence of 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hepatocellular </w:t>
      </w:r>
      <w:r w:rsidRPr="001D4346">
        <w:rPr>
          <w:rFonts w:ascii="Book Antiqua" w:hAnsi="Book Antiqua" w:cs="Arial Unicode MS"/>
          <w:color w:val="000000" w:themeColor="text1"/>
        </w:rPr>
        <w:t xml:space="preserve">ballooning was approved recently. Hence, </w:t>
      </w:r>
      <w:r w:rsidR="00974A12" w:rsidRPr="001D4346">
        <w:rPr>
          <w:rFonts w:ascii="Book Antiqua" w:hAnsi="Book Antiqua" w:cs="Arial Unicode MS"/>
          <w:color w:val="000000" w:themeColor="text1"/>
        </w:rPr>
        <w:t>simple and reliable</w:t>
      </w:r>
      <w:r w:rsidR="0002554C" w:rsidRPr="001D4346">
        <w:rPr>
          <w:rFonts w:ascii="Book Antiqua" w:hAnsi="Book Antiqua" w:cs="Arial Unicode MS"/>
          <w:color w:val="000000" w:themeColor="text1"/>
        </w:rPr>
        <w:t xml:space="preserve"> methods of identifying</w:t>
      </w:r>
      <w:r w:rsidRPr="001D4346">
        <w:rPr>
          <w:rFonts w:ascii="Book Antiqua" w:hAnsi="Book Antiqua" w:cs="Arial Unicode MS"/>
          <w:color w:val="000000" w:themeColor="text1"/>
        </w:rPr>
        <w:t xml:space="preserve"> ballooned hepatocytes are being sought. Clinical and pathological predictors of NAFLD-related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hepatocarcinogenesis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 will also be sought in the future.</w:t>
      </w:r>
    </w:p>
    <w:p w:rsidR="003E48DB" w:rsidRDefault="003E48DB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/>
          <w:lang w:eastAsia="zh-CN"/>
        </w:rPr>
      </w:pPr>
    </w:p>
    <w:p w:rsidR="00BF0D11" w:rsidRDefault="003E48DB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宋体"/>
          <w:lang w:eastAsia="zh-CN"/>
        </w:rPr>
      </w:pPr>
      <w:r w:rsidRPr="00A7393F">
        <w:rPr>
          <w:rFonts w:ascii="Book Antiqua" w:hAnsi="Book Antiqua"/>
        </w:rPr>
        <w:t>©</w:t>
      </w:r>
      <w:r>
        <w:rPr>
          <w:rFonts w:ascii="Book Antiqua" w:hAnsi="Book Antiqua" w:hint="eastAsia"/>
        </w:rPr>
        <w:t xml:space="preserve"> </w:t>
      </w:r>
      <w:r>
        <w:rPr>
          <w:rFonts w:ascii="Book Antiqua" w:hAnsi="Book Antiqua" w:cs="宋体"/>
        </w:rPr>
        <w:t>2014</w:t>
      </w:r>
      <w:r>
        <w:rPr>
          <w:rFonts w:ascii="Book Antiqua" w:hAnsi="Book Antiqua" w:cs="宋体" w:hint="eastAsia"/>
        </w:rPr>
        <w:t xml:space="preserve"> </w:t>
      </w:r>
      <w:proofErr w:type="spellStart"/>
      <w:r w:rsidRPr="000418A5">
        <w:rPr>
          <w:rFonts w:ascii="Book Antiqua" w:hAnsi="Book Antiqua" w:cs="宋体"/>
        </w:rPr>
        <w:t>Baishideng</w:t>
      </w:r>
      <w:proofErr w:type="spellEnd"/>
      <w:r>
        <w:rPr>
          <w:rFonts w:ascii="Book Antiqua" w:hAnsi="Book Antiqua" w:cs="宋体" w:hint="eastAsia"/>
        </w:rPr>
        <w:t xml:space="preserve"> </w:t>
      </w:r>
      <w:r w:rsidRPr="000418A5">
        <w:rPr>
          <w:rFonts w:ascii="Book Antiqua" w:hAnsi="Book Antiqua" w:cs="宋体"/>
        </w:rPr>
        <w:t>Publishing</w:t>
      </w:r>
      <w:r>
        <w:rPr>
          <w:rFonts w:ascii="Book Antiqua" w:hAnsi="Book Antiqua" w:cs="宋体" w:hint="eastAsia"/>
        </w:rPr>
        <w:t xml:space="preserve"> </w:t>
      </w:r>
      <w:r w:rsidRPr="000418A5">
        <w:rPr>
          <w:rFonts w:ascii="Book Antiqua" w:hAnsi="Book Antiqua" w:cs="宋体"/>
        </w:rPr>
        <w:t>Group</w:t>
      </w:r>
      <w:r>
        <w:rPr>
          <w:rFonts w:ascii="Book Antiqua" w:hAnsi="Book Antiqua" w:cs="宋体" w:hint="eastAsia"/>
        </w:rPr>
        <w:t xml:space="preserve"> </w:t>
      </w:r>
      <w:r>
        <w:rPr>
          <w:rFonts w:ascii="Book Antiqua" w:hAnsi="Book Antiqua" w:cs="宋体"/>
        </w:rPr>
        <w:t>Inc.</w:t>
      </w:r>
      <w:r>
        <w:rPr>
          <w:rFonts w:ascii="Book Antiqua" w:hAnsi="Book Antiqua" w:cs="宋体" w:hint="eastAsia"/>
        </w:rPr>
        <w:t xml:space="preserve"> </w:t>
      </w:r>
      <w:r>
        <w:rPr>
          <w:rFonts w:ascii="Book Antiqua" w:hAnsi="Book Antiqua" w:cs="宋体"/>
        </w:rPr>
        <w:t>All</w:t>
      </w:r>
      <w:r>
        <w:rPr>
          <w:rFonts w:ascii="Book Antiqua" w:hAnsi="Book Antiqua" w:cs="宋体" w:hint="eastAsia"/>
        </w:rPr>
        <w:t xml:space="preserve"> </w:t>
      </w:r>
      <w:r>
        <w:rPr>
          <w:rFonts w:ascii="Book Antiqua" w:hAnsi="Book Antiqua" w:cs="宋体"/>
        </w:rPr>
        <w:t>rights</w:t>
      </w:r>
      <w:r>
        <w:rPr>
          <w:rFonts w:ascii="Book Antiqua" w:hAnsi="Book Antiqua" w:cs="宋体" w:hint="eastAsia"/>
        </w:rPr>
        <w:t xml:space="preserve"> </w:t>
      </w:r>
      <w:r w:rsidRPr="000418A5">
        <w:rPr>
          <w:rFonts w:ascii="Book Antiqua" w:hAnsi="Book Antiqua" w:cs="宋体"/>
        </w:rPr>
        <w:t>reserved.</w:t>
      </w:r>
    </w:p>
    <w:p w:rsidR="003E48DB" w:rsidRPr="003E48DB" w:rsidRDefault="003E48DB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 Unicode MS"/>
          <w:color w:val="000000" w:themeColor="text1"/>
          <w:lang w:eastAsia="zh-CN"/>
        </w:rPr>
      </w:pPr>
    </w:p>
    <w:p w:rsidR="00E41AB6" w:rsidRPr="001D4346" w:rsidRDefault="00E41AB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b/>
          <w:color w:val="000000" w:themeColor="text1"/>
        </w:rPr>
      </w:pPr>
      <w:r w:rsidRPr="001D4346">
        <w:rPr>
          <w:rFonts w:ascii="Book Antiqua" w:hAnsi="Book Antiqua" w:cs="Arial Unicode MS"/>
          <w:b/>
          <w:color w:val="000000" w:themeColor="text1"/>
        </w:rPr>
        <w:t>Key</w:t>
      </w:r>
      <w:r w:rsidR="001D4346" w:rsidRPr="001D4346">
        <w:rPr>
          <w:rFonts w:ascii="Book Antiqua" w:eastAsia="宋体" w:hAnsi="Book Antiqua" w:cs="Arial Unicode MS" w:hint="eastAsia"/>
          <w:b/>
          <w:color w:val="000000" w:themeColor="text1"/>
          <w:lang w:eastAsia="zh-CN"/>
        </w:rPr>
        <w:t xml:space="preserve"> </w:t>
      </w:r>
      <w:r w:rsidRPr="001D4346">
        <w:rPr>
          <w:rFonts w:ascii="Book Antiqua" w:hAnsi="Book Antiqua" w:cs="Arial Unicode MS"/>
          <w:b/>
          <w:color w:val="000000" w:themeColor="text1"/>
        </w:rPr>
        <w:t>words</w:t>
      </w:r>
      <w:r w:rsidR="000A2667" w:rsidRPr="001D4346">
        <w:rPr>
          <w:rFonts w:ascii="Book Antiqua" w:hAnsi="Book Antiqua" w:cs="Arial Unicode MS"/>
          <w:b/>
          <w:color w:val="000000" w:themeColor="text1"/>
        </w:rPr>
        <w:t xml:space="preserve">: </w:t>
      </w:r>
      <w:r w:rsidRPr="001D4346">
        <w:rPr>
          <w:rFonts w:ascii="Book Antiqua" w:hAnsi="Book Antiqua" w:cs="Arial Unicode MS"/>
          <w:color w:val="000000" w:themeColor="text1"/>
        </w:rPr>
        <w:t>Nonalcoholic fatty liver disease</w:t>
      </w:r>
      <w:r w:rsidR="001D4346" w:rsidRPr="001D4346">
        <w:rPr>
          <w:rFonts w:ascii="Book Antiqua" w:eastAsia="宋体" w:hAnsi="Book Antiqua" w:cs="Arial Unicode MS" w:hint="eastAsia"/>
          <w:color w:val="000000" w:themeColor="text1"/>
          <w:lang w:eastAsia="zh-CN"/>
        </w:rPr>
        <w:t>;</w:t>
      </w:r>
      <w:r w:rsidRPr="001D4346">
        <w:rPr>
          <w:rFonts w:ascii="Book Antiqua" w:hAnsi="Book Antiqua" w:cs="Arial Unicode MS"/>
          <w:color w:val="000000" w:themeColor="text1"/>
        </w:rPr>
        <w:t xml:space="preserve"> </w:t>
      </w:r>
      <w:r w:rsidR="001D4346" w:rsidRPr="001D4346">
        <w:rPr>
          <w:rFonts w:ascii="Book Antiqua" w:hAnsi="Book Antiqua" w:cs="Arial Unicode MS"/>
          <w:color w:val="000000" w:themeColor="text1"/>
        </w:rPr>
        <w:t xml:space="preserve">Nonalcoholic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steatohepatitis</w:t>
      </w:r>
      <w:proofErr w:type="spellEnd"/>
      <w:r w:rsidR="001D4346" w:rsidRPr="001D4346">
        <w:rPr>
          <w:rFonts w:ascii="Book Antiqua" w:eastAsia="宋体" w:hAnsi="Book Antiqua" w:cs="Arial Unicode MS" w:hint="eastAsia"/>
          <w:color w:val="000000" w:themeColor="text1"/>
          <w:lang w:eastAsia="zh-CN"/>
        </w:rPr>
        <w:t>;</w:t>
      </w:r>
      <w:r w:rsidRPr="001D4346">
        <w:rPr>
          <w:rFonts w:ascii="Book Antiqua" w:hAnsi="Book Antiqua" w:cs="Arial Unicode MS"/>
          <w:color w:val="000000" w:themeColor="text1"/>
        </w:rPr>
        <w:t xml:space="preserve"> </w:t>
      </w:r>
      <w:r w:rsidR="001D4346" w:rsidRPr="001D4346">
        <w:rPr>
          <w:rFonts w:ascii="Book Antiqua" w:hAnsi="Book Antiqua" w:cs="Arial Unicode MS"/>
          <w:color w:val="000000" w:themeColor="text1"/>
        </w:rPr>
        <w:t xml:space="preserve">Hepatocellular </w:t>
      </w:r>
      <w:r w:rsidRPr="001D4346">
        <w:rPr>
          <w:rFonts w:ascii="Book Antiqua" w:hAnsi="Book Antiqua" w:cs="Arial Unicode MS"/>
          <w:color w:val="000000" w:themeColor="text1"/>
        </w:rPr>
        <w:t>ballooning</w:t>
      </w:r>
      <w:r w:rsidR="001D4346" w:rsidRPr="001D4346">
        <w:rPr>
          <w:rFonts w:ascii="Book Antiqua" w:eastAsia="宋体" w:hAnsi="Book Antiqua" w:cs="Arial Unicode MS" w:hint="eastAsia"/>
          <w:color w:val="000000" w:themeColor="text1"/>
          <w:lang w:eastAsia="zh-CN"/>
        </w:rPr>
        <w:t>;</w:t>
      </w:r>
      <w:r w:rsidRPr="001D4346">
        <w:rPr>
          <w:rFonts w:ascii="Book Antiqua" w:hAnsi="Book Antiqua" w:cs="Arial Unicode MS"/>
          <w:color w:val="000000" w:themeColor="text1"/>
        </w:rPr>
        <w:t xml:space="preserve"> </w:t>
      </w:r>
      <w:r w:rsidR="001D4346" w:rsidRPr="001D4346">
        <w:rPr>
          <w:rFonts w:ascii="Book Antiqua" w:hAnsi="Book Antiqua" w:cs="Arial Unicode MS"/>
          <w:color w:val="000000" w:themeColor="text1"/>
        </w:rPr>
        <w:t>Cirrhosis</w:t>
      </w:r>
      <w:r w:rsidR="001D4346" w:rsidRPr="001D4346">
        <w:rPr>
          <w:rFonts w:ascii="Book Antiqua" w:eastAsia="宋体" w:hAnsi="Book Antiqua" w:cs="Arial Unicode MS" w:hint="eastAsia"/>
          <w:color w:val="000000" w:themeColor="text1"/>
          <w:lang w:eastAsia="zh-CN"/>
        </w:rPr>
        <w:t>;</w:t>
      </w:r>
      <w:r w:rsidR="001259AC" w:rsidRPr="001D4346">
        <w:rPr>
          <w:rFonts w:ascii="Book Antiqua" w:hAnsi="Book Antiqua" w:cs="Arial Unicode MS"/>
          <w:color w:val="000000" w:themeColor="text1"/>
        </w:rPr>
        <w:t xml:space="preserve"> </w:t>
      </w:r>
      <w:r w:rsidR="001D4346" w:rsidRPr="001D4346">
        <w:rPr>
          <w:rFonts w:ascii="Book Antiqua" w:hAnsi="Book Antiqua" w:cs="Arial Unicode MS"/>
          <w:color w:val="000000" w:themeColor="text1"/>
        </w:rPr>
        <w:t xml:space="preserve">Hepatocellular </w:t>
      </w:r>
      <w:r w:rsidRPr="001D4346">
        <w:rPr>
          <w:rFonts w:ascii="Book Antiqua" w:hAnsi="Book Antiqua" w:cs="Arial Unicode MS"/>
          <w:color w:val="000000" w:themeColor="text1"/>
        </w:rPr>
        <w:t>carcinoma</w:t>
      </w:r>
    </w:p>
    <w:p w:rsidR="00E41AB6" w:rsidRPr="001D4346" w:rsidRDefault="00E41AB6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 Unicode MS"/>
          <w:b/>
          <w:color w:val="000000" w:themeColor="text1"/>
        </w:rPr>
      </w:pPr>
    </w:p>
    <w:p w:rsidR="001D4346" w:rsidRPr="001D4346" w:rsidRDefault="00E41AB6" w:rsidP="001D4346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  <w:r w:rsidRPr="001D4346">
        <w:rPr>
          <w:rFonts w:ascii="Book Antiqua" w:eastAsia="Arial Unicode MS" w:hAnsi="Book Antiqua" w:cs="Arial Unicode MS"/>
          <w:b/>
          <w:color w:val="000000" w:themeColor="text1"/>
        </w:rPr>
        <w:t xml:space="preserve">Core </w:t>
      </w:r>
      <w:r w:rsidR="001D4346" w:rsidRPr="001D4346">
        <w:rPr>
          <w:rFonts w:ascii="Book Antiqua" w:eastAsia="Arial Unicode MS" w:hAnsi="Book Antiqua" w:cs="Arial Unicode MS"/>
          <w:b/>
          <w:color w:val="000000" w:themeColor="text1"/>
        </w:rPr>
        <w:t>tip</w:t>
      </w:r>
      <w:r w:rsidR="003D3BC6" w:rsidRPr="001D4346">
        <w:rPr>
          <w:rFonts w:ascii="Book Antiqua" w:eastAsia="Arial Unicode MS" w:hAnsi="Book Antiqua" w:cs="Arial Unicode MS"/>
          <w:b/>
          <w:color w:val="000000" w:themeColor="text1"/>
        </w:rPr>
        <w:t>:</w:t>
      </w:r>
      <w:r w:rsidR="001D4346" w:rsidRPr="001D4346">
        <w:rPr>
          <w:rFonts w:ascii="Book Antiqua" w:eastAsia="Arial Unicode MS" w:hAnsi="Book Antiqua" w:cs="Arial Unicode MS" w:hint="eastAsia"/>
          <w:b/>
          <w:color w:val="000000" w:themeColor="text1"/>
          <w:lang w:eastAsia="zh-CN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The differentiation between NASH and simple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steatosis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 can be done only by liver biopsy.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Through many proposals and revisions, the histological criteria for the differentiation have been </w:t>
      </w:r>
      <w:r w:rsidR="00B45E5A" w:rsidRPr="001D4346">
        <w:rPr>
          <w:rFonts w:ascii="Book Antiqua" w:hAnsi="Book Antiqua" w:cs="Arial Unicode MS"/>
          <w:color w:val="000000" w:themeColor="text1"/>
        </w:rPr>
        <w:t>changed</w:t>
      </w:r>
      <w:r w:rsidRPr="001D4346">
        <w:rPr>
          <w:rFonts w:ascii="Book Antiqua" w:hAnsi="Book Antiqua" w:cs="Arial Unicode MS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The </w:t>
      </w:r>
      <w:r w:rsidR="00B45E5A" w:rsidRPr="001D4346">
        <w:rPr>
          <w:rFonts w:ascii="Book Antiqua" w:hAnsi="Book Antiqua" w:cs="Arial Unicode MS"/>
          <w:color w:val="000000" w:themeColor="text1"/>
        </w:rPr>
        <w:t>changes in</w:t>
      </w:r>
      <w:r w:rsidRPr="001D4346">
        <w:rPr>
          <w:rFonts w:ascii="Book Antiqua" w:hAnsi="Book Antiqua" w:cs="Arial Unicode MS"/>
          <w:color w:val="000000" w:themeColor="text1"/>
        </w:rPr>
        <w:t xml:space="preserve"> the criteria during the last three decades are exhibited in this review article, with a special interest </w:t>
      </w:r>
      <w:r w:rsidR="00B45E5A" w:rsidRPr="001D4346">
        <w:rPr>
          <w:rFonts w:ascii="Book Antiqua" w:hAnsi="Book Antiqua" w:cs="Arial Unicode MS"/>
          <w:color w:val="000000" w:themeColor="text1"/>
        </w:rPr>
        <w:t>in</w:t>
      </w:r>
      <w:r w:rsidRPr="001D4346">
        <w:rPr>
          <w:rFonts w:ascii="Book Antiqua" w:hAnsi="Book Antiqua" w:cs="Arial Unicode MS"/>
          <w:color w:val="000000" w:themeColor="text1"/>
        </w:rPr>
        <w:t xml:space="preserve"> “</w:t>
      </w:r>
      <w:r w:rsidR="007910D1" w:rsidRPr="001D4346">
        <w:rPr>
          <w:rFonts w:ascii="Book Antiqua" w:hAnsi="Book Antiqua" w:cs="Arial Unicode MS"/>
          <w:color w:val="000000" w:themeColor="text1"/>
        </w:rPr>
        <w:t xml:space="preserve">hepatocellular </w:t>
      </w:r>
      <w:proofErr w:type="gramStart"/>
      <w:r w:rsidR="007910D1" w:rsidRPr="001D4346">
        <w:rPr>
          <w:rFonts w:ascii="Book Antiqua" w:hAnsi="Book Antiqua" w:cs="Arial Unicode MS"/>
          <w:color w:val="000000" w:themeColor="text1"/>
        </w:rPr>
        <w:t>ballooning</w:t>
      </w:r>
      <w:r w:rsidRPr="001D4346">
        <w:rPr>
          <w:rFonts w:ascii="Book Antiqua" w:hAnsi="Book Antiqua" w:cs="Arial Unicode MS"/>
          <w:color w:val="000000" w:themeColor="text1"/>
        </w:rPr>
        <w:t>”</w:t>
      </w:r>
      <w:proofErr w:type="gramEnd"/>
      <w:r w:rsidRPr="001D4346">
        <w:rPr>
          <w:rFonts w:ascii="Book Antiqua" w:hAnsi="Book Antiqua" w:cs="Arial Unicode MS"/>
          <w:color w:val="000000" w:themeColor="text1"/>
        </w:rPr>
        <w:t>.</w:t>
      </w:r>
    </w:p>
    <w:p w:rsidR="001D4346" w:rsidRDefault="001D4346" w:rsidP="001D4346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</w:p>
    <w:p w:rsidR="003E48DB" w:rsidRPr="003E48DB" w:rsidRDefault="003E48DB" w:rsidP="003E48DB">
      <w:pPr>
        <w:spacing w:line="360" w:lineRule="auto"/>
        <w:rPr>
          <w:rFonts w:ascii="Book Antiqua" w:eastAsia="宋体" w:hAnsi="Book Antiqua"/>
          <w:color w:val="000000" w:themeColor="text1"/>
          <w:lang w:eastAsia="zh-CN"/>
        </w:rPr>
      </w:pPr>
      <w:proofErr w:type="spellStart"/>
      <w:r w:rsidRPr="001D4346">
        <w:rPr>
          <w:rFonts w:ascii="Book Antiqua" w:hAnsi="Book Antiqua" w:cs="Times New Roman"/>
          <w:color w:val="000000" w:themeColor="text1"/>
        </w:rPr>
        <w:t>Ikura</w:t>
      </w:r>
      <w:proofErr w:type="spellEnd"/>
      <w:r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Y</w:t>
      </w:r>
      <w:r w:rsidRPr="001D4346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. </w:t>
      </w:r>
      <w:r w:rsidRPr="003E48DB">
        <w:rPr>
          <w:rFonts w:ascii="Book Antiqua" w:hAnsi="Book Antiqua"/>
          <w:color w:val="000000" w:themeColor="text1"/>
        </w:rPr>
        <w:t xml:space="preserve">Transitions of </w:t>
      </w:r>
      <w:proofErr w:type="spellStart"/>
      <w:r w:rsidRPr="003E48DB">
        <w:rPr>
          <w:rFonts w:ascii="Book Antiqua" w:hAnsi="Book Antiqua"/>
          <w:color w:val="000000" w:themeColor="text1"/>
        </w:rPr>
        <w:t>histopathologic</w:t>
      </w:r>
      <w:proofErr w:type="spellEnd"/>
      <w:r w:rsidRPr="003E48DB">
        <w:rPr>
          <w:rFonts w:ascii="Book Antiqua" w:hAnsi="Book Antiqua"/>
          <w:color w:val="000000" w:themeColor="text1"/>
        </w:rPr>
        <w:t xml:space="preserve"> criteria for diagnosis of nonalcoholic fatty liver disease during the last three decades</w:t>
      </w:r>
      <w:r>
        <w:rPr>
          <w:rFonts w:ascii="Book Antiqua" w:eastAsia="宋体" w:hAnsi="Book Antiqua" w:hint="eastAsia"/>
          <w:color w:val="000000" w:themeColor="text1"/>
          <w:lang w:eastAsia="zh-CN"/>
        </w:rPr>
        <w:t xml:space="preserve">. </w:t>
      </w:r>
      <w:r w:rsidRPr="00C341A0">
        <w:rPr>
          <w:rFonts w:ascii="Book Antiqua" w:hAnsi="Book Antiqua"/>
          <w:i/>
          <w:iCs/>
        </w:rPr>
        <w:t xml:space="preserve">World J </w:t>
      </w:r>
      <w:proofErr w:type="spellStart"/>
      <w:r w:rsidRPr="00C341A0">
        <w:rPr>
          <w:rFonts w:ascii="Book Antiqua" w:hAnsi="Book Antiqua"/>
          <w:i/>
          <w:iCs/>
        </w:rPr>
        <w:t>Hepatol</w:t>
      </w:r>
      <w:proofErr w:type="spellEnd"/>
      <w:r>
        <w:rPr>
          <w:rFonts w:ascii="Book Antiqua" w:eastAsia="宋体" w:hAnsi="Book Antiqua" w:hint="eastAsia"/>
          <w:i/>
          <w:iCs/>
          <w:lang w:eastAsia="zh-CN"/>
        </w:rPr>
        <w:t xml:space="preserve"> </w:t>
      </w:r>
      <w:r>
        <w:rPr>
          <w:rFonts w:ascii="Book Antiqua" w:eastAsia="宋体" w:hAnsi="Book Antiqua" w:hint="eastAsia"/>
          <w:iCs/>
          <w:lang w:eastAsia="zh-CN"/>
        </w:rPr>
        <w:t xml:space="preserve">2014, </w:t>
      </w:r>
      <w:proofErr w:type="gramStart"/>
      <w:r>
        <w:rPr>
          <w:rFonts w:ascii="Book Antiqua" w:eastAsia="宋体" w:hAnsi="Book Antiqua" w:hint="eastAsia"/>
          <w:iCs/>
          <w:lang w:eastAsia="zh-CN"/>
        </w:rPr>
        <w:t>In</w:t>
      </w:r>
      <w:proofErr w:type="gramEnd"/>
      <w:r>
        <w:rPr>
          <w:rFonts w:ascii="Book Antiqua" w:eastAsia="宋体" w:hAnsi="Book Antiqua" w:hint="eastAsia"/>
          <w:iCs/>
          <w:lang w:eastAsia="zh-CN"/>
        </w:rPr>
        <w:t xml:space="preserve"> press</w:t>
      </w:r>
    </w:p>
    <w:p w:rsidR="003E48DB" w:rsidRPr="001D4346" w:rsidRDefault="003E48DB" w:rsidP="001D4346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Times New Roman"/>
          <w:color w:val="000000" w:themeColor="text1"/>
          <w:lang w:eastAsia="zh-CN"/>
        </w:rPr>
      </w:pPr>
    </w:p>
    <w:p w:rsidR="00D54566" w:rsidRPr="001D4346" w:rsidRDefault="00BB0030" w:rsidP="001D4346">
      <w:pPr>
        <w:widowControl/>
        <w:autoSpaceDE w:val="0"/>
        <w:autoSpaceDN w:val="0"/>
        <w:adjustRightInd w:val="0"/>
        <w:spacing w:line="360" w:lineRule="auto"/>
        <w:rPr>
          <w:rFonts w:ascii="Book Antiqua" w:eastAsia="Arial Unicode MS" w:hAnsi="Book Antiqua" w:cs="Arial Unicode MS"/>
          <w:b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INTRODUCTION</w:t>
      </w:r>
    </w:p>
    <w:p w:rsidR="00D648F3" w:rsidRPr="001D4346" w:rsidRDefault="00A448EE" w:rsidP="00860D04">
      <w:pPr>
        <w:spacing w:line="360" w:lineRule="auto"/>
        <w:rPr>
          <w:rFonts w:ascii="Book Antiqua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>In newly proposed disease</w:t>
      </w:r>
      <w:r w:rsidR="00D55C32" w:rsidRPr="001D4346">
        <w:rPr>
          <w:rFonts w:ascii="Book Antiqua" w:hAnsi="Book Antiqua"/>
          <w:color w:val="000000" w:themeColor="text1"/>
        </w:rPr>
        <w:t xml:space="preserve"> entitie</w:t>
      </w:r>
      <w:r w:rsidRPr="001D4346">
        <w:rPr>
          <w:rFonts w:ascii="Book Antiqua" w:hAnsi="Book Antiqua"/>
          <w:color w:val="000000" w:themeColor="text1"/>
        </w:rPr>
        <w:t xml:space="preserve">s, or even in already established </w:t>
      </w:r>
      <w:r w:rsidR="00D55C32" w:rsidRPr="001D4346">
        <w:rPr>
          <w:rFonts w:ascii="Book Antiqua" w:hAnsi="Book Antiqua"/>
          <w:color w:val="000000" w:themeColor="text1"/>
        </w:rPr>
        <w:t>ones</w:t>
      </w:r>
      <w:r w:rsidRPr="001D4346">
        <w:rPr>
          <w:rFonts w:ascii="Book Antiqua" w:hAnsi="Book Antiqua"/>
          <w:color w:val="000000" w:themeColor="text1"/>
        </w:rPr>
        <w:t xml:space="preserve">, the </w:t>
      </w:r>
      <w:r w:rsidRPr="001D4346">
        <w:rPr>
          <w:rFonts w:ascii="Book Antiqua" w:hAnsi="Book Antiqua"/>
          <w:color w:val="000000" w:themeColor="text1"/>
        </w:rPr>
        <w:lastRenderedPageBreak/>
        <w:t>definitions and diagnostic criteria may be revised repeatedly.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D55C32" w:rsidRPr="001D4346">
        <w:rPr>
          <w:rFonts w:ascii="Book Antiqua" w:hAnsi="Book Antiqua"/>
          <w:color w:val="000000" w:themeColor="text1"/>
        </w:rPr>
        <w:t>The revision</w:t>
      </w:r>
      <w:r w:rsidR="003E11B8" w:rsidRPr="001D4346">
        <w:rPr>
          <w:rFonts w:ascii="Book Antiqua" w:hAnsi="Book Antiqua"/>
          <w:color w:val="000000" w:themeColor="text1"/>
        </w:rPr>
        <w:t>s</w:t>
      </w:r>
      <w:r w:rsidR="00C9681C" w:rsidRPr="001D4346">
        <w:rPr>
          <w:rFonts w:ascii="Book Antiqua" w:hAnsi="Book Antiqua"/>
          <w:color w:val="000000" w:themeColor="text1"/>
        </w:rPr>
        <w:t xml:space="preserve"> </w:t>
      </w:r>
      <w:r w:rsidR="003E11B8" w:rsidRPr="001D4346">
        <w:rPr>
          <w:rFonts w:ascii="Book Antiqua" w:hAnsi="Book Antiqua"/>
          <w:color w:val="000000" w:themeColor="text1"/>
        </w:rPr>
        <w:t xml:space="preserve">are </w:t>
      </w:r>
      <w:r w:rsidR="00220BD8" w:rsidRPr="001D4346">
        <w:rPr>
          <w:rFonts w:ascii="Book Antiqua" w:hAnsi="Book Antiqua"/>
          <w:color w:val="000000" w:themeColor="text1"/>
        </w:rPr>
        <w:t>led</w:t>
      </w:r>
      <w:r w:rsidR="00AB5E03" w:rsidRPr="001D4346">
        <w:rPr>
          <w:rFonts w:ascii="Book Antiqua" w:hAnsi="Book Antiqua"/>
          <w:color w:val="000000" w:themeColor="text1"/>
        </w:rPr>
        <w:t xml:space="preserve"> by</w:t>
      </w:r>
      <w:r w:rsidR="00C9681C" w:rsidRPr="001D4346">
        <w:rPr>
          <w:rFonts w:ascii="Book Antiqua" w:hAnsi="Book Antiqua"/>
          <w:color w:val="000000" w:themeColor="text1"/>
        </w:rPr>
        <w:t xml:space="preserve"> alteration</w:t>
      </w:r>
      <w:r w:rsidR="003E11B8" w:rsidRPr="001D4346">
        <w:rPr>
          <w:rFonts w:ascii="Book Antiqua" w:hAnsi="Book Antiqua"/>
          <w:color w:val="000000" w:themeColor="text1"/>
        </w:rPr>
        <w:t>s</w:t>
      </w:r>
      <w:r w:rsidR="00C9681C" w:rsidRPr="001D4346">
        <w:rPr>
          <w:rFonts w:ascii="Book Antiqua" w:hAnsi="Book Antiqua"/>
          <w:color w:val="000000" w:themeColor="text1"/>
        </w:rPr>
        <w:t xml:space="preserve"> </w:t>
      </w:r>
      <w:r w:rsidR="003E11B8" w:rsidRPr="001D4346">
        <w:rPr>
          <w:rFonts w:ascii="Book Antiqua" w:hAnsi="Book Antiqua"/>
          <w:color w:val="000000" w:themeColor="text1"/>
        </w:rPr>
        <w:t>in</w:t>
      </w:r>
      <w:r w:rsidR="00C9681C" w:rsidRPr="001D4346">
        <w:rPr>
          <w:rFonts w:ascii="Book Antiqua" w:hAnsi="Book Antiqua"/>
          <w:color w:val="000000" w:themeColor="text1"/>
        </w:rPr>
        <w:t xml:space="preserve"> recognition </w:t>
      </w:r>
      <w:r w:rsidR="003E11B8" w:rsidRPr="001D4346">
        <w:rPr>
          <w:rFonts w:ascii="Book Antiqua" w:hAnsi="Book Antiqua"/>
          <w:color w:val="000000" w:themeColor="text1"/>
        </w:rPr>
        <w:t>of</w:t>
      </w:r>
      <w:r w:rsidR="00C9681C" w:rsidRPr="001D4346">
        <w:rPr>
          <w:rFonts w:ascii="Book Antiqua" w:hAnsi="Book Antiqua"/>
          <w:color w:val="000000" w:themeColor="text1"/>
        </w:rPr>
        <w:t xml:space="preserve"> the disease, </w:t>
      </w:r>
      <w:r w:rsidR="003E11B8" w:rsidRPr="001D4346">
        <w:rPr>
          <w:rFonts w:ascii="Book Antiqua" w:hAnsi="Book Antiqua"/>
          <w:color w:val="000000" w:themeColor="text1"/>
        </w:rPr>
        <w:t>changes in</w:t>
      </w:r>
      <w:r w:rsidR="00C9681C" w:rsidRPr="001D4346">
        <w:rPr>
          <w:rFonts w:ascii="Book Antiqua" w:hAnsi="Book Antiqua"/>
          <w:color w:val="000000" w:themeColor="text1"/>
        </w:rPr>
        <w:t xml:space="preserve"> </w:t>
      </w:r>
      <w:r w:rsidR="00E57DF4" w:rsidRPr="001D4346">
        <w:rPr>
          <w:rFonts w:ascii="Book Antiqua" w:hAnsi="Book Antiqua"/>
          <w:color w:val="000000" w:themeColor="text1"/>
        </w:rPr>
        <w:t xml:space="preserve">morbidity and </w:t>
      </w:r>
      <w:r w:rsidR="00BD43B5" w:rsidRPr="001D4346">
        <w:rPr>
          <w:rFonts w:ascii="Book Antiqua" w:hAnsi="Book Antiqua"/>
          <w:color w:val="000000" w:themeColor="text1"/>
        </w:rPr>
        <w:t xml:space="preserve">social healthcare strategy in each era, </w:t>
      </w:r>
      <w:r w:rsidR="00C9681C" w:rsidRPr="001D4346">
        <w:rPr>
          <w:rFonts w:ascii="Book Antiqua" w:hAnsi="Book Antiqua"/>
          <w:color w:val="000000" w:themeColor="text1"/>
        </w:rPr>
        <w:t>elucidation of the pathologic mechanisms</w:t>
      </w:r>
      <w:r w:rsidR="00DD1060" w:rsidRPr="001D4346">
        <w:rPr>
          <w:rFonts w:ascii="Book Antiqua" w:hAnsi="Book Antiqua"/>
          <w:color w:val="000000" w:themeColor="text1"/>
        </w:rPr>
        <w:t>, etc</w:t>
      </w:r>
      <w:r w:rsidR="00C9681C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9C4A5D" w:rsidRPr="001D4346">
        <w:rPr>
          <w:rFonts w:ascii="Book Antiqua" w:hAnsi="Book Antiqua"/>
          <w:color w:val="000000" w:themeColor="text1"/>
        </w:rPr>
        <w:t xml:space="preserve">Hence, </w:t>
      </w:r>
      <w:r w:rsidR="003E11B8" w:rsidRPr="001D4346">
        <w:rPr>
          <w:rFonts w:ascii="Book Antiqua" w:hAnsi="Book Antiqua"/>
          <w:color w:val="000000" w:themeColor="text1"/>
        </w:rPr>
        <w:t>these changes probably occur more frequently</w:t>
      </w:r>
      <w:r w:rsidR="007E69FA" w:rsidRPr="001D4346">
        <w:rPr>
          <w:rFonts w:ascii="Book Antiqua" w:hAnsi="Book Antiqua"/>
          <w:color w:val="000000" w:themeColor="text1"/>
        </w:rPr>
        <w:t xml:space="preserve"> in a disease of unknown etiology.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F46257" w:rsidRPr="001D4346">
        <w:rPr>
          <w:rFonts w:ascii="Book Antiqua" w:hAnsi="Book Antiqua" w:cs="Arial Unicode MS"/>
          <w:color w:val="000000" w:themeColor="text1"/>
        </w:rPr>
        <w:t>Nonalcoholic fatty liver disease (NAFLD) and its aggressive form</w:t>
      </w:r>
      <w:r w:rsidR="003E11B8" w:rsidRPr="001D4346">
        <w:rPr>
          <w:rFonts w:ascii="Book Antiqua" w:hAnsi="Book Antiqua" w:cs="Arial Unicode MS"/>
          <w:color w:val="000000" w:themeColor="text1"/>
        </w:rPr>
        <w:t>,</w:t>
      </w:r>
      <w:r w:rsidR="00F46257" w:rsidRPr="001D4346">
        <w:rPr>
          <w:rFonts w:ascii="Book Antiqua" w:hAnsi="Book Antiqua" w:cs="Arial Unicode MS"/>
          <w:color w:val="000000" w:themeColor="text1"/>
        </w:rPr>
        <w:t xml:space="preserve"> nonalcoholic </w:t>
      </w:r>
      <w:proofErr w:type="spellStart"/>
      <w:r w:rsidR="00F46257" w:rsidRPr="001D4346">
        <w:rPr>
          <w:rFonts w:ascii="Book Antiqua" w:hAnsi="Book Antiqua" w:cs="Arial Unicode MS"/>
          <w:color w:val="000000" w:themeColor="text1"/>
        </w:rPr>
        <w:t>steatohepatitis</w:t>
      </w:r>
      <w:proofErr w:type="spellEnd"/>
      <w:r w:rsidR="00F46257" w:rsidRPr="001D4346">
        <w:rPr>
          <w:rFonts w:ascii="Book Antiqua" w:hAnsi="Book Antiqua" w:cs="Arial Unicode MS"/>
          <w:color w:val="000000" w:themeColor="text1"/>
        </w:rPr>
        <w:t xml:space="preserve"> (NASH)</w:t>
      </w:r>
      <w:r w:rsidR="003E11B8" w:rsidRPr="001D4346">
        <w:rPr>
          <w:rFonts w:ascii="Book Antiqua" w:hAnsi="Book Antiqua" w:cs="Arial Unicode MS"/>
          <w:color w:val="000000" w:themeColor="text1"/>
        </w:rPr>
        <w:t xml:space="preserve">, are </w:t>
      </w:r>
      <w:r w:rsidR="00F46257" w:rsidRPr="001D4346">
        <w:rPr>
          <w:rFonts w:ascii="Book Antiqua" w:hAnsi="Book Antiqua" w:cs="Arial Unicode MS"/>
          <w:color w:val="000000" w:themeColor="text1"/>
        </w:rPr>
        <w:t>representative example</w:t>
      </w:r>
      <w:r w:rsidR="00974A12" w:rsidRPr="001D4346">
        <w:rPr>
          <w:rFonts w:ascii="Book Antiqua" w:hAnsi="Book Antiqua" w:cs="Arial Unicode MS"/>
          <w:color w:val="000000" w:themeColor="text1"/>
        </w:rPr>
        <w:t>s</w:t>
      </w:r>
      <w:r w:rsidR="00F46257" w:rsidRPr="001D4346">
        <w:rPr>
          <w:rFonts w:ascii="Book Antiqua" w:hAnsi="Book Antiqua" w:cs="Arial Unicode MS"/>
          <w:color w:val="000000" w:themeColor="text1"/>
        </w:rPr>
        <w:t>.</w:t>
      </w:r>
    </w:p>
    <w:p w:rsidR="00536451" w:rsidRPr="001D4346" w:rsidRDefault="003E11B8" w:rsidP="00860D04">
      <w:pPr>
        <w:spacing w:line="360" w:lineRule="auto"/>
        <w:ind w:firstLineChars="200" w:firstLine="480"/>
        <w:rPr>
          <w:rFonts w:ascii="Book Antiqua" w:hAnsi="Book Antiqua" w:cs="Arial Unicode MS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>Although NASH/NAFLD have</w:t>
      </w:r>
      <w:r w:rsidR="00041FB6" w:rsidRPr="001D4346">
        <w:rPr>
          <w:rFonts w:ascii="Book Antiqua" w:hAnsi="Book Antiqua"/>
          <w:color w:val="000000" w:themeColor="text1"/>
        </w:rPr>
        <w:t xml:space="preserve"> generally </w:t>
      </w:r>
      <w:r w:rsidRPr="001D4346">
        <w:rPr>
          <w:rFonts w:ascii="Book Antiqua" w:hAnsi="Book Antiqua"/>
          <w:color w:val="000000" w:themeColor="text1"/>
        </w:rPr>
        <w:t xml:space="preserve">been </w:t>
      </w:r>
      <w:r w:rsidR="00041FB6" w:rsidRPr="001D4346">
        <w:rPr>
          <w:rFonts w:ascii="Book Antiqua" w:hAnsi="Book Antiqua"/>
          <w:color w:val="000000" w:themeColor="text1"/>
        </w:rPr>
        <w:t xml:space="preserve">accepted </w:t>
      </w:r>
      <w:r w:rsidR="009C4A5D" w:rsidRPr="001D4346">
        <w:rPr>
          <w:rFonts w:ascii="Book Antiqua" w:hAnsi="Book Antiqua"/>
          <w:color w:val="000000" w:themeColor="text1"/>
        </w:rPr>
        <w:t xml:space="preserve">as independent diseases </w:t>
      </w:r>
      <w:r w:rsidR="00041FB6" w:rsidRPr="001D4346">
        <w:rPr>
          <w:rFonts w:ascii="Book Antiqua" w:hAnsi="Book Antiqua"/>
          <w:color w:val="000000" w:themeColor="text1"/>
        </w:rPr>
        <w:t>since Ludwig's monumental publication in 1980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[1]</w:t>
      </w:r>
      <w:r w:rsidR="00041FB6" w:rsidRPr="001D4346">
        <w:rPr>
          <w:rFonts w:ascii="Book Antiqua" w:hAnsi="Book Antiqua"/>
          <w:color w:val="000000" w:themeColor="text1"/>
        </w:rPr>
        <w:t>, minor revisions regarding definition,</w:t>
      </w:r>
      <w:r w:rsidR="001007BF" w:rsidRPr="001D4346">
        <w:rPr>
          <w:rFonts w:ascii="Book Antiqua" w:hAnsi="Book Antiqua"/>
          <w:color w:val="000000" w:themeColor="text1"/>
        </w:rPr>
        <w:t xml:space="preserve"> criteria </w:t>
      </w:r>
      <w:r w:rsidR="00EE1199" w:rsidRPr="001D4346">
        <w:rPr>
          <w:rFonts w:ascii="Book Antiqua" w:hAnsi="Book Antiqua"/>
          <w:color w:val="000000" w:themeColor="text1"/>
        </w:rPr>
        <w:t xml:space="preserve">(mainly </w:t>
      </w:r>
      <w:proofErr w:type="spellStart"/>
      <w:r w:rsidR="00EE1199" w:rsidRPr="001D4346">
        <w:rPr>
          <w:rFonts w:ascii="Book Antiqua" w:hAnsi="Book Antiqua"/>
          <w:color w:val="000000" w:themeColor="text1"/>
        </w:rPr>
        <w:t>histopathologic</w:t>
      </w:r>
      <w:proofErr w:type="spellEnd"/>
      <w:r w:rsidR="00EE1199" w:rsidRPr="001D4346">
        <w:rPr>
          <w:rFonts w:ascii="Book Antiqua" w:hAnsi="Book Antiqua"/>
          <w:color w:val="000000" w:themeColor="text1"/>
        </w:rPr>
        <w:t xml:space="preserve"> features and a cutoff </w:t>
      </w:r>
      <w:r w:rsidR="004F1931" w:rsidRPr="001D4346">
        <w:rPr>
          <w:rFonts w:ascii="Book Antiqua" w:hAnsi="Book Antiqua"/>
          <w:color w:val="000000" w:themeColor="text1"/>
        </w:rPr>
        <w:t>level</w:t>
      </w:r>
      <w:r w:rsidR="00EE1199" w:rsidRPr="001D4346">
        <w:rPr>
          <w:rFonts w:ascii="Book Antiqua" w:hAnsi="Book Antiqua"/>
          <w:color w:val="000000" w:themeColor="text1"/>
        </w:rPr>
        <w:t xml:space="preserve"> of alcohol consumption) </w:t>
      </w:r>
      <w:r w:rsidR="001007BF" w:rsidRPr="001D4346">
        <w:rPr>
          <w:rFonts w:ascii="Book Antiqua" w:hAnsi="Book Antiqua"/>
          <w:color w:val="000000" w:themeColor="text1"/>
        </w:rPr>
        <w:t>and diagnostic algorith</w:t>
      </w:r>
      <w:r w:rsidR="00041FB6" w:rsidRPr="001D4346">
        <w:rPr>
          <w:rFonts w:ascii="Book Antiqua" w:hAnsi="Book Antiqua"/>
          <w:color w:val="000000" w:themeColor="text1"/>
        </w:rPr>
        <w:t xml:space="preserve">m </w:t>
      </w:r>
      <w:r w:rsidRPr="001D4346">
        <w:rPr>
          <w:rFonts w:ascii="Book Antiqua" w:hAnsi="Book Antiqua"/>
          <w:color w:val="000000" w:themeColor="text1"/>
        </w:rPr>
        <w:t>have continued to be made</w:t>
      </w:r>
      <w:r w:rsidR="00041FB6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B22930" w:rsidRPr="001D4346">
        <w:rPr>
          <w:rFonts w:ascii="Book Antiqua" w:hAnsi="Book Antiqua"/>
          <w:color w:val="000000" w:themeColor="text1"/>
        </w:rPr>
        <w:t>A</w:t>
      </w:r>
      <w:r w:rsidR="00AE234D" w:rsidRPr="001D4346">
        <w:rPr>
          <w:rFonts w:ascii="Book Antiqua" w:hAnsi="Book Antiqua"/>
          <w:color w:val="000000" w:themeColor="text1"/>
        </w:rPr>
        <w:t xml:space="preserve"> goal of the revision</w:t>
      </w:r>
      <w:r w:rsidRPr="001D4346">
        <w:rPr>
          <w:rFonts w:ascii="Book Antiqua" w:hAnsi="Book Antiqua"/>
          <w:color w:val="000000" w:themeColor="text1"/>
        </w:rPr>
        <w:t>s</w:t>
      </w:r>
      <w:r w:rsidR="00AE234D" w:rsidRPr="001D4346">
        <w:rPr>
          <w:rFonts w:ascii="Book Antiqua" w:hAnsi="Book Antiqua"/>
          <w:color w:val="000000" w:themeColor="text1"/>
        </w:rPr>
        <w:t xml:space="preserve"> is establishment of accurate selection </w:t>
      </w:r>
      <w:r w:rsidRPr="001D4346">
        <w:rPr>
          <w:rFonts w:ascii="Book Antiqua" w:hAnsi="Book Antiqua"/>
          <w:color w:val="000000" w:themeColor="text1"/>
        </w:rPr>
        <w:t xml:space="preserve">criteria </w:t>
      </w:r>
      <w:r w:rsidR="00AE234D" w:rsidRPr="001D4346">
        <w:rPr>
          <w:rFonts w:ascii="Book Antiqua" w:hAnsi="Book Antiqua"/>
          <w:color w:val="000000" w:themeColor="text1"/>
        </w:rPr>
        <w:t xml:space="preserve">to extract NAFLD cases </w:t>
      </w:r>
      <w:r w:rsidRPr="001D4346">
        <w:rPr>
          <w:rFonts w:ascii="Book Antiqua" w:hAnsi="Book Antiqua"/>
          <w:color w:val="000000" w:themeColor="text1"/>
        </w:rPr>
        <w:t xml:space="preserve">that are </w:t>
      </w:r>
      <w:r w:rsidR="00B22930" w:rsidRPr="001D4346">
        <w:rPr>
          <w:rFonts w:ascii="Book Antiqua" w:hAnsi="Book Antiqua"/>
          <w:color w:val="000000" w:themeColor="text1"/>
        </w:rPr>
        <w:t>most</w:t>
      </w:r>
      <w:r w:rsidRPr="001D4346">
        <w:rPr>
          <w:rFonts w:ascii="Book Antiqua" w:hAnsi="Book Antiqua"/>
          <w:color w:val="000000" w:themeColor="text1"/>
        </w:rPr>
        <w:t xml:space="preserve"> like</w:t>
      </w:r>
      <w:r w:rsidR="00B22930" w:rsidRPr="001D4346">
        <w:rPr>
          <w:rFonts w:ascii="Book Antiqua" w:hAnsi="Book Antiqua"/>
          <w:color w:val="000000" w:themeColor="text1"/>
        </w:rPr>
        <w:t>ly</w:t>
      </w:r>
      <w:r w:rsidR="00AE234D" w:rsidRPr="001D4346">
        <w:rPr>
          <w:rFonts w:ascii="Book Antiqua" w:hAnsi="Book Antiqua"/>
          <w:color w:val="000000" w:themeColor="text1"/>
        </w:rPr>
        <w:t xml:space="preserve"> </w:t>
      </w:r>
      <w:r w:rsidRPr="001D4346">
        <w:rPr>
          <w:rFonts w:ascii="Book Antiqua" w:hAnsi="Book Antiqua"/>
          <w:color w:val="000000" w:themeColor="text1"/>
        </w:rPr>
        <w:t>to progress</w:t>
      </w:r>
      <w:r w:rsidR="00AE234D" w:rsidRPr="001D4346">
        <w:rPr>
          <w:rFonts w:ascii="Book Antiqua" w:hAnsi="Book Antiqua"/>
          <w:color w:val="000000" w:themeColor="text1"/>
        </w:rPr>
        <w:t xml:space="preserve"> to cirrhosis or to hepatocellular carcinoma (HCC).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AE234D" w:rsidRPr="001D4346">
        <w:rPr>
          <w:rFonts w:ascii="Book Antiqua" w:hAnsi="Book Antiqua"/>
          <w:color w:val="000000" w:themeColor="text1"/>
        </w:rPr>
        <w:t xml:space="preserve">The selected patients become subjects of follow-up and therapeutic </w:t>
      </w:r>
      <w:proofErr w:type="gramStart"/>
      <w:r w:rsidR="00AE234D" w:rsidRPr="001D4346">
        <w:rPr>
          <w:rFonts w:ascii="Book Antiqua" w:hAnsi="Book Antiqua"/>
          <w:color w:val="000000" w:themeColor="text1"/>
        </w:rPr>
        <w:t>interventions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2,3]</w:t>
      </w:r>
      <w:r w:rsidR="00AE234D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AE234D" w:rsidRPr="001D4346">
        <w:rPr>
          <w:rFonts w:ascii="Book Antiqua" w:hAnsi="Book Antiqua"/>
          <w:color w:val="000000" w:themeColor="text1"/>
        </w:rPr>
        <w:t xml:space="preserve">NAFLD is considered </w:t>
      </w:r>
      <w:r w:rsidR="00ED0392" w:rsidRPr="001D4346">
        <w:rPr>
          <w:rFonts w:ascii="Book Antiqua" w:hAnsi="Book Antiqua"/>
          <w:color w:val="000000" w:themeColor="text1"/>
        </w:rPr>
        <w:t xml:space="preserve">to be the most common chronic liver disease in the majority of developed countries, and clarification of the high-risk group of NAFLD patients is the most critical issue in current </w:t>
      </w:r>
      <w:proofErr w:type="spellStart"/>
      <w:r w:rsidR="00ED0392" w:rsidRPr="001D4346">
        <w:rPr>
          <w:rFonts w:ascii="Book Antiqua" w:hAnsi="Book Antiqua"/>
          <w:color w:val="000000" w:themeColor="text1"/>
        </w:rPr>
        <w:t>hepatology</w:t>
      </w:r>
      <w:proofErr w:type="spellEnd"/>
      <w:r w:rsidR="00ED0392" w:rsidRPr="001D4346">
        <w:rPr>
          <w:rFonts w:ascii="Book Antiqua" w:hAnsi="Book Antiqua"/>
          <w:color w:val="000000" w:themeColor="text1"/>
        </w:rPr>
        <w:t>.</w:t>
      </w:r>
    </w:p>
    <w:p w:rsidR="00D648F3" w:rsidRPr="001D4346" w:rsidRDefault="00536451" w:rsidP="00860D04">
      <w:pPr>
        <w:spacing w:line="360" w:lineRule="auto"/>
        <w:ind w:firstLineChars="200" w:firstLine="480"/>
        <w:rPr>
          <w:rFonts w:ascii="Book Antiqua" w:hAnsi="Book Antiqua" w:cs="Arial Unicode MS"/>
          <w:color w:val="000000" w:themeColor="text1"/>
        </w:rPr>
      </w:pPr>
      <w:r w:rsidRPr="001D4346">
        <w:rPr>
          <w:rFonts w:ascii="Book Antiqua" w:hAnsi="Book Antiqua" w:cs="Arial Unicode MS"/>
          <w:color w:val="000000" w:themeColor="text1"/>
        </w:rPr>
        <w:t xml:space="preserve">Noninvasive clinical </w:t>
      </w:r>
      <w:r w:rsidR="006774FF" w:rsidRPr="001D4346">
        <w:rPr>
          <w:rFonts w:ascii="Book Antiqua" w:hAnsi="Book Antiqua" w:cs="Arial Unicode MS"/>
          <w:color w:val="000000" w:themeColor="text1"/>
        </w:rPr>
        <w:t>methods</w:t>
      </w:r>
      <w:r w:rsidRPr="001D4346">
        <w:rPr>
          <w:rFonts w:ascii="Book Antiqua" w:hAnsi="Book Antiqua" w:cs="Arial Unicode MS"/>
          <w:color w:val="000000" w:themeColor="text1"/>
        </w:rPr>
        <w:t xml:space="preserve">, which can evaluate the degree of </w:t>
      </w:r>
      <w:proofErr w:type="spellStart"/>
      <w:r w:rsidRPr="001D4346">
        <w:rPr>
          <w:rFonts w:ascii="Book Antiqua" w:hAnsi="Book Antiqua" w:cs="Arial Unicode MS"/>
          <w:color w:val="000000" w:themeColor="text1"/>
        </w:rPr>
        <w:t>steatosis</w:t>
      </w:r>
      <w:proofErr w:type="spellEnd"/>
      <w:r w:rsidRPr="001D4346">
        <w:rPr>
          <w:rFonts w:ascii="Book Antiqua" w:hAnsi="Book Antiqua" w:cs="Arial Unicode MS"/>
          <w:color w:val="000000" w:themeColor="text1"/>
        </w:rPr>
        <w:t xml:space="preserve"> and can diagnose NAFLD in some cases, have been </w:t>
      </w:r>
      <w:proofErr w:type="gramStart"/>
      <w:r w:rsidRPr="001D4346">
        <w:rPr>
          <w:rFonts w:ascii="Book Antiqua" w:hAnsi="Book Antiqua" w:cs="Arial Unicode MS"/>
          <w:color w:val="000000" w:themeColor="text1"/>
        </w:rPr>
        <w:t>developed</w:t>
      </w:r>
      <w:r w:rsidR="002C308E" w:rsidRPr="001D4346">
        <w:rPr>
          <w:rFonts w:ascii="Book Antiqua" w:hAnsi="Book Antiqua" w:cs="Arial Unicode MS"/>
          <w:color w:val="000000" w:themeColor="text1"/>
          <w:vertAlign w:val="superscript"/>
        </w:rPr>
        <w:t>[</w:t>
      </w:r>
      <w:proofErr w:type="gramEnd"/>
      <w:r w:rsidR="002C308E" w:rsidRPr="001D4346">
        <w:rPr>
          <w:rFonts w:ascii="Book Antiqua" w:hAnsi="Book Antiqua" w:cs="Arial Unicode MS"/>
          <w:color w:val="000000" w:themeColor="text1"/>
          <w:vertAlign w:val="superscript"/>
        </w:rPr>
        <w:t>4,5</w:t>
      </w:r>
      <w:r w:rsidR="00572A1A" w:rsidRPr="001D4346">
        <w:rPr>
          <w:rFonts w:ascii="Book Antiqua" w:hAnsi="Book Antiqua" w:cs="Arial Unicode MS"/>
          <w:color w:val="000000" w:themeColor="text1"/>
          <w:vertAlign w:val="superscript"/>
        </w:rPr>
        <w:t>]</w:t>
      </w:r>
      <w:r w:rsidRPr="001D4346">
        <w:rPr>
          <w:rFonts w:ascii="Book Antiqua" w:hAnsi="Book Antiqua" w:cs="Arial Unicode MS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 w:cs="Arial Unicode MS"/>
          <w:color w:val="000000" w:themeColor="text1"/>
        </w:rPr>
        <w:t xml:space="preserve">However, since they cannot evaluate inflammatory activity, the diagnosis of NASH still requires histological </w:t>
      </w:r>
      <w:proofErr w:type="gramStart"/>
      <w:r w:rsidRPr="001D4346">
        <w:rPr>
          <w:rFonts w:ascii="Book Antiqua" w:hAnsi="Book Antiqua" w:cs="Arial Unicode MS"/>
          <w:color w:val="000000" w:themeColor="text1"/>
        </w:rPr>
        <w:t>examination</w:t>
      </w:r>
      <w:r w:rsidR="002C308E" w:rsidRPr="001D4346">
        <w:rPr>
          <w:rFonts w:ascii="Book Antiqua" w:hAnsi="Book Antiqua" w:cs="Arial Unicode MS"/>
          <w:color w:val="000000" w:themeColor="text1"/>
          <w:vertAlign w:val="superscript"/>
        </w:rPr>
        <w:t>[</w:t>
      </w:r>
      <w:proofErr w:type="gramEnd"/>
      <w:r w:rsidR="002C308E" w:rsidRPr="001D4346">
        <w:rPr>
          <w:rFonts w:ascii="Book Antiqua" w:hAnsi="Book Antiqua" w:cs="Arial Unicode MS"/>
          <w:color w:val="000000" w:themeColor="text1"/>
          <w:vertAlign w:val="superscript"/>
        </w:rPr>
        <w:t>4</w:t>
      </w:r>
      <w:r w:rsidR="00572A1A" w:rsidRPr="001D4346">
        <w:rPr>
          <w:rFonts w:ascii="Book Antiqua" w:hAnsi="Book Antiqua" w:cs="Arial Unicode MS"/>
          <w:color w:val="000000" w:themeColor="text1"/>
          <w:vertAlign w:val="superscript"/>
        </w:rPr>
        <w:t>]</w:t>
      </w:r>
      <w:r w:rsidRPr="001D4346">
        <w:rPr>
          <w:rFonts w:ascii="Book Antiqua" w:hAnsi="Book Antiqua" w:cs="Arial Unicode MS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5110D8" w:rsidRPr="001D4346">
        <w:rPr>
          <w:rFonts w:ascii="Book Antiqua" w:hAnsi="Book Antiqua"/>
          <w:color w:val="000000" w:themeColor="text1"/>
        </w:rPr>
        <w:t>It is not possible to perform liver biopsy in every NAFLD patient</w:t>
      </w:r>
      <w:r w:rsidRPr="001D4346">
        <w:rPr>
          <w:rFonts w:ascii="Book Antiqua" w:hAnsi="Book Antiqua"/>
          <w:color w:val="000000" w:themeColor="text1"/>
        </w:rPr>
        <w:t>,</w:t>
      </w:r>
      <w:r w:rsidR="00663512" w:rsidRPr="001D4346">
        <w:rPr>
          <w:rFonts w:ascii="Book Antiqua" w:hAnsi="Book Antiqua"/>
          <w:color w:val="000000" w:themeColor="text1"/>
        </w:rPr>
        <w:t xml:space="preserve"> </w:t>
      </w:r>
      <w:r w:rsidRPr="001D4346">
        <w:rPr>
          <w:rFonts w:ascii="Book Antiqua" w:hAnsi="Book Antiqua"/>
          <w:color w:val="000000" w:themeColor="text1"/>
        </w:rPr>
        <w:t>and</w:t>
      </w:r>
      <w:r w:rsidR="00663512" w:rsidRPr="001D4346">
        <w:rPr>
          <w:rFonts w:ascii="Book Antiqua" w:hAnsi="Book Antiqua" w:cs="Arial Unicode MS"/>
          <w:color w:val="000000" w:themeColor="text1"/>
        </w:rPr>
        <w:t xml:space="preserve"> </w:t>
      </w:r>
      <w:r w:rsidRPr="001D4346">
        <w:rPr>
          <w:rFonts w:ascii="Book Antiqua" w:hAnsi="Book Antiqua"/>
          <w:color w:val="000000" w:themeColor="text1"/>
        </w:rPr>
        <w:t>thus,</w:t>
      </w:r>
      <w:r w:rsidR="005110D8" w:rsidRPr="001D4346">
        <w:rPr>
          <w:rFonts w:ascii="Book Antiqua" w:hAnsi="Book Antiqua"/>
          <w:color w:val="000000" w:themeColor="text1"/>
        </w:rPr>
        <w:t xml:space="preserve"> the detailed </w:t>
      </w:r>
      <w:proofErr w:type="spellStart"/>
      <w:r w:rsidR="005110D8" w:rsidRPr="001D4346">
        <w:rPr>
          <w:rFonts w:ascii="Book Antiqua" w:hAnsi="Book Antiqua"/>
          <w:color w:val="000000" w:themeColor="text1"/>
        </w:rPr>
        <w:t>pathobiological</w:t>
      </w:r>
      <w:proofErr w:type="spellEnd"/>
      <w:r w:rsidR="005110D8" w:rsidRPr="001D4346">
        <w:rPr>
          <w:rFonts w:ascii="Book Antiqua" w:hAnsi="Book Antiqua"/>
          <w:color w:val="000000" w:themeColor="text1"/>
        </w:rPr>
        <w:t xml:space="preserve"> and </w:t>
      </w:r>
      <w:proofErr w:type="spellStart"/>
      <w:r w:rsidR="005110D8" w:rsidRPr="001D4346">
        <w:rPr>
          <w:rFonts w:ascii="Book Antiqua" w:hAnsi="Book Antiqua"/>
          <w:color w:val="000000" w:themeColor="text1"/>
        </w:rPr>
        <w:lastRenderedPageBreak/>
        <w:t>clinicopathologic</w:t>
      </w:r>
      <w:proofErr w:type="spellEnd"/>
      <w:r w:rsidR="005110D8" w:rsidRPr="001D4346">
        <w:rPr>
          <w:rFonts w:ascii="Book Antiqua" w:hAnsi="Book Antiqua"/>
          <w:color w:val="000000" w:themeColor="text1"/>
        </w:rPr>
        <w:t xml:space="preserve"> characteristics of NASH/NAFLD have not yet been elucidated.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5110D8" w:rsidRPr="001D4346">
        <w:rPr>
          <w:rFonts w:ascii="Book Antiqua" w:hAnsi="Book Antiqua"/>
          <w:color w:val="000000" w:themeColor="text1"/>
        </w:rPr>
        <w:t xml:space="preserve">Consequently, the </w:t>
      </w:r>
      <w:proofErr w:type="spellStart"/>
      <w:r w:rsidR="005110D8" w:rsidRPr="001D4346">
        <w:rPr>
          <w:rFonts w:ascii="Book Antiqua" w:hAnsi="Book Antiqua"/>
          <w:color w:val="000000" w:themeColor="text1"/>
        </w:rPr>
        <w:t>histopathologic</w:t>
      </w:r>
      <w:proofErr w:type="spellEnd"/>
      <w:r w:rsidR="005110D8" w:rsidRPr="001D4346">
        <w:rPr>
          <w:rFonts w:ascii="Book Antiqua" w:hAnsi="Book Antiqua"/>
          <w:color w:val="000000" w:themeColor="text1"/>
        </w:rPr>
        <w:t xml:space="preserve"> criteria for the diagnosis of NASH/NAFLD have changed repeatedly.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5110D8" w:rsidRPr="001D4346">
        <w:rPr>
          <w:rFonts w:ascii="Book Antiqua" w:hAnsi="Book Antiqua"/>
          <w:color w:val="000000" w:themeColor="text1"/>
        </w:rPr>
        <w:t xml:space="preserve">The ambiguous and wandering criteria have </w:t>
      </w:r>
      <w:r w:rsidR="00BF0D11" w:rsidRPr="001D4346">
        <w:rPr>
          <w:rFonts w:ascii="Book Antiqua" w:hAnsi="Book Antiqua"/>
          <w:color w:val="000000" w:themeColor="text1"/>
        </w:rPr>
        <w:t>confused</w:t>
      </w:r>
      <w:r w:rsidR="005110D8" w:rsidRPr="001D4346">
        <w:rPr>
          <w:rFonts w:ascii="Book Antiqua" w:hAnsi="Book Antiqua"/>
          <w:color w:val="000000" w:themeColor="text1"/>
        </w:rPr>
        <w:t xml:space="preserve"> general pathologists.</w:t>
      </w:r>
    </w:p>
    <w:p w:rsidR="00BF09BC" w:rsidRPr="001D4346" w:rsidRDefault="005110D8" w:rsidP="00860D04">
      <w:pPr>
        <w:spacing w:line="360" w:lineRule="auto"/>
        <w:ind w:firstLineChars="200" w:firstLine="480"/>
        <w:rPr>
          <w:rFonts w:ascii="Book Antiqua" w:hAnsi="Book Antiqua" w:cs="Arial Unicode MS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 xml:space="preserve">What are the reliable </w:t>
      </w:r>
      <w:proofErr w:type="spellStart"/>
      <w:r w:rsidRPr="001D4346">
        <w:rPr>
          <w:rFonts w:ascii="Book Antiqua" w:hAnsi="Book Antiqua"/>
          <w:color w:val="000000" w:themeColor="text1"/>
        </w:rPr>
        <w:t>histopathologic</w:t>
      </w:r>
      <w:proofErr w:type="spellEnd"/>
      <w:r w:rsidRPr="001D4346">
        <w:rPr>
          <w:rFonts w:ascii="Book Antiqua" w:hAnsi="Book Antiqua"/>
          <w:color w:val="000000" w:themeColor="text1"/>
        </w:rPr>
        <w:t xml:space="preserve"> markers of true NASH?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7F4A57" w:rsidRPr="001D4346">
        <w:rPr>
          <w:rFonts w:ascii="Book Antiqua" w:hAnsi="Book Antiqua"/>
          <w:color w:val="000000" w:themeColor="text1"/>
        </w:rPr>
        <w:t>No one can provide an appropriate answer to this substantial query.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6C4470" w:rsidRPr="001D4346">
        <w:rPr>
          <w:rFonts w:ascii="Book Antiqua" w:hAnsi="Book Antiqua"/>
          <w:color w:val="000000" w:themeColor="text1"/>
        </w:rPr>
        <w:t>I review the 30-year</w:t>
      </w:r>
      <w:r w:rsidR="007F4A57" w:rsidRPr="001D4346">
        <w:rPr>
          <w:rFonts w:ascii="Book Antiqua" w:hAnsi="Book Antiqua"/>
          <w:color w:val="000000" w:themeColor="text1"/>
        </w:rPr>
        <w:t xml:space="preserve"> history of the revision pr</w:t>
      </w:r>
      <w:r w:rsidR="006C4470" w:rsidRPr="001D4346">
        <w:rPr>
          <w:rFonts w:ascii="Book Antiqua" w:hAnsi="Book Antiqua"/>
          <w:color w:val="000000" w:themeColor="text1"/>
        </w:rPr>
        <w:t>ocess that contained</w:t>
      </w:r>
      <w:r w:rsidR="007F4A57" w:rsidRPr="001D4346">
        <w:rPr>
          <w:rFonts w:ascii="Book Antiqua" w:hAnsi="Book Antiqua"/>
          <w:color w:val="000000" w:themeColor="text1"/>
        </w:rPr>
        <w:t xml:space="preserve"> </w:t>
      </w:r>
      <w:r w:rsidR="006C4470" w:rsidRPr="001D4346">
        <w:rPr>
          <w:rFonts w:ascii="Book Antiqua" w:hAnsi="Book Antiqua"/>
          <w:color w:val="000000" w:themeColor="text1"/>
        </w:rPr>
        <w:t>many</w:t>
      </w:r>
      <w:r w:rsidR="007F4A57" w:rsidRPr="001D4346">
        <w:rPr>
          <w:rFonts w:ascii="Book Antiqua" w:hAnsi="Book Antiqua"/>
          <w:color w:val="000000" w:themeColor="text1"/>
        </w:rPr>
        <w:t xml:space="preserve"> trial</w:t>
      </w:r>
      <w:r w:rsidR="006C4470" w:rsidRPr="001D4346">
        <w:rPr>
          <w:rFonts w:ascii="Book Antiqua" w:hAnsi="Book Antiqua"/>
          <w:color w:val="000000" w:themeColor="text1"/>
        </w:rPr>
        <w:t>s</w:t>
      </w:r>
      <w:r w:rsidR="007F4A57" w:rsidRPr="001D4346">
        <w:rPr>
          <w:rFonts w:ascii="Book Antiqua" w:hAnsi="Book Antiqua"/>
          <w:color w:val="000000" w:themeColor="text1"/>
        </w:rPr>
        <w:t xml:space="preserve"> and error</w:t>
      </w:r>
      <w:r w:rsidR="006C4470" w:rsidRPr="001D4346">
        <w:rPr>
          <w:rFonts w:ascii="Book Antiqua" w:hAnsi="Book Antiqua"/>
          <w:color w:val="000000" w:themeColor="text1"/>
        </w:rPr>
        <w:t>s</w:t>
      </w:r>
      <w:r w:rsidR="005B181F" w:rsidRPr="001D4346">
        <w:rPr>
          <w:rFonts w:ascii="Book Antiqua" w:hAnsi="Book Antiqua"/>
          <w:color w:val="000000" w:themeColor="text1"/>
        </w:rPr>
        <w:t xml:space="preserve"> (Table</w:t>
      </w:r>
      <w:r w:rsidR="001D4346" w:rsidRPr="001D4346">
        <w:rPr>
          <w:rFonts w:ascii="Book Antiqua" w:eastAsia="宋体" w:hAnsi="Book Antiqua" w:hint="eastAsia"/>
          <w:color w:val="000000" w:themeColor="text1"/>
          <w:lang w:eastAsia="zh-CN"/>
        </w:rPr>
        <w:t xml:space="preserve"> 1</w:t>
      </w:r>
      <w:r w:rsidR="005B181F" w:rsidRPr="001D4346">
        <w:rPr>
          <w:rFonts w:ascii="Book Antiqua" w:hAnsi="Book Antiqua"/>
          <w:color w:val="000000" w:themeColor="text1"/>
        </w:rPr>
        <w:t>)</w:t>
      </w:r>
      <w:r w:rsidR="007F4A57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 w:cs="Arial Unicode MS"/>
          <w:color w:val="000000" w:themeColor="text1"/>
        </w:rPr>
        <w:t xml:space="preserve"> </w:t>
      </w:r>
      <w:r w:rsidR="00D42FE7" w:rsidRPr="001D4346">
        <w:rPr>
          <w:rFonts w:ascii="Book Antiqua" w:hAnsi="Book Antiqua"/>
          <w:color w:val="000000" w:themeColor="text1"/>
        </w:rPr>
        <w:t xml:space="preserve">This review may </w:t>
      </w:r>
      <w:r w:rsidR="00A042C3" w:rsidRPr="001D4346">
        <w:rPr>
          <w:rFonts w:ascii="Book Antiqua" w:hAnsi="Book Antiqua"/>
          <w:color w:val="000000" w:themeColor="text1"/>
        </w:rPr>
        <w:t xml:space="preserve">not only </w:t>
      </w:r>
      <w:r w:rsidR="00D42FE7" w:rsidRPr="001D4346">
        <w:rPr>
          <w:rFonts w:ascii="Book Antiqua" w:hAnsi="Book Antiqua"/>
          <w:color w:val="000000" w:themeColor="text1"/>
        </w:rPr>
        <w:t xml:space="preserve">introduce a clue to the answer, </w:t>
      </w:r>
      <w:r w:rsidR="00A042C3" w:rsidRPr="001D4346">
        <w:rPr>
          <w:rFonts w:ascii="Book Antiqua" w:hAnsi="Book Antiqua"/>
          <w:color w:val="000000" w:themeColor="text1"/>
        </w:rPr>
        <w:t>but also</w:t>
      </w:r>
      <w:r w:rsidR="00D42FE7" w:rsidRPr="001D4346">
        <w:rPr>
          <w:rFonts w:ascii="Book Antiqua" w:hAnsi="Book Antiqua"/>
          <w:color w:val="000000" w:themeColor="text1"/>
        </w:rPr>
        <w:t xml:space="preserve"> </w:t>
      </w:r>
      <w:r w:rsidR="006C4470" w:rsidRPr="001D4346">
        <w:rPr>
          <w:rFonts w:ascii="Book Antiqua" w:hAnsi="Book Antiqua"/>
          <w:color w:val="000000" w:themeColor="text1"/>
        </w:rPr>
        <w:t>provide a direction for future studies on NASH/NAFLD</w:t>
      </w:r>
      <w:r w:rsidR="00D42FE7" w:rsidRPr="001D4346">
        <w:rPr>
          <w:rFonts w:ascii="Book Antiqua" w:hAnsi="Book Antiqua"/>
          <w:color w:val="000000" w:themeColor="text1"/>
        </w:rPr>
        <w:t>.</w:t>
      </w:r>
    </w:p>
    <w:p w:rsidR="00B35971" w:rsidRPr="001D4346" w:rsidRDefault="00B35971" w:rsidP="00860D04">
      <w:pPr>
        <w:spacing w:line="360" w:lineRule="auto"/>
        <w:rPr>
          <w:rFonts w:ascii="Book Antiqua" w:hAnsi="Book Antiqua"/>
          <w:color w:val="000000" w:themeColor="text1"/>
        </w:rPr>
      </w:pPr>
    </w:p>
    <w:p w:rsidR="00D6528F" w:rsidRPr="001D4346" w:rsidRDefault="00D6528F" w:rsidP="00860D04">
      <w:pPr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B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EFORE</w:t>
      </w:r>
      <w:r w:rsidRPr="001D4346">
        <w:rPr>
          <w:rFonts w:ascii="Book Antiqua" w:hAnsi="Book Antiqua" w:cs="Times New Roman"/>
          <w:b/>
          <w:color w:val="000000" w:themeColor="text1"/>
        </w:rPr>
        <w:t xml:space="preserve"> “L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UDWIG</w:t>
      </w:r>
      <w:r w:rsidRPr="001D4346">
        <w:rPr>
          <w:rFonts w:ascii="Book Antiqua" w:hAnsi="Book Antiqua" w:cs="Times New Roman"/>
          <w:b/>
          <w:color w:val="000000" w:themeColor="text1"/>
        </w:rPr>
        <w:t>” (-1979)</w:t>
      </w:r>
    </w:p>
    <w:p w:rsidR="00F275E1" w:rsidRPr="001D4346" w:rsidRDefault="00E47DE2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 xml:space="preserve">The proposal of NASH as a new disease entity by Ludwig </w:t>
      </w:r>
      <w:r w:rsidRPr="001D4346">
        <w:rPr>
          <w:rFonts w:ascii="Book Antiqua" w:hAnsi="Book Antiqua" w:cs="Times New Roman"/>
          <w:i/>
          <w:color w:val="000000" w:themeColor="text1"/>
        </w:rPr>
        <w:t xml:space="preserve">et </w:t>
      </w:r>
      <w:proofErr w:type="gramStart"/>
      <w:r w:rsidRPr="001D4346">
        <w:rPr>
          <w:rFonts w:ascii="Book Antiqua" w:hAnsi="Book Antiqua" w:cs="Times New Roman"/>
          <w:i/>
          <w:color w:val="000000" w:themeColor="text1"/>
        </w:rPr>
        <w:t>al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1]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6C4470" w:rsidRPr="001D4346">
        <w:rPr>
          <w:rFonts w:ascii="Book Antiqua" w:hAnsi="Book Antiqua"/>
          <w:color w:val="000000" w:themeColor="text1"/>
        </w:rPr>
        <w:t>in 1980 was truly the first milestone in NASH/NAFLD research.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6C4470" w:rsidRPr="001D4346">
        <w:rPr>
          <w:rFonts w:ascii="Book Antiqua" w:hAnsi="Book Antiqua" w:cs="Times New Roman"/>
          <w:color w:val="000000" w:themeColor="text1"/>
        </w:rPr>
        <w:t>Historically, many pathologists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6C4470" w:rsidRPr="001D4346">
        <w:rPr>
          <w:rFonts w:ascii="Book Antiqua" w:hAnsi="Book Antiqua"/>
          <w:color w:val="000000" w:themeColor="text1"/>
        </w:rPr>
        <w:t>prior to</w:t>
      </w:r>
      <w:r w:rsidR="006C4470" w:rsidRPr="001D4346">
        <w:rPr>
          <w:rFonts w:ascii="Book Antiqua" w:hAnsi="Book Antiqua" w:cs="Times New Roman"/>
          <w:color w:val="000000" w:themeColor="text1"/>
        </w:rPr>
        <w:t xml:space="preserve"> Ludwig</w:t>
      </w:r>
      <w:r w:rsidRPr="001D4346">
        <w:rPr>
          <w:rFonts w:ascii="Book Antiqua" w:hAnsi="Book Antiqua" w:cs="Times New Roman"/>
          <w:color w:val="000000" w:themeColor="text1"/>
        </w:rPr>
        <w:t xml:space="preserve"> focused on fatty livers and cirrhosis associated with morbid obesity or </w:t>
      </w:r>
      <w:proofErr w:type="gramStart"/>
      <w:r w:rsidRPr="001D4346">
        <w:rPr>
          <w:rFonts w:ascii="Book Antiqua" w:hAnsi="Book Antiqua" w:cs="Times New Roman"/>
          <w:color w:val="000000" w:themeColor="text1"/>
        </w:rPr>
        <w:t>diabetes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6-13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6C4470" w:rsidRPr="001D4346">
        <w:rPr>
          <w:rFonts w:ascii="Book Antiqua" w:hAnsi="Book Antiqua" w:cs="Times New Roman"/>
          <w:color w:val="000000" w:themeColor="text1"/>
        </w:rPr>
        <w:t>Histologic</w:t>
      </w:r>
      <w:r w:rsidRPr="001D4346">
        <w:rPr>
          <w:rFonts w:ascii="Book Antiqua" w:hAnsi="Book Antiqua" w:cs="Times New Roman"/>
          <w:color w:val="000000" w:themeColor="text1"/>
        </w:rPr>
        <w:t xml:space="preserve"> pictures shown in the earlier reports were of NASH/NAFLD according to the current diagnostic criteria.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350385" w:rsidRPr="001D4346">
        <w:rPr>
          <w:rFonts w:ascii="Book Antiqua" w:hAnsi="Book Antiqua" w:cs="Times New Roman"/>
          <w:color w:val="000000" w:themeColor="text1"/>
        </w:rPr>
        <w:t xml:space="preserve">They had noticed even some morphological features of this type of fatty livers </w:t>
      </w:r>
      <w:r w:rsidR="00646B6E" w:rsidRPr="001D4346">
        <w:rPr>
          <w:rFonts w:ascii="Book Antiqua" w:hAnsi="Book Antiqua" w:cs="Times New Roman"/>
          <w:color w:val="000000" w:themeColor="text1"/>
        </w:rPr>
        <w:t>rather</w:t>
      </w:r>
      <w:r w:rsidR="00350385" w:rsidRPr="001D4346">
        <w:rPr>
          <w:rFonts w:ascii="Book Antiqua" w:hAnsi="Book Antiqua" w:cs="Times New Roman"/>
          <w:color w:val="000000" w:themeColor="text1"/>
        </w:rPr>
        <w:t xml:space="preserve"> different from alcoholic fatty livers, such as low percentages of Mallory-</w:t>
      </w:r>
      <w:proofErr w:type="spellStart"/>
      <w:r w:rsidR="00350385" w:rsidRPr="001D4346">
        <w:rPr>
          <w:rFonts w:ascii="Book Antiqua" w:hAnsi="Book Antiqua" w:cs="Times New Roman"/>
          <w:color w:val="000000" w:themeColor="text1"/>
        </w:rPr>
        <w:t>Denk</w:t>
      </w:r>
      <w:proofErr w:type="spellEnd"/>
      <w:r w:rsidR="00350385" w:rsidRPr="001D4346">
        <w:rPr>
          <w:rFonts w:ascii="Book Antiqua" w:hAnsi="Book Antiqua" w:cs="Times New Roman"/>
          <w:color w:val="000000" w:themeColor="text1"/>
        </w:rPr>
        <w:t xml:space="preserve"> body and</w:t>
      </w:r>
      <w:r w:rsidR="002E670D" w:rsidRPr="001D4346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2E670D" w:rsidRPr="001D4346">
        <w:rPr>
          <w:rFonts w:ascii="Book Antiqua" w:hAnsi="Book Antiqua" w:cs="Times New Roman"/>
          <w:color w:val="000000" w:themeColor="text1"/>
        </w:rPr>
        <w:t>siderosis</w:t>
      </w:r>
      <w:proofErr w:type="spellEnd"/>
      <w:r w:rsidR="00350385" w:rsidRPr="001D4346">
        <w:rPr>
          <w:rFonts w:ascii="Book Antiqua" w:hAnsi="Book Antiqua" w:cs="Times New Roman"/>
          <w:color w:val="000000" w:themeColor="text1"/>
        </w:rPr>
        <w:t xml:space="preserve"> and </w:t>
      </w:r>
      <w:r w:rsidR="0006417D" w:rsidRPr="001D4346">
        <w:rPr>
          <w:rFonts w:ascii="Book Antiqua" w:hAnsi="Book Antiqua" w:cs="Times New Roman"/>
          <w:color w:val="000000" w:themeColor="text1"/>
        </w:rPr>
        <w:t>frequent</w:t>
      </w:r>
      <w:r w:rsidR="00350385" w:rsidRPr="001D4346">
        <w:rPr>
          <w:rFonts w:ascii="Book Antiqua" w:hAnsi="Book Antiqua" w:cs="Times New Roman"/>
          <w:color w:val="000000" w:themeColor="text1"/>
        </w:rPr>
        <w:t xml:space="preserve"> nuclear </w:t>
      </w:r>
      <w:proofErr w:type="gramStart"/>
      <w:r w:rsidR="00350385" w:rsidRPr="001D4346">
        <w:rPr>
          <w:rFonts w:ascii="Book Antiqua" w:hAnsi="Book Antiqua" w:cs="Times New Roman"/>
          <w:color w:val="000000" w:themeColor="text1"/>
        </w:rPr>
        <w:t>glycogen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11-13</w:t>
      </w:r>
      <w:r w:rsidR="00415C64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350385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1B2ED3" w:rsidRPr="001D4346">
        <w:rPr>
          <w:rFonts w:ascii="Book Antiqua" w:hAnsi="Book Antiqua" w:cs="Times New Roman"/>
          <w:color w:val="000000" w:themeColor="text1"/>
        </w:rPr>
        <w:t xml:space="preserve">However, due to the facts that most fatty livers did not progress to fibrosis and </w:t>
      </w:r>
      <w:proofErr w:type="gramStart"/>
      <w:r w:rsidR="001B2ED3" w:rsidRPr="001D4346">
        <w:rPr>
          <w:rFonts w:ascii="Book Antiqua" w:hAnsi="Book Antiqua" w:cs="Times New Roman"/>
          <w:color w:val="000000" w:themeColor="text1"/>
        </w:rPr>
        <w:t>cirrhosis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13,14</w:t>
      </w:r>
      <w:r w:rsidR="00415C64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1B2ED3" w:rsidRPr="001D4346">
        <w:rPr>
          <w:rFonts w:ascii="Book Antiqua" w:hAnsi="Book Antiqua" w:cs="Times New Roman"/>
          <w:color w:val="000000" w:themeColor="text1"/>
        </w:rPr>
        <w:t xml:space="preserve">, and </w:t>
      </w:r>
      <w:r w:rsidR="00B878F4" w:rsidRPr="001D4346">
        <w:rPr>
          <w:rFonts w:ascii="Book Antiqua" w:hAnsi="Book Antiqua" w:cs="Times New Roman"/>
          <w:color w:val="000000" w:themeColor="text1"/>
        </w:rPr>
        <w:t xml:space="preserve">that </w:t>
      </w:r>
      <w:r w:rsidR="001B2ED3" w:rsidRPr="001D4346">
        <w:rPr>
          <w:rFonts w:ascii="Book Antiqua" w:hAnsi="Book Antiqua" w:cs="Times New Roman"/>
          <w:color w:val="000000" w:themeColor="text1"/>
        </w:rPr>
        <w:t xml:space="preserve">livers could physiologically store a certain amount of lipid, there had been </w:t>
      </w:r>
      <w:r w:rsidR="006C4470" w:rsidRPr="001D4346">
        <w:rPr>
          <w:rFonts w:ascii="Book Antiqua" w:hAnsi="Book Antiqua"/>
          <w:color w:val="000000" w:themeColor="text1"/>
        </w:rPr>
        <w:t>for a long time</w:t>
      </w:r>
      <w:r w:rsidR="001B2ED3" w:rsidRPr="001D4346">
        <w:rPr>
          <w:rFonts w:ascii="Book Antiqua" w:hAnsi="Book Antiqua" w:cs="Times New Roman"/>
          <w:color w:val="000000" w:themeColor="text1"/>
        </w:rPr>
        <w:t xml:space="preserve"> controversy regarding </w:t>
      </w:r>
      <w:r w:rsidR="006C4470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1B2ED3" w:rsidRPr="001D4346">
        <w:rPr>
          <w:rFonts w:ascii="Book Antiqua" w:hAnsi="Book Antiqua" w:cs="Times New Roman"/>
          <w:color w:val="000000" w:themeColor="text1"/>
        </w:rPr>
        <w:t>p</w:t>
      </w:r>
      <w:r w:rsidR="00B878F4" w:rsidRPr="001D4346">
        <w:rPr>
          <w:rFonts w:ascii="Book Antiqua" w:hAnsi="Book Antiqua" w:cs="Times New Roman"/>
          <w:color w:val="000000" w:themeColor="text1"/>
        </w:rPr>
        <w:t xml:space="preserve">athologic </w:t>
      </w:r>
      <w:r w:rsidR="00B878F4" w:rsidRPr="001D4346">
        <w:rPr>
          <w:rFonts w:ascii="Book Antiqua" w:hAnsi="Book Antiqua" w:cs="Times New Roman"/>
          <w:color w:val="000000" w:themeColor="text1"/>
        </w:rPr>
        <w:lastRenderedPageBreak/>
        <w:t>significance of lipid accumulation</w:t>
      </w:r>
      <w:r w:rsidR="001B2ED3" w:rsidRPr="001D4346">
        <w:rPr>
          <w:rFonts w:ascii="Book Antiqua" w:hAnsi="Book Antiqua" w:cs="Times New Roman"/>
          <w:color w:val="000000" w:themeColor="text1"/>
        </w:rPr>
        <w:t xml:space="preserve"> in livers.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F31759" w:rsidRPr="001D4346">
        <w:rPr>
          <w:rFonts w:ascii="Book Antiqua" w:hAnsi="Book Antiqua"/>
          <w:color w:val="000000" w:themeColor="text1"/>
        </w:rPr>
        <w:t xml:space="preserve">In other words, fatty change was considered </w:t>
      </w:r>
      <w:r w:rsidR="006C4470" w:rsidRPr="001D4346">
        <w:rPr>
          <w:rFonts w:ascii="Book Antiqua" w:hAnsi="Book Antiqua"/>
          <w:color w:val="000000" w:themeColor="text1"/>
        </w:rPr>
        <w:t xml:space="preserve">as </w:t>
      </w:r>
      <w:r w:rsidR="00F31759" w:rsidRPr="001D4346">
        <w:rPr>
          <w:rFonts w:ascii="Book Antiqua" w:hAnsi="Book Antiqua"/>
          <w:color w:val="000000" w:themeColor="text1"/>
        </w:rPr>
        <w:t xml:space="preserve">an innocent bystander, not harmful, and an accompanying phenomenon caused by hepatotoxic </w:t>
      </w:r>
      <w:proofErr w:type="gramStart"/>
      <w:r w:rsidR="00F31759" w:rsidRPr="001D4346">
        <w:rPr>
          <w:rFonts w:ascii="Book Antiqua" w:hAnsi="Book Antiqua"/>
          <w:color w:val="000000" w:themeColor="text1"/>
        </w:rPr>
        <w:t>pathogens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15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F31759" w:rsidRPr="001D4346">
        <w:rPr>
          <w:rFonts w:ascii="Book Antiqua" w:hAnsi="Book Antiqua"/>
          <w:color w:val="000000" w:themeColor="text1"/>
        </w:rPr>
        <w:t>.</w:t>
      </w:r>
    </w:p>
    <w:p w:rsidR="00DB2433" w:rsidRPr="001D4346" w:rsidRDefault="00F275E1" w:rsidP="004161DD">
      <w:pPr>
        <w:spacing w:line="360" w:lineRule="auto"/>
        <w:ind w:firstLineChars="200" w:firstLine="480"/>
        <w:rPr>
          <w:rFonts w:ascii="Book Antiqua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>T</w:t>
      </w:r>
      <w:r w:rsidR="00E26E01" w:rsidRPr="001D4346">
        <w:rPr>
          <w:rFonts w:ascii="Book Antiqua" w:hAnsi="Book Antiqua"/>
          <w:color w:val="000000" w:themeColor="text1"/>
        </w:rPr>
        <w:t xml:space="preserve">here was no obvious definition </w:t>
      </w:r>
      <w:r w:rsidR="00395163" w:rsidRPr="001D4346">
        <w:rPr>
          <w:rFonts w:ascii="Book Antiqua" w:hAnsi="Book Antiqua"/>
          <w:color w:val="000000" w:themeColor="text1"/>
        </w:rPr>
        <w:t>of the</w:t>
      </w:r>
      <w:r w:rsidR="00E26E01" w:rsidRPr="001D4346">
        <w:rPr>
          <w:rFonts w:ascii="Book Antiqua" w:hAnsi="Book Antiqua"/>
          <w:color w:val="000000" w:themeColor="text1"/>
        </w:rPr>
        <w:t xml:space="preserve"> physiological level of hepatic fat.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1D4346">
        <w:rPr>
          <w:rFonts w:ascii="Book Antiqua" w:hAnsi="Book Antiqua"/>
          <w:color w:val="000000" w:themeColor="text1"/>
        </w:rPr>
        <w:t>Galambos</w:t>
      </w:r>
      <w:proofErr w:type="spellEnd"/>
      <w:r w:rsidR="001D4346">
        <w:rPr>
          <w:rFonts w:ascii="Book Antiqua" w:hAnsi="Book Antiqua"/>
          <w:color w:val="000000" w:themeColor="text1"/>
        </w:rPr>
        <w:t xml:space="preserve">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16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395163" w:rsidRPr="001D4346">
        <w:rPr>
          <w:rFonts w:ascii="Book Antiqua" w:hAnsi="Book Antiqua"/>
          <w:color w:val="000000" w:themeColor="text1"/>
        </w:rPr>
        <w:t xml:space="preserve"> studied hepatic </w:t>
      </w:r>
      <w:proofErr w:type="spellStart"/>
      <w:r w:rsidR="00395163" w:rsidRPr="001D4346">
        <w:rPr>
          <w:rFonts w:ascii="Book Antiqua" w:hAnsi="Book Antiqua"/>
          <w:color w:val="000000" w:themeColor="text1"/>
        </w:rPr>
        <w:t>histopathologic</w:t>
      </w:r>
      <w:proofErr w:type="spellEnd"/>
      <w:r w:rsidR="0049436F" w:rsidRPr="001D4346">
        <w:rPr>
          <w:rFonts w:ascii="Book Antiqua" w:hAnsi="Book Antiqua"/>
          <w:color w:val="000000" w:themeColor="text1"/>
        </w:rPr>
        <w:t xml:space="preserve"> findings corresponding to abnormal laboratory test res</w:t>
      </w:r>
      <w:r w:rsidR="00395163" w:rsidRPr="001D4346">
        <w:rPr>
          <w:rFonts w:ascii="Book Antiqua" w:hAnsi="Book Antiqua"/>
          <w:color w:val="000000" w:themeColor="text1"/>
        </w:rPr>
        <w:t>ults in obese patients.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395163" w:rsidRPr="001D4346">
        <w:rPr>
          <w:rFonts w:ascii="Book Antiqua" w:hAnsi="Book Antiqua"/>
          <w:color w:val="000000" w:themeColor="text1"/>
        </w:rPr>
        <w:t>In that</w:t>
      </w:r>
      <w:r w:rsidR="0049436F" w:rsidRPr="001D4346">
        <w:rPr>
          <w:rFonts w:ascii="Book Antiqua" w:hAnsi="Book Antiqua"/>
          <w:color w:val="000000" w:themeColor="text1"/>
        </w:rPr>
        <w:t xml:space="preserve"> study, the authors defined &gt;</w:t>
      </w:r>
      <w:r w:rsidR="00DD4928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49436F" w:rsidRPr="001D4346">
        <w:rPr>
          <w:rFonts w:ascii="Book Antiqua" w:hAnsi="Book Antiqua"/>
          <w:color w:val="000000" w:themeColor="text1"/>
        </w:rPr>
        <w:t>33% fatty change as an abnormal/pathologic condition.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7D48AC" w:rsidRPr="001D4346">
        <w:rPr>
          <w:rFonts w:ascii="Book Antiqua" w:hAnsi="Book Antiqua"/>
          <w:color w:val="000000" w:themeColor="text1"/>
        </w:rPr>
        <w:t xml:space="preserve">There was no explanation about </w:t>
      </w:r>
      <w:r w:rsidR="00395163" w:rsidRPr="001D4346">
        <w:rPr>
          <w:rFonts w:ascii="Book Antiqua" w:hAnsi="Book Antiqua"/>
          <w:color w:val="000000" w:themeColor="text1"/>
        </w:rPr>
        <w:t>how the authors determined 33% as the</w:t>
      </w:r>
      <w:r w:rsidR="007D48AC" w:rsidRPr="001D4346">
        <w:rPr>
          <w:rFonts w:ascii="Book Antiqua" w:hAnsi="Book Antiqua"/>
          <w:color w:val="000000" w:themeColor="text1"/>
        </w:rPr>
        <w:t xml:space="preserve"> normal limit.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7D48AC" w:rsidRPr="001D4346">
        <w:rPr>
          <w:rFonts w:ascii="Book Antiqua" w:hAnsi="Book Antiqua"/>
          <w:color w:val="000000" w:themeColor="text1"/>
        </w:rPr>
        <w:t xml:space="preserve">This fact </w:t>
      </w:r>
      <w:r w:rsidR="00395163" w:rsidRPr="001D4346">
        <w:rPr>
          <w:rFonts w:ascii="Book Antiqua" w:hAnsi="Book Antiqua"/>
          <w:color w:val="000000" w:themeColor="text1"/>
        </w:rPr>
        <w:t>indicates that the value of 33% was acceptable without any explanations as the</w:t>
      </w:r>
      <w:r w:rsidR="007D48AC" w:rsidRPr="001D4346">
        <w:rPr>
          <w:rFonts w:ascii="Book Antiqua" w:hAnsi="Book Antiqua"/>
          <w:color w:val="000000" w:themeColor="text1"/>
        </w:rPr>
        <w:t xml:space="preserve"> normal limit at that time.</w:t>
      </w:r>
    </w:p>
    <w:p w:rsidR="00F275E1" w:rsidRPr="001D4346" w:rsidRDefault="00DB2433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 xml:space="preserve">Undiscovered </w:t>
      </w:r>
      <w:r w:rsidR="001D0505" w:rsidRPr="001D4346">
        <w:rPr>
          <w:rFonts w:ascii="Book Antiqua" w:hAnsi="Book Antiqua"/>
          <w:color w:val="000000" w:themeColor="text1"/>
        </w:rPr>
        <w:t>hepatitis C virus (HCV)</w:t>
      </w:r>
      <w:r w:rsidR="000B62B3" w:rsidRPr="001D4346">
        <w:rPr>
          <w:rFonts w:ascii="Book Antiqua" w:hAnsi="Book Antiqua"/>
          <w:color w:val="000000" w:themeColor="text1"/>
          <w:vertAlign w:val="superscript"/>
        </w:rPr>
        <w:t>[17</w:t>
      </w:r>
      <w:r w:rsidR="00A30955" w:rsidRPr="001D4346">
        <w:rPr>
          <w:rFonts w:ascii="Book Antiqua" w:hAnsi="Book Antiqua"/>
          <w:color w:val="000000" w:themeColor="text1"/>
          <w:vertAlign w:val="superscript"/>
        </w:rPr>
        <w:t>]</w:t>
      </w:r>
      <w:r w:rsidR="001D0505" w:rsidRPr="001D4346">
        <w:rPr>
          <w:rFonts w:ascii="Book Antiqua" w:hAnsi="Book Antiqua"/>
          <w:color w:val="000000" w:themeColor="text1"/>
        </w:rPr>
        <w:t xml:space="preserve"> might have disturbed to recognize NASH/NAFLD as independent hepatic disorders.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1D0505" w:rsidRPr="001D4346">
        <w:rPr>
          <w:rFonts w:ascii="Book Antiqua" w:hAnsi="Book Antiqua"/>
          <w:color w:val="000000" w:themeColor="text1"/>
        </w:rPr>
        <w:t xml:space="preserve">Especially HCV genotype 3 is now known to be able to cause prominent hepatic </w:t>
      </w:r>
      <w:proofErr w:type="spellStart"/>
      <w:r w:rsidR="001D0505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1D0505" w:rsidRPr="001D4346">
        <w:rPr>
          <w:rFonts w:ascii="Book Antiqua" w:hAnsi="Book Antiqua"/>
          <w:color w:val="000000" w:themeColor="text1"/>
        </w:rPr>
        <w:t xml:space="preserve"> as well as </w:t>
      </w:r>
      <w:proofErr w:type="spellStart"/>
      <w:proofErr w:type="gramStart"/>
      <w:r w:rsidR="001D0505" w:rsidRPr="001D4346">
        <w:rPr>
          <w:rFonts w:ascii="Book Antiqua" w:hAnsi="Book Antiqua"/>
          <w:color w:val="000000" w:themeColor="text1"/>
        </w:rPr>
        <w:t>necroinflammation</w:t>
      </w:r>
      <w:proofErr w:type="spellEnd"/>
      <w:r w:rsidR="000B62B3" w:rsidRPr="001D4346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/>
          <w:color w:val="000000" w:themeColor="text1"/>
          <w:vertAlign w:val="superscript"/>
        </w:rPr>
        <w:t>18</w:t>
      </w:r>
      <w:r w:rsidR="00DE23B9" w:rsidRPr="001D4346">
        <w:rPr>
          <w:rFonts w:ascii="Book Antiqua" w:hAnsi="Book Antiqua"/>
          <w:color w:val="000000" w:themeColor="text1"/>
          <w:vertAlign w:val="superscript"/>
        </w:rPr>
        <w:t>]</w:t>
      </w:r>
      <w:r w:rsidR="001D0505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6127E1" w:rsidRPr="001D4346">
        <w:rPr>
          <w:rFonts w:ascii="Book Antiqua" w:hAnsi="Book Antiqua"/>
          <w:color w:val="000000" w:themeColor="text1"/>
        </w:rPr>
        <w:t xml:space="preserve">Pathologists might have misunderstood NASH </w:t>
      </w:r>
      <w:r w:rsidR="00982F8B" w:rsidRPr="001D4346">
        <w:rPr>
          <w:rFonts w:ascii="Book Antiqua" w:hAnsi="Book Antiqua"/>
          <w:color w:val="000000" w:themeColor="text1"/>
        </w:rPr>
        <w:t xml:space="preserve">as </w:t>
      </w:r>
      <w:r w:rsidR="006127E1" w:rsidRPr="001D4346">
        <w:rPr>
          <w:rFonts w:ascii="Book Antiqua" w:hAnsi="Book Antiqua"/>
          <w:color w:val="000000" w:themeColor="text1"/>
        </w:rPr>
        <w:t>viral hepatitis, and simultaneously</w:t>
      </w:r>
      <w:r w:rsidR="00176D0F" w:rsidRPr="001D4346">
        <w:rPr>
          <w:rFonts w:ascii="Book Antiqua" w:hAnsi="Book Antiqua"/>
          <w:color w:val="000000" w:themeColor="text1"/>
        </w:rPr>
        <w:t xml:space="preserve">, HCV-related hepatitis </w:t>
      </w:r>
      <w:r w:rsidR="00982F8B" w:rsidRPr="001D4346">
        <w:rPr>
          <w:rFonts w:ascii="Book Antiqua" w:hAnsi="Book Antiqua"/>
          <w:color w:val="000000" w:themeColor="text1"/>
        </w:rPr>
        <w:t xml:space="preserve">as </w:t>
      </w:r>
      <w:r w:rsidR="004B290C" w:rsidRPr="001D4346">
        <w:rPr>
          <w:rFonts w:ascii="Book Antiqua" w:hAnsi="Book Antiqua"/>
          <w:color w:val="000000" w:themeColor="text1"/>
        </w:rPr>
        <w:t xml:space="preserve">primary </w:t>
      </w:r>
      <w:proofErr w:type="spellStart"/>
      <w:r w:rsidR="00176D0F" w:rsidRPr="001D4346">
        <w:rPr>
          <w:rFonts w:ascii="Book Antiqua" w:hAnsi="Book Antiqua"/>
          <w:color w:val="000000" w:themeColor="text1"/>
        </w:rPr>
        <w:t>steatotic</w:t>
      </w:r>
      <w:proofErr w:type="spellEnd"/>
      <w:r w:rsidR="00176D0F" w:rsidRPr="001D4346">
        <w:rPr>
          <w:rFonts w:ascii="Book Antiqua" w:hAnsi="Book Antiqua"/>
          <w:color w:val="000000" w:themeColor="text1"/>
        </w:rPr>
        <w:t xml:space="preserve"> liver disease.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C535BF" w:rsidRPr="001D4346">
        <w:rPr>
          <w:rFonts w:ascii="Book Antiqua" w:hAnsi="Book Antiqua"/>
          <w:color w:val="000000" w:themeColor="text1"/>
        </w:rPr>
        <w:t xml:space="preserve">The potential overlap of NASH/NAFLD and HCV-related hepatitis is still a focus of </w:t>
      </w:r>
      <w:proofErr w:type="gramStart"/>
      <w:r w:rsidR="00C535BF" w:rsidRPr="001D4346">
        <w:rPr>
          <w:rFonts w:ascii="Book Antiqua" w:hAnsi="Book Antiqua"/>
          <w:color w:val="000000" w:themeColor="text1"/>
        </w:rPr>
        <w:t>debate</w:t>
      </w:r>
      <w:r w:rsidR="000B62B3" w:rsidRPr="001D4346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0B62B3" w:rsidRPr="001D4346">
        <w:rPr>
          <w:rFonts w:ascii="Book Antiqua" w:hAnsi="Book Antiqua"/>
          <w:color w:val="000000" w:themeColor="text1"/>
          <w:vertAlign w:val="superscript"/>
        </w:rPr>
        <w:t>19,20</w:t>
      </w:r>
      <w:r w:rsidR="00DE23B9" w:rsidRPr="001D4346">
        <w:rPr>
          <w:rFonts w:ascii="Book Antiqua" w:hAnsi="Book Antiqua"/>
          <w:color w:val="000000" w:themeColor="text1"/>
          <w:vertAlign w:val="superscript"/>
        </w:rPr>
        <w:t>]</w:t>
      </w:r>
      <w:r w:rsidR="00C535BF" w:rsidRPr="001D4346">
        <w:rPr>
          <w:rFonts w:ascii="Book Antiqua" w:hAnsi="Book Antiqua"/>
          <w:color w:val="000000" w:themeColor="text1"/>
        </w:rPr>
        <w:t>.</w:t>
      </w:r>
    </w:p>
    <w:p w:rsidR="00123379" w:rsidRPr="001D4346" w:rsidRDefault="00FF40A4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 xml:space="preserve">In that era, earlier than Ludwig's, many reports concerning NASH/NAFLD were published from Japanese </w:t>
      </w:r>
      <w:proofErr w:type="gramStart"/>
      <w:r w:rsidRPr="001D4346">
        <w:rPr>
          <w:rFonts w:ascii="Book Antiqua" w:hAnsi="Book Antiqua"/>
          <w:color w:val="000000" w:themeColor="text1"/>
        </w:rPr>
        <w:t>institutes</w:t>
      </w:r>
      <w:r w:rsidR="002C308E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2C308E" w:rsidRPr="001D4346">
        <w:rPr>
          <w:rFonts w:ascii="Book Antiqua" w:hAnsi="Book Antiqua" w:cs="Times New Roman"/>
          <w:color w:val="000000" w:themeColor="text1"/>
          <w:vertAlign w:val="superscript"/>
        </w:rPr>
        <w:t>7,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2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1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,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22</w:t>
      </w:r>
      <w:r w:rsidR="009D704D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123379" w:rsidRPr="001D4346">
        <w:rPr>
          <w:rFonts w:ascii="Book Antiqua" w:hAnsi="Book Antiqua"/>
          <w:color w:val="000000" w:themeColor="text1"/>
        </w:rPr>
        <w:t xml:space="preserve">Although the medical interest had not been directed to metabolic syndrome, Japanese pioneer researchers investigated </w:t>
      </w:r>
      <w:r w:rsidR="00395163" w:rsidRPr="001D4346">
        <w:rPr>
          <w:rFonts w:ascii="Book Antiqua" w:hAnsi="Book Antiqua"/>
          <w:color w:val="000000" w:themeColor="text1"/>
        </w:rPr>
        <w:t xml:space="preserve">fatty liver disorders </w:t>
      </w:r>
      <w:r w:rsidR="00123379" w:rsidRPr="001D4346">
        <w:rPr>
          <w:rFonts w:ascii="Book Antiqua" w:hAnsi="Book Antiqua"/>
          <w:color w:val="000000" w:themeColor="text1"/>
        </w:rPr>
        <w:t>with keen observations and deep insights.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3B156B" w:rsidRPr="001D4346">
        <w:rPr>
          <w:rFonts w:ascii="Book Antiqua" w:hAnsi="Book Antiqua"/>
          <w:color w:val="000000" w:themeColor="text1"/>
        </w:rPr>
        <w:t xml:space="preserve">Surprisingly, they suggested that fatty change was a first step of NAFLD </w:t>
      </w:r>
      <w:r w:rsidR="003B156B" w:rsidRPr="001D4346">
        <w:rPr>
          <w:rFonts w:ascii="Book Antiqua" w:hAnsi="Book Antiqua"/>
          <w:color w:val="000000" w:themeColor="text1"/>
        </w:rPr>
        <w:lastRenderedPageBreak/>
        <w:t>progression to cirr</w:t>
      </w:r>
      <w:r w:rsidR="00763009" w:rsidRPr="001D4346">
        <w:rPr>
          <w:rFonts w:ascii="Book Antiqua" w:hAnsi="Book Antiqua"/>
          <w:color w:val="000000" w:themeColor="text1"/>
        </w:rPr>
        <w:t>hosis</w:t>
      </w:r>
      <w:r w:rsidR="003B156B" w:rsidRPr="001D4346">
        <w:rPr>
          <w:rFonts w:ascii="Book Antiqua" w:hAnsi="Book Antiqua"/>
          <w:color w:val="000000" w:themeColor="text1"/>
        </w:rPr>
        <w:t xml:space="preserve"> and dysfunction</w:t>
      </w:r>
      <w:r w:rsidR="003F7348" w:rsidRPr="001D4346">
        <w:rPr>
          <w:rFonts w:ascii="Book Antiqua" w:hAnsi="Book Antiqua"/>
          <w:color w:val="000000" w:themeColor="text1"/>
        </w:rPr>
        <w:t>s</w:t>
      </w:r>
      <w:r w:rsidR="003B156B" w:rsidRPr="001D4346">
        <w:rPr>
          <w:rFonts w:ascii="Book Antiqua" w:hAnsi="Book Antiqua"/>
          <w:color w:val="000000" w:themeColor="text1"/>
        </w:rPr>
        <w:t xml:space="preserve"> of </w:t>
      </w:r>
      <w:r w:rsidR="00763009" w:rsidRPr="001D4346">
        <w:rPr>
          <w:rFonts w:ascii="Book Antiqua" w:hAnsi="Book Antiqua"/>
          <w:color w:val="000000" w:themeColor="text1"/>
        </w:rPr>
        <w:t xml:space="preserve">hepatocellular organelles </w:t>
      </w:r>
      <w:r w:rsidR="003F7348" w:rsidRPr="001D4346">
        <w:rPr>
          <w:rFonts w:ascii="Book Antiqua" w:hAnsi="Book Antiqua"/>
          <w:color w:val="000000" w:themeColor="text1"/>
        </w:rPr>
        <w:t xml:space="preserve">including </w:t>
      </w:r>
      <w:r w:rsidR="003B156B" w:rsidRPr="001D4346">
        <w:rPr>
          <w:rFonts w:ascii="Book Antiqua" w:hAnsi="Book Antiqua"/>
          <w:color w:val="000000" w:themeColor="text1"/>
        </w:rPr>
        <w:t xml:space="preserve">endoplasmic reticulum </w:t>
      </w:r>
      <w:r w:rsidR="003F7348" w:rsidRPr="001D4346">
        <w:rPr>
          <w:rFonts w:ascii="Book Antiqua" w:hAnsi="Book Antiqua"/>
          <w:color w:val="000000" w:themeColor="text1"/>
        </w:rPr>
        <w:t>were</w:t>
      </w:r>
      <w:r w:rsidR="003B156B" w:rsidRPr="001D4346">
        <w:rPr>
          <w:rFonts w:ascii="Book Antiqua" w:hAnsi="Book Antiqua"/>
          <w:color w:val="000000" w:themeColor="text1"/>
        </w:rPr>
        <w:t xml:space="preserve"> </w:t>
      </w:r>
      <w:proofErr w:type="gramStart"/>
      <w:r w:rsidR="00763009" w:rsidRPr="001D4346">
        <w:rPr>
          <w:rFonts w:ascii="Book Antiqua" w:hAnsi="Book Antiqua"/>
          <w:color w:val="000000" w:themeColor="text1"/>
        </w:rPr>
        <w:t>pivotal</w:t>
      </w:r>
      <w:r w:rsidR="002C308E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2C308E" w:rsidRPr="001D4346">
        <w:rPr>
          <w:rFonts w:ascii="Book Antiqua" w:hAnsi="Book Antiqua" w:cs="Times New Roman"/>
          <w:color w:val="000000" w:themeColor="text1"/>
          <w:vertAlign w:val="superscript"/>
        </w:rPr>
        <w:t>7</w:t>
      </w:r>
      <w:r w:rsidR="00763009" w:rsidRPr="001D4346">
        <w:rPr>
          <w:rFonts w:ascii="Book Antiqua" w:hAnsi="Book Antiqua" w:cs="Times New Roman"/>
          <w:color w:val="000000" w:themeColor="text1"/>
          <w:vertAlign w:val="superscript"/>
        </w:rPr>
        <w:t>,</w:t>
      </w:r>
      <w:r w:rsidR="000B62B3" w:rsidRPr="001D4346">
        <w:rPr>
          <w:rFonts w:ascii="Book Antiqua" w:hAnsi="Book Antiqua" w:cs="Times New Roman"/>
          <w:color w:val="000000" w:themeColor="text1"/>
          <w:vertAlign w:val="superscript"/>
        </w:rPr>
        <w:t>22</w:t>
      </w:r>
      <w:r w:rsidR="00763009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763009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763009" w:rsidRPr="001D4346">
        <w:rPr>
          <w:rFonts w:ascii="Book Antiqua" w:hAnsi="Book Antiqua"/>
          <w:color w:val="000000" w:themeColor="text1"/>
        </w:rPr>
        <w:t xml:space="preserve">These are completely identical with the </w:t>
      </w:r>
      <w:r w:rsidR="009457B6" w:rsidRPr="001D4346">
        <w:rPr>
          <w:rFonts w:ascii="Book Antiqua" w:hAnsi="Book Antiqua"/>
          <w:color w:val="000000" w:themeColor="text1"/>
        </w:rPr>
        <w:t>present</w:t>
      </w:r>
      <w:r w:rsidR="00763009" w:rsidRPr="001D4346">
        <w:rPr>
          <w:rFonts w:ascii="Book Antiqua" w:hAnsi="Book Antiqua"/>
          <w:color w:val="000000" w:themeColor="text1"/>
        </w:rPr>
        <w:t xml:space="preserve"> recognitions of pathological mechanisms of NASH/NAFLD.</w:t>
      </w:r>
    </w:p>
    <w:p w:rsidR="00F028C6" w:rsidRPr="001D4346" w:rsidRDefault="00F028C6" w:rsidP="00860D04">
      <w:pPr>
        <w:spacing w:line="360" w:lineRule="auto"/>
        <w:rPr>
          <w:rFonts w:ascii="Book Antiqua" w:hAnsi="Book Antiqua"/>
          <w:color w:val="000000" w:themeColor="text1"/>
        </w:rPr>
      </w:pPr>
    </w:p>
    <w:p w:rsidR="00F028C6" w:rsidRPr="001D4346" w:rsidRDefault="00F028C6" w:rsidP="00860D04">
      <w:pPr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A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FTER</w:t>
      </w:r>
      <w:r w:rsidRPr="001D4346">
        <w:rPr>
          <w:rFonts w:ascii="Book Antiqua" w:hAnsi="Book Antiqua" w:cs="Times New Roman"/>
          <w:b/>
          <w:color w:val="000000" w:themeColor="text1"/>
        </w:rPr>
        <w:t xml:space="preserve"> “L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UDWIG</w:t>
      </w:r>
      <w:r w:rsidRPr="001D4346">
        <w:rPr>
          <w:rFonts w:ascii="Book Antiqua" w:hAnsi="Book Antiqua" w:cs="Times New Roman"/>
          <w:b/>
          <w:color w:val="000000" w:themeColor="text1"/>
        </w:rPr>
        <w:t>” (1980-1999)</w:t>
      </w:r>
    </w:p>
    <w:p w:rsidR="00F275E1" w:rsidRPr="001D4346" w:rsidRDefault="00123379" w:rsidP="00860D04">
      <w:pPr>
        <w:spacing w:line="360" w:lineRule="auto"/>
        <w:rPr>
          <w:rFonts w:ascii="Book Antiqua" w:eastAsia="MS PGothic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>The current disease con</w:t>
      </w:r>
      <w:r w:rsidR="00395163" w:rsidRPr="001D4346">
        <w:rPr>
          <w:rFonts w:ascii="Book Antiqua" w:hAnsi="Book Antiqua"/>
          <w:color w:val="000000" w:themeColor="text1"/>
        </w:rPr>
        <w:t>cept and terminology of NASH were</w:t>
      </w:r>
      <w:r w:rsidRPr="001D4346">
        <w:rPr>
          <w:rFonts w:ascii="Book Antiqua" w:hAnsi="Book Antiqua"/>
          <w:color w:val="000000" w:themeColor="text1"/>
        </w:rPr>
        <w:t xml:space="preserve"> established only by a single pathologic report entitled “Nonalcoholic </w:t>
      </w:r>
      <w:proofErr w:type="spellStart"/>
      <w:r w:rsidRPr="001D4346">
        <w:rPr>
          <w:rFonts w:ascii="Book Antiqua" w:hAnsi="Book Antiqua"/>
          <w:color w:val="000000" w:themeColor="text1"/>
        </w:rPr>
        <w:t>steatohepatitis</w:t>
      </w:r>
      <w:proofErr w:type="spellEnd"/>
      <w:r w:rsidRPr="001D4346">
        <w:rPr>
          <w:rFonts w:ascii="Book Antiqua" w:hAnsi="Book Antiqua"/>
          <w:color w:val="000000" w:themeColor="text1"/>
        </w:rPr>
        <w:t>: Mayo Clinic experiences with a hitherto unnamed d</w:t>
      </w:r>
      <w:r w:rsidR="001D4346">
        <w:rPr>
          <w:rFonts w:ascii="Book Antiqua" w:hAnsi="Book Antiqua"/>
          <w:color w:val="000000" w:themeColor="text1"/>
        </w:rPr>
        <w:t xml:space="preserve">isease” written by Ludwig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1D434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1D4346" w:rsidRPr="001D4346">
        <w:rPr>
          <w:rFonts w:ascii="Book Antiqua" w:hAnsi="Book Antiqua" w:cs="Times New Roman"/>
          <w:color w:val="000000" w:themeColor="text1"/>
          <w:vertAlign w:val="superscript"/>
        </w:rPr>
        <w:t>1]</w:t>
      </w:r>
      <w:r w:rsidR="00395163" w:rsidRPr="001D4346">
        <w:rPr>
          <w:rFonts w:ascii="Book Antiqua" w:hAnsi="Book Antiqua"/>
          <w:b/>
          <w:color w:val="000000" w:themeColor="text1"/>
        </w:rPr>
        <w:t xml:space="preserve"> </w:t>
      </w:r>
      <w:r w:rsidR="00395163" w:rsidRPr="001D4346">
        <w:rPr>
          <w:rFonts w:ascii="Book Antiqua" w:hAnsi="Book Antiqua"/>
          <w:color w:val="000000" w:themeColor="text1"/>
        </w:rPr>
        <w:t>in 1980.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Pr="001D4346">
        <w:rPr>
          <w:rFonts w:ascii="Book Antiqua" w:hAnsi="Book Antiqua"/>
          <w:color w:val="000000" w:themeColor="text1"/>
        </w:rPr>
        <w:t xml:space="preserve">At present, it is well recognized that the contribution of this breakthrough article to </w:t>
      </w:r>
      <w:proofErr w:type="spellStart"/>
      <w:r w:rsidRPr="001D4346">
        <w:rPr>
          <w:rFonts w:ascii="Book Antiqua" w:hAnsi="Book Antiqua"/>
          <w:color w:val="000000" w:themeColor="text1"/>
        </w:rPr>
        <w:t>hepatology</w:t>
      </w:r>
      <w:proofErr w:type="spellEnd"/>
      <w:r w:rsidRPr="001D4346">
        <w:rPr>
          <w:rFonts w:ascii="Book Antiqua" w:hAnsi="Book Antiqua"/>
          <w:color w:val="000000" w:themeColor="text1"/>
        </w:rPr>
        <w:t xml:space="preserve"> is too large to be estimated.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162E75" w:rsidRPr="001D4346">
        <w:rPr>
          <w:rFonts w:ascii="Book Antiqua" w:hAnsi="Book Antiqua"/>
          <w:color w:val="000000" w:themeColor="text1"/>
        </w:rPr>
        <w:t xml:space="preserve">The report consisted of </w:t>
      </w:r>
      <w:proofErr w:type="spellStart"/>
      <w:r w:rsidRPr="001D4346">
        <w:rPr>
          <w:rFonts w:ascii="Book Antiqua" w:hAnsi="Book Antiqua"/>
          <w:color w:val="000000" w:themeColor="text1"/>
        </w:rPr>
        <w:t>clinicopathologic</w:t>
      </w:r>
      <w:proofErr w:type="spellEnd"/>
      <w:r w:rsidRPr="001D4346">
        <w:rPr>
          <w:rFonts w:ascii="Book Antiqua" w:hAnsi="Book Antiqua"/>
          <w:color w:val="000000" w:themeColor="text1"/>
        </w:rPr>
        <w:t xml:space="preserve"> </w:t>
      </w:r>
      <w:r w:rsidR="00162E75" w:rsidRPr="001D4346">
        <w:rPr>
          <w:rFonts w:ascii="Book Antiqua" w:hAnsi="Book Antiqua"/>
          <w:color w:val="000000" w:themeColor="text1"/>
        </w:rPr>
        <w:t>review</w:t>
      </w:r>
      <w:r w:rsidRPr="001D4346">
        <w:rPr>
          <w:rFonts w:ascii="Book Antiqua" w:hAnsi="Book Antiqua"/>
          <w:color w:val="000000" w:themeColor="text1"/>
        </w:rPr>
        <w:t>s</w:t>
      </w:r>
      <w:r w:rsidR="00162E75" w:rsidRPr="001D4346">
        <w:rPr>
          <w:rFonts w:ascii="Book Antiqua" w:hAnsi="Book Antiqua"/>
          <w:color w:val="000000" w:themeColor="text1"/>
        </w:rPr>
        <w:t xml:space="preserve"> of twenty cases of NASH</w:t>
      </w:r>
      <w:r w:rsidR="00030199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030199" w:rsidRPr="001D4346">
        <w:rPr>
          <w:rFonts w:ascii="Book Antiqua" w:hAnsi="Book Antiqua"/>
          <w:color w:val="000000" w:themeColor="text1"/>
        </w:rPr>
        <w:t>Their inclusion criteria, namely diagnostic criteria of NASH,</w:t>
      </w:r>
      <w:r w:rsidRPr="001D4346">
        <w:rPr>
          <w:rFonts w:ascii="Book Antiqua" w:hAnsi="Book Antiqua"/>
          <w:color w:val="000000" w:themeColor="text1"/>
        </w:rPr>
        <w:t xml:space="preserve"> w</w:t>
      </w:r>
      <w:r w:rsidR="00030199" w:rsidRPr="001D4346">
        <w:rPr>
          <w:rFonts w:ascii="Book Antiqua" w:hAnsi="Book Antiqua"/>
          <w:color w:val="000000" w:themeColor="text1"/>
        </w:rPr>
        <w:t>ere</w:t>
      </w:r>
      <w:r w:rsidRPr="001D4346">
        <w:rPr>
          <w:rFonts w:ascii="Book Antiqua" w:hAnsi="Book Antiqua"/>
          <w:color w:val="000000" w:themeColor="text1"/>
        </w:rPr>
        <w:t xml:space="preserve"> extremely simple and clear: </w:t>
      </w:r>
      <w:r w:rsidR="003431C2" w:rsidRPr="001D4346">
        <w:rPr>
          <w:rFonts w:ascii="Book Antiqua" w:hAnsi="Book Antiqua"/>
          <w:color w:val="000000" w:themeColor="text1"/>
        </w:rPr>
        <w:t>non-habitual drinkers with liver damage that was indistinguishable from alcoholic injury histologically.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AC144F" w:rsidRPr="001D4346">
        <w:rPr>
          <w:rFonts w:ascii="Book Antiqua" w:hAnsi="Book Antiqua"/>
          <w:color w:val="000000" w:themeColor="text1"/>
        </w:rPr>
        <w:t>The authors proposed to categorize all types of liver damages fulfilling the criteria into one disease entity named NASH.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BA4B24" w:rsidRPr="001D4346">
        <w:rPr>
          <w:rFonts w:ascii="Book Antiqua" w:hAnsi="Book Antiqua"/>
          <w:color w:val="000000" w:themeColor="text1"/>
        </w:rPr>
        <w:t>A little confusion might</w:t>
      </w:r>
      <w:r w:rsidR="003431C2" w:rsidRPr="001D4346">
        <w:rPr>
          <w:rFonts w:ascii="Book Antiqua" w:hAnsi="Book Antiqua"/>
          <w:color w:val="000000" w:themeColor="text1"/>
        </w:rPr>
        <w:t xml:space="preserve"> have arisen because NASH includ</w:t>
      </w:r>
      <w:r w:rsidR="00BA4B24" w:rsidRPr="001D4346">
        <w:rPr>
          <w:rFonts w:ascii="Book Antiqua" w:hAnsi="Book Antiqua"/>
          <w:color w:val="000000" w:themeColor="text1"/>
        </w:rPr>
        <w:t>ed fatty liver disorders associated with nutritional disturbanc</w:t>
      </w:r>
      <w:r w:rsidR="003431C2" w:rsidRPr="001D4346">
        <w:rPr>
          <w:rFonts w:ascii="Book Antiqua" w:hAnsi="Book Antiqua"/>
          <w:color w:val="000000" w:themeColor="text1"/>
        </w:rPr>
        <w:t>es and even drug-induced damage</w:t>
      </w:r>
      <w:r w:rsidR="00BA4B24" w:rsidRPr="001D4346">
        <w:rPr>
          <w:rFonts w:ascii="Book Antiqua" w:hAnsi="Book Antiqua"/>
          <w:color w:val="000000" w:themeColor="text1"/>
        </w:rPr>
        <w:t xml:space="preserve"> as well as those associated with morbid obesity and diabetes.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800827" w:rsidRPr="001D4346">
        <w:rPr>
          <w:rFonts w:ascii="Book Antiqua" w:hAnsi="Book Antiqua"/>
          <w:color w:val="000000" w:themeColor="text1"/>
        </w:rPr>
        <w:t>In addition, t</w:t>
      </w:r>
      <w:r w:rsidR="00BB0D4B" w:rsidRPr="001D4346">
        <w:rPr>
          <w:rFonts w:ascii="Book Antiqua" w:hAnsi="Book Antiqua"/>
          <w:color w:val="000000" w:themeColor="text1"/>
        </w:rPr>
        <w:t xml:space="preserve">he </w:t>
      </w:r>
      <w:r w:rsidR="008D1108" w:rsidRPr="001D4346">
        <w:rPr>
          <w:rFonts w:ascii="Book Antiqua" w:hAnsi="Book Antiqua"/>
          <w:color w:val="000000" w:themeColor="text1"/>
        </w:rPr>
        <w:t>definition</w:t>
      </w:r>
      <w:r w:rsidR="00BB0D4B" w:rsidRPr="001D4346">
        <w:rPr>
          <w:rFonts w:ascii="Book Antiqua" w:hAnsi="Book Antiqua"/>
          <w:color w:val="000000" w:themeColor="text1"/>
        </w:rPr>
        <w:t xml:space="preserve"> of “nonalcoholic” became a big issue; the</w:t>
      </w:r>
      <w:r w:rsidR="00800827" w:rsidRPr="001D4346">
        <w:rPr>
          <w:rFonts w:ascii="Book Antiqua" w:hAnsi="Book Antiqua"/>
          <w:color w:val="000000" w:themeColor="text1"/>
        </w:rPr>
        <w:t xml:space="preserve">y </w:t>
      </w:r>
      <w:r w:rsidR="00BB0D4B" w:rsidRPr="001D4346">
        <w:rPr>
          <w:rFonts w:ascii="Book Antiqua" w:hAnsi="Book Antiqua"/>
          <w:color w:val="000000" w:themeColor="text1"/>
        </w:rPr>
        <w:t xml:space="preserve">excluded </w:t>
      </w:r>
      <w:r w:rsidR="001F3A70" w:rsidRPr="001D4346">
        <w:rPr>
          <w:rFonts w:ascii="Book Antiqua" w:hAnsi="Book Antiqua"/>
          <w:color w:val="000000" w:themeColor="text1"/>
        </w:rPr>
        <w:t xml:space="preserve">only </w:t>
      </w:r>
      <w:r w:rsidR="00BB0D4B" w:rsidRPr="001D4346">
        <w:rPr>
          <w:rFonts w:ascii="Book Antiqua" w:hAnsi="Book Antiqua"/>
          <w:color w:val="000000" w:themeColor="text1"/>
        </w:rPr>
        <w:t>obvious alcohol abusers.</w:t>
      </w:r>
    </w:p>
    <w:p w:rsidR="00F275E1" w:rsidRPr="001D4346" w:rsidRDefault="009771AA" w:rsidP="00860D04">
      <w:pPr>
        <w:spacing w:line="360" w:lineRule="auto"/>
        <w:ind w:firstLineChars="200" w:firstLine="480"/>
        <w:rPr>
          <w:rFonts w:ascii="Book Antiqua" w:eastAsia="MS PGothic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 xml:space="preserve">In the </w:t>
      </w:r>
      <w:r w:rsidR="001D4346">
        <w:rPr>
          <w:rFonts w:ascii="Book Antiqua" w:hAnsi="Book Antiqua"/>
          <w:color w:val="000000" w:themeColor="text1"/>
        </w:rPr>
        <w:t xml:space="preserve">same year (1980), </w:t>
      </w:r>
      <w:proofErr w:type="spellStart"/>
      <w:r w:rsidR="001D4346">
        <w:rPr>
          <w:rFonts w:ascii="Book Antiqua" w:hAnsi="Book Antiqua"/>
          <w:color w:val="000000" w:themeColor="text1"/>
        </w:rPr>
        <w:t>Falchuk</w:t>
      </w:r>
      <w:proofErr w:type="spellEnd"/>
      <w:r w:rsidR="001D4346">
        <w:rPr>
          <w:rFonts w:ascii="Book Antiqua" w:hAnsi="Book Antiqua"/>
          <w:color w:val="000000" w:themeColor="text1"/>
        </w:rPr>
        <w:t xml:space="preserve">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23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Pr="001D4346">
        <w:rPr>
          <w:rFonts w:ascii="Book Antiqua" w:hAnsi="Book Antiqua"/>
          <w:color w:val="000000" w:themeColor="text1"/>
        </w:rPr>
        <w:t xml:space="preserve"> published their article entitled “</w:t>
      </w:r>
      <w:proofErr w:type="spellStart"/>
      <w:r w:rsidRPr="001D4346">
        <w:rPr>
          <w:rFonts w:ascii="Book Antiqua" w:hAnsi="Book Antiqua"/>
          <w:color w:val="000000" w:themeColor="text1"/>
        </w:rPr>
        <w:t>Pericentral</w:t>
      </w:r>
      <w:proofErr w:type="spellEnd"/>
      <w:r w:rsidRPr="001D4346">
        <w:rPr>
          <w:rFonts w:ascii="Book Antiqua" w:hAnsi="Book Antiqua"/>
          <w:color w:val="000000" w:themeColor="text1"/>
        </w:rPr>
        <w:t xml:space="preserve"> Hepatic Fibrosis and Intracellular </w:t>
      </w:r>
      <w:proofErr w:type="spellStart"/>
      <w:r w:rsidRPr="001D4346">
        <w:rPr>
          <w:rFonts w:ascii="Book Antiqua" w:hAnsi="Book Antiqua"/>
          <w:color w:val="000000" w:themeColor="text1"/>
        </w:rPr>
        <w:t>Hyalin</w:t>
      </w:r>
      <w:proofErr w:type="spellEnd"/>
      <w:r w:rsidRPr="001D4346">
        <w:rPr>
          <w:rFonts w:ascii="Book Antiqua" w:hAnsi="Book Antiqua"/>
          <w:color w:val="000000" w:themeColor="text1"/>
        </w:rPr>
        <w:t xml:space="preserve"> in Diabetes Mellitus”, </w:t>
      </w:r>
      <w:r w:rsidRPr="001D4346">
        <w:rPr>
          <w:rFonts w:ascii="Book Antiqua" w:hAnsi="Book Antiqua"/>
          <w:color w:val="000000" w:themeColor="text1"/>
        </w:rPr>
        <w:lastRenderedPageBreak/>
        <w:t>and suggested that an inflammatory hepatic disorder associated with diabetes mellitus was an intermediate illness between fatty liver and cirrhosis.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3431C2" w:rsidRPr="001D4346">
        <w:rPr>
          <w:rFonts w:ascii="Book Antiqua" w:eastAsia="MS PGothic" w:hAnsi="Book Antiqua"/>
          <w:color w:val="000000" w:themeColor="text1"/>
        </w:rPr>
        <w:t xml:space="preserve">The contents of </w:t>
      </w:r>
      <w:r w:rsidR="001D4346">
        <w:rPr>
          <w:rFonts w:ascii="Book Antiqua" w:hAnsi="Book Antiqua"/>
          <w:color w:val="000000" w:themeColor="text1"/>
        </w:rPr>
        <w:t xml:space="preserve">the papers by Ludwig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1D4346" w:rsidRPr="001D4346">
        <w:rPr>
          <w:rFonts w:ascii="Book Antiqua" w:eastAsia="宋体" w:hAnsi="Book Antiqua" w:hint="eastAsia"/>
          <w:color w:val="000000" w:themeColor="text1"/>
          <w:vertAlign w:val="superscript"/>
          <w:lang w:eastAsia="zh-CN"/>
        </w:rPr>
        <w:t>[</w:t>
      </w:r>
      <w:proofErr w:type="gramEnd"/>
      <w:r w:rsidR="001D4346" w:rsidRPr="001D4346">
        <w:rPr>
          <w:rFonts w:ascii="Book Antiqua" w:eastAsia="宋体" w:hAnsi="Book Antiqua" w:hint="eastAsia"/>
          <w:color w:val="000000" w:themeColor="text1"/>
          <w:vertAlign w:val="superscript"/>
          <w:lang w:eastAsia="zh-CN"/>
        </w:rPr>
        <w:t>1]</w:t>
      </w:r>
      <w:r w:rsidR="001D4346">
        <w:rPr>
          <w:rFonts w:ascii="Book Antiqua" w:hAnsi="Book Antiqua"/>
          <w:color w:val="000000" w:themeColor="text1"/>
        </w:rPr>
        <w:t xml:space="preserve"> and </w:t>
      </w:r>
      <w:proofErr w:type="spellStart"/>
      <w:r w:rsidR="001D4346">
        <w:rPr>
          <w:rFonts w:ascii="Book Antiqua" w:hAnsi="Book Antiqua"/>
          <w:color w:val="000000" w:themeColor="text1"/>
        </w:rPr>
        <w:t>Falchuk</w:t>
      </w:r>
      <w:proofErr w:type="spellEnd"/>
      <w:r w:rsidR="001D4346">
        <w:rPr>
          <w:rFonts w:ascii="Book Antiqua" w:hAnsi="Book Antiqua"/>
          <w:color w:val="000000" w:themeColor="text1"/>
        </w:rPr>
        <w:t xml:space="preserve"> </w:t>
      </w:r>
      <w:r w:rsidR="001D4346" w:rsidRPr="001D4346">
        <w:rPr>
          <w:rFonts w:ascii="Book Antiqua" w:hAnsi="Book Antiqua"/>
          <w:i/>
          <w:color w:val="000000" w:themeColor="text1"/>
        </w:rPr>
        <w:t>et al</w:t>
      </w:r>
      <w:r w:rsidR="001D4346" w:rsidRPr="001D4346">
        <w:rPr>
          <w:rFonts w:ascii="Book Antiqua" w:hAnsi="Book Antiqua" w:cs="Times New Roman"/>
          <w:color w:val="000000" w:themeColor="text1"/>
          <w:vertAlign w:val="superscript"/>
        </w:rPr>
        <w:t>[23]</w:t>
      </w:r>
      <w:r w:rsidR="003431C2" w:rsidRPr="001D4346">
        <w:rPr>
          <w:rFonts w:ascii="Book Antiqua" w:hAnsi="Book Antiqua"/>
          <w:color w:val="000000" w:themeColor="text1"/>
        </w:rPr>
        <w:t xml:space="preserve"> complemented each other</w:t>
      </w:r>
      <w:r w:rsidR="00130470" w:rsidRPr="001D4346">
        <w:rPr>
          <w:rFonts w:ascii="Book Antiqua" w:hAnsi="Book Antiqua"/>
          <w:color w:val="000000" w:themeColor="text1"/>
        </w:rPr>
        <w:t>, and emphasized the indepe</w:t>
      </w:r>
      <w:r w:rsidR="003431C2" w:rsidRPr="001D4346">
        <w:rPr>
          <w:rFonts w:ascii="Book Antiqua" w:hAnsi="Book Antiqua"/>
          <w:color w:val="000000" w:themeColor="text1"/>
        </w:rPr>
        <w:t>ndence and importance of NASH among</w:t>
      </w:r>
      <w:r w:rsidR="00130470" w:rsidRPr="001D4346">
        <w:rPr>
          <w:rFonts w:ascii="Book Antiqua" w:hAnsi="Book Antiqua"/>
          <w:color w:val="000000" w:themeColor="text1"/>
        </w:rPr>
        <w:t xml:space="preserve"> chronic liver diseases.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0C4256" w:rsidRPr="001D4346">
        <w:rPr>
          <w:rFonts w:ascii="Book Antiqua" w:hAnsi="Book Antiqua"/>
          <w:color w:val="000000" w:themeColor="text1"/>
        </w:rPr>
        <w:t xml:space="preserve">However, </w:t>
      </w:r>
      <w:r w:rsidR="003431C2" w:rsidRPr="001D4346">
        <w:rPr>
          <w:rFonts w:ascii="Book Antiqua" w:hAnsi="Book Antiqua"/>
          <w:color w:val="000000" w:themeColor="text1"/>
        </w:rPr>
        <w:t xml:space="preserve">the </w:t>
      </w:r>
      <w:proofErr w:type="spellStart"/>
      <w:r w:rsidR="003431C2" w:rsidRPr="001D4346">
        <w:rPr>
          <w:rFonts w:ascii="Book Antiqua" w:hAnsi="Book Antiqua"/>
          <w:color w:val="000000" w:themeColor="text1"/>
        </w:rPr>
        <w:t>etiopathology</w:t>
      </w:r>
      <w:proofErr w:type="spellEnd"/>
      <w:r w:rsidR="003431C2" w:rsidRPr="001D4346">
        <w:rPr>
          <w:rFonts w:ascii="Book Antiqua" w:hAnsi="Book Antiqua"/>
          <w:color w:val="000000" w:themeColor="text1"/>
        </w:rPr>
        <w:t xml:space="preserve"> of NASH was not elucidated, and the concept of NASH did not gain complete acceptance for about 20 years.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622625" w:rsidRPr="001D4346">
        <w:rPr>
          <w:rFonts w:ascii="Book Antiqua" w:hAnsi="Book Antiqua"/>
          <w:color w:val="000000" w:themeColor="text1"/>
        </w:rPr>
        <w:t xml:space="preserve">As proof, some articles very similar to the earlier studies than 1980 were published, and different terms such as diabetic hepatitis and fatty liver hepatitis were used instead of </w:t>
      </w:r>
      <w:proofErr w:type="gramStart"/>
      <w:r w:rsidR="00622625" w:rsidRPr="001D4346">
        <w:rPr>
          <w:rFonts w:ascii="Book Antiqua" w:hAnsi="Book Antiqua"/>
          <w:color w:val="000000" w:themeColor="text1"/>
        </w:rPr>
        <w:t>NASH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24,25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0367E3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622625" w:rsidRPr="001D4346">
        <w:rPr>
          <w:rFonts w:ascii="Book Antiqua" w:hAnsi="Book Antiqua"/>
          <w:color w:val="000000" w:themeColor="text1"/>
        </w:rPr>
        <w:t>A study seeming to have repeated</w:t>
      </w:r>
      <w:r w:rsidR="002B1F40" w:rsidRPr="001D4346">
        <w:rPr>
          <w:rFonts w:ascii="Book Antiqua" w:hAnsi="Book Antiqua"/>
          <w:color w:val="000000" w:themeColor="text1"/>
        </w:rPr>
        <w:t xml:space="preserve"> the Ludwig’s or</w:t>
      </w:r>
      <w:r w:rsidR="00DD20FB" w:rsidRPr="001D4346">
        <w:rPr>
          <w:rFonts w:ascii="Book Antiqua" w:hAnsi="Book Antiqua"/>
          <w:color w:val="000000" w:themeColor="text1"/>
        </w:rPr>
        <w:t>iginal work also appeared.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DD20FB" w:rsidRPr="001D4346">
        <w:rPr>
          <w:rFonts w:ascii="Book Antiqua" w:hAnsi="Book Antiqua"/>
          <w:color w:val="000000" w:themeColor="text1"/>
        </w:rPr>
        <w:t>It wa</w:t>
      </w:r>
      <w:r w:rsidR="002B1F40" w:rsidRPr="001D4346">
        <w:rPr>
          <w:rFonts w:ascii="Book Antiqua" w:hAnsi="Book Antiqua"/>
          <w:color w:val="000000" w:themeColor="text1"/>
        </w:rPr>
        <w:t>s not surprising that the results of those studies validated the presence of the new disease</w:t>
      </w:r>
      <w:r w:rsidR="00622625" w:rsidRPr="001D4346">
        <w:rPr>
          <w:rFonts w:ascii="Book Antiqua" w:hAnsi="Book Antiqua"/>
          <w:color w:val="000000" w:themeColor="text1"/>
        </w:rPr>
        <w:t>,</w:t>
      </w:r>
      <w:r w:rsidR="002B1F40" w:rsidRPr="001D4346">
        <w:rPr>
          <w:rFonts w:ascii="Book Antiqua" w:hAnsi="Book Antiqua"/>
          <w:color w:val="000000" w:themeColor="text1"/>
        </w:rPr>
        <w:t xml:space="preserve"> NASH</w:t>
      </w:r>
      <w:r w:rsidR="00622625" w:rsidRPr="001D4346">
        <w:rPr>
          <w:rFonts w:ascii="Book Antiqua" w:hAnsi="Book Antiqua"/>
          <w:color w:val="000000" w:themeColor="text1"/>
        </w:rPr>
        <w:t>,</w:t>
      </w:r>
      <w:r w:rsidR="002B1F40" w:rsidRPr="001D4346">
        <w:rPr>
          <w:rFonts w:ascii="Book Antiqua" w:hAnsi="Book Antiqua"/>
          <w:color w:val="000000" w:themeColor="text1"/>
        </w:rPr>
        <w:t xml:space="preserve"> and its progressive </w:t>
      </w:r>
      <w:proofErr w:type="gramStart"/>
      <w:r w:rsidR="002B1F40" w:rsidRPr="001D4346">
        <w:rPr>
          <w:rFonts w:ascii="Book Antiqua" w:hAnsi="Book Antiqua"/>
          <w:color w:val="000000" w:themeColor="text1"/>
        </w:rPr>
        <w:t>nature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25,26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2B1F40" w:rsidRPr="001D4346">
        <w:rPr>
          <w:rFonts w:ascii="Book Antiqua" w:hAnsi="Book Antiqua"/>
          <w:color w:val="000000" w:themeColor="text1"/>
        </w:rPr>
        <w:t>.</w:t>
      </w:r>
    </w:p>
    <w:p w:rsidR="00F275E1" w:rsidRPr="001D4346" w:rsidRDefault="009F5269" w:rsidP="00860D04">
      <w:pPr>
        <w:spacing w:line="360" w:lineRule="auto"/>
        <w:ind w:firstLineChars="200" w:firstLine="480"/>
        <w:rPr>
          <w:rFonts w:ascii="Book Antiqua" w:eastAsia="MS PGothic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>A growing interest pro</w:t>
      </w:r>
      <w:r w:rsidR="00622625" w:rsidRPr="001D4346">
        <w:rPr>
          <w:rFonts w:ascii="Book Antiqua" w:hAnsi="Book Antiqua"/>
          <w:color w:val="000000" w:themeColor="text1"/>
        </w:rPr>
        <w:t xml:space="preserve">duced one substantial question: </w:t>
      </w:r>
      <w:r w:rsidRPr="001D4346">
        <w:rPr>
          <w:rFonts w:ascii="Book Antiqua" w:hAnsi="Book Antiqua"/>
          <w:color w:val="000000" w:themeColor="text1"/>
        </w:rPr>
        <w:t xml:space="preserve">what </w:t>
      </w:r>
      <w:r w:rsidR="00622625" w:rsidRPr="001D4346">
        <w:rPr>
          <w:rFonts w:ascii="Book Antiqua" w:hAnsi="Book Antiqua"/>
          <w:color w:val="000000" w:themeColor="text1"/>
        </w:rPr>
        <w:t>kind of fatty liver disorders i</w:t>
      </w:r>
      <w:r w:rsidRPr="001D4346">
        <w:rPr>
          <w:rFonts w:ascii="Book Antiqua" w:hAnsi="Book Antiqua"/>
          <w:color w:val="000000" w:themeColor="text1"/>
        </w:rPr>
        <w:t>s truly progressive?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Pr="001D4346">
        <w:rPr>
          <w:rFonts w:ascii="Book Antiqua" w:hAnsi="Book Antiqua"/>
          <w:color w:val="000000" w:themeColor="text1"/>
        </w:rPr>
        <w:t xml:space="preserve">Two scientific streams, which </w:t>
      </w:r>
      <w:r w:rsidR="00622625" w:rsidRPr="001D4346">
        <w:rPr>
          <w:rFonts w:ascii="Book Antiqua" w:hAnsi="Book Antiqua"/>
          <w:color w:val="000000" w:themeColor="text1"/>
        </w:rPr>
        <w:t>still influence</w:t>
      </w:r>
      <w:r w:rsidRPr="001D4346">
        <w:rPr>
          <w:rFonts w:ascii="Book Antiqua" w:hAnsi="Book Antiqua"/>
          <w:color w:val="000000" w:themeColor="text1"/>
        </w:rPr>
        <w:t xml:space="preserve"> today’s research trends, sprang from the query.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Pr="001D4346">
        <w:rPr>
          <w:rFonts w:ascii="Book Antiqua" w:hAnsi="Book Antiqua"/>
          <w:color w:val="000000" w:themeColor="text1"/>
        </w:rPr>
        <w:t>The diagnostic criteria in the streams have been gradually modified.</w:t>
      </w:r>
    </w:p>
    <w:p w:rsidR="00F275E1" w:rsidRPr="001D4346" w:rsidRDefault="009F5269" w:rsidP="00860D04">
      <w:pPr>
        <w:spacing w:line="360" w:lineRule="auto"/>
        <w:ind w:firstLineChars="200" w:firstLine="480"/>
        <w:rPr>
          <w:rFonts w:ascii="Book Antiqua" w:eastAsia="MS PGothic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 xml:space="preserve">One of the </w:t>
      </w:r>
      <w:r w:rsidR="00622625" w:rsidRPr="001D4346">
        <w:rPr>
          <w:rFonts w:ascii="Book Antiqua" w:hAnsi="Book Antiqua"/>
          <w:color w:val="000000" w:themeColor="text1"/>
        </w:rPr>
        <w:t xml:space="preserve">scientific </w:t>
      </w:r>
      <w:r w:rsidRPr="001D4346">
        <w:rPr>
          <w:rFonts w:ascii="Book Antiqua" w:hAnsi="Book Antiqua"/>
          <w:color w:val="000000" w:themeColor="text1"/>
        </w:rPr>
        <w:t>streams was to highlight specific findings of NASH/NAFLD.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proofErr w:type="spellStart"/>
      <w:r w:rsidR="001D4346">
        <w:rPr>
          <w:rFonts w:ascii="Book Antiqua" w:hAnsi="Book Antiqua"/>
          <w:color w:val="000000" w:themeColor="text1"/>
        </w:rPr>
        <w:t>Clain</w:t>
      </w:r>
      <w:proofErr w:type="spellEnd"/>
      <w:r w:rsidR="001D4346">
        <w:rPr>
          <w:rFonts w:ascii="Book Antiqua" w:hAnsi="Book Antiqua"/>
          <w:color w:val="000000" w:themeColor="text1"/>
        </w:rPr>
        <w:t xml:space="preserve">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27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A43348" w:rsidRPr="001D4346">
        <w:rPr>
          <w:rFonts w:ascii="Book Antiqua" w:hAnsi="Book Antiqua"/>
          <w:color w:val="000000" w:themeColor="text1"/>
        </w:rPr>
        <w:t xml:space="preserve"> systematically reviewed previous papers</w:t>
      </w:r>
      <w:r w:rsidR="00622625" w:rsidRPr="001D4346">
        <w:rPr>
          <w:rFonts w:ascii="Book Antiqua" w:hAnsi="Book Antiqua"/>
          <w:color w:val="000000" w:themeColor="text1"/>
        </w:rPr>
        <w:t xml:space="preserve"> on NAFLD</w:t>
      </w:r>
      <w:r w:rsidR="00A43348" w:rsidRPr="001D4346">
        <w:rPr>
          <w:rFonts w:ascii="Book Antiqua" w:hAnsi="Book Antiqua"/>
          <w:color w:val="000000" w:themeColor="text1"/>
        </w:rPr>
        <w:t xml:space="preserve">, and concluded that </w:t>
      </w:r>
      <w:r w:rsidR="00622625" w:rsidRPr="001D4346">
        <w:rPr>
          <w:rFonts w:ascii="Book Antiqua" w:hAnsi="Book Antiqua"/>
          <w:color w:val="000000" w:themeColor="text1"/>
        </w:rPr>
        <w:t xml:space="preserve">the </w:t>
      </w:r>
      <w:r w:rsidR="00A43348" w:rsidRPr="001D4346">
        <w:rPr>
          <w:rFonts w:ascii="Book Antiqua" w:hAnsi="Book Antiqua"/>
          <w:color w:val="000000" w:themeColor="text1"/>
        </w:rPr>
        <w:t xml:space="preserve">presence of </w:t>
      </w:r>
      <w:proofErr w:type="spellStart"/>
      <w:r w:rsidR="00A43348" w:rsidRPr="001D4346">
        <w:rPr>
          <w:rFonts w:ascii="Book Antiqua" w:hAnsi="Book Antiqua"/>
          <w:color w:val="000000" w:themeColor="text1"/>
        </w:rPr>
        <w:t>perivenular</w:t>
      </w:r>
      <w:proofErr w:type="spellEnd"/>
      <w:r w:rsidR="00A43348" w:rsidRPr="001D4346">
        <w:rPr>
          <w:rFonts w:ascii="Book Antiqua" w:hAnsi="Book Antiqua"/>
          <w:color w:val="000000" w:themeColor="text1"/>
        </w:rPr>
        <w:t>/</w:t>
      </w:r>
      <w:proofErr w:type="spellStart"/>
      <w:r w:rsidR="00A43348" w:rsidRPr="001D4346">
        <w:rPr>
          <w:rFonts w:ascii="Book Antiqua" w:hAnsi="Book Antiqua"/>
          <w:color w:val="000000" w:themeColor="text1"/>
        </w:rPr>
        <w:t>pericellular</w:t>
      </w:r>
      <w:proofErr w:type="spellEnd"/>
      <w:r w:rsidR="00A43348" w:rsidRPr="001D4346">
        <w:rPr>
          <w:rFonts w:ascii="Book Antiqua" w:hAnsi="Book Antiqua"/>
          <w:color w:val="000000" w:themeColor="text1"/>
        </w:rPr>
        <w:t xml:space="preserve"> fibrosis </w:t>
      </w:r>
      <w:r w:rsidR="00BA45B4" w:rsidRPr="001D4346">
        <w:rPr>
          <w:rFonts w:ascii="Book Antiqua" w:hAnsi="Book Antiqua"/>
          <w:color w:val="000000" w:themeColor="text1"/>
        </w:rPr>
        <w:t xml:space="preserve">(Figure 1) </w:t>
      </w:r>
      <w:r w:rsidR="00A43348" w:rsidRPr="001D4346">
        <w:rPr>
          <w:rFonts w:ascii="Book Antiqua" w:hAnsi="Book Antiqua"/>
          <w:color w:val="000000" w:themeColor="text1"/>
        </w:rPr>
        <w:t>potentially indicated a progressive disease</w:t>
      </w:r>
      <w:r w:rsidR="009974AA" w:rsidRPr="001D4346">
        <w:rPr>
          <w:rFonts w:ascii="Book Antiqua" w:hAnsi="Book Antiqua" w:cs="Times New Roman"/>
          <w:color w:val="000000" w:themeColor="text1"/>
          <w:vertAlign w:val="superscript"/>
        </w:rPr>
        <w:t>[9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A43348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1D4346">
        <w:rPr>
          <w:rFonts w:ascii="Book Antiqua" w:hAnsi="Book Antiqua"/>
          <w:color w:val="000000" w:themeColor="text1"/>
        </w:rPr>
        <w:t xml:space="preserve">Powell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28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622625" w:rsidRPr="001D4346">
        <w:rPr>
          <w:rFonts w:ascii="Book Antiqua" w:hAnsi="Book Antiqua"/>
          <w:color w:val="000000" w:themeColor="text1"/>
        </w:rPr>
        <w:t xml:space="preserve"> confirmed that NASH was actu</w:t>
      </w:r>
      <w:r w:rsidR="00FA1796" w:rsidRPr="001D4346">
        <w:rPr>
          <w:rFonts w:ascii="Book Antiqua" w:hAnsi="Book Antiqua"/>
          <w:color w:val="000000" w:themeColor="text1"/>
        </w:rPr>
        <w:t xml:space="preserve">ally a slowly progressing disease, and tried to classify NASH on the basis of </w:t>
      </w:r>
      <w:proofErr w:type="spellStart"/>
      <w:r w:rsidR="00FA1796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FA1796" w:rsidRPr="001D4346">
        <w:rPr>
          <w:rFonts w:ascii="Book Antiqua" w:hAnsi="Book Antiqua"/>
          <w:color w:val="000000" w:themeColor="text1"/>
        </w:rPr>
        <w:t>,</w:t>
      </w:r>
      <w:r w:rsidR="001726F3" w:rsidRPr="001D4346">
        <w:rPr>
          <w:rFonts w:ascii="Book Antiqua" w:hAnsi="Book Antiqua"/>
          <w:color w:val="000000" w:themeColor="text1"/>
        </w:rPr>
        <w:t xml:space="preserve"> inflammation, Mallory-</w:t>
      </w:r>
      <w:proofErr w:type="spellStart"/>
      <w:r w:rsidR="001726F3" w:rsidRPr="001D4346">
        <w:rPr>
          <w:rFonts w:ascii="Book Antiqua" w:hAnsi="Book Antiqua"/>
          <w:color w:val="000000" w:themeColor="text1"/>
        </w:rPr>
        <w:t>Denk</w:t>
      </w:r>
      <w:proofErr w:type="spellEnd"/>
      <w:r w:rsidR="001726F3" w:rsidRPr="001D4346">
        <w:rPr>
          <w:rFonts w:ascii="Book Antiqua" w:hAnsi="Book Antiqua"/>
          <w:color w:val="000000" w:themeColor="text1"/>
        </w:rPr>
        <w:t xml:space="preserve"> bodies</w:t>
      </w:r>
      <w:r w:rsidR="00FA1796" w:rsidRPr="001D4346">
        <w:rPr>
          <w:rFonts w:ascii="Book Antiqua" w:hAnsi="Book Antiqua"/>
          <w:color w:val="000000" w:themeColor="text1"/>
        </w:rPr>
        <w:t xml:space="preserve"> and </w:t>
      </w:r>
      <w:r w:rsidR="00FA1796" w:rsidRPr="001D4346">
        <w:rPr>
          <w:rFonts w:ascii="Book Antiqua" w:hAnsi="Book Antiqua"/>
          <w:color w:val="000000" w:themeColor="text1"/>
        </w:rPr>
        <w:lastRenderedPageBreak/>
        <w:t>fibrosis.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FA1796" w:rsidRPr="001D4346">
        <w:rPr>
          <w:rFonts w:ascii="Book Antiqua" w:hAnsi="Book Antiqua"/>
          <w:color w:val="000000" w:themeColor="text1"/>
        </w:rPr>
        <w:t>However, they could not find a relationship with prognosis.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proofErr w:type="spellStart"/>
      <w:r w:rsidR="001D4346">
        <w:rPr>
          <w:rFonts w:ascii="Book Antiqua" w:hAnsi="Book Antiqua"/>
          <w:color w:val="000000" w:themeColor="text1"/>
        </w:rPr>
        <w:t>Wanless</w:t>
      </w:r>
      <w:proofErr w:type="spellEnd"/>
      <w:r w:rsidR="001D4346">
        <w:rPr>
          <w:rFonts w:ascii="Book Antiqua" w:hAnsi="Book Antiqua"/>
          <w:color w:val="000000" w:themeColor="text1"/>
        </w:rPr>
        <w:t xml:space="preserve">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29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842599" w:rsidRPr="001D4346">
        <w:rPr>
          <w:rFonts w:ascii="Book Antiqua" w:hAnsi="Book Antiqua"/>
          <w:color w:val="000000" w:themeColor="text1"/>
        </w:rPr>
        <w:t xml:space="preserve"> accentuated </w:t>
      </w:r>
      <w:r w:rsidR="00834995" w:rsidRPr="001D4346">
        <w:rPr>
          <w:rFonts w:ascii="Book Antiqua" w:hAnsi="Book Antiqua"/>
          <w:color w:val="000000" w:themeColor="text1"/>
        </w:rPr>
        <w:t>the</w:t>
      </w:r>
      <w:r w:rsidR="00842599" w:rsidRPr="001D4346">
        <w:rPr>
          <w:rFonts w:ascii="Book Antiqua" w:hAnsi="Book Antiqua"/>
          <w:color w:val="000000" w:themeColor="text1"/>
        </w:rPr>
        <w:t xml:space="preserve"> importance of </w:t>
      </w:r>
      <w:r w:rsidR="007910D1" w:rsidRPr="001D4346">
        <w:rPr>
          <w:rFonts w:ascii="Book Antiqua" w:hAnsi="Book Antiqua"/>
          <w:color w:val="000000" w:themeColor="text1"/>
        </w:rPr>
        <w:t>hepatocellular ballooning</w:t>
      </w:r>
      <w:r w:rsidR="00BA45B4" w:rsidRPr="001D4346">
        <w:rPr>
          <w:rFonts w:ascii="Book Antiqua" w:hAnsi="Book Antiqua"/>
          <w:color w:val="000000" w:themeColor="text1"/>
        </w:rPr>
        <w:t xml:space="preserve"> (Figure 1)</w:t>
      </w:r>
      <w:r w:rsidR="00842599" w:rsidRPr="001D4346">
        <w:rPr>
          <w:rFonts w:ascii="Book Antiqua" w:hAnsi="Book Antiqua"/>
          <w:color w:val="000000" w:themeColor="text1"/>
        </w:rPr>
        <w:t xml:space="preserve">, and made a diagnosis of NASH according to </w:t>
      </w:r>
      <w:r w:rsidR="00834995" w:rsidRPr="001D4346">
        <w:rPr>
          <w:rFonts w:ascii="Book Antiqua" w:hAnsi="Book Antiqua"/>
          <w:color w:val="000000" w:themeColor="text1"/>
        </w:rPr>
        <w:t xml:space="preserve">the </w:t>
      </w:r>
      <w:r w:rsidR="00842599" w:rsidRPr="001D4346">
        <w:rPr>
          <w:rFonts w:ascii="Book Antiqua" w:hAnsi="Book Antiqua"/>
          <w:color w:val="000000" w:themeColor="text1"/>
        </w:rPr>
        <w:t xml:space="preserve">presence of </w:t>
      </w:r>
      <w:proofErr w:type="spellStart"/>
      <w:r w:rsidR="00842599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842599" w:rsidRPr="001D4346">
        <w:rPr>
          <w:rFonts w:ascii="Book Antiqua" w:hAnsi="Book Antiqua"/>
          <w:color w:val="000000" w:themeColor="text1"/>
        </w:rPr>
        <w:t xml:space="preserve"> and ballooning.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4534CE" w:rsidRPr="001D4346">
        <w:rPr>
          <w:rFonts w:ascii="Book Antiqua" w:hAnsi="Book Antiqua"/>
          <w:color w:val="000000" w:themeColor="text1"/>
        </w:rPr>
        <w:t xml:space="preserve">In </w:t>
      </w:r>
      <w:r w:rsidR="00834995" w:rsidRPr="001D4346">
        <w:rPr>
          <w:rFonts w:ascii="Book Antiqua" w:hAnsi="Book Antiqua"/>
          <w:color w:val="000000" w:themeColor="text1"/>
        </w:rPr>
        <w:t>that</w:t>
      </w:r>
      <w:r w:rsidR="00244A94" w:rsidRPr="001D4346">
        <w:rPr>
          <w:rFonts w:ascii="Book Antiqua" w:hAnsi="Book Antiqua"/>
          <w:color w:val="000000" w:themeColor="text1"/>
        </w:rPr>
        <w:t xml:space="preserve"> article, histologically abnormal lipid accumulation was defined as fatty change </w:t>
      </w:r>
      <w:r w:rsidR="00834995" w:rsidRPr="001D4346">
        <w:rPr>
          <w:rFonts w:ascii="Book Antiqua" w:hAnsi="Book Antiqua"/>
          <w:color w:val="000000" w:themeColor="text1"/>
        </w:rPr>
        <w:t>that affected more than 5% of hepatocytes.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BC0893" w:rsidRPr="001D4346">
        <w:rPr>
          <w:rFonts w:ascii="Book Antiqua" w:hAnsi="Book Antiqua"/>
          <w:color w:val="000000" w:themeColor="text1"/>
        </w:rPr>
        <w:t>There was</w:t>
      </w:r>
      <w:r w:rsidR="00244A94" w:rsidRPr="001D4346">
        <w:rPr>
          <w:rFonts w:ascii="Book Antiqua" w:hAnsi="Book Antiqua"/>
          <w:color w:val="000000" w:themeColor="text1"/>
        </w:rPr>
        <w:t xml:space="preserve"> no obvio</w:t>
      </w:r>
      <w:r w:rsidR="00834995" w:rsidRPr="001D4346">
        <w:rPr>
          <w:rFonts w:ascii="Book Antiqua" w:hAnsi="Book Antiqua"/>
          <w:color w:val="000000" w:themeColor="text1"/>
        </w:rPr>
        <w:t>us evidence for the definition of</w:t>
      </w:r>
      <w:r w:rsidR="00BC0893" w:rsidRPr="001D4346">
        <w:rPr>
          <w:rFonts w:ascii="Book Antiqua" w:hAnsi="Book Antiqua"/>
          <w:color w:val="000000" w:themeColor="text1"/>
        </w:rPr>
        <w:t xml:space="preserve"> “more than 5%”.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4534CE" w:rsidRPr="001D4346">
        <w:rPr>
          <w:rFonts w:ascii="Book Antiqua" w:hAnsi="Book Antiqua"/>
          <w:color w:val="000000" w:themeColor="text1"/>
        </w:rPr>
        <w:t xml:space="preserve">A </w:t>
      </w:r>
      <w:r w:rsidR="00D672D6" w:rsidRPr="001D4346">
        <w:rPr>
          <w:rFonts w:ascii="Book Antiqua" w:hAnsi="Book Antiqua"/>
          <w:color w:val="000000" w:themeColor="text1"/>
        </w:rPr>
        <w:t>previous</w:t>
      </w:r>
      <w:r w:rsidR="004534CE" w:rsidRPr="001D4346">
        <w:rPr>
          <w:rFonts w:ascii="Book Antiqua" w:hAnsi="Book Antiqua"/>
          <w:color w:val="000000" w:themeColor="text1"/>
        </w:rPr>
        <w:t xml:space="preserve"> biochemical analysi</w:t>
      </w:r>
      <w:r w:rsidR="00BC0893" w:rsidRPr="001D4346">
        <w:rPr>
          <w:rFonts w:ascii="Book Antiqua" w:hAnsi="Book Antiqua"/>
          <w:color w:val="000000" w:themeColor="text1"/>
        </w:rPr>
        <w:t xml:space="preserve">s revealed that normal livers (livers of healthy persons) could store lipids </w:t>
      </w:r>
      <w:r w:rsidR="00D672D6" w:rsidRPr="001D4346">
        <w:rPr>
          <w:rFonts w:ascii="Book Antiqua" w:hAnsi="Book Antiqua"/>
          <w:color w:val="000000" w:themeColor="text1"/>
        </w:rPr>
        <w:t xml:space="preserve">comprising </w:t>
      </w:r>
      <w:r w:rsidR="00BC0893" w:rsidRPr="001D4346">
        <w:rPr>
          <w:rFonts w:ascii="Book Antiqua" w:hAnsi="Book Antiqua"/>
          <w:color w:val="000000" w:themeColor="text1"/>
        </w:rPr>
        <w:t xml:space="preserve">less than 5% of liver </w:t>
      </w:r>
      <w:proofErr w:type="gramStart"/>
      <w:r w:rsidR="00BC0893" w:rsidRPr="001D4346">
        <w:rPr>
          <w:rFonts w:ascii="Book Antiqua" w:hAnsi="Book Antiqua"/>
          <w:color w:val="000000" w:themeColor="text1"/>
        </w:rPr>
        <w:t>weight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30</w:t>
      </w:r>
      <w:r w:rsidR="004534CE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C0893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4534CE" w:rsidRPr="001D4346">
        <w:rPr>
          <w:rFonts w:ascii="Book Antiqua" w:hAnsi="Book Antiqua"/>
          <w:color w:val="000000" w:themeColor="text1"/>
        </w:rPr>
        <w:t>Accordingly</w:t>
      </w:r>
      <w:r w:rsidR="00E81504" w:rsidRPr="001D4346">
        <w:rPr>
          <w:rFonts w:ascii="Book Antiqua" w:hAnsi="Book Antiqua"/>
          <w:color w:val="000000" w:themeColor="text1"/>
        </w:rPr>
        <w:t>, “more than 5%” has been used as a standard value for defining pathologic hepatic lipid accumulation until now.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proofErr w:type="spellStart"/>
      <w:r w:rsidR="001D4346">
        <w:rPr>
          <w:rFonts w:ascii="Book Antiqua" w:hAnsi="Book Antiqua"/>
          <w:color w:val="000000" w:themeColor="text1"/>
        </w:rPr>
        <w:t>Teli</w:t>
      </w:r>
      <w:proofErr w:type="spellEnd"/>
      <w:r w:rsidR="001D4346">
        <w:rPr>
          <w:rFonts w:ascii="Book Antiqua" w:hAnsi="Book Antiqua"/>
          <w:color w:val="000000" w:themeColor="text1"/>
        </w:rPr>
        <w:t xml:space="preserve"> </w:t>
      </w:r>
      <w:r w:rsidR="001D4346" w:rsidRPr="001D4346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1D4346" w:rsidRPr="001D4346">
        <w:rPr>
          <w:rFonts w:ascii="Book Antiqua" w:hAnsi="Book Antiqua"/>
          <w:i/>
          <w:color w:val="000000" w:themeColor="text1"/>
        </w:rPr>
        <w:t>al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31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156A68" w:rsidRPr="001D4346">
        <w:rPr>
          <w:rFonts w:ascii="Book Antiqua" w:hAnsi="Book Antiqua"/>
          <w:color w:val="000000" w:themeColor="text1"/>
        </w:rPr>
        <w:t xml:space="preserve"> defined NASH as hepatic </w:t>
      </w:r>
      <w:proofErr w:type="spellStart"/>
      <w:r w:rsidR="00156A68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156A68" w:rsidRPr="001D4346">
        <w:rPr>
          <w:rFonts w:ascii="Book Antiqua" w:hAnsi="Book Antiqua"/>
          <w:color w:val="000000" w:themeColor="text1"/>
        </w:rPr>
        <w:t xml:space="preserve"> with lobular inflammation, </w:t>
      </w:r>
      <w:r w:rsidR="007910D1" w:rsidRPr="001D4346">
        <w:rPr>
          <w:rFonts w:ascii="Book Antiqua" w:hAnsi="Book Antiqua"/>
          <w:color w:val="000000" w:themeColor="text1"/>
        </w:rPr>
        <w:t>hepatocellular ballooning</w:t>
      </w:r>
      <w:r w:rsidR="00156A68" w:rsidRPr="001D4346">
        <w:rPr>
          <w:rFonts w:ascii="Book Antiqua" w:hAnsi="Book Antiqua"/>
          <w:color w:val="000000" w:themeColor="text1"/>
        </w:rPr>
        <w:t>, Mallory-</w:t>
      </w:r>
      <w:proofErr w:type="spellStart"/>
      <w:r w:rsidR="00156A68" w:rsidRPr="001D4346">
        <w:rPr>
          <w:rFonts w:ascii="Book Antiqua" w:hAnsi="Book Antiqua"/>
          <w:color w:val="000000" w:themeColor="text1"/>
        </w:rPr>
        <w:t>Denk</w:t>
      </w:r>
      <w:proofErr w:type="spellEnd"/>
      <w:r w:rsidR="00156A68" w:rsidRPr="001D4346">
        <w:rPr>
          <w:rFonts w:ascii="Book Antiqua" w:hAnsi="Book Antiqua"/>
          <w:color w:val="000000" w:themeColor="text1"/>
        </w:rPr>
        <w:t xml:space="preserve"> bodies, </w:t>
      </w:r>
      <w:r w:rsidR="00984A4F" w:rsidRPr="001D4346">
        <w:rPr>
          <w:rFonts w:ascii="Book Antiqua" w:hAnsi="Book Antiqua"/>
          <w:color w:val="000000" w:themeColor="text1"/>
        </w:rPr>
        <w:t xml:space="preserve">and </w:t>
      </w:r>
      <w:r w:rsidR="007910D1" w:rsidRPr="001D4346">
        <w:rPr>
          <w:rFonts w:ascii="Book Antiqua" w:hAnsi="Book Antiqua"/>
          <w:color w:val="000000" w:themeColor="text1"/>
        </w:rPr>
        <w:t>hepatocellular necrosis</w:t>
      </w:r>
      <w:r w:rsidR="00156A68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156A68" w:rsidRPr="001D4346">
        <w:rPr>
          <w:rFonts w:ascii="Book Antiqua" w:hAnsi="Book Antiqua"/>
          <w:color w:val="000000" w:themeColor="text1"/>
        </w:rPr>
        <w:t xml:space="preserve">They suggested that non-NASH NAFLD (namely, simple </w:t>
      </w:r>
      <w:proofErr w:type="spellStart"/>
      <w:r w:rsidR="00156A68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156A68" w:rsidRPr="001D4346">
        <w:rPr>
          <w:rFonts w:ascii="Book Antiqua" w:hAnsi="Book Antiqua"/>
          <w:color w:val="000000" w:themeColor="text1"/>
        </w:rPr>
        <w:t xml:space="preserve">, and </w:t>
      </w:r>
      <w:proofErr w:type="spellStart"/>
      <w:r w:rsidR="00156A68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156A68" w:rsidRPr="001D4346">
        <w:rPr>
          <w:rFonts w:ascii="Book Antiqua" w:hAnsi="Book Antiqua"/>
          <w:color w:val="000000" w:themeColor="text1"/>
        </w:rPr>
        <w:t xml:space="preserve"> with portal inflammation) did not progress to NASH and cirrhosis.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0330E0" w:rsidRPr="001D4346">
        <w:rPr>
          <w:rFonts w:ascii="Book Antiqua" w:hAnsi="Book Antiqua"/>
          <w:color w:val="000000" w:themeColor="text1"/>
        </w:rPr>
        <w:t xml:space="preserve">This stream </w:t>
      </w:r>
      <w:r w:rsidR="007672B7" w:rsidRPr="001D4346">
        <w:rPr>
          <w:rFonts w:ascii="Book Antiqua" w:hAnsi="Book Antiqua"/>
          <w:color w:val="000000" w:themeColor="text1"/>
        </w:rPr>
        <w:t>led</w:t>
      </w:r>
      <w:r w:rsidR="000330E0" w:rsidRPr="001D4346">
        <w:rPr>
          <w:rFonts w:ascii="Book Antiqua" w:hAnsi="Book Antiqua"/>
          <w:color w:val="000000" w:themeColor="text1"/>
        </w:rPr>
        <w:t xml:space="preserve"> to </w:t>
      </w:r>
      <w:r w:rsidR="00D672D6" w:rsidRPr="001D4346">
        <w:rPr>
          <w:rFonts w:ascii="Book Antiqua" w:hAnsi="Book Antiqua"/>
          <w:color w:val="000000" w:themeColor="text1"/>
        </w:rPr>
        <w:t xml:space="preserve">the </w:t>
      </w:r>
      <w:r w:rsidR="000330E0" w:rsidRPr="001D4346">
        <w:rPr>
          <w:rFonts w:ascii="Book Antiqua" w:hAnsi="Book Antiqua"/>
          <w:color w:val="000000" w:themeColor="text1"/>
        </w:rPr>
        <w:t xml:space="preserve">NAFLD classification of </w:t>
      </w:r>
      <w:proofErr w:type="spellStart"/>
      <w:r w:rsidR="000330E0" w:rsidRPr="001D4346">
        <w:rPr>
          <w:rFonts w:ascii="Book Antiqua" w:hAnsi="Book Antiqua"/>
          <w:color w:val="000000" w:themeColor="text1"/>
        </w:rPr>
        <w:t>Younossi</w:t>
      </w:r>
      <w:proofErr w:type="spellEnd"/>
      <w:r w:rsidR="000330E0" w:rsidRPr="001D4346">
        <w:rPr>
          <w:rFonts w:ascii="Book Antiqua" w:hAnsi="Book Antiqua"/>
          <w:color w:val="000000" w:themeColor="text1"/>
        </w:rPr>
        <w:t xml:space="preserve"> </w:t>
      </w:r>
      <w:r w:rsidR="000330E0" w:rsidRPr="00E00003">
        <w:rPr>
          <w:rFonts w:ascii="Book Antiqua" w:hAnsi="Book Antiqua"/>
          <w:i/>
          <w:color w:val="000000" w:themeColor="text1"/>
        </w:rPr>
        <w:t>et al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 xml:space="preserve"> [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32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0330E0" w:rsidRPr="001D4346">
        <w:rPr>
          <w:rFonts w:ascii="Book Antiqua" w:hAnsi="Book Antiqua"/>
          <w:color w:val="000000" w:themeColor="text1"/>
        </w:rPr>
        <w:t xml:space="preserve"> and to </w:t>
      </w:r>
      <w:proofErr w:type="spellStart"/>
      <w:r w:rsidR="000330E0" w:rsidRPr="001D4346">
        <w:rPr>
          <w:rFonts w:ascii="Book Antiqua" w:hAnsi="Book Antiqua"/>
          <w:color w:val="000000" w:themeColor="text1"/>
        </w:rPr>
        <w:t>Matteoni</w:t>
      </w:r>
      <w:r w:rsidR="007672B7" w:rsidRPr="001D4346">
        <w:rPr>
          <w:rFonts w:ascii="Book Antiqua" w:hAnsi="Book Antiqua"/>
          <w:color w:val="000000" w:themeColor="text1"/>
        </w:rPr>
        <w:t>’s</w:t>
      </w:r>
      <w:proofErr w:type="spellEnd"/>
      <w:r w:rsidR="007672B7" w:rsidRPr="001D4346">
        <w:rPr>
          <w:rFonts w:ascii="Book Antiqua" w:hAnsi="Book Antiqua"/>
          <w:color w:val="000000" w:themeColor="text1"/>
        </w:rPr>
        <w:t xml:space="preserve"> </w:t>
      </w:r>
      <w:proofErr w:type="gramStart"/>
      <w:r w:rsidR="007672B7" w:rsidRPr="001D4346">
        <w:rPr>
          <w:rFonts w:ascii="Book Antiqua" w:hAnsi="Book Antiqua"/>
          <w:color w:val="000000" w:themeColor="text1"/>
        </w:rPr>
        <w:t>classification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33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7672B7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7551FB" w:rsidRPr="001D4346">
        <w:rPr>
          <w:rFonts w:ascii="Book Antiqua" w:hAnsi="Book Antiqua"/>
          <w:color w:val="000000" w:themeColor="text1"/>
        </w:rPr>
        <w:t>Hepatocellular ballooning was a key finding for their classification.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7551FB" w:rsidRPr="001D4346">
        <w:rPr>
          <w:rFonts w:ascii="Book Antiqua" w:hAnsi="Book Antiqua"/>
          <w:color w:val="000000" w:themeColor="text1"/>
        </w:rPr>
        <w:t xml:space="preserve">Later they insisted </w:t>
      </w:r>
      <w:r w:rsidR="00D672D6" w:rsidRPr="001D4346">
        <w:rPr>
          <w:rFonts w:ascii="Book Antiqua" w:hAnsi="Book Antiqua"/>
          <w:color w:val="000000" w:themeColor="text1"/>
        </w:rPr>
        <w:t>on the necessity</w:t>
      </w:r>
      <w:r w:rsidR="007551FB" w:rsidRPr="001D4346">
        <w:rPr>
          <w:rFonts w:ascii="Book Antiqua" w:hAnsi="Book Antiqua"/>
          <w:color w:val="000000" w:themeColor="text1"/>
        </w:rPr>
        <w:t xml:space="preserve"> </w:t>
      </w:r>
      <w:r w:rsidR="00D672D6" w:rsidRPr="001D4346">
        <w:rPr>
          <w:rFonts w:ascii="Book Antiqua" w:hAnsi="Book Antiqua"/>
          <w:color w:val="000000" w:themeColor="text1"/>
        </w:rPr>
        <w:t>of hepatocellular ballooning in</w:t>
      </w:r>
      <w:r w:rsidR="007551FB" w:rsidRPr="001D4346">
        <w:rPr>
          <w:rFonts w:ascii="Book Antiqua" w:hAnsi="Book Antiqua"/>
          <w:color w:val="000000" w:themeColor="text1"/>
        </w:rPr>
        <w:t xml:space="preserve"> diagnosis of NASH</w:t>
      </w:r>
      <w:r w:rsidR="00AE699F" w:rsidRPr="001D4346">
        <w:rPr>
          <w:rFonts w:ascii="Book Antiqua" w:hAnsi="Book Antiqua"/>
          <w:color w:val="000000" w:themeColor="text1"/>
        </w:rPr>
        <w:t xml:space="preserve"> (Table</w:t>
      </w:r>
      <w:r w:rsidR="001D4346" w:rsidRPr="001D4346">
        <w:rPr>
          <w:rFonts w:ascii="Book Antiqua" w:eastAsia="宋体" w:hAnsi="Book Antiqua" w:hint="eastAsia"/>
          <w:color w:val="000000" w:themeColor="text1"/>
          <w:lang w:eastAsia="zh-CN"/>
        </w:rPr>
        <w:t xml:space="preserve"> 1</w:t>
      </w:r>
      <w:r w:rsidR="00AE699F" w:rsidRPr="001D4346">
        <w:rPr>
          <w:rFonts w:ascii="Book Antiqua" w:hAnsi="Book Antiqua"/>
          <w:color w:val="000000" w:themeColor="text1"/>
        </w:rPr>
        <w:t>)</w:t>
      </w:r>
      <w:r w:rsidR="00C530A1" w:rsidRPr="001D4346">
        <w:rPr>
          <w:rFonts w:ascii="Book Antiqua" w:hAnsi="Book Antiqua" w:cs="Times New Roman"/>
          <w:color w:val="000000" w:themeColor="text1"/>
          <w:vertAlign w:val="superscript"/>
        </w:rPr>
        <w:t>[34</w:t>
      </w:r>
      <w:r w:rsidR="00A97E5C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7551FB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7551FB" w:rsidRPr="001D4346">
        <w:rPr>
          <w:rFonts w:ascii="Book Antiqua" w:hAnsi="Book Antiqua"/>
          <w:color w:val="000000" w:themeColor="text1"/>
        </w:rPr>
        <w:t xml:space="preserve">In their original classification, however, they </w:t>
      </w:r>
      <w:r w:rsidR="007D3829" w:rsidRPr="001D4346">
        <w:rPr>
          <w:rFonts w:ascii="Book Antiqua" w:hAnsi="Book Antiqua"/>
          <w:color w:val="000000" w:themeColor="text1"/>
        </w:rPr>
        <w:t>used</w:t>
      </w:r>
      <w:r w:rsidR="007551FB" w:rsidRPr="001D4346">
        <w:rPr>
          <w:rFonts w:ascii="Book Antiqua" w:hAnsi="Book Antiqua"/>
          <w:color w:val="000000" w:themeColor="text1"/>
        </w:rPr>
        <w:t xml:space="preserve"> a term “</w:t>
      </w:r>
      <w:proofErr w:type="spellStart"/>
      <w:r w:rsidR="007551FB" w:rsidRPr="001D4346">
        <w:rPr>
          <w:rFonts w:ascii="Book Antiqua" w:hAnsi="Book Antiqua"/>
          <w:color w:val="000000" w:themeColor="text1"/>
        </w:rPr>
        <w:t>steatohepatitis</w:t>
      </w:r>
      <w:proofErr w:type="spellEnd"/>
      <w:r w:rsidR="007551FB" w:rsidRPr="001D4346">
        <w:rPr>
          <w:rFonts w:ascii="Book Antiqua" w:hAnsi="Book Antiqua"/>
          <w:color w:val="000000" w:themeColor="text1"/>
        </w:rPr>
        <w:t xml:space="preserve">” </w:t>
      </w:r>
      <w:r w:rsidR="007D3829" w:rsidRPr="001D4346">
        <w:rPr>
          <w:rFonts w:ascii="Book Antiqua" w:hAnsi="Book Antiqua"/>
          <w:color w:val="000000" w:themeColor="text1"/>
        </w:rPr>
        <w:t>for</w:t>
      </w:r>
      <w:r w:rsidR="007551FB" w:rsidRPr="001D4346">
        <w:rPr>
          <w:rFonts w:ascii="Book Antiqua" w:hAnsi="Book Antiqua"/>
          <w:color w:val="000000" w:themeColor="text1"/>
        </w:rPr>
        <w:t xml:space="preserve"> type 2 NAFLD, which was </w:t>
      </w:r>
      <w:proofErr w:type="spellStart"/>
      <w:r w:rsidR="007551FB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7551FB" w:rsidRPr="001D4346">
        <w:rPr>
          <w:rFonts w:ascii="Book Antiqua" w:hAnsi="Book Antiqua"/>
          <w:color w:val="000000" w:themeColor="text1"/>
        </w:rPr>
        <w:t xml:space="preserve"> with lobular inflammation but without ballooning.</w:t>
      </w:r>
    </w:p>
    <w:p w:rsidR="004F2505" w:rsidRPr="001D4346" w:rsidRDefault="00EB2740" w:rsidP="00860D04">
      <w:pPr>
        <w:spacing w:line="360" w:lineRule="auto"/>
        <w:ind w:firstLineChars="200" w:firstLine="480"/>
        <w:rPr>
          <w:rFonts w:ascii="Book Antiqua" w:eastAsia="MS PGothic" w:hAnsi="Book Antiqua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 xml:space="preserve">The other </w:t>
      </w:r>
      <w:r w:rsidR="00D672D6" w:rsidRPr="001D4346">
        <w:rPr>
          <w:rFonts w:ascii="Book Antiqua" w:hAnsi="Book Antiqua"/>
          <w:color w:val="000000" w:themeColor="text1"/>
        </w:rPr>
        <w:t xml:space="preserve">scientific </w:t>
      </w:r>
      <w:r w:rsidRPr="001D4346">
        <w:rPr>
          <w:rFonts w:ascii="Book Antiqua" w:hAnsi="Book Antiqua"/>
          <w:color w:val="000000" w:themeColor="text1"/>
        </w:rPr>
        <w:t xml:space="preserve">stream was to establish a score system based on semi-quantitative analyses of </w:t>
      </w:r>
      <w:r w:rsidR="00D672D6" w:rsidRPr="001D4346">
        <w:rPr>
          <w:rFonts w:ascii="Book Antiqua" w:hAnsi="Book Antiqua"/>
          <w:color w:val="000000" w:themeColor="text1"/>
        </w:rPr>
        <w:t xml:space="preserve">the </w:t>
      </w:r>
      <w:r w:rsidRPr="001D4346">
        <w:rPr>
          <w:rFonts w:ascii="Book Antiqua" w:hAnsi="Book Antiqua"/>
          <w:color w:val="000000" w:themeColor="text1"/>
        </w:rPr>
        <w:t>histological severity of liver damage.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D97D03" w:rsidRPr="001D4346">
        <w:rPr>
          <w:rFonts w:ascii="Book Antiqua" w:hAnsi="Book Antiqua"/>
          <w:color w:val="000000" w:themeColor="text1"/>
        </w:rPr>
        <w:t>The</w:t>
      </w:r>
      <w:r w:rsidR="00D03579" w:rsidRPr="001D4346">
        <w:rPr>
          <w:rFonts w:ascii="Book Antiqua" w:hAnsi="Book Antiqua"/>
          <w:color w:val="000000" w:themeColor="text1"/>
        </w:rPr>
        <w:t xml:space="preserve"> trial</w:t>
      </w:r>
      <w:r w:rsidR="00E00003">
        <w:rPr>
          <w:rFonts w:ascii="Book Antiqua" w:hAnsi="Book Antiqua"/>
          <w:color w:val="000000" w:themeColor="text1"/>
        </w:rPr>
        <w:t xml:space="preserve"> was initiated by Diehl </w:t>
      </w:r>
      <w:r w:rsidR="00E00003" w:rsidRPr="00E00003">
        <w:rPr>
          <w:rFonts w:ascii="Book Antiqua" w:hAnsi="Book Antiqua"/>
          <w:i/>
          <w:color w:val="000000" w:themeColor="text1"/>
        </w:rPr>
        <w:t>et al</w:t>
      </w:r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[26</w:t>
      </w:r>
      <w:r w:rsidR="00906EF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D74A87" w:rsidRPr="001D4346">
        <w:rPr>
          <w:rFonts w:ascii="Book Antiqua" w:hAnsi="Book Antiqua"/>
          <w:color w:val="000000" w:themeColor="text1"/>
        </w:rPr>
        <w:t xml:space="preserve">, </w:t>
      </w:r>
      <w:r w:rsidR="00D672D6" w:rsidRPr="001D4346">
        <w:rPr>
          <w:rFonts w:ascii="Book Antiqua" w:hAnsi="Book Antiqua"/>
          <w:color w:val="000000" w:themeColor="text1"/>
        </w:rPr>
        <w:t xml:space="preserve">followed by </w:t>
      </w:r>
      <w:r w:rsidR="00E00003">
        <w:rPr>
          <w:rFonts w:ascii="Book Antiqua" w:hAnsi="Book Antiqua"/>
          <w:color w:val="000000" w:themeColor="text1"/>
        </w:rPr>
        <w:t xml:space="preserve">Lee </w:t>
      </w:r>
      <w:r w:rsidR="00E00003" w:rsidRPr="00E00003">
        <w:rPr>
          <w:rFonts w:ascii="Book Antiqua" w:hAnsi="Book Antiqua"/>
          <w:i/>
          <w:color w:val="000000" w:themeColor="text1"/>
        </w:rPr>
        <w:t>et al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35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D74A87" w:rsidRPr="001D4346">
        <w:rPr>
          <w:rFonts w:ascii="Book Antiqua" w:hAnsi="Book Antiqua"/>
          <w:color w:val="000000" w:themeColor="text1"/>
        </w:rPr>
        <w:t xml:space="preserve">They evaluated the degree </w:t>
      </w:r>
      <w:r w:rsidR="00D74A87" w:rsidRPr="001D4346">
        <w:rPr>
          <w:rFonts w:ascii="Book Antiqua" w:hAnsi="Book Antiqua"/>
          <w:color w:val="000000" w:themeColor="text1"/>
        </w:rPr>
        <w:lastRenderedPageBreak/>
        <w:t xml:space="preserve">of </w:t>
      </w:r>
      <w:proofErr w:type="spellStart"/>
      <w:r w:rsidR="00D74A87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D74A87" w:rsidRPr="001D4346">
        <w:rPr>
          <w:rFonts w:ascii="Book Antiqua" w:hAnsi="Book Antiqua"/>
          <w:color w:val="000000" w:themeColor="text1"/>
        </w:rPr>
        <w:t>, inflammatory cell infiltration, hepatocellular damage, Mallory-</w:t>
      </w:r>
      <w:proofErr w:type="spellStart"/>
      <w:r w:rsidR="00D74A87" w:rsidRPr="001D4346">
        <w:rPr>
          <w:rFonts w:ascii="Book Antiqua" w:hAnsi="Book Antiqua"/>
          <w:color w:val="000000" w:themeColor="text1"/>
        </w:rPr>
        <w:t>Denk</w:t>
      </w:r>
      <w:proofErr w:type="spellEnd"/>
      <w:r w:rsidR="00D74A87" w:rsidRPr="001D4346">
        <w:rPr>
          <w:rFonts w:ascii="Book Antiqua" w:hAnsi="Book Antiqua"/>
          <w:color w:val="000000" w:themeColor="text1"/>
        </w:rPr>
        <w:t xml:space="preserve"> bodies, and fibrosis using four</w:t>
      </w:r>
      <w:r w:rsidR="004F0D05" w:rsidRPr="001D4346">
        <w:rPr>
          <w:rFonts w:ascii="Book Antiqua" w:hAnsi="Book Antiqua"/>
          <w:color w:val="000000" w:themeColor="text1"/>
        </w:rPr>
        <w:t>- or five-</w:t>
      </w:r>
      <w:r w:rsidR="00D74A87" w:rsidRPr="001D4346">
        <w:rPr>
          <w:rFonts w:ascii="Book Antiqua" w:hAnsi="Book Antiqua"/>
          <w:color w:val="000000" w:themeColor="text1"/>
        </w:rPr>
        <w:t>step scales.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D74A87" w:rsidRPr="001D4346">
        <w:rPr>
          <w:rFonts w:ascii="Book Antiqua" w:hAnsi="Book Antiqua"/>
          <w:color w:val="000000" w:themeColor="text1"/>
        </w:rPr>
        <w:t xml:space="preserve">Unfortunately, they failed to find </w:t>
      </w:r>
      <w:r w:rsidR="00D97D03" w:rsidRPr="001D4346">
        <w:rPr>
          <w:rFonts w:ascii="Book Antiqua" w:hAnsi="Book Antiqua"/>
          <w:color w:val="000000" w:themeColor="text1"/>
        </w:rPr>
        <w:t>a</w:t>
      </w:r>
      <w:r w:rsidR="004F0D05" w:rsidRPr="001D4346">
        <w:rPr>
          <w:rFonts w:ascii="Book Antiqua" w:hAnsi="Book Antiqua"/>
          <w:color w:val="000000" w:themeColor="text1"/>
        </w:rPr>
        <w:t xml:space="preserve"> relationship</w:t>
      </w:r>
      <w:r w:rsidR="00D74A87" w:rsidRPr="001D4346">
        <w:rPr>
          <w:rFonts w:ascii="Book Antiqua" w:hAnsi="Book Antiqua"/>
          <w:color w:val="000000" w:themeColor="text1"/>
        </w:rPr>
        <w:t xml:space="preserve"> </w:t>
      </w:r>
      <w:r w:rsidR="00D97D03" w:rsidRPr="001D4346">
        <w:rPr>
          <w:rFonts w:ascii="Book Antiqua" w:hAnsi="Book Antiqua"/>
          <w:color w:val="000000" w:themeColor="text1"/>
        </w:rPr>
        <w:t>between the scores and</w:t>
      </w:r>
      <w:r w:rsidR="00D74A87" w:rsidRPr="001D4346">
        <w:rPr>
          <w:rFonts w:ascii="Book Antiqua" w:hAnsi="Book Antiqua"/>
          <w:color w:val="000000" w:themeColor="text1"/>
        </w:rPr>
        <w:t xml:space="preserve"> </w:t>
      </w:r>
      <w:r w:rsidR="00D97D03" w:rsidRPr="001D4346">
        <w:rPr>
          <w:rFonts w:ascii="Book Antiqua" w:hAnsi="Book Antiqua"/>
          <w:color w:val="000000" w:themeColor="text1"/>
        </w:rPr>
        <w:t>prognose</w:t>
      </w:r>
      <w:r w:rsidR="00D74A87" w:rsidRPr="001D4346">
        <w:rPr>
          <w:rFonts w:ascii="Book Antiqua" w:hAnsi="Book Antiqua"/>
          <w:color w:val="000000" w:themeColor="text1"/>
        </w:rPr>
        <w:t>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E00003">
        <w:rPr>
          <w:rFonts w:ascii="Book Antiqua" w:hAnsi="Book Antiqua"/>
          <w:color w:val="000000" w:themeColor="text1"/>
        </w:rPr>
        <w:t xml:space="preserve">Bacon </w:t>
      </w:r>
      <w:r w:rsidR="00E00003" w:rsidRPr="00E00003">
        <w:rPr>
          <w:rFonts w:ascii="Book Antiqua" w:hAnsi="Book Antiqua"/>
          <w:i/>
          <w:color w:val="000000" w:themeColor="text1"/>
        </w:rPr>
        <w:t xml:space="preserve">et </w:t>
      </w:r>
      <w:proofErr w:type="gramStart"/>
      <w:r w:rsidR="00E00003" w:rsidRPr="00E00003">
        <w:rPr>
          <w:rFonts w:ascii="Book Antiqua" w:hAnsi="Book Antiqua"/>
          <w:i/>
          <w:color w:val="000000" w:themeColor="text1"/>
        </w:rPr>
        <w:t>al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36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01B28" w:rsidRPr="001D4346">
        <w:rPr>
          <w:rFonts w:ascii="Book Antiqua" w:hAnsi="Book Antiqua"/>
          <w:color w:val="000000" w:themeColor="text1"/>
        </w:rPr>
        <w:t xml:space="preserve"> also performed a semi-quantitative analysis using a </w:t>
      </w:r>
      <w:r w:rsidR="004F0D05" w:rsidRPr="001D4346">
        <w:rPr>
          <w:rFonts w:ascii="Book Antiqua" w:hAnsi="Book Antiqua"/>
          <w:color w:val="000000" w:themeColor="text1"/>
        </w:rPr>
        <w:t>system similar to Diehl's system</w:t>
      </w:r>
      <w:r w:rsidR="00B01B28" w:rsidRPr="001D4346">
        <w:rPr>
          <w:rFonts w:ascii="Book Antiqua" w:hAnsi="Book Antiqua"/>
          <w:color w:val="000000" w:themeColor="text1"/>
        </w:rPr>
        <w:t xml:space="preserve">, but did not </w:t>
      </w:r>
      <w:r w:rsidR="004F0D05" w:rsidRPr="001D4346">
        <w:rPr>
          <w:rFonts w:ascii="Book Antiqua" w:hAnsi="Book Antiqua"/>
          <w:color w:val="000000" w:themeColor="text1"/>
        </w:rPr>
        <w:t>described its</w:t>
      </w:r>
      <w:r w:rsidR="00B01B28" w:rsidRPr="001D4346">
        <w:rPr>
          <w:rFonts w:ascii="Book Antiqua" w:hAnsi="Book Antiqua"/>
          <w:color w:val="000000" w:themeColor="text1"/>
        </w:rPr>
        <w:t xml:space="preserve"> relationship </w:t>
      </w:r>
      <w:r w:rsidR="004F0D05" w:rsidRPr="001D4346">
        <w:rPr>
          <w:rFonts w:ascii="Book Antiqua" w:hAnsi="Book Antiqua"/>
          <w:color w:val="000000" w:themeColor="text1"/>
        </w:rPr>
        <w:t>with prognosi</w:t>
      </w:r>
      <w:r w:rsidR="00B01B28" w:rsidRPr="001D4346">
        <w:rPr>
          <w:rFonts w:ascii="Book Antiqua" w:hAnsi="Book Antiqua"/>
          <w:color w:val="000000" w:themeColor="text1"/>
        </w:rPr>
        <w:t>s.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2C2A7E" w:rsidRPr="001D4346">
        <w:rPr>
          <w:rFonts w:ascii="Book Antiqua" w:hAnsi="Book Antiqua"/>
          <w:color w:val="000000" w:themeColor="text1"/>
        </w:rPr>
        <w:t xml:space="preserve">Whilst the cutoff </w:t>
      </w:r>
      <w:r w:rsidR="00672971" w:rsidRPr="001D4346">
        <w:rPr>
          <w:rFonts w:ascii="Book Antiqua" w:hAnsi="Book Antiqua"/>
          <w:color w:val="000000" w:themeColor="text1"/>
        </w:rPr>
        <w:t>alcohol consumption</w:t>
      </w:r>
      <w:r w:rsidR="002C2A7E" w:rsidRPr="001D4346">
        <w:rPr>
          <w:rFonts w:ascii="Book Antiqua" w:hAnsi="Book Antiqua"/>
          <w:color w:val="000000" w:themeColor="text1"/>
        </w:rPr>
        <w:t xml:space="preserve"> </w:t>
      </w:r>
      <w:r w:rsidR="00672971" w:rsidRPr="001D4346">
        <w:rPr>
          <w:rFonts w:ascii="Book Antiqua" w:hAnsi="Book Antiqua"/>
          <w:color w:val="000000" w:themeColor="text1"/>
        </w:rPr>
        <w:t>ensuring</w:t>
      </w:r>
      <w:r w:rsidR="002C2A7E" w:rsidRPr="001D4346">
        <w:rPr>
          <w:rFonts w:ascii="Book Antiqua" w:hAnsi="Book Antiqua"/>
          <w:color w:val="000000" w:themeColor="text1"/>
        </w:rPr>
        <w:t xml:space="preserve"> </w:t>
      </w:r>
      <w:r w:rsidR="00672971" w:rsidRPr="001D4346">
        <w:rPr>
          <w:rFonts w:ascii="Book Antiqua" w:hAnsi="Book Antiqua"/>
          <w:color w:val="000000" w:themeColor="text1"/>
        </w:rPr>
        <w:t>“</w:t>
      </w:r>
      <w:r w:rsidR="002C2A7E" w:rsidRPr="001D4346">
        <w:rPr>
          <w:rFonts w:ascii="Book Antiqua" w:hAnsi="Book Antiqua"/>
          <w:color w:val="000000" w:themeColor="text1"/>
        </w:rPr>
        <w:t>non</w:t>
      </w:r>
      <w:r w:rsidR="00672971" w:rsidRPr="001D4346">
        <w:rPr>
          <w:rFonts w:ascii="Book Antiqua" w:hAnsi="Book Antiqua"/>
          <w:color w:val="000000" w:themeColor="text1"/>
        </w:rPr>
        <w:t>alcoholic”</w:t>
      </w:r>
      <w:r w:rsidR="002C2A7E" w:rsidRPr="001D4346">
        <w:rPr>
          <w:rFonts w:ascii="Book Antiqua" w:hAnsi="Book Antiqua"/>
          <w:color w:val="000000" w:themeColor="text1"/>
        </w:rPr>
        <w:t xml:space="preserve"> was strict (</w:t>
      </w:r>
      <w:r w:rsidR="00E479BA" w:rsidRPr="001D4346">
        <w:rPr>
          <w:rFonts w:ascii="Book Antiqua" w:hAnsi="Book Antiqua"/>
          <w:color w:val="000000" w:themeColor="text1"/>
        </w:rPr>
        <w:t>less than 20</w:t>
      </w:r>
      <w:r w:rsidR="00E00003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E479BA" w:rsidRPr="001D4346">
        <w:rPr>
          <w:rFonts w:ascii="Book Antiqua" w:hAnsi="Book Antiqua"/>
          <w:color w:val="000000" w:themeColor="text1"/>
        </w:rPr>
        <w:t xml:space="preserve">g ethanol/d; </w:t>
      </w:r>
      <w:r w:rsidR="00672971" w:rsidRPr="001D4346">
        <w:rPr>
          <w:rFonts w:ascii="Book Antiqua" w:hAnsi="Book Antiqua"/>
          <w:color w:val="000000" w:themeColor="text1"/>
        </w:rPr>
        <w:t>it</w:t>
      </w:r>
      <w:r w:rsidR="00E479BA" w:rsidRPr="001D4346">
        <w:rPr>
          <w:rFonts w:ascii="Book Antiqua" w:hAnsi="Book Antiqua"/>
          <w:color w:val="000000" w:themeColor="text1"/>
        </w:rPr>
        <w:t xml:space="preserve"> is </w:t>
      </w:r>
      <w:r w:rsidR="00672971" w:rsidRPr="001D4346">
        <w:rPr>
          <w:rFonts w:ascii="Book Antiqua" w:hAnsi="Book Antiqua"/>
          <w:color w:val="000000" w:themeColor="text1"/>
        </w:rPr>
        <w:t>almost same as the current standard</w:t>
      </w:r>
      <w:r w:rsidR="00040ADA" w:rsidRPr="001D4346">
        <w:rPr>
          <w:rFonts w:ascii="Book Antiqua" w:hAnsi="Book Antiqua"/>
          <w:color w:val="000000" w:themeColor="text1"/>
        </w:rPr>
        <w:t>,</w:t>
      </w:r>
      <w:r w:rsidR="00E479BA" w:rsidRPr="001D4346">
        <w:rPr>
          <w:rFonts w:ascii="Book Antiqua" w:hAnsi="Book Antiqua"/>
          <w:color w:val="000000" w:themeColor="text1"/>
        </w:rPr>
        <w:t xml:space="preserve"> &lt;</w:t>
      </w:r>
      <w:r w:rsidR="00E00003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E479BA" w:rsidRPr="001D4346">
        <w:rPr>
          <w:rFonts w:ascii="Book Antiqua" w:hAnsi="Book Antiqua"/>
          <w:color w:val="000000" w:themeColor="text1"/>
        </w:rPr>
        <w:t>30</w:t>
      </w:r>
      <w:r w:rsidR="00E00003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E479BA" w:rsidRPr="001D4346">
        <w:rPr>
          <w:rFonts w:ascii="Book Antiqua" w:hAnsi="Book Antiqua"/>
          <w:color w:val="000000" w:themeColor="text1"/>
        </w:rPr>
        <w:t>g for men and &lt;</w:t>
      </w:r>
      <w:r w:rsidR="00E00003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E479BA" w:rsidRPr="001D4346">
        <w:rPr>
          <w:rFonts w:ascii="Book Antiqua" w:hAnsi="Book Antiqua"/>
          <w:color w:val="000000" w:themeColor="text1"/>
        </w:rPr>
        <w:t>20</w:t>
      </w:r>
      <w:r w:rsidR="00E00003">
        <w:rPr>
          <w:rFonts w:ascii="Book Antiqua" w:eastAsia="宋体" w:hAnsi="Book Antiqua" w:hint="eastAsia"/>
          <w:color w:val="000000" w:themeColor="text1"/>
          <w:lang w:eastAsia="zh-CN"/>
        </w:rPr>
        <w:t xml:space="preserve"> </w:t>
      </w:r>
      <w:r w:rsidR="00E479BA" w:rsidRPr="001D4346">
        <w:rPr>
          <w:rFonts w:ascii="Book Antiqua" w:hAnsi="Book Antiqua"/>
          <w:color w:val="000000" w:themeColor="text1"/>
        </w:rPr>
        <w:t xml:space="preserve">g for </w:t>
      </w:r>
      <w:proofErr w:type="gramStart"/>
      <w:r w:rsidR="00E479BA" w:rsidRPr="001D4346">
        <w:rPr>
          <w:rFonts w:ascii="Book Antiqua" w:hAnsi="Book Antiqua"/>
          <w:color w:val="000000" w:themeColor="text1"/>
        </w:rPr>
        <w:t>women</w:t>
      </w:r>
      <w:r w:rsidR="00E479BA" w:rsidRPr="001D4346">
        <w:rPr>
          <w:rFonts w:ascii="Book Antiqua" w:hAnsi="Book Antiqua"/>
          <w:color w:val="000000" w:themeColor="text1"/>
          <w:vertAlign w:val="superscript"/>
        </w:rPr>
        <w:t>[</w:t>
      </w:r>
      <w:proofErr w:type="gramEnd"/>
      <w:r w:rsidR="00E479BA" w:rsidRPr="001D4346">
        <w:rPr>
          <w:rFonts w:ascii="Book Antiqua" w:hAnsi="Book Antiqua"/>
          <w:color w:val="000000" w:themeColor="text1"/>
          <w:vertAlign w:val="superscript"/>
        </w:rPr>
        <w:t>3]</w:t>
      </w:r>
      <w:r w:rsidR="002C2A7E" w:rsidRPr="001D4346">
        <w:rPr>
          <w:rFonts w:ascii="Book Antiqua" w:hAnsi="Book Antiqua"/>
          <w:color w:val="000000" w:themeColor="text1"/>
        </w:rPr>
        <w:t xml:space="preserve">), they </w:t>
      </w:r>
      <w:r w:rsidR="00D83E08" w:rsidRPr="001D4346">
        <w:rPr>
          <w:rFonts w:ascii="Book Antiqua" w:hAnsi="Book Antiqua"/>
          <w:color w:val="000000" w:themeColor="text1"/>
        </w:rPr>
        <w:t>used</w:t>
      </w:r>
      <w:r w:rsidR="002C2A7E" w:rsidRPr="001D4346">
        <w:rPr>
          <w:rFonts w:ascii="Book Antiqua" w:hAnsi="Book Antiqua"/>
          <w:color w:val="000000" w:themeColor="text1"/>
        </w:rPr>
        <w:t xml:space="preserve"> a very loose histologic</w:t>
      </w:r>
      <w:r w:rsidR="00040ADA" w:rsidRPr="001D4346">
        <w:rPr>
          <w:rFonts w:ascii="Book Antiqua" w:hAnsi="Book Antiqua"/>
          <w:color w:val="000000" w:themeColor="text1"/>
        </w:rPr>
        <w:t>al</w:t>
      </w:r>
      <w:r w:rsidR="002C2A7E" w:rsidRPr="001D4346">
        <w:rPr>
          <w:rFonts w:ascii="Book Antiqua" w:hAnsi="Book Antiqua"/>
          <w:color w:val="000000" w:themeColor="text1"/>
        </w:rPr>
        <w:t xml:space="preserve"> criterion for diagnosing NASH.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B01B28" w:rsidRPr="001D4346">
        <w:rPr>
          <w:rFonts w:ascii="Book Antiqua" w:hAnsi="Book Antiqua"/>
          <w:color w:val="000000" w:themeColor="text1"/>
        </w:rPr>
        <w:t xml:space="preserve">The minimal diagnostic requirements were only </w:t>
      </w:r>
      <w:proofErr w:type="spellStart"/>
      <w:r w:rsidR="00B01B28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B01B28" w:rsidRPr="001D4346">
        <w:rPr>
          <w:rFonts w:ascii="Book Antiqua" w:hAnsi="Book Antiqua"/>
          <w:color w:val="000000" w:themeColor="text1"/>
        </w:rPr>
        <w:t xml:space="preserve"> and inflammatory cell infiltration into lobular areas.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B01B28" w:rsidRPr="001D4346">
        <w:rPr>
          <w:rFonts w:ascii="Book Antiqua" w:hAnsi="Book Antiqua"/>
          <w:color w:val="000000" w:themeColor="text1"/>
        </w:rPr>
        <w:t xml:space="preserve">Various clinical studies of NASH using loose diagnostic criteria similar to theirs were published </w:t>
      </w:r>
      <w:proofErr w:type="gramStart"/>
      <w:r w:rsidR="00B01B28" w:rsidRPr="001D4346">
        <w:rPr>
          <w:rFonts w:ascii="Book Antiqua" w:hAnsi="Book Antiqua"/>
          <w:color w:val="000000" w:themeColor="text1"/>
        </w:rPr>
        <w:t>thereafter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37,38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01B28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B01B28" w:rsidRPr="001D4346">
        <w:rPr>
          <w:rFonts w:ascii="Book Antiqua" w:hAnsi="Book Antiqua"/>
          <w:color w:val="000000" w:themeColor="text1"/>
        </w:rPr>
        <w:t xml:space="preserve">Finally, even simple </w:t>
      </w:r>
      <w:proofErr w:type="spellStart"/>
      <w:r w:rsidR="00B01B28" w:rsidRPr="001D4346">
        <w:rPr>
          <w:rFonts w:ascii="Book Antiqua" w:hAnsi="Book Antiqua"/>
          <w:color w:val="000000" w:themeColor="text1"/>
        </w:rPr>
        <w:t>steatosis</w:t>
      </w:r>
      <w:proofErr w:type="spellEnd"/>
      <w:r w:rsidR="00B01B28" w:rsidRPr="001D4346">
        <w:rPr>
          <w:rFonts w:ascii="Book Antiqua" w:hAnsi="Book Antiqua"/>
          <w:color w:val="000000" w:themeColor="text1"/>
        </w:rPr>
        <w:t xml:space="preserve"> was recognized to be one aspect </w:t>
      </w:r>
      <w:r w:rsidR="004F0D05" w:rsidRPr="001D4346">
        <w:rPr>
          <w:rFonts w:ascii="Book Antiqua" w:hAnsi="Book Antiqua"/>
          <w:color w:val="000000" w:themeColor="text1"/>
        </w:rPr>
        <w:t>in the</w:t>
      </w:r>
      <w:r w:rsidR="00B01B28" w:rsidRPr="001D4346">
        <w:rPr>
          <w:rFonts w:ascii="Book Antiqua" w:hAnsi="Book Antiqua"/>
          <w:color w:val="000000" w:themeColor="text1"/>
        </w:rPr>
        <w:t xml:space="preserve"> </w:t>
      </w:r>
      <w:r w:rsidR="004F0D05" w:rsidRPr="001D4346">
        <w:rPr>
          <w:rFonts w:ascii="Book Antiqua" w:hAnsi="Book Antiqua"/>
          <w:color w:val="000000" w:themeColor="text1"/>
        </w:rPr>
        <w:t xml:space="preserve">spectrum </w:t>
      </w:r>
      <w:r w:rsidR="00B01B28" w:rsidRPr="001D4346">
        <w:rPr>
          <w:rFonts w:ascii="Book Antiqua" w:hAnsi="Book Antiqua"/>
          <w:color w:val="000000" w:themeColor="text1"/>
        </w:rPr>
        <w:t xml:space="preserve">NASH and to be an ongoing change potentially progressing to more severe NASH or </w:t>
      </w:r>
      <w:proofErr w:type="gramStart"/>
      <w:r w:rsidR="00B01B28" w:rsidRPr="001D4346">
        <w:rPr>
          <w:rFonts w:ascii="Book Antiqua" w:hAnsi="Book Antiqua"/>
          <w:color w:val="000000" w:themeColor="text1"/>
        </w:rPr>
        <w:t>cirrhosis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39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01B28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4F0D05" w:rsidRPr="001D4346">
        <w:rPr>
          <w:rFonts w:ascii="Book Antiqua" w:hAnsi="Book Antiqua"/>
          <w:color w:val="000000" w:themeColor="text1"/>
        </w:rPr>
        <w:t>The well-known ‘two-hit theory’ presented in the same year was generated through analogous</w:t>
      </w:r>
      <w:r w:rsidR="00B01B28" w:rsidRPr="001D4346">
        <w:rPr>
          <w:rFonts w:ascii="Book Antiqua" w:hAnsi="Book Antiqua"/>
          <w:color w:val="000000" w:themeColor="text1"/>
        </w:rPr>
        <w:t xml:space="preserve"> hypothetical </w:t>
      </w:r>
      <w:proofErr w:type="gramStart"/>
      <w:r w:rsidR="00B01B28" w:rsidRPr="001D4346">
        <w:rPr>
          <w:rFonts w:ascii="Book Antiqua" w:hAnsi="Book Antiqua"/>
          <w:color w:val="000000" w:themeColor="text1"/>
        </w:rPr>
        <w:t>thinking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40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01B28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BE7FB7" w:rsidRPr="001D4346">
        <w:rPr>
          <w:rFonts w:ascii="Book Antiqua" w:hAnsi="Book Antiqua"/>
          <w:color w:val="000000" w:themeColor="text1"/>
        </w:rPr>
        <w:t xml:space="preserve">Brunt’s </w:t>
      </w:r>
      <w:proofErr w:type="gramStart"/>
      <w:r w:rsidR="00BE7FB7" w:rsidRPr="001D4346">
        <w:rPr>
          <w:rFonts w:ascii="Book Antiqua" w:hAnsi="Book Antiqua"/>
          <w:color w:val="000000" w:themeColor="text1"/>
        </w:rPr>
        <w:t>system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41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E7FB7" w:rsidRPr="001D4346">
        <w:rPr>
          <w:rFonts w:ascii="Book Antiqua" w:hAnsi="Book Antiqua"/>
          <w:color w:val="000000" w:themeColor="text1"/>
        </w:rPr>
        <w:t xml:space="preserve"> was est</w:t>
      </w:r>
      <w:r w:rsidR="00D26342" w:rsidRPr="001D4346">
        <w:rPr>
          <w:rFonts w:ascii="Book Antiqua" w:hAnsi="Book Antiqua"/>
          <w:color w:val="000000" w:themeColor="text1"/>
        </w:rPr>
        <w:t>ablished and published in such</w:t>
      </w:r>
      <w:r w:rsidR="00BE7FB7" w:rsidRPr="001D4346">
        <w:rPr>
          <w:rFonts w:ascii="Book Antiqua" w:hAnsi="Book Antiqua"/>
          <w:color w:val="000000" w:themeColor="text1"/>
        </w:rPr>
        <w:t xml:space="preserve"> research </w:t>
      </w:r>
      <w:r w:rsidR="004F0D05" w:rsidRPr="001D4346">
        <w:rPr>
          <w:rFonts w:ascii="Book Antiqua" w:hAnsi="Book Antiqua"/>
          <w:color w:val="000000" w:themeColor="text1"/>
        </w:rPr>
        <w:t>background</w:t>
      </w:r>
      <w:r w:rsidR="00BE7FB7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6A7F24" w:rsidRPr="001D4346">
        <w:rPr>
          <w:rFonts w:ascii="Book Antiqua" w:hAnsi="Book Antiqua"/>
          <w:color w:val="000000" w:themeColor="text1"/>
        </w:rPr>
        <w:t xml:space="preserve">They evaluated the severity of NASH using </w:t>
      </w:r>
      <w:r w:rsidR="004F0D05" w:rsidRPr="001D4346">
        <w:rPr>
          <w:rFonts w:ascii="Book Antiqua" w:hAnsi="Book Antiqua"/>
          <w:color w:val="000000" w:themeColor="text1"/>
        </w:rPr>
        <w:t>a histological score</w:t>
      </w:r>
      <w:r w:rsidR="006A7F24" w:rsidRPr="001D4346">
        <w:rPr>
          <w:rFonts w:ascii="Book Antiqua" w:hAnsi="Book Antiqua"/>
          <w:color w:val="000000" w:themeColor="text1"/>
        </w:rPr>
        <w:t xml:space="preserve"> composed </w:t>
      </w:r>
      <w:r w:rsidR="004F0D05" w:rsidRPr="001D4346">
        <w:rPr>
          <w:rFonts w:ascii="Book Antiqua" w:hAnsi="Book Antiqua"/>
          <w:color w:val="000000" w:themeColor="text1"/>
        </w:rPr>
        <w:t>of</w:t>
      </w:r>
      <w:r w:rsidR="006A7F24" w:rsidRPr="001D4346">
        <w:rPr>
          <w:rFonts w:ascii="Book Antiqua" w:hAnsi="Book Antiqua"/>
          <w:color w:val="000000" w:themeColor="text1"/>
        </w:rPr>
        <w:t xml:space="preserve"> inflammation grade and fibrosis stage </w:t>
      </w:r>
      <w:r w:rsidR="004F0D05" w:rsidRPr="001D4346">
        <w:rPr>
          <w:rFonts w:ascii="Book Antiqua" w:hAnsi="Book Antiqua"/>
          <w:color w:val="000000" w:themeColor="text1"/>
        </w:rPr>
        <w:t>similar to the</w:t>
      </w:r>
      <w:r w:rsidR="006A7F24" w:rsidRPr="001D4346">
        <w:rPr>
          <w:rFonts w:ascii="Book Antiqua" w:hAnsi="Book Antiqua"/>
          <w:color w:val="000000" w:themeColor="text1"/>
        </w:rPr>
        <w:t xml:space="preserve"> METAVIR </w:t>
      </w:r>
      <w:proofErr w:type="gramStart"/>
      <w:r w:rsidR="006A7F24" w:rsidRPr="001D4346">
        <w:rPr>
          <w:rFonts w:ascii="Book Antiqua" w:hAnsi="Book Antiqua"/>
          <w:color w:val="000000" w:themeColor="text1"/>
        </w:rPr>
        <w:t>score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42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6A7F24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383F89" w:rsidRPr="001D4346">
        <w:rPr>
          <w:rFonts w:ascii="Book Antiqua" w:hAnsi="Book Antiqua"/>
          <w:color w:val="000000" w:themeColor="text1"/>
        </w:rPr>
        <w:t xml:space="preserve">The NASH severity score was </w:t>
      </w:r>
      <w:r w:rsidR="004F0D05" w:rsidRPr="001D4346">
        <w:rPr>
          <w:rFonts w:ascii="Book Antiqua" w:hAnsi="Book Antiqua"/>
          <w:color w:val="000000" w:themeColor="text1"/>
        </w:rPr>
        <w:t>used in</w:t>
      </w:r>
      <w:r w:rsidR="00383F89" w:rsidRPr="001D4346">
        <w:rPr>
          <w:rFonts w:ascii="Book Antiqua" w:hAnsi="Book Antiqua"/>
          <w:color w:val="000000" w:themeColor="text1"/>
        </w:rPr>
        <w:t xml:space="preserve"> many clinical studies, and contributed to </w:t>
      </w:r>
      <w:r w:rsidR="007D3829" w:rsidRPr="001D4346">
        <w:rPr>
          <w:rFonts w:ascii="Book Antiqua" w:hAnsi="Book Antiqua"/>
          <w:color w:val="000000" w:themeColor="text1"/>
        </w:rPr>
        <w:t>t</w:t>
      </w:r>
      <w:r w:rsidR="00F04B5E" w:rsidRPr="001D4346">
        <w:rPr>
          <w:rFonts w:ascii="Book Antiqua" w:hAnsi="Book Antiqua"/>
          <w:color w:val="000000" w:themeColor="text1"/>
        </w:rPr>
        <w:t xml:space="preserve">he </w:t>
      </w:r>
      <w:r w:rsidR="004F0D05" w:rsidRPr="001D4346">
        <w:rPr>
          <w:rFonts w:ascii="Book Antiqua" w:hAnsi="Book Antiqua"/>
          <w:color w:val="000000" w:themeColor="text1"/>
        </w:rPr>
        <w:t xml:space="preserve">subsequent </w:t>
      </w:r>
      <w:r w:rsidR="00383F89" w:rsidRPr="001D4346">
        <w:rPr>
          <w:rFonts w:ascii="Book Antiqua" w:hAnsi="Book Antiqua"/>
          <w:color w:val="000000" w:themeColor="text1"/>
        </w:rPr>
        <w:t xml:space="preserve">flowering of </w:t>
      </w:r>
      <w:r w:rsidR="004F0D05" w:rsidRPr="001D4346">
        <w:rPr>
          <w:rFonts w:ascii="Book Antiqua" w:hAnsi="Book Antiqua"/>
          <w:color w:val="000000" w:themeColor="text1"/>
        </w:rPr>
        <w:t>research on</w:t>
      </w:r>
      <w:r w:rsidR="00383F89" w:rsidRPr="001D4346">
        <w:rPr>
          <w:rFonts w:ascii="Book Antiqua" w:hAnsi="Book Antiqua"/>
          <w:color w:val="000000" w:themeColor="text1"/>
        </w:rPr>
        <w:t xml:space="preserve"> NASH.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4F0D05" w:rsidRPr="001D4346">
        <w:rPr>
          <w:rFonts w:ascii="Book Antiqua" w:hAnsi="Book Antiqua"/>
          <w:color w:val="000000" w:themeColor="text1"/>
        </w:rPr>
        <w:t>Unexpectedly</w:t>
      </w:r>
      <w:r w:rsidR="00D7723A" w:rsidRPr="001D4346">
        <w:rPr>
          <w:rFonts w:ascii="Book Antiqua" w:eastAsia="MS PGothic" w:hAnsi="Book Antiqua"/>
          <w:color w:val="000000" w:themeColor="text1"/>
        </w:rPr>
        <w:t>, however, fairly mild fatty liver disorders were implicated in NASH cohorts by being diagnosed as grade 1 NASH.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4F0D05" w:rsidRPr="001D4346">
        <w:rPr>
          <w:rFonts w:ascii="Book Antiqua" w:hAnsi="Book Antiqua"/>
          <w:color w:val="000000" w:themeColor="text1"/>
        </w:rPr>
        <w:t>The</w:t>
      </w:r>
      <w:r w:rsidR="00D26342" w:rsidRPr="001D4346">
        <w:rPr>
          <w:rFonts w:ascii="Book Antiqua" w:hAnsi="Book Antiqua"/>
          <w:color w:val="000000" w:themeColor="text1"/>
        </w:rPr>
        <w:t xml:space="preserve"> original purpose of Brunt’s system was to show a </w:t>
      </w:r>
      <w:r w:rsidR="00D26342" w:rsidRPr="001D4346">
        <w:rPr>
          <w:rFonts w:ascii="Book Antiqua" w:hAnsi="Book Antiqua"/>
          <w:color w:val="000000" w:themeColor="text1"/>
        </w:rPr>
        <w:lastRenderedPageBreak/>
        <w:t>standard for evaluation of the severity of NASH.</w:t>
      </w:r>
      <w:r w:rsidR="001D4346">
        <w:rPr>
          <w:rFonts w:ascii="Book Antiqua" w:hAnsi="Book Antiqua"/>
          <w:color w:val="000000" w:themeColor="text1"/>
        </w:rPr>
        <w:t xml:space="preserve"> </w:t>
      </w:r>
      <w:r w:rsidR="00D26342" w:rsidRPr="001D4346">
        <w:rPr>
          <w:rFonts w:ascii="Book Antiqua" w:hAnsi="Book Antiqua"/>
          <w:color w:val="000000" w:themeColor="text1"/>
        </w:rPr>
        <w:t xml:space="preserve">They did not seem to </w:t>
      </w:r>
      <w:r w:rsidR="00AC0BFC" w:rsidRPr="001D4346">
        <w:rPr>
          <w:rFonts w:ascii="Book Antiqua" w:hAnsi="Book Antiqua"/>
          <w:color w:val="000000" w:themeColor="text1"/>
        </w:rPr>
        <w:t xml:space="preserve">intend </w:t>
      </w:r>
      <w:r w:rsidR="004F2505" w:rsidRPr="001D4346">
        <w:rPr>
          <w:rFonts w:ascii="Book Antiqua" w:hAnsi="Book Antiqua"/>
          <w:color w:val="000000" w:themeColor="text1"/>
        </w:rPr>
        <w:t xml:space="preserve">primarily </w:t>
      </w:r>
      <w:r w:rsidR="00AC0BFC" w:rsidRPr="001D4346">
        <w:rPr>
          <w:rFonts w:ascii="Book Antiqua" w:hAnsi="Book Antiqua"/>
          <w:color w:val="000000" w:themeColor="text1"/>
        </w:rPr>
        <w:t xml:space="preserve">to </w:t>
      </w:r>
      <w:r w:rsidR="00D26342" w:rsidRPr="001D4346">
        <w:rPr>
          <w:rFonts w:ascii="Book Antiqua" w:hAnsi="Book Antiqua"/>
          <w:color w:val="000000" w:themeColor="text1"/>
        </w:rPr>
        <w:t xml:space="preserve">present </w:t>
      </w:r>
      <w:r w:rsidR="00AC0BFC" w:rsidRPr="001D4346">
        <w:rPr>
          <w:rFonts w:ascii="Book Antiqua" w:hAnsi="Book Antiqua"/>
          <w:color w:val="000000" w:themeColor="text1"/>
        </w:rPr>
        <w:t xml:space="preserve">a diagnostic criterion of </w:t>
      </w:r>
      <w:proofErr w:type="gramStart"/>
      <w:r w:rsidR="00AC0BFC" w:rsidRPr="001D4346">
        <w:rPr>
          <w:rFonts w:ascii="Book Antiqua" w:hAnsi="Book Antiqua"/>
          <w:color w:val="000000" w:themeColor="text1"/>
        </w:rPr>
        <w:t>NASH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996665" w:rsidRPr="001D4346">
        <w:rPr>
          <w:rFonts w:ascii="Book Antiqua" w:hAnsi="Book Antiqua" w:cs="Times New Roman"/>
          <w:color w:val="000000" w:themeColor="text1"/>
          <w:vertAlign w:val="superscript"/>
        </w:rPr>
        <w:t>4</w:t>
      </w:r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3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AC0BFC" w:rsidRPr="001D4346">
        <w:rPr>
          <w:rFonts w:ascii="Book Antiqua" w:hAnsi="Book Antiqua"/>
          <w:color w:val="000000" w:themeColor="text1"/>
        </w:rPr>
        <w:t>.</w:t>
      </w:r>
      <w:r w:rsidR="001D4346">
        <w:rPr>
          <w:rFonts w:ascii="Book Antiqua" w:eastAsia="MS PGothic" w:hAnsi="Book Antiqua"/>
          <w:color w:val="000000" w:themeColor="text1"/>
        </w:rPr>
        <w:t xml:space="preserve"> </w:t>
      </w:r>
      <w:r w:rsidR="002C5DD8" w:rsidRPr="001D4346">
        <w:rPr>
          <w:rFonts w:ascii="Book Antiqua" w:hAnsi="Book Antiqua"/>
          <w:color w:val="000000" w:themeColor="text1"/>
        </w:rPr>
        <w:t>T</w:t>
      </w:r>
      <w:r w:rsidR="004F2505" w:rsidRPr="001D4346">
        <w:rPr>
          <w:rFonts w:ascii="Book Antiqua" w:hAnsi="Book Antiqua"/>
          <w:color w:val="000000" w:themeColor="text1"/>
        </w:rPr>
        <w:t xml:space="preserve">he expanded understanding (or misunderstanding) of NASH had rapidly spread, apart from the </w:t>
      </w:r>
      <w:r w:rsidR="00226CBF" w:rsidRPr="001D4346">
        <w:rPr>
          <w:rFonts w:ascii="Book Antiqua" w:hAnsi="Book Antiqua"/>
          <w:color w:val="000000" w:themeColor="text1"/>
        </w:rPr>
        <w:t>inventors</w:t>
      </w:r>
      <w:r w:rsidR="004F2505" w:rsidRPr="001D4346">
        <w:rPr>
          <w:rFonts w:ascii="Book Antiqua" w:hAnsi="Book Antiqua"/>
          <w:color w:val="000000" w:themeColor="text1"/>
        </w:rPr>
        <w:t>' idea.</w:t>
      </w:r>
    </w:p>
    <w:p w:rsidR="004F2505" w:rsidRPr="001D4346" w:rsidRDefault="004F2505" w:rsidP="00860D04">
      <w:pPr>
        <w:spacing w:line="360" w:lineRule="auto"/>
        <w:rPr>
          <w:rFonts w:ascii="Book Antiqua" w:hAnsi="Book Antiqua"/>
          <w:color w:val="000000" w:themeColor="text1"/>
        </w:rPr>
      </w:pPr>
    </w:p>
    <w:p w:rsidR="004F2505" w:rsidRPr="001D4346" w:rsidRDefault="004F2505" w:rsidP="00860D04">
      <w:pPr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A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FTER</w:t>
      </w:r>
      <w:r w:rsidRPr="001D4346">
        <w:rPr>
          <w:rFonts w:ascii="Book Antiqua" w:hAnsi="Book Antiqua" w:cs="Times New Roman"/>
          <w:b/>
          <w:color w:val="000000" w:themeColor="text1"/>
        </w:rPr>
        <w:t xml:space="preserve"> B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RUNT</w:t>
      </w:r>
      <w:r w:rsidRPr="001D4346">
        <w:rPr>
          <w:rFonts w:ascii="Book Antiqua" w:hAnsi="Book Antiqua" w:cs="Times New Roman"/>
          <w:b/>
          <w:color w:val="000000" w:themeColor="text1"/>
        </w:rPr>
        <w:t xml:space="preserve"> &amp; M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ATTEONI</w:t>
      </w:r>
      <w:r w:rsidRPr="001D4346">
        <w:rPr>
          <w:rFonts w:ascii="Book Antiqua" w:hAnsi="Book Antiqua" w:cs="Times New Roman"/>
          <w:b/>
          <w:color w:val="000000" w:themeColor="text1"/>
        </w:rPr>
        <w:t xml:space="preserve"> (2000-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PRESENT</w:t>
      </w:r>
      <w:r w:rsidRPr="001D4346">
        <w:rPr>
          <w:rFonts w:ascii="Book Antiqua" w:hAnsi="Book Antiqua" w:cs="Times New Roman"/>
          <w:b/>
          <w:color w:val="000000" w:themeColor="text1"/>
        </w:rPr>
        <w:t>)</w:t>
      </w:r>
    </w:p>
    <w:p w:rsidR="00F275E1" w:rsidRPr="001D4346" w:rsidRDefault="004F2505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 xml:space="preserve">About ten years </w:t>
      </w:r>
      <w:r w:rsidR="00201D9C" w:rsidRPr="001D4346">
        <w:rPr>
          <w:rFonts w:ascii="Book Antiqua" w:hAnsi="Book Antiqua" w:cs="Times New Roman"/>
          <w:color w:val="000000" w:themeColor="text1"/>
        </w:rPr>
        <w:t xml:space="preserve">after 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201D9C" w:rsidRPr="001D4346">
        <w:rPr>
          <w:rFonts w:ascii="Book Antiqua" w:hAnsi="Book Antiqua" w:cs="Times New Roman"/>
          <w:color w:val="000000" w:themeColor="text1"/>
        </w:rPr>
        <w:t>fl</w:t>
      </w:r>
      <w:r w:rsidR="0009147C" w:rsidRPr="001D4346">
        <w:rPr>
          <w:rFonts w:ascii="Book Antiqua" w:hAnsi="Book Antiqua" w:cs="Times New Roman"/>
          <w:color w:val="000000" w:themeColor="text1"/>
        </w:rPr>
        <w:t>owering of NASH/NAFLD research in W</w:t>
      </w:r>
      <w:r w:rsidR="00201D9C" w:rsidRPr="001D4346">
        <w:rPr>
          <w:rFonts w:ascii="Book Antiqua" w:hAnsi="Book Antiqua" w:cs="Times New Roman"/>
          <w:color w:val="000000" w:themeColor="text1"/>
        </w:rPr>
        <w:t>estern countries</w:t>
      </w:r>
      <w:r w:rsidRPr="001D4346">
        <w:rPr>
          <w:rFonts w:ascii="Book Antiqua" w:hAnsi="Book Antiqua" w:cs="Times New Roman"/>
          <w:color w:val="000000" w:themeColor="text1"/>
        </w:rPr>
        <w:t xml:space="preserve">, </w:t>
      </w:r>
      <w:r w:rsidR="00826698" w:rsidRPr="001D4346">
        <w:rPr>
          <w:rFonts w:ascii="Book Antiqua" w:hAnsi="Book Antiqua" w:cs="Times New Roman"/>
          <w:color w:val="000000" w:themeColor="text1"/>
        </w:rPr>
        <w:t xml:space="preserve">Japanese </w:t>
      </w:r>
      <w:proofErr w:type="spellStart"/>
      <w:r w:rsidR="00826698" w:rsidRPr="001D4346">
        <w:rPr>
          <w:rFonts w:ascii="Book Antiqua" w:hAnsi="Book Antiqua" w:cs="Times New Roman"/>
          <w:color w:val="000000" w:themeColor="text1"/>
        </w:rPr>
        <w:t>hepatologists</w:t>
      </w:r>
      <w:proofErr w:type="spellEnd"/>
      <w:r w:rsidR="00826698" w:rsidRPr="001D4346">
        <w:rPr>
          <w:rFonts w:ascii="Book Antiqua" w:hAnsi="Book Antiqua" w:cs="Times New Roman"/>
          <w:color w:val="000000" w:themeColor="text1"/>
        </w:rPr>
        <w:t xml:space="preserve"> also began to study NASH/NAFLD aggressively</w:t>
      </w:r>
      <w:r w:rsidR="0009147C" w:rsidRPr="001D4346">
        <w:rPr>
          <w:rFonts w:ascii="Book Antiqua" w:hAnsi="Book Antiqua" w:cs="Times New Roman"/>
          <w:color w:val="000000" w:themeColor="text1"/>
        </w:rPr>
        <w:t>, due to the</w:t>
      </w:r>
      <w:r w:rsidR="00826698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47648A" w:rsidRPr="001D4346">
        <w:rPr>
          <w:rFonts w:ascii="Book Antiqua" w:hAnsi="Book Antiqua" w:cs="Times New Roman"/>
          <w:color w:val="000000" w:themeColor="text1"/>
        </w:rPr>
        <w:t xml:space="preserve">wide </w:t>
      </w:r>
      <w:r w:rsidR="00826698" w:rsidRPr="001D4346">
        <w:rPr>
          <w:rFonts w:ascii="Book Antiqua" w:hAnsi="Book Antiqua" w:cs="Times New Roman"/>
          <w:color w:val="000000" w:themeColor="text1"/>
        </w:rPr>
        <w:t xml:space="preserve">prevalence of metabolic syndrome in the beginning of 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826698" w:rsidRPr="001D4346">
        <w:rPr>
          <w:rFonts w:ascii="Book Antiqua" w:hAnsi="Book Antiqua" w:cs="Times New Roman"/>
          <w:color w:val="000000" w:themeColor="text1"/>
        </w:rPr>
        <w:t>21st century.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AE699F" w:rsidRPr="001D4346">
        <w:rPr>
          <w:rFonts w:ascii="Book Antiqua" w:hAnsi="Book Antiqua" w:cs="Times New Roman"/>
          <w:color w:val="000000" w:themeColor="text1"/>
        </w:rPr>
        <w:t xml:space="preserve">Many </w:t>
      </w:r>
      <w:r w:rsidR="00AB0009" w:rsidRPr="001D4346">
        <w:rPr>
          <w:rFonts w:ascii="Book Antiqua" w:hAnsi="Book Antiqua" w:cs="Times New Roman"/>
          <w:color w:val="000000" w:themeColor="text1"/>
        </w:rPr>
        <w:t xml:space="preserve">NASH/NAFLD researchers 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in Japan </w:t>
      </w:r>
      <w:r w:rsidR="00AB0009" w:rsidRPr="001D4346">
        <w:rPr>
          <w:rFonts w:ascii="Book Antiqua" w:hAnsi="Book Antiqua" w:cs="Times New Roman"/>
          <w:color w:val="000000" w:themeColor="text1"/>
        </w:rPr>
        <w:t xml:space="preserve">understood that </w:t>
      </w:r>
      <w:r w:rsidR="00D7723A" w:rsidRPr="001D4346">
        <w:rPr>
          <w:rFonts w:ascii="Book Antiqua" w:hAnsi="Book Antiqua" w:cs="Times New Roman"/>
          <w:color w:val="000000" w:themeColor="text1"/>
        </w:rPr>
        <w:t>the minimum</w:t>
      </w:r>
      <w:r w:rsidR="001A25B4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D7723A" w:rsidRPr="001D4346">
        <w:rPr>
          <w:rFonts w:ascii="Book Antiqua" w:hAnsi="Book Antiqua" w:cs="Times New Roman"/>
          <w:color w:val="000000" w:themeColor="text1"/>
        </w:rPr>
        <w:t>requirement</w:t>
      </w:r>
      <w:r w:rsidR="00850948" w:rsidRPr="001D4346">
        <w:rPr>
          <w:rFonts w:ascii="Book Antiqua" w:hAnsi="Book Antiqua" w:cs="Times New Roman"/>
          <w:color w:val="000000" w:themeColor="text1"/>
        </w:rPr>
        <w:t>s</w:t>
      </w:r>
      <w:r w:rsidR="00D7723A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5A1DEA" w:rsidRPr="001D4346">
        <w:rPr>
          <w:rFonts w:ascii="Book Antiqua" w:hAnsi="Book Antiqua" w:cs="Times New Roman"/>
          <w:color w:val="000000" w:themeColor="text1"/>
        </w:rPr>
        <w:t>for diagnosis of NASH were</w:t>
      </w:r>
      <w:r w:rsidR="00850948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AB0009" w:rsidRPr="001D4346">
        <w:rPr>
          <w:rFonts w:ascii="Book Antiqua" w:hAnsi="Book Antiqua" w:cs="Times New Roman"/>
          <w:color w:val="000000" w:themeColor="text1"/>
        </w:rPr>
        <w:t>Brunt</w:t>
      </w:r>
      <w:r w:rsidR="00174F30" w:rsidRPr="001D4346">
        <w:rPr>
          <w:rFonts w:ascii="Book Antiqua" w:hAnsi="Book Antiqua" w:cs="Times New Roman"/>
          <w:color w:val="000000" w:themeColor="text1"/>
        </w:rPr>
        <w:t>’s</w:t>
      </w:r>
      <w:r w:rsidR="00AB0009" w:rsidRPr="001D4346">
        <w:rPr>
          <w:rFonts w:ascii="Book Antiqua" w:hAnsi="Book Antiqua" w:cs="Times New Roman"/>
          <w:color w:val="000000" w:themeColor="text1"/>
        </w:rPr>
        <w:t xml:space="preserve"> grade 1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 (without hepatocellular ballooning)</w:t>
      </w:r>
      <w:r w:rsidR="00AB0009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174F30" w:rsidRPr="001D4346">
        <w:rPr>
          <w:rFonts w:ascii="Book Antiqua" w:hAnsi="Book Antiqua" w:cs="Times New Roman"/>
          <w:color w:val="000000" w:themeColor="text1"/>
        </w:rPr>
        <w:t>and</w:t>
      </w:r>
      <w:r w:rsidR="00850948" w:rsidRPr="001D4346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850948" w:rsidRPr="001D4346">
        <w:rPr>
          <w:rFonts w:ascii="Book Antiqua" w:hAnsi="Book Antiqua" w:cs="Times New Roman"/>
          <w:color w:val="000000" w:themeColor="text1"/>
        </w:rPr>
        <w:t>Matteoni’s</w:t>
      </w:r>
      <w:proofErr w:type="spellEnd"/>
      <w:r w:rsidR="00850948" w:rsidRPr="001D4346">
        <w:rPr>
          <w:rFonts w:ascii="Book Antiqua" w:hAnsi="Book Antiqua" w:cs="Times New Roman"/>
          <w:color w:val="000000" w:themeColor="text1"/>
        </w:rPr>
        <w:t xml:space="preserve"> type 2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 NAFLD</w:t>
      </w:r>
      <w:r w:rsidR="00DF5A56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174F30" w:rsidRPr="001D4346">
        <w:rPr>
          <w:rFonts w:ascii="Book Antiqua" w:hAnsi="Book Antiqua" w:cs="Times New Roman"/>
          <w:color w:val="000000" w:themeColor="text1"/>
        </w:rPr>
        <w:t>The</w:t>
      </w:r>
      <w:r w:rsidR="00765324" w:rsidRPr="001D4346">
        <w:rPr>
          <w:rFonts w:ascii="Book Antiqua" w:hAnsi="Book Antiqua" w:cs="Times New Roman"/>
          <w:color w:val="000000" w:themeColor="text1"/>
        </w:rPr>
        <w:t>ir</w:t>
      </w:r>
      <w:r w:rsidR="00DF5A56" w:rsidRPr="001D4346">
        <w:rPr>
          <w:rFonts w:ascii="Book Antiqua" w:hAnsi="Book Antiqua" w:cs="Times New Roman"/>
          <w:color w:val="000000" w:themeColor="text1"/>
        </w:rPr>
        <w:t xml:space="preserve"> recognition</w:t>
      </w:r>
      <w:r w:rsidR="005A1DEA" w:rsidRPr="001D4346">
        <w:rPr>
          <w:rFonts w:ascii="Book Antiqua" w:hAnsi="Book Antiqua" w:cs="Times New Roman"/>
          <w:color w:val="000000" w:themeColor="text1"/>
        </w:rPr>
        <w:t>s</w:t>
      </w:r>
      <w:r w:rsidR="00DF5A56" w:rsidRPr="001D4346">
        <w:rPr>
          <w:rFonts w:ascii="Book Antiqua" w:hAnsi="Book Antiqua" w:cs="Times New Roman"/>
          <w:color w:val="000000" w:themeColor="text1"/>
        </w:rPr>
        <w:t xml:space="preserve"> had been conserved </w:t>
      </w:r>
      <w:r w:rsidR="008822C3" w:rsidRPr="001D4346">
        <w:rPr>
          <w:rFonts w:ascii="Book Antiqua" w:hAnsi="Book Antiqua" w:cs="Times New Roman"/>
          <w:color w:val="000000" w:themeColor="text1"/>
        </w:rPr>
        <w:t xml:space="preserve">even after the decision of </w:t>
      </w:r>
      <w:r w:rsidR="0009147C" w:rsidRPr="001D4346">
        <w:rPr>
          <w:rFonts w:ascii="Book Antiqua" w:hAnsi="Book Antiqua" w:cs="Times New Roman"/>
          <w:color w:val="000000" w:themeColor="text1"/>
        </w:rPr>
        <w:t>the AASLD Single Topic C</w:t>
      </w:r>
      <w:r w:rsidR="008822C3" w:rsidRPr="001D4346">
        <w:rPr>
          <w:rFonts w:ascii="Book Antiqua" w:hAnsi="Book Antiqua" w:cs="Times New Roman"/>
          <w:color w:val="000000" w:themeColor="text1"/>
        </w:rPr>
        <w:t>onference in 2002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[2]</w:t>
      </w:r>
      <w:r w:rsidR="008822C3" w:rsidRPr="001D4346">
        <w:rPr>
          <w:rFonts w:ascii="Book Antiqua" w:hAnsi="Book Antiqua" w:cs="Times New Roman"/>
          <w:color w:val="000000" w:themeColor="text1"/>
        </w:rPr>
        <w:t xml:space="preserve">, </w:t>
      </w:r>
      <w:r w:rsidR="00174F30" w:rsidRPr="001D4346">
        <w:rPr>
          <w:rFonts w:ascii="Book Antiqua" w:hAnsi="Book Antiqua" w:cs="Times New Roman"/>
          <w:color w:val="000000" w:themeColor="text1"/>
        </w:rPr>
        <w:t>in which hepatocellular ballooning was officially recommended as a factor in the diagnosis of NASH.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They </w:t>
      </w:r>
      <w:r w:rsidR="000056B0" w:rsidRPr="001D4346">
        <w:rPr>
          <w:rFonts w:ascii="Book Antiqua" w:hAnsi="Book Antiqua" w:cs="Times New Roman"/>
          <w:color w:val="000000" w:themeColor="text1"/>
        </w:rPr>
        <w:t>did not notice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 the </w:t>
      </w:r>
      <w:r w:rsidR="0009147C" w:rsidRPr="001D4346">
        <w:rPr>
          <w:rFonts w:ascii="Book Antiqua" w:hAnsi="Book Antiqua" w:cs="Times New Roman"/>
          <w:color w:val="000000" w:themeColor="text1"/>
        </w:rPr>
        <w:t>controversy</w:t>
      </w:r>
      <w:r w:rsidR="00765324" w:rsidRPr="001D4346">
        <w:rPr>
          <w:rFonts w:ascii="Book Antiqua" w:hAnsi="Book Antiqua" w:cs="Times New Roman"/>
          <w:color w:val="000000" w:themeColor="text1"/>
        </w:rPr>
        <w:t xml:space="preserve"> about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 NASH diagnostic </w:t>
      </w:r>
      <w:proofErr w:type="gramStart"/>
      <w:r w:rsidR="00174F30" w:rsidRPr="001D4346">
        <w:rPr>
          <w:rFonts w:ascii="Book Antiqua" w:hAnsi="Book Antiqua" w:cs="Times New Roman"/>
          <w:color w:val="000000" w:themeColor="text1"/>
        </w:rPr>
        <w:t>criteria</w:t>
      </w:r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736A65" w:rsidRPr="001D4346">
        <w:rPr>
          <w:rFonts w:ascii="Book Antiqua" w:hAnsi="Book Antiqua" w:cs="Times New Roman"/>
          <w:color w:val="000000" w:themeColor="text1"/>
          <w:vertAlign w:val="superscript"/>
        </w:rPr>
        <w:t>44</w:t>
      </w:r>
      <w:r w:rsidR="00174F30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 and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47648A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765324" w:rsidRPr="001D4346">
        <w:rPr>
          <w:rFonts w:ascii="Book Antiqua" w:hAnsi="Book Antiqua" w:cs="Times New Roman"/>
          <w:color w:val="000000" w:themeColor="text1"/>
        </w:rPr>
        <w:t>kaleidoscope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09147C" w:rsidRPr="001D4346">
        <w:rPr>
          <w:rFonts w:ascii="Book Antiqua" w:hAnsi="Book Antiqua" w:cs="Times New Roman"/>
          <w:color w:val="000000" w:themeColor="text1"/>
        </w:rPr>
        <w:t>changes of the criteria</w:t>
      </w:r>
      <w:r w:rsidR="00174F30" w:rsidRPr="001D4346">
        <w:rPr>
          <w:rFonts w:ascii="Book Antiqua" w:hAnsi="Book Antiqua" w:cs="Times New Roman"/>
          <w:color w:val="000000" w:themeColor="text1"/>
        </w:rPr>
        <w:t xml:space="preserve"> in that period.</w:t>
      </w:r>
    </w:p>
    <w:p w:rsidR="00F275E1" w:rsidRPr="001D4346" w:rsidRDefault="00CC7719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 xml:space="preserve">In 2005, </w:t>
      </w:r>
      <w:r w:rsidR="001007BF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Pr="001D4346">
        <w:rPr>
          <w:rFonts w:ascii="Book Antiqua" w:hAnsi="Book Antiqua" w:cs="Times New Roman"/>
          <w:color w:val="000000" w:themeColor="text1"/>
        </w:rPr>
        <w:t xml:space="preserve">NAFLD activity score (NAS), which was considered 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as </w:t>
      </w:r>
      <w:r w:rsidRPr="001D4346">
        <w:rPr>
          <w:rFonts w:ascii="Book Antiqua" w:hAnsi="Book Antiqua" w:cs="Times New Roman"/>
          <w:color w:val="000000" w:themeColor="text1"/>
        </w:rPr>
        <w:t>a type of modified Brunt’s system, was developed</w:t>
      </w:r>
      <w:r w:rsidR="00E00003">
        <w:rPr>
          <w:rFonts w:ascii="Book Antiqua" w:hAnsi="Book Antiqua" w:cs="Times New Roman"/>
          <w:color w:val="000000" w:themeColor="text1"/>
        </w:rPr>
        <w:t xml:space="preserve"> and published by </w:t>
      </w:r>
      <w:proofErr w:type="spellStart"/>
      <w:r w:rsidR="00E00003">
        <w:rPr>
          <w:rFonts w:ascii="Book Antiqua" w:hAnsi="Book Antiqua" w:cs="Times New Roman"/>
          <w:color w:val="000000" w:themeColor="text1"/>
        </w:rPr>
        <w:t>Kleiner</w:t>
      </w:r>
      <w:proofErr w:type="spellEnd"/>
      <w:r w:rsidR="00E00003">
        <w:rPr>
          <w:rFonts w:ascii="Book Antiqua" w:hAnsi="Book Antiqua" w:cs="Times New Roman"/>
          <w:color w:val="000000" w:themeColor="text1"/>
        </w:rPr>
        <w:t xml:space="preserve"> </w:t>
      </w:r>
      <w:r w:rsidR="00E00003" w:rsidRPr="00E00003">
        <w:rPr>
          <w:rFonts w:ascii="Book Antiqua" w:hAnsi="Book Antiqua" w:cs="Times New Roman"/>
          <w:i/>
          <w:color w:val="000000" w:themeColor="text1"/>
        </w:rPr>
        <w:t>et al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45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7E24DB" w:rsidRPr="001D4346">
        <w:rPr>
          <w:rFonts w:ascii="Book Antiqua" w:hAnsi="Book Antiqua" w:cs="Times New Roman"/>
          <w:color w:val="000000" w:themeColor="text1"/>
        </w:rPr>
        <w:t xml:space="preserve">This also </w:t>
      </w:r>
      <w:r w:rsidR="0009147C" w:rsidRPr="001D4346">
        <w:rPr>
          <w:rFonts w:ascii="Book Antiqua" w:hAnsi="Book Antiqua" w:cs="Times New Roman"/>
          <w:color w:val="000000" w:themeColor="text1"/>
        </w:rPr>
        <w:t>l</w:t>
      </w:r>
      <w:r w:rsidR="007E24DB" w:rsidRPr="001D4346">
        <w:rPr>
          <w:rFonts w:ascii="Book Antiqua" w:hAnsi="Book Antiqua" w:cs="Times New Roman"/>
          <w:color w:val="000000" w:themeColor="text1"/>
        </w:rPr>
        <w:t>ed</w:t>
      </w:r>
      <w:r w:rsidR="0009147C" w:rsidRPr="001D4346">
        <w:rPr>
          <w:rFonts w:ascii="Book Antiqua" w:hAnsi="Book Antiqua" w:cs="Times New Roman"/>
          <w:color w:val="000000" w:themeColor="text1"/>
        </w:rPr>
        <w:t xml:space="preserve"> to</w:t>
      </w:r>
      <w:r w:rsidR="007E24DB" w:rsidRPr="001D4346">
        <w:rPr>
          <w:rFonts w:ascii="Book Antiqua" w:hAnsi="Book Antiqua" w:cs="Times New Roman"/>
          <w:color w:val="000000" w:themeColor="text1"/>
        </w:rPr>
        <w:t xml:space="preserve"> a simplistic recognition that</w:t>
      </w:r>
      <w:r w:rsidR="001007BF" w:rsidRPr="001D4346">
        <w:rPr>
          <w:rFonts w:ascii="Book Antiqua" w:hAnsi="Book Antiqua" w:cs="Times New Roman"/>
          <w:color w:val="000000" w:themeColor="text1"/>
        </w:rPr>
        <w:t xml:space="preserve"> a</w:t>
      </w:r>
      <w:r w:rsidR="007E24DB" w:rsidRPr="001D4346">
        <w:rPr>
          <w:rFonts w:ascii="Book Antiqua" w:hAnsi="Book Antiqua" w:cs="Times New Roman"/>
          <w:color w:val="000000" w:themeColor="text1"/>
        </w:rPr>
        <w:t xml:space="preserve"> NAS </w:t>
      </w:r>
      <w:r w:rsidR="00554CD1" w:rsidRPr="001D4346">
        <w:rPr>
          <w:rFonts w:ascii="Book Antiqua" w:hAnsi="Book Antiqua" w:cs="Times New Roman"/>
          <w:color w:val="000000" w:themeColor="text1"/>
        </w:rPr>
        <w:t xml:space="preserve">of </w:t>
      </w:r>
      <w:r w:rsidR="007E24DB" w:rsidRPr="001D4346">
        <w:rPr>
          <w:rFonts w:ascii="Book Antiqua" w:hAnsi="Book Antiqua" w:cs="Times New Roman"/>
          <w:color w:val="000000" w:themeColor="text1"/>
        </w:rPr>
        <w:t>over 5 point</w:t>
      </w:r>
      <w:r w:rsidR="00554CD1" w:rsidRPr="001D4346">
        <w:rPr>
          <w:rFonts w:ascii="Book Antiqua" w:hAnsi="Book Antiqua" w:cs="Times New Roman"/>
          <w:color w:val="000000" w:themeColor="text1"/>
        </w:rPr>
        <w:t>s</w:t>
      </w:r>
      <w:r w:rsidR="007E24DB" w:rsidRPr="001D4346">
        <w:rPr>
          <w:rFonts w:ascii="Book Antiqua" w:hAnsi="Book Antiqua" w:cs="Times New Roman"/>
          <w:color w:val="000000" w:themeColor="text1"/>
        </w:rPr>
        <w:t xml:space="preserve"> is NASH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46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7E24DB" w:rsidRPr="001D4346">
        <w:rPr>
          <w:rFonts w:ascii="Book Antiqua" w:hAnsi="Book Antiqua" w:cs="Times New Roman"/>
          <w:color w:val="000000" w:themeColor="text1"/>
        </w:rPr>
        <w:t xml:space="preserve">, and </w:t>
      </w:r>
      <w:r w:rsidR="00554CD1" w:rsidRPr="001D4346">
        <w:rPr>
          <w:rFonts w:ascii="Book Antiqua" w:hAnsi="Book Antiqua" w:cs="Times New Roman"/>
          <w:color w:val="000000" w:themeColor="text1"/>
        </w:rPr>
        <w:t xml:space="preserve">led to </w:t>
      </w:r>
      <w:r w:rsidR="007E24DB" w:rsidRPr="001D4346">
        <w:rPr>
          <w:rFonts w:ascii="Book Antiqua" w:hAnsi="Book Antiqua" w:cs="Times New Roman"/>
          <w:color w:val="000000" w:themeColor="text1"/>
        </w:rPr>
        <w:t>further confusion in the laboratory and clinical settings.</w:t>
      </w:r>
    </w:p>
    <w:p w:rsidR="00F275E1" w:rsidRPr="001D4346" w:rsidRDefault="007E24DB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>On</w:t>
      </w:r>
      <w:r w:rsidR="00E00003">
        <w:rPr>
          <w:rFonts w:ascii="Book Antiqua" w:hAnsi="Book Antiqua" w:cs="Times New Roman"/>
          <w:color w:val="000000" w:themeColor="text1"/>
        </w:rPr>
        <w:t xml:space="preserve"> the other hand, </w:t>
      </w:r>
      <w:proofErr w:type="spellStart"/>
      <w:r w:rsidR="00E00003">
        <w:rPr>
          <w:rFonts w:ascii="Book Antiqua" w:hAnsi="Book Antiqua" w:cs="Times New Roman"/>
          <w:color w:val="000000" w:themeColor="text1"/>
        </w:rPr>
        <w:t>Younossi</w:t>
      </w:r>
      <w:proofErr w:type="spellEnd"/>
      <w:r w:rsidR="00E00003">
        <w:rPr>
          <w:rFonts w:ascii="Book Antiqua" w:hAnsi="Book Antiqua" w:cs="Times New Roman"/>
          <w:color w:val="000000" w:themeColor="text1"/>
        </w:rPr>
        <w:t xml:space="preserve"> </w:t>
      </w:r>
      <w:r w:rsidR="00E00003" w:rsidRPr="00E00003">
        <w:rPr>
          <w:rFonts w:ascii="Book Antiqua" w:hAnsi="Book Antiqua" w:cs="Times New Roman"/>
          <w:i/>
          <w:color w:val="000000" w:themeColor="text1"/>
        </w:rPr>
        <w:t xml:space="preserve">et </w:t>
      </w:r>
      <w:proofErr w:type="gramStart"/>
      <w:r w:rsidR="00E00003" w:rsidRPr="00E00003">
        <w:rPr>
          <w:rFonts w:ascii="Book Antiqua" w:hAnsi="Book Antiqua" w:cs="Times New Roman"/>
          <w:i/>
          <w:color w:val="000000" w:themeColor="text1"/>
        </w:rPr>
        <w:t>al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47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Pr="001D4346">
        <w:rPr>
          <w:rFonts w:ascii="Book Antiqua" w:hAnsi="Book Antiqua" w:cs="Times New Roman"/>
          <w:color w:val="000000" w:themeColor="text1"/>
        </w:rPr>
        <w:t xml:space="preserve"> confirmed</w:t>
      </w:r>
      <w:r w:rsidR="00F06B7D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554CD1" w:rsidRPr="001D4346">
        <w:rPr>
          <w:rFonts w:ascii="Book Antiqua" w:hAnsi="Book Antiqua" w:cs="Times New Roman"/>
          <w:color w:val="000000" w:themeColor="text1"/>
        </w:rPr>
        <w:t>that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7910D1" w:rsidRPr="001D4346">
        <w:rPr>
          <w:rFonts w:ascii="Book Antiqua" w:hAnsi="Book Antiqua" w:cs="Times New Roman"/>
          <w:color w:val="000000" w:themeColor="text1"/>
        </w:rPr>
        <w:t xml:space="preserve">hepatocellular </w:t>
      </w:r>
      <w:r w:rsidR="007910D1" w:rsidRPr="001D4346">
        <w:rPr>
          <w:rFonts w:ascii="Book Antiqua" w:hAnsi="Book Antiqua" w:cs="Times New Roman"/>
          <w:color w:val="000000" w:themeColor="text1"/>
        </w:rPr>
        <w:lastRenderedPageBreak/>
        <w:t>ballooning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554CD1" w:rsidRPr="001D4346">
        <w:rPr>
          <w:rFonts w:ascii="Book Antiqua" w:hAnsi="Book Antiqua" w:cs="Times New Roman"/>
          <w:color w:val="000000" w:themeColor="text1"/>
        </w:rPr>
        <w:t>w</w:t>
      </w:r>
      <w:r w:rsidRPr="001D4346">
        <w:rPr>
          <w:rFonts w:ascii="Book Antiqua" w:hAnsi="Book Antiqua" w:cs="Times New Roman"/>
          <w:color w:val="000000" w:themeColor="text1"/>
        </w:rPr>
        <w:t xml:space="preserve">as a predictor of liver-related death in their follow-up study, and insisted that </w:t>
      </w:r>
      <w:proofErr w:type="spellStart"/>
      <w:r w:rsidRPr="001D4346">
        <w:rPr>
          <w:rFonts w:ascii="Book Antiqua" w:hAnsi="Book Antiqua" w:cs="Times New Roman"/>
          <w:color w:val="000000" w:themeColor="text1"/>
        </w:rPr>
        <w:t>Matteoni’s</w:t>
      </w:r>
      <w:proofErr w:type="spellEnd"/>
      <w:r w:rsidRPr="001D4346">
        <w:rPr>
          <w:rFonts w:ascii="Book Antiqua" w:hAnsi="Book Antiqua" w:cs="Times New Roman"/>
          <w:color w:val="000000" w:themeColor="text1"/>
        </w:rPr>
        <w:t xml:space="preserve"> classification was superior to Brunt’s system or NAS.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E00003">
        <w:rPr>
          <w:rFonts w:ascii="Book Antiqua" w:hAnsi="Book Antiqua" w:cs="Times New Roman"/>
          <w:color w:val="000000" w:themeColor="text1"/>
        </w:rPr>
        <w:t xml:space="preserve">Brunt </w:t>
      </w:r>
      <w:r w:rsidR="00E00003" w:rsidRPr="00E00003">
        <w:rPr>
          <w:rFonts w:ascii="Book Antiqua" w:hAnsi="Book Antiqua" w:cs="Times New Roman"/>
          <w:i/>
          <w:color w:val="000000" w:themeColor="text1"/>
        </w:rPr>
        <w:t xml:space="preserve">et </w:t>
      </w:r>
      <w:proofErr w:type="gramStart"/>
      <w:r w:rsidR="00E00003" w:rsidRPr="00E00003">
        <w:rPr>
          <w:rFonts w:ascii="Book Antiqua" w:hAnsi="Book Antiqua" w:cs="Times New Roman"/>
          <w:i/>
          <w:color w:val="000000" w:themeColor="text1"/>
        </w:rPr>
        <w:t>al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48,49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4667E0" w:rsidRPr="001D4346">
        <w:rPr>
          <w:rFonts w:ascii="Book Antiqua" w:hAnsi="Book Antiqua" w:cs="Times New Roman"/>
          <w:color w:val="000000" w:themeColor="text1"/>
        </w:rPr>
        <w:t xml:space="preserve"> also cautioned about the presence of cases of non-NASH NAFLD showing NAS</w:t>
      </w:r>
      <w:r w:rsidR="00E00003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r w:rsidR="004667E0" w:rsidRPr="001D4346">
        <w:rPr>
          <w:rFonts w:ascii="Book Antiqua" w:hAnsi="Book Antiqua" w:cs="Times New Roman"/>
          <w:color w:val="000000" w:themeColor="text1"/>
        </w:rPr>
        <w:t>≥</w:t>
      </w:r>
      <w:r w:rsidR="00E00003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r w:rsidR="004667E0" w:rsidRPr="001D4346">
        <w:rPr>
          <w:rFonts w:ascii="Book Antiqua" w:hAnsi="Book Antiqua" w:cs="Times New Roman"/>
          <w:color w:val="000000" w:themeColor="text1"/>
        </w:rPr>
        <w:t>5 and cases of NASH showing NAS</w:t>
      </w:r>
      <w:r w:rsidR="00E00003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r w:rsidR="004667E0" w:rsidRPr="001D4346">
        <w:rPr>
          <w:rFonts w:ascii="Book Antiqua" w:hAnsi="Book Antiqua" w:cs="Times New Roman"/>
          <w:color w:val="000000" w:themeColor="text1"/>
        </w:rPr>
        <w:t>≤</w:t>
      </w:r>
      <w:r w:rsidR="00E00003">
        <w:rPr>
          <w:rFonts w:ascii="Book Antiqua" w:eastAsia="宋体" w:hAnsi="Book Antiqua" w:cs="Times New Roman" w:hint="eastAsia"/>
          <w:color w:val="000000" w:themeColor="text1"/>
          <w:lang w:eastAsia="zh-CN"/>
        </w:rPr>
        <w:t xml:space="preserve"> </w:t>
      </w:r>
      <w:r w:rsidR="004667E0" w:rsidRPr="001D4346">
        <w:rPr>
          <w:rFonts w:ascii="Book Antiqua" w:hAnsi="Book Antiqua" w:cs="Times New Roman"/>
          <w:color w:val="000000" w:themeColor="text1"/>
        </w:rPr>
        <w:t>4, to avoid misusage of NAS.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832C1F" w:rsidRPr="001D4346">
        <w:rPr>
          <w:rFonts w:ascii="Book Antiqua" w:hAnsi="Book Antiqua" w:cs="Times New Roman"/>
          <w:color w:val="000000" w:themeColor="text1"/>
        </w:rPr>
        <w:t xml:space="preserve">Through their discussions and </w:t>
      </w:r>
      <w:proofErr w:type="gramStart"/>
      <w:r w:rsidR="00832C1F" w:rsidRPr="001D4346">
        <w:rPr>
          <w:rFonts w:ascii="Book Antiqua" w:hAnsi="Book Antiqua" w:cs="Times New Roman"/>
          <w:color w:val="000000" w:themeColor="text1"/>
        </w:rPr>
        <w:t>controversies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49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832C1F" w:rsidRPr="001D4346">
        <w:rPr>
          <w:rFonts w:ascii="Book Antiqua" w:hAnsi="Book Antiqua" w:cs="Times New Roman"/>
          <w:color w:val="000000" w:themeColor="text1"/>
        </w:rPr>
        <w:t xml:space="preserve">, </w:t>
      </w:r>
      <w:r w:rsidR="00554CD1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832C1F" w:rsidRPr="001D4346">
        <w:rPr>
          <w:rFonts w:ascii="Book Antiqua" w:hAnsi="Book Antiqua" w:cs="Times New Roman"/>
          <w:color w:val="000000" w:themeColor="text1"/>
        </w:rPr>
        <w:t>diagnostic criteria of NASH/NAFLD were revised and standardized hastily</w:t>
      </w:r>
      <w:r w:rsidR="000E2731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7910D1" w:rsidRPr="001D4346">
        <w:rPr>
          <w:rFonts w:ascii="Book Antiqua" w:hAnsi="Book Antiqua" w:cs="Times New Roman"/>
          <w:color w:val="000000" w:themeColor="text1"/>
        </w:rPr>
        <w:t>Hepatocellular ballooning</w:t>
      </w:r>
      <w:r w:rsidR="000E2731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AE699F" w:rsidRPr="001D4346">
        <w:rPr>
          <w:rFonts w:ascii="Book Antiqua" w:hAnsi="Book Antiqua" w:cs="Times New Roman"/>
          <w:color w:val="000000" w:themeColor="text1"/>
        </w:rPr>
        <w:t xml:space="preserve">finally </w:t>
      </w:r>
      <w:r w:rsidR="00FF7A89" w:rsidRPr="001D4346">
        <w:rPr>
          <w:rFonts w:ascii="Book Antiqua" w:hAnsi="Book Antiqua" w:cs="Times New Roman"/>
          <w:color w:val="000000" w:themeColor="text1"/>
        </w:rPr>
        <w:t xml:space="preserve">became the most important </w:t>
      </w:r>
      <w:r w:rsidR="00FF6CEF" w:rsidRPr="001D4346">
        <w:rPr>
          <w:rFonts w:ascii="Book Antiqua" w:hAnsi="Book Antiqua" w:cs="Times New Roman"/>
          <w:color w:val="000000" w:themeColor="text1"/>
        </w:rPr>
        <w:t xml:space="preserve">finding </w:t>
      </w:r>
      <w:r w:rsidR="00554CD1" w:rsidRPr="001D4346">
        <w:rPr>
          <w:rFonts w:ascii="Book Antiqua" w:hAnsi="Book Antiqua" w:cs="Times New Roman"/>
          <w:color w:val="000000" w:themeColor="text1"/>
        </w:rPr>
        <w:t>in the</w:t>
      </w:r>
      <w:r w:rsidR="00FF6CEF" w:rsidRPr="001D4346">
        <w:rPr>
          <w:rFonts w:ascii="Book Antiqua" w:hAnsi="Book Antiqua" w:cs="Times New Roman"/>
          <w:color w:val="000000" w:themeColor="text1"/>
        </w:rPr>
        <w:t xml:space="preserve"> diagn</w:t>
      </w:r>
      <w:r w:rsidR="00554CD1" w:rsidRPr="001D4346">
        <w:rPr>
          <w:rFonts w:ascii="Book Antiqua" w:hAnsi="Book Antiqua" w:cs="Times New Roman"/>
          <w:color w:val="000000" w:themeColor="text1"/>
        </w:rPr>
        <w:t>osis of</w:t>
      </w:r>
      <w:r w:rsidR="00FF6CEF" w:rsidRPr="001D4346">
        <w:rPr>
          <w:rFonts w:ascii="Book Antiqua" w:hAnsi="Book Antiqua" w:cs="Times New Roman"/>
          <w:color w:val="000000" w:themeColor="text1"/>
        </w:rPr>
        <w:t xml:space="preserve"> NASH</w:t>
      </w:r>
      <w:r w:rsidR="00832C1F" w:rsidRPr="001D4346">
        <w:rPr>
          <w:rFonts w:ascii="Book Antiqua" w:hAnsi="Book Antiqua" w:cs="Times New Roman"/>
          <w:color w:val="000000" w:themeColor="text1"/>
        </w:rPr>
        <w:t>.</w:t>
      </w:r>
    </w:p>
    <w:p w:rsidR="00F275E1" w:rsidRPr="001D4346" w:rsidRDefault="00FF6CEF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 xml:space="preserve">However, the difficulty </w:t>
      </w:r>
      <w:r w:rsidR="00554CD1" w:rsidRPr="001D4346">
        <w:rPr>
          <w:rFonts w:ascii="Book Antiqua" w:hAnsi="Book Antiqua" w:cs="Times New Roman"/>
          <w:color w:val="000000" w:themeColor="text1"/>
        </w:rPr>
        <w:t>in</w:t>
      </w:r>
      <w:r w:rsidRPr="001D4346">
        <w:rPr>
          <w:rFonts w:ascii="Book Antiqua" w:hAnsi="Book Antiqua" w:cs="Times New Roman"/>
          <w:color w:val="000000" w:themeColor="text1"/>
        </w:rPr>
        <w:t xml:space="preserve"> correct</w:t>
      </w:r>
      <w:r w:rsidR="00554CD1" w:rsidRPr="001D4346">
        <w:rPr>
          <w:rFonts w:ascii="Book Antiqua" w:hAnsi="Book Antiqua" w:cs="Times New Roman"/>
          <w:color w:val="000000" w:themeColor="text1"/>
        </w:rPr>
        <w:t>ly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554CD1" w:rsidRPr="001D4346">
        <w:rPr>
          <w:rFonts w:ascii="Book Antiqua" w:hAnsi="Book Antiqua" w:cs="Times New Roman"/>
          <w:color w:val="000000" w:themeColor="text1"/>
        </w:rPr>
        <w:t>identifying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7910D1" w:rsidRPr="001D4346">
        <w:rPr>
          <w:rFonts w:ascii="Book Antiqua" w:hAnsi="Book Antiqua" w:cs="Times New Roman"/>
          <w:color w:val="000000" w:themeColor="text1"/>
        </w:rPr>
        <w:t>hepatocellular ballooning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554CD1" w:rsidRPr="001D4346">
        <w:rPr>
          <w:rFonts w:ascii="Book Antiqua" w:hAnsi="Book Antiqua" w:cs="Times New Roman"/>
          <w:color w:val="000000" w:themeColor="text1"/>
        </w:rPr>
        <w:t xml:space="preserve">subsequently </w:t>
      </w:r>
      <w:r w:rsidRPr="001D4346">
        <w:rPr>
          <w:rFonts w:ascii="Book Antiqua" w:hAnsi="Book Antiqua" w:cs="Times New Roman"/>
          <w:color w:val="000000" w:themeColor="text1"/>
        </w:rPr>
        <w:t xml:space="preserve">became a </w:t>
      </w:r>
      <w:r w:rsidR="00554CD1" w:rsidRPr="001D4346">
        <w:rPr>
          <w:rFonts w:ascii="Book Antiqua" w:hAnsi="Book Antiqua" w:cs="Times New Roman"/>
          <w:color w:val="000000" w:themeColor="text1"/>
        </w:rPr>
        <w:t>critical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proofErr w:type="gramStart"/>
      <w:r w:rsidRPr="001D4346">
        <w:rPr>
          <w:rFonts w:ascii="Book Antiqua" w:hAnsi="Book Antiqua" w:cs="Times New Roman"/>
          <w:color w:val="000000" w:themeColor="text1"/>
        </w:rPr>
        <w:t>issue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50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A759D1" w:rsidRPr="001D4346">
        <w:rPr>
          <w:rFonts w:ascii="Book Antiqua" w:hAnsi="Book Antiqua" w:cs="Times New Roman"/>
          <w:color w:val="000000" w:themeColor="text1"/>
        </w:rPr>
        <w:t xml:space="preserve">To overcome this problem, </w:t>
      </w:r>
      <w:proofErr w:type="spellStart"/>
      <w:r w:rsidR="00A759D1" w:rsidRPr="001D4346">
        <w:rPr>
          <w:rFonts w:ascii="Book Antiqua" w:hAnsi="Book Antiqua" w:cs="Times New Roman"/>
          <w:color w:val="000000" w:themeColor="text1"/>
        </w:rPr>
        <w:t>Bedossa</w:t>
      </w:r>
      <w:proofErr w:type="spellEnd"/>
      <w:r w:rsidR="00A759D1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A759D1" w:rsidRPr="00E00003">
        <w:rPr>
          <w:rFonts w:ascii="Book Antiqua" w:hAnsi="Book Antiqua" w:cs="Times New Roman"/>
          <w:i/>
          <w:color w:val="000000" w:themeColor="text1"/>
        </w:rPr>
        <w:t xml:space="preserve">et </w:t>
      </w:r>
      <w:proofErr w:type="gramStart"/>
      <w:r w:rsidR="00E00003" w:rsidRPr="00E00003">
        <w:rPr>
          <w:rFonts w:ascii="Book Antiqua" w:hAnsi="Book Antiqua" w:cs="Times New Roman"/>
          <w:i/>
          <w:color w:val="000000" w:themeColor="text1"/>
        </w:rPr>
        <w:t>al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51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A759D1" w:rsidRPr="001D4346">
        <w:rPr>
          <w:rFonts w:ascii="Book Antiqua" w:hAnsi="Book Antiqua" w:cs="Times New Roman"/>
          <w:color w:val="000000" w:themeColor="text1"/>
        </w:rPr>
        <w:t xml:space="preserve"> prop</w:t>
      </w:r>
      <w:r w:rsidR="00554CD1" w:rsidRPr="001D4346">
        <w:rPr>
          <w:rFonts w:ascii="Book Antiqua" w:hAnsi="Book Antiqua" w:cs="Times New Roman"/>
          <w:color w:val="000000" w:themeColor="text1"/>
        </w:rPr>
        <w:t>osed a semi-quantitative method</w:t>
      </w:r>
      <w:r w:rsidR="00A759D1" w:rsidRPr="001D4346">
        <w:rPr>
          <w:rFonts w:ascii="Book Antiqua" w:hAnsi="Book Antiqua" w:cs="Times New Roman"/>
          <w:color w:val="000000" w:themeColor="text1"/>
        </w:rPr>
        <w:t xml:space="preserve"> in which all hepatocytes with </w:t>
      </w:r>
      <w:r w:rsidR="009240FB" w:rsidRPr="001D4346">
        <w:rPr>
          <w:rFonts w:ascii="Book Antiqua" w:hAnsi="Book Antiqua" w:cs="Times New Roman"/>
          <w:color w:val="000000" w:themeColor="text1"/>
        </w:rPr>
        <w:t>clear reticular</w:t>
      </w:r>
      <w:r w:rsidR="00A759D1" w:rsidRPr="001D4346">
        <w:rPr>
          <w:rFonts w:ascii="Book Antiqua" w:hAnsi="Book Antiqua" w:cs="Times New Roman"/>
          <w:color w:val="000000" w:themeColor="text1"/>
        </w:rPr>
        <w:t xml:space="preserve"> cytoplasm were defined as ballooning and graded by the cellular size.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AC2230" w:rsidRPr="001D4346">
        <w:rPr>
          <w:rFonts w:ascii="Book Antiqua" w:hAnsi="Book Antiqua" w:cs="Times New Roman"/>
          <w:color w:val="000000" w:themeColor="text1"/>
        </w:rPr>
        <w:t xml:space="preserve">The same research group has recently published a new diagnostic algorithm in which hepatocellular ballooning is a root node of the binary </w:t>
      </w:r>
      <w:proofErr w:type="gramStart"/>
      <w:r w:rsidR="00AC2230" w:rsidRPr="001D4346">
        <w:rPr>
          <w:rFonts w:ascii="Book Antiqua" w:hAnsi="Book Antiqua" w:cs="Times New Roman"/>
          <w:color w:val="000000" w:themeColor="text1"/>
        </w:rPr>
        <w:t>tree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52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C71D43" w:rsidRPr="001D4346">
        <w:rPr>
          <w:rFonts w:ascii="Book Antiqua" w:hAnsi="Book Antiqua" w:cs="Times New Roman"/>
          <w:color w:val="000000" w:themeColor="text1"/>
        </w:rPr>
        <w:t>.</w:t>
      </w:r>
    </w:p>
    <w:p w:rsidR="00F275E1" w:rsidRPr="001D4346" w:rsidRDefault="00C71D43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>Examination of specific markers for ballooning has been recommended as a method to determine it objectively.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7910D1" w:rsidRPr="001D4346">
        <w:rPr>
          <w:rFonts w:ascii="Book Antiqua" w:hAnsi="Book Antiqua" w:cs="Times New Roman"/>
          <w:color w:val="000000" w:themeColor="text1"/>
        </w:rPr>
        <w:t>Hepatocellular ballooning</w:t>
      </w:r>
      <w:r w:rsidRPr="001D4346">
        <w:rPr>
          <w:rFonts w:ascii="Book Antiqua" w:hAnsi="Book Antiqua" w:cs="Times New Roman"/>
          <w:color w:val="000000" w:themeColor="text1"/>
        </w:rPr>
        <w:t xml:space="preserve"> is </w:t>
      </w:r>
      <w:r w:rsidR="006722D0" w:rsidRPr="001D4346">
        <w:rPr>
          <w:rFonts w:ascii="Book Antiqua" w:hAnsi="Book Antiqua" w:cs="Times New Roman"/>
          <w:color w:val="000000" w:themeColor="text1"/>
        </w:rPr>
        <w:t>a result of degeneration and fragmentation of cytoskeleton intermediate filaments, cytokeratin</w:t>
      </w:r>
      <w:r w:rsidR="00F43B1D" w:rsidRPr="001D4346">
        <w:rPr>
          <w:rFonts w:ascii="Book Antiqua" w:hAnsi="Book Antiqua" w:cs="Times New Roman"/>
          <w:color w:val="000000" w:themeColor="text1"/>
        </w:rPr>
        <w:t xml:space="preserve"> (CK)</w:t>
      </w:r>
      <w:r w:rsidR="006722D0" w:rsidRPr="001D4346">
        <w:rPr>
          <w:rFonts w:ascii="Book Antiqua" w:hAnsi="Book Antiqua" w:cs="Times New Roman"/>
          <w:color w:val="000000" w:themeColor="text1"/>
        </w:rPr>
        <w:t xml:space="preserve"> 8/18, </w:t>
      </w:r>
      <w:r w:rsidR="008B31FB" w:rsidRPr="001D4346">
        <w:rPr>
          <w:rFonts w:ascii="Book Antiqua" w:hAnsi="Book Antiqua" w:cs="Times New Roman"/>
          <w:color w:val="000000" w:themeColor="text1"/>
        </w:rPr>
        <w:t>and an aggregates</w:t>
      </w:r>
      <w:r w:rsidR="00F43B1D" w:rsidRPr="001D4346">
        <w:rPr>
          <w:rFonts w:ascii="Book Antiqua" w:hAnsi="Book Antiqua" w:cs="Times New Roman"/>
          <w:color w:val="000000" w:themeColor="text1"/>
        </w:rPr>
        <w:t xml:space="preserve"> of the degenerated CK 8/18 is </w:t>
      </w:r>
      <w:r w:rsidR="008B31FB" w:rsidRPr="001D4346">
        <w:rPr>
          <w:rFonts w:ascii="Book Antiqua" w:hAnsi="Book Antiqua" w:cs="Times New Roman"/>
          <w:color w:val="000000" w:themeColor="text1"/>
        </w:rPr>
        <w:t xml:space="preserve">a </w:t>
      </w:r>
      <w:r w:rsidR="00F43B1D" w:rsidRPr="001D4346">
        <w:rPr>
          <w:rFonts w:ascii="Book Antiqua" w:hAnsi="Book Antiqua" w:cs="Times New Roman"/>
          <w:color w:val="000000" w:themeColor="text1"/>
        </w:rPr>
        <w:t>Mallory-</w:t>
      </w:r>
      <w:proofErr w:type="spellStart"/>
      <w:r w:rsidR="00F43B1D" w:rsidRPr="001D4346">
        <w:rPr>
          <w:rFonts w:ascii="Book Antiqua" w:hAnsi="Book Antiqua" w:cs="Times New Roman"/>
          <w:color w:val="000000" w:themeColor="text1"/>
        </w:rPr>
        <w:t>Denk</w:t>
      </w:r>
      <w:proofErr w:type="spellEnd"/>
      <w:r w:rsidR="00F43B1D" w:rsidRPr="001D4346">
        <w:rPr>
          <w:rFonts w:ascii="Book Antiqua" w:hAnsi="Book Antiqua" w:cs="Times New Roman"/>
          <w:color w:val="000000" w:themeColor="text1"/>
        </w:rPr>
        <w:t xml:space="preserve"> </w:t>
      </w:r>
      <w:proofErr w:type="gramStart"/>
      <w:r w:rsidR="00F43B1D" w:rsidRPr="001D4346">
        <w:rPr>
          <w:rFonts w:ascii="Book Antiqua" w:hAnsi="Book Antiqua" w:cs="Times New Roman"/>
          <w:color w:val="000000" w:themeColor="text1"/>
        </w:rPr>
        <w:t>body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53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F43B1D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F43B1D" w:rsidRPr="001D4346">
        <w:rPr>
          <w:rFonts w:ascii="Book Antiqua" w:hAnsi="Book Antiqua" w:cs="Times New Roman"/>
          <w:color w:val="000000" w:themeColor="text1"/>
        </w:rPr>
        <w:t>Immunohist</w:t>
      </w:r>
      <w:r w:rsidR="0054645B" w:rsidRPr="001D4346">
        <w:rPr>
          <w:rFonts w:ascii="Book Antiqua" w:hAnsi="Book Antiqua" w:cs="Times New Roman"/>
          <w:color w:val="000000" w:themeColor="text1"/>
        </w:rPr>
        <w:t>ochemical</w:t>
      </w:r>
      <w:proofErr w:type="spellEnd"/>
      <w:r w:rsidR="0054645B" w:rsidRPr="001D4346">
        <w:rPr>
          <w:rFonts w:ascii="Book Antiqua" w:hAnsi="Book Antiqua" w:cs="Times New Roman"/>
          <w:color w:val="000000" w:themeColor="text1"/>
        </w:rPr>
        <w:t xml:space="preserve"> staining for CK </w:t>
      </w:r>
      <w:r w:rsidR="00F43B1D" w:rsidRPr="001D4346">
        <w:rPr>
          <w:rFonts w:ascii="Book Antiqua" w:hAnsi="Book Antiqua" w:cs="Times New Roman"/>
          <w:color w:val="000000" w:themeColor="text1"/>
        </w:rPr>
        <w:t xml:space="preserve">18, ubiquitin and p62 can be applied to detect </w:t>
      </w:r>
      <w:r w:rsidR="007910D1" w:rsidRPr="001D4346">
        <w:rPr>
          <w:rFonts w:ascii="Book Antiqua" w:hAnsi="Book Antiqua" w:cs="Times New Roman"/>
          <w:color w:val="000000" w:themeColor="text1"/>
        </w:rPr>
        <w:t>hepatocellular ballooning</w:t>
      </w:r>
      <w:r w:rsidR="00F43B1D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54645B" w:rsidRPr="001D4346">
        <w:rPr>
          <w:rFonts w:ascii="Book Antiqua" w:hAnsi="Book Antiqua" w:cs="Times New Roman"/>
          <w:color w:val="000000" w:themeColor="text1"/>
        </w:rPr>
        <w:t xml:space="preserve">A negative result </w:t>
      </w:r>
      <w:r w:rsidR="008B31FB" w:rsidRPr="001D4346">
        <w:rPr>
          <w:rFonts w:ascii="Book Antiqua" w:hAnsi="Book Antiqua"/>
          <w:color w:val="000000" w:themeColor="text1"/>
        </w:rPr>
        <w:t xml:space="preserve">for the presence </w:t>
      </w:r>
      <w:r w:rsidR="0054645B" w:rsidRPr="001D4346">
        <w:rPr>
          <w:rFonts w:ascii="Book Antiqua" w:hAnsi="Book Antiqua" w:cs="Times New Roman"/>
          <w:color w:val="000000" w:themeColor="text1"/>
        </w:rPr>
        <w:t xml:space="preserve">of CK 18 in hepatocytes can be interpreted as degenerative disappearance of CK 18, and </w:t>
      </w:r>
      <w:r w:rsidR="008B31FB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54645B" w:rsidRPr="001D4346">
        <w:rPr>
          <w:rFonts w:ascii="Book Antiqua" w:hAnsi="Book Antiqua" w:cs="Times New Roman"/>
          <w:color w:val="000000" w:themeColor="text1"/>
        </w:rPr>
        <w:t>presence of ubiquitin</w:t>
      </w:r>
      <w:r w:rsidR="008B31FB" w:rsidRPr="001D4346">
        <w:rPr>
          <w:rFonts w:ascii="Book Antiqua" w:hAnsi="Book Antiqua" w:cs="Times New Roman"/>
          <w:color w:val="000000" w:themeColor="text1"/>
        </w:rPr>
        <w:t>-</w:t>
      </w:r>
      <w:r w:rsidR="0054645B" w:rsidRPr="001D4346">
        <w:rPr>
          <w:rFonts w:ascii="Book Antiqua" w:hAnsi="Book Antiqua" w:cs="Times New Roman"/>
          <w:color w:val="000000" w:themeColor="text1"/>
        </w:rPr>
        <w:t>, p62</w:t>
      </w:r>
      <w:r w:rsidR="008B31FB" w:rsidRPr="001D4346">
        <w:rPr>
          <w:rFonts w:ascii="Book Antiqua" w:hAnsi="Book Antiqua" w:cs="Times New Roman"/>
          <w:color w:val="000000" w:themeColor="text1"/>
        </w:rPr>
        <w:t>-</w:t>
      </w:r>
      <w:r w:rsidR="0054645B" w:rsidRPr="001D4346">
        <w:rPr>
          <w:rFonts w:ascii="Book Antiqua" w:hAnsi="Book Antiqua" w:cs="Times New Roman"/>
          <w:color w:val="000000" w:themeColor="text1"/>
        </w:rPr>
        <w:t>, and</w:t>
      </w:r>
      <w:r w:rsidR="008B31FB" w:rsidRPr="001D4346">
        <w:rPr>
          <w:rFonts w:ascii="Book Antiqua" w:hAnsi="Book Antiqua" w:cs="Times New Roman"/>
          <w:color w:val="000000" w:themeColor="text1"/>
        </w:rPr>
        <w:t xml:space="preserve"> CK </w:t>
      </w:r>
      <w:r w:rsidR="008B31FB" w:rsidRPr="001D4346">
        <w:rPr>
          <w:rFonts w:ascii="Book Antiqua" w:hAnsi="Book Antiqua" w:cs="Times New Roman"/>
          <w:color w:val="000000" w:themeColor="text1"/>
        </w:rPr>
        <w:lastRenderedPageBreak/>
        <w:t>18-</w:t>
      </w:r>
      <w:r w:rsidR="0054645B" w:rsidRPr="001D4346">
        <w:rPr>
          <w:rFonts w:ascii="Book Antiqua" w:hAnsi="Book Antiqua" w:cs="Times New Roman"/>
          <w:color w:val="000000" w:themeColor="text1"/>
        </w:rPr>
        <w:t>positive intracellular</w:t>
      </w:r>
      <w:r w:rsidR="00E46D60" w:rsidRPr="001D4346">
        <w:rPr>
          <w:rFonts w:ascii="Book Antiqua" w:hAnsi="Book Antiqua" w:cs="Times New Roman"/>
          <w:color w:val="000000" w:themeColor="text1"/>
        </w:rPr>
        <w:t xml:space="preserve"> inclusions indicates aggregation</w:t>
      </w:r>
      <w:r w:rsidR="0054645B" w:rsidRPr="001D4346">
        <w:rPr>
          <w:rFonts w:ascii="Book Antiqua" w:hAnsi="Book Antiqua" w:cs="Times New Roman"/>
          <w:color w:val="000000" w:themeColor="text1"/>
        </w:rPr>
        <w:t xml:space="preserve"> of degenerated CK 18</w:t>
      </w:r>
      <w:r w:rsidR="00BA45B4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BA45B4" w:rsidRPr="001D4346">
        <w:rPr>
          <w:rFonts w:ascii="Book Antiqua" w:hAnsi="Book Antiqua"/>
          <w:color w:val="000000" w:themeColor="text1"/>
        </w:rPr>
        <w:t>(</w:t>
      </w:r>
      <w:r w:rsidR="00BA45B4" w:rsidRPr="00DD4928">
        <w:rPr>
          <w:rFonts w:ascii="Book Antiqua" w:hAnsi="Book Antiqua"/>
          <w:color w:val="000000" w:themeColor="text1"/>
        </w:rPr>
        <w:t>Figure 2</w:t>
      </w:r>
      <w:r w:rsidR="00BA45B4" w:rsidRPr="001D4346">
        <w:rPr>
          <w:rFonts w:ascii="Book Antiqua" w:hAnsi="Book Antiqua"/>
          <w:color w:val="000000" w:themeColor="text1"/>
        </w:rPr>
        <w:t>)</w:t>
      </w:r>
      <w:r w:rsidR="0054645B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8B31FB" w:rsidRPr="001D4346">
        <w:rPr>
          <w:rFonts w:ascii="Book Antiqua" w:hAnsi="Book Antiqua" w:cs="Times New Roman"/>
          <w:color w:val="000000" w:themeColor="text1"/>
        </w:rPr>
        <w:t>The u</w:t>
      </w:r>
      <w:r w:rsidR="00581842" w:rsidRPr="001D4346">
        <w:rPr>
          <w:rFonts w:ascii="Book Antiqua" w:hAnsi="Book Antiqua" w:cs="Times New Roman"/>
          <w:color w:val="000000" w:themeColor="text1"/>
        </w:rPr>
        <w:t xml:space="preserve">sefulness of ubiquitin immunohistochemistry in </w:t>
      </w:r>
      <w:r w:rsidR="008B31FB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581842" w:rsidRPr="001D4346">
        <w:rPr>
          <w:rFonts w:ascii="Book Antiqua" w:hAnsi="Book Antiqua" w:cs="Times New Roman"/>
          <w:color w:val="000000" w:themeColor="text1"/>
        </w:rPr>
        <w:t>diagnosis of NASH was first suggested in 2000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44,54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4F1931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581842" w:rsidRPr="001D4346">
        <w:rPr>
          <w:rFonts w:ascii="Book Antiqua" w:hAnsi="Book Antiqua" w:cs="Times New Roman"/>
          <w:color w:val="000000" w:themeColor="text1"/>
        </w:rPr>
        <w:t xml:space="preserve">Recently, </w:t>
      </w:r>
      <w:r w:rsidR="008B31FB"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581842" w:rsidRPr="001D4346">
        <w:rPr>
          <w:rFonts w:ascii="Book Antiqua" w:hAnsi="Book Antiqua" w:cs="Times New Roman"/>
          <w:color w:val="000000" w:themeColor="text1"/>
        </w:rPr>
        <w:t xml:space="preserve">significance of these special </w:t>
      </w:r>
      <w:proofErr w:type="spellStart"/>
      <w:r w:rsidR="00581842" w:rsidRPr="001D4346">
        <w:rPr>
          <w:rFonts w:ascii="Book Antiqua" w:hAnsi="Book Antiqua" w:cs="Times New Roman"/>
          <w:color w:val="000000" w:themeColor="text1"/>
        </w:rPr>
        <w:t>stainings</w:t>
      </w:r>
      <w:proofErr w:type="spellEnd"/>
      <w:r w:rsidR="00581842" w:rsidRPr="001D4346">
        <w:rPr>
          <w:rFonts w:ascii="Book Antiqua" w:hAnsi="Book Antiqua" w:cs="Times New Roman"/>
          <w:color w:val="000000" w:themeColor="text1"/>
        </w:rPr>
        <w:t xml:space="preserve"> has been </w:t>
      </w:r>
      <w:proofErr w:type="gramStart"/>
      <w:r w:rsidR="00581842" w:rsidRPr="001D4346">
        <w:rPr>
          <w:rFonts w:ascii="Book Antiqua" w:hAnsi="Book Antiqua" w:cs="Times New Roman"/>
          <w:color w:val="000000" w:themeColor="text1"/>
        </w:rPr>
        <w:t>reconfirmed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55,56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4F1931" w:rsidRPr="001D4346">
        <w:rPr>
          <w:rFonts w:ascii="Book Antiqua" w:hAnsi="Book Antiqua" w:cs="Times New Roman"/>
          <w:color w:val="000000" w:themeColor="text1"/>
        </w:rPr>
        <w:t>.</w:t>
      </w:r>
    </w:p>
    <w:p w:rsidR="00B9250A" w:rsidRPr="001D4346" w:rsidRDefault="00D13417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>Alternatively, controversy about such excessive weighting to hepatocellular ballooning in the diagnosis may arise.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B9250A" w:rsidRPr="001D4346">
        <w:rPr>
          <w:rFonts w:ascii="Book Antiqua" w:hAnsi="Book Antiqua" w:cs="Times New Roman"/>
          <w:color w:val="000000" w:themeColor="text1"/>
        </w:rPr>
        <w:t>Perivenular</w:t>
      </w:r>
      <w:proofErr w:type="spellEnd"/>
      <w:r w:rsidR="00B9250A" w:rsidRPr="001D4346">
        <w:rPr>
          <w:rFonts w:ascii="Book Antiqua" w:hAnsi="Book Antiqua" w:cs="Times New Roman"/>
          <w:color w:val="000000" w:themeColor="text1"/>
        </w:rPr>
        <w:t>/</w:t>
      </w:r>
      <w:proofErr w:type="spellStart"/>
      <w:r w:rsidR="00B9250A" w:rsidRPr="001D4346">
        <w:rPr>
          <w:rFonts w:ascii="Book Antiqua" w:hAnsi="Book Antiqua" w:cs="Times New Roman"/>
          <w:color w:val="000000" w:themeColor="text1"/>
        </w:rPr>
        <w:t>pericellular</w:t>
      </w:r>
      <w:proofErr w:type="spellEnd"/>
      <w:r w:rsidR="00B9250A" w:rsidRPr="001D4346">
        <w:rPr>
          <w:rFonts w:ascii="Book Antiqua" w:hAnsi="Book Antiqua" w:cs="Times New Roman"/>
          <w:color w:val="000000" w:themeColor="text1"/>
        </w:rPr>
        <w:t xml:space="preserve"> fibrosis </w:t>
      </w:r>
      <w:r w:rsidR="00873499" w:rsidRPr="001D4346">
        <w:rPr>
          <w:rFonts w:ascii="Book Antiqua" w:hAnsi="Book Antiqua"/>
          <w:color w:val="000000" w:themeColor="text1"/>
        </w:rPr>
        <w:t>(</w:t>
      </w:r>
      <w:r w:rsidR="00873499" w:rsidRPr="00E00003">
        <w:rPr>
          <w:rFonts w:ascii="Book Antiqua" w:hAnsi="Book Antiqua"/>
          <w:color w:val="000000" w:themeColor="text1"/>
        </w:rPr>
        <w:t>Figure 1</w:t>
      </w:r>
      <w:r w:rsidR="00873499" w:rsidRPr="001D4346">
        <w:rPr>
          <w:rFonts w:ascii="Book Antiqua" w:hAnsi="Book Antiqua"/>
          <w:color w:val="000000" w:themeColor="text1"/>
        </w:rPr>
        <w:t xml:space="preserve">) </w:t>
      </w:r>
      <w:r w:rsidR="00B9250A" w:rsidRPr="001D4346">
        <w:rPr>
          <w:rFonts w:ascii="Book Antiqua" w:hAnsi="Book Antiqua" w:cs="Times New Roman"/>
          <w:color w:val="000000" w:themeColor="text1"/>
        </w:rPr>
        <w:t xml:space="preserve">should be highlighted </w:t>
      </w:r>
      <w:r w:rsidR="00BA23FA" w:rsidRPr="001D4346">
        <w:rPr>
          <w:rFonts w:ascii="Book Antiqua" w:hAnsi="Book Antiqua" w:cs="Times New Roman"/>
          <w:color w:val="000000" w:themeColor="text1"/>
        </w:rPr>
        <w:t xml:space="preserve">more </w:t>
      </w:r>
      <w:r w:rsidR="00B9250A" w:rsidRPr="001D4346">
        <w:rPr>
          <w:rFonts w:ascii="Book Antiqua" w:hAnsi="Book Antiqua" w:cs="Times New Roman"/>
          <w:color w:val="000000" w:themeColor="text1"/>
        </w:rPr>
        <w:t xml:space="preserve">because of its close association to </w:t>
      </w:r>
      <w:r w:rsidR="007910D1" w:rsidRPr="001D4346">
        <w:rPr>
          <w:rFonts w:ascii="Book Antiqua" w:hAnsi="Book Antiqua" w:cs="Times New Roman"/>
          <w:color w:val="000000" w:themeColor="text1"/>
        </w:rPr>
        <w:t>hepatocellular ballooning</w:t>
      </w:r>
      <w:r w:rsidR="00B9250A" w:rsidRPr="001D4346">
        <w:rPr>
          <w:rFonts w:ascii="Book Antiqua" w:hAnsi="Book Antiqua" w:cs="Times New Roman"/>
          <w:color w:val="000000" w:themeColor="text1"/>
        </w:rPr>
        <w:t xml:space="preserve"> and its potential linkage to </w:t>
      </w:r>
      <w:proofErr w:type="gramStart"/>
      <w:r w:rsidR="00B9250A" w:rsidRPr="001D4346">
        <w:rPr>
          <w:rFonts w:ascii="Book Antiqua" w:hAnsi="Book Antiqua" w:cs="Times New Roman"/>
          <w:color w:val="000000" w:themeColor="text1"/>
        </w:rPr>
        <w:t>cirrhosis</w:t>
      </w:r>
      <w:r w:rsidR="009974AA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9974AA" w:rsidRPr="001D4346">
        <w:rPr>
          <w:rFonts w:ascii="Book Antiqua" w:hAnsi="Book Antiqua" w:cs="Times New Roman"/>
          <w:color w:val="000000" w:themeColor="text1"/>
          <w:vertAlign w:val="superscript"/>
        </w:rPr>
        <w:t>9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B9250A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B9250A" w:rsidRPr="001D4346">
        <w:rPr>
          <w:rFonts w:ascii="Book Antiqua" w:hAnsi="Book Antiqua" w:cs="Times New Roman"/>
          <w:color w:val="000000" w:themeColor="text1"/>
        </w:rPr>
        <w:t>The diagnostic criteria of NASH/NAFLD still remain to be improved.</w:t>
      </w:r>
    </w:p>
    <w:p w:rsidR="00B9250A" w:rsidRPr="001D4346" w:rsidRDefault="00B9250A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</w:p>
    <w:p w:rsidR="00B9250A" w:rsidRPr="001D4346" w:rsidRDefault="00B9250A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F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UTURE</w:t>
      </w:r>
      <w:r w:rsidR="00BA23FA" w:rsidRPr="001D4346">
        <w:rPr>
          <w:rFonts w:ascii="Book Antiqua" w:hAnsi="Book Antiqua"/>
          <w:b/>
          <w:color w:val="000000" w:themeColor="text1"/>
        </w:rPr>
        <w:t xml:space="preserve"> </w:t>
      </w:r>
      <w:r w:rsidR="002466CE" w:rsidRPr="001D4346">
        <w:rPr>
          <w:rFonts w:ascii="Book Antiqua" w:hAnsi="Book Antiqua"/>
          <w:b/>
          <w:color w:val="000000" w:themeColor="text1"/>
        </w:rPr>
        <w:t>DIRECTIONS</w:t>
      </w:r>
    </w:p>
    <w:p w:rsidR="00F275E1" w:rsidRPr="001D4346" w:rsidRDefault="00930C3D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/>
          <w:color w:val="000000" w:themeColor="text1"/>
        </w:rPr>
        <w:t>Although the histological criteria of NASH/NAFLD have been revised during the last three decades, there has been an absolute premise</w:t>
      </w:r>
      <w:r w:rsidR="009963B6" w:rsidRPr="001D4346">
        <w:rPr>
          <w:rFonts w:ascii="Book Antiqua" w:hAnsi="Book Antiqua" w:cs="Times New Roman"/>
          <w:color w:val="000000" w:themeColor="text1"/>
        </w:rPr>
        <w:t>: cirrhosis is a final advanced form of NAFLD.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9364C5" w:rsidRPr="001D4346">
        <w:rPr>
          <w:rFonts w:ascii="Book Antiqua" w:hAnsi="Book Antiqua" w:cs="Times New Roman"/>
          <w:color w:val="000000" w:themeColor="text1"/>
        </w:rPr>
        <w:t>However, recent reports</w:t>
      </w:r>
      <w:r w:rsidR="00EB1D06" w:rsidRPr="001D4346">
        <w:rPr>
          <w:rFonts w:ascii="Book Antiqua" w:hAnsi="Book Antiqua" w:cs="Times New Roman"/>
          <w:color w:val="000000" w:themeColor="text1"/>
        </w:rPr>
        <w:t xml:space="preserve"> of </w:t>
      </w:r>
      <w:r w:rsidRPr="001D4346">
        <w:rPr>
          <w:rFonts w:ascii="Book Antiqua" w:hAnsi="Book Antiqua" w:cs="Times New Roman"/>
          <w:color w:val="000000" w:themeColor="text1"/>
        </w:rPr>
        <w:t>HCC</w:t>
      </w:r>
      <w:r w:rsidR="00EB1D06" w:rsidRPr="001D4346">
        <w:rPr>
          <w:rFonts w:ascii="Book Antiqua" w:hAnsi="Book Antiqua" w:cs="Times New Roman"/>
          <w:color w:val="000000" w:themeColor="text1"/>
        </w:rPr>
        <w:t xml:space="preserve"> associated with NAFLD</w:t>
      </w:r>
      <w:r w:rsidR="009364C5" w:rsidRPr="001D4346">
        <w:rPr>
          <w:rFonts w:ascii="Book Antiqua" w:hAnsi="Book Antiqua" w:cs="Times New Roman"/>
          <w:color w:val="000000" w:themeColor="text1"/>
        </w:rPr>
        <w:t xml:space="preserve"> may deny the centra</w:t>
      </w:r>
      <w:r w:rsidR="00EB1D06" w:rsidRPr="001D4346">
        <w:rPr>
          <w:rFonts w:ascii="Book Antiqua" w:hAnsi="Book Antiqua" w:cs="Times New Roman"/>
          <w:color w:val="000000" w:themeColor="text1"/>
        </w:rPr>
        <w:t xml:space="preserve">l dogma of </w:t>
      </w:r>
      <w:r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EB1D06" w:rsidRPr="001D4346">
        <w:rPr>
          <w:rFonts w:ascii="Book Antiqua" w:hAnsi="Book Antiqua" w:cs="Times New Roman"/>
          <w:color w:val="000000" w:themeColor="text1"/>
        </w:rPr>
        <w:t>NASH/NAFLD concept.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EB1D06" w:rsidRPr="001D4346">
        <w:rPr>
          <w:rFonts w:ascii="Book Antiqua" w:hAnsi="Book Antiqua" w:cs="Times New Roman"/>
          <w:color w:val="000000" w:themeColor="text1"/>
        </w:rPr>
        <w:t>Surprisingly, considerable number</w:t>
      </w:r>
      <w:r w:rsidRPr="001D4346">
        <w:rPr>
          <w:rFonts w:ascii="Book Antiqua" w:hAnsi="Book Antiqua" w:cs="Times New Roman"/>
          <w:color w:val="000000" w:themeColor="text1"/>
        </w:rPr>
        <w:t>s</w:t>
      </w:r>
      <w:r w:rsidR="00EB1D06" w:rsidRPr="001D4346">
        <w:rPr>
          <w:rFonts w:ascii="Book Antiqua" w:hAnsi="Book Antiqua" w:cs="Times New Roman"/>
          <w:color w:val="000000" w:themeColor="text1"/>
        </w:rPr>
        <w:t xml:space="preserve"> of su</w:t>
      </w:r>
      <w:r w:rsidR="00F66B12" w:rsidRPr="001D4346">
        <w:rPr>
          <w:rFonts w:ascii="Book Antiqua" w:hAnsi="Book Antiqua" w:cs="Times New Roman"/>
          <w:color w:val="000000" w:themeColor="text1"/>
        </w:rPr>
        <w:t>ch HCCs arose from non-cirrhotic</w:t>
      </w:r>
      <w:r w:rsidR="00EB1D06" w:rsidRPr="001D4346">
        <w:rPr>
          <w:rFonts w:ascii="Book Antiqua" w:hAnsi="Book Antiqua" w:cs="Times New Roman"/>
          <w:color w:val="000000" w:themeColor="text1"/>
        </w:rPr>
        <w:t xml:space="preserve"> </w:t>
      </w:r>
      <w:proofErr w:type="spellStart"/>
      <w:r w:rsidR="00EB1D06" w:rsidRPr="001D4346">
        <w:rPr>
          <w:rFonts w:ascii="Book Antiqua" w:hAnsi="Book Antiqua" w:cs="Times New Roman"/>
          <w:color w:val="000000" w:themeColor="text1"/>
        </w:rPr>
        <w:t>steatotic</w:t>
      </w:r>
      <w:proofErr w:type="spellEnd"/>
      <w:r w:rsidR="00EB1D06" w:rsidRPr="001D4346">
        <w:rPr>
          <w:rFonts w:ascii="Book Antiqua" w:hAnsi="Book Antiqua" w:cs="Times New Roman"/>
          <w:color w:val="000000" w:themeColor="text1"/>
        </w:rPr>
        <w:t xml:space="preserve"> livers or even from livers </w:t>
      </w:r>
      <w:r w:rsidRPr="001D4346">
        <w:rPr>
          <w:rFonts w:ascii="Book Antiqua" w:hAnsi="Book Antiqua" w:cs="Times New Roman"/>
          <w:color w:val="000000" w:themeColor="text1"/>
        </w:rPr>
        <w:t>with</w:t>
      </w:r>
      <w:r w:rsidR="00EB1D06" w:rsidRPr="001D4346">
        <w:rPr>
          <w:rFonts w:ascii="Book Antiqua" w:hAnsi="Book Antiqua" w:cs="Times New Roman"/>
          <w:color w:val="000000" w:themeColor="text1"/>
        </w:rPr>
        <w:t xml:space="preserve"> simple </w:t>
      </w:r>
      <w:proofErr w:type="spellStart"/>
      <w:r w:rsidR="00EB1D06" w:rsidRPr="001D4346">
        <w:rPr>
          <w:rFonts w:ascii="Book Antiqua" w:hAnsi="Book Antiqua" w:cs="Times New Roman"/>
          <w:color w:val="000000" w:themeColor="text1"/>
        </w:rPr>
        <w:t>steatosis</w:t>
      </w:r>
      <w:proofErr w:type="spellEnd"/>
      <w:r w:rsidR="00BA45B4"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BA45B4" w:rsidRPr="001D4346">
        <w:rPr>
          <w:rFonts w:ascii="Book Antiqua" w:hAnsi="Book Antiqua"/>
          <w:color w:val="000000" w:themeColor="text1"/>
        </w:rPr>
        <w:t>(</w:t>
      </w:r>
      <w:r w:rsidR="00BA45B4" w:rsidRPr="00E00003">
        <w:rPr>
          <w:rFonts w:ascii="Book Antiqua" w:hAnsi="Book Antiqua"/>
          <w:color w:val="000000" w:themeColor="text1"/>
        </w:rPr>
        <w:t>Figure 3</w:t>
      </w:r>
      <w:r w:rsidR="00BA45B4" w:rsidRPr="001D4346">
        <w:rPr>
          <w:rFonts w:ascii="Book Antiqua" w:hAnsi="Book Antiqua"/>
          <w:color w:val="000000" w:themeColor="text1"/>
        </w:rPr>
        <w:t>)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57-59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EB1D06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>Accumulation of cellular damage</w:t>
      </w:r>
      <w:r w:rsidR="00D120F8" w:rsidRPr="001D4346">
        <w:rPr>
          <w:rFonts w:ascii="Book Antiqua" w:hAnsi="Book Antiqua" w:cs="Times New Roman"/>
          <w:color w:val="000000" w:themeColor="text1"/>
        </w:rPr>
        <w:t xml:space="preserve"> without major morphological changes and acceleration of cellular senescence may lead to </w:t>
      </w:r>
      <w:proofErr w:type="spellStart"/>
      <w:proofErr w:type="gramStart"/>
      <w:r w:rsidR="00D120F8" w:rsidRPr="001D4346">
        <w:rPr>
          <w:rFonts w:ascii="Book Antiqua" w:hAnsi="Book Antiqua" w:cs="Times New Roman"/>
          <w:color w:val="000000" w:themeColor="text1"/>
        </w:rPr>
        <w:t>hepatocarcinogenesis</w:t>
      </w:r>
      <w:proofErr w:type="spellEnd"/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[</w:t>
      </w:r>
      <w:proofErr w:type="gramEnd"/>
      <w:r w:rsidR="00A54AC6" w:rsidRPr="001D4346">
        <w:rPr>
          <w:rFonts w:ascii="Book Antiqua" w:hAnsi="Book Antiqua" w:cs="Times New Roman"/>
          <w:color w:val="000000" w:themeColor="text1"/>
          <w:vertAlign w:val="superscript"/>
        </w:rPr>
        <w:t>59,60</w:t>
      </w:r>
      <w:r w:rsidR="00FE1D16" w:rsidRPr="001D4346">
        <w:rPr>
          <w:rFonts w:ascii="Book Antiqua" w:hAnsi="Book Antiqua" w:cs="Times New Roman"/>
          <w:color w:val="000000" w:themeColor="text1"/>
          <w:vertAlign w:val="superscript"/>
        </w:rPr>
        <w:t>]</w:t>
      </w:r>
      <w:r w:rsidR="00D120F8" w:rsidRPr="001D4346">
        <w:rPr>
          <w:rFonts w:ascii="Book Antiqua" w:hAnsi="Book Antiqua" w:cs="Times New Roman"/>
          <w:color w:val="000000" w:themeColor="text1"/>
        </w:rPr>
        <w:t>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D120F8" w:rsidRPr="001D4346">
        <w:rPr>
          <w:rFonts w:ascii="Book Antiqua" w:hAnsi="Book Antiqua" w:cs="Times New Roman"/>
          <w:color w:val="000000" w:themeColor="text1"/>
        </w:rPr>
        <w:t>T</w:t>
      </w:r>
      <w:r w:rsidR="009364C5" w:rsidRPr="001D4346">
        <w:rPr>
          <w:rFonts w:ascii="Book Antiqua" w:hAnsi="Book Antiqua" w:cs="Times New Roman"/>
          <w:color w:val="000000" w:themeColor="text1"/>
        </w:rPr>
        <w:t>h</w:t>
      </w:r>
      <w:r w:rsidR="00D120F8" w:rsidRPr="001D4346">
        <w:rPr>
          <w:rFonts w:ascii="Book Antiqua" w:hAnsi="Book Antiqua" w:cs="Times New Roman"/>
          <w:color w:val="000000" w:themeColor="text1"/>
        </w:rPr>
        <w:t>e fact</w:t>
      </w:r>
      <w:r w:rsidR="00F275E1" w:rsidRPr="001D4346">
        <w:rPr>
          <w:rFonts w:ascii="Book Antiqua" w:hAnsi="Book Antiqua" w:cs="Times New Roman"/>
          <w:color w:val="000000" w:themeColor="text1"/>
        </w:rPr>
        <w:t>s</w:t>
      </w:r>
      <w:r w:rsidR="009364C5" w:rsidRPr="001D4346">
        <w:rPr>
          <w:rFonts w:ascii="Book Antiqua" w:hAnsi="Book Antiqua" w:cs="Times New Roman"/>
          <w:color w:val="000000" w:themeColor="text1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 xml:space="preserve">will </w:t>
      </w:r>
      <w:r w:rsidR="009364C5" w:rsidRPr="001D4346">
        <w:rPr>
          <w:rFonts w:ascii="Book Antiqua" w:hAnsi="Book Antiqua" w:cs="Times New Roman"/>
          <w:color w:val="000000" w:themeColor="text1"/>
        </w:rPr>
        <w:t xml:space="preserve">possibly </w:t>
      </w:r>
      <w:r w:rsidRPr="001D4346">
        <w:rPr>
          <w:rFonts w:ascii="Book Antiqua" w:hAnsi="Book Antiqua" w:cs="Times New Roman"/>
          <w:color w:val="000000" w:themeColor="text1"/>
        </w:rPr>
        <w:t xml:space="preserve">lead to </w:t>
      </w:r>
      <w:r w:rsidR="009364C5" w:rsidRPr="001D4346">
        <w:rPr>
          <w:rFonts w:ascii="Book Antiqua" w:hAnsi="Book Antiqua" w:cs="Times New Roman"/>
          <w:color w:val="000000" w:themeColor="text1"/>
        </w:rPr>
        <w:t xml:space="preserve">a paradigm shift in </w:t>
      </w:r>
      <w:r w:rsidR="00B06664" w:rsidRPr="001D4346">
        <w:rPr>
          <w:rFonts w:ascii="Book Antiqua" w:hAnsi="Book Antiqua" w:cs="Times New Roman"/>
          <w:color w:val="000000" w:themeColor="text1"/>
        </w:rPr>
        <w:t>medical strategies for NAFLD</w:t>
      </w:r>
      <w:r w:rsidR="009364C5" w:rsidRPr="001D4346">
        <w:rPr>
          <w:rFonts w:ascii="Book Antiqua" w:hAnsi="Book Antiqua" w:cs="Times New Roman"/>
          <w:color w:val="000000" w:themeColor="text1"/>
        </w:rPr>
        <w:t>.</w:t>
      </w:r>
    </w:p>
    <w:p w:rsidR="001E5C21" w:rsidRPr="001D4346" w:rsidRDefault="001E5C21" w:rsidP="00860D04">
      <w:pPr>
        <w:spacing w:line="360" w:lineRule="auto"/>
        <w:ind w:firstLineChars="200" w:firstLine="480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 xml:space="preserve">How do we select </w:t>
      </w:r>
      <w:r w:rsidR="00930C3D" w:rsidRPr="001D4346">
        <w:rPr>
          <w:rFonts w:ascii="Book Antiqua" w:hAnsi="Book Antiqua" w:cs="Times New Roman"/>
          <w:color w:val="000000" w:themeColor="text1"/>
        </w:rPr>
        <w:t xml:space="preserve">which </w:t>
      </w:r>
      <w:r w:rsidRPr="001D4346">
        <w:rPr>
          <w:rFonts w:ascii="Book Antiqua" w:hAnsi="Book Antiqua" w:cs="Times New Roman"/>
          <w:color w:val="000000" w:themeColor="text1"/>
        </w:rPr>
        <w:t xml:space="preserve">NAFLD patients to </w:t>
      </w:r>
      <w:r w:rsidR="00930C3D" w:rsidRPr="001D4346">
        <w:rPr>
          <w:rFonts w:ascii="Book Antiqua" w:hAnsi="Book Antiqua" w:cs="Times New Roman"/>
          <w:color w:val="000000" w:themeColor="text1"/>
        </w:rPr>
        <w:t>follow</w:t>
      </w:r>
      <w:r w:rsidRPr="001D4346">
        <w:rPr>
          <w:rFonts w:ascii="Book Antiqua" w:hAnsi="Book Antiqua" w:cs="Times New Roman"/>
          <w:color w:val="000000" w:themeColor="text1"/>
        </w:rPr>
        <w:t xml:space="preserve"> up?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 xml:space="preserve">What is a </w:t>
      </w:r>
      <w:r w:rsidR="004B59C7" w:rsidRPr="001D4346">
        <w:rPr>
          <w:rFonts w:ascii="Book Antiqua" w:hAnsi="Book Antiqua" w:cs="Times New Roman"/>
          <w:color w:val="000000" w:themeColor="text1"/>
        </w:rPr>
        <w:t>true prognostic factor</w:t>
      </w:r>
      <w:r w:rsidR="00930C3D" w:rsidRPr="001D4346">
        <w:rPr>
          <w:rFonts w:ascii="Book Antiqua" w:hAnsi="Book Antiqua" w:cs="Times New Roman"/>
          <w:color w:val="000000" w:themeColor="text1"/>
        </w:rPr>
        <w:t xml:space="preserve"> of NAFLD</w:t>
      </w:r>
      <w:r w:rsidRPr="001D4346">
        <w:rPr>
          <w:rFonts w:ascii="Book Antiqua" w:hAnsi="Book Antiqua" w:cs="Times New Roman"/>
          <w:color w:val="000000" w:themeColor="text1"/>
        </w:rPr>
        <w:t>?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>Is it a histological finding?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 xml:space="preserve">These are the ultimate </w:t>
      </w:r>
      <w:r w:rsidRPr="001D4346">
        <w:rPr>
          <w:rFonts w:ascii="Book Antiqua" w:hAnsi="Book Antiqua" w:cs="Times New Roman"/>
          <w:color w:val="000000" w:themeColor="text1"/>
        </w:rPr>
        <w:lastRenderedPageBreak/>
        <w:t>theme</w:t>
      </w:r>
      <w:r w:rsidR="00930C3D" w:rsidRPr="001D4346">
        <w:rPr>
          <w:rFonts w:ascii="Book Antiqua" w:hAnsi="Book Antiqua" w:cs="Times New Roman"/>
          <w:color w:val="000000" w:themeColor="text1"/>
        </w:rPr>
        <w:t>s</w:t>
      </w:r>
      <w:r w:rsidRPr="001D4346">
        <w:rPr>
          <w:rFonts w:ascii="Book Antiqua" w:hAnsi="Book Antiqua" w:cs="Times New Roman"/>
          <w:color w:val="000000" w:themeColor="text1"/>
        </w:rPr>
        <w:t xml:space="preserve"> </w:t>
      </w:r>
      <w:r w:rsidR="00930C3D" w:rsidRPr="001D4346">
        <w:rPr>
          <w:rFonts w:ascii="Book Antiqua" w:hAnsi="Book Antiqua" w:cs="Times New Roman"/>
          <w:color w:val="000000" w:themeColor="text1"/>
        </w:rPr>
        <w:t>for</w:t>
      </w:r>
      <w:r w:rsidRPr="001D4346">
        <w:rPr>
          <w:rFonts w:ascii="Book Antiqua" w:hAnsi="Book Antiqua" w:cs="Times New Roman"/>
          <w:color w:val="000000" w:themeColor="text1"/>
        </w:rPr>
        <w:t xml:space="preserve"> NAFLD researchers.</w:t>
      </w:r>
    </w:p>
    <w:p w:rsidR="001E5C21" w:rsidRPr="001D4346" w:rsidRDefault="001E5C21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</w:p>
    <w:p w:rsidR="001E5C21" w:rsidRPr="001D4346" w:rsidRDefault="001E5C21" w:rsidP="00860D04">
      <w:pPr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CONCLUSION</w:t>
      </w:r>
    </w:p>
    <w:p w:rsidR="00684ADF" w:rsidRPr="001D4346" w:rsidRDefault="00930C3D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  <w:r w:rsidRPr="001D4346">
        <w:rPr>
          <w:rFonts w:ascii="Book Antiqua" w:hAnsi="Book Antiqua" w:cs="Times New Roman"/>
          <w:color w:val="000000" w:themeColor="text1"/>
        </w:rPr>
        <w:t>While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 re</w:t>
      </w:r>
      <w:r w:rsidRPr="001D4346">
        <w:rPr>
          <w:rFonts w:ascii="Book Antiqua" w:hAnsi="Book Antiqua" w:cs="Times New Roman"/>
          <w:color w:val="000000" w:themeColor="text1"/>
        </w:rPr>
        <w:t>viewing the 30-year history of changes in the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 histological criteria for </w:t>
      </w:r>
      <w:r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diagnosis of NASH/NAFLD, </w:t>
      </w:r>
      <w:r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importance of </w:t>
      </w:r>
      <w:r w:rsidR="007910D1" w:rsidRPr="001D4346">
        <w:rPr>
          <w:rFonts w:ascii="Book Antiqua" w:hAnsi="Book Antiqua" w:cs="Times New Roman"/>
          <w:color w:val="000000" w:themeColor="text1"/>
        </w:rPr>
        <w:t>hepatocellular ballooning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 in </w:t>
      </w:r>
      <w:r w:rsidRPr="001D4346">
        <w:rPr>
          <w:rFonts w:ascii="Book Antiqua" w:hAnsi="Book Antiqua" w:cs="Times New Roman"/>
          <w:color w:val="000000" w:themeColor="text1"/>
        </w:rPr>
        <w:t xml:space="preserve">the </w:t>
      </w:r>
      <w:r w:rsidR="008A3B72" w:rsidRPr="001D4346">
        <w:rPr>
          <w:rFonts w:ascii="Book Antiqua" w:hAnsi="Book Antiqua" w:cs="Times New Roman"/>
          <w:color w:val="000000" w:themeColor="text1"/>
        </w:rPr>
        <w:t>diagnosis of NASH, imperfectness of the present criteria, and</w:t>
      </w:r>
      <w:r w:rsidRPr="001D4346">
        <w:rPr>
          <w:rFonts w:ascii="Book Antiqua" w:hAnsi="Book Antiqua" w:cs="Times New Roman"/>
          <w:color w:val="000000" w:themeColor="text1"/>
        </w:rPr>
        <w:t xml:space="preserve"> necessity of exploring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 new </w:t>
      </w:r>
      <w:r w:rsidR="004B59C7" w:rsidRPr="001D4346">
        <w:rPr>
          <w:rFonts w:ascii="Book Antiqua" w:hAnsi="Book Antiqua" w:cs="Times New Roman"/>
          <w:color w:val="000000" w:themeColor="text1"/>
        </w:rPr>
        <w:t>predictor</w:t>
      </w:r>
      <w:r w:rsidRPr="001D4346">
        <w:rPr>
          <w:rFonts w:ascii="Book Antiqua" w:hAnsi="Book Antiqua" w:cs="Times New Roman"/>
          <w:color w:val="000000" w:themeColor="text1"/>
        </w:rPr>
        <w:t>s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 of </w:t>
      </w:r>
      <w:proofErr w:type="spellStart"/>
      <w:r w:rsidR="008A3B72" w:rsidRPr="001D4346">
        <w:rPr>
          <w:rFonts w:ascii="Book Antiqua" w:hAnsi="Book Antiqua" w:cs="Times New Roman"/>
          <w:color w:val="000000" w:themeColor="text1"/>
        </w:rPr>
        <w:t>hepatocarcinogenesis</w:t>
      </w:r>
      <w:proofErr w:type="spellEnd"/>
      <w:r w:rsidR="008A3B72" w:rsidRPr="001D4346">
        <w:rPr>
          <w:rFonts w:ascii="Book Antiqua" w:hAnsi="Book Antiqua" w:cs="Times New Roman"/>
          <w:color w:val="000000" w:themeColor="text1"/>
        </w:rPr>
        <w:t xml:space="preserve"> were elucidated.</w:t>
      </w:r>
      <w:r w:rsidR="001D4346">
        <w:rPr>
          <w:rFonts w:ascii="Book Antiqua" w:hAnsi="Book Antiqua" w:cs="Times New Roman"/>
          <w:color w:val="000000" w:themeColor="text1"/>
        </w:rPr>
        <w:t xml:space="preserve"> </w:t>
      </w:r>
      <w:r w:rsidR="008A3B72" w:rsidRPr="001D4346">
        <w:rPr>
          <w:rFonts w:ascii="Book Antiqua" w:hAnsi="Book Antiqua" w:cs="Times New Roman"/>
          <w:color w:val="000000" w:themeColor="text1"/>
        </w:rPr>
        <w:t xml:space="preserve">Further </w:t>
      </w:r>
      <w:r w:rsidR="00B06664" w:rsidRPr="001D4346">
        <w:rPr>
          <w:rFonts w:ascii="Book Antiqua" w:hAnsi="Book Antiqua" w:cs="Times New Roman"/>
          <w:color w:val="000000" w:themeColor="text1"/>
        </w:rPr>
        <w:t>collection</w:t>
      </w:r>
      <w:r w:rsidR="00E54D7E" w:rsidRPr="001D4346">
        <w:rPr>
          <w:rFonts w:ascii="Book Antiqua" w:hAnsi="Book Antiqua" w:cs="Times New Roman"/>
          <w:color w:val="000000" w:themeColor="text1"/>
        </w:rPr>
        <w:t xml:space="preserve"> of evidence</w:t>
      </w:r>
      <w:r w:rsidR="00B06664" w:rsidRPr="001D4346">
        <w:rPr>
          <w:rFonts w:ascii="Book Antiqua" w:hAnsi="Book Antiqua" w:cs="Times New Roman"/>
          <w:color w:val="000000" w:themeColor="text1"/>
        </w:rPr>
        <w:t xml:space="preserve"> is necessary</w:t>
      </w:r>
      <w:r w:rsidR="003823B2" w:rsidRPr="001D4346">
        <w:rPr>
          <w:rFonts w:ascii="Book Antiqua" w:hAnsi="Book Antiqua" w:cs="Times New Roman"/>
          <w:color w:val="000000" w:themeColor="text1"/>
        </w:rPr>
        <w:t xml:space="preserve"> to solve these problems</w:t>
      </w:r>
      <w:r w:rsidR="00B06664" w:rsidRPr="001D4346">
        <w:rPr>
          <w:rFonts w:ascii="Book Antiqua" w:hAnsi="Book Antiqua" w:cs="Times New Roman"/>
          <w:color w:val="000000" w:themeColor="text1"/>
        </w:rPr>
        <w:t xml:space="preserve">, and pathologists </w:t>
      </w:r>
      <w:r w:rsidR="00E54D7E" w:rsidRPr="001D4346">
        <w:rPr>
          <w:rFonts w:ascii="Book Antiqua" w:hAnsi="Book Antiqua" w:cs="Times New Roman"/>
          <w:color w:val="000000" w:themeColor="text1"/>
        </w:rPr>
        <w:t>will</w:t>
      </w:r>
      <w:r w:rsidR="00B06664" w:rsidRPr="001D4346">
        <w:rPr>
          <w:rFonts w:ascii="Book Antiqua" w:hAnsi="Book Antiqua" w:cs="Times New Roman"/>
          <w:color w:val="000000" w:themeColor="text1"/>
        </w:rPr>
        <w:t xml:space="preserve"> play </w:t>
      </w:r>
      <w:r w:rsidR="003823B2" w:rsidRPr="001D4346">
        <w:rPr>
          <w:rFonts w:ascii="Book Antiqua" w:hAnsi="Book Antiqua" w:cs="Times New Roman"/>
          <w:color w:val="000000" w:themeColor="text1"/>
        </w:rPr>
        <w:t>central</w:t>
      </w:r>
      <w:r w:rsidR="00B06664" w:rsidRPr="001D4346">
        <w:rPr>
          <w:rFonts w:ascii="Book Antiqua" w:hAnsi="Book Antiqua" w:cs="Times New Roman"/>
          <w:color w:val="000000" w:themeColor="text1"/>
        </w:rPr>
        <w:t xml:space="preserve"> roles in this </w:t>
      </w:r>
      <w:r w:rsidR="00B42012" w:rsidRPr="001D4346">
        <w:rPr>
          <w:rFonts w:ascii="Book Antiqua" w:hAnsi="Book Antiqua" w:cs="Times New Roman"/>
          <w:color w:val="000000" w:themeColor="text1"/>
        </w:rPr>
        <w:t>process</w:t>
      </w:r>
      <w:r w:rsidR="00B06664" w:rsidRPr="001D4346">
        <w:rPr>
          <w:rFonts w:ascii="Book Antiqua" w:hAnsi="Book Antiqua" w:cs="Times New Roman"/>
          <w:color w:val="000000" w:themeColor="text1"/>
        </w:rPr>
        <w:t>.</w:t>
      </w:r>
    </w:p>
    <w:p w:rsidR="00684ADF" w:rsidRPr="001D4346" w:rsidRDefault="00684ADF" w:rsidP="00860D04">
      <w:pPr>
        <w:spacing w:line="360" w:lineRule="auto"/>
        <w:rPr>
          <w:rFonts w:ascii="Book Antiqua" w:hAnsi="Book Antiqua" w:cs="Times New Roman"/>
          <w:color w:val="000000" w:themeColor="text1"/>
        </w:rPr>
      </w:pPr>
    </w:p>
    <w:p w:rsidR="00684ADF" w:rsidRPr="001D4346" w:rsidRDefault="00684ADF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Times New Roman"/>
          <w:b/>
          <w:color w:val="000000" w:themeColor="text1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A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CKNOWLEDGEMENTS</w:t>
      </w:r>
    </w:p>
    <w:p w:rsidR="00873499" w:rsidRPr="001D4346" w:rsidRDefault="00EB075B" w:rsidP="00860D04">
      <w:pPr>
        <w:spacing w:line="360" w:lineRule="auto"/>
        <w:rPr>
          <w:rFonts w:ascii="Book Antiqua" w:eastAsia="Meiryo" w:hAnsi="Book Antiqua" w:cs="Meiryo"/>
          <w:color w:val="000000" w:themeColor="text1"/>
        </w:rPr>
      </w:pPr>
      <w:r w:rsidRPr="001D4346">
        <w:rPr>
          <w:rFonts w:ascii="Book Antiqua" w:eastAsia="Meiryo" w:hAnsi="Book Antiqua" w:cs="Meiryo"/>
          <w:color w:val="000000" w:themeColor="text1"/>
        </w:rPr>
        <w:t xml:space="preserve">The author thanks Mr. Shogo </w:t>
      </w:r>
      <w:proofErr w:type="spellStart"/>
      <w:r w:rsidRPr="001D4346">
        <w:rPr>
          <w:rFonts w:ascii="Book Antiqua" w:eastAsia="Meiryo" w:hAnsi="Book Antiqua" w:cs="Meiryo"/>
          <w:color w:val="000000" w:themeColor="text1"/>
        </w:rPr>
        <w:t>Ikura</w:t>
      </w:r>
      <w:proofErr w:type="spellEnd"/>
      <w:r w:rsidR="002069E2" w:rsidRPr="001D4346">
        <w:rPr>
          <w:rFonts w:ascii="Book Antiqua" w:eastAsia="Meiryo" w:hAnsi="Book Antiqua" w:cs="Meiryo"/>
          <w:color w:val="000000" w:themeColor="text1"/>
        </w:rPr>
        <w:t>, University of Tokyo,</w:t>
      </w:r>
      <w:r w:rsidRPr="001D4346">
        <w:rPr>
          <w:rFonts w:ascii="Book Antiqua" w:eastAsia="Meiryo" w:hAnsi="Book Antiqua" w:cs="Meiryo"/>
          <w:color w:val="000000" w:themeColor="text1"/>
        </w:rPr>
        <w:t xml:space="preserve"> for helping preparation of the manuscript.</w:t>
      </w:r>
    </w:p>
    <w:p w:rsidR="00873499" w:rsidRPr="001D4346" w:rsidRDefault="00873499" w:rsidP="00860D04">
      <w:pPr>
        <w:spacing w:line="360" w:lineRule="auto"/>
        <w:rPr>
          <w:rFonts w:ascii="Book Antiqua" w:eastAsia="Meiryo" w:hAnsi="Book Antiqua" w:cs="Meiryo"/>
          <w:color w:val="000000" w:themeColor="text1"/>
        </w:rPr>
      </w:pPr>
    </w:p>
    <w:p w:rsidR="00550D77" w:rsidRDefault="00793803" w:rsidP="00550D77">
      <w:pPr>
        <w:widowControl/>
        <w:spacing w:line="360" w:lineRule="auto"/>
        <w:rPr>
          <w:rFonts w:ascii="Book Antiqua" w:eastAsia="宋体" w:hAnsi="Book Antiqua" w:cs="Times New Roman"/>
          <w:b/>
          <w:color w:val="000000" w:themeColor="text1"/>
          <w:lang w:eastAsia="zh-CN"/>
        </w:rPr>
      </w:pPr>
      <w:r w:rsidRPr="001D4346">
        <w:rPr>
          <w:rFonts w:ascii="Book Antiqua" w:hAnsi="Book Antiqua" w:cs="Times New Roman"/>
          <w:b/>
          <w:color w:val="000000" w:themeColor="text1"/>
        </w:rPr>
        <w:t>R</w:t>
      </w:r>
      <w:r w:rsidR="002466CE" w:rsidRPr="001D4346">
        <w:rPr>
          <w:rFonts w:ascii="Book Antiqua" w:hAnsi="Book Antiqua" w:cs="Times New Roman"/>
          <w:b/>
          <w:color w:val="000000" w:themeColor="text1"/>
        </w:rPr>
        <w:t>EFERENCES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1 </w:t>
      </w:r>
      <w:r w:rsidRPr="0013096B">
        <w:rPr>
          <w:rFonts w:ascii="Book Antiqua" w:eastAsia="宋体" w:hAnsi="Book Antiqua" w:cs="宋体"/>
          <w:b/>
          <w:bCs/>
          <w:kern w:val="0"/>
        </w:rPr>
        <w:t>Ludwig J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Viggiano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TR, McGill DB, Oh BJ.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Mayo Clinic experiences with a hitherto unnamed disease.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Mayo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Proc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1980; </w:t>
      </w:r>
      <w:r w:rsidRPr="0013096B">
        <w:rPr>
          <w:rFonts w:ascii="Book Antiqua" w:eastAsia="宋体" w:hAnsi="Book Antiqua" w:cs="宋体"/>
          <w:b/>
          <w:bCs/>
          <w:kern w:val="0"/>
        </w:rPr>
        <w:t>55</w:t>
      </w:r>
      <w:r w:rsidRPr="0013096B">
        <w:rPr>
          <w:rFonts w:ascii="Book Antiqua" w:eastAsia="宋体" w:hAnsi="Book Antiqua" w:cs="宋体"/>
          <w:kern w:val="0"/>
        </w:rPr>
        <w:t>: 434-438 [PMID: 7382552]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Neuschwander-Tetri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BA</w:t>
      </w:r>
      <w:r w:rsidRPr="0013096B">
        <w:rPr>
          <w:rFonts w:ascii="Book Antiqua" w:eastAsia="宋体" w:hAnsi="Book Antiqua" w:cs="宋体"/>
          <w:kern w:val="0"/>
        </w:rPr>
        <w:t xml:space="preserve">, Caldwell SH.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summary of an AASLD Single Topic Conference.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2003; </w:t>
      </w:r>
      <w:r w:rsidRPr="0013096B">
        <w:rPr>
          <w:rFonts w:ascii="Book Antiqua" w:eastAsia="宋体" w:hAnsi="Book Antiqua" w:cs="宋体"/>
          <w:b/>
          <w:bCs/>
          <w:kern w:val="0"/>
        </w:rPr>
        <w:t>37</w:t>
      </w:r>
      <w:r w:rsidRPr="0013096B">
        <w:rPr>
          <w:rFonts w:ascii="Book Antiqua" w:eastAsia="宋体" w:hAnsi="Book Antiqua" w:cs="宋体"/>
          <w:kern w:val="0"/>
        </w:rPr>
        <w:t>: 1202-1219 [PMID: 12717402 DOI: 10.1053/jhep.2003.50193]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lastRenderedPageBreak/>
        <w:t xml:space="preserve">3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Sanyal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AJ</w:t>
      </w:r>
      <w:r w:rsidRPr="0013096B">
        <w:rPr>
          <w:rFonts w:ascii="Book Antiqua" w:eastAsia="宋体" w:hAnsi="Book Antiqua" w:cs="宋体"/>
          <w:kern w:val="0"/>
        </w:rPr>
        <w:t xml:space="preserve">, Brunt EM, </w:t>
      </w:r>
      <w:proofErr w:type="spellStart"/>
      <w:r w:rsidRPr="0013096B">
        <w:rPr>
          <w:rFonts w:ascii="Book Antiqua" w:eastAsia="宋体" w:hAnsi="Book Antiqua" w:cs="宋体"/>
          <w:kern w:val="0"/>
        </w:rPr>
        <w:t>Kleiner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DE, </w:t>
      </w:r>
      <w:proofErr w:type="spellStart"/>
      <w:r w:rsidRPr="0013096B">
        <w:rPr>
          <w:rFonts w:ascii="Book Antiqua" w:eastAsia="宋体" w:hAnsi="Book Antiqua" w:cs="宋体"/>
          <w:kern w:val="0"/>
        </w:rPr>
        <w:t>Kowdley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KV, </w:t>
      </w:r>
      <w:proofErr w:type="spellStart"/>
      <w:r w:rsidRPr="0013096B">
        <w:rPr>
          <w:rFonts w:ascii="Book Antiqua" w:eastAsia="宋体" w:hAnsi="Book Antiqua" w:cs="宋体"/>
          <w:kern w:val="0"/>
        </w:rPr>
        <w:t>Chalasani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N, </w:t>
      </w:r>
      <w:proofErr w:type="spellStart"/>
      <w:r w:rsidRPr="0013096B">
        <w:rPr>
          <w:rFonts w:ascii="Book Antiqua" w:eastAsia="宋体" w:hAnsi="Book Antiqua" w:cs="宋体"/>
          <w:kern w:val="0"/>
        </w:rPr>
        <w:t>Lavine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JE, </w:t>
      </w:r>
      <w:proofErr w:type="spellStart"/>
      <w:r w:rsidRPr="0013096B">
        <w:rPr>
          <w:rFonts w:ascii="Book Antiqua" w:eastAsia="宋体" w:hAnsi="Book Antiqua" w:cs="宋体"/>
          <w:kern w:val="0"/>
        </w:rPr>
        <w:t>Ratziu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V, McCullough A. Endpoints and clinical trial design for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2011; </w:t>
      </w:r>
      <w:r w:rsidRPr="0013096B">
        <w:rPr>
          <w:rFonts w:ascii="Book Antiqua" w:eastAsia="宋体" w:hAnsi="Book Antiqua" w:cs="宋体"/>
          <w:b/>
          <w:bCs/>
          <w:kern w:val="0"/>
        </w:rPr>
        <w:t>54</w:t>
      </w:r>
      <w:r w:rsidRPr="0013096B">
        <w:rPr>
          <w:rFonts w:ascii="Book Antiqua" w:eastAsia="宋体" w:hAnsi="Book Antiqua" w:cs="宋体"/>
          <w:kern w:val="0"/>
        </w:rPr>
        <w:t>: 344-353 [PMID: 21520200 DOI: 10.1002/hep.24376]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Grandison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GA</w:t>
      </w:r>
      <w:r w:rsidRPr="0013096B">
        <w:rPr>
          <w:rFonts w:ascii="Book Antiqua" w:eastAsia="宋体" w:hAnsi="Book Antiqua" w:cs="宋体"/>
          <w:kern w:val="0"/>
        </w:rPr>
        <w:t xml:space="preserve">, Angulo P. Can NASH be diagnosed, graded, and staged noninvasively?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Liver Dis</w:t>
      </w:r>
      <w:r w:rsidRPr="0013096B">
        <w:rPr>
          <w:rFonts w:ascii="Book Antiqua" w:eastAsia="宋体" w:hAnsi="Book Antiqua" w:cs="宋体"/>
          <w:kern w:val="0"/>
        </w:rPr>
        <w:t xml:space="preserve"> 2012; </w:t>
      </w:r>
      <w:r w:rsidRPr="0013096B">
        <w:rPr>
          <w:rFonts w:ascii="Book Antiqua" w:eastAsia="宋体" w:hAnsi="Book Antiqua" w:cs="宋体"/>
          <w:b/>
          <w:bCs/>
          <w:kern w:val="0"/>
        </w:rPr>
        <w:t>16</w:t>
      </w:r>
      <w:r w:rsidRPr="0013096B">
        <w:rPr>
          <w:rFonts w:ascii="Book Antiqua" w:eastAsia="宋体" w:hAnsi="Book Antiqua" w:cs="宋体"/>
          <w:kern w:val="0"/>
        </w:rPr>
        <w:t>: 567-585 [PMID: 22824481 DOI: 10.1016/j.cld.2012.05.001]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5 </w:t>
      </w:r>
      <w:r w:rsidRPr="0013096B">
        <w:rPr>
          <w:rFonts w:ascii="Book Antiqua" w:eastAsia="宋体" w:hAnsi="Book Antiqua" w:cs="宋体"/>
          <w:b/>
          <w:bCs/>
          <w:kern w:val="0"/>
        </w:rPr>
        <w:t>Springer F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Machann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J, </w:t>
      </w:r>
      <w:proofErr w:type="spellStart"/>
      <w:r w:rsidRPr="0013096B">
        <w:rPr>
          <w:rFonts w:ascii="Book Antiqua" w:eastAsia="宋体" w:hAnsi="Book Antiqua" w:cs="宋体"/>
          <w:kern w:val="0"/>
        </w:rPr>
        <w:t>Claussen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CD, Schick F, </w:t>
      </w:r>
      <w:proofErr w:type="spellStart"/>
      <w:r w:rsidRPr="0013096B">
        <w:rPr>
          <w:rFonts w:ascii="Book Antiqua" w:eastAsia="宋体" w:hAnsi="Book Antiqua" w:cs="宋体"/>
          <w:kern w:val="0"/>
        </w:rPr>
        <w:t>Schwenzer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NF. Liver fat content determined by magnetic resonance imaging and spectroscopy.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World 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2010; </w:t>
      </w:r>
      <w:r w:rsidRPr="0013096B">
        <w:rPr>
          <w:rFonts w:ascii="Book Antiqua" w:eastAsia="宋体" w:hAnsi="Book Antiqua" w:cs="宋体"/>
          <w:b/>
          <w:bCs/>
          <w:kern w:val="0"/>
        </w:rPr>
        <w:t>16</w:t>
      </w:r>
      <w:r w:rsidRPr="0013096B">
        <w:rPr>
          <w:rFonts w:ascii="Book Antiqua" w:eastAsia="宋体" w:hAnsi="Book Antiqua" w:cs="宋体"/>
          <w:kern w:val="0"/>
        </w:rPr>
        <w:t>: 1560-1566 [PMID: 20355234 DOI: 10.3748/wjg.v16.i13.1560]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6 </w:t>
      </w:r>
      <w:r w:rsidRPr="0013096B">
        <w:rPr>
          <w:rFonts w:ascii="Book Antiqua" w:eastAsia="宋体" w:hAnsi="Book Antiqua" w:cs="宋体"/>
          <w:b/>
          <w:bCs/>
          <w:kern w:val="0"/>
        </w:rPr>
        <w:t>ZELMAN S</w:t>
      </w:r>
      <w:r w:rsidRPr="0013096B">
        <w:rPr>
          <w:rFonts w:ascii="Book Antiqua" w:eastAsia="宋体" w:hAnsi="Book Antiqua" w:cs="宋体"/>
          <w:kern w:val="0"/>
        </w:rPr>
        <w:t>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gramStart"/>
      <w:r w:rsidRPr="0013096B">
        <w:rPr>
          <w:rFonts w:ascii="Book Antiqua" w:eastAsia="宋体" w:hAnsi="Book Antiqua" w:cs="宋体"/>
          <w:kern w:val="0"/>
        </w:rPr>
        <w:t>The liver in obesity.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>AMA Arch Intern Med</w:t>
      </w:r>
      <w:r w:rsidRPr="0013096B">
        <w:rPr>
          <w:rFonts w:ascii="Book Antiqua" w:eastAsia="宋体" w:hAnsi="Book Antiqua" w:cs="宋体"/>
          <w:kern w:val="0"/>
        </w:rPr>
        <w:t xml:space="preserve"> 1952; </w:t>
      </w:r>
      <w:r w:rsidRPr="0013096B">
        <w:rPr>
          <w:rFonts w:ascii="Book Antiqua" w:eastAsia="宋体" w:hAnsi="Book Antiqua" w:cs="宋体"/>
          <w:b/>
          <w:bCs/>
          <w:kern w:val="0"/>
        </w:rPr>
        <w:t>90</w:t>
      </w:r>
      <w:r w:rsidRPr="0013096B">
        <w:rPr>
          <w:rFonts w:ascii="Book Antiqua" w:eastAsia="宋体" w:hAnsi="Book Antiqua" w:cs="宋体"/>
          <w:kern w:val="0"/>
        </w:rPr>
        <w:t>: 141-156 [PMID: 14943295 DOI: 10.1001/archinte.1952.00240080007002]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7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Hano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T</w:t>
      </w:r>
      <w:r w:rsidRPr="0013096B">
        <w:rPr>
          <w:rFonts w:ascii="Book Antiqua" w:eastAsia="宋体" w:hAnsi="Book Antiqua" w:cs="宋体"/>
          <w:kern w:val="0"/>
        </w:rPr>
        <w:t xml:space="preserve">. </w:t>
      </w:r>
      <w:proofErr w:type="spellStart"/>
      <w:r w:rsidRPr="0013096B">
        <w:rPr>
          <w:rFonts w:ascii="Book Antiqua" w:eastAsia="宋体" w:hAnsi="Book Antiqua" w:cs="宋体"/>
          <w:kern w:val="0"/>
        </w:rPr>
        <w:t>Pathohistological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study on liver cirrhosis in diabetes mellitus.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Kobe J Med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Sci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1968; </w:t>
      </w:r>
      <w:r w:rsidRPr="0013096B">
        <w:rPr>
          <w:rFonts w:ascii="Book Antiqua" w:eastAsia="宋体" w:hAnsi="Book Antiqua" w:cs="宋体"/>
          <w:b/>
          <w:bCs/>
          <w:kern w:val="0"/>
        </w:rPr>
        <w:t>14</w:t>
      </w:r>
      <w:r w:rsidRPr="0013096B">
        <w:rPr>
          <w:rFonts w:ascii="Book Antiqua" w:eastAsia="宋体" w:hAnsi="Book Antiqua" w:cs="宋体"/>
          <w:kern w:val="0"/>
        </w:rPr>
        <w:t>: 87-106 [PMID: 5704884]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8 </w:t>
      </w:r>
      <w:r w:rsidRPr="0013096B">
        <w:rPr>
          <w:rFonts w:ascii="Book Antiqua" w:eastAsia="宋体" w:hAnsi="Book Antiqua" w:cs="宋体"/>
          <w:b/>
          <w:bCs/>
          <w:kern w:val="0"/>
        </w:rPr>
        <w:t>Kern WH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Heger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AH, Payne JH, </w:t>
      </w:r>
      <w:proofErr w:type="spellStart"/>
      <w:r w:rsidRPr="0013096B">
        <w:rPr>
          <w:rFonts w:ascii="Book Antiqua" w:eastAsia="宋体" w:hAnsi="Book Antiqua" w:cs="宋体"/>
          <w:kern w:val="0"/>
        </w:rPr>
        <w:t>DeWind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LT. Fatty metamorphosis of the liver in morbid obesity.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Arch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1973; </w:t>
      </w:r>
      <w:r w:rsidRPr="0013096B">
        <w:rPr>
          <w:rFonts w:ascii="Book Antiqua" w:eastAsia="宋体" w:hAnsi="Book Antiqua" w:cs="宋体"/>
          <w:b/>
          <w:bCs/>
          <w:kern w:val="0"/>
        </w:rPr>
        <w:t>96</w:t>
      </w:r>
      <w:r w:rsidRPr="0013096B">
        <w:rPr>
          <w:rFonts w:ascii="Book Antiqua" w:eastAsia="宋体" w:hAnsi="Book Antiqua" w:cs="宋体"/>
          <w:kern w:val="0"/>
        </w:rPr>
        <w:t>: 342-346 [PMID: 4741905]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9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Marubbio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AT</w:t>
      </w:r>
      <w:r w:rsidRPr="0013096B">
        <w:rPr>
          <w:rFonts w:ascii="Book Antiqua" w:eastAsia="宋体" w:hAnsi="Book Antiqua" w:cs="宋体"/>
          <w:kern w:val="0"/>
        </w:rPr>
        <w:t xml:space="preserve">, Buchwald H, Schwartz MZ, Varco R. Hepatic lesions of central </w:t>
      </w:r>
      <w:proofErr w:type="spellStart"/>
      <w:r w:rsidRPr="0013096B">
        <w:rPr>
          <w:rFonts w:ascii="Book Antiqua" w:eastAsia="宋体" w:hAnsi="Book Antiqua" w:cs="宋体"/>
          <w:kern w:val="0"/>
        </w:rPr>
        <w:t>pericellular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fibrosis in morbid obesity, and after </w:t>
      </w:r>
      <w:proofErr w:type="spellStart"/>
      <w:r w:rsidRPr="0013096B">
        <w:rPr>
          <w:rFonts w:ascii="Book Antiqua" w:eastAsia="宋体" w:hAnsi="Book Antiqua" w:cs="宋体"/>
          <w:kern w:val="0"/>
        </w:rPr>
        <w:t>jejunoileal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bypass.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Am 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1976; </w:t>
      </w:r>
      <w:r w:rsidRPr="0013096B">
        <w:rPr>
          <w:rFonts w:ascii="Book Antiqua" w:eastAsia="宋体" w:hAnsi="Book Antiqua" w:cs="宋体"/>
          <w:b/>
          <w:bCs/>
          <w:kern w:val="0"/>
        </w:rPr>
        <w:t>66</w:t>
      </w:r>
      <w:r w:rsidRPr="0013096B">
        <w:rPr>
          <w:rFonts w:ascii="Book Antiqua" w:eastAsia="宋体" w:hAnsi="Book Antiqua" w:cs="宋体"/>
          <w:kern w:val="0"/>
        </w:rPr>
        <w:t>: 684-691 [PMID: 970370]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10 </w:t>
      </w:r>
      <w:r w:rsidRPr="0013096B">
        <w:rPr>
          <w:rFonts w:ascii="Book Antiqua" w:eastAsia="宋体" w:hAnsi="Book Antiqua" w:cs="宋体"/>
          <w:b/>
          <w:bCs/>
          <w:kern w:val="0"/>
        </w:rPr>
        <w:t>Adler 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Schaffner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F. Fatty liver hepatitis and cirrhosis in obese patients.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>Am J Med</w:t>
      </w:r>
      <w:r w:rsidRPr="0013096B">
        <w:rPr>
          <w:rFonts w:ascii="Book Antiqua" w:eastAsia="宋体" w:hAnsi="Book Antiqua" w:cs="宋体"/>
          <w:kern w:val="0"/>
        </w:rPr>
        <w:t xml:space="preserve"> 1979; </w:t>
      </w:r>
      <w:r w:rsidRPr="0013096B">
        <w:rPr>
          <w:rFonts w:ascii="Book Antiqua" w:eastAsia="宋体" w:hAnsi="Book Antiqua" w:cs="宋体"/>
          <w:b/>
          <w:bCs/>
          <w:kern w:val="0"/>
        </w:rPr>
        <w:t>67</w:t>
      </w:r>
      <w:r w:rsidRPr="0013096B">
        <w:rPr>
          <w:rFonts w:ascii="Book Antiqua" w:eastAsia="宋体" w:hAnsi="Book Antiqua" w:cs="宋体"/>
          <w:kern w:val="0"/>
        </w:rPr>
        <w:t>: 811-816 [PMID: 507094 DOI: 10.1016/0002-9343(79)90740-X]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lastRenderedPageBreak/>
        <w:t xml:space="preserve">11 </w:t>
      </w:r>
      <w:r w:rsidRPr="0013096B">
        <w:rPr>
          <w:rFonts w:ascii="Book Antiqua" w:eastAsia="宋体" w:hAnsi="Book Antiqua" w:cs="宋体"/>
          <w:b/>
          <w:bCs/>
          <w:kern w:val="0"/>
        </w:rPr>
        <w:t>Robbers H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Strohfeldt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P, </w:t>
      </w:r>
      <w:proofErr w:type="spellStart"/>
      <w:r w:rsidRPr="0013096B">
        <w:rPr>
          <w:rFonts w:ascii="Book Antiqua" w:eastAsia="宋体" w:hAnsi="Book Antiqua" w:cs="宋体"/>
          <w:kern w:val="0"/>
        </w:rPr>
        <w:t>Krüger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C. Differential diagnosis between diabetic and alcoholic fatty liver. </w:t>
      </w:r>
      <w:proofErr w:type="gramStart"/>
      <w:r w:rsidRPr="0013096B">
        <w:rPr>
          <w:rFonts w:ascii="Book Antiqua" w:eastAsia="宋体" w:hAnsi="Book Antiqua" w:cs="宋体"/>
          <w:kern w:val="0"/>
        </w:rPr>
        <w:t>A study of 171 diabetics and 100 chronic alcoholics.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Ger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Med Mon</w:t>
      </w:r>
      <w:r w:rsidRPr="0013096B">
        <w:rPr>
          <w:rFonts w:ascii="Book Antiqua" w:eastAsia="宋体" w:hAnsi="Book Antiqua" w:cs="宋体"/>
          <w:kern w:val="0"/>
        </w:rPr>
        <w:t xml:space="preserve"> 1968; </w:t>
      </w:r>
      <w:r w:rsidRPr="0013096B">
        <w:rPr>
          <w:rFonts w:ascii="Book Antiqua" w:eastAsia="宋体" w:hAnsi="Book Antiqua" w:cs="宋体"/>
          <w:b/>
          <w:bCs/>
          <w:kern w:val="0"/>
        </w:rPr>
        <w:t>13</w:t>
      </w:r>
      <w:r w:rsidRPr="0013096B">
        <w:rPr>
          <w:rFonts w:ascii="Book Antiqua" w:eastAsia="宋体" w:hAnsi="Book Antiqua" w:cs="宋体"/>
          <w:kern w:val="0"/>
        </w:rPr>
        <w:t>: 124-125 [PMID: 5656867]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12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Christoffersen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P</w:t>
      </w:r>
      <w:r w:rsidRPr="0013096B">
        <w:rPr>
          <w:rFonts w:ascii="Book Antiqua" w:eastAsia="宋体" w:hAnsi="Book Antiqua" w:cs="宋体"/>
          <w:kern w:val="0"/>
        </w:rPr>
        <w:t xml:space="preserve">, Petersen P. Morphological features in non-cirrhotic livers from patients with chronic alcoholism, diabetes mellitus or </w:t>
      </w:r>
      <w:proofErr w:type="spellStart"/>
      <w:r w:rsidRPr="0013096B">
        <w:rPr>
          <w:rFonts w:ascii="Book Antiqua" w:eastAsia="宋体" w:hAnsi="Book Antiqua" w:cs="宋体"/>
          <w:kern w:val="0"/>
        </w:rPr>
        <w:t>adipositas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. </w:t>
      </w:r>
      <w:proofErr w:type="gramStart"/>
      <w:r w:rsidRPr="0013096B">
        <w:rPr>
          <w:rFonts w:ascii="Book Antiqua" w:eastAsia="宋体" w:hAnsi="Book Antiqua" w:cs="宋体"/>
          <w:kern w:val="0"/>
        </w:rPr>
        <w:t>A comparative study.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Acta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Microbiol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Scand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A</w:t>
      </w:r>
      <w:r w:rsidRPr="0013096B">
        <w:rPr>
          <w:rFonts w:ascii="Book Antiqua" w:eastAsia="宋体" w:hAnsi="Book Antiqua" w:cs="宋体"/>
          <w:kern w:val="0"/>
        </w:rPr>
        <w:t xml:space="preserve"> 1978; </w:t>
      </w:r>
      <w:r w:rsidRPr="0013096B">
        <w:rPr>
          <w:rFonts w:ascii="Book Antiqua" w:eastAsia="宋体" w:hAnsi="Book Antiqua" w:cs="宋体"/>
          <w:b/>
          <w:bCs/>
          <w:kern w:val="0"/>
        </w:rPr>
        <w:t>86A</w:t>
      </w:r>
      <w:r w:rsidRPr="0013096B">
        <w:rPr>
          <w:rFonts w:ascii="Book Antiqua" w:eastAsia="宋体" w:hAnsi="Book Antiqua" w:cs="宋体"/>
          <w:kern w:val="0"/>
        </w:rPr>
        <w:t>: 495-498 [PMID: 716911 DOI: 10.1111/j.1699-0463.1978.tb02075.x]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13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Massarrat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S</w:t>
      </w:r>
      <w:r w:rsidRPr="0013096B">
        <w:rPr>
          <w:rFonts w:ascii="Book Antiqua" w:eastAsia="宋体" w:hAnsi="Book Antiqua" w:cs="宋体"/>
          <w:kern w:val="0"/>
        </w:rPr>
        <w:t xml:space="preserve">, Jordan G, </w:t>
      </w:r>
      <w:proofErr w:type="spellStart"/>
      <w:r w:rsidRPr="0013096B">
        <w:rPr>
          <w:rFonts w:ascii="Book Antiqua" w:eastAsia="宋体" w:hAnsi="Book Antiqua" w:cs="宋体"/>
          <w:kern w:val="0"/>
        </w:rPr>
        <w:t>Sahrhage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G, </w:t>
      </w:r>
      <w:proofErr w:type="spellStart"/>
      <w:r w:rsidRPr="0013096B">
        <w:rPr>
          <w:rFonts w:ascii="Book Antiqua" w:eastAsia="宋体" w:hAnsi="Book Antiqua" w:cs="宋体"/>
          <w:kern w:val="0"/>
        </w:rPr>
        <w:t>Korb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G, Bode JC, </w:t>
      </w:r>
      <w:proofErr w:type="spellStart"/>
      <w:r w:rsidRPr="0013096B">
        <w:rPr>
          <w:rFonts w:ascii="Book Antiqua" w:eastAsia="宋体" w:hAnsi="Book Antiqua" w:cs="宋体"/>
          <w:kern w:val="0"/>
        </w:rPr>
        <w:t>Dölle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W. Five-year follow-up study of patients with nonalcoholic and </w:t>
      </w:r>
      <w:proofErr w:type="spellStart"/>
      <w:r w:rsidRPr="0013096B">
        <w:rPr>
          <w:rFonts w:ascii="Book Antiqua" w:eastAsia="宋体" w:hAnsi="Book Antiqua" w:cs="宋体"/>
          <w:kern w:val="0"/>
        </w:rPr>
        <w:t>nondiabetic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fatty liver.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Acta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Hepatogastroenterol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(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Stuttg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>)</w:t>
      </w:r>
      <w:r w:rsidRPr="0013096B">
        <w:rPr>
          <w:rFonts w:ascii="Book Antiqua" w:eastAsia="宋体" w:hAnsi="Book Antiqua" w:cs="宋体"/>
          <w:kern w:val="0"/>
        </w:rPr>
        <w:t xml:space="preserve"> 1974; </w:t>
      </w:r>
      <w:r w:rsidRPr="0013096B">
        <w:rPr>
          <w:rFonts w:ascii="Book Antiqua" w:eastAsia="宋体" w:hAnsi="Book Antiqua" w:cs="宋体"/>
          <w:b/>
          <w:bCs/>
          <w:kern w:val="0"/>
        </w:rPr>
        <w:t>21</w:t>
      </w:r>
      <w:r w:rsidRPr="0013096B">
        <w:rPr>
          <w:rFonts w:ascii="Book Antiqua" w:eastAsia="宋体" w:hAnsi="Book Antiqua" w:cs="宋体"/>
          <w:kern w:val="0"/>
        </w:rPr>
        <w:t>: 176-186 [PMID: 4450977]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14 </w:t>
      </w:r>
      <w:r w:rsidRPr="0013096B">
        <w:rPr>
          <w:rFonts w:ascii="Book Antiqua" w:eastAsia="宋体" w:hAnsi="Book Antiqua" w:cs="宋体"/>
          <w:b/>
          <w:bCs/>
          <w:kern w:val="0"/>
        </w:rPr>
        <w:t>Hilden 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Juhl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E, Thomsen AC, </w:t>
      </w:r>
      <w:proofErr w:type="spellStart"/>
      <w:r w:rsidRPr="0013096B">
        <w:rPr>
          <w:rFonts w:ascii="Book Antiqua" w:eastAsia="宋体" w:hAnsi="Book Antiqua" w:cs="宋体"/>
          <w:kern w:val="0"/>
        </w:rPr>
        <w:t>Christoffersen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P. Fatty liver persisting for up to 33 years. </w:t>
      </w:r>
      <w:proofErr w:type="gramStart"/>
      <w:r w:rsidRPr="0013096B">
        <w:rPr>
          <w:rFonts w:ascii="Book Antiqua" w:eastAsia="宋体" w:hAnsi="Book Antiqua" w:cs="宋体"/>
          <w:kern w:val="0"/>
        </w:rPr>
        <w:t xml:space="preserve">A follow-up of the </w:t>
      </w:r>
      <w:proofErr w:type="spellStart"/>
      <w:r w:rsidRPr="0013096B">
        <w:rPr>
          <w:rFonts w:ascii="Book Antiqua" w:eastAsia="宋体" w:hAnsi="Book Antiqua" w:cs="宋体"/>
          <w:kern w:val="0"/>
        </w:rPr>
        <w:t>inversen-roholm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liver biopsy material.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Acta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Med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Scand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1973; </w:t>
      </w:r>
      <w:r w:rsidRPr="0013096B">
        <w:rPr>
          <w:rFonts w:ascii="Book Antiqua" w:eastAsia="宋体" w:hAnsi="Book Antiqua" w:cs="宋体"/>
          <w:b/>
          <w:bCs/>
          <w:kern w:val="0"/>
        </w:rPr>
        <w:t>194</w:t>
      </w:r>
      <w:r w:rsidRPr="0013096B">
        <w:rPr>
          <w:rFonts w:ascii="Book Antiqua" w:eastAsia="宋体" w:hAnsi="Book Antiqua" w:cs="宋体"/>
          <w:kern w:val="0"/>
        </w:rPr>
        <w:t>: 485-489 [PMID: 4773448 DOI: 10.1111/j.0954-6820.1973.tb19478.x]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15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Thaler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H</w:t>
      </w:r>
      <w:r w:rsidRPr="0013096B">
        <w:rPr>
          <w:rFonts w:ascii="Book Antiqua" w:eastAsia="宋体" w:hAnsi="Book Antiqua" w:cs="宋体"/>
          <w:kern w:val="0"/>
        </w:rPr>
        <w:t xml:space="preserve">. Relation of </w:t>
      </w:r>
      <w:proofErr w:type="spellStart"/>
      <w:r w:rsidRPr="0013096B">
        <w:rPr>
          <w:rFonts w:ascii="Book Antiqua" w:eastAsia="宋体" w:hAnsi="Book Antiqua" w:cs="宋体"/>
          <w:kern w:val="0"/>
        </w:rPr>
        <w:t>steatosis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to cirrhosis.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1975; </w:t>
      </w:r>
      <w:r w:rsidRPr="0013096B">
        <w:rPr>
          <w:rFonts w:ascii="Book Antiqua" w:eastAsia="宋体" w:hAnsi="Book Antiqua" w:cs="宋体"/>
          <w:b/>
          <w:bCs/>
          <w:kern w:val="0"/>
        </w:rPr>
        <w:t>4</w:t>
      </w:r>
      <w:r w:rsidRPr="0013096B">
        <w:rPr>
          <w:rFonts w:ascii="Book Antiqua" w:eastAsia="宋体" w:hAnsi="Book Antiqua" w:cs="宋体"/>
          <w:kern w:val="0"/>
        </w:rPr>
        <w:t>: 273-280 [PMID: 1126047]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16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Galambos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JT</w:t>
      </w:r>
      <w:r w:rsidRPr="0013096B">
        <w:rPr>
          <w:rFonts w:ascii="Book Antiqua" w:eastAsia="宋体" w:hAnsi="Book Antiqua" w:cs="宋体"/>
          <w:kern w:val="0"/>
        </w:rPr>
        <w:t xml:space="preserve">, Wills CE. Relationship between 505 paired liver tests and biopsies in 242 obese patients.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1978; </w:t>
      </w:r>
      <w:r w:rsidRPr="0013096B">
        <w:rPr>
          <w:rFonts w:ascii="Book Antiqua" w:eastAsia="宋体" w:hAnsi="Book Antiqua" w:cs="宋体"/>
          <w:b/>
          <w:bCs/>
          <w:kern w:val="0"/>
        </w:rPr>
        <w:t>74</w:t>
      </w:r>
      <w:r w:rsidRPr="0013096B">
        <w:rPr>
          <w:rFonts w:ascii="Book Antiqua" w:eastAsia="宋体" w:hAnsi="Book Antiqua" w:cs="宋体"/>
          <w:kern w:val="0"/>
        </w:rPr>
        <w:t>: 1191-1195 [PMID: 648808]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17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Kuo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G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Choo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QL, Alter HJ, </w:t>
      </w:r>
      <w:proofErr w:type="spellStart"/>
      <w:r w:rsidRPr="0013096B">
        <w:rPr>
          <w:rFonts w:ascii="Book Antiqua" w:eastAsia="宋体" w:hAnsi="Book Antiqua" w:cs="宋体"/>
          <w:kern w:val="0"/>
        </w:rPr>
        <w:t>Gitnick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GL, </w:t>
      </w:r>
      <w:proofErr w:type="spellStart"/>
      <w:r w:rsidRPr="0013096B">
        <w:rPr>
          <w:rFonts w:ascii="Book Antiqua" w:eastAsia="宋体" w:hAnsi="Book Antiqua" w:cs="宋体"/>
          <w:kern w:val="0"/>
        </w:rPr>
        <w:t>Redeker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AG, Purcell RH, </w:t>
      </w:r>
      <w:proofErr w:type="spellStart"/>
      <w:r w:rsidRPr="0013096B">
        <w:rPr>
          <w:rFonts w:ascii="Book Antiqua" w:eastAsia="宋体" w:hAnsi="Book Antiqua" w:cs="宋体"/>
          <w:kern w:val="0"/>
        </w:rPr>
        <w:t>Miyamura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13096B">
        <w:rPr>
          <w:rFonts w:ascii="Book Antiqua" w:eastAsia="宋体" w:hAnsi="Book Antiqua" w:cs="宋体"/>
          <w:kern w:val="0"/>
        </w:rPr>
        <w:t>Dienstag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JL, Alter MJ, Stevens CE. </w:t>
      </w:r>
      <w:proofErr w:type="gramStart"/>
      <w:r w:rsidRPr="0013096B">
        <w:rPr>
          <w:rFonts w:ascii="Book Antiqua" w:eastAsia="宋体" w:hAnsi="Book Antiqua" w:cs="宋体"/>
          <w:kern w:val="0"/>
        </w:rPr>
        <w:t xml:space="preserve">An assay for circulating antibodies to a </w:t>
      </w:r>
      <w:r w:rsidRPr="0013096B">
        <w:rPr>
          <w:rFonts w:ascii="Book Antiqua" w:eastAsia="宋体" w:hAnsi="Book Antiqua" w:cs="宋体"/>
          <w:kern w:val="0"/>
        </w:rPr>
        <w:lastRenderedPageBreak/>
        <w:t>major etiologic virus of human non-A, non-B hepatitis.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>Science</w:t>
      </w:r>
      <w:r w:rsidRPr="0013096B">
        <w:rPr>
          <w:rFonts w:ascii="Book Antiqua" w:eastAsia="宋体" w:hAnsi="Book Antiqua" w:cs="宋体"/>
          <w:kern w:val="0"/>
        </w:rPr>
        <w:t xml:space="preserve"> 1989; </w:t>
      </w:r>
      <w:r w:rsidRPr="0013096B">
        <w:rPr>
          <w:rFonts w:ascii="Book Antiqua" w:eastAsia="宋体" w:hAnsi="Book Antiqua" w:cs="宋体"/>
          <w:b/>
          <w:bCs/>
          <w:kern w:val="0"/>
        </w:rPr>
        <w:t>244</w:t>
      </w:r>
      <w:r w:rsidRPr="0013096B">
        <w:rPr>
          <w:rFonts w:ascii="Book Antiqua" w:eastAsia="宋体" w:hAnsi="Book Antiqua" w:cs="宋体"/>
          <w:kern w:val="0"/>
        </w:rPr>
        <w:t>: 362-364 [PMID: 2496467 DOI: 10.1126/science.2496467]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18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Mihm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S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Fayyazi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A, Hartmann H, </w:t>
      </w:r>
      <w:proofErr w:type="spellStart"/>
      <w:r w:rsidRPr="0013096B">
        <w:rPr>
          <w:rFonts w:ascii="Book Antiqua" w:eastAsia="宋体" w:hAnsi="Book Antiqua" w:cs="宋体"/>
          <w:kern w:val="0"/>
        </w:rPr>
        <w:t>Ramadori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G. Analysis of </w:t>
      </w:r>
      <w:proofErr w:type="spellStart"/>
      <w:r w:rsidRPr="0013096B">
        <w:rPr>
          <w:rFonts w:ascii="Book Antiqua" w:eastAsia="宋体" w:hAnsi="Book Antiqua" w:cs="宋体"/>
          <w:kern w:val="0"/>
        </w:rPr>
        <w:t>histopathological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manifestations of chronic hepatitis C virus infection with respect to virus genotype.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1997; </w:t>
      </w:r>
      <w:r w:rsidRPr="0013096B">
        <w:rPr>
          <w:rFonts w:ascii="Book Antiqua" w:eastAsia="宋体" w:hAnsi="Book Antiqua" w:cs="宋体"/>
          <w:b/>
          <w:bCs/>
          <w:kern w:val="0"/>
        </w:rPr>
        <w:t>25</w:t>
      </w:r>
      <w:r w:rsidRPr="0013096B">
        <w:rPr>
          <w:rFonts w:ascii="Book Antiqua" w:eastAsia="宋体" w:hAnsi="Book Antiqua" w:cs="宋体"/>
          <w:kern w:val="0"/>
        </w:rPr>
        <w:t>: 735-739 [PMID: 9049227 DOI: 10.1002/hep.510250340]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19 </w:t>
      </w:r>
      <w:r w:rsidRPr="0013096B">
        <w:rPr>
          <w:rFonts w:ascii="Book Antiqua" w:eastAsia="宋体" w:hAnsi="Book Antiqua" w:cs="宋体"/>
          <w:b/>
          <w:bCs/>
          <w:kern w:val="0"/>
        </w:rPr>
        <w:t>Patel A</w:t>
      </w:r>
      <w:r w:rsidRPr="0013096B">
        <w:rPr>
          <w:rFonts w:ascii="Book Antiqua" w:eastAsia="宋体" w:hAnsi="Book Antiqua" w:cs="宋体"/>
          <w:kern w:val="0"/>
        </w:rPr>
        <w:t>, Harrison SA.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gramStart"/>
      <w:r w:rsidRPr="0013096B">
        <w:rPr>
          <w:rFonts w:ascii="Book Antiqua" w:eastAsia="宋体" w:hAnsi="Book Antiqua" w:cs="宋体"/>
          <w:kern w:val="0"/>
        </w:rPr>
        <w:t xml:space="preserve">Hepatitis C virus infection and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>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(N Y)</w:t>
      </w:r>
      <w:r w:rsidRPr="0013096B">
        <w:rPr>
          <w:rFonts w:ascii="Book Antiqua" w:eastAsia="宋体" w:hAnsi="Book Antiqua" w:cs="宋体"/>
          <w:kern w:val="0"/>
        </w:rPr>
        <w:t xml:space="preserve"> 2012; </w:t>
      </w:r>
      <w:r w:rsidRPr="0013096B">
        <w:rPr>
          <w:rFonts w:ascii="Book Antiqua" w:eastAsia="宋体" w:hAnsi="Book Antiqua" w:cs="宋体"/>
          <w:b/>
          <w:bCs/>
          <w:kern w:val="0"/>
        </w:rPr>
        <w:t>8</w:t>
      </w:r>
      <w:r w:rsidRPr="0013096B">
        <w:rPr>
          <w:rFonts w:ascii="Book Antiqua" w:eastAsia="宋体" w:hAnsi="Book Antiqua" w:cs="宋体"/>
          <w:kern w:val="0"/>
        </w:rPr>
        <w:t>: 305-312 [PMID: 22933860]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color w:val="000000" w:themeColor="text1"/>
          <w:kern w:val="0"/>
        </w:rPr>
      </w:pPr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20 </w:t>
      </w:r>
      <w:proofErr w:type="spellStart"/>
      <w:r w:rsidRPr="0013096B">
        <w:rPr>
          <w:rFonts w:ascii="Book Antiqua" w:eastAsia="宋体" w:hAnsi="Book Antiqua" w:cs="宋体"/>
          <w:b/>
          <w:color w:val="000000" w:themeColor="text1"/>
          <w:kern w:val="0"/>
        </w:rPr>
        <w:t>Lonardo</w:t>
      </w:r>
      <w:proofErr w:type="spellEnd"/>
      <w:r w:rsidRPr="0013096B">
        <w:rPr>
          <w:rFonts w:ascii="Book Antiqua" w:eastAsia="宋体" w:hAnsi="Book Antiqua" w:cs="宋体"/>
          <w:b/>
          <w:color w:val="000000" w:themeColor="text1"/>
          <w:kern w:val="0"/>
        </w:rPr>
        <w:t xml:space="preserve"> A,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Adinolfi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LE,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Restivo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L,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Ballestri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S,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Romagnoli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D,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Baldelli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E,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Nascimbeni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F,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Loria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P. Pathogenesis and significance of hepatitis C virus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steatosis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: an update on survival strategy of a successful pathogen. </w:t>
      </w:r>
      <w:r w:rsidRPr="0013096B">
        <w:rPr>
          <w:rFonts w:ascii="Book Antiqua" w:eastAsia="宋体" w:hAnsi="Book Antiqua" w:cs="宋体"/>
          <w:i/>
          <w:color w:val="000000" w:themeColor="text1"/>
          <w:kern w:val="0"/>
        </w:rPr>
        <w:t xml:space="preserve">World J </w:t>
      </w:r>
      <w:proofErr w:type="spellStart"/>
      <w:r w:rsidRPr="0013096B">
        <w:rPr>
          <w:rFonts w:ascii="Book Antiqua" w:eastAsia="宋体" w:hAnsi="Book Antiqua" w:cs="宋体"/>
          <w:i/>
          <w:color w:val="000000" w:themeColor="text1"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2014; </w:t>
      </w:r>
      <w:r w:rsidRPr="0013096B">
        <w:rPr>
          <w:rFonts w:ascii="Book Antiqua" w:eastAsia="宋体" w:hAnsi="Book Antiqua" w:cs="宋体"/>
          <w:b/>
          <w:color w:val="000000" w:themeColor="text1"/>
          <w:kern w:val="0"/>
        </w:rPr>
        <w:t xml:space="preserve">20: </w:t>
      </w:r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7089-7103 [PMID: 24966582 DOI: 10.3748/wjg.v20.i23.7089] 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21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Itoh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S</w:t>
      </w:r>
      <w:r w:rsidRPr="0013096B">
        <w:rPr>
          <w:rFonts w:ascii="Book Antiqua" w:eastAsia="宋体" w:hAnsi="Book Antiqua" w:cs="宋体"/>
          <w:kern w:val="0"/>
        </w:rPr>
        <w:t xml:space="preserve">, Igarashi M, </w:t>
      </w:r>
      <w:proofErr w:type="spellStart"/>
      <w:r w:rsidRPr="0013096B">
        <w:rPr>
          <w:rFonts w:ascii="Book Antiqua" w:eastAsia="宋体" w:hAnsi="Book Antiqua" w:cs="宋体"/>
          <w:kern w:val="0"/>
        </w:rPr>
        <w:t>Tsukada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Y, </w:t>
      </w:r>
      <w:proofErr w:type="spellStart"/>
      <w:r w:rsidRPr="0013096B">
        <w:rPr>
          <w:rFonts w:ascii="Book Antiqua" w:eastAsia="宋体" w:hAnsi="Book Antiqua" w:cs="宋体"/>
          <w:kern w:val="0"/>
        </w:rPr>
        <w:t>Ichinoe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A. Nonalcoholic fatty liver with 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hyalin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after long-term glucocorticoid therapy.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Acta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Hepatogastroenterol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(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Stuttg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>)</w:t>
      </w:r>
      <w:r w:rsidRPr="0013096B">
        <w:rPr>
          <w:rFonts w:ascii="Book Antiqua" w:eastAsia="宋体" w:hAnsi="Book Antiqua" w:cs="宋体"/>
          <w:kern w:val="0"/>
        </w:rPr>
        <w:t xml:space="preserve"> 1977; </w:t>
      </w:r>
      <w:r w:rsidRPr="0013096B">
        <w:rPr>
          <w:rFonts w:ascii="Book Antiqua" w:eastAsia="宋体" w:hAnsi="Book Antiqua" w:cs="宋体"/>
          <w:b/>
          <w:bCs/>
          <w:kern w:val="0"/>
        </w:rPr>
        <w:t>24</w:t>
      </w:r>
      <w:r w:rsidRPr="0013096B">
        <w:rPr>
          <w:rFonts w:ascii="Book Antiqua" w:eastAsia="宋体" w:hAnsi="Book Antiqua" w:cs="宋体"/>
          <w:kern w:val="0"/>
        </w:rPr>
        <w:t>: 415-418 [PMID: 74931]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22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Itoh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S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Tsukada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Y, </w:t>
      </w:r>
      <w:proofErr w:type="spellStart"/>
      <w:r w:rsidRPr="0013096B">
        <w:rPr>
          <w:rFonts w:ascii="Book Antiqua" w:eastAsia="宋体" w:hAnsi="Book Antiqua" w:cs="宋体"/>
          <w:kern w:val="0"/>
        </w:rPr>
        <w:t>Motomura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Y, </w:t>
      </w:r>
      <w:proofErr w:type="spellStart"/>
      <w:r w:rsidRPr="0013096B">
        <w:rPr>
          <w:rFonts w:ascii="Book Antiqua" w:eastAsia="宋体" w:hAnsi="Book Antiqua" w:cs="宋体"/>
          <w:kern w:val="0"/>
        </w:rPr>
        <w:t>Ichinoe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A. Five patients with nonalcoholic diabetic cirrhosis.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Acta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Hepatogastroenterol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(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Stuttg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>)</w:t>
      </w:r>
      <w:r w:rsidRPr="0013096B">
        <w:rPr>
          <w:rFonts w:ascii="Book Antiqua" w:eastAsia="宋体" w:hAnsi="Book Antiqua" w:cs="宋体"/>
          <w:kern w:val="0"/>
        </w:rPr>
        <w:t xml:space="preserve"> 1979; </w:t>
      </w:r>
      <w:r w:rsidRPr="0013096B">
        <w:rPr>
          <w:rFonts w:ascii="Book Antiqua" w:eastAsia="宋体" w:hAnsi="Book Antiqua" w:cs="宋体"/>
          <w:b/>
          <w:bCs/>
          <w:kern w:val="0"/>
        </w:rPr>
        <w:t>26</w:t>
      </w:r>
      <w:r w:rsidRPr="0013096B">
        <w:rPr>
          <w:rFonts w:ascii="Book Antiqua" w:eastAsia="宋体" w:hAnsi="Book Antiqua" w:cs="宋体"/>
          <w:kern w:val="0"/>
        </w:rPr>
        <w:t>: 90-97 [PMID: 463492]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23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Falchuk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KR</w:t>
      </w:r>
      <w:r w:rsidRPr="0013096B">
        <w:rPr>
          <w:rFonts w:ascii="Book Antiqua" w:eastAsia="宋体" w:hAnsi="Book Antiqua" w:cs="宋体"/>
          <w:kern w:val="0"/>
        </w:rPr>
        <w:t xml:space="preserve">, Fiske SC, </w:t>
      </w:r>
      <w:proofErr w:type="spellStart"/>
      <w:r w:rsidRPr="0013096B">
        <w:rPr>
          <w:rFonts w:ascii="Book Antiqua" w:eastAsia="宋体" w:hAnsi="Book Antiqua" w:cs="宋体"/>
          <w:kern w:val="0"/>
        </w:rPr>
        <w:t>Haggitt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RC, </w:t>
      </w:r>
      <w:proofErr w:type="spellStart"/>
      <w:r w:rsidRPr="0013096B">
        <w:rPr>
          <w:rFonts w:ascii="Book Antiqua" w:eastAsia="宋体" w:hAnsi="Book Antiqua" w:cs="宋体"/>
          <w:kern w:val="0"/>
        </w:rPr>
        <w:t>Federman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M, Trey C. </w:t>
      </w:r>
      <w:proofErr w:type="spellStart"/>
      <w:r w:rsidRPr="0013096B">
        <w:rPr>
          <w:rFonts w:ascii="Book Antiqua" w:eastAsia="宋体" w:hAnsi="Book Antiqua" w:cs="宋体"/>
          <w:kern w:val="0"/>
        </w:rPr>
        <w:t>Pericentral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hepatic fibrosis and intracellular </w:t>
      </w:r>
      <w:proofErr w:type="spellStart"/>
      <w:r w:rsidRPr="0013096B">
        <w:rPr>
          <w:rFonts w:ascii="Book Antiqua" w:eastAsia="宋体" w:hAnsi="Book Antiqua" w:cs="宋体"/>
          <w:kern w:val="0"/>
        </w:rPr>
        <w:t>hyalin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in diabetes mellitus.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1980; </w:t>
      </w:r>
      <w:r w:rsidRPr="0013096B">
        <w:rPr>
          <w:rFonts w:ascii="Book Antiqua" w:eastAsia="宋体" w:hAnsi="Book Antiqua" w:cs="宋体"/>
          <w:b/>
          <w:bCs/>
          <w:kern w:val="0"/>
        </w:rPr>
        <w:t>78</w:t>
      </w:r>
      <w:r w:rsidRPr="0013096B">
        <w:rPr>
          <w:rFonts w:ascii="Book Antiqua" w:eastAsia="宋体" w:hAnsi="Book Antiqua" w:cs="宋体"/>
          <w:kern w:val="0"/>
        </w:rPr>
        <w:t>: 535-541 [PMID: 6153166]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lastRenderedPageBreak/>
        <w:t xml:space="preserve">24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Nasrallah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</w:t>
      </w:r>
      <w:proofErr w:type="gramStart"/>
      <w:r w:rsidRPr="0013096B">
        <w:rPr>
          <w:rFonts w:ascii="Book Antiqua" w:eastAsia="宋体" w:hAnsi="Book Antiqua" w:cs="宋体"/>
          <w:b/>
          <w:bCs/>
          <w:kern w:val="0"/>
        </w:rPr>
        <w:t>SM</w:t>
      </w:r>
      <w:r w:rsidRPr="0013096B">
        <w:rPr>
          <w:rFonts w:ascii="Book Antiqua" w:eastAsia="宋体" w:hAnsi="Book Antiqua" w:cs="宋体"/>
          <w:kern w:val="0"/>
        </w:rPr>
        <w:t>,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Wills CE, </w:t>
      </w:r>
      <w:proofErr w:type="spellStart"/>
      <w:r w:rsidRPr="0013096B">
        <w:rPr>
          <w:rFonts w:ascii="Book Antiqua" w:eastAsia="宋体" w:hAnsi="Book Antiqua" w:cs="宋体"/>
          <w:kern w:val="0"/>
        </w:rPr>
        <w:t>Galambos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JT. Hepatic morphology in obesity.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Dig Dis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Sci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1981; </w:t>
      </w:r>
      <w:r w:rsidRPr="0013096B">
        <w:rPr>
          <w:rFonts w:ascii="Book Antiqua" w:eastAsia="宋体" w:hAnsi="Book Antiqua" w:cs="宋体"/>
          <w:b/>
          <w:bCs/>
          <w:kern w:val="0"/>
        </w:rPr>
        <w:t>26</w:t>
      </w:r>
      <w:r w:rsidRPr="0013096B">
        <w:rPr>
          <w:rFonts w:ascii="Book Antiqua" w:eastAsia="宋体" w:hAnsi="Book Antiqua" w:cs="宋体"/>
          <w:kern w:val="0"/>
        </w:rPr>
        <w:t>: 325-327 [PMID: 7238260 DOI: 10.1007/BF01308373]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25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Nagore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N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Scheuer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PJ. </w:t>
      </w:r>
      <w:proofErr w:type="gramStart"/>
      <w:r w:rsidRPr="0013096B">
        <w:rPr>
          <w:rFonts w:ascii="Book Antiqua" w:eastAsia="宋体" w:hAnsi="Book Antiqua" w:cs="宋体"/>
          <w:kern w:val="0"/>
        </w:rPr>
        <w:t>The pathology of diabetic hepatitis.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1988; </w:t>
      </w:r>
      <w:r w:rsidRPr="0013096B">
        <w:rPr>
          <w:rFonts w:ascii="Book Antiqua" w:eastAsia="宋体" w:hAnsi="Book Antiqua" w:cs="宋体"/>
          <w:b/>
          <w:bCs/>
          <w:kern w:val="0"/>
        </w:rPr>
        <w:t>156</w:t>
      </w:r>
      <w:r w:rsidRPr="0013096B">
        <w:rPr>
          <w:rFonts w:ascii="Book Antiqua" w:eastAsia="宋体" w:hAnsi="Book Antiqua" w:cs="宋体"/>
          <w:kern w:val="0"/>
        </w:rPr>
        <w:t>: 155-160 [PMID: 3199264 DOI: 10.1002/path.1711560210]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26 </w:t>
      </w:r>
      <w:r w:rsidRPr="0013096B">
        <w:rPr>
          <w:rFonts w:ascii="Book Antiqua" w:eastAsia="宋体" w:hAnsi="Book Antiqua" w:cs="宋体"/>
          <w:b/>
          <w:bCs/>
          <w:kern w:val="0"/>
        </w:rPr>
        <w:t>Diehl AM</w:t>
      </w:r>
      <w:r w:rsidRPr="0013096B">
        <w:rPr>
          <w:rFonts w:ascii="Book Antiqua" w:eastAsia="宋体" w:hAnsi="Book Antiqua" w:cs="宋体"/>
          <w:kern w:val="0"/>
        </w:rPr>
        <w:t xml:space="preserve">, Goodman Z, </w:t>
      </w:r>
      <w:proofErr w:type="spellStart"/>
      <w:r w:rsidRPr="0013096B">
        <w:rPr>
          <w:rFonts w:ascii="Book Antiqua" w:eastAsia="宋体" w:hAnsi="Book Antiqua" w:cs="宋体"/>
          <w:kern w:val="0"/>
        </w:rPr>
        <w:t>Ishak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KG. </w:t>
      </w:r>
      <w:proofErr w:type="spellStart"/>
      <w:proofErr w:type="gramStart"/>
      <w:r w:rsidRPr="0013096B">
        <w:rPr>
          <w:rFonts w:ascii="Book Antiqua" w:eastAsia="宋体" w:hAnsi="Book Antiqua" w:cs="宋体"/>
          <w:kern w:val="0"/>
        </w:rPr>
        <w:t>Alcohollike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liver disease in </w:t>
      </w:r>
      <w:proofErr w:type="spellStart"/>
      <w:r w:rsidRPr="0013096B">
        <w:rPr>
          <w:rFonts w:ascii="Book Antiqua" w:eastAsia="宋体" w:hAnsi="Book Antiqua" w:cs="宋体"/>
          <w:kern w:val="0"/>
        </w:rPr>
        <w:t>nonalcoholics</w:t>
      </w:r>
      <w:proofErr w:type="spellEnd"/>
      <w:r w:rsidRPr="0013096B">
        <w:rPr>
          <w:rFonts w:ascii="Book Antiqua" w:eastAsia="宋体" w:hAnsi="Book Antiqua" w:cs="宋体"/>
          <w:kern w:val="0"/>
        </w:rPr>
        <w:t>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gramStart"/>
      <w:r w:rsidRPr="0013096B">
        <w:rPr>
          <w:rFonts w:ascii="Book Antiqua" w:eastAsia="宋体" w:hAnsi="Book Antiqua" w:cs="宋体"/>
          <w:kern w:val="0"/>
        </w:rPr>
        <w:t>A clinical and histologic comparison with alcohol-induced liver injury.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1988; </w:t>
      </w:r>
      <w:r w:rsidRPr="0013096B">
        <w:rPr>
          <w:rFonts w:ascii="Book Antiqua" w:eastAsia="宋体" w:hAnsi="Book Antiqua" w:cs="宋体"/>
          <w:b/>
          <w:bCs/>
          <w:kern w:val="0"/>
        </w:rPr>
        <w:t>95</w:t>
      </w:r>
      <w:r w:rsidRPr="0013096B">
        <w:rPr>
          <w:rFonts w:ascii="Book Antiqua" w:eastAsia="宋体" w:hAnsi="Book Antiqua" w:cs="宋体"/>
          <w:kern w:val="0"/>
        </w:rPr>
        <w:t>: 1056-1062 [PMID: 3410220]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27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Clain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DJ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Lefkowitch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JH. </w:t>
      </w:r>
      <w:proofErr w:type="gramStart"/>
      <w:r w:rsidRPr="0013096B">
        <w:rPr>
          <w:rFonts w:ascii="Book Antiqua" w:eastAsia="宋体" w:hAnsi="Book Antiqua" w:cs="宋体"/>
          <w:kern w:val="0"/>
        </w:rPr>
        <w:t>Fatty liver disease in morbid obesity.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North Am</w:t>
      </w:r>
      <w:r w:rsidRPr="0013096B">
        <w:rPr>
          <w:rFonts w:ascii="Book Antiqua" w:eastAsia="宋体" w:hAnsi="Book Antiqua" w:cs="宋体"/>
          <w:kern w:val="0"/>
        </w:rPr>
        <w:t xml:space="preserve"> 1987; </w:t>
      </w:r>
      <w:r w:rsidRPr="0013096B">
        <w:rPr>
          <w:rFonts w:ascii="Book Antiqua" w:eastAsia="宋体" w:hAnsi="Book Antiqua" w:cs="宋体"/>
          <w:b/>
          <w:bCs/>
          <w:kern w:val="0"/>
        </w:rPr>
        <w:t>16</w:t>
      </w:r>
      <w:r w:rsidRPr="0013096B">
        <w:rPr>
          <w:rFonts w:ascii="Book Antiqua" w:eastAsia="宋体" w:hAnsi="Book Antiqua" w:cs="宋体"/>
          <w:kern w:val="0"/>
        </w:rPr>
        <w:t>: 239-252 [PMID: 3319904]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28 </w:t>
      </w:r>
      <w:r w:rsidRPr="0013096B">
        <w:rPr>
          <w:rFonts w:ascii="Book Antiqua" w:eastAsia="宋体" w:hAnsi="Book Antiqua" w:cs="宋体"/>
          <w:b/>
          <w:bCs/>
          <w:kern w:val="0"/>
        </w:rPr>
        <w:t>Powell EE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Cooksley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WG, Hanson R, Searle J, Halliday JW, Powell LW. The natural history of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a follow-up study of forty-two patients for up to 21 years.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1990; </w:t>
      </w:r>
      <w:r w:rsidRPr="0013096B">
        <w:rPr>
          <w:rFonts w:ascii="Book Antiqua" w:eastAsia="宋体" w:hAnsi="Book Antiqua" w:cs="宋体"/>
          <w:b/>
          <w:bCs/>
          <w:kern w:val="0"/>
        </w:rPr>
        <w:t>11</w:t>
      </w:r>
      <w:r w:rsidRPr="0013096B">
        <w:rPr>
          <w:rFonts w:ascii="Book Antiqua" w:eastAsia="宋体" w:hAnsi="Book Antiqua" w:cs="宋体"/>
          <w:kern w:val="0"/>
        </w:rPr>
        <w:t>: 74-80 [PMID: 2295475 DOI: 10.1002/hep.1840110114]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29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Wanless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IR</w:t>
      </w:r>
      <w:r w:rsidRPr="0013096B">
        <w:rPr>
          <w:rFonts w:ascii="Book Antiqua" w:eastAsia="宋体" w:hAnsi="Book Antiqua" w:cs="宋体"/>
          <w:kern w:val="0"/>
        </w:rPr>
        <w:t>, Lentz JS.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Fatty liver hepatitis (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) and obesity: an autopsy study with analysis of risk factors.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1990; </w:t>
      </w:r>
      <w:r w:rsidRPr="0013096B">
        <w:rPr>
          <w:rFonts w:ascii="Book Antiqua" w:eastAsia="宋体" w:hAnsi="Book Antiqua" w:cs="宋体"/>
          <w:b/>
          <w:bCs/>
          <w:kern w:val="0"/>
        </w:rPr>
        <w:t>12</w:t>
      </w:r>
      <w:r w:rsidRPr="0013096B">
        <w:rPr>
          <w:rFonts w:ascii="Book Antiqua" w:eastAsia="宋体" w:hAnsi="Book Antiqua" w:cs="宋体"/>
          <w:kern w:val="0"/>
        </w:rPr>
        <w:t>: 1106-1110 [PMID: 2227807 DOI: 10.1002/hep.1840120505]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30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Kwiterovich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PO</w:t>
      </w:r>
      <w:r w:rsidRPr="0013096B">
        <w:rPr>
          <w:rFonts w:ascii="Book Antiqua" w:eastAsia="宋体" w:hAnsi="Book Antiqua" w:cs="宋体"/>
          <w:kern w:val="0"/>
        </w:rPr>
        <w:t>, Sloan HR, Fredrickson DS.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gramStart"/>
      <w:r w:rsidRPr="0013096B">
        <w:rPr>
          <w:rFonts w:ascii="Book Antiqua" w:eastAsia="宋体" w:hAnsi="Book Antiqua" w:cs="宋体"/>
          <w:kern w:val="0"/>
        </w:rPr>
        <w:t>Glycolipids and other lipid constituents of normal human liver.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>J Lipid Res</w:t>
      </w:r>
      <w:r w:rsidRPr="0013096B">
        <w:rPr>
          <w:rFonts w:ascii="Book Antiqua" w:eastAsia="宋体" w:hAnsi="Book Antiqua" w:cs="宋体"/>
          <w:kern w:val="0"/>
        </w:rPr>
        <w:t xml:space="preserve"> 1970; </w:t>
      </w:r>
      <w:r w:rsidRPr="0013096B">
        <w:rPr>
          <w:rFonts w:ascii="Book Antiqua" w:eastAsia="宋体" w:hAnsi="Book Antiqua" w:cs="宋体"/>
          <w:b/>
          <w:bCs/>
          <w:kern w:val="0"/>
        </w:rPr>
        <w:t>11</w:t>
      </w:r>
      <w:r w:rsidRPr="0013096B">
        <w:rPr>
          <w:rFonts w:ascii="Book Antiqua" w:eastAsia="宋体" w:hAnsi="Book Antiqua" w:cs="宋体"/>
          <w:kern w:val="0"/>
        </w:rPr>
        <w:t>: 322-330 [PMID: 5459663]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31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Teli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MR</w:t>
      </w:r>
      <w:r w:rsidRPr="0013096B">
        <w:rPr>
          <w:rFonts w:ascii="Book Antiqua" w:eastAsia="宋体" w:hAnsi="Book Antiqua" w:cs="宋体"/>
          <w:kern w:val="0"/>
        </w:rPr>
        <w:t xml:space="preserve">, James OF, Burt AD, Bennett MK, Day CP. The natural history of nonalcoholic fatty liver: a follow-up study.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1995; </w:t>
      </w:r>
      <w:r w:rsidRPr="0013096B">
        <w:rPr>
          <w:rFonts w:ascii="Book Antiqua" w:eastAsia="宋体" w:hAnsi="Book Antiqua" w:cs="宋体"/>
          <w:b/>
          <w:bCs/>
          <w:kern w:val="0"/>
        </w:rPr>
        <w:t>22</w:t>
      </w:r>
      <w:r w:rsidRPr="0013096B">
        <w:rPr>
          <w:rFonts w:ascii="Book Antiqua" w:eastAsia="宋体" w:hAnsi="Book Antiqua" w:cs="宋体"/>
          <w:kern w:val="0"/>
        </w:rPr>
        <w:t>: 1714-1719 [PMID: 7489979 DOI: 10.1002/hep.1840220616]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lastRenderedPageBreak/>
        <w:t xml:space="preserve">32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Younossi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ZM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Gramlich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T, Liu YC, </w:t>
      </w:r>
      <w:proofErr w:type="spellStart"/>
      <w:r w:rsidRPr="0013096B">
        <w:rPr>
          <w:rFonts w:ascii="Book Antiqua" w:eastAsia="宋体" w:hAnsi="Book Antiqua" w:cs="宋体"/>
          <w:kern w:val="0"/>
        </w:rPr>
        <w:t>Matteoni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C, </w:t>
      </w:r>
      <w:proofErr w:type="spellStart"/>
      <w:r w:rsidRPr="0013096B">
        <w:rPr>
          <w:rFonts w:ascii="Book Antiqua" w:eastAsia="宋体" w:hAnsi="Book Antiqua" w:cs="宋体"/>
          <w:kern w:val="0"/>
        </w:rPr>
        <w:t>Petrelli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13096B">
        <w:rPr>
          <w:rFonts w:ascii="Book Antiqua" w:eastAsia="宋体" w:hAnsi="Book Antiqua" w:cs="宋体"/>
          <w:kern w:val="0"/>
        </w:rPr>
        <w:t>Goldblum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J, </w:t>
      </w:r>
      <w:proofErr w:type="spellStart"/>
      <w:r w:rsidRPr="0013096B">
        <w:rPr>
          <w:rFonts w:ascii="Book Antiqua" w:eastAsia="宋体" w:hAnsi="Book Antiqua" w:cs="宋体"/>
          <w:kern w:val="0"/>
        </w:rPr>
        <w:t>Rybicki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L, McCullough AJ. Nonalcoholic fatty liver disease: assessment of variability in pathologic interpretations.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Mod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1998; </w:t>
      </w:r>
      <w:r w:rsidRPr="0013096B">
        <w:rPr>
          <w:rFonts w:ascii="Book Antiqua" w:eastAsia="宋体" w:hAnsi="Book Antiqua" w:cs="宋体"/>
          <w:b/>
          <w:bCs/>
          <w:kern w:val="0"/>
        </w:rPr>
        <w:t>11</w:t>
      </w:r>
      <w:r w:rsidRPr="0013096B">
        <w:rPr>
          <w:rFonts w:ascii="Book Antiqua" w:eastAsia="宋体" w:hAnsi="Book Antiqua" w:cs="宋体"/>
          <w:kern w:val="0"/>
        </w:rPr>
        <w:t>: 560-565 [PMID: 9647594]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33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Matteoni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CA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Younossi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ZM, </w:t>
      </w:r>
      <w:proofErr w:type="spellStart"/>
      <w:r w:rsidRPr="0013096B">
        <w:rPr>
          <w:rFonts w:ascii="Book Antiqua" w:eastAsia="宋体" w:hAnsi="Book Antiqua" w:cs="宋体"/>
          <w:kern w:val="0"/>
        </w:rPr>
        <w:t>Gramlich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13096B">
        <w:rPr>
          <w:rFonts w:ascii="Book Antiqua" w:eastAsia="宋体" w:hAnsi="Book Antiqua" w:cs="宋体"/>
          <w:kern w:val="0"/>
        </w:rPr>
        <w:t>Boparai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N, Liu YC, McCullough AJ. Nonalcoholic fatty liver disease: a spectrum of clinical and pathological severity.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1999; </w:t>
      </w:r>
      <w:r w:rsidRPr="0013096B">
        <w:rPr>
          <w:rFonts w:ascii="Book Antiqua" w:eastAsia="宋体" w:hAnsi="Book Antiqua" w:cs="宋体"/>
          <w:b/>
          <w:bCs/>
          <w:kern w:val="0"/>
        </w:rPr>
        <w:t>116</w:t>
      </w:r>
      <w:r w:rsidRPr="0013096B">
        <w:rPr>
          <w:rFonts w:ascii="Book Antiqua" w:eastAsia="宋体" w:hAnsi="Book Antiqua" w:cs="宋体"/>
          <w:kern w:val="0"/>
        </w:rPr>
        <w:t>: 1413-1419 [PMID: 10348825 DOI: 10.1016/S0016-5085(99)70506-8]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34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Rafiq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N</w:t>
      </w:r>
      <w:r w:rsidRPr="0013096B">
        <w:rPr>
          <w:rFonts w:ascii="Book Antiqua" w:eastAsia="宋体" w:hAnsi="Book Antiqua" w:cs="宋体"/>
          <w:kern w:val="0"/>
        </w:rPr>
        <w:t xml:space="preserve">, Bai C, Fang Y, </w:t>
      </w:r>
      <w:proofErr w:type="spellStart"/>
      <w:r w:rsidRPr="0013096B">
        <w:rPr>
          <w:rFonts w:ascii="Book Antiqua" w:eastAsia="宋体" w:hAnsi="Book Antiqua" w:cs="宋体"/>
          <w:kern w:val="0"/>
        </w:rPr>
        <w:t>Srishord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M, McCullough A, </w:t>
      </w:r>
      <w:proofErr w:type="spellStart"/>
      <w:r w:rsidRPr="0013096B">
        <w:rPr>
          <w:rFonts w:ascii="Book Antiqua" w:eastAsia="宋体" w:hAnsi="Book Antiqua" w:cs="宋体"/>
          <w:kern w:val="0"/>
        </w:rPr>
        <w:t>Gramlich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13096B">
        <w:rPr>
          <w:rFonts w:ascii="Book Antiqua" w:eastAsia="宋体" w:hAnsi="Book Antiqua" w:cs="宋体"/>
          <w:kern w:val="0"/>
        </w:rPr>
        <w:t>Younossi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ZM. </w:t>
      </w:r>
      <w:proofErr w:type="gramStart"/>
      <w:r w:rsidRPr="0013096B">
        <w:rPr>
          <w:rFonts w:ascii="Book Antiqua" w:eastAsia="宋体" w:hAnsi="Book Antiqua" w:cs="宋体"/>
          <w:kern w:val="0"/>
        </w:rPr>
        <w:t>Long-term follow-up of patients with nonalcoholic fatty liver.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2009; </w:t>
      </w:r>
      <w:r w:rsidRPr="0013096B">
        <w:rPr>
          <w:rFonts w:ascii="Book Antiqua" w:eastAsia="宋体" w:hAnsi="Book Antiqua" w:cs="宋体"/>
          <w:b/>
          <w:bCs/>
          <w:kern w:val="0"/>
        </w:rPr>
        <w:t>7</w:t>
      </w:r>
      <w:r w:rsidRPr="0013096B">
        <w:rPr>
          <w:rFonts w:ascii="Book Antiqua" w:eastAsia="宋体" w:hAnsi="Book Antiqua" w:cs="宋体"/>
          <w:kern w:val="0"/>
        </w:rPr>
        <w:t>: 234-238 [PMID: 19049831 DOI: 10.1016/j.cgh.2008.11.005]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35 </w:t>
      </w:r>
      <w:r w:rsidRPr="0013096B">
        <w:rPr>
          <w:rFonts w:ascii="Book Antiqua" w:eastAsia="宋体" w:hAnsi="Book Antiqua" w:cs="宋体"/>
          <w:b/>
          <w:bCs/>
          <w:kern w:val="0"/>
        </w:rPr>
        <w:t>Lee RG</w:t>
      </w:r>
      <w:r w:rsidRPr="0013096B">
        <w:rPr>
          <w:rFonts w:ascii="Book Antiqua" w:eastAsia="宋体" w:hAnsi="Book Antiqua" w:cs="宋体"/>
          <w:kern w:val="0"/>
        </w:rPr>
        <w:t>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a study of 49 patients.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Hum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1989; </w:t>
      </w:r>
      <w:r w:rsidRPr="0013096B">
        <w:rPr>
          <w:rFonts w:ascii="Book Antiqua" w:eastAsia="宋体" w:hAnsi="Book Antiqua" w:cs="宋体"/>
          <w:b/>
          <w:bCs/>
          <w:kern w:val="0"/>
        </w:rPr>
        <w:t>20</w:t>
      </w:r>
      <w:r w:rsidRPr="0013096B">
        <w:rPr>
          <w:rFonts w:ascii="Book Antiqua" w:eastAsia="宋体" w:hAnsi="Book Antiqua" w:cs="宋体"/>
          <w:kern w:val="0"/>
        </w:rPr>
        <w:t>: 594-598 [PMID: 2656500 DOI: 10.1016/0046-8177(89)90249-9]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36 </w:t>
      </w:r>
      <w:r w:rsidRPr="0013096B">
        <w:rPr>
          <w:rFonts w:ascii="Book Antiqua" w:eastAsia="宋体" w:hAnsi="Book Antiqua" w:cs="宋体"/>
          <w:b/>
          <w:bCs/>
          <w:kern w:val="0"/>
        </w:rPr>
        <w:t>Bacon BR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Farahvash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MJ, </w:t>
      </w:r>
      <w:proofErr w:type="spellStart"/>
      <w:r w:rsidRPr="0013096B">
        <w:rPr>
          <w:rFonts w:ascii="Book Antiqua" w:eastAsia="宋体" w:hAnsi="Book Antiqua" w:cs="宋体"/>
          <w:kern w:val="0"/>
        </w:rPr>
        <w:t>Janney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CG, </w:t>
      </w:r>
      <w:proofErr w:type="spellStart"/>
      <w:r w:rsidRPr="0013096B">
        <w:rPr>
          <w:rFonts w:ascii="Book Antiqua" w:eastAsia="宋体" w:hAnsi="Book Antiqua" w:cs="宋体"/>
          <w:kern w:val="0"/>
        </w:rPr>
        <w:t>Neuschwander-Tetri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BA.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an expanded clinical entity.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1994; </w:t>
      </w:r>
      <w:r w:rsidRPr="0013096B">
        <w:rPr>
          <w:rFonts w:ascii="Book Antiqua" w:eastAsia="宋体" w:hAnsi="Book Antiqua" w:cs="宋体"/>
          <w:b/>
          <w:bCs/>
          <w:kern w:val="0"/>
        </w:rPr>
        <w:t>107</w:t>
      </w:r>
      <w:r w:rsidRPr="0013096B">
        <w:rPr>
          <w:rFonts w:ascii="Book Antiqua" w:eastAsia="宋体" w:hAnsi="Book Antiqua" w:cs="宋体"/>
          <w:kern w:val="0"/>
        </w:rPr>
        <w:t>: 1103-1109 [PMID: 7523217]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37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Laurin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J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Lindor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KD, </w:t>
      </w:r>
      <w:proofErr w:type="spellStart"/>
      <w:r w:rsidRPr="0013096B">
        <w:rPr>
          <w:rFonts w:ascii="Book Antiqua" w:eastAsia="宋体" w:hAnsi="Book Antiqua" w:cs="宋体"/>
          <w:kern w:val="0"/>
        </w:rPr>
        <w:t>Crippin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JS, </w:t>
      </w:r>
      <w:proofErr w:type="spellStart"/>
      <w:r w:rsidRPr="0013096B">
        <w:rPr>
          <w:rFonts w:ascii="Book Antiqua" w:eastAsia="宋体" w:hAnsi="Book Antiqua" w:cs="宋体"/>
          <w:kern w:val="0"/>
        </w:rPr>
        <w:t>Gossard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A, Gores GJ, Ludwig J, </w:t>
      </w:r>
      <w:proofErr w:type="spellStart"/>
      <w:r w:rsidRPr="0013096B">
        <w:rPr>
          <w:rFonts w:ascii="Book Antiqua" w:eastAsia="宋体" w:hAnsi="Book Antiqua" w:cs="宋体"/>
          <w:kern w:val="0"/>
        </w:rPr>
        <w:t>Rakela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J, McGill DB. </w:t>
      </w:r>
      <w:proofErr w:type="spellStart"/>
      <w:r w:rsidRPr="0013096B">
        <w:rPr>
          <w:rFonts w:ascii="Book Antiqua" w:eastAsia="宋体" w:hAnsi="Book Antiqua" w:cs="宋体"/>
          <w:kern w:val="0"/>
        </w:rPr>
        <w:t>Ursodeoxycholic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acid or </w:t>
      </w:r>
      <w:proofErr w:type="spellStart"/>
      <w:r w:rsidRPr="0013096B">
        <w:rPr>
          <w:rFonts w:ascii="Book Antiqua" w:eastAsia="宋体" w:hAnsi="Book Antiqua" w:cs="宋体"/>
          <w:kern w:val="0"/>
        </w:rPr>
        <w:t>clofibrate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in the treatment of non-alcohol-induced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a pilot study.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1996; </w:t>
      </w:r>
      <w:r w:rsidRPr="0013096B">
        <w:rPr>
          <w:rFonts w:ascii="Book Antiqua" w:eastAsia="宋体" w:hAnsi="Book Antiqua" w:cs="宋体"/>
          <w:b/>
          <w:bCs/>
          <w:kern w:val="0"/>
        </w:rPr>
        <w:t>23</w:t>
      </w:r>
      <w:r w:rsidRPr="0013096B">
        <w:rPr>
          <w:rFonts w:ascii="Book Antiqua" w:eastAsia="宋体" w:hAnsi="Book Antiqua" w:cs="宋体"/>
          <w:kern w:val="0"/>
        </w:rPr>
        <w:t>: 1464-1467 [PMID: 8675165 DOI: 10.1002/hep.510230624]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lastRenderedPageBreak/>
        <w:t xml:space="preserve">38 </w:t>
      </w:r>
      <w:r w:rsidRPr="0013096B">
        <w:rPr>
          <w:rFonts w:ascii="Book Antiqua" w:eastAsia="宋体" w:hAnsi="Book Antiqua" w:cs="宋体"/>
          <w:b/>
          <w:bCs/>
          <w:kern w:val="0"/>
        </w:rPr>
        <w:t>George DK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Goldwurm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S, MacDonald GA, Cowley LL, Walker NI, Ward PJ, </w:t>
      </w:r>
      <w:proofErr w:type="spellStart"/>
      <w:r w:rsidRPr="0013096B">
        <w:rPr>
          <w:rFonts w:ascii="Book Antiqua" w:eastAsia="宋体" w:hAnsi="Book Antiqua" w:cs="宋体"/>
          <w:kern w:val="0"/>
        </w:rPr>
        <w:t>Jazwinska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EC, Powell LW.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Increased hepatic iron concentration in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is associated with increased fibrosis.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1998; </w:t>
      </w:r>
      <w:r w:rsidRPr="0013096B">
        <w:rPr>
          <w:rFonts w:ascii="Book Antiqua" w:eastAsia="宋体" w:hAnsi="Book Antiqua" w:cs="宋体"/>
          <w:b/>
          <w:bCs/>
          <w:kern w:val="0"/>
        </w:rPr>
        <w:t>114</w:t>
      </w:r>
      <w:r w:rsidRPr="0013096B">
        <w:rPr>
          <w:rFonts w:ascii="Book Antiqua" w:eastAsia="宋体" w:hAnsi="Book Antiqua" w:cs="宋体"/>
          <w:kern w:val="0"/>
        </w:rPr>
        <w:t>: 311-318 [PMID: 9453491 DOI: 10.1016/S0016-5085(98)70482-2]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39 </w:t>
      </w:r>
      <w:r w:rsidRPr="0013096B">
        <w:rPr>
          <w:rFonts w:ascii="Book Antiqua" w:eastAsia="宋体" w:hAnsi="Book Antiqua" w:cs="宋体"/>
          <w:b/>
          <w:bCs/>
          <w:kern w:val="0"/>
        </w:rPr>
        <w:t>James OF</w:t>
      </w:r>
      <w:r w:rsidRPr="0013096B">
        <w:rPr>
          <w:rFonts w:ascii="Book Antiqua" w:eastAsia="宋体" w:hAnsi="Book Antiqua" w:cs="宋体"/>
          <w:kern w:val="0"/>
        </w:rPr>
        <w:t xml:space="preserve">, Day CP. Non-alcoholic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(NASH): a disease of emerging identity and importance.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1998; </w:t>
      </w:r>
      <w:r w:rsidRPr="0013096B">
        <w:rPr>
          <w:rFonts w:ascii="Book Antiqua" w:eastAsia="宋体" w:hAnsi="Book Antiqua" w:cs="宋体"/>
          <w:b/>
          <w:bCs/>
          <w:kern w:val="0"/>
        </w:rPr>
        <w:t>29</w:t>
      </w:r>
      <w:r w:rsidRPr="0013096B">
        <w:rPr>
          <w:rFonts w:ascii="Book Antiqua" w:eastAsia="宋体" w:hAnsi="Book Antiqua" w:cs="宋体"/>
          <w:kern w:val="0"/>
        </w:rPr>
        <w:t>: 495-501 [PMID: 9765002 DOI: 10.1016/S0168-8278(98)80073-1]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40 </w:t>
      </w:r>
      <w:r w:rsidRPr="0013096B">
        <w:rPr>
          <w:rFonts w:ascii="Book Antiqua" w:eastAsia="宋体" w:hAnsi="Book Antiqua" w:cs="宋体"/>
          <w:b/>
          <w:bCs/>
          <w:kern w:val="0"/>
        </w:rPr>
        <w:t>Day CP</w:t>
      </w:r>
      <w:r w:rsidRPr="0013096B">
        <w:rPr>
          <w:rFonts w:ascii="Book Antiqua" w:eastAsia="宋体" w:hAnsi="Book Antiqua" w:cs="宋体"/>
          <w:kern w:val="0"/>
        </w:rPr>
        <w:t xml:space="preserve">, James OF.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a tale of two "hits"?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1998; </w:t>
      </w:r>
      <w:r w:rsidRPr="0013096B">
        <w:rPr>
          <w:rFonts w:ascii="Book Antiqua" w:eastAsia="宋体" w:hAnsi="Book Antiqua" w:cs="宋体"/>
          <w:b/>
          <w:bCs/>
          <w:kern w:val="0"/>
        </w:rPr>
        <w:t>114</w:t>
      </w:r>
      <w:r w:rsidRPr="0013096B">
        <w:rPr>
          <w:rFonts w:ascii="Book Antiqua" w:eastAsia="宋体" w:hAnsi="Book Antiqua" w:cs="宋体"/>
          <w:kern w:val="0"/>
        </w:rPr>
        <w:t>: 842-845 [PMID: 9547102 DOI: 10.1016/S0016-5085(98)70599-2]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41 </w:t>
      </w:r>
      <w:r w:rsidRPr="0013096B">
        <w:rPr>
          <w:rFonts w:ascii="Book Antiqua" w:eastAsia="宋体" w:hAnsi="Book Antiqua" w:cs="宋体"/>
          <w:b/>
          <w:bCs/>
          <w:kern w:val="0"/>
        </w:rPr>
        <w:t>Brunt EM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Janney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CG, Di </w:t>
      </w:r>
      <w:proofErr w:type="spellStart"/>
      <w:r w:rsidRPr="0013096B">
        <w:rPr>
          <w:rFonts w:ascii="Book Antiqua" w:eastAsia="宋体" w:hAnsi="Book Antiqua" w:cs="宋体"/>
          <w:kern w:val="0"/>
        </w:rPr>
        <w:t>Bisceglie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AM, </w:t>
      </w:r>
      <w:proofErr w:type="spellStart"/>
      <w:r w:rsidRPr="0013096B">
        <w:rPr>
          <w:rFonts w:ascii="Book Antiqua" w:eastAsia="宋体" w:hAnsi="Book Antiqua" w:cs="宋体"/>
          <w:kern w:val="0"/>
        </w:rPr>
        <w:t>Neuschwander-Tetri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BA, Bacon BR.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a proposal for grading and staging the histological lesions.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Am 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1999; </w:t>
      </w:r>
      <w:r w:rsidRPr="0013096B">
        <w:rPr>
          <w:rFonts w:ascii="Book Antiqua" w:eastAsia="宋体" w:hAnsi="Book Antiqua" w:cs="宋体"/>
          <w:b/>
          <w:bCs/>
          <w:kern w:val="0"/>
        </w:rPr>
        <w:t>94</w:t>
      </w:r>
      <w:r w:rsidRPr="0013096B">
        <w:rPr>
          <w:rFonts w:ascii="Book Antiqua" w:eastAsia="宋体" w:hAnsi="Book Antiqua" w:cs="宋体"/>
          <w:kern w:val="0"/>
        </w:rPr>
        <w:t>: 2467-2474 [PMID: 10484010 DOI: 10.1111/j.1572-0241.1999.01377.x]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42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Bedossa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P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Poynard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T. </w:t>
      </w:r>
      <w:proofErr w:type="gramStart"/>
      <w:r w:rsidRPr="0013096B">
        <w:rPr>
          <w:rFonts w:ascii="Book Antiqua" w:eastAsia="宋体" w:hAnsi="Book Antiqua" w:cs="宋体"/>
          <w:kern w:val="0"/>
        </w:rPr>
        <w:t>An algorithm for the grading of activity in chronic hepatitis C.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The METAVIR Cooperative Study Group.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1996; </w:t>
      </w:r>
      <w:r w:rsidRPr="0013096B">
        <w:rPr>
          <w:rFonts w:ascii="Book Antiqua" w:eastAsia="宋体" w:hAnsi="Book Antiqua" w:cs="宋体"/>
          <w:b/>
          <w:bCs/>
          <w:kern w:val="0"/>
        </w:rPr>
        <w:t>24</w:t>
      </w:r>
      <w:r w:rsidRPr="0013096B">
        <w:rPr>
          <w:rFonts w:ascii="Book Antiqua" w:eastAsia="宋体" w:hAnsi="Book Antiqua" w:cs="宋体"/>
          <w:kern w:val="0"/>
        </w:rPr>
        <w:t>: 289-293 [PMID: 8690394 DOI: 10.1002/hep.510240201]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43 </w:t>
      </w:r>
      <w:r w:rsidRPr="0013096B">
        <w:rPr>
          <w:rFonts w:ascii="Book Antiqua" w:eastAsia="宋体" w:hAnsi="Book Antiqua" w:cs="宋体"/>
          <w:b/>
          <w:bCs/>
          <w:kern w:val="0"/>
        </w:rPr>
        <w:t>Brunt EM</w:t>
      </w:r>
      <w:r w:rsidRPr="0013096B">
        <w:rPr>
          <w:rFonts w:ascii="Book Antiqua" w:eastAsia="宋体" w:hAnsi="Book Antiqua" w:cs="宋体"/>
          <w:kern w:val="0"/>
        </w:rPr>
        <w:t>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definition and pathology.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Semin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Liver Dis</w:t>
      </w:r>
      <w:r w:rsidRPr="0013096B">
        <w:rPr>
          <w:rFonts w:ascii="Book Antiqua" w:eastAsia="宋体" w:hAnsi="Book Antiqua" w:cs="宋体"/>
          <w:kern w:val="0"/>
        </w:rPr>
        <w:t xml:space="preserve"> 2001; </w:t>
      </w:r>
      <w:r w:rsidRPr="0013096B">
        <w:rPr>
          <w:rFonts w:ascii="Book Antiqua" w:eastAsia="宋体" w:hAnsi="Book Antiqua" w:cs="宋体"/>
          <w:b/>
          <w:bCs/>
          <w:kern w:val="0"/>
        </w:rPr>
        <w:t>21</w:t>
      </w:r>
      <w:r w:rsidRPr="0013096B">
        <w:rPr>
          <w:rFonts w:ascii="Book Antiqua" w:eastAsia="宋体" w:hAnsi="Book Antiqua" w:cs="宋体"/>
          <w:kern w:val="0"/>
        </w:rPr>
        <w:t>: 3-16 [PMID: 11296695 DOI: 10.1055/s-2001-12925]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proofErr w:type="gramStart"/>
      <w:r w:rsidRPr="0013096B">
        <w:rPr>
          <w:rFonts w:ascii="Book Antiqua" w:eastAsia="宋体" w:hAnsi="Book Antiqua" w:cs="宋体"/>
          <w:kern w:val="0"/>
        </w:rPr>
        <w:t xml:space="preserve">44 </w:t>
      </w:r>
      <w:r w:rsidRPr="0013096B">
        <w:rPr>
          <w:rFonts w:ascii="Book Antiqua" w:eastAsia="宋体" w:hAnsi="Book Antiqua" w:cs="宋体"/>
          <w:b/>
          <w:bCs/>
          <w:kern w:val="0"/>
        </w:rPr>
        <w:t>Dixon JB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Bhathal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PS, O'Brien PE.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Nonalcoholic fatty liver disease: predictors of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and liver fibrosis in the severely obese. </w:t>
      </w:r>
      <w:r w:rsidRPr="0013096B">
        <w:rPr>
          <w:rFonts w:ascii="Book Antiqua" w:eastAsia="宋体" w:hAnsi="Book Antiqua" w:cs="宋体"/>
          <w:i/>
          <w:iCs/>
          <w:kern w:val="0"/>
        </w:rPr>
        <w:t>Gastroenterology</w:t>
      </w:r>
      <w:r w:rsidRPr="0013096B">
        <w:rPr>
          <w:rFonts w:ascii="Book Antiqua" w:eastAsia="宋体" w:hAnsi="Book Antiqua" w:cs="宋体"/>
          <w:kern w:val="0"/>
        </w:rPr>
        <w:t xml:space="preserve"> 2001; </w:t>
      </w:r>
      <w:r w:rsidRPr="0013096B">
        <w:rPr>
          <w:rFonts w:ascii="Book Antiqua" w:eastAsia="宋体" w:hAnsi="Book Antiqua" w:cs="宋体"/>
          <w:b/>
          <w:bCs/>
          <w:kern w:val="0"/>
        </w:rPr>
        <w:t>121</w:t>
      </w:r>
      <w:r w:rsidRPr="0013096B">
        <w:rPr>
          <w:rFonts w:ascii="Book Antiqua" w:eastAsia="宋体" w:hAnsi="Book Antiqua" w:cs="宋体"/>
          <w:kern w:val="0"/>
        </w:rPr>
        <w:t>: 91-100 [PMID: 11438497 DOI: 10.1053/gast.2001.25540]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lastRenderedPageBreak/>
        <w:t xml:space="preserve">45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Kleiner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DE</w:t>
      </w:r>
      <w:r w:rsidRPr="0013096B">
        <w:rPr>
          <w:rFonts w:ascii="Book Antiqua" w:eastAsia="宋体" w:hAnsi="Book Antiqua" w:cs="宋体"/>
          <w:kern w:val="0"/>
        </w:rPr>
        <w:t xml:space="preserve">, Brunt EM, Van Natta M, </w:t>
      </w:r>
      <w:proofErr w:type="spellStart"/>
      <w:r w:rsidRPr="0013096B">
        <w:rPr>
          <w:rFonts w:ascii="Book Antiqua" w:eastAsia="宋体" w:hAnsi="Book Antiqua" w:cs="宋体"/>
          <w:kern w:val="0"/>
        </w:rPr>
        <w:t>Behling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C, </w:t>
      </w:r>
      <w:proofErr w:type="spellStart"/>
      <w:r w:rsidRPr="0013096B">
        <w:rPr>
          <w:rFonts w:ascii="Book Antiqua" w:eastAsia="宋体" w:hAnsi="Book Antiqua" w:cs="宋体"/>
          <w:kern w:val="0"/>
        </w:rPr>
        <w:t>Contos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MJ, Cummings OW, Ferrell LD, Liu YC, </w:t>
      </w:r>
      <w:proofErr w:type="spellStart"/>
      <w:r w:rsidRPr="0013096B">
        <w:rPr>
          <w:rFonts w:ascii="Book Antiqua" w:eastAsia="宋体" w:hAnsi="Book Antiqua" w:cs="宋体"/>
          <w:kern w:val="0"/>
        </w:rPr>
        <w:t>Torbenson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MS, </w:t>
      </w:r>
      <w:proofErr w:type="spellStart"/>
      <w:r w:rsidRPr="0013096B">
        <w:rPr>
          <w:rFonts w:ascii="Book Antiqua" w:eastAsia="宋体" w:hAnsi="Book Antiqua" w:cs="宋体"/>
          <w:kern w:val="0"/>
        </w:rPr>
        <w:t>Unalp-Arida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A, </w:t>
      </w:r>
      <w:proofErr w:type="spellStart"/>
      <w:r w:rsidRPr="0013096B">
        <w:rPr>
          <w:rFonts w:ascii="Book Antiqua" w:eastAsia="宋体" w:hAnsi="Book Antiqua" w:cs="宋体"/>
          <w:kern w:val="0"/>
        </w:rPr>
        <w:t>Yeh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M, McCullough AJ, </w:t>
      </w:r>
      <w:proofErr w:type="spellStart"/>
      <w:r w:rsidRPr="0013096B">
        <w:rPr>
          <w:rFonts w:ascii="Book Antiqua" w:eastAsia="宋体" w:hAnsi="Book Antiqua" w:cs="宋体"/>
          <w:kern w:val="0"/>
        </w:rPr>
        <w:t>Sanyal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AJ. </w:t>
      </w:r>
      <w:proofErr w:type="gramStart"/>
      <w:r w:rsidRPr="0013096B">
        <w:rPr>
          <w:rFonts w:ascii="Book Antiqua" w:eastAsia="宋体" w:hAnsi="Book Antiqua" w:cs="宋体"/>
          <w:kern w:val="0"/>
        </w:rPr>
        <w:t>Design and validation of a histological scoring system for nonalcoholic fatty liver disease.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2005; </w:t>
      </w:r>
      <w:r w:rsidRPr="0013096B">
        <w:rPr>
          <w:rFonts w:ascii="Book Antiqua" w:eastAsia="宋体" w:hAnsi="Book Antiqua" w:cs="宋体"/>
          <w:b/>
          <w:bCs/>
          <w:kern w:val="0"/>
        </w:rPr>
        <w:t>41</w:t>
      </w:r>
      <w:r w:rsidRPr="0013096B">
        <w:rPr>
          <w:rFonts w:ascii="Book Antiqua" w:eastAsia="宋体" w:hAnsi="Book Antiqua" w:cs="宋体"/>
          <w:kern w:val="0"/>
        </w:rPr>
        <w:t>: 1313-1321 [PMID: 15915461 DOI: 10.1002/hep.20701]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46 </w:t>
      </w:r>
      <w:r w:rsidRPr="0013096B">
        <w:rPr>
          <w:rFonts w:ascii="Book Antiqua" w:eastAsia="宋体" w:hAnsi="Book Antiqua" w:cs="宋体"/>
          <w:b/>
          <w:bCs/>
          <w:kern w:val="0"/>
        </w:rPr>
        <w:t>Farrell GC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Larter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CZ. Nonalcoholic fatty liver disease: from </w:t>
      </w:r>
      <w:proofErr w:type="spellStart"/>
      <w:r w:rsidRPr="0013096B">
        <w:rPr>
          <w:rFonts w:ascii="Book Antiqua" w:eastAsia="宋体" w:hAnsi="Book Antiqua" w:cs="宋体"/>
          <w:kern w:val="0"/>
        </w:rPr>
        <w:t>steatosis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to cirrhosis.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2006; </w:t>
      </w:r>
      <w:r w:rsidRPr="0013096B">
        <w:rPr>
          <w:rFonts w:ascii="Book Antiqua" w:eastAsia="宋体" w:hAnsi="Book Antiqua" w:cs="宋体"/>
          <w:b/>
          <w:bCs/>
          <w:kern w:val="0"/>
        </w:rPr>
        <w:t>43</w:t>
      </w:r>
      <w:r w:rsidRPr="0013096B">
        <w:rPr>
          <w:rFonts w:ascii="Book Antiqua" w:eastAsia="宋体" w:hAnsi="Book Antiqua" w:cs="宋体"/>
          <w:kern w:val="0"/>
        </w:rPr>
        <w:t>: S99-S112 [PMID: 16447287 DOI: 10.1002/hep.20973]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47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Younossi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ZM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Stepanova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13096B">
        <w:rPr>
          <w:rFonts w:ascii="Book Antiqua" w:eastAsia="宋体" w:hAnsi="Book Antiqua" w:cs="宋体"/>
          <w:kern w:val="0"/>
        </w:rPr>
        <w:t>Rafiq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N, </w:t>
      </w:r>
      <w:proofErr w:type="spellStart"/>
      <w:r w:rsidRPr="0013096B">
        <w:rPr>
          <w:rFonts w:ascii="Book Antiqua" w:eastAsia="宋体" w:hAnsi="Book Antiqua" w:cs="宋体"/>
          <w:kern w:val="0"/>
        </w:rPr>
        <w:t>Makhlouf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H, </w:t>
      </w:r>
      <w:proofErr w:type="spellStart"/>
      <w:r w:rsidRPr="0013096B">
        <w:rPr>
          <w:rFonts w:ascii="Book Antiqua" w:eastAsia="宋体" w:hAnsi="Book Antiqua" w:cs="宋体"/>
          <w:kern w:val="0"/>
        </w:rPr>
        <w:t>Younoszai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Z, Agrawal R, Goodman Z. Pathologic criteria for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: </w:t>
      </w:r>
      <w:proofErr w:type="spellStart"/>
      <w:r w:rsidRPr="0013096B">
        <w:rPr>
          <w:rFonts w:ascii="Book Antiqua" w:eastAsia="宋体" w:hAnsi="Book Antiqua" w:cs="宋体"/>
          <w:kern w:val="0"/>
        </w:rPr>
        <w:t>interprotocol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agreement and ability to predict liver-related mortality.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2011; </w:t>
      </w:r>
      <w:r w:rsidRPr="0013096B">
        <w:rPr>
          <w:rFonts w:ascii="Book Antiqua" w:eastAsia="宋体" w:hAnsi="Book Antiqua" w:cs="宋体"/>
          <w:b/>
          <w:bCs/>
          <w:kern w:val="0"/>
        </w:rPr>
        <w:t>53</w:t>
      </w:r>
      <w:r w:rsidRPr="0013096B">
        <w:rPr>
          <w:rFonts w:ascii="Book Antiqua" w:eastAsia="宋体" w:hAnsi="Book Antiqua" w:cs="宋体"/>
          <w:kern w:val="0"/>
        </w:rPr>
        <w:t>: 1874-1882 [PMID: 21360720 DOI: 10.1002/hep.24268]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48 </w:t>
      </w:r>
      <w:r w:rsidRPr="0013096B">
        <w:rPr>
          <w:rFonts w:ascii="Book Antiqua" w:eastAsia="宋体" w:hAnsi="Book Antiqua" w:cs="宋体"/>
          <w:b/>
          <w:bCs/>
          <w:kern w:val="0"/>
        </w:rPr>
        <w:t>Brunt EM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Kleiner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DE, Wilson LA, Belt P, </w:t>
      </w:r>
      <w:proofErr w:type="spellStart"/>
      <w:r w:rsidRPr="0013096B">
        <w:rPr>
          <w:rFonts w:ascii="Book Antiqua" w:eastAsia="宋体" w:hAnsi="Book Antiqua" w:cs="宋体"/>
          <w:kern w:val="0"/>
        </w:rPr>
        <w:t>Neuschwander-Tetri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BA</w:t>
      </w:r>
      <w:r w:rsidR="005450E6">
        <w:rPr>
          <w:rFonts w:ascii="Book Antiqua" w:eastAsia="宋体" w:hAnsi="Book Antiqua" w:cs="宋体" w:hint="eastAsia"/>
          <w:kern w:val="0"/>
          <w:lang w:eastAsia="zh-CN"/>
        </w:rPr>
        <w:t xml:space="preserve">; </w:t>
      </w:r>
      <w:r w:rsidR="005450E6" w:rsidRPr="005450E6">
        <w:rPr>
          <w:rFonts w:ascii="Book Antiqua" w:eastAsia="宋体" w:hAnsi="Book Antiqua" w:cs="宋体"/>
          <w:kern w:val="0"/>
          <w:lang w:eastAsia="zh-CN"/>
        </w:rPr>
        <w:t xml:space="preserve">NASH </w:t>
      </w:r>
      <w:r w:rsidR="005450E6">
        <w:rPr>
          <w:rFonts w:ascii="Book Antiqua" w:eastAsia="宋体" w:hAnsi="Book Antiqua" w:cs="宋体"/>
          <w:kern w:val="0"/>
          <w:lang w:eastAsia="zh-CN"/>
        </w:rPr>
        <w:t>Clinical Research Network (CRN)</w:t>
      </w:r>
      <w:r w:rsidRPr="0013096B">
        <w:rPr>
          <w:rFonts w:ascii="Book Antiqua" w:eastAsia="宋体" w:hAnsi="Book Antiqua" w:cs="宋体"/>
          <w:kern w:val="0"/>
        </w:rPr>
        <w:t xml:space="preserve">. Nonalcoholic fatty liver disease (NAFLD) activity score and the </w:t>
      </w:r>
      <w:proofErr w:type="spellStart"/>
      <w:r w:rsidRPr="0013096B">
        <w:rPr>
          <w:rFonts w:ascii="Book Antiqua" w:eastAsia="宋体" w:hAnsi="Book Antiqua" w:cs="宋体"/>
          <w:kern w:val="0"/>
        </w:rPr>
        <w:t>histopathologic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diagnosis in NAFLD: distinct </w:t>
      </w:r>
      <w:proofErr w:type="spellStart"/>
      <w:r w:rsidRPr="0013096B">
        <w:rPr>
          <w:rFonts w:ascii="Book Antiqua" w:eastAsia="宋体" w:hAnsi="Book Antiqua" w:cs="宋体"/>
          <w:kern w:val="0"/>
        </w:rPr>
        <w:t>clinicopathologic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meanings.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2011; </w:t>
      </w:r>
      <w:r w:rsidRPr="0013096B">
        <w:rPr>
          <w:rFonts w:ascii="Book Antiqua" w:eastAsia="宋体" w:hAnsi="Book Antiqua" w:cs="宋体"/>
          <w:b/>
          <w:bCs/>
          <w:kern w:val="0"/>
        </w:rPr>
        <w:t>53</w:t>
      </w:r>
      <w:r w:rsidRPr="0013096B">
        <w:rPr>
          <w:rFonts w:ascii="Book Antiqua" w:eastAsia="宋体" w:hAnsi="Book Antiqua" w:cs="宋体"/>
          <w:kern w:val="0"/>
        </w:rPr>
        <w:t>: 810-820 [PMID: 21319198 DOI: 10.1002/hep.24127]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49 </w:t>
      </w:r>
      <w:r w:rsidRPr="0013096B">
        <w:rPr>
          <w:rFonts w:ascii="Book Antiqua" w:eastAsia="宋体" w:hAnsi="Book Antiqua" w:cs="宋体"/>
          <w:b/>
          <w:bCs/>
          <w:kern w:val="0"/>
        </w:rPr>
        <w:t>Brunt EM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Kleiner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DE, </w:t>
      </w:r>
      <w:proofErr w:type="spellStart"/>
      <w:r w:rsidRPr="0013096B">
        <w:rPr>
          <w:rFonts w:ascii="Book Antiqua" w:eastAsia="宋体" w:hAnsi="Book Antiqua" w:cs="宋体"/>
          <w:kern w:val="0"/>
        </w:rPr>
        <w:t>Behling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C, </w:t>
      </w:r>
      <w:proofErr w:type="spellStart"/>
      <w:r w:rsidRPr="0013096B">
        <w:rPr>
          <w:rFonts w:ascii="Book Antiqua" w:eastAsia="宋体" w:hAnsi="Book Antiqua" w:cs="宋体"/>
          <w:kern w:val="0"/>
        </w:rPr>
        <w:t>Contos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MJ, Cummings OW, Ferrell LD, </w:t>
      </w:r>
      <w:proofErr w:type="spellStart"/>
      <w:r w:rsidRPr="0013096B">
        <w:rPr>
          <w:rFonts w:ascii="Book Antiqua" w:eastAsia="宋体" w:hAnsi="Book Antiqua" w:cs="宋体"/>
          <w:kern w:val="0"/>
        </w:rPr>
        <w:t>Torbenson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MS, </w:t>
      </w:r>
      <w:proofErr w:type="spellStart"/>
      <w:r w:rsidRPr="0013096B">
        <w:rPr>
          <w:rFonts w:ascii="Book Antiqua" w:eastAsia="宋体" w:hAnsi="Book Antiqua" w:cs="宋体"/>
          <w:kern w:val="0"/>
        </w:rPr>
        <w:t>Yeh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M. Misuse of scoring systems.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2011; </w:t>
      </w:r>
      <w:r w:rsidRPr="0013096B">
        <w:rPr>
          <w:rFonts w:ascii="Book Antiqua" w:eastAsia="宋体" w:hAnsi="Book Antiqua" w:cs="宋体"/>
          <w:b/>
          <w:bCs/>
          <w:kern w:val="0"/>
        </w:rPr>
        <w:t>54</w:t>
      </w:r>
      <w:r w:rsidRPr="0013096B">
        <w:rPr>
          <w:rFonts w:ascii="Book Antiqua" w:eastAsia="宋体" w:hAnsi="Book Antiqua" w:cs="宋体"/>
          <w:kern w:val="0"/>
        </w:rPr>
        <w:t>: 369-70; author reply 370-1 [PMID: 21488072 DOI: 10.1002/hep.24347]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color w:val="000000" w:themeColor="text1"/>
          <w:kern w:val="0"/>
        </w:rPr>
      </w:pPr>
      <w:r w:rsidRPr="0013096B">
        <w:rPr>
          <w:rFonts w:ascii="Book Antiqua" w:eastAsia="宋体" w:hAnsi="Book Antiqua" w:cs="宋体"/>
          <w:color w:val="000000" w:themeColor="text1"/>
          <w:kern w:val="0"/>
        </w:rPr>
        <w:lastRenderedPageBreak/>
        <w:t xml:space="preserve">50 </w:t>
      </w:r>
      <w:proofErr w:type="spellStart"/>
      <w:r w:rsidRPr="0013096B">
        <w:rPr>
          <w:rFonts w:ascii="Book Antiqua" w:eastAsia="宋体" w:hAnsi="Book Antiqua" w:cs="宋体"/>
          <w:b/>
          <w:bCs/>
          <w:color w:val="000000" w:themeColor="text1"/>
          <w:kern w:val="0"/>
        </w:rPr>
        <w:t>Lackner</w:t>
      </w:r>
      <w:proofErr w:type="spellEnd"/>
      <w:r w:rsidRPr="0013096B">
        <w:rPr>
          <w:rFonts w:ascii="Book Antiqua" w:eastAsia="宋体" w:hAnsi="Book Antiqua" w:cs="宋体"/>
          <w:b/>
          <w:bCs/>
          <w:color w:val="000000" w:themeColor="text1"/>
          <w:kern w:val="0"/>
        </w:rPr>
        <w:t xml:space="preserve"> C</w:t>
      </w:r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. Hepatocellular ballooning in nonalcoholic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: the pathologist's perspective. </w:t>
      </w:r>
      <w:r w:rsidRPr="0013096B">
        <w:rPr>
          <w:rFonts w:ascii="Book Antiqua" w:eastAsia="宋体" w:hAnsi="Book Antiqua" w:cs="宋体"/>
          <w:i/>
          <w:iCs/>
          <w:color w:val="000000" w:themeColor="text1"/>
          <w:kern w:val="0"/>
        </w:rPr>
        <w:t xml:space="preserve">Expert Rev </w:t>
      </w:r>
      <w:proofErr w:type="spellStart"/>
      <w:r w:rsidRPr="0013096B">
        <w:rPr>
          <w:rFonts w:ascii="Book Antiqua" w:eastAsia="宋体" w:hAnsi="Book Antiqua" w:cs="宋体"/>
          <w:i/>
          <w:iCs/>
          <w:color w:val="000000" w:themeColor="text1"/>
          <w:kern w:val="0"/>
        </w:rPr>
        <w:t>Gastroenterol</w:t>
      </w:r>
      <w:proofErr w:type="spellEnd"/>
      <w:r w:rsidRPr="0013096B">
        <w:rPr>
          <w:rFonts w:ascii="Book Antiqua" w:eastAsia="宋体" w:hAnsi="Book Antiqua" w:cs="宋体"/>
          <w:i/>
          <w:iCs/>
          <w:color w:val="000000" w:themeColor="text1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color w:val="000000" w:themeColor="text1"/>
          <w:kern w:val="0"/>
        </w:rPr>
        <w:t>Hepatol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2011; </w:t>
      </w:r>
      <w:r w:rsidRPr="0013096B">
        <w:rPr>
          <w:rFonts w:ascii="Book Antiqua" w:eastAsia="宋体" w:hAnsi="Book Antiqua" w:cs="宋体"/>
          <w:b/>
          <w:bCs/>
          <w:color w:val="000000" w:themeColor="text1"/>
          <w:kern w:val="0"/>
        </w:rPr>
        <w:t>5</w:t>
      </w:r>
      <w:r w:rsidRPr="0013096B">
        <w:rPr>
          <w:rFonts w:ascii="Book Antiqua" w:eastAsia="宋体" w:hAnsi="Book Antiqua" w:cs="宋体"/>
          <w:color w:val="000000" w:themeColor="text1"/>
          <w:kern w:val="0"/>
        </w:rPr>
        <w:t>: 223-231 [PMID: 21476917 DOI: 10.1586/egh.11.8]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51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Bedossa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P</w:t>
      </w:r>
      <w:r w:rsidRPr="0013096B">
        <w:rPr>
          <w:rFonts w:ascii="Book Antiqua" w:eastAsia="宋体" w:hAnsi="Book Antiqua" w:cs="宋体"/>
          <w:kern w:val="0"/>
        </w:rPr>
        <w:t xml:space="preserve">, Poitou C, </w:t>
      </w:r>
      <w:proofErr w:type="spellStart"/>
      <w:r w:rsidRPr="0013096B">
        <w:rPr>
          <w:rFonts w:ascii="Book Antiqua" w:eastAsia="宋体" w:hAnsi="Book Antiqua" w:cs="宋体"/>
          <w:kern w:val="0"/>
        </w:rPr>
        <w:t>Veyrie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N, </w:t>
      </w:r>
      <w:proofErr w:type="spellStart"/>
      <w:r w:rsidRPr="0013096B">
        <w:rPr>
          <w:rFonts w:ascii="Book Antiqua" w:eastAsia="宋体" w:hAnsi="Book Antiqua" w:cs="宋体"/>
          <w:kern w:val="0"/>
        </w:rPr>
        <w:t>Bouillot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JL, </w:t>
      </w:r>
      <w:proofErr w:type="spellStart"/>
      <w:r w:rsidRPr="0013096B">
        <w:rPr>
          <w:rFonts w:ascii="Book Antiqua" w:eastAsia="宋体" w:hAnsi="Book Antiqua" w:cs="宋体"/>
          <w:kern w:val="0"/>
        </w:rPr>
        <w:t>Basdevant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A, </w:t>
      </w:r>
      <w:proofErr w:type="spellStart"/>
      <w:r w:rsidRPr="0013096B">
        <w:rPr>
          <w:rFonts w:ascii="Book Antiqua" w:eastAsia="宋体" w:hAnsi="Book Antiqua" w:cs="宋体"/>
          <w:kern w:val="0"/>
        </w:rPr>
        <w:t>Paradis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V, </w:t>
      </w:r>
      <w:proofErr w:type="spellStart"/>
      <w:r w:rsidRPr="0013096B">
        <w:rPr>
          <w:rFonts w:ascii="Book Antiqua" w:eastAsia="宋体" w:hAnsi="Book Antiqua" w:cs="宋体"/>
          <w:kern w:val="0"/>
        </w:rPr>
        <w:t>Tordjman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J, Clement K. </w:t>
      </w:r>
      <w:proofErr w:type="spellStart"/>
      <w:r w:rsidRPr="0013096B">
        <w:rPr>
          <w:rFonts w:ascii="Book Antiqua" w:eastAsia="宋体" w:hAnsi="Book Antiqua" w:cs="宋体"/>
          <w:kern w:val="0"/>
        </w:rPr>
        <w:t>Histopathological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algorithm and scoring system for evaluation of liver lesions in morbidly obese patients.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2012; </w:t>
      </w:r>
      <w:r w:rsidRPr="0013096B">
        <w:rPr>
          <w:rFonts w:ascii="Book Antiqua" w:eastAsia="宋体" w:hAnsi="Book Antiqua" w:cs="宋体"/>
          <w:b/>
          <w:bCs/>
          <w:kern w:val="0"/>
        </w:rPr>
        <w:t>56</w:t>
      </w:r>
      <w:r w:rsidRPr="0013096B">
        <w:rPr>
          <w:rFonts w:ascii="Book Antiqua" w:eastAsia="宋体" w:hAnsi="Book Antiqua" w:cs="宋体"/>
          <w:kern w:val="0"/>
        </w:rPr>
        <w:t>: 1751-1759 [PMID: 22707395 DOI: 10.1002/hep.25889]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52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Bedossa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P</w:t>
      </w:r>
      <w:r w:rsidR="005450E6">
        <w:rPr>
          <w:rFonts w:ascii="Book Antiqua" w:eastAsia="宋体" w:hAnsi="Book Antiqua" w:cs="宋体" w:hint="eastAsia"/>
          <w:b/>
          <w:bCs/>
          <w:kern w:val="0"/>
          <w:lang w:eastAsia="zh-CN"/>
        </w:rPr>
        <w:t xml:space="preserve">; </w:t>
      </w:r>
      <w:r w:rsidR="005450E6" w:rsidRPr="005450E6">
        <w:rPr>
          <w:rFonts w:ascii="Book Antiqua" w:eastAsia="宋体" w:hAnsi="Book Antiqua" w:cs="宋体"/>
          <w:bCs/>
          <w:kern w:val="0"/>
          <w:lang w:eastAsia="zh-CN"/>
        </w:rPr>
        <w:t>FLIP Pathology Consortium. FLIP Pathology Consortium</w:t>
      </w:r>
      <w:r w:rsidRPr="005450E6">
        <w:rPr>
          <w:rFonts w:ascii="Book Antiqua" w:eastAsia="宋体" w:hAnsi="Book Antiqua" w:cs="宋体"/>
          <w:kern w:val="0"/>
        </w:rPr>
        <w:t xml:space="preserve">. </w:t>
      </w:r>
      <w:r w:rsidRPr="0013096B">
        <w:rPr>
          <w:rFonts w:ascii="Book Antiqua" w:eastAsia="宋体" w:hAnsi="Book Antiqua" w:cs="宋体"/>
          <w:kern w:val="0"/>
        </w:rPr>
        <w:t xml:space="preserve">Utility and appropriateness of the fatty liver inhibition of progression (FLIP) algorithm and </w:t>
      </w:r>
      <w:proofErr w:type="spellStart"/>
      <w:r w:rsidRPr="0013096B">
        <w:rPr>
          <w:rFonts w:ascii="Book Antiqua" w:eastAsia="宋体" w:hAnsi="Book Antiqua" w:cs="宋体"/>
          <w:kern w:val="0"/>
        </w:rPr>
        <w:t>steatosis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, activity, and fibrosis (SAF) score in the evaluation of biopsies of nonalcoholic fatty liver disease.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2014; </w:t>
      </w:r>
      <w:r w:rsidRPr="0013096B">
        <w:rPr>
          <w:rFonts w:ascii="Book Antiqua" w:eastAsia="宋体" w:hAnsi="Book Antiqua" w:cs="宋体"/>
          <w:b/>
          <w:bCs/>
          <w:kern w:val="0"/>
        </w:rPr>
        <w:t>60</w:t>
      </w:r>
      <w:r w:rsidRPr="0013096B">
        <w:rPr>
          <w:rFonts w:ascii="Book Antiqua" w:eastAsia="宋体" w:hAnsi="Book Antiqua" w:cs="宋体"/>
          <w:kern w:val="0"/>
        </w:rPr>
        <w:t>: 565-575 [PMID: 24753132 DOI: 10.1002/hep.27173]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53 </w:t>
      </w:r>
      <w:r w:rsidRPr="0013096B">
        <w:rPr>
          <w:rFonts w:ascii="Book Antiqua" w:eastAsia="宋体" w:hAnsi="Book Antiqua" w:cs="宋体"/>
          <w:b/>
          <w:bCs/>
          <w:kern w:val="0"/>
        </w:rPr>
        <w:t>Caldwell S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Ikura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Y, Dias D, </w:t>
      </w:r>
      <w:proofErr w:type="spellStart"/>
      <w:r w:rsidRPr="0013096B">
        <w:rPr>
          <w:rFonts w:ascii="Book Antiqua" w:eastAsia="宋体" w:hAnsi="Book Antiqua" w:cs="宋体"/>
          <w:kern w:val="0"/>
        </w:rPr>
        <w:t>Isomoto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K, </w:t>
      </w:r>
      <w:proofErr w:type="spellStart"/>
      <w:r w:rsidRPr="0013096B">
        <w:rPr>
          <w:rFonts w:ascii="Book Antiqua" w:eastAsia="宋体" w:hAnsi="Book Antiqua" w:cs="宋体"/>
          <w:kern w:val="0"/>
        </w:rPr>
        <w:t>Yabu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A, </w:t>
      </w:r>
      <w:proofErr w:type="spellStart"/>
      <w:r w:rsidRPr="0013096B">
        <w:rPr>
          <w:rFonts w:ascii="Book Antiqua" w:eastAsia="宋体" w:hAnsi="Book Antiqua" w:cs="宋体"/>
          <w:kern w:val="0"/>
        </w:rPr>
        <w:t>Moskaluk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C, </w:t>
      </w:r>
      <w:proofErr w:type="spellStart"/>
      <w:r w:rsidRPr="0013096B">
        <w:rPr>
          <w:rFonts w:ascii="Book Antiqua" w:eastAsia="宋体" w:hAnsi="Book Antiqua" w:cs="宋体"/>
          <w:kern w:val="0"/>
        </w:rPr>
        <w:t>Pramoonjago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P, Simmons W, Scruggs H, Rosenbaum N, Wilkinson T, Toms P, Argo CK, Al-</w:t>
      </w:r>
      <w:proofErr w:type="spellStart"/>
      <w:r w:rsidRPr="0013096B">
        <w:rPr>
          <w:rFonts w:ascii="Book Antiqua" w:eastAsia="宋体" w:hAnsi="Book Antiqua" w:cs="宋体"/>
          <w:kern w:val="0"/>
        </w:rPr>
        <w:t>Osaimi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AM, </w:t>
      </w:r>
      <w:proofErr w:type="spellStart"/>
      <w:r w:rsidRPr="0013096B">
        <w:rPr>
          <w:rFonts w:ascii="Book Antiqua" w:eastAsia="宋体" w:hAnsi="Book Antiqua" w:cs="宋体"/>
          <w:kern w:val="0"/>
        </w:rPr>
        <w:t>Redick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JA. </w:t>
      </w:r>
      <w:proofErr w:type="gramStart"/>
      <w:r w:rsidRPr="0013096B">
        <w:rPr>
          <w:rFonts w:ascii="Book Antiqua" w:eastAsia="宋体" w:hAnsi="Book Antiqua" w:cs="宋体"/>
          <w:kern w:val="0"/>
        </w:rPr>
        <w:t>Hepatocellular ballooning in NASH.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2010; </w:t>
      </w:r>
      <w:r w:rsidRPr="0013096B">
        <w:rPr>
          <w:rFonts w:ascii="Book Antiqua" w:eastAsia="宋体" w:hAnsi="Book Antiqua" w:cs="宋体"/>
          <w:b/>
          <w:bCs/>
          <w:kern w:val="0"/>
        </w:rPr>
        <w:t>53</w:t>
      </w:r>
      <w:r w:rsidRPr="0013096B">
        <w:rPr>
          <w:rFonts w:ascii="Book Antiqua" w:eastAsia="宋体" w:hAnsi="Book Antiqua" w:cs="宋体"/>
          <w:kern w:val="0"/>
        </w:rPr>
        <w:t>: 719-723 [PMID: 20624660 DOI: 10.1016/j.jhep.2010.04.031]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54 </w:t>
      </w:r>
      <w:proofErr w:type="gramStart"/>
      <w:r w:rsidRPr="0013096B">
        <w:rPr>
          <w:rFonts w:ascii="Book Antiqua" w:eastAsia="宋体" w:hAnsi="Book Antiqua" w:cs="宋体"/>
          <w:b/>
          <w:bCs/>
          <w:kern w:val="0"/>
        </w:rPr>
        <w:t>Banner</w:t>
      </w:r>
      <w:proofErr w:type="gramEnd"/>
      <w:r w:rsidRPr="0013096B">
        <w:rPr>
          <w:rFonts w:ascii="Book Antiqua" w:eastAsia="宋体" w:hAnsi="Book Antiqua" w:cs="宋体"/>
          <w:b/>
          <w:bCs/>
          <w:kern w:val="0"/>
        </w:rPr>
        <w:t xml:space="preserve"> BF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Savas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L, </w:t>
      </w:r>
      <w:proofErr w:type="spellStart"/>
      <w:r w:rsidRPr="0013096B">
        <w:rPr>
          <w:rFonts w:ascii="Book Antiqua" w:eastAsia="宋体" w:hAnsi="Book Antiqua" w:cs="宋体"/>
          <w:kern w:val="0"/>
        </w:rPr>
        <w:t>Zivny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J, </w:t>
      </w:r>
      <w:proofErr w:type="spellStart"/>
      <w:r w:rsidRPr="0013096B">
        <w:rPr>
          <w:rFonts w:ascii="Book Antiqua" w:eastAsia="宋体" w:hAnsi="Book Antiqua" w:cs="宋体"/>
          <w:kern w:val="0"/>
        </w:rPr>
        <w:t>Tortorelli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K, </w:t>
      </w:r>
      <w:proofErr w:type="spellStart"/>
      <w:r w:rsidRPr="0013096B">
        <w:rPr>
          <w:rFonts w:ascii="Book Antiqua" w:eastAsia="宋体" w:hAnsi="Book Antiqua" w:cs="宋体"/>
          <w:kern w:val="0"/>
        </w:rPr>
        <w:t>Bonkovsky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HL. </w:t>
      </w:r>
      <w:proofErr w:type="gramStart"/>
      <w:r w:rsidRPr="0013096B">
        <w:rPr>
          <w:rFonts w:ascii="Book Antiqua" w:eastAsia="宋体" w:hAnsi="Book Antiqua" w:cs="宋体"/>
          <w:kern w:val="0"/>
        </w:rPr>
        <w:t xml:space="preserve">Ubiquitin as a marker of cell injury in nonalcoholic </w:t>
      </w:r>
      <w:proofErr w:type="spellStart"/>
      <w:r w:rsidRPr="0013096B">
        <w:rPr>
          <w:rFonts w:ascii="Book Antiqua" w:eastAsia="宋体" w:hAnsi="Book Antiqua" w:cs="宋体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kern w:val="0"/>
        </w:rPr>
        <w:t>.</w:t>
      </w:r>
      <w:proofErr w:type="gramEnd"/>
      <w:r w:rsidRPr="0013096B">
        <w:rPr>
          <w:rFonts w:ascii="Book Antiqua" w:eastAsia="宋体" w:hAnsi="Book Antiqua" w:cs="宋体"/>
          <w:kern w:val="0"/>
        </w:rPr>
        <w:t xml:space="preserve">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Am J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Clin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2000; </w:t>
      </w:r>
      <w:r w:rsidRPr="0013096B">
        <w:rPr>
          <w:rFonts w:ascii="Book Antiqua" w:eastAsia="宋体" w:hAnsi="Book Antiqua" w:cs="宋体"/>
          <w:b/>
          <w:bCs/>
          <w:kern w:val="0"/>
        </w:rPr>
        <w:t>114</w:t>
      </w:r>
      <w:r w:rsidRPr="0013096B">
        <w:rPr>
          <w:rFonts w:ascii="Book Antiqua" w:eastAsia="宋体" w:hAnsi="Book Antiqua" w:cs="宋体"/>
          <w:kern w:val="0"/>
        </w:rPr>
        <w:t>: 860-866 [PMID: 11338474 DOI: 10.1309/4UBB-BF78-F55V-50KA]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55 </w:t>
      </w:r>
      <w:r w:rsidRPr="0013096B">
        <w:rPr>
          <w:rFonts w:ascii="Book Antiqua" w:eastAsia="宋体" w:hAnsi="Book Antiqua" w:cs="宋体"/>
          <w:b/>
          <w:bCs/>
          <w:kern w:val="0"/>
        </w:rPr>
        <w:t>Guy CD</w:t>
      </w:r>
      <w:r w:rsidRPr="0013096B">
        <w:rPr>
          <w:rFonts w:ascii="Book Antiqua" w:eastAsia="宋体" w:hAnsi="Book Antiqua" w:cs="宋体"/>
          <w:kern w:val="0"/>
        </w:rPr>
        <w:t xml:space="preserve">, Suzuki A, </w:t>
      </w:r>
      <w:proofErr w:type="spellStart"/>
      <w:r w:rsidRPr="0013096B">
        <w:rPr>
          <w:rFonts w:ascii="Book Antiqua" w:eastAsia="宋体" w:hAnsi="Book Antiqua" w:cs="宋体"/>
          <w:kern w:val="0"/>
        </w:rPr>
        <w:t>Burchette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JL, Brunt EM, </w:t>
      </w:r>
      <w:proofErr w:type="spellStart"/>
      <w:r w:rsidRPr="0013096B">
        <w:rPr>
          <w:rFonts w:ascii="Book Antiqua" w:eastAsia="宋体" w:hAnsi="Book Antiqua" w:cs="宋体"/>
          <w:kern w:val="0"/>
        </w:rPr>
        <w:t>Abdelmalek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MF, Cardona D, McCall SJ, </w:t>
      </w:r>
      <w:proofErr w:type="spellStart"/>
      <w:r w:rsidRPr="0013096B">
        <w:rPr>
          <w:rFonts w:ascii="Book Antiqua" w:eastAsia="宋体" w:hAnsi="Book Antiqua" w:cs="宋体"/>
          <w:kern w:val="0"/>
        </w:rPr>
        <w:t>Ünalp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A, Belt P, Ferrell LD, Diehl AM</w:t>
      </w:r>
      <w:r w:rsidR="005450E6">
        <w:rPr>
          <w:rFonts w:ascii="Book Antiqua" w:eastAsia="宋体" w:hAnsi="Book Antiqua" w:cs="宋体" w:hint="eastAsia"/>
          <w:kern w:val="0"/>
          <w:lang w:eastAsia="zh-CN"/>
        </w:rPr>
        <w:t xml:space="preserve">; </w:t>
      </w:r>
      <w:r w:rsidR="005450E6" w:rsidRPr="005450E6">
        <w:rPr>
          <w:rFonts w:ascii="Book Antiqua" w:eastAsia="宋体" w:hAnsi="Book Antiqua" w:cs="宋体"/>
          <w:kern w:val="0"/>
          <w:lang w:eastAsia="zh-CN"/>
        </w:rPr>
        <w:t xml:space="preserve">Nonalcoholic </w:t>
      </w:r>
      <w:proofErr w:type="spellStart"/>
      <w:r w:rsidR="005450E6" w:rsidRPr="005450E6">
        <w:rPr>
          <w:rFonts w:ascii="Book Antiqua" w:eastAsia="宋体" w:hAnsi="Book Antiqua" w:cs="宋体"/>
          <w:kern w:val="0"/>
          <w:lang w:eastAsia="zh-CN"/>
        </w:rPr>
        <w:t>Steatohepatitis</w:t>
      </w:r>
      <w:proofErr w:type="spellEnd"/>
      <w:r w:rsidR="005450E6" w:rsidRPr="005450E6">
        <w:rPr>
          <w:rFonts w:ascii="Book Antiqua" w:eastAsia="宋体" w:hAnsi="Book Antiqua" w:cs="宋体"/>
          <w:kern w:val="0"/>
          <w:lang w:eastAsia="zh-CN"/>
        </w:rPr>
        <w:t xml:space="preserve"> Clinical Research Network</w:t>
      </w:r>
      <w:r w:rsidRPr="0013096B">
        <w:rPr>
          <w:rFonts w:ascii="Book Antiqua" w:eastAsia="宋体" w:hAnsi="Book Antiqua" w:cs="宋体"/>
          <w:kern w:val="0"/>
        </w:rPr>
        <w:t xml:space="preserve">. </w:t>
      </w:r>
      <w:proofErr w:type="spellStart"/>
      <w:r w:rsidRPr="0013096B">
        <w:rPr>
          <w:rFonts w:ascii="Book Antiqua" w:eastAsia="宋体" w:hAnsi="Book Antiqua" w:cs="宋体"/>
          <w:kern w:val="0"/>
        </w:rPr>
        <w:t>Costaining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for keratins 8/18 plus ubiquitin </w:t>
      </w:r>
      <w:r w:rsidRPr="0013096B">
        <w:rPr>
          <w:rFonts w:ascii="Book Antiqua" w:eastAsia="宋体" w:hAnsi="Book Antiqua" w:cs="宋体"/>
          <w:kern w:val="0"/>
        </w:rPr>
        <w:lastRenderedPageBreak/>
        <w:t xml:space="preserve">improves detection of hepatocyte injury in nonalcoholic fatty liver disease.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Hum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2012; </w:t>
      </w:r>
      <w:r w:rsidRPr="0013096B">
        <w:rPr>
          <w:rFonts w:ascii="Book Antiqua" w:eastAsia="宋体" w:hAnsi="Book Antiqua" w:cs="宋体"/>
          <w:b/>
          <w:bCs/>
          <w:kern w:val="0"/>
        </w:rPr>
        <w:t>43</w:t>
      </w:r>
      <w:r w:rsidRPr="0013096B">
        <w:rPr>
          <w:rFonts w:ascii="Book Antiqua" w:eastAsia="宋体" w:hAnsi="Book Antiqua" w:cs="宋体"/>
          <w:kern w:val="0"/>
        </w:rPr>
        <w:t>: 790-800 [PMID: 22036053 DOI: 10.1016/j.humpath.2011.07.007]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color w:val="000000" w:themeColor="text1"/>
          <w:kern w:val="0"/>
        </w:rPr>
      </w:pPr>
      <w:r w:rsidRPr="0013096B">
        <w:rPr>
          <w:rFonts w:ascii="Book Antiqua" w:eastAsia="宋体" w:hAnsi="Book Antiqua" w:cs="宋体"/>
          <w:color w:val="000000" w:themeColor="text1"/>
          <w:kern w:val="0"/>
        </w:rPr>
        <w:t>56</w:t>
      </w:r>
      <w:r w:rsidRPr="0013096B">
        <w:rPr>
          <w:rFonts w:ascii="Book Antiqua" w:eastAsia="宋体" w:hAnsi="Book Antiqua" w:cs="宋体" w:hint="eastAsia"/>
          <w:color w:val="000000" w:themeColor="text1"/>
          <w:kern w:val="0"/>
        </w:rPr>
        <w:t xml:space="preserve"> </w:t>
      </w:r>
      <w:proofErr w:type="spellStart"/>
      <w:r w:rsidRPr="0013096B">
        <w:rPr>
          <w:rFonts w:ascii="Book Antiqua" w:eastAsia="宋体" w:hAnsi="Book Antiqua" w:cs="宋体"/>
          <w:b/>
          <w:color w:val="000000" w:themeColor="text1"/>
          <w:kern w:val="0"/>
        </w:rPr>
        <w:t>Ikura</w:t>
      </w:r>
      <w:proofErr w:type="spellEnd"/>
      <w:r w:rsidRPr="0013096B">
        <w:rPr>
          <w:rFonts w:ascii="Book Antiqua" w:eastAsia="宋体" w:hAnsi="Book Antiqua" w:cs="宋体"/>
          <w:b/>
          <w:color w:val="000000" w:themeColor="text1"/>
          <w:kern w:val="0"/>
        </w:rPr>
        <w:t xml:space="preserve"> Y,</w:t>
      </w:r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Kim SR, Iwai Y,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Muragaki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Y. Diagnostic values of ubiquitin-positive hepatocellular inclusions in pathologic diagnosis of nonalcoholic </w:t>
      </w:r>
      <w:proofErr w:type="spellStart"/>
      <w:r w:rsidRPr="0013096B">
        <w:rPr>
          <w:rFonts w:ascii="Book Antiqua" w:eastAsia="宋体" w:hAnsi="Book Antiqua" w:cs="宋体"/>
          <w:color w:val="000000" w:themeColor="text1"/>
          <w:kern w:val="0"/>
        </w:rPr>
        <w:t>steatohepatitis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. </w:t>
      </w:r>
      <w:r w:rsidRPr="0013096B">
        <w:rPr>
          <w:rFonts w:ascii="Book Antiqua" w:eastAsia="宋体" w:hAnsi="Book Antiqua" w:cs="宋体"/>
          <w:i/>
          <w:color w:val="000000" w:themeColor="text1"/>
          <w:kern w:val="0"/>
        </w:rPr>
        <w:t xml:space="preserve">J </w:t>
      </w:r>
      <w:proofErr w:type="spellStart"/>
      <w:r w:rsidRPr="0013096B">
        <w:rPr>
          <w:rFonts w:ascii="Book Antiqua" w:eastAsia="宋体" w:hAnsi="Book Antiqua" w:cs="宋体"/>
          <w:i/>
          <w:color w:val="000000" w:themeColor="text1"/>
          <w:kern w:val="0"/>
        </w:rPr>
        <w:t>Hepatol</w:t>
      </w:r>
      <w:proofErr w:type="spellEnd"/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2013; </w:t>
      </w:r>
      <w:r w:rsidRPr="0013096B">
        <w:rPr>
          <w:rFonts w:ascii="Book Antiqua" w:eastAsia="宋体" w:hAnsi="Book Antiqua" w:cs="宋体"/>
          <w:b/>
          <w:color w:val="000000" w:themeColor="text1"/>
          <w:kern w:val="0"/>
        </w:rPr>
        <w:t>58:</w:t>
      </w:r>
      <w:r w:rsidRPr="0013096B">
        <w:rPr>
          <w:rFonts w:ascii="Book Antiqua" w:eastAsia="宋体" w:hAnsi="Book Antiqua" w:cs="宋体"/>
          <w:color w:val="000000" w:themeColor="text1"/>
          <w:kern w:val="0"/>
        </w:rPr>
        <w:t xml:space="preserve"> S539–S540 </w:t>
      </w:r>
      <w:r w:rsidRPr="0013096B">
        <w:rPr>
          <w:rFonts w:ascii="Book Antiqua" w:eastAsia="宋体" w:hAnsi="Book Antiqua" w:cs="宋体" w:hint="eastAsia"/>
          <w:color w:val="000000" w:themeColor="text1"/>
          <w:kern w:val="0"/>
        </w:rPr>
        <w:t>[</w:t>
      </w:r>
      <w:r w:rsidRPr="0013096B">
        <w:rPr>
          <w:rFonts w:ascii="Book Antiqua" w:eastAsia="宋体" w:hAnsi="Book Antiqua" w:cs="宋体"/>
          <w:color w:val="000000" w:themeColor="text1"/>
          <w:kern w:val="0"/>
        </w:rPr>
        <w:t>DOI: 10.1016/S0168-8278(13)61339-2</w:t>
      </w:r>
      <w:r w:rsidRPr="0013096B">
        <w:rPr>
          <w:rFonts w:ascii="Book Antiqua" w:eastAsia="宋体" w:hAnsi="Book Antiqua" w:cs="宋体" w:hint="eastAsia"/>
          <w:color w:val="000000" w:themeColor="text1"/>
          <w:kern w:val="0"/>
        </w:rPr>
        <w:t>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57 </w:t>
      </w:r>
      <w:r w:rsidRPr="0013096B">
        <w:rPr>
          <w:rFonts w:ascii="Book Antiqua" w:eastAsia="宋体" w:hAnsi="Book Antiqua" w:cs="宋体"/>
          <w:b/>
          <w:bCs/>
          <w:kern w:val="0"/>
        </w:rPr>
        <w:t>Guzman G</w:t>
      </w:r>
      <w:r w:rsidRPr="0013096B">
        <w:rPr>
          <w:rFonts w:ascii="Book Antiqua" w:eastAsia="宋体" w:hAnsi="Book Antiqua" w:cs="宋体"/>
          <w:kern w:val="0"/>
        </w:rPr>
        <w:t xml:space="preserve">, Brunt EM, </w:t>
      </w:r>
      <w:proofErr w:type="spellStart"/>
      <w:r w:rsidRPr="0013096B">
        <w:rPr>
          <w:rFonts w:ascii="Book Antiqua" w:eastAsia="宋体" w:hAnsi="Book Antiqua" w:cs="宋体"/>
          <w:kern w:val="0"/>
        </w:rPr>
        <w:t>Petrovic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LM, </w:t>
      </w:r>
      <w:proofErr w:type="spellStart"/>
      <w:r w:rsidRPr="0013096B">
        <w:rPr>
          <w:rFonts w:ascii="Book Antiqua" w:eastAsia="宋体" w:hAnsi="Book Antiqua" w:cs="宋体"/>
          <w:kern w:val="0"/>
        </w:rPr>
        <w:t>Chejfec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G, </w:t>
      </w:r>
      <w:proofErr w:type="spellStart"/>
      <w:r w:rsidRPr="0013096B">
        <w:rPr>
          <w:rFonts w:ascii="Book Antiqua" w:eastAsia="宋体" w:hAnsi="Book Antiqua" w:cs="宋体"/>
          <w:kern w:val="0"/>
        </w:rPr>
        <w:t>Layden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TJ, </w:t>
      </w:r>
      <w:proofErr w:type="spellStart"/>
      <w:r w:rsidRPr="0013096B">
        <w:rPr>
          <w:rFonts w:ascii="Book Antiqua" w:eastAsia="宋体" w:hAnsi="Book Antiqua" w:cs="宋体"/>
          <w:kern w:val="0"/>
        </w:rPr>
        <w:t>Cotler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SJ. Does nonalcoholic fatty liver disease predispose patients to hepatocellular carcinoma in the absence of cirrhosis? </w:t>
      </w:r>
      <w:r w:rsidRPr="0013096B">
        <w:rPr>
          <w:rFonts w:ascii="Book Antiqua" w:eastAsia="宋体" w:hAnsi="Book Antiqua" w:cs="宋体"/>
          <w:i/>
          <w:iCs/>
          <w:kern w:val="0"/>
        </w:rPr>
        <w:t xml:space="preserve">Arch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Pathol</w:t>
      </w:r>
      <w:proofErr w:type="spellEnd"/>
      <w:r w:rsidRPr="0013096B">
        <w:rPr>
          <w:rFonts w:ascii="Book Antiqua" w:eastAsia="宋体" w:hAnsi="Book Antiqua" w:cs="宋体"/>
          <w:i/>
          <w:iCs/>
          <w:kern w:val="0"/>
        </w:rPr>
        <w:t xml:space="preserve"> Lab Med</w:t>
      </w:r>
      <w:r w:rsidRPr="0013096B">
        <w:rPr>
          <w:rFonts w:ascii="Book Antiqua" w:eastAsia="宋体" w:hAnsi="Book Antiqua" w:cs="宋体"/>
          <w:kern w:val="0"/>
        </w:rPr>
        <w:t xml:space="preserve"> 2008; </w:t>
      </w:r>
      <w:r w:rsidRPr="0013096B">
        <w:rPr>
          <w:rFonts w:ascii="Book Antiqua" w:eastAsia="宋体" w:hAnsi="Book Antiqua" w:cs="宋体"/>
          <w:b/>
          <w:bCs/>
          <w:kern w:val="0"/>
        </w:rPr>
        <w:t>132</w:t>
      </w:r>
      <w:r w:rsidRPr="0013096B">
        <w:rPr>
          <w:rFonts w:ascii="Book Antiqua" w:eastAsia="宋体" w:hAnsi="Book Antiqua" w:cs="宋体"/>
          <w:kern w:val="0"/>
        </w:rPr>
        <w:t>: 1761-1766 [PMID: 18976012 DOI: 10.1043/1543-2165-132.11.1761]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58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Paradis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V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Zalinski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S, </w:t>
      </w:r>
      <w:proofErr w:type="spellStart"/>
      <w:r w:rsidRPr="0013096B">
        <w:rPr>
          <w:rFonts w:ascii="Book Antiqua" w:eastAsia="宋体" w:hAnsi="Book Antiqua" w:cs="宋体"/>
          <w:kern w:val="0"/>
        </w:rPr>
        <w:t>Chelbi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E, </w:t>
      </w:r>
      <w:proofErr w:type="spellStart"/>
      <w:r w:rsidRPr="0013096B">
        <w:rPr>
          <w:rFonts w:ascii="Book Antiqua" w:eastAsia="宋体" w:hAnsi="Book Antiqua" w:cs="宋体"/>
          <w:kern w:val="0"/>
        </w:rPr>
        <w:t>Guedj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N, </w:t>
      </w:r>
      <w:proofErr w:type="spellStart"/>
      <w:r w:rsidRPr="0013096B">
        <w:rPr>
          <w:rFonts w:ascii="Book Antiqua" w:eastAsia="宋体" w:hAnsi="Book Antiqua" w:cs="宋体"/>
          <w:kern w:val="0"/>
        </w:rPr>
        <w:t>Degos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F, </w:t>
      </w:r>
      <w:proofErr w:type="spellStart"/>
      <w:r w:rsidRPr="0013096B">
        <w:rPr>
          <w:rFonts w:ascii="Book Antiqua" w:eastAsia="宋体" w:hAnsi="Book Antiqua" w:cs="宋体"/>
          <w:kern w:val="0"/>
        </w:rPr>
        <w:t>Vilgrain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V, </w:t>
      </w:r>
      <w:proofErr w:type="spellStart"/>
      <w:r w:rsidRPr="0013096B">
        <w:rPr>
          <w:rFonts w:ascii="Book Antiqua" w:eastAsia="宋体" w:hAnsi="Book Antiqua" w:cs="宋体"/>
          <w:kern w:val="0"/>
        </w:rPr>
        <w:t>Bedossa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P, </w:t>
      </w:r>
      <w:proofErr w:type="spellStart"/>
      <w:r w:rsidRPr="0013096B">
        <w:rPr>
          <w:rFonts w:ascii="Book Antiqua" w:eastAsia="宋体" w:hAnsi="Book Antiqua" w:cs="宋体"/>
          <w:kern w:val="0"/>
        </w:rPr>
        <w:t>Belghiti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J. Hepatocellular carcinomas in patients with metabolic syndrome often develop without significant liver fibrosis: a pathological analysis.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2009; </w:t>
      </w:r>
      <w:r w:rsidRPr="0013096B">
        <w:rPr>
          <w:rFonts w:ascii="Book Antiqua" w:eastAsia="宋体" w:hAnsi="Book Antiqua" w:cs="宋体"/>
          <w:b/>
          <w:bCs/>
          <w:kern w:val="0"/>
        </w:rPr>
        <w:t>49</w:t>
      </w:r>
      <w:r w:rsidRPr="0013096B">
        <w:rPr>
          <w:rFonts w:ascii="Book Antiqua" w:eastAsia="宋体" w:hAnsi="Book Antiqua" w:cs="宋体"/>
          <w:kern w:val="0"/>
        </w:rPr>
        <w:t>: 851-859 [PMID: 19115377 DOI: 10.1002/hep.22734]</w:t>
      </w:r>
    </w:p>
    <w:p w:rsidR="00550D77" w:rsidRPr="0013096B" w:rsidRDefault="00550D77" w:rsidP="00550D77">
      <w:pPr>
        <w:widowControl/>
        <w:spacing w:line="360" w:lineRule="auto"/>
        <w:rPr>
          <w:rFonts w:ascii="Book Antiqua" w:eastAsia="宋体" w:hAnsi="Book Antiqua" w:cs="宋体"/>
          <w:kern w:val="0"/>
        </w:rPr>
      </w:pPr>
      <w:r w:rsidRPr="0013096B">
        <w:rPr>
          <w:rFonts w:ascii="Book Antiqua" w:eastAsia="宋体" w:hAnsi="Book Antiqua" w:cs="宋体"/>
          <w:kern w:val="0"/>
        </w:rPr>
        <w:t xml:space="preserve">59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Ikura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Y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Mita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E, </w:t>
      </w:r>
      <w:proofErr w:type="spellStart"/>
      <w:r w:rsidRPr="0013096B">
        <w:rPr>
          <w:rFonts w:ascii="Book Antiqua" w:eastAsia="宋体" w:hAnsi="Book Antiqua" w:cs="宋体"/>
          <w:kern w:val="0"/>
        </w:rPr>
        <w:t>Nakamori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S. Hepatocellular carcinomas can develop in simple fatty livers in the setting of oxidative stress. </w:t>
      </w:r>
      <w:r w:rsidRPr="0013096B">
        <w:rPr>
          <w:rFonts w:ascii="Book Antiqua" w:eastAsia="宋体" w:hAnsi="Book Antiqua" w:cs="宋体"/>
          <w:i/>
          <w:iCs/>
          <w:kern w:val="0"/>
        </w:rPr>
        <w:t>Pathology</w:t>
      </w:r>
      <w:r w:rsidRPr="0013096B">
        <w:rPr>
          <w:rFonts w:ascii="Book Antiqua" w:eastAsia="宋体" w:hAnsi="Book Antiqua" w:cs="宋体"/>
          <w:kern w:val="0"/>
        </w:rPr>
        <w:t xml:space="preserve"> 2011; </w:t>
      </w:r>
      <w:r w:rsidRPr="0013096B">
        <w:rPr>
          <w:rFonts w:ascii="Book Antiqua" w:eastAsia="宋体" w:hAnsi="Book Antiqua" w:cs="宋体"/>
          <w:b/>
          <w:bCs/>
          <w:kern w:val="0"/>
        </w:rPr>
        <w:t>43</w:t>
      </w:r>
      <w:r w:rsidRPr="0013096B">
        <w:rPr>
          <w:rFonts w:ascii="Book Antiqua" w:eastAsia="宋体" w:hAnsi="Book Antiqua" w:cs="宋体"/>
          <w:kern w:val="0"/>
        </w:rPr>
        <w:t>: 167-168 [PMID: 21233681 DOI: 10.1097/PAT.0b013e32834274ec]</w:t>
      </w:r>
    </w:p>
    <w:p w:rsidR="00793803" w:rsidRDefault="00550D77" w:rsidP="00550D77">
      <w:pPr>
        <w:spacing w:line="360" w:lineRule="auto"/>
        <w:rPr>
          <w:rFonts w:ascii="Book Antiqua" w:eastAsia="宋体" w:hAnsi="Book Antiqua" w:cs="宋体"/>
          <w:kern w:val="0"/>
          <w:lang w:eastAsia="zh-CN"/>
        </w:rPr>
      </w:pPr>
      <w:r w:rsidRPr="0013096B">
        <w:rPr>
          <w:rFonts w:ascii="Book Antiqua" w:eastAsia="宋体" w:hAnsi="Book Antiqua" w:cs="宋体"/>
          <w:kern w:val="0"/>
        </w:rPr>
        <w:t xml:space="preserve">60 </w:t>
      </w:r>
      <w:proofErr w:type="spellStart"/>
      <w:r w:rsidRPr="0013096B">
        <w:rPr>
          <w:rFonts w:ascii="Book Antiqua" w:eastAsia="宋体" w:hAnsi="Book Antiqua" w:cs="宋体"/>
          <w:b/>
          <w:bCs/>
          <w:kern w:val="0"/>
        </w:rPr>
        <w:t>Ikura</w:t>
      </w:r>
      <w:proofErr w:type="spellEnd"/>
      <w:r w:rsidRPr="0013096B">
        <w:rPr>
          <w:rFonts w:ascii="Book Antiqua" w:eastAsia="宋体" w:hAnsi="Book Antiqua" w:cs="宋体"/>
          <w:b/>
          <w:bCs/>
          <w:kern w:val="0"/>
        </w:rPr>
        <w:t xml:space="preserve"> Y</w:t>
      </w:r>
      <w:r w:rsidRPr="0013096B">
        <w:rPr>
          <w:rFonts w:ascii="Book Antiqua" w:eastAsia="宋体" w:hAnsi="Book Antiqua" w:cs="宋体"/>
          <w:kern w:val="0"/>
        </w:rPr>
        <w:t xml:space="preserve">, </w:t>
      </w:r>
      <w:proofErr w:type="spellStart"/>
      <w:r w:rsidRPr="0013096B">
        <w:rPr>
          <w:rFonts w:ascii="Book Antiqua" w:eastAsia="宋体" w:hAnsi="Book Antiqua" w:cs="宋体"/>
          <w:kern w:val="0"/>
        </w:rPr>
        <w:t>Ohsawa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M, </w:t>
      </w:r>
      <w:proofErr w:type="spellStart"/>
      <w:r w:rsidRPr="0013096B">
        <w:rPr>
          <w:rFonts w:ascii="Book Antiqua" w:eastAsia="宋体" w:hAnsi="Book Antiqua" w:cs="宋体"/>
          <w:kern w:val="0"/>
        </w:rPr>
        <w:t>Suekane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T, Fukushima H, </w:t>
      </w:r>
      <w:proofErr w:type="spellStart"/>
      <w:r w:rsidRPr="0013096B">
        <w:rPr>
          <w:rFonts w:ascii="Book Antiqua" w:eastAsia="宋体" w:hAnsi="Book Antiqua" w:cs="宋体"/>
          <w:kern w:val="0"/>
        </w:rPr>
        <w:t>Itabe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H, </w:t>
      </w:r>
      <w:proofErr w:type="spellStart"/>
      <w:r w:rsidRPr="0013096B">
        <w:rPr>
          <w:rFonts w:ascii="Book Antiqua" w:eastAsia="宋体" w:hAnsi="Book Antiqua" w:cs="宋体"/>
          <w:kern w:val="0"/>
        </w:rPr>
        <w:t>Jomura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H, </w:t>
      </w:r>
      <w:proofErr w:type="spellStart"/>
      <w:r w:rsidRPr="0013096B">
        <w:rPr>
          <w:rFonts w:ascii="Book Antiqua" w:eastAsia="宋体" w:hAnsi="Book Antiqua" w:cs="宋体"/>
          <w:kern w:val="0"/>
        </w:rPr>
        <w:t>Nishiguchi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S, Inoue T, </w:t>
      </w:r>
      <w:proofErr w:type="spellStart"/>
      <w:r w:rsidRPr="0013096B">
        <w:rPr>
          <w:rFonts w:ascii="Book Antiqua" w:eastAsia="宋体" w:hAnsi="Book Antiqua" w:cs="宋体"/>
          <w:kern w:val="0"/>
        </w:rPr>
        <w:t>Naruko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T, </w:t>
      </w:r>
      <w:proofErr w:type="spellStart"/>
      <w:r w:rsidRPr="0013096B">
        <w:rPr>
          <w:rFonts w:ascii="Book Antiqua" w:eastAsia="宋体" w:hAnsi="Book Antiqua" w:cs="宋体"/>
          <w:kern w:val="0"/>
        </w:rPr>
        <w:t>Ehara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S, Kawada N, Arakawa T, Ueda M. Localization of oxidized </w:t>
      </w:r>
      <w:proofErr w:type="spellStart"/>
      <w:r w:rsidRPr="0013096B">
        <w:rPr>
          <w:rFonts w:ascii="Book Antiqua" w:eastAsia="宋体" w:hAnsi="Book Antiqua" w:cs="宋体"/>
          <w:kern w:val="0"/>
        </w:rPr>
        <w:t>phosphatidylcholine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in nonalcoholic fatty liver disease: impact on disease progression. </w:t>
      </w:r>
      <w:proofErr w:type="spellStart"/>
      <w:r w:rsidRPr="0013096B">
        <w:rPr>
          <w:rFonts w:ascii="Book Antiqua" w:eastAsia="宋体" w:hAnsi="Book Antiqua" w:cs="宋体"/>
          <w:i/>
          <w:iCs/>
          <w:kern w:val="0"/>
        </w:rPr>
        <w:t>Hepatology</w:t>
      </w:r>
      <w:proofErr w:type="spellEnd"/>
      <w:r w:rsidRPr="0013096B">
        <w:rPr>
          <w:rFonts w:ascii="Book Antiqua" w:eastAsia="宋体" w:hAnsi="Book Antiqua" w:cs="宋体"/>
          <w:kern w:val="0"/>
        </w:rPr>
        <w:t xml:space="preserve"> 2006; </w:t>
      </w:r>
      <w:r w:rsidRPr="0013096B">
        <w:rPr>
          <w:rFonts w:ascii="Book Antiqua" w:eastAsia="宋体" w:hAnsi="Book Antiqua" w:cs="宋体"/>
          <w:b/>
          <w:bCs/>
          <w:kern w:val="0"/>
        </w:rPr>
        <w:t>43</w:t>
      </w:r>
      <w:r w:rsidRPr="0013096B">
        <w:rPr>
          <w:rFonts w:ascii="Book Antiqua" w:eastAsia="宋体" w:hAnsi="Book Antiqua" w:cs="宋体"/>
          <w:kern w:val="0"/>
        </w:rPr>
        <w:t>: 506-514 [PMID: 16496325 DOI: 10.1002/hep.21070]</w:t>
      </w:r>
    </w:p>
    <w:p w:rsidR="00912C42" w:rsidRDefault="00912C42" w:rsidP="007E4E86">
      <w:pPr>
        <w:wordWrap w:val="0"/>
        <w:adjustRightInd w:val="0"/>
        <w:snapToGrid w:val="0"/>
        <w:spacing w:line="360" w:lineRule="auto"/>
        <w:ind w:right="239"/>
        <w:jc w:val="right"/>
        <w:rPr>
          <w:rStyle w:val="Strong"/>
          <w:rFonts w:ascii="Book Antiqua" w:eastAsia="宋体" w:hAnsi="Book Antiqua" w:cs="Arial"/>
          <w:noProof/>
          <w:lang w:val="en-GB" w:eastAsia="zh-CN"/>
        </w:rPr>
      </w:pPr>
    </w:p>
    <w:p w:rsidR="007E4E86" w:rsidRPr="006B3D6C" w:rsidRDefault="007E4E86" w:rsidP="00912C42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/>
          <w:bCs/>
          <w:lang w:val="en-GB"/>
        </w:rPr>
      </w:pPr>
      <w:r w:rsidRPr="006B3D6C">
        <w:rPr>
          <w:rStyle w:val="Strong"/>
          <w:rFonts w:ascii="Book Antiqua" w:hAnsi="Book Antiqua" w:cs="Arial"/>
          <w:noProof/>
          <w:lang w:val="en-GB"/>
        </w:rPr>
        <w:lastRenderedPageBreak/>
        <w:t>P-Reviewer:</w:t>
      </w:r>
      <w:r w:rsidRPr="006B3D6C">
        <w:rPr>
          <w:rFonts w:ascii="Book Antiqua" w:hAnsi="Book Antiqua" w:hint="eastAsia"/>
          <w:color w:val="000000"/>
          <w:lang w:val="en-GB"/>
        </w:rPr>
        <w:t xml:space="preserve"> </w:t>
      </w:r>
      <w:proofErr w:type="spellStart"/>
      <w:r w:rsidR="006C3297" w:rsidRPr="006C3297">
        <w:rPr>
          <w:rFonts w:ascii="Book Antiqua" w:hAnsi="Book Antiqua"/>
          <w:color w:val="000000"/>
          <w:lang w:val="en-GB"/>
        </w:rPr>
        <w:t>Carvalho-Filho</w:t>
      </w:r>
      <w:proofErr w:type="spellEnd"/>
      <w:r w:rsidR="006C3297">
        <w:rPr>
          <w:rFonts w:ascii="Book Antiqua" w:eastAsia="宋体" w:hAnsi="Book Antiqua" w:hint="eastAsia"/>
          <w:color w:val="000000"/>
          <w:lang w:val="en-GB" w:eastAsia="zh-CN"/>
        </w:rPr>
        <w:t xml:space="preserve"> RJ</w:t>
      </w:r>
      <w:r w:rsidRPr="006B3D6C">
        <w:rPr>
          <w:rFonts w:ascii="Book Antiqua" w:hAnsi="Book Antiqua" w:hint="eastAsia"/>
          <w:color w:val="000000"/>
          <w:lang w:val="en-GB"/>
        </w:rPr>
        <w:t>,</w:t>
      </w:r>
      <w:r w:rsidR="006C3297" w:rsidRPr="006C3297">
        <w:rPr>
          <w:rFonts w:ascii="Book Antiqua" w:hAnsi="Book Antiqua"/>
          <w:color w:val="000000"/>
          <w:lang w:val="en-GB"/>
        </w:rPr>
        <w:t xml:space="preserve"> </w:t>
      </w:r>
      <w:proofErr w:type="spellStart"/>
      <w:r w:rsidR="006C3297" w:rsidRPr="006C3297">
        <w:rPr>
          <w:rFonts w:ascii="Book Antiqua" w:hAnsi="Book Antiqua"/>
          <w:color w:val="000000"/>
          <w:lang w:val="en-GB"/>
        </w:rPr>
        <w:t>Grassi</w:t>
      </w:r>
      <w:proofErr w:type="spellEnd"/>
      <w:r w:rsidR="006C3297">
        <w:rPr>
          <w:rFonts w:ascii="Book Antiqua" w:eastAsia="宋体" w:hAnsi="Book Antiqua" w:hint="eastAsia"/>
          <w:color w:val="000000"/>
          <w:lang w:val="en-GB" w:eastAsia="zh-CN"/>
        </w:rPr>
        <w:t xml:space="preserve"> A</w:t>
      </w:r>
      <w:r w:rsidRPr="006B3D6C">
        <w:rPr>
          <w:rFonts w:ascii="Book Antiqua" w:hAnsi="Book Antiqua" w:hint="eastAsia"/>
          <w:bCs/>
          <w:lang w:val="en-GB"/>
        </w:rPr>
        <w:t xml:space="preserve"> </w:t>
      </w:r>
      <w:r w:rsidRPr="006B3D6C">
        <w:rPr>
          <w:rFonts w:ascii="Book Antiqua" w:hAnsi="Book Antiqua"/>
          <w:b/>
          <w:bCs/>
          <w:lang w:val="en-GB"/>
        </w:rPr>
        <w:t>S-Editor:</w:t>
      </w:r>
      <w:r w:rsidRPr="006B3D6C">
        <w:rPr>
          <w:rFonts w:ascii="Book Antiqua" w:hAnsi="Book Antiqua"/>
          <w:bCs/>
          <w:lang w:val="en-GB"/>
        </w:rPr>
        <w:t xml:space="preserve"> Tian YL</w:t>
      </w:r>
    </w:p>
    <w:p w:rsidR="007E4E86" w:rsidRPr="0044675C" w:rsidRDefault="007E4E86" w:rsidP="007E4E86">
      <w:pPr>
        <w:adjustRightInd w:val="0"/>
        <w:snapToGrid w:val="0"/>
        <w:spacing w:line="360" w:lineRule="auto"/>
        <w:ind w:right="239"/>
        <w:jc w:val="right"/>
        <w:rPr>
          <w:rFonts w:ascii="Book Antiqua" w:hAnsi="Book Antiqua"/>
          <w:bCs/>
        </w:rPr>
      </w:pPr>
      <w:r w:rsidRPr="008D7BB3">
        <w:rPr>
          <w:rFonts w:ascii="Book Antiqua" w:hAnsi="Book Antiqua"/>
          <w:b/>
          <w:bCs/>
        </w:rPr>
        <w:t>L-Editor:   E-Editor:</w:t>
      </w:r>
    </w:p>
    <w:p w:rsidR="007E4E86" w:rsidRPr="00550D77" w:rsidRDefault="007E4E86" w:rsidP="00550D77">
      <w:pPr>
        <w:spacing w:line="360" w:lineRule="auto"/>
        <w:rPr>
          <w:rFonts w:ascii="Book Antiqua" w:eastAsia="宋体" w:hAnsi="Book Antiqua" w:cs="Meiryo"/>
          <w:b/>
          <w:color w:val="000000" w:themeColor="text1"/>
          <w:lang w:eastAsia="zh-CN"/>
        </w:rPr>
      </w:pPr>
    </w:p>
    <w:p w:rsidR="009B08A1" w:rsidRPr="00550D77" w:rsidRDefault="009B08A1" w:rsidP="00550D77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kern w:val="0"/>
          <w:szCs w:val="22"/>
          <w:u w:color="262626"/>
          <w:lang w:eastAsia="zh-CN"/>
        </w:rPr>
        <w:sectPr w:rsidR="009B08A1" w:rsidRPr="00550D77">
          <w:footerReference w:type="default" r:id="rId10"/>
          <w:pgSz w:w="11900" w:h="16840"/>
          <w:pgMar w:top="1985" w:right="1701" w:bottom="1701" w:left="1701" w:header="851" w:footer="992" w:gutter="0"/>
          <w:cols w:space="425"/>
          <w:docGrid w:type="lines" w:linePitch="400"/>
        </w:sectPr>
      </w:pPr>
    </w:p>
    <w:p w:rsidR="009B08A1" w:rsidRPr="00DD4928" w:rsidRDefault="009B08A1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b/>
          <w:color w:val="000000" w:themeColor="text1"/>
          <w:lang w:eastAsia="zh-CN"/>
        </w:rPr>
      </w:pPr>
      <w:r w:rsidRPr="00DD4928">
        <w:rPr>
          <w:rFonts w:ascii="Book Antiqua" w:hAnsi="Book Antiqua" w:cs="Arial"/>
          <w:b/>
          <w:color w:val="000000" w:themeColor="text1"/>
        </w:rPr>
        <w:lastRenderedPageBreak/>
        <w:t>Table</w:t>
      </w:r>
      <w:r w:rsidR="001D4346" w:rsidRPr="00DD4928">
        <w:rPr>
          <w:rFonts w:ascii="Book Antiqua" w:eastAsia="宋体" w:hAnsi="Book Antiqua" w:cs="Arial" w:hint="eastAsia"/>
          <w:b/>
          <w:color w:val="000000" w:themeColor="text1"/>
          <w:lang w:eastAsia="zh-CN"/>
        </w:rPr>
        <w:t xml:space="preserve"> 1</w:t>
      </w:r>
      <w:r w:rsidRPr="00DD4928">
        <w:rPr>
          <w:rFonts w:ascii="Book Antiqua" w:hAnsi="Book Antiqua" w:cs="Arial"/>
          <w:b/>
          <w:color w:val="000000" w:themeColor="text1"/>
        </w:rPr>
        <w:t xml:space="preserve"> Histological </w:t>
      </w:r>
      <w:proofErr w:type="gramStart"/>
      <w:r w:rsidRPr="00DD4928">
        <w:rPr>
          <w:rFonts w:ascii="Book Antiqua" w:hAnsi="Book Antiqua" w:cs="Arial"/>
          <w:b/>
          <w:color w:val="000000" w:themeColor="text1"/>
        </w:rPr>
        <w:t>criter</w:t>
      </w:r>
      <w:bookmarkStart w:id="64" w:name="_GoBack"/>
      <w:bookmarkEnd w:id="64"/>
      <w:r w:rsidRPr="00DD4928">
        <w:rPr>
          <w:rFonts w:ascii="Book Antiqua" w:hAnsi="Book Antiqua" w:cs="Arial"/>
          <w:b/>
          <w:color w:val="000000" w:themeColor="text1"/>
        </w:rPr>
        <w:t>ia</w:t>
      </w:r>
      <w:proofErr w:type="gramEnd"/>
      <w:r w:rsidRPr="00DD4928">
        <w:rPr>
          <w:rFonts w:ascii="Book Antiqua" w:hAnsi="Book Antiqua" w:cs="Arial"/>
          <w:b/>
          <w:color w:val="000000" w:themeColor="text1"/>
        </w:rPr>
        <w:t xml:space="preserve"> for diagnosis of </w:t>
      </w:r>
      <w:r w:rsidR="00DD4928" w:rsidRPr="00DD4928">
        <w:rPr>
          <w:rFonts w:ascii="Book Antiqua" w:hAnsi="Book Antiqua" w:cs="Arial Unicode MS"/>
          <w:b/>
          <w:color w:val="000000" w:themeColor="text1"/>
        </w:rPr>
        <w:t xml:space="preserve">nonalcoholic </w:t>
      </w:r>
      <w:proofErr w:type="spellStart"/>
      <w:r w:rsidR="00DD4928" w:rsidRPr="00DD4928">
        <w:rPr>
          <w:rFonts w:ascii="Book Antiqua" w:hAnsi="Book Antiqua" w:cs="Arial Unicode MS"/>
          <w:b/>
          <w:color w:val="000000" w:themeColor="text1"/>
        </w:rPr>
        <w:t>steatohepatitis</w:t>
      </w:r>
      <w:proofErr w:type="spellEnd"/>
      <w:r w:rsidRPr="00DD4928">
        <w:rPr>
          <w:rFonts w:ascii="Book Antiqua" w:hAnsi="Book Antiqua" w:cs="Arial"/>
          <w:b/>
          <w:color w:val="000000" w:themeColor="text1"/>
        </w:rPr>
        <w:t xml:space="preserve"> used in the previous studies</w:t>
      </w:r>
      <w:r w:rsidR="00B554F9" w:rsidRPr="00DD4928">
        <w:rPr>
          <w:rFonts w:ascii="Book Antiqua" w:hAnsi="Book Antiqua" w:cs="Arial"/>
          <w:b/>
          <w:color w:val="000000" w:themeColor="text1"/>
        </w:rPr>
        <w:t xml:space="preserve"> (1980-preset)</w:t>
      </w:r>
    </w:p>
    <w:tbl>
      <w:tblPr>
        <w:tblStyle w:val="TableGrid"/>
        <w:tblW w:w="1320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850"/>
        <w:gridCol w:w="1560"/>
        <w:gridCol w:w="1984"/>
        <w:gridCol w:w="1604"/>
        <w:gridCol w:w="1843"/>
        <w:gridCol w:w="1790"/>
        <w:gridCol w:w="1483"/>
      </w:tblGrid>
      <w:tr w:rsidR="00625E17" w:rsidRPr="001D4346" w:rsidTr="00DD4928">
        <w:tc>
          <w:tcPr>
            <w:tcW w:w="2093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550D77" w:rsidRDefault="00550D7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b/>
                <w:color w:val="000000" w:themeColor="text1"/>
                <w:lang w:eastAsia="zh-CN"/>
              </w:rPr>
            </w:pPr>
            <w:r>
              <w:rPr>
                <w:rFonts w:ascii="Book Antiqua" w:eastAsia="宋体" w:hAnsi="Book Antiqua" w:cs="Arial" w:hint="eastAsia"/>
                <w:b/>
                <w:color w:val="000000" w:themeColor="text1"/>
                <w:lang w:eastAsia="zh-CN"/>
              </w:rPr>
              <w:t>Ref.</w:t>
            </w:r>
          </w:p>
        </w:tc>
        <w:tc>
          <w:tcPr>
            <w:tcW w:w="85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r w:rsidRPr="001D4346">
              <w:rPr>
                <w:rFonts w:ascii="Book Antiqua" w:hAnsi="Book Antiqua" w:cs="Arial"/>
                <w:b/>
                <w:color w:val="000000" w:themeColor="text1"/>
              </w:rPr>
              <w:t>Year</w:t>
            </w:r>
          </w:p>
        </w:tc>
        <w:tc>
          <w:tcPr>
            <w:tcW w:w="156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proofErr w:type="spellStart"/>
            <w:r w:rsidRPr="001D4346">
              <w:rPr>
                <w:rFonts w:ascii="Book Antiqua" w:hAnsi="Book Antiqua" w:cs="Arial"/>
                <w:b/>
                <w:color w:val="000000" w:themeColor="text1"/>
              </w:rPr>
              <w:t>Steatosis</w:t>
            </w:r>
            <w:proofErr w:type="spellEnd"/>
          </w:p>
        </w:tc>
        <w:tc>
          <w:tcPr>
            <w:tcW w:w="1984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r w:rsidRPr="001D4346">
              <w:rPr>
                <w:rFonts w:ascii="Book Antiqua" w:hAnsi="Book Antiqua" w:cs="Arial"/>
                <w:b/>
                <w:color w:val="000000" w:themeColor="text1"/>
              </w:rPr>
              <w:t>Inflammatory cell infiltration</w:t>
            </w:r>
          </w:p>
        </w:tc>
        <w:tc>
          <w:tcPr>
            <w:tcW w:w="1604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r w:rsidRPr="001D4346">
              <w:rPr>
                <w:rFonts w:ascii="Book Antiqua" w:hAnsi="Book Antiqua" w:cs="Arial"/>
                <w:b/>
                <w:color w:val="000000" w:themeColor="text1"/>
              </w:rPr>
              <w:t>Hepatocellular necrosis</w:t>
            </w:r>
          </w:p>
        </w:tc>
        <w:tc>
          <w:tcPr>
            <w:tcW w:w="1843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r w:rsidRPr="001D4346">
              <w:rPr>
                <w:rFonts w:ascii="Book Antiqua" w:hAnsi="Book Antiqua" w:cs="Arial"/>
                <w:b/>
                <w:color w:val="000000" w:themeColor="text1"/>
              </w:rPr>
              <w:t>Hepatocellular ballooning</w:t>
            </w:r>
          </w:p>
        </w:tc>
        <w:tc>
          <w:tcPr>
            <w:tcW w:w="1790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r w:rsidRPr="001D4346">
              <w:rPr>
                <w:rFonts w:ascii="Book Antiqua" w:hAnsi="Book Antiqua" w:cs="Arial"/>
                <w:b/>
                <w:color w:val="000000" w:themeColor="text1"/>
              </w:rPr>
              <w:t>Mallory-</w:t>
            </w:r>
            <w:proofErr w:type="spellStart"/>
            <w:r w:rsidRPr="001D4346">
              <w:rPr>
                <w:rFonts w:ascii="Book Antiqua" w:hAnsi="Book Antiqua" w:cs="Arial"/>
                <w:b/>
                <w:color w:val="000000" w:themeColor="text1"/>
              </w:rPr>
              <w:t>Denk</w:t>
            </w:r>
            <w:proofErr w:type="spellEnd"/>
            <w:r w:rsidRPr="001D4346">
              <w:rPr>
                <w:rFonts w:ascii="Book Antiqua" w:hAnsi="Book Antiqua" w:cs="Arial"/>
                <w:b/>
                <w:color w:val="000000" w:themeColor="text1"/>
              </w:rPr>
              <w:t xml:space="preserve"> body</w:t>
            </w:r>
          </w:p>
        </w:tc>
        <w:tc>
          <w:tcPr>
            <w:tcW w:w="1483" w:type="dxa"/>
            <w:tcBorders>
              <w:top w:val="single" w:sz="18" w:space="0" w:color="000000" w:themeColor="text1"/>
              <w:bottom w:val="single" w:sz="18" w:space="0" w:color="000000" w:themeColor="text1"/>
            </w:tcBorders>
            <w:vAlign w:val="center"/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/>
                <w:color w:val="000000" w:themeColor="text1"/>
              </w:rPr>
            </w:pPr>
            <w:proofErr w:type="spellStart"/>
            <w:r w:rsidRPr="001D4346">
              <w:rPr>
                <w:rFonts w:ascii="Book Antiqua" w:hAnsi="Book Antiqua" w:cs="Arial"/>
                <w:b/>
                <w:color w:val="000000" w:themeColor="text1"/>
              </w:rPr>
              <w:t>Pericellular</w:t>
            </w:r>
            <w:proofErr w:type="spellEnd"/>
            <w:r w:rsidRPr="001D4346">
              <w:rPr>
                <w:rFonts w:ascii="Book Antiqua" w:hAnsi="Book Antiqua" w:cs="Arial"/>
                <w:b/>
                <w:color w:val="000000" w:themeColor="text1"/>
              </w:rPr>
              <w:t xml:space="preserve"> fibrosis</w:t>
            </w:r>
          </w:p>
        </w:tc>
      </w:tr>
      <w:tr w:rsidR="00625E17" w:rsidRPr="001D4346" w:rsidTr="00DD4928">
        <w:tc>
          <w:tcPr>
            <w:tcW w:w="2093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 xml:space="preserve">Ludwig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[1]</w:t>
            </w:r>
          </w:p>
        </w:tc>
        <w:tc>
          <w:tcPr>
            <w:tcW w:w="850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1980</w:t>
            </w:r>
          </w:p>
        </w:tc>
        <w:tc>
          <w:tcPr>
            <w:tcW w:w="1560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Moderate</w:t>
            </w:r>
          </w:p>
        </w:tc>
        <w:tc>
          <w:tcPr>
            <w:tcW w:w="1984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843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single" w:sz="18" w:space="0" w:color="000000" w:themeColor="text1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Cs/>
                <w:color w:val="000000" w:themeColor="text1"/>
              </w:rPr>
            </w:pPr>
            <w:proofErr w:type="spellStart"/>
            <w:r w:rsidRPr="001D4346">
              <w:rPr>
                <w:rFonts w:ascii="Book Antiqua" w:hAnsi="Book Antiqua" w:cs="Arial"/>
                <w:bCs/>
                <w:color w:val="000000" w:themeColor="text1"/>
              </w:rPr>
              <w:t>Falchuk</w:t>
            </w:r>
            <w:proofErr w:type="spellEnd"/>
            <w:r w:rsidRPr="001D4346">
              <w:rPr>
                <w:rFonts w:ascii="Book Antiqua" w:hAnsi="Book Antiqua" w:cs="Arial"/>
                <w:bCs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="006A7E9C"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23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1980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Moderate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Diehl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="006A7E9C"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26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1988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Mild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077463" w:rsidRDefault="00625E17" w:rsidP="00077463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  <w:r w:rsidR="00077463" w:rsidRPr="00077463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1</w:t>
            </w: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077463" w:rsidRDefault="00625E17" w:rsidP="00077463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  <w:r w:rsidR="00077463" w:rsidRPr="00077463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1</w:t>
            </w: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t>Nagore</w:t>
            </w:r>
            <w:proofErr w:type="spellEnd"/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="006A7E9C"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25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1988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Mild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 xml:space="preserve">Lee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35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1989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Mild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bCs/>
                <w:color w:val="000000" w:themeColor="text1"/>
              </w:rPr>
              <w:t xml:space="preserve">Powell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="006A7E9C"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28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Moderate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t>Wanless</w:t>
            </w:r>
            <w:proofErr w:type="spellEnd"/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29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5%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 xml:space="preserve">Bacon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36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1994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Minimal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t>Laurin</w:t>
            </w:r>
            <w:proofErr w:type="spellEnd"/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37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1996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550D77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Minimal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George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38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1998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234940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Minimal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lastRenderedPageBreak/>
              <w:t>Younossi</w:t>
            </w:r>
            <w:proofErr w:type="spellEnd"/>
            <w:r w:rsidRPr="001D4346">
              <w:rPr>
                <w:rFonts w:ascii="Book Antiqua" w:hAnsi="Book Antiqua" w:cs="Arial"/>
                <w:bCs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32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1998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&gt;</w:t>
            </w:r>
            <w:r w:rsidR="00234940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1/3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MS PGothic" w:hAnsi="Book Antiqua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t>Matteoni</w:t>
            </w:r>
            <w:proofErr w:type="spellEnd"/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33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1999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&gt;</w:t>
            </w:r>
            <w:r w:rsidR="00234940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1/3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077463" w:rsidRDefault="00625E17" w:rsidP="00077463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  <w:r w:rsidR="00077463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2</w:t>
            </w: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bCs/>
                <w:color w:val="000000" w:themeColor="text1"/>
              </w:rPr>
              <w:t xml:space="preserve">Brunt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41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1999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234940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0%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bCs/>
                <w:color w:val="000000" w:themeColor="text1"/>
              </w:rPr>
            </w:pPr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Dixon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44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2001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234940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Mild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077463" w:rsidRDefault="00625E17" w:rsidP="00077463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  <w:r w:rsidR="00077463" w:rsidRPr="00077463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1</w:t>
            </w: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077463" w:rsidRDefault="00625E17" w:rsidP="00077463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  <w:r w:rsidR="00077463" w:rsidRPr="00077463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1</w:t>
            </w: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MS PGothic" w:hAnsi="Book Antiqua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t>Neuschwander-Tetri</w:t>
            </w:r>
            <w:proofErr w:type="spellEnd"/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2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2003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≥</w:t>
            </w:r>
            <w:r w:rsidR="00234940"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Pr="001D4346">
              <w:rPr>
                <w:rFonts w:ascii="Book Antiqua" w:hAnsi="Book Antiqua" w:cs="Arial"/>
                <w:color w:val="000000" w:themeColor="text1"/>
              </w:rPr>
              <w:t>5%</w:t>
            </w:r>
          </w:p>
        </w:tc>
        <w:tc>
          <w:tcPr>
            <w:tcW w:w="198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790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dotted" w:sz="4" w:space="0" w:color="auto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  <w:tr w:rsidR="00625E17" w:rsidRPr="001D4346" w:rsidTr="00DD4928">
        <w:tc>
          <w:tcPr>
            <w:tcW w:w="2093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MS PGothic" w:hAnsi="Book Antiqua"/>
                <w:color w:val="000000" w:themeColor="text1"/>
              </w:rPr>
            </w:pPr>
            <w:proofErr w:type="spellStart"/>
            <w:r w:rsidRPr="001D4346">
              <w:rPr>
                <w:rFonts w:ascii="Book Antiqua" w:eastAsia="MS PGothic" w:hAnsi="Book Antiqua"/>
                <w:color w:val="000000" w:themeColor="text1"/>
              </w:rPr>
              <w:t>Bedossa</w:t>
            </w:r>
            <w:proofErr w:type="spellEnd"/>
            <w:r w:rsidRPr="001D4346">
              <w:rPr>
                <w:rFonts w:ascii="Book Antiqua" w:eastAsia="MS PGothic" w:hAnsi="Book Antiqua"/>
                <w:color w:val="000000" w:themeColor="text1"/>
              </w:rPr>
              <w:t xml:space="preserve"> </w:t>
            </w:r>
            <w:r w:rsidRPr="001D4346">
              <w:rPr>
                <w:rFonts w:ascii="Book Antiqua" w:hAnsi="Book Antiqua" w:cs="Arial"/>
                <w:i/>
                <w:color w:val="000000" w:themeColor="text1"/>
              </w:rPr>
              <w:t>et al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[</w:t>
            </w:r>
            <w:r w:rsidR="00A54AC6" w:rsidRPr="001D4346">
              <w:rPr>
                <w:rFonts w:ascii="Book Antiqua" w:eastAsia="宋体" w:hAnsi="Book Antiqua" w:cs="Arial"/>
                <w:color w:val="000000" w:themeColor="text1"/>
                <w:vertAlign w:val="superscript"/>
                <w:lang w:eastAsia="zh-CN"/>
              </w:rPr>
              <w:t>51</w:t>
            </w:r>
            <w:r w:rsidRPr="001D4346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]</w:t>
            </w:r>
          </w:p>
        </w:tc>
        <w:tc>
          <w:tcPr>
            <w:tcW w:w="850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2012</w:t>
            </w:r>
          </w:p>
        </w:tc>
        <w:tc>
          <w:tcPr>
            <w:tcW w:w="1560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DD4928" w:rsidRDefault="00DD4928" w:rsidP="00DD4928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&gt;</w:t>
            </w:r>
            <w:r>
              <w:rPr>
                <w:rFonts w:ascii="Book Antiqua" w:eastAsia="宋体" w:hAnsi="Book Antiqua" w:cs="Arial" w:hint="eastAsia"/>
                <w:color w:val="000000" w:themeColor="text1"/>
                <w:lang w:eastAsia="zh-CN"/>
              </w:rPr>
              <w:t xml:space="preserve"> </w:t>
            </w:r>
            <w:r w:rsidR="00625E17" w:rsidRPr="00DD4928">
              <w:rPr>
                <w:rFonts w:ascii="Book Antiqua" w:hAnsi="Book Antiqua" w:cs="Arial"/>
                <w:color w:val="000000" w:themeColor="text1"/>
              </w:rPr>
              <w:t>5%</w:t>
            </w:r>
          </w:p>
        </w:tc>
        <w:tc>
          <w:tcPr>
            <w:tcW w:w="1984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</w:p>
        </w:tc>
        <w:tc>
          <w:tcPr>
            <w:tcW w:w="1604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843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077463" w:rsidRDefault="00625E17" w:rsidP="00077463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eastAsia="宋体" w:hAnsi="Book Antiqua" w:cs="Arial"/>
                <w:color w:val="000000" w:themeColor="text1"/>
                <w:lang w:eastAsia="zh-CN"/>
              </w:rPr>
            </w:pPr>
            <w:r w:rsidRPr="001D4346">
              <w:rPr>
                <w:rFonts w:ascii="Book Antiqua" w:hAnsi="Book Antiqua" w:cs="Arial"/>
                <w:color w:val="000000" w:themeColor="text1"/>
              </w:rPr>
              <w:t>+</w:t>
            </w:r>
            <w:r w:rsidR="00077463">
              <w:rPr>
                <w:rFonts w:ascii="Book Antiqua" w:eastAsia="宋体" w:hAnsi="Book Antiqua" w:cs="Arial" w:hint="eastAsia"/>
                <w:color w:val="000000" w:themeColor="text1"/>
                <w:vertAlign w:val="superscript"/>
                <w:lang w:eastAsia="zh-CN"/>
              </w:rPr>
              <w:t>3</w:t>
            </w:r>
          </w:p>
        </w:tc>
        <w:tc>
          <w:tcPr>
            <w:tcW w:w="1790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  <w:tc>
          <w:tcPr>
            <w:tcW w:w="1483" w:type="dxa"/>
            <w:tcBorders>
              <w:top w:val="dotted" w:sz="4" w:space="0" w:color="auto"/>
              <w:bottom w:val="single" w:sz="18" w:space="0" w:color="000000" w:themeColor="text1"/>
            </w:tcBorders>
          </w:tcPr>
          <w:p w:rsidR="00625E17" w:rsidRPr="001D4346" w:rsidRDefault="00625E17" w:rsidP="00860D04">
            <w:pPr>
              <w:widowControl/>
              <w:autoSpaceDE w:val="0"/>
              <w:autoSpaceDN w:val="0"/>
              <w:adjustRightInd w:val="0"/>
              <w:spacing w:line="360" w:lineRule="auto"/>
              <w:rPr>
                <w:rFonts w:ascii="Book Antiqua" w:hAnsi="Book Antiqua" w:cs="Arial"/>
                <w:color w:val="000000" w:themeColor="text1"/>
              </w:rPr>
            </w:pPr>
          </w:p>
        </w:tc>
      </w:tr>
    </w:tbl>
    <w:p w:rsidR="00912B69" w:rsidRPr="00077463" w:rsidRDefault="00077463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color w:val="000000" w:themeColor="text1"/>
          <w:lang w:eastAsia="zh-CN"/>
        </w:rPr>
      </w:pPr>
      <w:proofErr w:type="gramStart"/>
      <w:r w:rsidRPr="00077463">
        <w:rPr>
          <w:rFonts w:ascii="Book Antiqua" w:eastAsia="宋体" w:hAnsi="Book Antiqua" w:cs="Arial" w:hint="eastAsia"/>
          <w:color w:val="000000" w:themeColor="text1"/>
          <w:vertAlign w:val="superscript"/>
          <w:lang w:eastAsia="zh-CN"/>
        </w:rPr>
        <w:t>1</w:t>
      </w:r>
      <w:r w:rsidR="0060440F" w:rsidRPr="001D4346">
        <w:rPr>
          <w:rFonts w:ascii="Book Antiqua" w:hAnsi="Book Antiqua" w:cs="Arial"/>
          <w:color w:val="000000" w:themeColor="text1"/>
        </w:rPr>
        <w:t>Either one</w:t>
      </w:r>
      <w:r w:rsidR="005D2276" w:rsidRPr="001D4346">
        <w:rPr>
          <w:rFonts w:ascii="Book Antiqua" w:hAnsi="Book Antiqua" w:cs="Arial"/>
          <w:color w:val="000000" w:themeColor="text1"/>
        </w:rPr>
        <w:t>;</w:t>
      </w:r>
      <w:r w:rsidR="001A2150" w:rsidRPr="001D4346">
        <w:rPr>
          <w:rFonts w:ascii="Book Antiqua" w:hAnsi="Book Antiqua" w:cs="Arial"/>
          <w:color w:val="000000" w:themeColor="text1"/>
        </w:rPr>
        <w:t xml:space="preserve"> </w:t>
      </w:r>
      <w:r>
        <w:rPr>
          <w:rFonts w:ascii="Book Antiqua" w:eastAsia="宋体" w:hAnsi="Book Antiqua" w:cs="Arial" w:hint="eastAsia"/>
          <w:color w:val="000000" w:themeColor="text1"/>
          <w:vertAlign w:val="superscript"/>
          <w:lang w:eastAsia="zh-CN"/>
        </w:rPr>
        <w:t>2</w:t>
      </w:r>
      <w:r w:rsidR="005D2276" w:rsidRPr="001D4346">
        <w:rPr>
          <w:rFonts w:ascii="Book Antiqua" w:hAnsi="Book Antiqua" w:cs="Arial"/>
          <w:color w:val="000000" w:themeColor="text1"/>
        </w:rPr>
        <w:t>Modified in 2009</w:t>
      </w:r>
      <w:r w:rsidR="005D2276" w:rsidRPr="001D4346">
        <w:rPr>
          <w:rFonts w:ascii="Book Antiqua" w:hAnsi="Book Antiqua" w:cs="Arial"/>
          <w:color w:val="000000" w:themeColor="text1"/>
          <w:vertAlign w:val="superscript"/>
        </w:rPr>
        <w:t>[</w:t>
      </w:r>
      <w:r w:rsidR="00A54AC6" w:rsidRPr="001D4346">
        <w:rPr>
          <w:rFonts w:ascii="Book Antiqua" w:hAnsi="Book Antiqua" w:cs="Arial"/>
          <w:color w:val="000000" w:themeColor="text1"/>
          <w:vertAlign w:val="superscript"/>
        </w:rPr>
        <w:t>34</w:t>
      </w:r>
      <w:r w:rsidR="005D2276" w:rsidRPr="001D4346">
        <w:rPr>
          <w:rFonts w:ascii="Book Antiqua" w:hAnsi="Book Antiqua" w:cs="Arial"/>
          <w:color w:val="000000" w:themeColor="text1"/>
          <w:vertAlign w:val="superscript"/>
        </w:rPr>
        <w:t>]</w:t>
      </w:r>
      <w:r w:rsidR="005D2276" w:rsidRPr="001D4346">
        <w:rPr>
          <w:rFonts w:ascii="Book Antiqua" w:hAnsi="Book Antiqua" w:cs="Arial"/>
          <w:color w:val="000000" w:themeColor="text1"/>
        </w:rPr>
        <w:t xml:space="preserve">; </w:t>
      </w:r>
      <w:r>
        <w:rPr>
          <w:rFonts w:ascii="Book Antiqua" w:eastAsia="宋体" w:hAnsi="Book Antiqua" w:cs="Arial" w:hint="eastAsia"/>
          <w:color w:val="000000" w:themeColor="text1"/>
          <w:vertAlign w:val="superscript"/>
          <w:lang w:eastAsia="zh-CN"/>
        </w:rPr>
        <w:t>3</w:t>
      </w:r>
      <w:r w:rsidR="00D63F0F" w:rsidRPr="001D4346">
        <w:rPr>
          <w:rFonts w:ascii="Book Antiqua" w:hAnsi="Book Antiqua" w:cs="Arial"/>
          <w:color w:val="000000" w:themeColor="text1"/>
        </w:rPr>
        <w:t>Normal-sized hepatocyte with clear reticular cytoplasm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.</w:t>
      </w:r>
      <w:proofErr w:type="gramEnd"/>
      <w:r>
        <w:rPr>
          <w:rFonts w:ascii="Book Antiqua" w:eastAsia="宋体" w:hAnsi="Book Antiqua" w:cs="Arial" w:hint="eastAsia"/>
          <w:color w:val="000000" w:themeColor="text1"/>
          <w:lang w:eastAsia="zh-CN"/>
        </w:rPr>
        <w:t xml:space="preserve"> </w:t>
      </w:r>
      <w:r w:rsidRPr="001D4346">
        <w:rPr>
          <w:rFonts w:ascii="Book Antiqua" w:hAnsi="Book Antiqua" w:cs="Arial"/>
          <w:color w:val="000000" w:themeColor="text1"/>
        </w:rPr>
        <w:t>+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:</w:t>
      </w:r>
      <w:r w:rsidRPr="001D4346">
        <w:rPr>
          <w:rFonts w:ascii="Book Antiqua" w:hAnsi="Book Antiqua" w:cs="Arial"/>
          <w:color w:val="000000" w:themeColor="text1"/>
        </w:rPr>
        <w:t xml:space="preserve"> Required</w:t>
      </w:r>
      <w:r>
        <w:rPr>
          <w:rFonts w:ascii="Book Antiqua" w:hAnsi="Book Antiqua" w:cs="Arial"/>
          <w:color w:val="000000" w:themeColor="text1"/>
        </w:rPr>
        <w:t xml:space="preserve">; </w:t>
      </w:r>
      <w:r w:rsidRPr="001D4346">
        <w:rPr>
          <w:rFonts w:ascii="Book Antiqua" w:hAnsi="Book Antiqua" w:cs="Arial"/>
          <w:color w:val="000000" w:themeColor="text1"/>
        </w:rPr>
        <w:t>blan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k:</w:t>
      </w:r>
      <w:r w:rsidRPr="001D4346">
        <w:rPr>
          <w:rFonts w:ascii="Book Antiqua" w:hAnsi="Book Antiqua" w:cs="Arial"/>
          <w:color w:val="000000" w:themeColor="text1"/>
        </w:rPr>
        <w:t xml:space="preserve"> Not required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.</w:t>
      </w:r>
    </w:p>
    <w:p w:rsidR="00912B69" w:rsidRPr="00077463" w:rsidRDefault="00912B69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color w:val="000000" w:themeColor="text1"/>
          <w:lang w:eastAsia="zh-CN"/>
        </w:rPr>
        <w:sectPr w:rsidR="00912B69" w:rsidRPr="00077463">
          <w:pgSz w:w="16834" w:h="11901" w:orient="landscape"/>
          <w:pgMar w:top="1701" w:right="1701" w:bottom="1701" w:left="1985" w:header="851" w:footer="992" w:gutter="0"/>
          <w:cols w:space="425"/>
          <w:docGrid w:type="linesAndChars" w:linePitch="400"/>
        </w:sectPr>
      </w:pPr>
    </w:p>
    <w:p w:rsidR="00234940" w:rsidRPr="001D4346" w:rsidRDefault="00234940" w:rsidP="00234940">
      <w:pPr>
        <w:widowControl/>
        <w:autoSpaceDE w:val="0"/>
        <w:autoSpaceDN w:val="0"/>
        <w:adjustRightInd w:val="0"/>
        <w:spacing w:line="360" w:lineRule="auto"/>
        <w:jc w:val="center"/>
        <w:rPr>
          <w:rFonts w:ascii="Book Antiqua" w:hAnsi="Book Antiqua" w:cs="Arial"/>
          <w:color w:val="000000" w:themeColor="text1"/>
        </w:rPr>
      </w:pPr>
      <w:r w:rsidRPr="001D4346">
        <w:rPr>
          <w:rFonts w:ascii="Book Antiqua" w:hAnsi="Book Antiqua" w:cs="Arial"/>
          <w:noProof/>
          <w:color w:val="000000" w:themeColor="text1"/>
          <w:lang w:eastAsia="en-US"/>
        </w:rPr>
        <w:lastRenderedPageBreak/>
        <w:drawing>
          <wp:inline distT="0" distB="0" distL="0" distR="0" wp14:anchorId="60790AF7" wp14:editId="1EA6A1E4">
            <wp:extent cx="4572000" cy="3200400"/>
            <wp:effectExtent l="25400" t="0" r="0" b="0"/>
            <wp:docPr id="1" name="図 1" descr=":Fig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Figure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4940" w:rsidRPr="00AA1DDD" w:rsidRDefault="00077463" w:rsidP="0023494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b/>
          <w:color w:val="000000" w:themeColor="text1"/>
          <w:lang w:eastAsia="zh-CN"/>
        </w:rPr>
      </w:pPr>
      <w:r w:rsidRPr="00077463">
        <w:rPr>
          <w:rFonts w:ascii="Book Antiqua" w:hAnsi="Book Antiqua" w:cs="Arial"/>
          <w:b/>
          <w:color w:val="000000" w:themeColor="text1"/>
        </w:rPr>
        <w:t>Figure 1</w:t>
      </w:r>
      <w:r w:rsidR="00234940" w:rsidRPr="00077463">
        <w:rPr>
          <w:rFonts w:ascii="Book Antiqua" w:hAnsi="Book Antiqua" w:cs="Arial"/>
          <w:b/>
          <w:color w:val="000000" w:themeColor="text1"/>
        </w:rPr>
        <w:t xml:space="preserve"> </w:t>
      </w:r>
      <w:r w:rsidR="008E3F08" w:rsidRPr="00077463">
        <w:rPr>
          <w:rFonts w:ascii="Book Antiqua" w:hAnsi="Book Antiqua" w:cs="Arial"/>
          <w:b/>
          <w:color w:val="000000" w:themeColor="text1"/>
        </w:rPr>
        <w:t xml:space="preserve">Typical </w:t>
      </w:r>
      <w:r w:rsidR="00234940" w:rsidRPr="00077463">
        <w:rPr>
          <w:rFonts w:ascii="Book Antiqua" w:hAnsi="Book Antiqua" w:cs="Arial"/>
          <w:b/>
          <w:color w:val="000000" w:themeColor="text1"/>
        </w:rPr>
        <w:t xml:space="preserve">case of </w:t>
      </w:r>
      <w:r w:rsidRPr="00077463">
        <w:rPr>
          <w:rFonts w:ascii="Book Antiqua" w:hAnsi="Book Antiqua" w:cs="Arial Unicode MS"/>
          <w:b/>
          <w:color w:val="000000" w:themeColor="text1"/>
        </w:rPr>
        <w:t xml:space="preserve">nonalcoholic </w:t>
      </w:r>
      <w:proofErr w:type="spellStart"/>
      <w:r w:rsidRPr="00077463">
        <w:rPr>
          <w:rFonts w:ascii="Book Antiqua" w:hAnsi="Book Antiqua" w:cs="Arial Unicode MS"/>
          <w:b/>
          <w:color w:val="000000" w:themeColor="text1"/>
        </w:rPr>
        <w:t>steatohepatitis</w:t>
      </w:r>
      <w:proofErr w:type="spellEnd"/>
      <w:r w:rsidR="00234940" w:rsidRPr="00077463">
        <w:rPr>
          <w:rFonts w:ascii="Book Antiqua" w:hAnsi="Book Antiqua" w:cs="Arial"/>
          <w:b/>
          <w:color w:val="000000" w:themeColor="text1"/>
        </w:rPr>
        <w:t xml:space="preserve"> showing hepatocellular ballooning and </w:t>
      </w:r>
      <w:proofErr w:type="spellStart"/>
      <w:r w:rsidR="00234940" w:rsidRPr="00077463">
        <w:rPr>
          <w:rFonts w:ascii="Book Antiqua" w:hAnsi="Book Antiqua" w:cs="Arial"/>
          <w:b/>
          <w:color w:val="000000" w:themeColor="text1"/>
        </w:rPr>
        <w:t>per</w:t>
      </w:r>
      <w:r w:rsidR="00AA1DDD">
        <w:rPr>
          <w:rFonts w:ascii="Book Antiqua" w:hAnsi="Book Antiqua" w:cs="Arial"/>
          <w:b/>
          <w:color w:val="000000" w:themeColor="text1"/>
        </w:rPr>
        <w:t>ivenular</w:t>
      </w:r>
      <w:proofErr w:type="spellEnd"/>
      <w:r w:rsidR="00AA1DDD">
        <w:rPr>
          <w:rFonts w:ascii="Book Antiqua" w:hAnsi="Book Antiqua" w:cs="Arial"/>
          <w:b/>
          <w:color w:val="000000" w:themeColor="text1"/>
        </w:rPr>
        <w:t>/</w:t>
      </w:r>
      <w:proofErr w:type="spellStart"/>
      <w:r w:rsidR="00AA1DDD">
        <w:rPr>
          <w:rFonts w:ascii="Book Antiqua" w:hAnsi="Book Antiqua" w:cs="Arial"/>
          <w:b/>
          <w:color w:val="000000" w:themeColor="text1"/>
        </w:rPr>
        <w:t>pericellular</w:t>
      </w:r>
      <w:proofErr w:type="spellEnd"/>
      <w:r w:rsidR="00AA1DDD">
        <w:rPr>
          <w:rFonts w:ascii="Book Antiqua" w:hAnsi="Book Antiqua" w:cs="Arial"/>
          <w:b/>
          <w:color w:val="000000" w:themeColor="text1"/>
        </w:rPr>
        <w:t xml:space="preserve"> fibrosis</w:t>
      </w:r>
      <w:r w:rsidR="00AA1DDD">
        <w:rPr>
          <w:rFonts w:ascii="Book Antiqua" w:eastAsia="宋体" w:hAnsi="Book Antiqua" w:cs="Arial" w:hint="eastAsia"/>
          <w:b/>
          <w:color w:val="000000" w:themeColor="text1"/>
          <w:lang w:eastAsia="zh-CN"/>
        </w:rPr>
        <w:t xml:space="preserve"> </w:t>
      </w:r>
      <w:r w:rsidR="00234940" w:rsidRPr="00077463">
        <w:rPr>
          <w:rFonts w:ascii="Book Antiqua" w:hAnsi="Book Antiqua" w:cs="Arial"/>
          <w:b/>
          <w:color w:val="000000" w:themeColor="text1"/>
        </w:rPr>
        <w:t>(Azan-Mallory stain; Original magnification, x</w:t>
      </w:r>
      <w:r>
        <w:rPr>
          <w:rFonts w:ascii="Book Antiqua" w:eastAsia="宋体" w:hAnsi="Book Antiqua" w:cs="Arial" w:hint="eastAsia"/>
          <w:b/>
          <w:color w:val="000000" w:themeColor="text1"/>
          <w:lang w:eastAsia="zh-CN"/>
        </w:rPr>
        <w:t xml:space="preserve"> </w:t>
      </w:r>
      <w:r w:rsidR="00234940" w:rsidRPr="00077463">
        <w:rPr>
          <w:rFonts w:ascii="Book Antiqua" w:hAnsi="Book Antiqua" w:cs="Arial"/>
          <w:b/>
          <w:color w:val="000000" w:themeColor="text1"/>
        </w:rPr>
        <w:t>200)</w:t>
      </w:r>
      <w:r w:rsidR="00AA1DDD">
        <w:rPr>
          <w:rFonts w:ascii="Book Antiqua" w:eastAsia="宋体" w:hAnsi="Book Antiqua" w:cs="Arial" w:hint="eastAsia"/>
          <w:b/>
          <w:color w:val="000000" w:themeColor="text1"/>
          <w:lang w:eastAsia="zh-CN"/>
        </w:rPr>
        <w:t>.</w:t>
      </w:r>
    </w:p>
    <w:p w:rsidR="008F1C6A" w:rsidRPr="00234940" w:rsidRDefault="008F1C6A" w:rsidP="00234940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color w:val="000000" w:themeColor="text1"/>
          <w:lang w:eastAsia="zh-CN"/>
        </w:rPr>
      </w:pPr>
    </w:p>
    <w:p w:rsidR="008F1C6A" w:rsidRPr="001D4346" w:rsidRDefault="008F1C6A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</w:rPr>
      </w:pPr>
      <w:r w:rsidRPr="001D4346">
        <w:rPr>
          <w:rFonts w:ascii="Book Antiqua" w:hAnsi="Book Antiqua" w:cs="Arial"/>
          <w:color w:val="000000" w:themeColor="text1"/>
        </w:rPr>
        <w:br w:type="page"/>
      </w:r>
      <w:r w:rsidRPr="001D4346">
        <w:rPr>
          <w:rFonts w:ascii="Book Antiqua" w:hAnsi="Book Antiqua" w:cs="Arial"/>
          <w:noProof/>
          <w:color w:val="000000" w:themeColor="text1"/>
          <w:lang w:eastAsia="en-US"/>
        </w:rPr>
        <w:lastRenderedPageBreak/>
        <w:drawing>
          <wp:inline distT="0" distB="0" distL="0" distR="0" wp14:anchorId="68CC0DC6" wp14:editId="77394FC6">
            <wp:extent cx="5394960" cy="3596640"/>
            <wp:effectExtent l="25400" t="0" r="0" b="0"/>
            <wp:docPr id="2" name="図 2" descr=":Fig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Figure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C6A" w:rsidRPr="00AA1DDD" w:rsidRDefault="00077463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color w:val="000000" w:themeColor="text1"/>
          <w:lang w:eastAsia="zh-CN"/>
        </w:rPr>
      </w:pPr>
      <w:r w:rsidRPr="00077463">
        <w:rPr>
          <w:rFonts w:ascii="Book Antiqua" w:hAnsi="Book Antiqua" w:cs="Arial"/>
          <w:b/>
          <w:color w:val="000000" w:themeColor="text1"/>
        </w:rPr>
        <w:t>Figure 2</w:t>
      </w:r>
      <w:r w:rsidR="001D4346" w:rsidRPr="00077463">
        <w:rPr>
          <w:rFonts w:ascii="Book Antiqua" w:hAnsi="Book Antiqua" w:cs="Arial"/>
          <w:b/>
          <w:color w:val="000000" w:themeColor="text1"/>
        </w:rPr>
        <w:t xml:space="preserve"> </w:t>
      </w:r>
      <w:r w:rsidR="008F1C6A" w:rsidRPr="00077463">
        <w:rPr>
          <w:rFonts w:ascii="Book Antiqua" w:hAnsi="Book Antiqua" w:cs="Arial"/>
          <w:b/>
          <w:color w:val="000000" w:themeColor="text1"/>
        </w:rPr>
        <w:t xml:space="preserve">Typical </w:t>
      </w:r>
      <w:proofErr w:type="spellStart"/>
      <w:r w:rsidR="008F1C6A" w:rsidRPr="00077463">
        <w:rPr>
          <w:rFonts w:ascii="Book Antiqua" w:hAnsi="Book Antiqua" w:cs="Arial"/>
          <w:b/>
          <w:color w:val="000000" w:themeColor="text1"/>
        </w:rPr>
        <w:t>immnohistochemical</w:t>
      </w:r>
      <w:proofErr w:type="spellEnd"/>
      <w:r w:rsidR="008F1C6A" w:rsidRPr="00077463">
        <w:rPr>
          <w:rFonts w:ascii="Book Antiqua" w:hAnsi="Book Antiqua" w:cs="Arial"/>
          <w:b/>
          <w:color w:val="000000" w:themeColor="text1"/>
        </w:rPr>
        <w:t xml:space="preserve"> findings of </w:t>
      </w:r>
      <w:r w:rsidRPr="00077463">
        <w:rPr>
          <w:rFonts w:ascii="Book Antiqua" w:hAnsi="Book Antiqua" w:cs="Arial Unicode MS"/>
          <w:b/>
          <w:color w:val="000000" w:themeColor="text1"/>
        </w:rPr>
        <w:t xml:space="preserve">nonalcoholic </w:t>
      </w:r>
      <w:proofErr w:type="spellStart"/>
      <w:r w:rsidRPr="00077463">
        <w:rPr>
          <w:rFonts w:ascii="Book Antiqua" w:hAnsi="Book Antiqua" w:cs="Arial Unicode MS"/>
          <w:b/>
          <w:color w:val="000000" w:themeColor="text1"/>
        </w:rPr>
        <w:t>steatohepatitis</w:t>
      </w:r>
      <w:proofErr w:type="spellEnd"/>
      <w:r w:rsidR="008F1C6A" w:rsidRPr="00077463">
        <w:rPr>
          <w:rFonts w:ascii="Book Antiqua" w:hAnsi="Book Antiqua" w:cs="Arial"/>
          <w:b/>
          <w:color w:val="000000" w:themeColor="text1"/>
        </w:rPr>
        <w:t>.</w:t>
      </w:r>
      <w:r w:rsidR="001D4346">
        <w:rPr>
          <w:rFonts w:ascii="Book Antiqua" w:hAnsi="Book Antiqua" w:cs="Arial"/>
          <w:color w:val="000000" w:themeColor="text1"/>
        </w:rPr>
        <w:t xml:space="preserve"> </w:t>
      </w:r>
      <w:r w:rsidR="008F1C6A" w:rsidRPr="001D4346">
        <w:rPr>
          <w:rFonts w:ascii="Book Antiqua" w:hAnsi="Book Antiqua" w:cs="Arial"/>
          <w:color w:val="000000" w:themeColor="text1"/>
        </w:rPr>
        <w:t>A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:</w:t>
      </w:r>
      <w:r w:rsidR="008F1C6A" w:rsidRPr="001D4346">
        <w:rPr>
          <w:rFonts w:ascii="Book Antiqua" w:hAnsi="Book Antiqua" w:cs="Arial"/>
          <w:color w:val="000000" w:themeColor="text1"/>
        </w:rPr>
        <w:t xml:space="preserve"> </w:t>
      </w:r>
      <w:r w:rsidRPr="001D4346">
        <w:rPr>
          <w:rFonts w:ascii="Book Antiqua" w:hAnsi="Book Antiqua" w:cs="Times New Roman"/>
          <w:color w:val="000000" w:themeColor="text1"/>
        </w:rPr>
        <w:t>cytokeratin</w:t>
      </w:r>
      <w:r w:rsidRPr="001D4346">
        <w:rPr>
          <w:rFonts w:ascii="Book Antiqua" w:hAnsi="Book Antiqua" w:cs="Arial"/>
          <w:color w:val="000000" w:themeColor="text1"/>
        </w:rPr>
        <w:t xml:space="preserve"> 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(</w:t>
      </w:r>
      <w:r w:rsidR="008F1C6A" w:rsidRPr="001D4346">
        <w:rPr>
          <w:rFonts w:ascii="Book Antiqua" w:hAnsi="Book Antiqua" w:cs="Arial"/>
          <w:color w:val="000000" w:themeColor="text1"/>
        </w:rPr>
        <w:t>CK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)</w:t>
      </w:r>
      <w:r w:rsidR="008F1C6A" w:rsidRPr="001D4346">
        <w:rPr>
          <w:rFonts w:ascii="Book Antiqua" w:hAnsi="Book Antiqua" w:cs="Arial"/>
          <w:color w:val="000000" w:themeColor="text1"/>
        </w:rPr>
        <w:t xml:space="preserve"> 18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;</w:t>
      </w:r>
      <w:r w:rsidR="008F1C6A" w:rsidRPr="001D4346">
        <w:rPr>
          <w:rFonts w:ascii="Book Antiqua" w:hAnsi="Book Antiqua" w:cs="Arial"/>
          <w:color w:val="000000" w:themeColor="text1"/>
        </w:rPr>
        <w:t xml:space="preserve"> B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>:</w:t>
      </w:r>
      <w:r w:rsidR="008F1C6A" w:rsidRPr="001D4346">
        <w:rPr>
          <w:rFonts w:ascii="Book Antiqua" w:hAnsi="Book Antiqua" w:cs="Arial"/>
          <w:color w:val="000000" w:themeColor="text1"/>
        </w:rPr>
        <w:t xml:space="preserve"> </w:t>
      </w:r>
      <w:r w:rsidRPr="001D4346">
        <w:rPr>
          <w:rFonts w:ascii="Book Antiqua" w:hAnsi="Book Antiqua" w:cs="Arial"/>
          <w:color w:val="000000" w:themeColor="text1"/>
        </w:rPr>
        <w:t>Ubiquitin</w:t>
      </w:r>
      <w:r w:rsidR="008F1C6A" w:rsidRPr="001D4346">
        <w:rPr>
          <w:rFonts w:ascii="Book Antiqua" w:hAnsi="Book Antiqua" w:cs="Arial"/>
          <w:color w:val="000000" w:themeColor="text1"/>
        </w:rPr>
        <w:t>.</w:t>
      </w:r>
      <w:r w:rsidR="001D4346">
        <w:rPr>
          <w:rFonts w:ascii="Book Antiqua" w:hAnsi="Book Antiqua" w:cs="Arial"/>
          <w:color w:val="000000" w:themeColor="text1"/>
        </w:rPr>
        <w:t xml:space="preserve"> </w:t>
      </w:r>
      <w:r w:rsidR="008F1C6A" w:rsidRPr="001D4346">
        <w:rPr>
          <w:rFonts w:ascii="Book Antiqua" w:hAnsi="Book Antiqua" w:cs="Arial"/>
          <w:color w:val="000000" w:themeColor="text1"/>
        </w:rPr>
        <w:t>Stained (brown) small aggregates are seen in ballooned hepatocytes with CK</w:t>
      </w:r>
      <w:r w:rsidR="00AA1DDD">
        <w:rPr>
          <w:rFonts w:ascii="Book Antiqua" w:hAnsi="Book Antiqua" w:cs="Arial"/>
          <w:color w:val="000000" w:themeColor="text1"/>
        </w:rPr>
        <w:t xml:space="preserve">18-negative </w:t>
      </w:r>
      <w:proofErr w:type="spellStart"/>
      <w:r w:rsidR="00AA1DDD">
        <w:rPr>
          <w:rFonts w:ascii="Book Antiqua" w:hAnsi="Book Antiqua" w:cs="Arial"/>
          <w:color w:val="000000" w:themeColor="text1"/>
        </w:rPr>
        <w:t>cytoplasms</w:t>
      </w:r>
      <w:proofErr w:type="spellEnd"/>
      <w:r w:rsidR="00AA1DDD">
        <w:rPr>
          <w:rFonts w:ascii="Book Antiqua" w:hAnsi="Book Antiqua" w:cs="Arial"/>
          <w:color w:val="000000" w:themeColor="text1"/>
        </w:rPr>
        <w:t xml:space="preserve"> (arrows)</w:t>
      </w:r>
      <w:r w:rsidR="001D4346">
        <w:rPr>
          <w:rFonts w:ascii="Book Antiqua" w:hAnsi="Book Antiqua" w:cs="Arial"/>
          <w:color w:val="000000" w:themeColor="text1"/>
        </w:rPr>
        <w:t xml:space="preserve"> </w:t>
      </w:r>
      <w:r w:rsidR="008F1C6A" w:rsidRPr="001D4346">
        <w:rPr>
          <w:rFonts w:ascii="Book Antiqua" w:hAnsi="Book Antiqua" w:cs="Arial"/>
          <w:color w:val="000000" w:themeColor="text1"/>
        </w:rPr>
        <w:t>[</w:t>
      </w:r>
      <w:proofErr w:type="spellStart"/>
      <w:r w:rsidR="008F1C6A" w:rsidRPr="001D4346">
        <w:rPr>
          <w:rFonts w:ascii="Book Antiqua" w:hAnsi="Book Antiqua" w:cs="Arial"/>
          <w:color w:val="000000" w:themeColor="text1"/>
        </w:rPr>
        <w:t>Immunoperoxidase</w:t>
      </w:r>
      <w:proofErr w:type="spellEnd"/>
      <w:r w:rsidR="008F1C6A" w:rsidRPr="001D4346">
        <w:rPr>
          <w:rFonts w:ascii="Book Antiqua" w:hAnsi="Book Antiqua" w:cs="Arial"/>
          <w:color w:val="000000" w:themeColor="text1"/>
        </w:rPr>
        <w:t>; Original magnifications, (A) x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 xml:space="preserve"> </w:t>
      </w:r>
      <w:r w:rsidR="00ED7A69" w:rsidRPr="001D4346">
        <w:rPr>
          <w:rFonts w:ascii="Book Antiqua" w:hAnsi="Book Antiqua" w:cs="Arial"/>
          <w:color w:val="000000" w:themeColor="text1"/>
        </w:rPr>
        <w:t>15</w:t>
      </w:r>
      <w:r w:rsidR="008F1C6A" w:rsidRPr="001D4346">
        <w:rPr>
          <w:rFonts w:ascii="Book Antiqua" w:hAnsi="Book Antiqua" w:cs="Arial"/>
          <w:color w:val="000000" w:themeColor="text1"/>
        </w:rPr>
        <w:t>0 and (B) x</w:t>
      </w:r>
      <w:r>
        <w:rPr>
          <w:rFonts w:ascii="Book Antiqua" w:eastAsia="宋体" w:hAnsi="Book Antiqua" w:cs="Arial" w:hint="eastAsia"/>
          <w:color w:val="000000" w:themeColor="text1"/>
          <w:lang w:eastAsia="zh-CN"/>
        </w:rPr>
        <w:t xml:space="preserve"> </w:t>
      </w:r>
      <w:r w:rsidR="008F1C6A" w:rsidRPr="001D4346">
        <w:rPr>
          <w:rFonts w:ascii="Book Antiqua" w:hAnsi="Book Antiqua" w:cs="Arial"/>
          <w:color w:val="000000" w:themeColor="text1"/>
        </w:rPr>
        <w:t>200]</w:t>
      </w:r>
      <w:r w:rsidR="00AA1DDD">
        <w:rPr>
          <w:rFonts w:ascii="Book Antiqua" w:eastAsia="宋体" w:hAnsi="Book Antiqua" w:cs="Arial" w:hint="eastAsia"/>
          <w:color w:val="000000" w:themeColor="text1"/>
          <w:lang w:eastAsia="zh-CN"/>
        </w:rPr>
        <w:t>.</w:t>
      </w:r>
    </w:p>
    <w:p w:rsidR="008F1C6A" w:rsidRPr="001D4346" w:rsidRDefault="008F1C6A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hAnsi="Book Antiqua" w:cs="Arial"/>
          <w:color w:val="000000" w:themeColor="text1"/>
        </w:rPr>
      </w:pPr>
      <w:r w:rsidRPr="001D4346">
        <w:rPr>
          <w:rFonts w:ascii="Book Antiqua" w:hAnsi="Book Antiqua" w:cs="Arial"/>
          <w:color w:val="000000" w:themeColor="text1"/>
        </w:rPr>
        <w:br w:type="page"/>
      </w:r>
      <w:r w:rsidRPr="001D4346">
        <w:rPr>
          <w:rFonts w:ascii="Book Antiqua" w:hAnsi="Book Antiqua" w:cs="Arial"/>
          <w:noProof/>
          <w:color w:val="000000" w:themeColor="text1"/>
          <w:lang w:eastAsia="en-US"/>
        </w:rPr>
        <w:lastRenderedPageBreak/>
        <w:drawing>
          <wp:inline distT="0" distB="0" distL="0" distR="0" wp14:anchorId="196E9CC2" wp14:editId="43806CB0">
            <wp:extent cx="5394960" cy="4490720"/>
            <wp:effectExtent l="25400" t="0" r="0" b="0"/>
            <wp:docPr id="3" name="図 3" descr=":Fig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Figure 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49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624" w:rsidRPr="00AA1DDD" w:rsidRDefault="00077463" w:rsidP="00860D04">
      <w:pPr>
        <w:widowControl/>
        <w:autoSpaceDE w:val="0"/>
        <w:autoSpaceDN w:val="0"/>
        <w:adjustRightInd w:val="0"/>
        <w:spacing w:line="360" w:lineRule="auto"/>
        <w:rPr>
          <w:rFonts w:ascii="Book Antiqua" w:eastAsia="宋体" w:hAnsi="Book Antiqua" w:cs="Arial"/>
          <w:color w:val="000000" w:themeColor="text1"/>
          <w:lang w:eastAsia="zh-CN"/>
        </w:rPr>
      </w:pPr>
      <w:r w:rsidRPr="00077463">
        <w:rPr>
          <w:rFonts w:ascii="Book Antiqua" w:hAnsi="Book Antiqua" w:cs="Arial"/>
          <w:b/>
          <w:color w:val="000000" w:themeColor="text1"/>
        </w:rPr>
        <w:t>Figure 3</w:t>
      </w:r>
      <w:r w:rsidR="001D4346" w:rsidRPr="00077463">
        <w:rPr>
          <w:rFonts w:ascii="Book Antiqua" w:hAnsi="Book Antiqua" w:cs="Arial"/>
          <w:b/>
          <w:color w:val="000000" w:themeColor="text1"/>
        </w:rPr>
        <w:t xml:space="preserve"> </w:t>
      </w:r>
      <w:r w:rsidR="008E3F08" w:rsidRPr="00077463">
        <w:rPr>
          <w:rFonts w:ascii="Book Antiqua" w:hAnsi="Book Antiqua" w:cs="Arial"/>
          <w:b/>
          <w:color w:val="000000" w:themeColor="text1"/>
        </w:rPr>
        <w:t xml:space="preserve">Case </w:t>
      </w:r>
      <w:r w:rsidR="008F1C6A" w:rsidRPr="00077463">
        <w:rPr>
          <w:rFonts w:ascii="Book Antiqua" w:hAnsi="Book Antiqua" w:cs="Arial"/>
          <w:b/>
          <w:color w:val="000000" w:themeColor="text1"/>
        </w:rPr>
        <w:t xml:space="preserve">of hepatocellular carcinoma (A) associated with simple </w:t>
      </w:r>
      <w:proofErr w:type="spellStart"/>
      <w:r w:rsidR="008F1C6A" w:rsidRPr="00077463">
        <w:rPr>
          <w:rFonts w:ascii="Book Antiqua" w:hAnsi="Book Antiqua" w:cs="Arial"/>
          <w:b/>
          <w:color w:val="000000" w:themeColor="text1"/>
        </w:rPr>
        <w:t>steatosis</w:t>
      </w:r>
      <w:proofErr w:type="spellEnd"/>
      <w:r w:rsidR="008F1C6A" w:rsidRPr="00077463">
        <w:rPr>
          <w:rFonts w:ascii="Book Antiqua" w:hAnsi="Book Antiqua" w:cs="Arial"/>
          <w:b/>
          <w:color w:val="000000" w:themeColor="text1"/>
        </w:rPr>
        <w:t xml:space="preserve"> (B)</w:t>
      </w:r>
      <w:r w:rsidR="00A54AC6" w:rsidRPr="00077463">
        <w:rPr>
          <w:rFonts w:ascii="Book Antiqua" w:hAnsi="Book Antiqua" w:cs="Arial"/>
          <w:b/>
          <w:color w:val="000000" w:themeColor="text1"/>
          <w:vertAlign w:val="superscript"/>
        </w:rPr>
        <w:t>[59</w:t>
      </w:r>
      <w:r w:rsidR="008F1C6A" w:rsidRPr="00077463">
        <w:rPr>
          <w:rFonts w:ascii="Book Antiqua" w:hAnsi="Book Antiqua" w:cs="Arial"/>
          <w:b/>
          <w:color w:val="000000" w:themeColor="text1"/>
          <w:vertAlign w:val="superscript"/>
        </w:rPr>
        <w:t>]</w:t>
      </w:r>
      <w:r w:rsidR="001D4346">
        <w:rPr>
          <w:rFonts w:ascii="Book Antiqua" w:hAnsi="Book Antiqua" w:cs="Arial"/>
          <w:color w:val="000000" w:themeColor="text1"/>
        </w:rPr>
        <w:t xml:space="preserve"> </w:t>
      </w:r>
      <w:r w:rsidR="008F1C6A" w:rsidRPr="00AA1DDD">
        <w:rPr>
          <w:rFonts w:ascii="Book Antiqua" w:hAnsi="Book Antiqua" w:cs="Arial"/>
          <w:b/>
          <w:color w:val="000000" w:themeColor="text1"/>
        </w:rPr>
        <w:t xml:space="preserve">[Upper row, histology with </w:t>
      </w:r>
      <w:proofErr w:type="spellStart"/>
      <w:r w:rsidR="008F1C6A" w:rsidRPr="00AA1DDD">
        <w:rPr>
          <w:rFonts w:ascii="Book Antiqua" w:hAnsi="Book Antiqua" w:cs="Arial"/>
          <w:b/>
          <w:color w:val="000000" w:themeColor="text1"/>
        </w:rPr>
        <w:t>immunoperoxidase</w:t>
      </w:r>
      <w:proofErr w:type="spellEnd"/>
      <w:r w:rsidR="008F1C6A" w:rsidRPr="00AA1DDD">
        <w:rPr>
          <w:rFonts w:ascii="Book Antiqua" w:hAnsi="Book Antiqua" w:cs="Arial"/>
          <w:b/>
          <w:color w:val="000000" w:themeColor="text1"/>
        </w:rPr>
        <w:t xml:space="preserve"> for a peroxidation marker (inset), Original magnifications, (A) x</w:t>
      </w:r>
      <w:r w:rsidRPr="00AA1DDD">
        <w:rPr>
          <w:rFonts w:ascii="Book Antiqua" w:eastAsia="宋体" w:hAnsi="Book Antiqua" w:cs="Arial" w:hint="eastAsia"/>
          <w:b/>
          <w:color w:val="000000" w:themeColor="text1"/>
          <w:lang w:eastAsia="zh-CN"/>
        </w:rPr>
        <w:t xml:space="preserve"> </w:t>
      </w:r>
      <w:r w:rsidR="00ED7A69" w:rsidRPr="00AA1DDD">
        <w:rPr>
          <w:rFonts w:ascii="Book Antiqua" w:hAnsi="Book Antiqua" w:cs="Arial"/>
          <w:b/>
          <w:color w:val="000000" w:themeColor="text1"/>
        </w:rPr>
        <w:t>1</w:t>
      </w:r>
      <w:r w:rsidR="008F1C6A" w:rsidRPr="00AA1DDD">
        <w:rPr>
          <w:rFonts w:ascii="Book Antiqua" w:hAnsi="Book Antiqua" w:cs="Arial"/>
          <w:b/>
          <w:color w:val="000000" w:themeColor="text1"/>
        </w:rPr>
        <w:t>00 and (B) x</w:t>
      </w:r>
      <w:r w:rsidRPr="00AA1DDD">
        <w:rPr>
          <w:rFonts w:ascii="Book Antiqua" w:eastAsia="宋体" w:hAnsi="Book Antiqua" w:cs="Arial" w:hint="eastAsia"/>
          <w:b/>
          <w:color w:val="000000" w:themeColor="text1"/>
          <w:lang w:eastAsia="zh-CN"/>
        </w:rPr>
        <w:t xml:space="preserve"> </w:t>
      </w:r>
      <w:r w:rsidR="008F1C6A" w:rsidRPr="00AA1DDD">
        <w:rPr>
          <w:rFonts w:ascii="Book Antiqua" w:hAnsi="Book Antiqua" w:cs="Arial"/>
          <w:b/>
          <w:color w:val="000000" w:themeColor="text1"/>
        </w:rPr>
        <w:t>100; Lower row, a macroscopic photo of the sample]</w:t>
      </w:r>
      <w:r w:rsidR="00AA1DDD" w:rsidRPr="00AA1DDD">
        <w:rPr>
          <w:rFonts w:ascii="Book Antiqua" w:eastAsia="宋体" w:hAnsi="Book Antiqua" w:cs="Arial" w:hint="eastAsia"/>
          <w:b/>
          <w:color w:val="000000" w:themeColor="text1"/>
          <w:lang w:eastAsia="zh-CN"/>
        </w:rPr>
        <w:t>.</w:t>
      </w:r>
    </w:p>
    <w:sectPr w:rsidR="003A1624" w:rsidRPr="00AA1DDD" w:rsidSect="00912B69">
      <w:pgSz w:w="11901" w:h="16834"/>
      <w:pgMar w:top="1985" w:right="1701" w:bottom="1701" w:left="1701" w:header="851" w:footer="992" w:gutter="0"/>
      <w:cols w:space="425"/>
      <w:docGrid w:type="lines" w:linePitch="410" w:charSpace="71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7FA" w:rsidRDefault="00D767FA">
      <w:r>
        <w:separator/>
      </w:r>
    </w:p>
  </w:endnote>
  <w:endnote w:type="continuationSeparator" w:id="0">
    <w:p w:rsidR="00D767FA" w:rsidRDefault="00D767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Meiryo">
    <w:altName w:val="メイリオ"/>
    <w:charset w:val="80"/>
    <w:family w:val="swiss"/>
    <w:pitch w:val="variable"/>
    <w:sig w:usb0="E10102FF" w:usb1="EAC7FFFF" w:usb2="00010012" w:usb3="00000000" w:csb0="0002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0D77" w:rsidRPr="00E41AB6" w:rsidRDefault="00550D77" w:rsidP="00E41AB6">
    <w:pPr>
      <w:pStyle w:val="Footer"/>
      <w:jc w:val="center"/>
      <w:rPr>
        <w:rFonts w:asciiTheme="majorHAnsi" w:hAnsiTheme="majorHAnsi"/>
        <w:sz w:val="20"/>
      </w:rPr>
    </w:pPr>
    <w:r w:rsidRPr="00E41AB6">
      <w:rPr>
        <w:rStyle w:val="PageNumber"/>
        <w:rFonts w:asciiTheme="majorHAnsi" w:hAnsiTheme="majorHAnsi"/>
        <w:sz w:val="20"/>
      </w:rPr>
      <w:fldChar w:fldCharType="begin"/>
    </w:r>
    <w:r w:rsidRPr="00E41AB6">
      <w:rPr>
        <w:rStyle w:val="PageNumber"/>
        <w:rFonts w:asciiTheme="majorHAnsi" w:hAnsiTheme="majorHAnsi"/>
        <w:sz w:val="20"/>
      </w:rPr>
      <w:instrText xml:space="preserve"> PAGE </w:instrText>
    </w:r>
    <w:r w:rsidRPr="00E41AB6">
      <w:rPr>
        <w:rStyle w:val="PageNumber"/>
        <w:rFonts w:asciiTheme="majorHAnsi" w:hAnsiTheme="majorHAnsi"/>
        <w:sz w:val="20"/>
      </w:rPr>
      <w:fldChar w:fldCharType="separate"/>
    </w:r>
    <w:r w:rsidR="005C6EF2">
      <w:rPr>
        <w:rStyle w:val="PageNumber"/>
        <w:rFonts w:asciiTheme="majorHAnsi" w:hAnsiTheme="majorHAnsi"/>
        <w:noProof/>
        <w:sz w:val="20"/>
      </w:rPr>
      <w:t>29</w:t>
    </w:r>
    <w:r w:rsidRPr="00E41AB6">
      <w:rPr>
        <w:rStyle w:val="PageNumber"/>
        <w:rFonts w:asciiTheme="majorHAnsi" w:hAnsiTheme="majorHAnsi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7FA" w:rsidRDefault="00D767FA">
      <w:r>
        <w:separator/>
      </w:r>
    </w:p>
  </w:footnote>
  <w:footnote w:type="continuationSeparator" w:id="0">
    <w:p w:rsidR="00D767FA" w:rsidRDefault="00D767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5A5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">
    <w:nsid w:val="04920BB2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">
    <w:nsid w:val="0D522B2B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">
    <w:nsid w:val="0E092EB4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">
    <w:nsid w:val="159405A8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5">
    <w:nsid w:val="191C07BA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6">
    <w:nsid w:val="1B26279A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7">
    <w:nsid w:val="1DF56A93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8">
    <w:nsid w:val="1E306058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9">
    <w:nsid w:val="1EDB6476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0">
    <w:nsid w:val="22AF4D23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1">
    <w:nsid w:val="22F60016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2">
    <w:nsid w:val="26275664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3">
    <w:nsid w:val="28FD1DBA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4">
    <w:nsid w:val="2A024335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5">
    <w:nsid w:val="2A0D7ED9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6">
    <w:nsid w:val="2A844D21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7">
    <w:nsid w:val="2CDB0383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8">
    <w:nsid w:val="34AF5D25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19">
    <w:nsid w:val="3B7F373E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0">
    <w:nsid w:val="3BC94CF4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1">
    <w:nsid w:val="3C106F1E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2">
    <w:nsid w:val="3F4500B1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3">
    <w:nsid w:val="43322801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4">
    <w:nsid w:val="43DF1125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5">
    <w:nsid w:val="4C1D3790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6">
    <w:nsid w:val="4F3859D5"/>
    <w:multiLevelType w:val="hybridMultilevel"/>
    <w:tmpl w:val="BAC242E0"/>
    <w:lvl w:ilvl="0" w:tplc="EFD0C742">
      <w:start w:val="1"/>
      <w:numFmt w:val="bullet"/>
      <w:lvlText w:val=""/>
      <w:lvlJc w:val="left"/>
      <w:pPr>
        <w:ind w:left="3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50B03E28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8">
    <w:nsid w:val="52665376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29">
    <w:nsid w:val="53924C79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0">
    <w:nsid w:val="53E1264F"/>
    <w:multiLevelType w:val="hybridMultilevel"/>
    <w:tmpl w:val="42F63102"/>
    <w:lvl w:ilvl="0" w:tplc="B1C8D342">
      <w:start w:val="1"/>
      <w:numFmt w:val="lowerLetter"/>
      <w:suff w:val="space"/>
      <w:lvlText w:val="%1)"/>
      <w:lvlJc w:val="left"/>
      <w:pPr>
        <w:ind w:left="320" w:hanging="320"/>
      </w:pPr>
      <w:rPr>
        <w:rFonts w:hint="default"/>
        <w:color w:val="000000" w:themeColor="text1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31">
    <w:nsid w:val="548370E6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2">
    <w:nsid w:val="54BC64E2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3">
    <w:nsid w:val="5A065DFE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4">
    <w:nsid w:val="5A7B67E8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5">
    <w:nsid w:val="5C044741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6">
    <w:nsid w:val="5DDE6B24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7">
    <w:nsid w:val="63FD27ED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8">
    <w:nsid w:val="659F5D60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39">
    <w:nsid w:val="65D27D6D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0">
    <w:nsid w:val="69F112F6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1">
    <w:nsid w:val="6AF517B6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2">
    <w:nsid w:val="6CEC5E13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3">
    <w:nsid w:val="6E5D2869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4">
    <w:nsid w:val="72433F03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5">
    <w:nsid w:val="754A6115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6">
    <w:nsid w:val="792A2211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7">
    <w:nsid w:val="7BA5375C"/>
    <w:multiLevelType w:val="hybridMultilevel"/>
    <w:tmpl w:val="A76686CC"/>
    <w:lvl w:ilvl="0" w:tplc="67EE9B42">
      <w:start w:val="1"/>
      <w:numFmt w:val="lowerLetter"/>
      <w:suff w:val="space"/>
      <w:lvlText w:val="%1)"/>
      <w:lvlJc w:val="left"/>
      <w:pPr>
        <w:ind w:left="320" w:hanging="320"/>
      </w:pPr>
      <w:rPr>
        <w:rFonts w:hint="default"/>
        <w:color w:val="262626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8">
    <w:nsid w:val="7E6245B9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abstractNum w:abstractNumId="49">
    <w:nsid w:val="7F0B170C"/>
    <w:multiLevelType w:val="hybridMultilevel"/>
    <w:tmpl w:val="5A420F50"/>
    <w:lvl w:ilvl="0" w:tplc="6436CDBC">
      <w:start w:val="1"/>
      <w:numFmt w:val="decimal"/>
      <w:suff w:val="space"/>
      <w:lvlText w:val="%1)"/>
      <w:lvlJc w:val="left"/>
      <w:pPr>
        <w:ind w:left="380" w:hanging="260"/>
      </w:pPr>
      <w:rPr>
        <w:rFonts w:ascii="Times" w:hAnsi="Times" w:cs="Times New Roman" w:hint="default"/>
        <w:color w:val="241F20"/>
      </w:rPr>
    </w:lvl>
    <w:lvl w:ilvl="1" w:tplc="04090017" w:tentative="1">
      <w:start w:val="1"/>
      <w:numFmt w:val="aiueoFullWidth"/>
      <w:lvlText w:val="(%2)"/>
      <w:lvlJc w:val="left"/>
      <w:pPr>
        <w:ind w:left="1080" w:hanging="48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7" w:tentative="1">
      <w:start w:val="1"/>
      <w:numFmt w:val="aiueoFullWidth"/>
      <w:lvlText w:val="(%5)"/>
      <w:lvlJc w:val="left"/>
      <w:pPr>
        <w:ind w:left="2520" w:hanging="48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7" w:tentative="1">
      <w:start w:val="1"/>
      <w:numFmt w:val="aiueoFullWidth"/>
      <w:lvlText w:val="(%8)"/>
      <w:lvlJc w:val="left"/>
      <w:pPr>
        <w:ind w:left="3960" w:hanging="480"/>
      </w:pPr>
    </w:lvl>
    <w:lvl w:ilvl="8" w:tplc="04090011" w:tentative="1">
      <w:start w:val="1"/>
      <w:numFmt w:val="decimalEnclosedCircle"/>
      <w:lvlText w:val="%9"/>
      <w:lvlJc w:val="left"/>
      <w:pPr>
        <w:ind w:left="4440" w:hanging="480"/>
      </w:pPr>
    </w:lvl>
  </w:abstractNum>
  <w:num w:numId="1">
    <w:abstractNumId w:val="18"/>
  </w:num>
  <w:num w:numId="2">
    <w:abstractNumId w:val="37"/>
  </w:num>
  <w:num w:numId="3">
    <w:abstractNumId w:val="6"/>
  </w:num>
  <w:num w:numId="4">
    <w:abstractNumId w:val="34"/>
  </w:num>
  <w:num w:numId="5">
    <w:abstractNumId w:val="21"/>
  </w:num>
  <w:num w:numId="6">
    <w:abstractNumId w:val="7"/>
  </w:num>
  <w:num w:numId="7">
    <w:abstractNumId w:val="4"/>
  </w:num>
  <w:num w:numId="8">
    <w:abstractNumId w:val="49"/>
  </w:num>
  <w:num w:numId="9">
    <w:abstractNumId w:val="45"/>
  </w:num>
  <w:num w:numId="10">
    <w:abstractNumId w:val="22"/>
  </w:num>
  <w:num w:numId="11">
    <w:abstractNumId w:val="14"/>
  </w:num>
  <w:num w:numId="12">
    <w:abstractNumId w:val="25"/>
  </w:num>
  <w:num w:numId="13">
    <w:abstractNumId w:val="8"/>
  </w:num>
  <w:num w:numId="14">
    <w:abstractNumId w:val="3"/>
  </w:num>
  <w:num w:numId="15">
    <w:abstractNumId w:val="19"/>
  </w:num>
  <w:num w:numId="16">
    <w:abstractNumId w:val="16"/>
  </w:num>
  <w:num w:numId="17">
    <w:abstractNumId w:val="38"/>
  </w:num>
  <w:num w:numId="18">
    <w:abstractNumId w:val="24"/>
  </w:num>
  <w:num w:numId="19">
    <w:abstractNumId w:val="17"/>
  </w:num>
  <w:num w:numId="20">
    <w:abstractNumId w:val="2"/>
  </w:num>
  <w:num w:numId="21">
    <w:abstractNumId w:val="9"/>
  </w:num>
  <w:num w:numId="22">
    <w:abstractNumId w:val="13"/>
  </w:num>
  <w:num w:numId="23">
    <w:abstractNumId w:val="27"/>
  </w:num>
  <w:num w:numId="24">
    <w:abstractNumId w:val="12"/>
  </w:num>
  <w:num w:numId="25">
    <w:abstractNumId w:val="42"/>
  </w:num>
  <w:num w:numId="26">
    <w:abstractNumId w:val="29"/>
  </w:num>
  <w:num w:numId="27">
    <w:abstractNumId w:val="48"/>
  </w:num>
  <w:num w:numId="28">
    <w:abstractNumId w:val="41"/>
  </w:num>
  <w:num w:numId="29">
    <w:abstractNumId w:val="32"/>
  </w:num>
  <w:num w:numId="30">
    <w:abstractNumId w:val="44"/>
  </w:num>
  <w:num w:numId="31">
    <w:abstractNumId w:val="43"/>
  </w:num>
  <w:num w:numId="32">
    <w:abstractNumId w:val="11"/>
  </w:num>
  <w:num w:numId="33">
    <w:abstractNumId w:val="33"/>
  </w:num>
  <w:num w:numId="34">
    <w:abstractNumId w:val="36"/>
  </w:num>
  <w:num w:numId="35">
    <w:abstractNumId w:val="5"/>
  </w:num>
  <w:num w:numId="36">
    <w:abstractNumId w:val="23"/>
  </w:num>
  <w:num w:numId="37">
    <w:abstractNumId w:val="28"/>
  </w:num>
  <w:num w:numId="38">
    <w:abstractNumId w:val="15"/>
  </w:num>
  <w:num w:numId="39">
    <w:abstractNumId w:val="0"/>
  </w:num>
  <w:num w:numId="40">
    <w:abstractNumId w:val="46"/>
  </w:num>
  <w:num w:numId="41">
    <w:abstractNumId w:val="1"/>
  </w:num>
  <w:num w:numId="42">
    <w:abstractNumId w:val="10"/>
  </w:num>
  <w:num w:numId="43">
    <w:abstractNumId w:val="39"/>
  </w:num>
  <w:num w:numId="44">
    <w:abstractNumId w:val="40"/>
  </w:num>
  <w:num w:numId="45">
    <w:abstractNumId w:val="20"/>
  </w:num>
  <w:num w:numId="46">
    <w:abstractNumId w:val="31"/>
  </w:num>
  <w:num w:numId="47">
    <w:abstractNumId w:val="35"/>
  </w:num>
  <w:num w:numId="48">
    <w:abstractNumId w:val="30"/>
  </w:num>
  <w:num w:numId="49">
    <w:abstractNumId w:val="47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AB6"/>
    <w:rsid w:val="000056B0"/>
    <w:rsid w:val="00017428"/>
    <w:rsid w:val="000237B3"/>
    <w:rsid w:val="0002554C"/>
    <w:rsid w:val="00030199"/>
    <w:rsid w:val="000330E0"/>
    <w:rsid w:val="000335B5"/>
    <w:rsid w:val="000367E3"/>
    <w:rsid w:val="00040ADA"/>
    <w:rsid w:val="00041FB6"/>
    <w:rsid w:val="00042314"/>
    <w:rsid w:val="00063BB1"/>
    <w:rsid w:val="0006417D"/>
    <w:rsid w:val="000656EF"/>
    <w:rsid w:val="00074E46"/>
    <w:rsid w:val="00077463"/>
    <w:rsid w:val="00081330"/>
    <w:rsid w:val="000850A3"/>
    <w:rsid w:val="0009147C"/>
    <w:rsid w:val="000A12ED"/>
    <w:rsid w:val="000A2667"/>
    <w:rsid w:val="000A38A7"/>
    <w:rsid w:val="000B62B3"/>
    <w:rsid w:val="000B693A"/>
    <w:rsid w:val="000C4256"/>
    <w:rsid w:val="000C7FEC"/>
    <w:rsid w:val="000D0855"/>
    <w:rsid w:val="000D1334"/>
    <w:rsid w:val="000E2731"/>
    <w:rsid w:val="000E5626"/>
    <w:rsid w:val="000E7EC3"/>
    <w:rsid w:val="000F4E97"/>
    <w:rsid w:val="000F6696"/>
    <w:rsid w:val="001007BF"/>
    <w:rsid w:val="001108CE"/>
    <w:rsid w:val="001151F0"/>
    <w:rsid w:val="00123379"/>
    <w:rsid w:val="001259AC"/>
    <w:rsid w:val="00130470"/>
    <w:rsid w:val="0013564E"/>
    <w:rsid w:val="00136C50"/>
    <w:rsid w:val="00136ED7"/>
    <w:rsid w:val="00137A8B"/>
    <w:rsid w:val="00142B02"/>
    <w:rsid w:val="00144EE7"/>
    <w:rsid w:val="00156A68"/>
    <w:rsid w:val="001615B8"/>
    <w:rsid w:val="00162E75"/>
    <w:rsid w:val="001631EB"/>
    <w:rsid w:val="00163B77"/>
    <w:rsid w:val="001664CE"/>
    <w:rsid w:val="001726F3"/>
    <w:rsid w:val="00172894"/>
    <w:rsid w:val="00174F30"/>
    <w:rsid w:val="00176D0F"/>
    <w:rsid w:val="00177ABD"/>
    <w:rsid w:val="00186DF1"/>
    <w:rsid w:val="001A0583"/>
    <w:rsid w:val="001A2150"/>
    <w:rsid w:val="001A25B4"/>
    <w:rsid w:val="001A70D8"/>
    <w:rsid w:val="001B0336"/>
    <w:rsid w:val="001B2ED3"/>
    <w:rsid w:val="001D0505"/>
    <w:rsid w:val="001D4346"/>
    <w:rsid w:val="001E5C21"/>
    <w:rsid w:val="001F3A70"/>
    <w:rsid w:val="001F608A"/>
    <w:rsid w:val="00201D9C"/>
    <w:rsid w:val="00203AC3"/>
    <w:rsid w:val="0020574C"/>
    <w:rsid w:val="002069E2"/>
    <w:rsid w:val="00211CF8"/>
    <w:rsid w:val="00212947"/>
    <w:rsid w:val="00214074"/>
    <w:rsid w:val="00214B60"/>
    <w:rsid w:val="00215A6D"/>
    <w:rsid w:val="00220BD8"/>
    <w:rsid w:val="00222444"/>
    <w:rsid w:val="00222EE1"/>
    <w:rsid w:val="00224B4A"/>
    <w:rsid w:val="00226CBF"/>
    <w:rsid w:val="002272D6"/>
    <w:rsid w:val="00227C0F"/>
    <w:rsid w:val="00231A15"/>
    <w:rsid w:val="00231CD9"/>
    <w:rsid w:val="00234940"/>
    <w:rsid w:val="0023631B"/>
    <w:rsid w:val="0024193F"/>
    <w:rsid w:val="00244A94"/>
    <w:rsid w:val="00244D91"/>
    <w:rsid w:val="002466CE"/>
    <w:rsid w:val="00252FF5"/>
    <w:rsid w:val="00253B9E"/>
    <w:rsid w:val="00255499"/>
    <w:rsid w:val="00257AE8"/>
    <w:rsid w:val="00265515"/>
    <w:rsid w:val="002701A9"/>
    <w:rsid w:val="0027096D"/>
    <w:rsid w:val="00282CC5"/>
    <w:rsid w:val="0028431D"/>
    <w:rsid w:val="00284682"/>
    <w:rsid w:val="0029075C"/>
    <w:rsid w:val="00291F06"/>
    <w:rsid w:val="002A15CE"/>
    <w:rsid w:val="002A5D5B"/>
    <w:rsid w:val="002B1D9D"/>
    <w:rsid w:val="002B1F40"/>
    <w:rsid w:val="002B2342"/>
    <w:rsid w:val="002C2A7E"/>
    <w:rsid w:val="002C308E"/>
    <w:rsid w:val="002C3602"/>
    <w:rsid w:val="002C5DD8"/>
    <w:rsid w:val="002C6FBA"/>
    <w:rsid w:val="002E5C6C"/>
    <w:rsid w:val="002E670D"/>
    <w:rsid w:val="0030028F"/>
    <w:rsid w:val="0030570D"/>
    <w:rsid w:val="00310596"/>
    <w:rsid w:val="00311B78"/>
    <w:rsid w:val="00312844"/>
    <w:rsid w:val="003218DC"/>
    <w:rsid w:val="0032404D"/>
    <w:rsid w:val="003309A5"/>
    <w:rsid w:val="003431C2"/>
    <w:rsid w:val="00350385"/>
    <w:rsid w:val="003621F8"/>
    <w:rsid w:val="00362545"/>
    <w:rsid w:val="003724DE"/>
    <w:rsid w:val="003807AA"/>
    <w:rsid w:val="003823B2"/>
    <w:rsid w:val="00383F89"/>
    <w:rsid w:val="00395163"/>
    <w:rsid w:val="003A1624"/>
    <w:rsid w:val="003B156B"/>
    <w:rsid w:val="003B5B83"/>
    <w:rsid w:val="003C076A"/>
    <w:rsid w:val="003C5454"/>
    <w:rsid w:val="003C5AEF"/>
    <w:rsid w:val="003C60D2"/>
    <w:rsid w:val="003D3BC6"/>
    <w:rsid w:val="003D75EC"/>
    <w:rsid w:val="003D7A33"/>
    <w:rsid w:val="003E0801"/>
    <w:rsid w:val="003E11B8"/>
    <w:rsid w:val="003E48DB"/>
    <w:rsid w:val="003F10E2"/>
    <w:rsid w:val="003F1980"/>
    <w:rsid w:val="003F29A4"/>
    <w:rsid w:val="003F7348"/>
    <w:rsid w:val="00402A04"/>
    <w:rsid w:val="00404776"/>
    <w:rsid w:val="00415C64"/>
    <w:rsid w:val="004161DD"/>
    <w:rsid w:val="004338F3"/>
    <w:rsid w:val="00442CD0"/>
    <w:rsid w:val="004446BD"/>
    <w:rsid w:val="00445183"/>
    <w:rsid w:val="00451B1B"/>
    <w:rsid w:val="004534CE"/>
    <w:rsid w:val="00463630"/>
    <w:rsid w:val="004667E0"/>
    <w:rsid w:val="004702E2"/>
    <w:rsid w:val="00473A30"/>
    <w:rsid w:val="00476165"/>
    <w:rsid w:val="0047648A"/>
    <w:rsid w:val="00482727"/>
    <w:rsid w:val="0048792B"/>
    <w:rsid w:val="0048797F"/>
    <w:rsid w:val="00491F97"/>
    <w:rsid w:val="0049436F"/>
    <w:rsid w:val="004977F9"/>
    <w:rsid w:val="004A7088"/>
    <w:rsid w:val="004B290C"/>
    <w:rsid w:val="004B3211"/>
    <w:rsid w:val="004B59C7"/>
    <w:rsid w:val="004C2451"/>
    <w:rsid w:val="004C6AD5"/>
    <w:rsid w:val="004D5F1D"/>
    <w:rsid w:val="004E1673"/>
    <w:rsid w:val="004E5426"/>
    <w:rsid w:val="004F0D05"/>
    <w:rsid w:val="004F1931"/>
    <w:rsid w:val="004F2505"/>
    <w:rsid w:val="004F4D71"/>
    <w:rsid w:val="00500727"/>
    <w:rsid w:val="00502FE7"/>
    <w:rsid w:val="00505DC2"/>
    <w:rsid w:val="005110D8"/>
    <w:rsid w:val="00531F39"/>
    <w:rsid w:val="00536451"/>
    <w:rsid w:val="005437C9"/>
    <w:rsid w:val="0054416E"/>
    <w:rsid w:val="005450E6"/>
    <w:rsid w:val="0054645B"/>
    <w:rsid w:val="00550D77"/>
    <w:rsid w:val="00554CD1"/>
    <w:rsid w:val="00557550"/>
    <w:rsid w:val="00572A1A"/>
    <w:rsid w:val="00572FE9"/>
    <w:rsid w:val="0057627D"/>
    <w:rsid w:val="00581842"/>
    <w:rsid w:val="005A1DEA"/>
    <w:rsid w:val="005A770F"/>
    <w:rsid w:val="005A7AC1"/>
    <w:rsid w:val="005B181F"/>
    <w:rsid w:val="005B1CB0"/>
    <w:rsid w:val="005C6EF2"/>
    <w:rsid w:val="005D2276"/>
    <w:rsid w:val="005D5838"/>
    <w:rsid w:val="005D6903"/>
    <w:rsid w:val="005E1E77"/>
    <w:rsid w:val="005E288B"/>
    <w:rsid w:val="005E342C"/>
    <w:rsid w:val="005E5462"/>
    <w:rsid w:val="005F5468"/>
    <w:rsid w:val="0060440F"/>
    <w:rsid w:val="006127E1"/>
    <w:rsid w:val="00622625"/>
    <w:rsid w:val="00625E17"/>
    <w:rsid w:val="006463EC"/>
    <w:rsid w:val="00646B6E"/>
    <w:rsid w:val="00651883"/>
    <w:rsid w:val="00660CB7"/>
    <w:rsid w:val="006620BB"/>
    <w:rsid w:val="006628BF"/>
    <w:rsid w:val="00663512"/>
    <w:rsid w:val="006722D0"/>
    <w:rsid w:val="00672971"/>
    <w:rsid w:val="006774FF"/>
    <w:rsid w:val="00681233"/>
    <w:rsid w:val="00681A09"/>
    <w:rsid w:val="00681A59"/>
    <w:rsid w:val="00684ADF"/>
    <w:rsid w:val="00693E38"/>
    <w:rsid w:val="006949F3"/>
    <w:rsid w:val="006A7E9C"/>
    <w:rsid w:val="006A7F24"/>
    <w:rsid w:val="006B1F54"/>
    <w:rsid w:val="006B4114"/>
    <w:rsid w:val="006B56DE"/>
    <w:rsid w:val="006B7D6F"/>
    <w:rsid w:val="006C3297"/>
    <w:rsid w:val="006C4470"/>
    <w:rsid w:val="006D0D73"/>
    <w:rsid w:val="00704018"/>
    <w:rsid w:val="0070481E"/>
    <w:rsid w:val="007048F0"/>
    <w:rsid w:val="007209D1"/>
    <w:rsid w:val="007232A5"/>
    <w:rsid w:val="00736A65"/>
    <w:rsid w:val="00741DC6"/>
    <w:rsid w:val="007551FB"/>
    <w:rsid w:val="00763009"/>
    <w:rsid w:val="00765090"/>
    <w:rsid w:val="00765324"/>
    <w:rsid w:val="00765EA6"/>
    <w:rsid w:val="007672B7"/>
    <w:rsid w:val="00790335"/>
    <w:rsid w:val="007910D1"/>
    <w:rsid w:val="00793803"/>
    <w:rsid w:val="007B081F"/>
    <w:rsid w:val="007B12A2"/>
    <w:rsid w:val="007B145E"/>
    <w:rsid w:val="007B1B89"/>
    <w:rsid w:val="007B2CEE"/>
    <w:rsid w:val="007C7D12"/>
    <w:rsid w:val="007D3829"/>
    <w:rsid w:val="007D48AC"/>
    <w:rsid w:val="007E24DB"/>
    <w:rsid w:val="007E4E86"/>
    <w:rsid w:val="007E69FA"/>
    <w:rsid w:val="007F4A57"/>
    <w:rsid w:val="00800827"/>
    <w:rsid w:val="00812AD4"/>
    <w:rsid w:val="008143FF"/>
    <w:rsid w:val="00826698"/>
    <w:rsid w:val="008309CE"/>
    <w:rsid w:val="00832C1F"/>
    <w:rsid w:val="00834995"/>
    <w:rsid w:val="0083637F"/>
    <w:rsid w:val="00841D0F"/>
    <w:rsid w:val="00842599"/>
    <w:rsid w:val="00850948"/>
    <w:rsid w:val="008543CF"/>
    <w:rsid w:val="00857784"/>
    <w:rsid w:val="00860D04"/>
    <w:rsid w:val="00865129"/>
    <w:rsid w:val="00873499"/>
    <w:rsid w:val="008822C3"/>
    <w:rsid w:val="008A329B"/>
    <w:rsid w:val="008A3B72"/>
    <w:rsid w:val="008A76F4"/>
    <w:rsid w:val="008B31FB"/>
    <w:rsid w:val="008B36F3"/>
    <w:rsid w:val="008B7839"/>
    <w:rsid w:val="008D1108"/>
    <w:rsid w:val="008D1FE4"/>
    <w:rsid w:val="008D306E"/>
    <w:rsid w:val="008E3F08"/>
    <w:rsid w:val="008E5A87"/>
    <w:rsid w:val="008F128C"/>
    <w:rsid w:val="008F1C6A"/>
    <w:rsid w:val="00906EF0"/>
    <w:rsid w:val="00912B69"/>
    <w:rsid w:val="00912C42"/>
    <w:rsid w:val="00922A68"/>
    <w:rsid w:val="009240FB"/>
    <w:rsid w:val="00924C6C"/>
    <w:rsid w:val="00930C3D"/>
    <w:rsid w:val="009364C5"/>
    <w:rsid w:val="00945176"/>
    <w:rsid w:val="009457B6"/>
    <w:rsid w:val="0095645B"/>
    <w:rsid w:val="00974A12"/>
    <w:rsid w:val="009771AA"/>
    <w:rsid w:val="00981AF8"/>
    <w:rsid w:val="00982F8B"/>
    <w:rsid w:val="00984A4F"/>
    <w:rsid w:val="00986F34"/>
    <w:rsid w:val="00992C21"/>
    <w:rsid w:val="00993BB6"/>
    <w:rsid w:val="00994B8B"/>
    <w:rsid w:val="0099515D"/>
    <w:rsid w:val="009963B6"/>
    <w:rsid w:val="00996665"/>
    <w:rsid w:val="00996751"/>
    <w:rsid w:val="009974AA"/>
    <w:rsid w:val="009A176A"/>
    <w:rsid w:val="009A7EEE"/>
    <w:rsid w:val="009B08A1"/>
    <w:rsid w:val="009C1CE2"/>
    <w:rsid w:val="009C2BEE"/>
    <w:rsid w:val="009C4A5D"/>
    <w:rsid w:val="009C70DA"/>
    <w:rsid w:val="009D4923"/>
    <w:rsid w:val="009D704D"/>
    <w:rsid w:val="009E208A"/>
    <w:rsid w:val="009E22A3"/>
    <w:rsid w:val="009F3F29"/>
    <w:rsid w:val="009F4AC7"/>
    <w:rsid w:val="009F5269"/>
    <w:rsid w:val="009F59D6"/>
    <w:rsid w:val="00A042C3"/>
    <w:rsid w:val="00A10D5E"/>
    <w:rsid w:val="00A21896"/>
    <w:rsid w:val="00A2670C"/>
    <w:rsid w:val="00A30955"/>
    <w:rsid w:val="00A42D44"/>
    <w:rsid w:val="00A43348"/>
    <w:rsid w:val="00A448EE"/>
    <w:rsid w:val="00A54AC6"/>
    <w:rsid w:val="00A56CFC"/>
    <w:rsid w:val="00A675D4"/>
    <w:rsid w:val="00A759D1"/>
    <w:rsid w:val="00A7617A"/>
    <w:rsid w:val="00A86656"/>
    <w:rsid w:val="00A90FA1"/>
    <w:rsid w:val="00A96903"/>
    <w:rsid w:val="00A97BD5"/>
    <w:rsid w:val="00A97E5C"/>
    <w:rsid w:val="00AA1DDD"/>
    <w:rsid w:val="00AB0009"/>
    <w:rsid w:val="00AB5E03"/>
    <w:rsid w:val="00AC0BFC"/>
    <w:rsid w:val="00AC144F"/>
    <w:rsid w:val="00AC2230"/>
    <w:rsid w:val="00AD6E29"/>
    <w:rsid w:val="00AE234D"/>
    <w:rsid w:val="00AE699F"/>
    <w:rsid w:val="00AF2889"/>
    <w:rsid w:val="00AF4DF5"/>
    <w:rsid w:val="00B01B28"/>
    <w:rsid w:val="00B0240B"/>
    <w:rsid w:val="00B05A91"/>
    <w:rsid w:val="00B06664"/>
    <w:rsid w:val="00B22930"/>
    <w:rsid w:val="00B324B1"/>
    <w:rsid w:val="00B34791"/>
    <w:rsid w:val="00B35971"/>
    <w:rsid w:val="00B365C6"/>
    <w:rsid w:val="00B42012"/>
    <w:rsid w:val="00B45E5A"/>
    <w:rsid w:val="00B5091B"/>
    <w:rsid w:val="00B554F9"/>
    <w:rsid w:val="00B77921"/>
    <w:rsid w:val="00B856D9"/>
    <w:rsid w:val="00B878F4"/>
    <w:rsid w:val="00B90121"/>
    <w:rsid w:val="00B9250A"/>
    <w:rsid w:val="00B933A5"/>
    <w:rsid w:val="00B94111"/>
    <w:rsid w:val="00BA14C0"/>
    <w:rsid w:val="00BA23FA"/>
    <w:rsid w:val="00BA2EFE"/>
    <w:rsid w:val="00BA45B4"/>
    <w:rsid w:val="00BA4B24"/>
    <w:rsid w:val="00BA7802"/>
    <w:rsid w:val="00BB0030"/>
    <w:rsid w:val="00BB0251"/>
    <w:rsid w:val="00BB0D4B"/>
    <w:rsid w:val="00BB1EAF"/>
    <w:rsid w:val="00BB4D7B"/>
    <w:rsid w:val="00BC0893"/>
    <w:rsid w:val="00BC239E"/>
    <w:rsid w:val="00BC3C36"/>
    <w:rsid w:val="00BD43B5"/>
    <w:rsid w:val="00BE7FB7"/>
    <w:rsid w:val="00BF09BC"/>
    <w:rsid w:val="00BF0D11"/>
    <w:rsid w:val="00BF12BF"/>
    <w:rsid w:val="00BF15D5"/>
    <w:rsid w:val="00BF20C4"/>
    <w:rsid w:val="00BF49B2"/>
    <w:rsid w:val="00BF503A"/>
    <w:rsid w:val="00C15C54"/>
    <w:rsid w:val="00C15E67"/>
    <w:rsid w:val="00C4189D"/>
    <w:rsid w:val="00C530A1"/>
    <w:rsid w:val="00C535BF"/>
    <w:rsid w:val="00C70EA0"/>
    <w:rsid w:val="00C71D43"/>
    <w:rsid w:val="00C93A07"/>
    <w:rsid w:val="00C9681C"/>
    <w:rsid w:val="00CA26B8"/>
    <w:rsid w:val="00CB0352"/>
    <w:rsid w:val="00CC165F"/>
    <w:rsid w:val="00CC46BE"/>
    <w:rsid w:val="00CC7719"/>
    <w:rsid w:val="00CD506C"/>
    <w:rsid w:val="00CF027B"/>
    <w:rsid w:val="00D02B58"/>
    <w:rsid w:val="00D03579"/>
    <w:rsid w:val="00D05514"/>
    <w:rsid w:val="00D062FE"/>
    <w:rsid w:val="00D120F8"/>
    <w:rsid w:val="00D1210F"/>
    <w:rsid w:val="00D13417"/>
    <w:rsid w:val="00D26342"/>
    <w:rsid w:val="00D3062F"/>
    <w:rsid w:val="00D31566"/>
    <w:rsid w:val="00D42639"/>
    <w:rsid w:val="00D42FE7"/>
    <w:rsid w:val="00D46AD1"/>
    <w:rsid w:val="00D51949"/>
    <w:rsid w:val="00D54566"/>
    <w:rsid w:val="00D55C32"/>
    <w:rsid w:val="00D635C1"/>
    <w:rsid w:val="00D63F0F"/>
    <w:rsid w:val="00D648F3"/>
    <w:rsid w:val="00D6528F"/>
    <w:rsid w:val="00D6704F"/>
    <w:rsid w:val="00D672D6"/>
    <w:rsid w:val="00D73FE7"/>
    <w:rsid w:val="00D74A87"/>
    <w:rsid w:val="00D767FA"/>
    <w:rsid w:val="00D7723A"/>
    <w:rsid w:val="00D77E8C"/>
    <w:rsid w:val="00D83E08"/>
    <w:rsid w:val="00D85089"/>
    <w:rsid w:val="00D97D03"/>
    <w:rsid w:val="00DA48EF"/>
    <w:rsid w:val="00DA6C96"/>
    <w:rsid w:val="00DB2433"/>
    <w:rsid w:val="00DB45B6"/>
    <w:rsid w:val="00DC41D8"/>
    <w:rsid w:val="00DD1060"/>
    <w:rsid w:val="00DD20FB"/>
    <w:rsid w:val="00DD4928"/>
    <w:rsid w:val="00DE23B9"/>
    <w:rsid w:val="00DF1B01"/>
    <w:rsid w:val="00DF5A56"/>
    <w:rsid w:val="00DF6C02"/>
    <w:rsid w:val="00E00003"/>
    <w:rsid w:val="00E03937"/>
    <w:rsid w:val="00E03F15"/>
    <w:rsid w:val="00E11A84"/>
    <w:rsid w:val="00E15A4A"/>
    <w:rsid w:val="00E22B2B"/>
    <w:rsid w:val="00E26E01"/>
    <w:rsid w:val="00E27B29"/>
    <w:rsid w:val="00E35112"/>
    <w:rsid w:val="00E3767F"/>
    <w:rsid w:val="00E41AB6"/>
    <w:rsid w:val="00E46D60"/>
    <w:rsid w:val="00E479BA"/>
    <w:rsid w:val="00E47DE2"/>
    <w:rsid w:val="00E504E9"/>
    <w:rsid w:val="00E53EB1"/>
    <w:rsid w:val="00E54D7E"/>
    <w:rsid w:val="00E57DF4"/>
    <w:rsid w:val="00E65AAA"/>
    <w:rsid w:val="00E7106A"/>
    <w:rsid w:val="00E74153"/>
    <w:rsid w:val="00E80C75"/>
    <w:rsid w:val="00E81504"/>
    <w:rsid w:val="00E846B1"/>
    <w:rsid w:val="00EB075B"/>
    <w:rsid w:val="00EB0C34"/>
    <w:rsid w:val="00EB1D06"/>
    <w:rsid w:val="00EB2740"/>
    <w:rsid w:val="00EB6903"/>
    <w:rsid w:val="00EC36D1"/>
    <w:rsid w:val="00ED0392"/>
    <w:rsid w:val="00ED62DA"/>
    <w:rsid w:val="00ED7A69"/>
    <w:rsid w:val="00EE1199"/>
    <w:rsid w:val="00EE22BE"/>
    <w:rsid w:val="00EE47EE"/>
    <w:rsid w:val="00EE5ED6"/>
    <w:rsid w:val="00EE758B"/>
    <w:rsid w:val="00F028C6"/>
    <w:rsid w:val="00F04B5E"/>
    <w:rsid w:val="00F06B7D"/>
    <w:rsid w:val="00F11916"/>
    <w:rsid w:val="00F275E1"/>
    <w:rsid w:val="00F31759"/>
    <w:rsid w:val="00F423EC"/>
    <w:rsid w:val="00F43B1D"/>
    <w:rsid w:val="00F46257"/>
    <w:rsid w:val="00F5182F"/>
    <w:rsid w:val="00F51A4D"/>
    <w:rsid w:val="00F66B12"/>
    <w:rsid w:val="00F7476E"/>
    <w:rsid w:val="00F82AB0"/>
    <w:rsid w:val="00F86303"/>
    <w:rsid w:val="00F948B5"/>
    <w:rsid w:val="00F97D81"/>
    <w:rsid w:val="00FA1796"/>
    <w:rsid w:val="00FA283D"/>
    <w:rsid w:val="00FA6CF7"/>
    <w:rsid w:val="00FD4CA8"/>
    <w:rsid w:val="00FE1D16"/>
    <w:rsid w:val="00FE2875"/>
    <w:rsid w:val="00FF2A3F"/>
    <w:rsid w:val="00FF40A4"/>
    <w:rsid w:val="00FF6CEF"/>
    <w:rsid w:val="00FF7A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Strong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1AB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AB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41AB6"/>
  </w:style>
  <w:style w:type="paragraph" w:styleId="Footer">
    <w:name w:val="footer"/>
    <w:basedOn w:val="Normal"/>
    <w:link w:val="FooterChar"/>
    <w:uiPriority w:val="99"/>
    <w:unhideWhenUsed/>
    <w:rsid w:val="00E41AB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41AB6"/>
  </w:style>
  <w:style w:type="character" w:styleId="PageNumber">
    <w:name w:val="page number"/>
    <w:basedOn w:val="DefaultParagraphFont"/>
    <w:uiPriority w:val="99"/>
    <w:semiHidden/>
    <w:unhideWhenUsed/>
    <w:rsid w:val="00E41AB6"/>
  </w:style>
  <w:style w:type="paragraph" w:styleId="ListParagraph">
    <w:name w:val="List Paragraph"/>
    <w:basedOn w:val="Normal"/>
    <w:uiPriority w:val="34"/>
    <w:qFormat/>
    <w:rsid w:val="003309A5"/>
    <w:pPr>
      <w:ind w:leftChars="400" w:left="960"/>
    </w:pPr>
  </w:style>
  <w:style w:type="table" w:styleId="TableGrid">
    <w:name w:val="Table Grid"/>
    <w:basedOn w:val="TableNormal"/>
    <w:rsid w:val="00142B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E741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860D0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0D04"/>
    <w:rPr>
      <w:sz w:val="18"/>
      <w:szCs w:val="18"/>
    </w:rPr>
  </w:style>
  <w:style w:type="character" w:styleId="CommentReference">
    <w:name w:val="annotation reference"/>
    <w:basedOn w:val="DefaultParagraphFont"/>
    <w:rsid w:val="00BB003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B0030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BB0030"/>
  </w:style>
  <w:style w:type="paragraph" w:styleId="CommentSubject">
    <w:name w:val="annotation subject"/>
    <w:basedOn w:val="CommentText"/>
    <w:next w:val="CommentText"/>
    <w:link w:val="CommentSubjectChar"/>
    <w:rsid w:val="00BB0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B0030"/>
    <w:rPr>
      <w:b/>
      <w:bCs/>
    </w:rPr>
  </w:style>
  <w:style w:type="character" w:customStyle="1" w:styleId="highlight1">
    <w:name w:val="highlight1"/>
    <w:rsid w:val="00BB0030"/>
    <w:rPr>
      <w:shd w:val="clear" w:color="auto" w:fill="F1BFE0"/>
    </w:rPr>
  </w:style>
  <w:style w:type="character" w:styleId="Strong">
    <w:name w:val="Strong"/>
    <w:qFormat/>
    <w:rsid w:val="007E4E8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Strong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1AB6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1AB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E41AB6"/>
  </w:style>
  <w:style w:type="paragraph" w:styleId="Footer">
    <w:name w:val="footer"/>
    <w:basedOn w:val="Normal"/>
    <w:link w:val="FooterChar"/>
    <w:uiPriority w:val="99"/>
    <w:unhideWhenUsed/>
    <w:rsid w:val="00E41AB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E41AB6"/>
  </w:style>
  <w:style w:type="character" w:styleId="PageNumber">
    <w:name w:val="page number"/>
    <w:basedOn w:val="DefaultParagraphFont"/>
    <w:uiPriority w:val="99"/>
    <w:semiHidden/>
    <w:unhideWhenUsed/>
    <w:rsid w:val="00E41AB6"/>
  </w:style>
  <w:style w:type="paragraph" w:styleId="ListParagraph">
    <w:name w:val="List Paragraph"/>
    <w:basedOn w:val="Normal"/>
    <w:uiPriority w:val="34"/>
    <w:qFormat/>
    <w:rsid w:val="003309A5"/>
    <w:pPr>
      <w:ind w:leftChars="400" w:left="960"/>
    </w:pPr>
  </w:style>
  <w:style w:type="table" w:styleId="TableGrid">
    <w:name w:val="Table Grid"/>
    <w:basedOn w:val="TableNormal"/>
    <w:rsid w:val="00142B0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E7415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860D0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860D04"/>
    <w:rPr>
      <w:sz w:val="18"/>
      <w:szCs w:val="18"/>
    </w:rPr>
  </w:style>
  <w:style w:type="character" w:styleId="CommentReference">
    <w:name w:val="annotation reference"/>
    <w:basedOn w:val="DefaultParagraphFont"/>
    <w:rsid w:val="00BB0030"/>
    <w:rPr>
      <w:sz w:val="21"/>
      <w:szCs w:val="21"/>
    </w:rPr>
  </w:style>
  <w:style w:type="paragraph" w:styleId="CommentText">
    <w:name w:val="annotation text"/>
    <w:basedOn w:val="Normal"/>
    <w:link w:val="CommentTextChar"/>
    <w:rsid w:val="00BB0030"/>
    <w:pPr>
      <w:jc w:val="left"/>
    </w:pPr>
  </w:style>
  <w:style w:type="character" w:customStyle="1" w:styleId="CommentTextChar">
    <w:name w:val="Comment Text Char"/>
    <w:basedOn w:val="DefaultParagraphFont"/>
    <w:link w:val="CommentText"/>
    <w:rsid w:val="00BB0030"/>
  </w:style>
  <w:style w:type="paragraph" w:styleId="CommentSubject">
    <w:name w:val="annotation subject"/>
    <w:basedOn w:val="CommentText"/>
    <w:next w:val="CommentText"/>
    <w:link w:val="CommentSubjectChar"/>
    <w:rsid w:val="00BB00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BB0030"/>
    <w:rPr>
      <w:b/>
      <w:bCs/>
    </w:rPr>
  </w:style>
  <w:style w:type="character" w:customStyle="1" w:styleId="highlight1">
    <w:name w:val="highlight1"/>
    <w:rsid w:val="00BB0030"/>
    <w:rPr>
      <w:shd w:val="clear" w:color="auto" w:fill="F1BFE0"/>
    </w:rPr>
  </w:style>
  <w:style w:type="character" w:styleId="Strong">
    <w:name w:val="Strong"/>
    <w:qFormat/>
    <w:rsid w:val="007E4E8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ikura@ajk.takatsuki-hp.or.jp" TargetMode="Externa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5CFCAC-6605-F84F-9481-7F63DDBFA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5081</Words>
  <Characters>28967</Characters>
  <Application>Microsoft Macintosh Word</Application>
  <DocSecurity>0</DocSecurity>
  <Lines>241</Lines>
  <Paragraphs>67</Paragraphs>
  <ScaleCrop>false</ScaleCrop>
  <Company>微软中国</Company>
  <LinksUpToDate>false</LinksUpToDate>
  <CharactersWithSpaces>33981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 Ma</dc:creator>
  <cp:keywords/>
  <cp:lastModifiedBy>Na Ma</cp:lastModifiedBy>
  <cp:revision>2</cp:revision>
  <cp:lastPrinted>2014-10-08T13:41:00Z</cp:lastPrinted>
  <dcterms:created xsi:type="dcterms:W3CDTF">2014-10-28T23:49:00Z</dcterms:created>
  <dcterms:modified xsi:type="dcterms:W3CDTF">2014-10-28T23:49:00Z</dcterms:modified>
</cp:coreProperties>
</file>