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83" w:rsidRPr="009C5124" w:rsidRDefault="007C4883" w:rsidP="00EE4388">
      <w:pPr>
        <w:wordWrap/>
        <w:adjustRightInd w:val="0"/>
        <w:snapToGrid w:val="0"/>
        <w:spacing w:line="360" w:lineRule="auto"/>
        <w:rPr>
          <w:rFonts w:ascii="Book Antiqua" w:hAnsi="Book Antiqua"/>
          <w:color w:val="000000" w:themeColor="text1"/>
          <w:sz w:val="21"/>
          <w:szCs w:val="24"/>
        </w:rPr>
      </w:pPr>
      <w:bookmarkStart w:id="0" w:name="OLE_LINK8"/>
      <w:bookmarkStart w:id="1" w:name="OLE_LINK11"/>
      <w:bookmarkStart w:id="2" w:name="OLE_LINK32"/>
      <w:bookmarkStart w:id="3" w:name="OLE_LINK60"/>
      <w:r w:rsidRPr="009C5124">
        <w:rPr>
          <w:rFonts w:ascii="Book Antiqua" w:eastAsia="Times New Roman" w:hAnsi="Book Antiqua" w:cs="宋体"/>
          <w:b/>
          <w:color w:val="000000" w:themeColor="text1"/>
          <w:sz w:val="21"/>
          <w:szCs w:val="24"/>
        </w:rPr>
        <w:t xml:space="preserve">Name of journal: </w:t>
      </w:r>
      <w:bookmarkStart w:id="4" w:name="OLE_LINK718"/>
      <w:bookmarkStart w:id="5" w:name="OLE_LINK719"/>
      <w:r w:rsidRPr="009C5124">
        <w:rPr>
          <w:rFonts w:ascii="Book Antiqua" w:eastAsia="Times New Roman" w:hAnsi="Book Antiqua" w:cs="宋体"/>
          <w:b/>
          <w:color w:val="000000" w:themeColor="text1"/>
          <w:sz w:val="21"/>
          <w:szCs w:val="24"/>
        </w:rPr>
        <w:t xml:space="preserve">World Journal of </w:t>
      </w:r>
      <w:bookmarkEnd w:id="4"/>
      <w:bookmarkEnd w:id="5"/>
      <w:r w:rsidRPr="009C5124">
        <w:rPr>
          <w:rFonts w:ascii="Book Antiqua" w:hAnsi="Book Antiqua"/>
          <w:b/>
          <w:color w:val="000000" w:themeColor="text1"/>
          <w:sz w:val="21"/>
          <w:szCs w:val="24"/>
        </w:rPr>
        <w:t xml:space="preserve">Gastroenterology </w:t>
      </w:r>
    </w:p>
    <w:p w:rsidR="007C4883" w:rsidRPr="009C5124" w:rsidRDefault="007C4883" w:rsidP="00EE4388">
      <w:pPr>
        <w:wordWrap/>
        <w:adjustRightInd w:val="0"/>
        <w:snapToGrid w:val="0"/>
        <w:spacing w:line="360" w:lineRule="auto"/>
        <w:rPr>
          <w:rFonts w:ascii="Book Antiqua" w:eastAsia="宋体" w:hAnsi="Book Antiqua" w:cs="宋体"/>
          <w:b/>
          <w:color w:val="000000" w:themeColor="text1"/>
          <w:sz w:val="21"/>
          <w:szCs w:val="24"/>
          <w:lang w:eastAsia="zh-CN"/>
        </w:rPr>
      </w:pPr>
      <w:r w:rsidRPr="009C5124">
        <w:rPr>
          <w:rFonts w:ascii="Book Antiqua" w:hAnsi="Book Antiqua" w:cs="Arial"/>
          <w:b/>
          <w:color w:val="000000" w:themeColor="text1"/>
          <w:sz w:val="21"/>
          <w:szCs w:val="24"/>
          <w:lang w:val="en"/>
        </w:rPr>
        <w:t xml:space="preserve">ESPS Manuscript NO: </w:t>
      </w:r>
      <w:r w:rsidRPr="009C5124">
        <w:rPr>
          <w:rFonts w:ascii="Book Antiqua" w:eastAsia="宋体" w:hAnsi="Book Antiqua" w:cs="Arial"/>
          <w:b/>
          <w:color w:val="000000" w:themeColor="text1"/>
          <w:sz w:val="21"/>
          <w:szCs w:val="24"/>
          <w:lang w:val="en" w:eastAsia="zh-CN"/>
        </w:rPr>
        <w:t>13837</w:t>
      </w:r>
    </w:p>
    <w:p w:rsidR="007C4883" w:rsidRPr="00AF38C1" w:rsidRDefault="007C4883" w:rsidP="00EE4388">
      <w:pPr>
        <w:suppressAutoHyphens/>
        <w:wordWrap/>
        <w:adjustRightInd w:val="0"/>
        <w:snapToGrid w:val="0"/>
        <w:spacing w:line="360" w:lineRule="auto"/>
        <w:rPr>
          <w:rFonts w:ascii="Book Antiqua" w:eastAsia="宋体" w:hAnsi="Book Antiqua"/>
          <w:b/>
          <w:color w:val="000000" w:themeColor="text1"/>
          <w:sz w:val="21"/>
          <w:szCs w:val="24"/>
          <w:lang w:eastAsia="zh-CN"/>
        </w:rPr>
      </w:pPr>
      <w:bookmarkStart w:id="6" w:name="OLE_LINK1617"/>
      <w:bookmarkStart w:id="7" w:name="OLE_LINK1618"/>
      <w:r w:rsidRPr="009C5124">
        <w:rPr>
          <w:rFonts w:ascii="Book Antiqua" w:hAnsi="Book Antiqua"/>
          <w:b/>
          <w:color w:val="000000" w:themeColor="text1"/>
          <w:sz w:val="21"/>
          <w:szCs w:val="24"/>
        </w:rPr>
        <w:t>Columns:</w:t>
      </w:r>
      <w:r w:rsidRPr="009C5124">
        <w:rPr>
          <w:rFonts w:ascii="Book Antiqua" w:hAnsi="Book Antiqua"/>
          <w:b/>
          <w:caps/>
          <w:color w:val="000000" w:themeColor="text1"/>
          <w:sz w:val="21"/>
          <w:szCs w:val="24"/>
        </w:rPr>
        <w:t xml:space="preserve"> </w:t>
      </w:r>
      <w:r w:rsidR="00AF38C1">
        <w:rPr>
          <w:rFonts w:ascii="Book Antiqua" w:eastAsia="宋体" w:hAnsi="Book Antiqua" w:hint="eastAsia"/>
          <w:b/>
          <w:caps/>
          <w:color w:val="000000" w:themeColor="text1"/>
          <w:sz w:val="21"/>
          <w:szCs w:val="24"/>
          <w:lang w:eastAsia="zh-CN"/>
        </w:rPr>
        <w:t>Original article</w:t>
      </w:r>
    </w:p>
    <w:bookmarkEnd w:id="0"/>
    <w:bookmarkEnd w:id="1"/>
    <w:bookmarkEnd w:id="2"/>
    <w:bookmarkEnd w:id="3"/>
    <w:bookmarkEnd w:id="6"/>
    <w:bookmarkEnd w:id="7"/>
    <w:p w:rsidR="00C177C4" w:rsidRPr="00C177C4" w:rsidRDefault="00C177C4" w:rsidP="00C177C4">
      <w:pPr>
        <w:wordWrap/>
        <w:adjustRightInd w:val="0"/>
        <w:snapToGrid w:val="0"/>
        <w:spacing w:line="360" w:lineRule="auto"/>
        <w:rPr>
          <w:rFonts w:ascii="Book Antiqua" w:hAnsi="Book Antiqua" w:cs="Times New Roman"/>
          <w:b/>
          <w:i/>
          <w:color w:val="000000" w:themeColor="text1"/>
          <w:sz w:val="24"/>
          <w:szCs w:val="24"/>
        </w:rPr>
      </w:pPr>
      <w:r w:rsidRPr="00C177C4">
        <w:rPr>
          <w:rFonts w:ascii="Book Antiqua" w:hAnsi="Book Antiqua"/>
          <w:b/>
          <w:i/>
          <w:color w:val="000000" w:themeColor="text1"/>
          <w:sz w:val="21"/>
          <w:szCs w:val="24"/>
        </w:rPr>
        <w:t>Retrospective Study</w:t>
      </w:r>
    </w:p>
    <w:p w:rsidR="006A3CAE" w:rsidRPr="009C5124" w:rsidRDefault="006A3CAE" w:rsidP="00EE4388">
      <w:pPr>
        <w:wordWrap/>
        <w:adjustRightInd w:val="0"/>
        <w:snapToGrid w:val="0"/>
        <w:spacing w:line="360" w:lineRule="auto"/>
        <w:rPr>
          <w:rFonts w:ascii="Book Antiqua" w:hAnsi="Book Antiqua" w:cs="Times New Roman"/>
          <w:b/>
          <w:color w:val="000000" w:themeColor="text1"/>
          <w:sz w:val="24"/>
          <w:szCs w:val="24"/>
        </w:rPr>
      </w:pPr>
      <w:r w:rsidRPr="009C5124">
        <w:rPr>
          <w:rFonts w:ascii="Book Antiqua" w:hAnsi="Book Antiqua" w:cs="Times New Roman"/>
          <w:b/>
          <w:color w:val="000000" w:themeColor="text1"/>
          <w:sz w:val="24"/>
          <w:szCs w:val="24"/>
        </w:rPr>
        <w:t xml:space="preserve">Is endoscopic </w:t>
      </w:r>
      <w:proofErr w:type="spellStart"/>
      <w:r w:rsidRPr="009C5124">
        <w:rPr>
          <w:rFonts w:ascii="Book Antiqua" w:hAnsi="Book Antiqua" w:cs="Times New Roman"/>
          <w:b/>
          <w:color w:val="000000" w:themeColor="text1"/>
          <w:sz w:val="24"/>
          <w:szCs w:val="24"/>
        </w:rPr>
        <w:t>submucosal</w:t>
      </w:r>
      <w:proofErr w:type="spellEnd"/>
      <w:r w:rsidRPr="009C5124">
        <w:rPr>
          <w:rFonts w:ascii="Book Antiqua" w:hAnsi="Book Antiqua" w:cs="Times New Roman"/>
          <w:b/>
          <w:color w:val="000000" w:themeColor="text1"/>
          <w:sz w:val="24"/>
          <w:szCs w:val="24"/>
        </w:rPr>
        <w:t xml:space="preserve"> dissection safe for papillary adenocarcinoma of the stomach?</w:t>
      </w: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Lee </w:t>
      </w:r>
      <w:r w:rsidR="00123999" w:rsidRPr="009C5124">
        <w:rPr>
          <w:rFonts w:ascii="Book Antiqua" w:eastAsia="宋体" w:hAnsi="Book Antiqua" w:cs="Times New Roman" w:hint="eastAsia"/>
          <w:color w:val="000000" w:themeColor="text1"/>
          <w:sz w:val="24"/>
          <w:szCs w:val="24"/>
          <w:lang w:eastAsia="zh-CN"/>
        </w:rPr>
        <w:t xml:space="preserve">HJ </w:t>
      </w:r>
      <w:r w:rsidRPr="009C5124">
        <w:rPr>
          <w:rFonts w:ascii="Book Antiqua" w:eastAsiaTheme="majorHAnsi" w:hAnsi="Book Antiqua" w:cs="Times New Roman"/>
          <w:i/>
          <w:color w:val="000000" w:themeColor="text1"/>
          <w:sz w:val="24"/>
          <w:szCs w:val="24"/>
        </w:rPr>
        <w:t>et al.</w:t>
      </w:r>
      <w:r w:rsidRPr="009C5124">
        <w:rPr>
          <w:rFonts w:ascii="Book Antiqua" w:eastAsiaTheme="majorHAnsi" w:hAnsi="Book Antiqua" w:cs="Times New Roman"/>
          <w:color w:val="000000" w:themeColor="text1"/>
          <w:sz w:val="24"/>
          <w:szCs w:val="24"/>
        </w:rPr>
        <w:t xml:space="preserve"> ESD in papillary adenocarcinoma</w:t>
      </w: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hAnsi="Book Antiqua" w:cs="Times New Roman"/>
          <w:color w:val="000000" w:themeColor="text1"/>
          <w:sz w:val="24"/>
          <w:szCs w:val="24"/>
          <w:vertAlign w:val="superscript"/>
        </w:rPr>
      </w:pPr>
      <w:r w:rsidRPr="009C5124">
        <w:rPr>
          <w:rFonts w:ascii="Book Antiqua" w:eastAsiaTheme="majorHAnsi" w:hAnsi="Book Antiqua" w:cs="Times New Roman"/>
          <w:color w:val="000000" w:themeColor="text1"/>
          <w:sz w:val="24"/>
          <w:szCs w:val="24"/>
        </w:rPr>
        <w:t xml:space="preserve">Hyun </w:t>
      </w:r>
      <w:proofErr w:type="spellStart"/>
      <w:r w:rsidRPr="009C5124">
        <w:rPr>
          <w:rFonts w:ascii="Book Antiqua" w:eastAsiaTheme="majorHAnsi" w:hAnsi="Book Antiqua" w:cs="Times New Roman"/>
          <w:color w:val="000000" w:themeColor="text1"/>
          <w:sz w:val="24"/>
          <w:szCs w:val="24"/>
        </w:rPr>
        <w:t>Jeong</w:t>
      </w:r>
      <w:proofErr w:type="spellEnd"/>
      <w:r w:rsidRPr="009C5124">
        <w:rPr>
          <w:rFonts w:ascii="Book Antiqua" w:eastAsiaTheme="majorHAnsi" w:hAnsi="Book Antiqua" w:cs="Times New Roman"/>
          <w:color w:val="000000" w:themeColor="text1"/>
          <w:sz w:val="24"/>
          <w:szCs w:val="24"/>
        </w:rPr>
        <w:t xml:space="preserve"> Lee,</w:t>
      </w:r>
      <w:r w:rsidRPr="009C5124">
        <w:rPr>
          <w:rFonts w:ascii="Book Antiqua" w:eastAsiaTheme="majorHAnsi" w:hAnsi="Book Antiqua" w:cs="Arial"/>
          <w:color w:val="000000" w:themeColor="text1"/>
          <w:sz w:val="24"/>
          <w:szCs w:val="24"/>
        </w:rPr>
        <w:t xml:space="preserve"> </w:t>
      </w:r>
      <w:proofErr w:type="spellStart"/>
      <w:r w:rsidRPr="009C5124">
        <w:rPr>
          <w:rFonts w:ascii="Book Antiqua" w:eastAsiaTheme="majorHAnsi" w:hAnsi="Book Antiqua" w:cs="Times New Roman"/>
          <w:color w:val="000000" w:themeColor="text1"/>
          <w:sz w:val="24"/>
          <w:szCs w:val="24"/>
        </w:rPr>
        <w:t>Gwang</w:t>
      </w:r>
      <w:proofErr w:type="spellEnd"/>
      <w:r w:rsidRPr="009C5124">
        <w:rPr>
          <w:rFonts w:ascii="Book Antiqua" w:eastAsiaTheme="majorHAnsi" w:hAnsi="Book Antiqua" w:cs="Times New Roman"/>
          <w:color w:val="000000" w:themeColor="text1"/>
          <w:sz w:val="24"/>
          <w:szCs w:val="24"/>
        </w:rPr>
        <w:t xml:space="preserve"> Ha Kim,</w:t>
      </w:r>
      <w:r w:rsidRPr="009C5124">
        <w:rPr>
          <w:rFonts w:ascii="Book Antiqua" w:eastAsiaTheme="majorHAnsi" w:hAnsi="Book Antiqua" w:cs="Arial"/>
          <w:color w:val="000000" w:themeColor="text1"/>
          <w:sz w:val="24"/>
          <w:szCs w:val="24"/>
        </w:rPr>
        <w:t xml:space="preserve"> </w:t>
      </w:r>
      <w:r w:rsidRPr="009C5124">
        <w:rPr>
          <w:rFonts w:ascii="Book Antiqua" w:hAnsi="Book Antiqua" w:cs="Times New Roman"/>
          <w:color w:val="000000" w:themeColor="text1"/>
          <w:sz w:val="24"/>
          <w:szCs w:val="24"/>
        </w:rPr>
        <w:t xml:space="preserve">Do </w:t>
      </w:r>
      <w:proofErr w:type="spellStart"/>
      <w:r w:rsidRPr="009C5124">
        <w:rPr>
          <w:rFonts w:ascii="Book Antiqua" w:hAnsi="Book Antiqua" w:cs="Times New Roman"/>
          <w:color w:val="000000" w:themeColor="text1"/>
          <w:sz w:val="24"/>
          <w:szCs w:val="24"/>
        </w:rPr>
        <w:t>Youn</w:t>
      </w:r>
      <w:proofErr w:type="spellEnd"/>
      <w:r w:rsidRPr="009C5124">
        <w:rPr>
          <w:rFonts w:ascii="Book Antiqua" w:hAnsi="Book Antiqua" w:cs="Times New Roman"/>
          <w:color w:val="000000" w:themeColor="text1"/>
          <w:sz w:val="24"/>
          <w:szCs w:val="24"/>
        </w:rPr>
        <w:t xml:space="preserve"> Park,</w:t>
      </w:r>
      <w:r w:rsidRPr="009C5124">
        <w:rPr>
          <w:rFonts w:ascii="Book Antiqua" w:eastAsiaTheme="majorHAnsi" w:hAnsi="Book Antiqua" w:cs="Arial"/>
          <w:color w:val="000000" w:themeColor="text1"/>
          <w:sz w:val="24"/>
          <w:szCs w:val="24"/>
        </w:rPr>
        <w:t xml:space="preserve"> </w:t>
      </w:r>
      <w:r w:rsidRPr="009C5124">
        <w:rPr>
          <w:rFonts w:ascii="Book Antiqua" w:hAnsi="Book Antiqua" w:cs="Times New Roman"/>
          <w:color w:val="000000" w:themeColor="text1"/>
          <w:sz w:val="24"/>
          <w:szCs w:val="24"/>
        </w:rPr>
        <w:t xml:space="preserve">Bong </w:t>
      </w:r>
      <w:proofErr w:type="spellStart"/>
      <w:r w:rsidRPr="009C5124">
        <w:rPr>
          <w:rFonts w:ascii="Book Antiqua" w:hAnsi="Book Antiqua" w:cs="Times New Roman"/>
          <w:color w:val="000000" w:themeColor="text1"/>
          <w:sz w:val="24"/>
          <w:szCs w:val="24"/>
        </w:rPr>
        <w:t>Eun</w:t>
      </w:r>
      <w:proofErr w:type="spellEnd"/>
      <w:r w:rsidRPr="009C5124">
        <w:rPr>
          <w:rFonts w:ascii="Book Antiqua" w:hAnsi="Book Antiqua" w:cs="Times New Roman"/>
          <w:color w:val="000000" w:themeColor="text1"/>
          <w:sz w:val="24"/>
          <w:szCs w:val="24"/>
        </w:rPr>
        <w:t xml:space="preserve"> Lee,</w:t>
      </w:r>
      <w:r w:rsidRPr="009C5124">
        <w:rPr>
          <w:rFonts w:ascii="Book Antiqua" w:eastAsiaTheme="majorHAnsi" w:hAnsi="Book Antiqua" w:cs="Arial"/>
          <w:color w:val="000000" w:themeColor="text1"/>
          <w:sz w:val="24"/>
          <w:szCs w:val="24"/>
        </w:rPr>
        <w:t xml:space="preserve"> </w:t>
      </w:r>
      <w:proofErr w:type="spellStart"/>
      <w:r w:rsidRPr="009C5124">
        <w:rPr>
          <w:rFonts w:ascii="Book Antiqua" w:hAnsi="Book Antiqua" w:cs="Times New Roman"/>
          <w:color w:val="000000" w:themeColor="text1"/>
          <w:sz w:val="24"/>
          <w:szCs w:val="24"/>
        </w:rPr>
        <w:t>Hye</w:t>
      </w:r>
      <w:proofErr w:type="spellEnd"/>
      <w:r w:rsidRPr="009C5124">
        <w:rPr>
          <w:rFonts w:ascii="Book Antiqua" w:hAnsi="Book Antiqua" w:cs="Times New Roman"/>
          <w:color w:val="000000" w:themeColor="text1"/>
          <w:sz w:val="24"/>
          <w:szCs w:val="24"/>
        </w:rPr>
        <w:t xml:space="preserve"> Kyung </w:t>
      </w:r>
      <w:proofErr w:type="spellStart"/>
      <w:r w:rsidRPr="009C5124">
        <w:rPr>
          <w:rFonts w:ascii="Book Antiqua" w:hAnsi="Book Antiqua" w:cs="Times New Roman"/>
          <w:color w:val="000000" w:themeColor="text1"/>
          <w:sz w:val="24"/>
          <w:szCs w:val="24"/>
        </w:rPr>
        <w:t>Jeon</w:t>
      </w:r>
      <w:proofErr w:type="spellEnd"/>
      <w:r w:rsidRPr="009C5124">
        <w:rPr>
          <w:rFonts w:ascii="Book Antiqua" w:hAnsi="Book Antiqua" w:cs="Times New Roman"/>
          <w:color w:val="000000" w:themeColor="text1"/>
          <w:sz w:val="24"/>
          <w:szCs w:val="24"/>
        </w:rPr>
        <w:t>,</w:t>
      </w:r>
      <w:r w:rsidRPr="009C5124">
        <w:rPr>
          <w:rFonts w:ascii="Book Antiqua" w:eastAsiaTheme="majorHAnsi" w:hAnsi="Book Antiqua" w:cs="Arial"/>
          <w:color w:val="000000" w:themeColor="text1"/>
          <w:sz w:val="24"/>
          <w:szCs w:val="24"/>
        </w:rPr>
        <w:t xml:space="preserve"> </w:t>
      </w:r>
      <w:proofErr w:type="spellStart"/>
      <w:r w:rsidRPr="009C5124">
        <w:rPr>
          <w:rFonts w:ascii="Book Antiqua" w:hAnsi="Book Antiqua" w:cs="Times New Roman"/>
          <w:color w:val="000000" w:themeColor="text1"/>
          <w:sz w:val="24"/>
          <w:szCs w:val="24"/>
        </w:rPr>
        <w:t>Joon</w:t>
      </w:r>
      <w:proofErr w:type="spellEnd"/>
      <w:r w:rsidRPr="009C5124">
        <w:rPr>
          <w:rFonts w:ascii="Book Antiqua" w:hAnsi="Book Antiqua" w:cs="Times New Roman"/>
          <w:color w:val="000000" w:themeColor="text1"/>
          <w:sz w:val="24"/>
          <w:szCs w:val="24"/>
        </w:rPr>
        <w:t xml:space="preserve"> </w:t>
      </w:r>
      <w:proofErr w:type="spellStart"/>
      <w:r w:rsidRPr="009C5124">
        <w:rPr>
          <w:rFonts w:ascii="Book Antiqua" w:hAnsi="Book Antiqua" w:cs="Times New Roman"/>
          <w:color w:val="000000" w:themeColor="text1"/>
          <w:sz w:val="24"/>
          <w:szCs w:val="24"/>
        </w:rPr>
        <w:t>Hyung</w:t>
      </w:r>
      <w:proofErr w:type="spellEnd"/>
      <w:r w:rsidRPr="009C5124">
        <w:rPr>
          <w:rFonts w:ascii="Book Antiqua" w:hAnsi="Book Antiqua" w:cs="Times New Roman"/>
          <w:color w:val="000000" w:themeColor="text1"/>
          <w:sz w:val="24"/>
          <w:szCs w:val="24"/>
        </w:rPr>
        <w:t xml:space="preserve"> </w:t>
      </w:r>
      <w:proofErr w:type="spellStart"/>
      <w:r w:rsidRPr="009C5124">
        <w:rPr>
          <w:rFonts w:ascii="Book Antiqua" w:hAnsi="Book Antiqua" w:cs="Times New Roman"/>
          <w:color w:val="000000" w:themeColor="text1"/>
          <w:sz w:val="24"/>
          <w:szCs w:val="24"/>
        </w:rPr>
        <w:t>Jhi</w:t>
      </w:r>
      <w:proofErr w:type="spellEnd"/>
      <w:r w:rsidRPr="009C5124">
        <w:rPr>
          <w:rFonts w:ascii="Book Antiqua" w:hAnsi="Book Antiqua" w:cs="Times New Roman"/>
          <w:color w:val="000000" w:themeColor="text1"/>
          <w:sz w:val="24"/>
          <w:szCs w:val="24"/>
        </w:rPr>
        <w:t>,</w:t>
      </w:r>
      <w:r w:rsidRPr="009C5124">
        <w:rPr>
          <w:rFonts w:ascii="Book Antiqua" w:eastAsiaTheme="majorHAnsi" w:hAnsi="Book Antiqua" w:cs="Arial"/>
          <w:color w:val="000000" w:themeColor="text1"/>
          <w:sz w:val="24"/>
          <w:szCs w:val="24"/>
        </w:rPr>
        <w:t xml:space="preserve"> </w:t>
      </w:r>
      <w:proofErr w:type="spellStart"/>
      <w:r w:rsidRPr="009C5124">
        <w:rPr>
          <w:rFonts w:ascii="Book Antiqua" w:hAnsi="Book Antiqua" w:cs="Times New Roman"/>
          <w:color w:val="000000" w:themeColor="text1"/>
          <w:sz w:val="24"/>
          <w:szCs w:val="24"/>
        </w:rPr>
        <w:t>Geun</w:t>
      </w:r>
      <w:proofErr w:type="spellEnd"/>
      <w:r w:rsidRPr="009C5124">
        <w:rPr>
          <w:rFonts w:ascii="Book Antiqua" w:hAnsi="Book Antiqua" w:cs="Times New Roman"/>
          <w:color w:val="000000" w:themeColor="text1"/>
          <w:sz w:val="24"/>
          <w:szCs w:val="24"/>
        </w:rPr>
        <w:t xml:space="preserve"> Am Song</w:t>
      </w:r>
    </w:p>
    <w:p w:rsidR="006A3CAE" w:rsidRPr="009C5124" w:rsidRDefault="006A3CAE" w:rsidP="00EE4388">
      <w:pPr>
        <w:wordWrap/>
        <w:adjustRightInd w:val="0"/>
        <w:snapToGrid w:val="0"/>
        <w:spacing w:line="360" w:lineRule="auto"/>
        <w:rPr>
          <w:rFonts w:ascii="Book Antiqua" w:hAnsi="Book Antiqua" w:cs="Times New Roman"/>
          <w:color w:val="000000" w:themeColor="text1"/>
          <w:sz w:val="24"/>
          <w:szCs w:val="24"/>
          <w:vertAlign w:val="superscript"/>
        </w:rPr>
      </w:pPr>
    </w:p>
    <w:p w:rsidR="006A3CAE" w:rsidRPr="009C5124" w:rsidRDefault="006A3CAE" w:rsidP="00EE4388">
      <w:pPr>
        <w:wordWrap/>
        <w:adjustRightInd w:val="0"/>
        <w:snapToGrid w:val="0"/>
        <w:spacing w:line="360" w:lineRule="auto"/>
        <w:rPr>
          <w:rFonts w:ascii="Book Antiqua" w:eastAsia="Gulim" w:hAnsi="Book Antiqua" w:cs="Arial"/>
          <w:color w:val="000000" w:themeColor="text1"/>
          <w:kern w:val="0"/>
          <w:sz w:val="24"/>
          <w:szCs w:val="24"/>
        </w:rPr>
      </w:pPr>
      <w:r w:rsidRPr="009C5124">
        <w:rPr>
          <w:rFonts w:ascii="Book Antiqua" w:eastAsiaTheme="majorHAnsi" w:hAnsi="Book Antiqua" w:cs="Times New Roman"/>
          <w:b/>
          <w:color w:val="000000" w:themeColor="text1"/>
          <w:sz w:val="24"/>
          <w:szCs w:val="24"/>
        </w:rPr>
        <w:t xml:space="preserve">Hyun </w:t>
      </w:r>
      <w:proofErr w:type="spellStart"/>
      <w:r w:rsidRPr="009C5124">
        <w:rPr>
          <w:rFonts w:ascii="Book Antiqua" w:eastAsiaTheme="majorHAnsi" w:hAnsi="Book Antiqua" w:cs="Times New Roman"/>
          <w:b/>
          <w:color w:val="000000" w:themeColor="text1"/>
          <w:sz w:val="24"/>
          <w:szCs w:val="24"/>
        </w:rPr>
        <w:t>Jeong</w:t>
      </w:r>
      <w:proofErr w:type="spellEnd"/>
      <w:r w:rsidRPr="009C5124">
        <w:rPr>
          <w:rFonts w:ascii="Book Antiqua" w:eastAsiaTheme="majorHAnsi" w:hAnsi="Book Antiqua" w:cs="Times New Roman"/>
          <w:b/>
          <w:color w:val="000000" w:themeColor="text1"/>
          <w:sz w:val="24"/>
          <w:szCs w:val="24"/>
        </w:rPr>
        <w:t xml:space="preserve"> Lee,</w:t>
      </w:r>
      <w:r w:rsidRPr="009C5124">
        <w:rPr>
          <w:rFonts w:ascii="Book Antiqua" w:eastAsiaTheme="majorHAnsi" w:hAnsi="Book Antiqua" w:cs="Arial"/>
          <w:b/>
          <w:color w:val="000000" w:themeColor="text1"/>
          <w:sz w:val="24"/>
          <w:szCs w:val="24"/>
        </w:rPr>
        <w:t xml:space="preserve"> </w:t>
      </w:r>
      <w:proofErr w:type="spellStart"/>
      <w:r w:rsidRPr="009C5124">
        <w:rPr>
          <w:rFonts w:ascii="Book Antiqua" w:eastAsiaTheme="majorHAnsi" w:hAnsi="Book Antiqua" w:cs="Times New Roman"/>
          <w:b/>
          <w:color w:val="000000" w:themeColor="text1"/>
          <w:sz w:val="24"/>
          <w:szCs w:val="24"/>
        </w:rPr>
        <w:t>Gwang</w:t>
      </w:r>
      <w:proofErr w:type="spellEnd"/>
      <w:r w:rsidRPr="009C5124">
        <w:rPr>
          <w:rFonts w:ascii="Book Antiqua" w:eastAsiaTheme="majorHAnsi" w:hAnsi="Book Antiqua" w:cs="Times New Roman"/>
          <w:b/>
          <w:color w:val="000000" w:themeColor="text1"/>
          <w:sz w:val="24"/>
          <w:szCs w:val="24"/>
        </w:rPr>
        <w:t xml:space="preserve"> Ha Kim,</w:t>
      </w:r>
      <w:r w:rsidRPr="009C5124">
        <w:rPr>
          <w:rFonts w:ascii="Book Antiqua" w:eastAsiaTheme="majorHAnsi" w:hAnsi="Book Antiqua" w:cs="Arial"/>
          <w:b/>
          <w:color w:val="000000" w:themeColor="text1"/>
          <w:sz w:val="24"/>
          <w:szCs w:val="24"/>
        </w:rPr>
        <w:t xml:space="preserve"> </w:t>
      </w:r>
      <w:r w:rsidRPr="009C5124">
        <w:rPr>
          <w:rFonts w:ascii="Book Antiqua" w:hAnsi="Book Antiqua" w:cs="Times New Roman"/>
          <w:b/>
          <w:color w:val="000000" w:themeColor="text1"/>
          <w:sz w:val="24"/>
          <w:szCs w:val="24"/>
        </w:rPr>
        <w:t xml:space="preserve">Bong </w:t>
      </w:r>
      <w:proofErr w:type="spellStart"/>
      <w:r w:rsidRPr="009C5124">
        <w:rPr>
          <w:rFonts w:ascii="Book Antiqua" w:hAnsi="Book Antiqua" w:cs="Times New Roman"/>
          <w:b/>
          <w:color w:val="000000" w:themeColor="text1"/>
          <w:sz w:val="24"/>
          <w:szCs w:val="24"/>
        </w:rPr>
        <w:t>Eun</w:t>
      </w:r>
      <w:proofErr w:type="spellEnd"/>
      <w:r w:rsidRPr="009C5124">
        <w:rPr>
          <w:rFonts w:ascii="Book Antiqua" w:hAnsi="Book Antiqua" w:cs="Times New Roman"/>
          <w:b/>
          <w:color w:val="000000" w:themeColor="text1"/>
          <w:sz w:val="24"/>
          <w:szCs w:val="24"/>
        </w:rPr>
        <w:t xml:space="preserve"> Lee,</w:t>
      </w:r>
      <w:r w:rsidRPr="009C5124">
        <w:rPr>
          <w:rFonts w:ascii="Book Antiqua" w:eastAsiaTheme="majorHAnsi" w:hAnsi="Book Antiqua" w:cs="Arial"/>
          <w:b/>
          <w:color w:val="000000" w:themeColor="text1"/>
          <w:sz w:val="24"/>
          <w:szCs w:val="24"/>
        </w:rPr>
        <w:t xml:space="preserve"> </w:t>
      </w:r>
      <w:proofErr w:type="spellStart"/>
      <w:r w:rsidRPr="009C5124">
        <w:rPr>
          <w:rFonts w:ascii="Book Antiqua" w:hAnsi="Book Antiqua" w:cs="Times New Roman"/>
          <w:b/>
          <w:color w:val="000000" w:themeColor="text1"/>
          <w:sz w:val="24"/>
          <w:szCs w:val="24"/>
        </w:rPr>
        <w:t>Hye</w:t>
      </w:r>
      <w:proofErr w:type="spellEnd"/>
      <w:r w:rsidRPr="009C5124">
        <w:rPr>
          <w:rFonts w:ascii="Book Antiqua" w:hAnsi="Book Antiqua" w:cs="Times New Roman"/>
          <w:b/>
          <w:color w:val="000000" w:themeColor="text1"/>
          <w:sz w:val="24"/>
          <w:szCs w:val="24"/>
        </w:rPr>
        <w:t xml:space="preserve"> Kyung </w:t>
      </w:r>
      <w:proofErr w:type="spellStart"/>
      <w:r w:rsidRPr="009C5124">
        <w:rPr>
          <w:rFonts w:ascii="Book Antiqua" w:hAnsi="Book Antiqua" w:cs="Times New Roman"/>
          <w:b/>
          <w:color w:val="000000" w:themeColor="text1"/>
          <w:sz w:val="24"/>
          <w:szCs w:val="24"/>
        </w:rPr>
        <w:t>Jeon</w:t>
      </w:r>
      <w:proofErr w:type="spellEnd"/>
      <w:r w:rsidRPr="009C5124">
        <w:rPr>
          <w:rFonts w:ascii="Book Antiqua" w:hAnsi="Book Antiqua" w:cs="Times New Roman"/>
          <w:b/>
          <w:color w:val="000000" w:themeColor="text1"/>
          <w:sz w:val="24"/>
          <w:szCs w:val="24"/>
        </w:rPr>
        <w:t>,</w:t>
      </w:r>
      <w:r w:rsidRPr="009C5124">
        <w:rPr>
          <w:rFonts w:ascii="Book Antiqua" w:eastAsiaTheme="majorHAnsi" w:hAnsi="Book Antiqua" w:cs="Arial"/>
          <w:b/>
          <w:color w:val="000000" w:themeColor="text1"/>
          <w:sz w:val="24"/>
          <w:szCs w:val="24"/>
        </w:rPr>
        <w:t xml:space="preserve"> </w:t>
      </w:r>
      <w:proofErr w:type="spellStart"/>
      <w:r w:rsidRPr="009C5124">
        <w:rPr>
          <w:rFonts w:ascii="Book Antiqua" w:hAnsi="Book Antiqua" w:cs="Times New Roman"/>
          <w:b/>
          <w:color w:val="000000" w:themeColor="text1"/>
          <w:sz w:val="24"/>
          <w:szCs w:val="24"/>
        </w:rPr>
        <w:t>Joon</w:t>
      </w:r>
      <w:proofErr w:type="spellEnd"/>
      <w:r w:rsidRPr="009C5124">
        <w:rPr>
          <w:rFonts w:ascii="Book Antiqua" w:hAnsi="Book Antiqua" w:cs="Times New Roman"/>
          <w:b/>
          <w:color w:val="000000" w:themeColor="text1"/>
          <w:sz w:val="24"/>
          <w:szCs w:val="24"/>
        </w:rPr>
        <w:t xml:space="preserve"> </w:t>
      </w:r>
      <w:proofErr w:type="spellStart"/>
      <w:r w:rsidRPr="009C5124">
        <w:rPr>
          <w:rFonts w:ascii="Book Antiqua" w:hAnsi="Book Antiqua" w:cs="Times New Roman"/>
          <w:b/>
          <w:color w:val="000000" w:themeColor="text1"/>
          <w:sz w:val="24"/>
          <w:szCs w:val="24"/>
        </w:rPr>
        <w:t>Hyung</w:t>
      </w:r>
      <w:proofErr w:type="spellEnd"/>
      <w:r w:rsidRPr="009C5124">
        <w:rPr>
          <w:rFonts w:ascii="Book Antiqua" w:hAnsi="Book Antiqua" w:cs="Times New Roman"/>
          <w:b/>
          <w:color w:val="000000" w:themeColor="text1"/>
          <w:sz w:val="24"/>
          <w:szCs w:val="24"/>
        </w:rPr>
        <w:t xml:space="preserve"> </w:t>
      </w:r>
      <w:proofErr w:type="spellStart"/>
      <w:r w:rsidRPr="009C5124">
        <w:rPr>
          <w:rFonts w:ascii="Book Antiqua" w:hAnsi="Book Antiqua" w:cs="Times New Roman"/>
          <w:b/>
          <w:color w:val="000000" w:themeColor="text1"/>
          <w:sz w:val="24"/>
          <w:szCs w:val="24"/>
        </w:rPr>
        <w:t>Jhi</w:t>
      </w:r>
      <w:proofErr w:type="spellEnd"/>
      <w:r w:rsidRPr="009C5124">
        <w:rPr>
          <w:rFonts w:ascii="Book Antiqua" w:hAnsi="Book Antiqua" w:cs="Times New Roman"/>
          <w:b/>
          <w:color w:val="000000" w:themeColor="text1"/>
          <w:sz w:val="24"/>
          <w:szCs w:val="24"/>
        </w:rPr>
        <w:t>,</w:t>
      </w:r>
      <w:r w:rsidRPr="009C5124">
        <w:rPr>
          <w:rFonts w:ascii="Book Antiqua" w:eastAsiaTheme="majorHAnsi" w:hAnsi="Book Antiqua" w:cs="Arial"/>
          <w:b/>
          <w:color w:val="000000" w:themeColor="text1"/>
          <w:sz w:val="24"/>
          <w:szCs w:val="24"/>
        </w:rPr>
        <w:t xml:space="preserve"> </w:t>
      </w:r>
      <w:proofErr w:type="spellStart"/>
      <w:r w:rsidRPr="009C5124">
        <w:rPr>
          <w:rFonts w:ascii="Book Antiqua" w:hAnsi="Book Antiqua" w:cs="Times New Roman"/>
          <w:b/>
          <w:color w:val="000000" w:themeColor="text1"/>
          <w:sz w:val="24"/>
          <w:szCs w:val="24"/>
        </w:rPr>
        <w:t>Geun</w:t>
      </w:r>
      <w:proofErr w:type="spellEnd"/>
      <w:r w:rsidRPr="009C5124">
        <w:rPr>
          <w:rFonts w:ascii="Book Antiqua" w:hAnsi="Book Antiqua" w:cs="Times New Roman"/>
          <w:b/>
          <w:color w:val="000000" w:themeColor="text1"/>
          <w:sz w:val="24"/>
          <w:szCs w:val="24"/>
        </w:rPr>
        <w:t xml:space="preserve"> Am Song</w:t>
      </w:r>
      <w:r w:rsidRPr="009C5124">
        <w:rPr>
          <w:rFonts w:ascii="Book Antiqua" w:hAnsi="Book Antiqua" w:cs="Arial"/>
          <w:b/>
          <w:color w:val="000000" w:themeColor="text1"/>
          <w:kern w:val="0"/>
          <w:sz w:val="24"/>
          <w:szCs w:val="24"/>
        </w:rPr>
        <w:t xml:space="preserve">, </w:t>
      </w:r>
      <w:r w:rsidRPr="009C5124">
        <w:rPr>
          <w:rFonts w:ascii="Book Antiqua" w:eastAsia="Gulim" w:hAnsi="Book Antiqua" w:cs="Arial"/>
          <w:color w:val="000000" w:themeColor="text1"/>
          <w:kern w:val="0"/>
          <w:sz w:val="24"/>
          <w:szCs w:val="24"/>
        </w:rPr>
        <w:t>Department of Internal Medicine, Pusan National University School of Medicine</w:t>
      </w:r>
      <w:r w:rsidR="003748DB" w:rsidRPr="009C5124">
        <w:rPr>
          <w:rFonts w:ascii="Book Antiqua" w:hAnsi="Book Antiqua" w:cs="Arial"/>
          <w:color w:val="000000" w:themeColor="text1"/>
          <w:sz w:val="24"/>
          <w:szCs w:val="24"/>
        </w:rPr>
        <w:t xml:space="preserve"> and Biomedical Research Institute, Pusan National University Hospital,</w:t>
      </w:r>
      <w:r w:rsidRPr="009C5124">
        <w:rPr>
          <w:rFonts w:ascii="Book Antiqua" w:eastAsia="Gulim" w:hAnsi="Book Antiqua" w:cs="Arial"/>
          <w:color w:val="000000" w:themeColor="text1"/>
          <w:kern w:val="0"/>
          <w:sz w:val="24"/>
          <w:szCs w:val="24"/>
        </w:rPr>
        <w:t xml:space="preserve"> Busan 602-739, South Korea </w:t>
      </w:r>
    </w:p>
    <w:p w:rsidR="00F36C88" w:rsidRPr="009C5124" w:rsidRDefault="00F36C88" w:rsidP="00EE4388">
      <w:pPr>
        <w:widowControl/>
        <w:wordWrap/>
        <w:autoSpaceDE/>
        <w:adjustRightInd w:val="0"/>
        <w:snapToGrid w:val="0"/>
        <w:spacing w:line="360" w:lineRule="auto"/>
        <w:jc w:val="left"/>
        <w:rPr>
          <w:rFonts w:ascii="Book Antiqua" w:eastAsia="宋体" w:hAnsi="Book Antiqua" w:cs="Arial"/>
          <w:b/>
          <w:color w:val="000000" w:themeColor="text1"/>
          <w:kern w:val="0"/>
          <w:sz w:val="24"/>
          <w:szCs w:val="24"/>
          <w:lang w:eastAsia="zh-CN"/>
        </w:rPr>
      </w:pPr>
    </w:p>
    <w:p w:rsidR="006A3CAE" w:rsidRPr="009C5124" w:rsidRDefault="006A3CAE" w:rsidP="00EE4388">
      <w:pPr>
        <w:widowControl/>
        <w:wordWrap/>
        <w:autoSpaceDE/>
        <w:adjustRightInd w:val="0"/>
        <w:snapToGrid w:val="0"/>
        <w:spacing w:line="360" w:lineRule="auto"/>
        <w:jc w:val="left"/>
        <w:rPr>
          <w:rFonts w:ascii="Book Antiqua" w:eastAsia="Gulim" w:hAnsi="Book Antiqua" w:cs="Arial"/>
          <w:color w:val="000000" w:themeColor="text1"/>
          <w:kern w:val="0"/>
          <w:sz w:val="24"/>
          <w:szCs w:val="24"/>
        </w:rPr>
      </w:pPr>
      <w:r w:rsidRPr="009C5124">
        <w:rPr>
          <w:rFonts w:ascii="Book Antiqua" w:hAnsi="Book Antiqua" w:cs="Arial"/>
          <w:b/>
          <w:color w:val="000000" w:themeColor="text1"/>
          <w:kern w:val="0"/>
          <w:sz w:val="24"/>
          <w:szCs w:val="24"/>
        </w:rPr>
        <w:t xml:space="preserve">Do </w:t>
      </w:r>
      <w:proofErr w:type="spellStart"/>
      <w:r w:rsidRPr="009C5124">
        <w:rPr>
          <w:rFonts w:ascii="Book Antiqua" w:hAnsi="Book Antiqua" w:cs="Arial"/>
          <w:b/>
          <w:color w:val="000000" w:themeColor="text1"/>
          <w:kern w:val="0"/>
          <w:sz w:val="24"/>
          <w:szCs w:val="24"/>
        </w:rPr>
        <w:t>Youn</w:t>
      </w:r>
      <w:proofErr w:type="spellEnd"/>
      <w:r w:rsidRPr="009C5124">
        <w:rPr>
          <w:rFonts w:ascii="Book Antiqua" w:hAnsi="Book Antiqua" w:cs="Arial"/>
          <w:b/>
          <w:color w:val="000000" w:themeColor="text1"/>
          <w:kern w:val="0"/>
          <w:sz w:val="24"/>
          <w:szCs w:val="24"/>
        </w:rPr>
        <w:t xml:space="preserve"> Park,</w:t>
      </w:r>
      <w:r w:rsidRPr="009C5124">
        <w:rPr>
          <w:rFonts w:ascii="Book Antiqua" w:hAnsi="Book Antiqua" w:cs="Arial"/>
          <w:color w:val="000000" w:themeColor="text1"/>
          <w:kern w:val="0"/>
          <w:sz w:val="24"/>
          <w:szCs w:val="24"/>
        </w:rPr>
        <w:t xml:space="preserve"> </w:t>
      </w:r>
      <w:r w:rsidRPr="009C5124">
        <w:rPr>
          <w:rFonts w:ascii="Book Antiqua" w:eastAsia="Gulim" w:hAnsi="Book Antiqua" w:cs="Arial"/>
          <w:color w:val="000000" w:themeColor="text1"/>
          <w:kern w:val="0"/>
          <w:sz w:val="24"/>
          <w:szCs w:val="24"/>
        </w:rPr>
        <w:t xml:space="preserve">Department of Pathology, Pusan National University School of Medicine, Busan 602-739, </w:t>
      </w:r>
      <w:proofErr w:type="gramStart"/>
      <w:r w:rsidRPr="009C5124">
        <w:rPr>
          <w:rFonts w:ascii="Book Antiqua" w:eastAsia="Gulim" w:hAnsi="Book Antiqua" w:cs="Arial"/>
          <w:color w:val="000000" w:themeColor="text1"/>
          <w:kern w:val="0"/>
          <w:sz w:val="24"/>
          <w:szCs w:val="24"/>
        </w:rPr>
        <w:t>South</w:t>
      </w:r>
      <w:proofErr w:type="gramEnd"/>
      <w:r w:rsidRPr="009C5124">
        <w:rPr>
          <w:rFonts w:ascii="Book Antiqua" w:eastAsia="Gulim" w:hAnsi="Book Antiqua" w:cs="Arial"/>
          <w:color w:val="000000" w:themeColor="text1"/>
          <w:kern w:val="0"/>
          <w:sz w:val="24"/>
          <w:szCs w:val="24"/>
        </w:rPr>
        <w:t xml:space="preserve"> Korea</w:t>
      </w:r>
    </w:p>
    <w:p w:rsidR="006A3CAE" w:rsidRPr="009C5124" w:rsidRDefault="006A3CAE" w:rsidP="00EE4388">
      <w:pPr>
        <w:widowControl/>
        <w:wordWrap/>
        <w:autoSpaceDE/>
        <w:adjustRightInd w:val="0"/>
        <w:snapToGrid w:val="0"/>
        <w:spacing w:line="360" w:lineRule="auto"/>
        <w:jc w:val="left"/>
        <w:rPr>
          <w:rFonts w:ascii="Book Antiqua" w:eastAsia="Gulim" w:hAnsi="Book Antiqua" w:cs="Arial"/>
          <w:color w:val="000000" w:themeColor="text1"/>
          <w:kern w:val="0"/>
          <w:sz w:val="24"/>
          <w:szCs w:val="24"/>
        </w:rPr>
      </w:pPr>
    </w:p>
    <w:p w:rsidR="006A3CAE" w:rsidRPr="009C5124" w:rsidRDefault="006A3CAE" w:rsidP="00EE4388">
      <w:pPr>
        <w:wordWrap/>
        <w:adjustRightInd w:val="0"/>
        <w:snapToGrid w:val="0"/>
        <w:spacing w:line="360" w:lineRule="auto"/>
        <w:rPr>
          <w:rFonts w:ascii="Book Antiqua" w:hAnsi="Book Antiqua" w:cs="Arial"/>
          <w:color w:val="000000" w:themeColor="text1"/>
          <w:kern w:val="0"/>
          <w:sz w:val="24"/>
          <w:szCs w:val="24"/>
        </w:rPr>
      </w:pPr>
      <w:r w:rsidRPr="009C5124">
        <w:rPr>
          <w:rFonts w:ascii="Book Antiqua" w:hAnsi="Book Antiqua" w:cs="Arial"/>
          <w:b/>
          <w:color w:val="000000" w:themeColor="text1"/>
          <w:kern w:val="0"/>
          <w:sz w:val="24"/>
          <w:szCs w:val="24"/>
        </w:rPr>
        <w:t>Author contributions:</w:t>
      </w:r>
      <w:r w:rsidRPr="009C5124">
        <w:rPr>
          <w:rFonts w:ascii="Book Antiqua" w:hAnsi="Book Antiqua" w:cs="Arial"/>
          <w:color w:val="000000" w:themeColor="text1"/>
          <w:kern w:val="0"/>
          <w:sz w:val="24"/>
          <w:szCs w:val="24"/>
        </w:rPr>
        <w:t xml:space="preserve"> Kim GH and Park DY designed the research/study; </w:t>
      </w:r>
      <w:proofErr w:type="spellStart"/>
      <w:r w:rsidRPr="009C5124">
        <w:rPr>
          <w:rFonts w:ascii="Book Antiqua" w:hAnsi="Book Antiqua" w:cs="Arial"/>
          <w:color w:val="000000" w:themeColor="text1"/>
          <w:kern w:val="0"/>
          <w:sz w:val="24"/>
          <w:szCs w:val="24"/>
        </w:rPr>
        <w:t>Jeon</w:t>
      </w:r>
      <w:proofErr w:type="spellEnd"/>
      <w:r w:rsidRPr="009C5124">
        <w:rPr>
          <w:rFonts w:ascii="Book Antiqua" w:hAnsi="Book Antiqua" w:cs="Arial"/>
          <w:color w:val="000000" w:themeColor="text1"/>
          <w:kern w:val="0"/>
          <w:sz w:val="24"/>
          <w:szCs w:val="24"/>
        </w:rPr>
        <w:t xml:space="preserve"> HK and </w:t>
      </w:r>
      <w:proofErr w:type="spellStart"/>
      <w:r w:rsidRPr="009C5124">
        <w:rPr>
          <w:rFonts w:ascii="Book Antiqua" w:hAnsi="Book Antiqua" w:cs="Arial"/>
          <w:color w:val="000000" w:themeColor="text1"/>
          <w:kern w:val="0"/>
          <w:sz w:val="24"/>
          <w:szCs w:val="24"/>
        </w:rPr>
        <w:t>Jhi</w:t>
      </w:r>
      <w:proofErr w:type="spellEnd"/>
      <w:r w:rsidRPr="009C5124">
        <w:rPr>
          <w:rFonts w:ascii="Book Antiqua" w:hAnsi="Book Antiqua" w:cs="Arial"/>
          <w:color w:val="000000" w:themeColor="text1"/>
          <w:kern w:val="0"/>
          <w:sz w:val="24"/>
          <w:szCs w:val="24"/>
        </w:rPr>
        <w:t xml:space="preserve"> JH analyzed the data; Kim GH and Lee BE performed the study; Lee HJ and Kim GH collected the data; Song GA reviewed the data of study population; and Lee HJ and Kim GH wrote the paper.</w:t>
      </w:r>
    </w:p>
    <w:p w:rsidR="006A3CAE" w:rsidRPr="009C5124" w:rsidRDefault="006A3CAE" w:rsidP="00EE4388">
      <w:pPr>
        <w:wordWrap/>
        <w:adjustRightInd w:val="0"/>
        <w:snapToGrid w:val="0"/>
        <w:spacing w:line="360" w:lineRule="auto"/>
        <w:rPr>
          <w:rFonts w:ascii="Book Antiqua" w:hAnsi="Book Antiqua" w:cs="Times New Roman"/>
          <w:color w:val="000000" w:themeColor="text1"/>
          <w:sz w:val="24"/>
          <w:szCs w:val="24"/>
          <w:vertAlign w:val="superscript"/>
        </w:rPr>
      </w:pPr>
    </w:p>
    <w:p w:rsidR="006A3CAE" w:rsidRPr="00E00C0B" w:rsidRDefault="006A3CAE" w:rsidP="00EE4388">
      <w:pPr>
        <w:widowControl/>
        <w:wordWrap/>
        <w:autoSpaceDE/>
        <w:autoSpaceDN/>
        <w:adjustRightInd w:val="0"/>
        <w:snapToGrid w:val="0"/>
        <w:spacing w:line="360" w:lineRule="auto"/>
        <w:jc w:val="left"/>
        <w:rPr>
          <w:rFonts w:ascii="Book Antiqua" w:eastAsia="宋体" w:hAnsi="Book Antiqua" w:cs="Times New Roman"/>
          <w:color w:val="000000" w:themeColor="text1"/>
          <w:sz w:val="24"/>
          <w:szCs w:val="24"/>
          <w:lang w:eastAsia="zh-CN"/>
        </w:rPr>
      </w:pPr>
      <w:proofErr w:type="gramStart"/>
      <w:r w:rsidRPr="009C5124">
        <w:rPr>
          <w:rFonts w:ascii="Book Antiqua" w:hAnsi="Book Antiqua" w:cs="Times New Roman"/>
          <w:b/>
          <w:color w:val="000000" w:themeColor="text1"/>
          <w:sz w:val="24"/>
          <w:szCs w:val="24"/>
        </w:rPr>
        <w:t xml:space="preserve">Supported by </w:t>
      </w:r>
      <w:r w:rsidR="00123999" w:rsidRPr="009C5124">
        <w:rPr>
          <w:rFonts w:ascii="Book Antiqua" w:eastAsia="宋体" w:hAnsi="Book Antiqua" w:cs="Times New Roman" w:hint="eastAsia"/>
          <w:color w:val="000000" w:themeColor="text1"/>
          <w:sz w:val="24"/>
          <w:szCs w:val="24"/>
          <w:lang w:eastAsia="zh-CN"/>
        </w:rPr>
        <w:t>G</w:t>
      </w:r>
      <w:r w:rsidRPr="009C5124">
        <w:rPr>
          <w:rFonts w:ascii="Book Antiqua" w:hAnsi="Book Antiqua" w:cs="Times New Roman"/>
          <w:color w:val="000000" w:themeColor="text1"/>
          <w:sz w:val="24"/>
          <w:szCs w:val="24"/>
        </w:rPr>
        <w:t>rant of the Korea Healthcare Technology R</w:t>
      </w:r>
      <w:r w:rsidR="00123999" w:rsidRPr="009C5124">
        <w:rPr>
          <w:rFonts w:ascii="Book Antiqua" w:eastAsia="宋体" w:hAnsi="Book Antiqua" w:cs="Times New Roman" w:hint="eastAsia"/>
          <w:color w:val="000000" w:themeColor="text1"/>
          <w:sz w:val="24"/>
          <w:szCs w:val="24"/>
          <w:lang w:eastAsia="zh-CN"/>
        </w:rPr>
        <w:t xml:space="preserve"> and </w:t>
      </w:r>
      <w:r w:rsidRPr="009C5124">
        <w:rPr>
          <w:rFonts w:ascii="Book Antiqua" w:hAnsi="Book Antiqua" w:cs="Times New Roman"/>
          <w:color w:val="000000" w:themeColor="text1"/>
          <w:sz w:val="24"/>
          <w:szCs w:val="24"/>
        </w:rPr>
        <w:t xml:space="preserve">D Project, Ministry of Health </w:t>
      </w:r>
      <w:r w:rsidR="00123999" w:rsidRPr="009C5124">
        <w:rPr>
          <w:rFonts w:ascii="Book Antiqua" w:eastAsia="宋体" w:hAnsi="Book Antiqua" w:cs="Times New Roman" w:hint="eastAsia"/>
          <w:color w:val="000000" w:themeColor="text1"/>
          <w:sz w:val="24"/>
          <w:szCs w:val="24"/>
          <w:lang w:eastAsia="zh-CN"/>
        </w:rPr>
        <w:t>and</w:t>
      </w:r>
      <w:r w:rsidRPr="009C5124">
        <w:rPr>
          <w:rFonts w:ascii="Book Antiqua" w:hAnsi="Book Antiqua" w:cs="Times New Roman"/>
          <w:color w:val="000000" w:themeColor="text1"/>
          <w:sz w:val="24"/>
          <w:szCs w:val="24"/>
        </w:rPr>
        <w:t xml:space="preserve"> Welfa</w:t>
      </w:r>
      <w:r w:rsidR="00123999" w:rsidRPr="009C5124">
        <w:rPr>
          <w:rFonts w:ascii="Book Antiqua" w:hAnsi="Book Antiqua" w:cs="Times New Roman"/>
          <w:color w:val="000000" w:themeColor="text1"/>
          <w:sz w:val="24"/>
          <w:szCs w:val="24"/>
        </w:rPr>
        <w:t xml:space="preserve">re, </w:t>
      </w:r>
      <w:r w:rsidR="00E00C0B">
        <w:rPr>
          <w:rFonts w:ascii="Book Antiqua" w:hAnsi="Book Antiqua" w:cs="Arial"/>
          <w:color w:val="000000" w:themeColor="text1"/>
          <w:sz w:val="24"/>
          <w:szCs w:val="24"/>
        </w:rPr>
        <w:t>South Korea</w:t>
      </w:r>
      <w:r w:rsidR="00E00C0B">
        <w:rPr>
          <w:rFonts w:ascii="Book Antiqua" w:eastAsia="宋体" w:hAnsi="Book Antiqua" w:cs="Arial" w:hint="eastAsia"/>
          <w:color w:val="000000" w:themeColor="text1"/>
          <w:sz w:val="24"/>
          <w:szCs w:val="24"/>
          <w:lang w:eastAsia="zh-CN"/>
        </w:rPr>
        <w:t>,</w:t>
      </w:r>
      <w:r w:rsidR="00E00C0B">
        <w:rPr>
          <w:rFonts w:ascii="Book Antiqua" w:hAnsi="Book Antiqua" w:cs="Times New Roman"/>
          <w:color w:val="000000" w:themeColor="text1"/>
          <w:sz w:val="24"/>
          <w:szCs w:val="24"/>
        </w:rPr>
        <w:t xml:space="preserve"> </w:t>
      </w:r>
      <w:r w:rsidR="00E00C0B">
        <w:rPr>
          <w:rFonts w:ascii="Book Antiqua" w:eastAsia="宋体" w:hAnsi="Book Antiqua" w:cs="Times New Roman" w:hint="eastAsia"/>
          <w:color w:val="000000" w:themeColor="text1"/>
          <w:sz w:val="24"/>
          <w:szCs w:val="24"/>
          <w:lang w:eastAsia="zh-CN"/>
        </w:rPr>
        <w:t>No.</w:t>
      </w:r>
      <w:proofErr w:type="gramEnd"/>
      <w:r w:rsidR="00E00C0B">
        <w:rPr>
          <w:rFonts w:ascii="Book Antiqua" w:eastAsia="宋体" w:hAnsi="Book Antiqua" w:cs="Times New Roman" w:hint="eastAsia"/>
          <w:color w:val="000000" w:themeColor="text1"/>
          <w:sz w:val="24"/>
          <w:szCs w:val="24"/>
          <w:lang w:eastAsia="zh-CN"/>
        </w:rPr>
        <w:t xml:space="preserve"> </w:t>
      </w:r>
      <w:r w:rsidR="00E00C0B">
        <w:rPr>
          <w:rFonts w:ascii="Book Antiqua" w:hAnsi="Book Antiqua" w:cs="Times New Roman"/>
          <w:color w:val="000000" w:themeColor="text1"/>
          <w:sz w:val="24"/>
          <w:szCs w:val="24"/>
        </w:rPr>
        <w:t>A121994</w:t>
      </w: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hAnsi="Book Antiqua" w:cs="Arial"/>
          <w:color w:val="000000" w:themeColor="text1"/>
          <w:sz w:val="24"/>
          <w:szCs w:val="24"/>
        </w:rPr>
      </w:pPr>
      <w:r w:rsidRPr="009C5124">
        <w:rPr>
          <w:rFonts w:ascii="Book Antiqua" w:eastAsiaTheme="minorHAnsi" w:hAnsi="Book Antiqua" w:cs="Arial"/>
          <w:b/>
          <w:color w:val="000000" w:themeColor="text1"/>
          <w:sz w:val="24"/>
          <w:szCs w:val="24"/>
        </w:rPr>
        <w:t>Correspondence to:</w:t>
      </w:r>
      <w:r w:rsidRPr="009C5124">
        <w:rPr>
          <w:rFonts w:ascii="Book Antiqua" w:eastAsiaTheme="minorHAnsi" w:hAnsi="Book Antiqua" w:cs="Arial"/>
          <w:color w:val="000000" w:themeColor="text1"/>
          <w:sz w:val="24"/>
          <w:szCs w:val="24"/>
        </w:rPr>
        <w:t xml:space="preserve"> </w:t>
      </w:r>
      <w:proofErr w:type="spellStart"/>
      <w:r w:rsidRPr="009C5124">
        <w:rPr>
          <w:rFonts w:ascii="Book Antiqua" w:eastAsiaTheme="minorHAnsi" w:hAnsi="Book Antiqua" w:cs="Arial"/>
          <w:b/>
          <w:color w:val="000000" w:themeColor="text1"/>
          <w:sz w:val="24"/>
          <w:szCs w:val="24"/>
        </w:rPr>
        <w:t>Gwang</w:t>
      </w:r>
      <w:proofErr w:type="spellEnd"/>
      <w:r w:rsidRPr="009C5124">
        <w:rPr>
          <w:rFonts w:ascii="Book Antiqua" w:eastAsiaTheme="minorHAnsi" w:hAnsi="Book Antiqua" w:cs="Arial"/>
          <w:b/>
          <w:color w:val="000000" w:themeColor="text1"/>
          <w:sz w:val="24"/>
          <w:szCs w:val="24"/>
        </w:rPr>
        <w:t xml:space="preserve"> Ha Kim, MD, PhD, </w:t>
      </w:r>
      <w:r w:rsidRPr="009C5124">
        <w:rPr>
          <w:rFonts w:ascii="Book Antiqua" w:hAnsi="Book Antiqua" w:cs="Arial"/>
          <w:color w:val="000000" w:themeColor="text1"/>
          <w:sz w:val="24"/>
          <w:szCs w:val="24"/>
        </w:rPr>
        <w:t xml:space="preserve">Department of Internal Medicine, Pusan National University School of Medicine and Biomedical Research Institute, Pusan National University Hospital, </w:t>
      </w:r>
      <w:r w:rsidRPr="009C5124">
        <w:rPr>
          <w:rFonts w:ascii="Book Antiqua" w:eastAsia="Dotum" w:hAnsi="Book Antiqua" w:cs="Arial"/>
          <w:color w:val="000000" w:themeColor="text1"/>
          <w:sz w:val="24"/>
          <w:szCs w:val="24"/>
        </w:rPr>
        <w:t xml:space="preserve">179, </w:t>
      </w:r>
      <w:proofErr w:type="spellStart"/>
      <w:r w:rsidRPr="009C5124">
        <w:rPr>
          <w:rFonts w:ascii="Book Antiqua" w:eastAsia="Dotum" w:hAnsi="Book Antiqua" w:cs="Arial"/>
          <w:color w:val="000000" w:themeColor="text1"/>
          <w:sz w:val="24"/>
          <w:szCs w:val="24"/>
        </w:rPr>
        <w:t>Gudeok-ro</w:t>
      </w:r>
      <w:proofErr w:type="spellEnd"/>
      <w:r w:rsidRPr="009C5124">
        <w:rPr>
          <w:rFonts w:ascii="Book Antiqua" w:hAnsi="Book Antiqua" w:cs="Arial"/>
          <w:color w:val="000000" w:themeColor="text1"/>
          <w:sz w:val="24"/>
          <w:szCs w:val="24"/>
        </w:rPr>
        <w:t xml:space="preserve">, </w:t>
      </w:r>
      <w:proofErr w:type="spellStart"/>
      <w:r w:rsidRPr="009C5124">
        <w:rPr>
          <w:rFonts w:ascii="Book Antiqua" w:hAnsi="Book Antiqua" w:cs="Arial"/>
          <w:color w:val="000000" w:themeColor="text1"/>
          <w:sz w:val="24"/>
          <w:szCs w:val="24"/>
        </w:rPr>
        <w:t>Seo-gu</w:t>
      </w:r>
      <w:proofErr w:type="spellEnd"/>
      <w:r w:rsidRPr="009C5124">
        <w:rPr>
          <w:rFonts w:ascii="Book Antiqua" w:hAnsi="Book Antiqua" w:cs="Arial"/>
          <w:color w:val="000000" w:themeColor="text1"/>
          <w:sz w:val="24"/>
          <w:szCs w:val="24"/>
        </w:rPr>
        <w:t xml:space="preserve">, Busan 602-739, South </w:t>
      </w:r>
      <w:r w:rsidRPr="009C5124">
        <w:rPr>
          <w:rFonts w:ascii="Book Antiqua" w:hAnsi="Book Antiqua" w:cs="Arial"/>
          <w:color w:val="000000" w:themeColor="text1"/>
          <w:sz w:val="24"/>
          <w:szCs w:val="24"/>
        </w:rPr>
        <w:lastRenderedPageBreak/>
        <w:t>Korea. doc0224@pusan.ac.kr</w:t>
      </w:r>
    </w:p>
    <w:p w:rsidR="006A3CAE" w:rsidRPr="009C5124" w:rsidRDefault="006A3CAE" w:rsidP="00EE4388">
      <w:pPr>
        <w:wordWrap/>
        <w:adjustRightInd w:val="0"/>
        <w:snapToGrid w:val="0"/>
        <w:spacing w:line="360" w:lineRule="auto"/>
        <w:rPr>
          <w:rFonts w:ascii="Book Antiqua" w:hAnsi="Book Antiqua" w:cs="Arial"/>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inorHAnsi" w:hAnsi="Book Antiqua" w:cs="Arial"/>
          <w:color w:val="000000" w:themeColor="text1"/>
          <w:sz w:val="24"/>
          <w:szCs w:val="24"/>
        </w:rPr>
      </w:pPr>
      <w:r w:rsidRPr="009C5124">
        <w:rPr>
          <w:rFonts w:ascii="Book Antiqua" w:hAnsi="Book Antiqua" w:cs="Arial"/>
          <w:b/>
          <w:color w:val="000000" w:themeColor="text1"/>
          <w:sz w:val="24"/>
          <w:szCs w:val="24"/>
        </w:rPr>
        <w:t>Telephone:</w:t>
      </w:r>
      <w:r w:rsidR="009B528E">
        <w:rPr>
          <w:rFonts w:ascii="Book Antiqua" w:hAnsi="Book Antiqua" w:cs="Arial"/>
          <w:color w:val="000000" w:themeColor="text1"/>
          <w:sz w:val="24"/>
          <w:szCs w:val="24"/>
        </w:rPr>
        <w:t xml:space="preserve"> +82-51-</w:t>
      </w:r>
      <w:r w:rsidRPr="009C5124">
        <w:rPr>
          <w:rFonts w:ascii="Book Antiqua" w:hAnsi="Book Antiqua" w:cs="Arial"/>
          <w:color w:val="000000" w:themeColor="text1"/>
          <w:sz w:val="24"/>
          <w:szCs w:val="24"/>
        </w:rPr>
        <w:t>2407869</w:t>
      </w:r>
      <w:r w:rsidR="00295058">
        <w:rPr>
          <w:rFonts w:ascii="Book Antiqua" w:hAnsi="Book Antiqua" w:cs="Arial"/>
          <w:color w:val="000000" w:themeColor="text1"/>
          <w:sz w:val="24"/>
          <w:szCs w:val="24"/>
        </w:rPr>
        <w:t xml:space="preserve"> </w:t>
      </w:r>
      <w:r w:rsidRPr="009C5124">
        <w:rPr>
          <w:rFonts w:ascii="Book Antiqua" w:hAnsi="Book Antiqua" w:cs="Arial"/>
          <w:color w:val="000000" w:themeColor="text1"/>
          <w:sz w:val="24"/>
          <w:szCs w:val="24"/>
        </w:rPr>
        <w:t xml:space="preserve"> </w:t>
      </w:r>
      <w:r w:rsidRPr="009C5124">
        <w:rPr>
          <w:rFonts w:ascii="Book Antiqua" w:hAnsi="Book Antiqua" w:cs="Arial"/>
          <w:b/>
          <w:color w:val="000000" w:themeColor="text1"/>
          <w:sz w:val="24"/>
          <w:szCs w:val="24"/>
        </w:rPr>
        <w:t>Fax:</w:t>
      </w:r>
      <w:r w:rsidR="009B528E">
        <w:rPr>
          <w:rFonts w:ascii="Book Antiqua" w:hAnsi="Book Antiqua" w:cs="Arial"/>
          <w:color w:val="000000" w:themeColor="text1"/>
          <w:sz w:val="24"/>
          <w:szCs w:val="24"/>
        </w:rPr>
        <w:t xml:space="preserve"> +82-51-</w:t>
      </w:r>
      <w:r w:rsidRPr="009C5124">
        <w:rPr>
          <w:rFonts w:ascii="Book Antiqua" w:hAnsi="Book Antiqua" w:cs="Arial"/>
          <w:color w:val="000000" w:themeColor="text1"/>
          <w:sz w:val="24"/>
          <w:szCs w:val="24"/>
        </w:rPr>
        <w:t>2448180</w:t>
      </w:r>
    </w:p>
    <w:p w:rsidR="003748DB" w:rsidRPr="009C5124" w:rsidRDefault="003748DB" w:rsidP="003748DB">
      <w:pPr>
        <w:spacing w:line="360" w:lineRule="auto"/>
        <w:rPr>
          <w:rFonts w:ascii="Book Antiqua" w:eastAsia="宋体" w:hAnsi="Book Antiqua"/>
          <w:color w:val="000000" w:themeColor="text1"/>
          <w:sz w:val="24"/>
          <w:lang w:eastAsia="zh-CN"/>
        </w:rPr>
      </w:pPr>
      <w:bookmarkStart w:id="8" w:name="OLE_LINK29"/>
      <w:bookmarkStart w:id="9" w:name="OLE_LINK30"/>
      <w:r w:rsidRPr="009C5124">
        <w:rPr>
          <w:rFonts w:ascii="Book Antiqua" w:hAnsi="Book Antiqua"/>
          <w:b/>
          <w:color w:val="000000" w:themeColor="text1"/>
          <w:sz w:val="24"/>
        </w:rPr>
        <w:t xml:space="preserve">Received: </w:t>
      </w:r>
      <w:r w:rsidR="000115E7" w:rsidRPr="009C5124">
        <w:rPr>
          <w:rFonts w:ascii="Book Antiqua" w:hAnsi="Book Antiqua"/>
          <w:color w:val="000000" w:themeColor="text1"/>
          <w:sz w:val="24"/>
        </w:rPr>
        <w:t>September</w:t>
      </w:r>
      <w:r w:rsidR="000115E7" w:rsidRPr="009C5124">
        <w:rPr>
          <w:rFonts w:ascii="Book Antiqua" w:eastAsia="宋体" w:hAnsi="Book Antiqua" w:hint="eastAsia"/>
          <w:color w:val="000000" w:themeColor="text1"/>
          <w:sz w:val="24"/>
          <w:lang w:eastAsia="zh-CN"/>
        </w:rPr>
        <w:t xml:space="preserve"> 3, 2014</w:t>
      </w:r>
      <w:r w:rsidR="00295058">
        <w:rPr>
          <w:rFonts w:ascii="Book Antiqua" w:hAnsi="Book Antiqua"/>
          <w:b/>
          <w:color w:val="000000" w:themeColor="text1"/>
          <w:sz w:val="24"/>
        </w:rPr>
        <w:t xml:space="preserve"> </w:t>
      </w:r>
      <w:r w:rsidR="00E1528A">
        <w:rPr>
          <w:rFonts w:ascii="Book Antiqua" w:eastAsia="宋体" w:hAnsi="Book Antiqua" w:hint="eastAsia"/>
          <w:b/>
          <w:color w:val="000000" w:themeColor="text1"/>
          <w:sz w:val="24"/>
          <w:lang w:eastAsia="zh-CN"/>
        </w:rPr>
        <w:t xml:space="preserve">  </w:t>
      </w:r>
      <w:r w:rsidRPr="009C5124">
        <w:rPr>
          <w:rFonts w:ascii="Book Antiqua" w:hAnsi="Book Antiqua"/>
          <w:b/>
          <w:color w:val="000000" w:themeColor="text1"/>
          <w:sz w:val="24"/>
        </w:rPr>
        <w:t xml:space="preserve">Revised: </w:t>
      </w:r>
      <w:bookmarkStart w:id="10" w:name="OLE_LINK14"/>
      <w:bookmarkStart w:id="11" w:name="OLE_LINK15"/>
      <w:r w:rsidR="000115E7" w:rsidRPr="009C5124">
        <w:rPr>
          <w:rFonts w:ascii="Book Antiqua" w:hAnsi="Book Antiqua"/>
          <w:color w:val="000000" w:themeColor="text1"/>
          <w:sz w:val="24"/>
        </w:rPr>
        <w:t>October</w:t>
      </w:r>
      <w:bookmarkEnd w:id="10"/>
      <w:bookmarkEnd w:id="11"/>
      <w:r w:rsidRPr="009C5124">
        <w:rPr>
          <w:rFonts w:ascii="Book Antiqua" w:hAnsi="Book Antiqua"/>
          <w:b/>
          <w:color w:val="000000" w:themeColor="text1"/>
          <w:sz w:val="24"/>
        </w:rPr>
        <w:t xml:space="preserve"> </w:t>
      </w:r>
      <w:r w:rsidR="000115E7" w:rsidRPr="009C5124">
        <w:rPr>
          <w:rFonts w:ascii="Book Antiqua" w:eastAsia="宋体" w:hAnsi="Book Antiqua" w:hint="eastAsia"/>
          <w:color w:val="000000" w:themeColor="text1"/>
          <w:sz w:val="24"/>
          <w:lang w:eastAsia="zh-CN"/>
        </w:rPr>
        <w:t>22, 2014</w:t>
      </w:r>
    </w:p>
    <w:p w:rsidR="00A838E3" w:rsidRDefault="003748DB" w:rsidP="00A838E3">
      <w:pPr>
        <w:rPr>
          <w:rFonts w:ascii="Book Antiqua" w:hAnsi="Book Antiqua"/>
          <w:color w:val="000000"/>
          <w:sz w:val="24"/>
        </w:rPr>
      </w:pPr>
      <w:r w:rsidRPr="009C5124">
        <w:rPr>
          <w:rFonts w:ascii="Book Antiqua" w:hAnsi="Book Antiqua"/>
          <w:b/>
          <w:color w:val="000000" w:themeColor="text1"/>
          <w:sz w:val="24"/>
        </w:rPr>
        <w:t>Accepted:</w:t>
      </w:r>
      <w:bookmarkStart w:id="12" w:name="OLE_LINK2"/>
      <w:bookmarkStart w:id="13" w:name="OLE_LINK3"/>
      <w:bookmarkStart w:id="14" w:name="OLE_LINK4"/>
      <w:bookmarkStart w:id="15" w:name="OLE_LINK5"/>
      <w:bookmarkStart w:id="16" w:name="OLE_LINK9"/>
      <w:bookmarkStart w:id="17" w:name="OLE_LINK10"/>
      <w:bookmarkStart w:id="18" w:name="OLE_LINK6"/>
      <w:bookmarkStart w:id="19" w:name="OLE_LINK13"/>
      <w:bookmarkStart w:id="20" w:name="OLE_LINK7"/>
      <w:bookmarkStart w:id="21" w:name="OLE_LINK18"/>
      <w:bookmarkStart w:id="22" w:name="OLE_LINK19"/>
      <w:bookmarkStart w:id="23" w:name="OLE_LINK22"/>
      <w:bookmarkStart w:id="24" w:name="OLE_LINK24"/>
      <w:bookmarkStart w:id="25" w:name="OLE_LINK25"/>
      <w:bookmarkStart w:id="26" w:name="OLE_LINK28"/>
      <w:bookmarkStart w:id="27" w:name="OLE_LINK31"/>
      <w:bookmarkStart w:id="28" w:name="OLE_LINK34"/>
      <w:r w:rsidR="00A838E3" w:rsidRPr="00A838E3">
        <w:rPr>
          <w:rFonts w:ascii="Book Antiqua" w:hAnsi="Book Antiqua"/>
          <w:color w:val="000000"/>
          <w:sz w:val="24"/>
        </w:rPr>
        <w:t xml:space="preserve"> </w:t>
      </w:r>
      <w:r w:rsidR="00A838E3">
        <w:rPr>
          <w:rFonts w:ascii="Book Antiqua" w:hAnsi="Book Antiqua"/>
          <w:color w:val="000000"/>
          <w:sz w:val="24"/>
        </w:rPr>
        <w:t>December 5, 2014</w:t>
      </w:r>
    </w:p>
    <w:p w:rsidR="003748DB" w:rsidRPr="009C5124" w:rsidRDefault="00295058" w:rsidP="003748DB">
      <w:pPr>
        <w:spacing w:line="360" w:lineRule="auto"/>
        <w:rPr>
          <w:rFonts w:ascii="Book Antiqua" w:hAnsi="Book Antiqua"/>
          <w:b/>
          <w:color w:val="000000" w:themeColor="text1"/>
          <w:sz w:val="24"/>
        </w:rPr>
      </w:pPr>
      <w:bookmarkStart w:id="29" w:name="_GoBack"/>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r>
        <w:rPr>
          <w:rFonts w:ascii="Book Antiqua" w:hAnsi="Book Antiqua"/>
          <w:b/>
          <w:color w:val="000000" w:themeColor="text1"/>
          <w:sz w:val="24"/>
        </w:rPr>
        <w:t xml:space="preserve"> </w:t>
      </w:r>
    </w:p>
    <w:p w:rsidR="003748DB" w:rsidRPr="009C5124" w:rsidRDefault="003748DB" w:rsidP="003748DB">
      <w:pPr>
        <w:spacing w:line="360" w:lineRule="auto"/>
        <w:rPr>
          <w:rFonts w:ascii="Book Antiqua" w:hAnsi="Book Antiqua"/>
          <w:b/>
          <w:color w:val="000000" w:themeColor="text1"/>
          <w:sz w:val="24"/>
        </w:rPr>
      </w:pPr>
      <w:r w:rsidRPr="009C5124">
        <w:rPr>
          <w:rFonts w:ascii="Book Antiqua" w:hAnsi="Book Antiqua"/>
          <w:b/>
          <w:color w:val="000000" w:themeColor="text1"/>
          <w:sz w:val="24"/>
        </w:rPr>
        <w:t xml:space="preserve">Published online: </w:t>
      </w:r>
    </w:p>
    <w:bookmarkEnd w:id="8"/>
    <w:bookmarkEnd w:id="9"/>
    <w:p w:rsidR="006A3CAE" w:rsidRPr="009C5124" w:rsidRDefault="006A3CAE" w:rsidP="00EE4388">
      <w:pPr>
        <w:widowControl/>
        <w:wordWrap/>
        <w:autoSpaceDE/>
        <w:autoSpaceDN/>
        <w:adjustRightInd w:val="0"/>
        <w:snapToGrid w:val="0"/>
        <w:spacing w:line="360" w:lineRule="auto"/>
        <w:jc w:val="left"/>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r w:rsidRPr="009C5124">
        <w:rPr>
          <w:rFonts w:ascii="Book Antiqua" w:hAnsi="Book Antiqua" w:cs="Times New Roman"/>
          <w:b/>
          <w:color w:val="000000" w:themeColor="text1"/>
          <w:sz w:val="24"/>
          <w:szCs w:val="24"/>
        </w:rPr>
        <w:t>Abstract</w:t>
      </w:r>
      <w:r w:rsidRPr="009C5124">
        <w:rPr>
          <w:rFonts w:ascii="Book Antiqua" w:eastAsiaTheme="majorHAnsi" w:hAnsi="Book Antiqua" w:cs="Times New Roman"/>
          <w:b/>
          <w:color w:val="000000" w:themeColor="text1"/>
          <w:sz w:val="24"/>
          <w:szCs w:val="24"/>
        </w:rPr>
        <w:t xml:space="preserve"> </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b/>
          <w:color w:val="000000" w:themeColor="text1"/>
          <w:sz w:val="24"/>
          <w:szCs w:val="24"/>
        </w:rPr>
        <w:t>AIM:</w:t>
      </w:r>
      <w:r w:rsidRPr="009C5124">
        <w:rPr>
          <w:rFonts w:ascii="Book Antiqua" w:eastAsiaTheme="majorHAnsi" w:hAnsi="Book Antiqua" w:cs="Times New Roman"/>
          <w:i/>
          <w:color w:val="000000" w:themeColor="text1"/>
          <w:sz w:val="24"/>
          <w:szCs w:val="24"/>
        </w:rPr>
        <w:t xml:space="preserve"> </w:t>
      </w:r>
      <w:r w:rsidRPr="009C5124">
        <w:rPr>
          <w:rFonts w:ascii="Book Antiqua" w:eastAsiaTheme="majorHAnsi" w:hAnsi="Book Antiqua" w:cs="Times New Roman"/>
          <w:color w:val="000000" w:themeColor="text1"/>
          <w:sz w:val="24"/>
          <w:szCs w:val="24"/>
        </w:rPr>
        <w:t>T</w:t>
      </w:r>
      <w:r w:rsidR="003F7455" w:rsidRPr="009C5124">
        <w:rPr>
          <w:rFonts w:ascii="Book Antiqua" w:eastAsiaTheme="majorHAnsi" w:hAnsi="Book Antiqua" w:cs="Times New Roman"/>
          <w:color w:val="000000" w:themeColor="text1"/>
          <w:sz w:val="24"/>
          <w:szCs w:val="24"/>
        </w:rPr>
        <w:t>o</w:t>
      </w:r>
      <w:r w:rsidRPr="009C5124">
        <w:rPr>
          <w:rFonts w:ascii="Book Antiqua" w:eastAsiaTheme="majorHAnsi" w:hAnsi="Book Antiqua" w:cs="Times New Roman"/>
          <w:color w:val="000000" w:themeColor="text1"/>
          <w:sz w:val="24"/>
          <w:szCs w:val="24"/>
        </w:rPr>
        <w:t xml:space="preserve"> identify the clinicopathological predictors of lymph node (LN) metastasis and evaluate the outcomes of endoscopic submucosal dissection (ESD) in papillary adenocarcinoma-type early gastric cancers (EGCs).</w:t>
      </w:r>
    </w:p>
    <w:p w:rsidR="00F36C88" w:rsidRPr="009C5124" w:rsidRDefault="00F36C88"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b/>
          <w:color w:val="000000" w:themeColor="text1"/>
          <w:sz w:val="24"/>
          <w:szCs w:val="24"/>
        </w:rPr>
        <w:t xml:space="preserve">METHODS: </w:t>
      </w:r>
      <w:r w:rsidRPr="009C5124">
        <w:rPr>
          <w:rFonts w:ascii="Book Antiqua" w:eastAsiaTheme="majorHAnsi" w:hAnsi="Book Antiqua" w:cs="Times New Roman"/>
          <w:color w:val="000000" w:themeColor="text1"/>
          <w:sz w:val="24"/>
          <w:szCs w:val="24"/>
        </w:rPr>
        <w:t>From January 2005 to May 2013, 49 patients who underwent surgical operation and 24 patients who underwent ESD for papillary adenocarcinoma-type EGC were enrolled to identify clinicopathological characteristics and predictive factors of LN metastasis and to evaluate the outcomes of ESD for papillary adenocarcinoma-type EGC.</w:t>
      </w:r>
    </w:p>
    <w:p w:rsidR="00F36C88" w:rsidRPr="009C5124" w:rsidRDefault="00F36C88"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b/>
          <w:color w:val="000000" w:themeColor="text1"/>
          <w:sz w:val="24"/>
          <w:szCs w:val="24"/>
        </w:rPr>
        <w:t xml:space="preserve">RESULTS: </w:t>
      </w:r>
      <w:r w:rsidRPr="009C5124">
        <w:rPr>
          <w:rFonts w:ascii="Book Antiqua" w:eastAsiaTheme="majorHAnsi" w:hAnsi="Book Antiqua" w:cs="Times New Roman"/>
          <w:color w:val="000000" w:themeColor="text1"/>
          <w:sz w:val="24"/>
          <w:szCs w:val="24"/>
        </w:rPr>
        <w:t>Most papillary adenocarcinoma-type EGCs were located in the lower third of the stomach and had an elevated macroscopic shape. The overall prevalence of LN metastasis was 18.3% (9/49). The presence of lymphovascular invasion was found to be a predictor of LN metastasis (</w:t>
      </w:r>
      <w:r w:rsidRPr="009C5124">
        <w:rPr>
          <w:rFonts w:ascii="Book Antiqua" w:eastAsiaTheme="majorHAnsi" w:hAnsi="Book Antiqua" w:cs="Times New Roman"/>
          <w:i/>
          <w:color w:val="000000" w:themeColor="text1"/>
          <w:sz w:val="24"/>
          <w:szCs w:val="24"/>
        </w:rPr>
        <w:t xml:space="preserve">P </w:t>
      </w:r>
      <w:r w:rsidRPr="009C5124">
        <w:rPr>
          <w:rFonts w:ascii="Book Antiqua" w:eastAsiaTheme="majorHAnsi" w:hAnsi="Book Antiqua" w:cs="Times New Roman"/>
          <w:color w:val="000000" w:themeColor="text1"/>
          <w:sz w:val="24"/>
          <w:szCs w:val="24"/>
        </w:rPr>
        <w:t xml:space="preserve">= 0.016). According to current indication criteria of ESD, 6 and 11 of the 49 patients had absolute and expanded indications for ESD, respectively. Two patients (11.8%) with expanded indication for ESD had LN metastasis. Of the 24 patients who underwent ESD, 13 (54%) achieved out-of-ESD </w:t>
      </w:r>
      <w:r w:rsidR="00831981" w:rsidRPr="009C5124">
        <w:rPr>
          <w:rFonts w:ascii="Book Antiqua" w:eastAsiaTheme="majorHAnsi" w:hAnsi="Book Antiqua" w:cs="Times New Roman"/>
          <w:color w:val="000000" w:themeColor="text1"/>
          <w:sz w:val="24"/>
          <w:szCs w:val="24"/>
        </w:rPr>
        <w:t>indication</w:t>
      </w:r>
      <w:r w:rsidRPr="009C5124">
        <w:rPr>
          <w:rFonts w:ascii="Book Antiqua" w:eastAsiaTheme="majorHAnsi" w:hAnsi="Book Antiqua" w:cs="Times New Roman"/>
          <w:color w:val="000000" w:themeColor="text1"/>
          <w:sz w:val="24"/>
          <w:szCs w:val="24"/>
        </w:rPr>
        <w:t xml:space="preserve"> and 9 of these 13 patients underwent surgical operation because of noncurative resection. </w:t>
      </w:r>
    </w:p>
    <w:p w:rsidR="00F36C88" w:rsidRPr="009C5124" w:rsidRDefault="00F36C88"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6A3CAE" w:rsidRPr="009C5124" w:rsidRDefault="006A3CAE" w:rsidP="00EE4388">
      <w:pPr>
        <w:wordWrap/>
        <w:adjustRightInd w:val="0"/>
        <w:snapToGrid w:val="0"/>
        <w:spacing w:line="360" w:lineRule="auto"/>
        <w:rPr>
          <w:rFonts w:ascii="Book Antiqua" w:hAnsi="Book Antiqua" w:cs="Times New Roman"/>
          <w:color w:val="000000" w:themeColor="text1"/>
          <w:sz w:val="24"/>
          <w:szCs w:val="24"/>
        </w:rPr>
      </w:pPr>
      <w:r w:rsidRPr="009C5124">
        <w:rPr>
          <w:rFonts w:ascii="Book Antiqua" w:eastAsiaTheme="majorHAnsi" w:hAnsi="Book Antiqua" w:cs="Times New Roman"/>
          <w:b/>
          <w:color w:val="000000" w:themeColor="text1"/>
          <w:sz w:val="24"/>
          <w:szCs w:val="24"/>
        </w:rPr>
        <w:t>CONCLUSION</w:t>
      </w:r>
      <w:r w:rsidRPr="009C5124">
        <w:rPr>
          <w:rFonts w:ascii="Book Antiqua" w:hAnsi="Book Antiqua" w:cs="Times New Roman"/>
          <w:color w:val="000000" w:themeColor="text1"/>
          <w:sz w:val="24"/>
          <w:szCs w:val="24"/>
        </w:rPr>
        <w:t>: The use of ESD should be carefully considered for papillary adenocarcinoma-type EGC with suspected ESD indication after pre-treatment work-</w:t>
      </w:r>
      <w:r w:rsidRPr="009C5124">
        <w:rPr>
          <w:rFonts w:ascii="Book Antiqua" w:hAnsi="Book Antiqua" w:cs="Times New Roman"/>
          <w:color w:val="000000" w:themeColor="text1"/>
          <w:sz w:val="24"/>
          <w:szCs w:val="24"/>
        </w:rPr>
        <w:lastRenderedPageBreak/>
        <w:t>up</w:t>
      </w:r>
      <w:r w:rsidRPr="009C5124">
        <w:rPr>
          <w:rFonts w:ascii="Book Antiqua" w:eastAsiaTheme="majorHAnsi" w:hAnsi="Book Antiqua" w:cs="Times New Roman"/>
          <w:color w:val="000000" w:themeColor="text1"/>
          <w:sz w:val="24"/>
          <w:szCs w:val="24"/>
        </w:rPr>
        <w:t xml:space="preserve"> because of the higher frequency of LN metastasis and additional surgeries.</w:t>
      </w:r>
    </w:p>
    <w:p w:rsidR="006A3CAE" w:rsidRPr="009C5124" w:rsidRDefault="006A3CAE"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A50CBA" w:rsidRPr="009C5124" w:rsidRDefault="00A50CBA" w:rsidP="00A50CBA">
      <w:pPr>
        <w:spacing w:line="380" w:lineRule="exact"/>
        <w:rPr>
          <w:rFonts w:ascii="Book Antiqua" w:hAnsi="Book Antiqua" w:cs="Tahoma"/>
          <w:color w:val="000000" w:themeColor="text1"/>
          <w:sz w:val="24"/>
        </w:rPr>
      </w:pPr>
      <w:r w:rsidRPr="009C5124">
        <w:rPr>
          <w:rFonts w:ascii="Book Antiqua" w:hAnsi="Book Antiqua" w:cs="Tahoma" w:hint="eastAsia"/>
          <w:color w:val="000000" w:themeColor="text1"/>
          <w:sz w:val="24"/>
          <w:lang w:eastAsia="ja-JP"/>
        </w:rPr>
        <w:t>©</w:t>
      </w:r>
      <w:r w:rsidRPr="009C5124">
        <w:rPr>
          <w:rFonts w:ascii="Book Antiqua" w:hAnsi="Book Antiqua" w:cs="Tahoma"/>
          <w:color w:val="000000" w:themeColor="text1"/>
          <w:sz w:val="24"/>
          <w:lang w:eastAsia="ja-JP"/>
        </w:rPr>
        <w:t xml:space="preserve"> 2014 </w:t>
      </w:r>
      <w:proofErr w:type="spellStart"/>
      <w:r w:rsidRPr="009C5124">
        <w:rPr>
          <w:rFonts w:ascii="Book Antiqua" w:hAnsi="Book Antiqua" w:cs="Tahoma"/>
          <w:color w:val="000000" w:themeColor="text1"/>
          <w:sz w:val="24"/>
          <w:lang w:eastAsia="ja-JP"/>
        </w:rPr>
        <w:t>Baishideng</w:t>
      </w:r>
      <w:proofErr w:type="spellEnd"/>
      <w:r w:rsidRPr="009C5124">
        <w:rPr>
          <w:rFonts w:ascii="Book Antiqua" w:hAnsi="Book Antiqua" w:cs="Tahoma"/>
          <w:color w:val="000000" w:themeColor="text1"/>
          <w:sz w:val="24"/>
          <w:lang w:eastAsia="ja-JP"/>
        </w:rPr>
        <w:t xml:space="preserve"> Publishing Group Inc. All rights reserved.</w:t>
      </w:r>
    </w:p>
    <w:p w:rsidR="00A50CBA" w:rsidRPr="009C5124" w:rsidRDefault="00A50CBA"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b/>
          <w:color w:val="000000" w:themeColor="text1"/>
          <w:sz w:val="24"/>
          <w:szCs w:val="24"/>
        </w:rPr>
        <w:t xml:space="preserve">Key words: </w:t>
      </w:r>
      <w:r w:rsidR="007D5F8E" w:rsidRPr="009C5124">
        <w:rPr>
          <w:rFonts w:ascii="Book Antiqua" w:eastAsiaTheme="majorHAnsi" w:hAnsi="Book Antiqua" w:cs="Times New Roman"/>
          <w:color w:val="000000" w:themeColor="text1"/>
          <w:sz w:val="24"/>
          <w:szCs w:val="24"/>
        </w:rPr>
        <w:t xml:space="preserve">Gastric cancer; </w:t>
      </w:r>
      <w:proofErr w:type="gramStart"/>
      <w:r w:rsidRPr="009C5124">
        <w:rPr>
          <w:rFonts w:ascii="Book Antiqua" w:eastAsiaTheme="majorHAnsi" w:hAnsi="Book Antiqua" w:cs="Times New Roman"/>
          <w:color w:val="000000" w:themeColor="text1"/>
          <w:sz w:val="24"/>
          <w:szCs w:val="24"/>
        </w:rPr>
        <w:t>Papillary</w:t>
      </w:r>
      <w:proofErr w:type="gramEnd"/>
      <w:r w:rsidRPr="009C5124">
        <w:rPr>
          <w:rFonts w:ascii="Book Antiqua" w:eastAsiaTheme="majorHAnsi" w:hAnsi="Book Antiqua" w:cs="Times New Roman"/>
          <w:color w:val="000000" w:themeColor="text1"/>
          <w:sz w:val="24"/>
          <w:szCs w:val="24"/>
        </w:rPr>
        <w:t xml:space="preserve"> adenocarcinoma; Endoscopic submucosal dissection; </w:t>
      </w:r>
      <w:r w:rsidR="007D5F8E" w:rsidRPr="009C5124">
        <w:rPr>
          <w:rFonts w:ascii="Book Antiqua" w:eastAsiaTheme="majorHAnsi" w:hAnsi="Book Antiqua" w:cs="Times New Roman"/>
          <w:color w:val="000000" w:themeColor="text1"/>
          <w:sz w:val="24"/>
          <w:szCs w:val="24"/>
        </w:rPr>
        <w:t>Lymph node; Metastasis</w:t>
      </w: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BB0D6F" w:rsidRPr="009C5124" w:rsidRDefault="006A3CAE" w:rsidP="00EE4388">
      <w:pPr>
        <w:wordWrap/>
        <w:adjustRightInd w:val="0"/>
        <w:snapToGrid w:val="0"/>
        <w:spacing w:line="360" w:lineRule="auto"/>
        <w:rPr>
          <w:rFonts w:ascii="Book Antiqua" w:hAnsi="Book Antiqua" w:cs="Times New Roman"/>
          <w:color w:val="000000" w:themeColor="text1"/>
          <w:sz w:val="24"/>
          <w:szCs w:val="24"/>
        </w:rPr>
      </w:pPr>
      <w:r w:rsidRPr="009C5124">
        <w:rPr>
          <w:rFonts w:ascii="Book Antiqua" w:eastAsiaTheme="majorHAnsi" w:hAnsi="Book Antiqua" w:cs="Times New Roman"/>
          <w:b/>
          <w:color w:val="000000" w:themeColor="text1"/>
          <w:sz w:val="24"/>
          <w:szCs w:val="24"/>
        </w:rPr>
        <w:t>Core tip:</w:t>
      </w:r>
      <w:r w:rsidR="00BB0D6F" w:rsidRPr="009C5124">
        <w:rPr>
          <w:rFonts w:ascii="Book Antiqua" w:eastAsiaTheme="majorHAnsi" w:hAnsi="Book Antiqua" w:cs="Times New Roman"/>
          <w:b/>
          <w:color w:val="000000" w:themeColor="text1"/>
          <w:sz w:val="24"/>
          <w:szCs w:val="24"/>
        </w:rPr>
        <w:t xml:space="preserve"> </w:t>
      </w:r>
      <w:r w:rsidR="00BB0D6F" w:rsidRPr="009C5124">
        <w:rPr>
          <w:rFonts w:ascii="Book Antiqua" w:eastAsiaTheme="majorHAnsi" w:hAnsi="Book Antiqua" w:cs="Times New Roman"/>
          <w:color w:val="000000" w:themeColor="text1"/>
          <w:sz w:val="24"/>
          <w:szCs w:val="24"/>
        </w:rPr>
        <w:t xml:space="preserve">Papillary adenocarcinoma-type early gastric cancers (EGCs) are classified as differentiated-type carcinoma and therefore, treated with endoscopic submucosal dissection (ESD) according to the same indication criteria as other differentiated-type carcinomas such as tubular adenocarcinoma. However, the rate of lymph node metastasis under the current ESD indication criteria was somewhat high, and more than half of the patients who underwent ESD as a primary treatment for papillary carcinoma-type EGC ultimately achieved out-of-ESD indication. </w:t>
      </w:r>
      <w:r w:rsidR="00BB0D6F" w:rsidRPr="009C5124">
        <w:rPr>
          <w:rFonts w:ascii="Book Antiqua" w:hAnsi="Book Antiqua" w:cs="Times New Roman"/>
          <w:color w:val="000000" w:themeColor="text1"/>
          <w:sz w:val="24"/>
          <w:szCs w:val="24"/>
        </w:rPr>
        <w:t>Therefore, the use of ESD should be more carefully considered for papillary adenocarcinoma-type EGCs with suspected ESD indication after pre-treatment work-up</w:t>
      </w:r>
      <w:r w:rsidR="00BB0D6F" w:rsidRPr="009C5124">
        <w:rPr>
          <w:rFonts w:ascii="Book Antiqua" w:eastAsiaTheme="majorHAnsi" w:hAnsi="Book Antiqua" w:cs="Times New Roman"/>
          <w:color w:val="000000" w:themeColor="text1"/>
          <w:sz w:val="24"/>
          <w:szCs w:val="24"/>
        </w:rPr>
        <w:t>.</w:t>
      </w: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A50CBA">
      <w:pPr>
        <w:wordWrap/>
        <w:adjustRightInd w:val="0"/>
        <w:snapToGrid w:val="0"/>
        <w:spacing w:line="360" w:lineRule="auto"/>
        <w:rPr>
          <w:rFonts w:ascii="Book Antiqua" w:eastAsia="宋体" w:hAnsi="Book Antiqua" w:cs="Times New Roman"/>
          <w:i/>
          <w:color w:val="000000" w:themeColor="text1"/>
          <w:sz w:val="24"/>
          <w:szCs w:val="24"/>
          <w:lang w:eastAsia="zh-CN"/>
        </w:rPr>
      </w:pPr>
      <w:r w:rsidRPr="009C5124">
        <w:rPr>
          <w:rFonts w:ascii="Book Antiqua" w:eastAsiaTheme="majorHAnsi" w:hAnsi="Book Antiqua" w:cs="Times New Roman"/>
          <w:color w:val="000000" w:themeColor="text1"/>
          <w:sz w:val="24"/>
          <w:szCs w:val="24"/>
        </w:rPr>
        <w:t>Lee HJ,</w:t>
      </w:r>
      <w:r w:rsidRPr="009C5124">
        <w:rPr>
          <w:rFonts w:ascii="Book Antiqua" w:eastAsiaTheme="majorHAnsi" w:hAnsi="Book Antiqua" w:cs="Arial"/>
          <w:color w:val="000000" w:themeColor="text1"/>
          <w:sz w:val="24"/>
          <w:szCs w:val="24"/>
        </w:rPr>
        <w:t xml:space="preserve"> </w:t>
      </w:r>
      <w:r w:rsidRPr="009C5124">
        <w:rPr>
          <w:rFonts w:ascii="Book Antiqua" w:eastAsiaTheme="majorHAnsi" w:hAnsi="Book Antiqua" w:cs="Times New Roman"/>
          <w:color w:val="000000" w:themeColor="text1"/>
          <w:sz w:val="24"/>
          <w:szCs w:val="24"/>
        </w:rPr>
        <w:t xml:space="preserve">Kim GH, </w:t>
      </w:r>
      <w:r w:rsidRPr="009C5124">
        <w:rPr>
          <w:rFonts w:ascii="Book Antiqua" w:hAnsi="Book Antiqua" w:cs="Times New Roman"/>
          <w:color w:val="000000" w:themeColor="text1"/>
          <w:sz w:val="24"/>
          <w:szCs w:val="24"/>
        </w:rPr>
        <w:t>Park DY,</w:t>
      </w:r>
      <w:r w:rsidRPr="009C5124">
        <w:rPr>
          <w:rFonts w:ascii="Book Antiqua" w:eastAsiaTheme="majorHAnsi" w:hAnsi="Book Antiqua" w:cs="Arial"/>
          <w:color w:val="000000" w:themeColor="text1"/>
          <w:sz w:val="24"/>
          <w:szCs w:val="24"/>
        </w:rPr>
        <w:t xml:space="preserve"> </w:t>
      </w:r>
      <w:r w:rsidRPr="009C5124">
        <w:rPr>
          <w:rFonts w:ascii="Book Antiqua" w:hAnsi="Book Antiqua" w:cs="Times New Roman"/>
          <w:color w:val="000000" w:themeColor="text1"/>
          <w:sz w:val="24"/>
          <w:szCs w:val="24"/>
        </w:rPr>
        <w:t>Lee BE,</w:t>
      </w:r>
      <w:r w:rsidRPr="009C5124">
        <w:rPr>
          <w:rFonts w:ascii="Book Antiqua" w:eastAsiaTheme="majorHAnsi" w:hAnsi="Book Antiqua" w:cs="Arial"/>
          <w:color w:val="000000" w:themeColor="text1"/>
          <w:sz w:val="24"/>
          <w:szCs w:val="24"/>
        </w:rPr>
        <w:t xml:space="preserve"> </w:t>
      </w:r>
      <w:proofErr w:type="spellStart"/>
      <w:r w:rsidRPr="009C5124">
        <w:rPr>
          <w:rFonts w:ascii="Book Antiqua" w:hAnsi="Book Antiqua" w:cs="Times New Roman"/>
          <w:color w:val="000000" w:themeColor="text1"/>
          <w:sz w:val="24"/>
          <w:szCs w:val="24"/>
        </w:rPr>
        <w:t>Jeon</w:t>
      </w:r>
      <w:proofErr w:type="spellEnd"/>
      <w:r w:rsidRPr="009C5124">
        <w:rPr>
          <w:rFonts w:ascii="Book Antiqua" w:hAnsi="Book Antiqua" w:cs="Times New Roman"/>
          <w:color w:val="000000" w:themeColor="text1"/>
          <w:sz w:val="24"/>
          <w:szCs w:val="24"/>
        </w:rPr>
        <w:t xml:space="preserve"> HK,</w:t>
      </w:r>
      <w:r w:rsidRPr="009C5124">
        <w:rPr>
          <w:rFonts w:ascii="Book Antiqua" w:eastAsiaTheme="majorHAnsi" w:hAnsi="Book Antiqua" w:cs="Arial"/>
          <w:color w:val="000000" w:themeColor="text1"/>
          <w:sz w:val="24"/>
          <w:szCs w:val="24"/>
        </w:rPr>
        <w:t xml:space="preserve"> </w:t>
      </w:r>
      <w:proofErr w:type="spellStart"/>
      <w:r w:rsidRPr="009C5124">
        <w:rPr>
          <w:rFonts w:ascii="Book Antiqua" w:hAnsi="Book Antiqua" w:cs="Times New Roman"/>
          <w:color w:val="000000" w:themeColor="text1"/>
          <w:sz w:val="24"/>
          <w:szCs w:val="24"/>
        </w:rPr>
        <w:t>Jhi</w:t>
      </w:r>
      <w:proofErr w:type="spellEnd"/>
      <w:r w:rsidRPr="009C5124">
        <w:rPr>
          <w:rFonts w:ascii="Book Antiqua" w:hAnsi="Book Antiqua" w:cs="Times New Roman"/>
          <w:color w:val="000000" w:themeColor="text1"/>
          <w:sz w:val="24"/>
          <w:szCs w:val="24"/>
        </w:rPr>
        <w:t xml:space="preserve"> JH,</w:t>
      </w:r>
      <w:r w:rsidRPr="009C5124">
        <w:rPr>
          <w:rFonts w:ascii="Book Antiqua" w:eastAsiaTheme="majorHAnsi" w:hAnsi="Book Antiqua" w:cs="Arial"/>
          <w:color w:val="000000" w:themeColor="text1"/>
          <w:sz w:val="24"/>
          <w:szCs w:val="24"/>
        </w:rPr>
        <w:t xml:space="preserve"> </w:t>
      </w:r>
      <w:r w:rsidRPr="009C5124">
        <w:rPr>
          <w:rFonts w:ascii="Book Antiqua" w:hAnsi="Book Antiqua" w:cs="Times New Roman"/>
          <w:color w:val="000000" w:themeColor="text1"/>
          <w:sz w:val="24"/>
          <w:szCs w:val="24"/>
        </w:rPr>
        <w:t xml:space="preserve">Song GA. Is endoscopic submucosal dissection safe for papillary adenocarcinoma of the stomach? </w:t>
      </w:r>
      <w:r w:rsidR="00A50CBA" w:rsidRPr="009C5124">
        <w:rPr>
          <w:rFonts w:ascii="Book Antiqua" w:hAnsi="Book Antiqua" w:cs="Times New Roman"/>
          <w:i/>
          <w:color w:val="000000" w:themeColor="text1"/>
          <w:sz w:val="24"/>
          <w:szCs w:val="24"/>
        </w:rPr>
        <w:t xml:space="preserve">World J </w:t>
      </w:r>
      <w:proofErr w:type="spellStart"/>
      <w:r w:rsidR="00A50CBA" w:rsidRPr="009C5124">
        <w:rPr>
          <w:rFonts w:ascii="Book Antiqua" w:hAnsi="Book Antiqua" w:cs="Times New Roman"/>
          <w:i/>
          <w:color w:val="000000" w:themeColor="text1"/>
          <w:sz w:val="24"/>
          <w:szCs w:val="24"/>
        </w:rPr>
        <w:t>Gastroenterol</w:t>
      </w:r>
      <w:proofErr w:type="spellEnd"/>
      <w:r w:rsidR="00A50CBA" w:rsidRPr="009C5124">
        <w:rPr>
          <w:rFonts w:ascii="Book Antiqua" w:hAnsi="Book Antiqua" w:cs="Times New Roman"/>
          <w:i/>
          <w:color w:val="000000" w:themeColor="text1"/>
          <w:sz w:val="24"/>
          <w:szCs w:val="24"/>
        </w:rPr>
        <w:t xml:space="preserve"> </w:t>
      </w:r>
      <w:r w:rsidR="00A50CBA" w:rsidRPr="009C5124">
        <w:rPr>
          <w:rFonts w:ascii="Book Antiqua" w:hAnsi="Book Antiqua" w:cs="Times New Roman"/>
          <w:color w:val="000000" w:themeColor="text1"/>
          <w:sz w:val="24"/>
          <w:szCs w:val="24"/>
        </w:rPr>
        <w:t>201</w:t>
      </w:r>
      <w:r w:rsidR="00A50CBA" w:rsidRPr="009C5124">
        <w:rPr>
          <w:rFonts w:ascii="Book Antiqua" w:hAnsi="Book Antiqua" w:cs="Times New Roman" w:hint="eastAsia"/>
          <w:color w:val="000000" w:themeColor="text1"/>
          <w:sz w:val="24"/>
          <w:szCs w:val="24"/>
        </w:rPr>
        <w:t>4</w:t>
      </w:r>
      <w:r w:rsidR="00A50CBA" w:rsidRPr="009C5124">
        <w:rPr>
          <w:rFonts w:ascii="Book Antiqua" w:hAnsi="Book Antiqua" w:cs="Times New Roman"/>
          <w:color w:val="000000" w:themeColor="text1"/>
          <w:sz w:val="24"/>
          <w:szCs w:val="24"/>
        </w:rPr>
        <w:t xml:space="preserve">; </w:t>
      </w:r>
      <w:proofErr w:type="gramStart"/>
      <w:r w:rsidR="00A50CBA" w:rsidRPr="009C5124">
        <w:rPr>
          <w:rFonts w:ascii="Book Antiqua" w:hAnsi="Book Antiqua" w:cs="Times New Roman" w:hint="eastAsia"/>
          <w:color w:val="000000" w:themeColor="text1"/>
          <w:sz w:val="24"/>
          <w:szCs w:val="24"/>
        </w:rPr>
        <w:t>In</w:t>
      </w:r>
      <w:proofErr w:type="gramEnd"/>
      <w:r w:rsidR="00A50CBA" w:rsidRPr="009C5124">
        <w:rPr>
          <w:rFonts w:ascii="Book Antiqua" w:hAnsi="Book Antiqua" w:cs="Times New Roman" w:hint="eastAsia"/>
          <w:color w:val="000000" w:themeColor="text1"/>
          <w:sz w:val="24"/>
          <w:szCs w:val="24"/>
        </w:rPr>
        <w:t xml:space="preserve"> </w:t>
      </w:r>
      <w:r w:rsidR="00A50CBA" w:rsidRPr="009C5124">
        <w:rPr>
          <w:rFonts w:ascii="Book Antiqua" w:hAnsi="Book Antiqua" w:cs="Times New Roman"/>
          <w:color w:val="000000" w:themeColor="text1"/>
          <w:sz w:val="24"/>
          <w:szCs w:val="24"/>
        </w:rPr>
        <w:t>p</w:t>
      </w:r>
      <w:r w:rsidR="00A50CBA" w:rsidRPr="009C5124">
        <w:rPr>
          <w:rFonts w:ascii="Book Antiqua" w:hAnsi="Book Antiqua" w:cs="Times New Roman" w:hint="eastAsia"/>
          <w:color w:val="000000" w:themeColor="text1"/>
          <w:sz w:val="24"/>
          <w:szCs w:val="24"/>
        </w:rPr>
        <w:t>ress</w:t>
      </w:r>
    </w:p>
    <w:p w:rsidR="00A50CBA" w:rsidRPr="009C5124" w:rsidRDefault="00A50CBA" w:rsidP="00A50CBA">
      <w:pPr>
        <w:wordWrap/>
        <w:adjustRightInd w:val="0"/>
        <w:snapToGrid w:val="0"/>
        <w:spacing w:line="360" w:lineRule="auto"/>
        <w:rPr>
          <w:rFonts w:ascii="Book Antiqua" w:eastAsia="宋体" w:hAnsi="Book Antiqua" w:cs="Arial"/>
          <w:b/>
          <w:color w:val="000000" w:themeColor="text1"/>
          <w:kern w:val="0"/>
          <w:sz w:val="24"/>
          <w:szCs w:val="24"/>
          <w:lang w:eastAsia="zh-CN"/>
        </w:rPr>
      </w:pPr>
    </w:p>
    <w:p w:rsidR="006A3CAE" w:rsidRPr="009C5124" w:rsidRDefault="006A3CAE" w:rsidP="00EE4388">
      <w:pPr>
        <w:widowControl/>
        <w:wordWrap/>
        <w:autoSpaceDE/>
        <w:autoSpaceDN/>
        <w:adjustRightInd w:val="0"/>
        <w:snapToGrid w:val="0"/>
        <w:spacing w:line="360" w:lineRule="auto"/>
        <w:jc w:val="left"/>
        <w:rPr>
          <w:rFonts w:ascii="Book Antiqua" w:eastAsiaTheme="majorHAnsi" w:hAnsi="Book Antiqua" w:cs="Times New Roman"/>
          <w:b/>
          <w:color w:val="000000" w:themeColor="text1"/>
          <w:sz w:val="24"/>
          <w:szCs w:val="24"/>
        </w:rPr>
      </w:pPr>
      <w:r w:rsidRPr="009C5124">
        <w:rPr>
          <w:rFonts w:ascii="Book Antiqua" w:hAnsi="Book Antiqua" w:cs="Arial"/>
          <w:b/>
          <w:color w:val="000000" w:themeColor="text1"/>
          <w:kern w:val="0"/>
          <w:sz w:val="24"/>
          <w:szCs w:val="24"/>
        </w:rPr>
        <w:t>INTRODUCTION</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Recent developments in endoscopic submucosal dissection (ESD) have enabled en bloc resection of early gastric cancer (EGC) with a negligible risk of lymph node (LN) metastasis irrespective of tumor size or the presence of submucosal fibrosis. ESD has many advantages comp</w:t>
      </w:r>
      <w:r w:rsidR="00AB5EE4" w:rsidRPr="009C5124">
        <w:rPr>
          <w:rFonts w:ascii="Book Antiqua" w:eastAsiaTheme="majorHAnsi" w:hAnsi="Book Antiqua" w:cs="Times New Roman"/>
          <w:color w:val="000000" w:themeColor="text1"/>
          <w:sz w:val="24"/>
          <w:szCs w:val="24"/>
        </w:rPr>
        <w:t>a</w:t>
      </w:r>
      <w:r w:rsidRPr="009C5124">
        <w:rPr>
          <w:rFonts w:ascii="Book Antiqua" w:eastAsiaTheme="majorHAnsi" w:hAnsi="Book Antiqua" w:cs="Times New Roman"/>
          <w:color w:val="000000" w:themeColor="text1"/>
          <w:sz w:val="24"/>
          <w:szCs w:val="24"/>
        </w:rPr>
        <w:t xml:space="preserve">red with surgical treatments, such as more accurate histological diagnosis, minimally invasive procedure, high curative resection rate, and low local recurrence rate. Therefore, ESD is widely accepted as a standard treatment strategy for </w:t>
      </w:r>
      <w:proofErr w:type="gramStart"/>
      <w:r w:rsidRPr="009C5124">
        <w:rPr>
          <w:rFonts w:ascii="Book Antiqua" w:eastAsiaTheme="majorHAnsi" w:hAnsi="Book Antiqua" w:cs="Times New Roman"/>
          <w:color w:val="000000" w:themeColor="text1"/>
          <w:sz w:val="24"/>
          <w:szCs w:val="24"/>
        </w:rPr>
        <w:t>EGC</w:t>
      </w:r>
      <w:r w:rsidRPr="009C5124">
        <w:rPr>
          <w:rFonts w:ascii="Book Antiqua" w:eastAsiaTheme="majorHAnsi" w:hAnsi="Book Antiqua" w:cs="Times New Roman"/>
          <w:noProof/>
          <w:color w:val="000000" w:themeColor="text1"/>
          <w:sz w:val="24"/>
          <w:szCs w:val="24"/>
          <w:vertAlign w:val="superscript"/>
        </w:rPr>
        <w:t>[</w:t>
      </w:r>
      <w:proofErr w:type="gramEnd"/>
      <w:r w:rsidRPr="009C5124">
        <w:rPr>
          <w:rFonts w:ascii="Book Antiqua" w:eastAsiaTheme="majorHAnsi" w:hAnsi="Book Antiqua" w:cs="Times New Roman"/>
          <w:noProof/>
          <w:color w:val="000000" w:themeColor="text1"/>
          <w:sz w:val="24"/>
          <w:szCs w:val="24"/>
          <w:vertAlign w:val="superscript"/>
        </w:rPr>
        <w:t>1-4]</w:t>
      </w:r>
      <w:r w:rsidRPr="009C5124">
        <w:rPr>
          <w:rFonts w:ascii="Book Antiqua" w:eastAsiaTheme="majorHAnsi" w:hAnsi="Book Antiqua" w:cs="Times New Roman"/>
          <w:color w:val="000000" w:themeColor="text1"/>
          <w:sz w:val="24"/>
          <w:szCs w:val="24"/>
        </w:rPr>
        <w:t xml:space="preserve">. The indications of ESD for EGC have been gradually </w:t>
      </w:r>
      <w:proofErr w:type="gramStart"/>
      <w:r w:rsidRPr="009C5124">
        <w:rPr>
          <w:rFonts w:ascii="Book Antiqua" w:eastAsiaTheme="majorHAnsi" w:hAnsi="Book Antiqua" w:cs="Times New Roman"/>
          <w:color w:val="000000" w:themeColor="text1"/>
          <w:sz w:val="24"/>
          <w:szCs w:val="24"/>
        </w:rPr>
        <w:t>expanded</w:t>
      </w:r>
      <w:r w:rsidRPr="009C5124">
        <w:rPr>
          <w:rFonts w:ascii="Book Antiqua" w:eastAsiaTheme="majorHAnsi" w:hAnsi="Book Antiqua" w:cs="Times New Roman"/>
          <w:noProof/>
          <w:color w:val="000000" w:themeColor="text1"/>
          <w:sz w:val="24"/>
          <w:szCs w:val="24"/>
          <w:vertAlign w:val="superscript"/>
        </w:rPr>
        <w:t>[</w:t>
      </w:r>
      <w:proofErr w:type="gramEnd"/>
      <w:r w:rsidRPr="009C5124">
        <w:rPr>
          <w:rFonts w:ascii="Book Antiqua" w:eastAsiaTheme="majorHAnsi" w:hAnsi="Book Antiqua" w:cs="Times New Roman"/>
          <w:noProof/>
          <w:color w:val="000000" w:themeColor="text1"/>
          <w:sz w:val="24"/>
          <w:szCs w:val="24"/>
          <w:vertAlign w:val="superscript"/>
        </w:rPr>
        <w:t>1</w:t>
      </w:r>
      <w:r w:rsidR="007C4883" w:rsidRPr="009C5124">
        <w:rPr>
          <w:rFonts w:ascii="Book Antiqua" w:eastAsiaTheme="majorHAnsi" w:hAnsi="Book Antiqua" w:cs="Times New Roman"/>
          <w:noProof/>
          <w:color w:val="000000" w:themeColor="text1"/>
          <w:sz w:val="24"/>
          <w:szCs w:val="24"/>
          <w:vertAlign w:val="superscript"/>
        </w:rPr>
        <w:t>,</w:t>
      </w:r>
      <w:r w:rsidRPr="009C5124">
        <w:rPr>
          <w:rFonts w:ascii="Book Antiqua" w:eastAsiaTheme="majorHAnsi" w:hAnsi="Book Antiqua" w:cs="Times New Roman"/>
          <w:noProof/>
          <w:color w:val="000000" w:themeColor="text1"/>
          <w:sz w:val="24"/>
          <w:szCs w:val="24"/>
          <w:vertAlign w:val="superscript"/>
        </w:rPr>
        <w:t>4]</w:t>
      </w:r>
      <w:r w:rsidRPr="009C5124">
        <w:rPr>
          <w:rFonts w:ascii="Book Antiqua" w:eastAsiaTheme="majorHAnsi" w:hAnsi="Book Antiqua" w:cs="Times New Roman"/>
          <w:color w:val="000000" w:themeColor="text1"/>
          <w:sz w:val="24"/>
          <w:szCs w:val="24"/>
        </w:rPr>
        <w:t xml:space="preserve">. ESD of absolute and expanded indications is recognized as a safe treatment modality for EGC based on recent studies of the long-term outcomes of </w:t>
      </w:r>
      <w:proofErr w:type="gramStart"/>
      <w:r w:rsidRPr="009C5124">
        <w:rPr>
          <w:rFonts w:ascii="Book Antiqua" w:eastAsiaTheme="majorHAnsi" w:hAnsi="Book Antiqua" w:cs="Times New Roman"/>
          <w:color w:val="000000" w:themeColor="text1"/>
          <w:sz w:val="24"/>
          <w:szCs w:val="24"/>
        </w:rPr>
        <w:lastRenderedPageBreak/>
        <w:t>ESD</w:t>
      </w:r>
      <w:r w:rsidR="00A9107D">
        <w:rPr>
          <w:rFonts w:ascii="Book Antiqua" w:eastAsiaTheme="majorHAnsi" w:hAnsi="Book Antiqua" w:cs="Times New Roman"/>
          <w:noProof/>
          <w:color w:val="000000" w:themeColor="text1"/>
          <w:sz w:val="24"/>
          <w:szCs w:val="24"/>
          <w:vertAlign w:val="superscript"/>
        </w:rPr>
        <w:t>[</w:t>
      </w:r>
      <w:proofErr w:type="gramEnd"/>
      <w:r w:rsidR="00A9107D">
        <w:rPr>
          <w:rFonts w:ascii="Book Antiqua" w:eastAsiaTheme="majorHAnsi" w:hAnsi="Book Antiqua" w:cs="Times New Roman"/>
          <w:noProof/>
          <w:color w:val="000000" w:themeColor="text1"/>
          <w:sz w:val="24"/>
          <w:szCs w:val="24"/>
          <w:vertAlign w:val="superscript"/>
        </w:rPr>
        <w:t>2,4,</w:t>
      </w:r>
      <w:r w:rsidRPr="009C5124">
        <w:rPr>
          <w:rFonts w:ascii="Book Antiqua" w:eastAsiaTheme="majorHAnsi" w:hAnsi="Book Antiqua" w:cs="Times New Roman"/>
          <w:noProof/>
          <w:color w:val="000000" w:themeColor="text1"/>
          <w:sz w:val="24"/>
          <w:szCs w:val="24"/>
          <w:vertAlign w:val="superscript"/>
        </w:rPr>
        <w:t>5]</w:t>
      </w:r>
      <w:hyperlink w:anchor="_ENREF_4" w:tooltip="Chung, 2009 #5" w:history="1"/>
      <w:r w:rsidRPr="009C5124">
        <w:rPr>
          <w:rFonts w:ascii="Book Antiqua" w:hAnsi="Book Antiqua"/>
          <w:color w:val="000000" w:themeColor="text1"/>
          <w:sz w:val="24"/>
          <w:szCs w:val="24"/>
        </w:rPr>
        <w:t>.</w:t>
      </w:r>
    </w:p>
    <w:p w:rsidR="006A3CAE" w:rsidRPr="009C5124" w:rsidRDefault="006A3CAE" w:rsidP="009C5124">
      <w:pPr>
        <w:wordWrap/>
        <w:adjustRightInd w:val="0"/>
        <w:snapToGrid w:val="0"/>
        <w:spacing w:line="360" w:lineRule="auto"/>
        <w:ind w:firstLineChars="100" w:firstLine="240"/>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The World Health Organization classification of gastric carcinomas recognized four main histological patterns </w:t>
      </w:r>
      <w:r w:rsidRPr="009C5124">
        <w:rPr>
          <w:rFonts w:ascii="Book Antiqua" w:hAnsi="Book Antiqua" w:cs="Times New Roman"/>
          <w:color w:val="000000" w:themeColor="text1"/>
          <w:sz w:val="24"/>
          <w:szCs w:val="24"/>
          <w:shd w:val="clear" w:color="auto" w:fill="FFFFFF"/>
        </w:rPr>
        <w:t>based on the predominant histological pattern of the carcinoma which often co-exists with less dominant elements of other histological patterns</w:t>
      </w:r>
      <w:r w:rsidRPr="009C5124">
        <w:rPr>
          <w:rFonts w:ascii="Book Antiqua" w:eastAsiaTheme="majorHAnsi" w:hAnsi="Book Antiqua" w:cs="Times New Roman"/>
          <w:color w:val="000000" w:themeColor="text1"/>
          <w:sz w:val="24"/>
          <w:szCs w:val="24"/>
        </w:rPr>
        <w:t>: tubular, papillary, mucinous, and poorly cohesive (including signet ring cell type)</w:t>
      </w:r>
      <w:r w:rsidRPr="009C5124">
        <w:rPr>
          <w:rFonts w:ascii="Book Antiqua" w:eastAsiaTheme="majorHAnsi" w:hAnsi="Book Antiqua" w:cs="Times New Roman"/>
          <w:noProof/>
          <w:color w:val="000000" w:themeColor="text1"/>
          <w:sz w:val="24"/>
          <w:szCs w:val="24"/>
          <w:vertAlign w:val="superscript"/>
        </w:rPr>
        <w:t>[6]</w:t>
      </w:r>
      <w:r w:rsidRPr="009C5124">
        <w:rPr>
          <w:rFonts w:ascii="Book Antiqua" w:eastAsiaTheme="majorHAnsi" w:hAnsi="Book Antiqua" w:cs="Times New Roman"/>
          <w:color w:val="000000" w:themeColor="text1"/>
          <w:sz w:val="24"/>
          <w:szCs w:val="24"/>
        </w:rPr>
        <w:t xml:space="preserve">. Among these entities, papillary adenocarcinoma is a rare histologic variant of gastric adenocarcinoma that is characterized histologically by epithelial projections scaffolded by a central </w:t>
      </w:r>
      <w:proofErr w:type="spellStart"/>
      <w:r w:rsidRPr="009C5124">
        <w:rPr>
          <w:rFonts w:ascii="Book Antiqua" w:eastAsiaTheme="majorHAnsi" w:hAnsi="Book Antiqua" w:cs="Times New Roman"/>
          <w:color w:val="000000" w:themeColor="text1"/>
          <w:sz w:val="24"/>
          <w:szCs w:val="24"/>
        </w:rPr>
        <w:t>fibrorvas</w:t>
      </w:r>
      <w:r w:rsidR="00AB5EE4" w:rsidRPr="009C5124">
        <w:rPr>
          <w:rFonts w:ascii="Book Antiqua" w:eastAsiaTheme="majorHAnsi" w:hAnsi="Book Antiqua" w:cs="Times New Roman"/>
          <w:color w:val="000000" w:themeColor="text1"/>
          <w:sz w:val="24"/>
          <w:szCs w:val="24"/>
        </w:rPr>
        <w:t>c</w:t>
      </w:r>
      <w:r w:rsidRPr="009C5124">
        <w:rPr>
          <w:rFonts w:ascii="Book Antiqua" w:eastAsiaTheme="majorHAnsi" w:hAnsi="Book Antiqua" w:cs="Times New Roman"/>
          <w:color w:val="000000" w:themeColor="text1"/>
          <w:sz w:val="24"/>
          <w:szCs w:val="24"/>
        </w:rPr>
        <w:t>ular</w:t>
      </w:r>
      <w:proofErr w:type="spellEnd"/>
      <w:r w:rsidRPr="009C5124">
        <w:rPr>
          <w:rFonts w:ascii="Book Antiqua" w:eastAsiaTheme="majorHAnsi" w:hAnsi="Book Antiqua" w:cs="Times New Roman"/>
          <w:color w:val="000000" w:themeColor="text1"/>
          <w:sz w:val="24"/>
          <w:szCs w:val="24"/>
        </w:rPr>
        <w:t xml:space="preserve"> </w:t>
      </w:r>
      <w:proofErr w:type="gramStart"/>
      <w:r w:rsidRPr="009C5124">
        <w:rPr>
          <w:rFonts w:ascii="Book Antiqua" w:eastAsiaTheme="majorHAnsi" w:hAnsi="Book Antiqua" w:cs="Times New Roman"/>
          <w:color w:val="000000" w:themeColor="text1"/>
          <w:sz w:val="24"/>
          <w:szCs w:val="24"/>
        </w:rPr>
        <w:t>core</w:t>
      </w:r>
      <w:r w:rsidRPr="009C5124">
        <w:rPr>
          <w:rFonts w:ascii="Book Antiqua" w:eastAsiaTheme="majorHAnsi" w:hAnsi="Book Antiqua" w:cs="Times New Roman"/>
          <w:noProof/>
          <w:color w:val="000000" w:themeColor="text1"/>
          <w:sz w:val="24"/>
          <w:szCs w:val="24"/>
          <w:vertAlign w:val="superscript"/>
        </w:rPr>
        <w:t>[</w:t>
      </w:r>
      <w:proofErr w:type="gramEnd"/>
      <w:r w:rsidRPr="009C5124">
        <w:rPr>
          <w:rFonts w:ascii="Book Antiqua" w:eastAsiaTheme="majorHAnsi" w:hAnsi="Book Antiqua" w:cs="Times New Roman"/>
          <w:noProof/>
          <w:color w:val="000000" w:themeColor="text1"/>
          <w:sz w:val="24"/>
          <w:szCs w:val="24"/>
          <w:vertAlign w:val="superscript"/>
        </w:rPr>
        <w:t>7]</w:t>
      </w:r>
      <w:r w:rsidRPr="009C5124">
        <w:rPr>
          <w:rFonts w:ascii="Book Antiqua" w:eastAsiaTheme="majorHAnsi" w:hAnsi="Book Antiqua" w:cs="Times New Roman"/>
          <w:color w:val="000000" w:themeColor="text1"/>
          <w:sz w:val="24"/>
          <w:szCs w:val="24"/>
        </w:rPr>
        <w:t xml:space="preserve">. Its biological behavior and prognostic significance is still unclear because of its rarity. Currently, papillary adenocarcinoma is classified into differentiated-type adenocarcinoma based on the Japanese classification of gastric </w:t>
      </w:r>
      <w:proofErr w:type="gramStart"/>
      <w:r w:rsidR="00AB5EE4" w:rsidRPr="009C5124">
        <w:rPr>
          <w:rFonts w:ascii="Book Antiqua" w:eastAsiaTheme="majorHAnsi" w:hAnsi="Book Antiqua" w:cs="Times New Roman"/>
          <w:color w:val="000000" w:themeColor="text1"/>
          <w:sz w:val="24"/>
          <w:szCs w:val="24"/>
        </w:rPr>
        <w:t>carcinoma</w:t>
      </w:r>
      <w:r w:rsidR="00AB5EE4" w:rsidRPr="009C5124">
        <w:rPr>
          <w:rFonts w:ascii="Book Antiqua" w:eastAsiaTheme="majorHAnsi" w:hAnsi="Book Antiqua" w:cs="Times New Roman"/>
          <w:noProof/>
          <w:color w:val="000000" w:themeColor="text1"/>
          <w:sz w:val="24"/>
          <w:szCs w:val="24"/>
          <w:vertAlign w:val="superscript"/>
        </w:rPr>
        <w:t>[</w:t>
      </w:r>
      <w:proofErr w:type="gramEnd"/>
      <w:r w:rsidRPr="009C5124">
        <w:rPr>
          <w:rFonts w:ascii="Book Antiqua" w:eastAsiaTheme="majorHAnsi" w:hAnsi="Book Antiqua" w:cs="Times New Roman"/>
          <w:noProof/>
          <w:color w:val="000000" w:themeColor="text1"/>
          <w:sz w:val="24"/>
          <w:szCs w:val="24"/>
          <w:vertAlign w:val="superscript"/>
        </w:rPr>
        <w:t>8]</w:t>
      </w:r>
      <w:r w:rsidRPr="009C5124">
        <w:rPr>
          <w:rFonts w:ascii="Book Antiqua" w:eastAsiaTheme="majorHAnsi" w:hAnsi="Book Antiqua" w:cs="Times New Roman"/>
          <w:color w:val="000000" w:themeColor="text1"/>
          <w:sz w:val="24"/>
          <w:szCs w:val="24"/>
        </w:rPr>
        <w:t xml:space="preserve"> and intestinal type based on the Lauren classification</w:t>
      </w:r>
      <w:r w:rsidRPr="009C5124">
        <w:rPr>
          <w:rFonts w:ascii="Book Antiqua" w:eastAsiaTheme="majorHAnsi" w:hAnsi="Book Antiqua" w:cs="Times New Roman"/>
          <w:noProof/>
          <w:color w:val="000000" w:themeColor="text1"/>
          <w:sz w:val="24"/>
          <w:szCs w:val="24"/>
          <w:vertAlign w:val="superscript"/>
        </w:rPr>
        <w:t>[6]</w:t>
      </w:r>
      <w:r w:rsidRPr="009C5124">
        <w:rPr>
          <w:rFonts w:ascii="Book Antiqua" w:eastAsiaTheme="majorHAnsi" w:hAnsi="Book Antiqua" w:cs="Times New Roman"/>
          <w:color w:val="000000" w:themeColor="text1"/>
          <w:sz w:val="24"/>
          <w:szCs w:val="24"/>
        </w:rPr>
        <w:t xml:space="preserve">. However, papillary adenocarcinoma has been reported to have a higher rate of liver metastasis and LN involvement and </w:t>
      </w:r>
      <w:r w:rsidRPr="009C5124">
        <w:rPr>
          <w:rFonts w:ascii="Book Antiqua" w:hAnsi="Book Antiqua" w:cs="Times New Roman"/>
          <w:color w:val="000000" w:themeColor="text1"/>
          <w:sz w:val="24"/>
          <w:szCs w:val="24"/>
        </w:rPr>
        <w:t xml:space="preserve">lower overall 5-year survival rate compared with non-papillary gastric carcinoma such as tubular </w:t>
      </w:r>
      <w:proofErr w:type="gramStart"/>
      <w:r w:rsidRPr="009C5124">
        <w:rPr>
          <w:rFonts w:ascii="Book Antiqua" w:hAnsi="Book Antiqua" w:cs="Times New Roman"/>
          <w:color w:val="000000" w:themeColor="text1"/>
          <w:sz w:val="24"/>
          <w:szCs w:val="24"/>
        </w:rPr>
        <w:t>adenocarcinoma</w:t>
      </w:r>
      <w:r w:rsidR="009C5124" w:rsidRPr="009C5124">
        <w:rPr>
          <w:rFonts w:ascii="Book Antiqua" w:eastAsiaTheme="majorHAnsi" w:hAnsi="Book Antiqua" w:cs="Times New Roman"/>
          <w:noProof/>
          <w:color w:val="000000" w:themeColor="text1"/>
          <w:sz w:val="24"/>
          <w:szCs w:val="24"/>
          <w:vertAlign w:val="superscript"/>
        </w:rPr>
        <w:t>[</w:t>
      </w:r>
      <w:proofErr w:type="gramEnd"/>
      <w:r w:rsidR="009C5124" w:rsidRPr="009C5124">
        <w:rPr>
          <w:rFonts w:ascii="Book Antiqua" w:eastAsiaTheme="majorHAnsi" w:hAnsi="Book Antiqua" w:cs="Times New Roman"/>
          <w:noProof/>
          <w:color w:val="000000" w:themeColor="text1"/>
          <w:sz w:val="24"/>
          <w:szCs w:val="24"/>
          <w:vertAlign w:val="superscript"/>
        </w:rPr>
        <w:t>7,</w:t>
      </w:r>
      <w:r w:rsidRPr="009C5124">
        <w:rPr>
          <w:rFonts w:ascii="Book Antiqua" w:eastAsiaTheme="majorHAnsi" w:hAnsi="Book Antiqua" w:cs="Times New Roman"/>
          <w:noProof/>
          <w:color w:val="000000" w:themeColor="text1"/>
          <w:sz w:val="24"/>
          <w:szCs w:val="24"/>
          <w:vertAlign w:val="superscript"/>
        </w:rPr>
        <w:t>9]</w:t>
      </w:r>
      <w:r w:rsidRPr="009C5124">
        <w:rPr>
          <w:rFonts w:ascii="Book Antiqua" w:eastAsiaTheme="majorHAnsi" w:hAnsi="Book Antiqua" w:cs="Times New Roman"/>
          <w:color w:val="000000" w:themeColor="text1"/>
          <w:sz w:val="24"/>
          <w:szCs w:val="24"/>
        </w:rPr>
        <w:t>.</w:t>
      </w:r>
      <w:hyperlink w:anchor="_ENREF_8" w:tooltip="Yasuda, 2000 #3" w:history="1"/>
      <w:r w:rsidRPr="009C5124">
        <w:rPr>
          <w:rFonts w:ascii="Book Antiqua" w:eastAsiaTheme="majorHAnsi" w:hAnsi="Book Antiqua" w:cs="Times New Roman"/>
          <w:color w:val="000000" w:themeColor="text1"/>
          <w:sz w:val="24"/>
          <w:szCs w:val="24"/>
        </w:rPr>
        <w:t xml:space="preserve"> </w:t>
      </w:r>
    </w:p>
    <w:p w:rsidR="006A3CAE" w:rsidRPr="009C5124" w:rsidRDefault="006A3CAE" w:rsidP="009C5124">
      <w:pPr>
        <w:wordWrap/>
        <w:adjustRightInd w:val="0"/>
        <w:snapToGrid w:val="0"/>
        <w:spacing w:line="360" w:lineRule="auto"/>
        <w:ind w:firstLineChars="100" w:firstLine="240"/>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Given the more aggressive features of papillary adenocarcinoma, an inevitable question is whether papillary and tubular adenocarcinomas should be treated according to the same ESD indication criteria. It is doubtful that the same ESD indication criteria can be rationally applied to gastric carcinomas with and without considerable papillary adenocarcinoma </w:t>
      </w:r>
      <w:proofErr w:type="gramStart"/>
      <w:r w:rsidRPr="009C5124">
        <w:rPr>
          <w:rFonts w:ascii="Book Antiqua" w:eastAsiaTheme="majorHAnsi" w:hAnsi="Book Antiqua" w:cs="Times New Roman"/>
          <w:color w:val="000000" w:themeColor="text1"/>
          <w:sz w:val="24"/>
          <w:szCs w:val="24"/>
        </w:rPr>
        <w:t>components</w:t>
      </w:r>
      <w:r w:rsidRPr="009C5124">
        <w:rPr>
          <w:rFonts w:ascii="Book Antiqua" w:eastAsiaTheme="majorHAnsi" w:hAnsi="Book Antiqua" w:cs="Times New Roman"/>
          <w:noProof/>
          <w:color w:val="000000" w:themeColor="text1"/>
          <w:sz w:val="24"/>
          <w:szCs w:val="24"/>
          <w:vertAlign w:val="superscript"/>
        </w:rPr>
        <w:t>[</w:t>
      </w:r>
      <w:proofErr w:type="gramEnd"/>
      <w:r w:rsidRPr="009C5124">
        <w:rPr>
          <w:rFonts w:ascii="Book Antiqua" w:eastAsiaTheme="majorHAnsi" w:hAnsi="Book Antiqua" w:cs="Times New Roman"/>
          <w:noProof/>
          <w:color w:val="000000" w:themeColor="text1"/>
          <w:sz w:val="24"/>
          <w:szCs w:val="24"/>
          <w:vertAlign w:val="superscript"/>
        </w:rPr>
        <w:t>10-12]</w:t>
      </w:r>
      <w:r w:rsidRPr="009C5124">
        <w:rPr>
          <w:rFonts w:ascii="Book Antiqua" w:eastAsiaTheme="majorHAnsi" w:hAnsi="Book Antiqua" w:cs="Times New Roman"/>
          <w:color w:val="000000" w:themeColor="text1"/>
          <w:sz w:val="24"/>
          <w:szCs w:val="24"/>
        </w:rPr>
        <w:t xml:space="preserve">. To date, many studies have reported on the safety and outcomes of ESD for differentiated-type adenocarcinoma of the </w:t>
      </w:r>
      <w:proofErr w:type="gramStart"/>
      <w:r w:rsidRPr="009C5124">
        <w:rPr>
          <w:rFonts w:ascii="Book Antiqua" w:eastAsiaTheme="majorHAnsi" w:hAnsi="Book Antiqua" w:cs="Times New Roman"/>
          <w:color w:val="000000" w:themeColor="text1"/>
          <w:sz w:val="24"/>
          <w:szCs w:val="24"/>
        </w:rPr>
        <w:t>stomach</w:t>
      </w:r>
      <w:r w:rsidRPr="009C5124">
        <w:rPr>
          <w:rFonts w:ascii="Book Antiqua" w:eastAsiaTheme="majorHAnsi" w:hAnsi="Book Antiqua" w:cs="Times New Roman"/>
          <w:noProof/>
          <w:color w:val="000000" w:themeColor="text1"/>
          <w:sz w:val="24"/>
          <w:szCs w:val="24"/>
          <w:vertAlign w:val="superscript"/>
        </w:rPr>
        <w:t>[</w:t>
      </w:r>
      <w:proofErr w:type="gramEnd"/>
      <w:r w:rsidRPr="009C5124">
        <w:rPr>
          <w:rFonts w:ascii="Book Antiqua" w:eastAsiaTheme="majorHAnsi" w:hAnsi="Book Antiqua" w:cs="Times New Roman"/>
          <w:noProof/>
          <w:color w:val="000000" w:themeColor="text1"/>
          <w:sz w:val="24"/>
          <w:szCs w:val="24"/>
          <w:vertAlign w:val="superscript"/>
        </w:rPr>
        <w:t>1-4]</w:t>
      </w:r>
      <w:r w:rsidRPr="009C5124">
        <w:rPr>
          <w:rFonts w:ascii="Book Antiqua" w:eastAsiaTheme="majorHAnsi" w:hAnsi="Book Antiqua" w:cs="Times New Roman"/>
          <w:color w:val="000000" w:themeColor="text1"/>
          <w:sz w:val="24"/>
          <w:szCs w:val="24"/>
        </w:rPr>
        <w:t xml:space="preserve">. However, the number of papillary adenocarcinomas included in these studies was small. To our knowledge, studies investigating the safety and outcomes of ESD for papillary adenocarcinoma-type EGC </w:t>
      </w:r>
      <w:r w:rsidR="00AB5EE4" w:rsidRPr="009C5124">
        <w:rPr>
          <w:rFonts w:ascii="Book Antiqua" w:eastAsiaTheme="majorHAnsi" w:hAnsi="Book Antiqua" w:cs="Times New Roman"/>
          <w:color w:val="000000" w:themeColor="text1"/>
          <w:sz w:val="24"/>
          <w:szCs w:val="24"/>
        </w:rPr>
        <w:t>a</w:t>
      </w:r>
      <w:r w:rsidRPr="009C5124">
        <w:rPr>
          <w:rFonts w:ascii="Book Antiqua" w:eastAsiaTheme="majorHAnsi" w:hAnsi="Book Antiqua" w:cs="Times New Roman"/>
          <w:color w:val="000000" w:themeColor="text1"/>
          <w:sz w:val="24"/>
          <w:szCs w:val="24"/>
        </w:rPr>
        <w:t>lone have not been conducted. Therefore, this study aimed to investigate the clinicopathological predictors of LN metastasis and evaluate the outcomes of ESD in papillary adenocarcinoma-type EGCs.</w:t>
      </w: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hAnsi="Book Antiqua" w:cs="Arial"/>
          <w:b/>
          <w:color w:val="000000" w:themeColor="text1"/>
          <w:sz w:val="24"/>
          <w:szCs w:val="24"/>
        </w:rPr>
      </w:pPr>
      <w:r w:rsidRPr="009C5124">
        <w:rPr>
          <w:rFonts w:ascii="Book Antiqua" w:hAnsi="Book Antiqua" w:cs="Arial"/>
          <w:b/>
          <w:color w:val="000000" w:themeColor="text1"/>
          <w:sz w:val="24"/>
          <w:szCs w:val="24"/>
        </w:rPr>
        <w:t>MATERIALS AND METHODS</w:t>
      </w:r>
    </w:p>
    <w:p w:rsidR="006A3CAE" w:rsidRPr="009C5124" w:rsidRDefault="006A3CAE" w:rsidP="00EE4388">
      <w:pPr>
        <w:pStyle w:val="hstyle0"/>
        <w:adjustRightInd w:val="0"/>
        <w:snapToGrid w:val="0"/>
        <w:spacing w:line="360" w:lineRule="auto"/>
        <w:rPr>
          <w:rFonts w:ascii="Book Antiqua" w:hAnsi="Book Antiqua" w:cs="Arial"/>
          <w:b/>
          <w:i/>
          <w:color w:val="000000" w:themeColor="text1"/>
          <w:sz w:val="24"/>
          <w:szCs w:val="24"/>
        </w:rPr>
      </w:pPr>
      <w:r w:rsidRPr="009C5124">
        <w:rPr>
          <w:rFonts w:ascii="Book Antiqua" w:hAnsi="Book Antiqua" w:cs="Arial"/>
          <w:b/>
          <w:i/>
          <w:color w:val="000000" w:themeColor="text1"/>
          <w:sz w:val="24"/>
          <w:szCs w:val="24"/>
        </w:rPr>
        <w:t>Study population</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From January 2005 to May 2013, a total of 1510 patients underwent surgical </w:t>
      </w:r>
      <w:r w:rsidRPr="009C5124">
        <w:rPr>
          <w:rFonts w:ascii="Book Antiqua" w:eastAsiaTheme="majorHAnsi" w:hAnsi="Book Antiqua" w:cs="Times New Roman"/>
          <w:color w:val="000000" w:themeColor="text1"/>
          <w:sz w:val="24"/>
          <w:szCs w:val="24"/>
        </w:rPr>
        <w:lastRenderedPageBreak/>
        <w:t xml:space="preserve">operation or endoscopic resection for EGC at Pusan National University Hospital. Of the 1510 patients, 64 patients were histologically diagnosed with papillary adenocarcinoma-type EGC (Figure 1). </w:t>
      </w:r>
      <w:r w:rsidR="00791BB6" w:rsidRPr="009C5124">
        <w:rPr>
          <w:rStyle w:val="ad"/>
          <w:rFonts w:ascii="Book Antiqua" w:hAnsi="Book Antiqua"/>
          <w:i w:val="0"/>
          <w:color w:val="000000" w:themeColor="text1"/>
          <w:sz w:val="24"/>
          <w:szCs w:val="24"/>
        </w:rPr>
        <w:t xml:space="preserve">All patients underwent abdominal </w:t>
      </w:r>
      <w:r w:rsidR="00791BB6" w:rsidRPr="009C5124">
        <w:rPr>
          <w:rFonts w:ascii="Book Antiqua" w:hAnsi="Book Antiqua"/>
          <w:color w:val="000000" w:themeColor="text1"/>
          <w:kern w:val="0"/>
          <w:sz w:val="24"/>
          <w:szCs w:val="24"/>
        </w:rPr>
        <w:t xml:space="preserve">computed tomography (CT) </w:t>
      </w:r>
      <w:r w:rsidR="00791BB6" w:rsidRPr="009C5124">
        <w:rPr>
          <w:rFonts w:ascii="Book Antiqua" w:hAnsi="Book Antiqua"/>
          <w:iCs/>
          <w:color w:val="000000" w:themeColor="text1"/>
          <w:sz w:val="24"/>
          <w:szCs w:val="24"/>
        </w:rPr>
        <w:t xml:space="preserve">to determine the presence of LN </w:t>
      </w:r>
      <w:r w:rsidR="00791BB6" w:rsidRPr="009C5124">
        <w:rPr>
          <w:rFonts w:ascii="Book Antiqua" w:eastAsiaTheme="minorEastAsia" w:hAnsi="Book Antiqua"/>
          <w:iCs/>
          <w:color w:val="000000" w:themeColor="text1"/>
          <w:sz w:val="24"/>
          <w:szCs w:val="24"/>
        </w:rPr>
        <w:t>or</w:t>
      </w:r>
      <w:r w:rsidR="00791BB6" w:rsidRPr="009C5124">
        <w:rPr>
          <w:rFonts w:ascii="Book Antiqua" w:hAnsi="Book Antiqua"/>
          <w:iCs/>
          <w:color w:val="000000" w:themeColor="text1"/>
          <w:sz w:val="24"/>
          <w:szCs w:val="24"/>
        </w:rPr>
        <w:t xml:space="preserve"> distant metastases before ESD. Furthermore, endoscopic ultrasonography was performed as needed to rule out submucosal invasion.</w:t>
      </w:r>
      <w:r w:rsidR="00791BB6" w:rsidRPr="009C5124">
        <w:rPr>
          <w:rFonts w:ascii="Book Antiqua" w:eastAsia="Malgun Gothic" w:hAnsi="Book Antiqua"/>
          <w:color w:val="000000" w:themeColor="text1"/>
          <w:sz w:val="24"/>
          <w:szCs w:val="24"/>
        </w:rPr>
        <w:t xml:space="preserve"> </w:t>
      </w:r>
      <w:r w:rsidRPr="009C5124">
        <w:rPr>
          <w:rFonts w:ascii="Book Antiqua" w:eastAsiaTheme="majorHAnsi" w:hAnsi="Book Antiqua" w:cs="Times New Roman"/>
          <w:color w:val="000000" w:themeColor="text1"/>
          <w:sz w:val="24"/>
          <w:szCs w:val="24"/>
        </w:rPr>
        <w:t>We divided these 64 patients into 2 groups: group 1, 49 patients who underwent surgical operation for papillary adenocarcinoma-type EGC and group 2, 24 patients who underwent ESD as a primary treatment for papillary adenocarcinoma-type EGC. Group 1 patients were enrolled to identify clinicopathological characteristics and predictive factors of LN metastasis in papillary adenocarcinoma-type EGC. Group 2 patients were enrolled to evaluate the outcomes of ESD for papillary adenocarcinoma-type EGC. All patients provided written informed consent before ESD or surgical operation. The study protocol was reviewed and approved by the Institutional Review Board of Pusan National University Hospital.</w:t>
      </w: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i/>
          <w:color w:val="000000" w:themeColor="text1"/>
          <w:sz w:val="24"/>
          <w:szCs w:val="24"/>
        </w:rPr>
      </w:pPr>
      <w:r w:rsidRPr="009C5124">
        <w:rPr>
          <w:rFonts w:ascii="Book Antiqua" w:eastAsiaTheme="majorHAnsi" w:hAnsi="Book Antiqua" w:cs="Times New Roman"/>
          <w:b/>
          <w:i/>
          <w:color w:val="000000" w:themeColor="text1"/>
          <w:sz w:val="24"/>
          <w:szCs w:val="24"/>
        </w:rPr>
        <w:t>Surgical procedures</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Laparoscopy-assisted or open gastrectomy was performed with lymphade</w:t>
      </w:r>
      <w:r w:rsidR="00AB5EE4" w:rsidRPr="009C5124">
        <w:rPr>
          <w:rFonts w:ascii="Book Antiqua" w:eastAsiaTheme="majorHAnsi" w:hAnsi="Book Antiqua" w:cs="Times New Roman"/>
          <w:color w:val="000000" w:themeColor="text1"/>
          <w:sz w:val="24"/>
          <w:szCs w:val="24"/>
        </w:rPr>
        <w:t>ne</w:t>
      </w:r>
      <w:r w:rsidRPr="009C5124">
        <w:rPr>
          <w:rFonts w:ascii="Book Antiqua" w:eastAsiaTheme="majorHAnsi" w:hAnsi="Book Antiqua" w:cs="Times New Roman"/>
          <w:color w:val="000000" w:themeColor="text1"/>
          <w:sz w:val="24"/>
          <w:szCs w:val="24"/>
        </w:rPr>
        <w:t xml:space="preserve">ctomy, resection, and reconstruction. In laparoscopy-assisted gastrectomy, a laparoscope and trocars were inserted through small incisions in the abdominal wall under general anesthesia. The decision of range for surgical operation was based on the degree of cancer progression, histopathological diagnosis of the biopsy specimen, tumor location, and risk of LN metastasis, morbidity, and mortality. In cases with proximal tumor location, near-total or total gastrectomy was done with </w:t>
      </w:r>
      <w:proofErr w:type="spellStart"/>
      <w:r w:rsidRPr="009C5124">
        <w:rPr>
          <w:rFonts w:ascii="Book Antiqua" w:eastAsiaTheme="majorHAnsi" w:hAnsi="Book Antiqua" w:cs="Times New Roman"/>
          <w:color w:val="000000" w:themeColor="text1"/>
          <w:sz w:val="24"/>
          <w:szCs w:val="24"/>
        </w:rPr>
        <w:t>Billroth</w:t>
      </w:r>
      <w:proofErr w:type="spellEnd"/>
      <w:r w:rsidRPr="009C5124">
        <w:rPr>
          <w:rFonts w:ascii="Book Antiqua" w:eastAsiaTheme="majorHAnsi" w:hAnsi="Book Antiqua" w:cs="Times New Roman"/>
          <w:color w:val="000000" w:themeColor="text1"/>
          <w:sz w:val="24"/>
          <w:szCs w:val="24"/>
        </w:rPr>
        <w:t xml:space="preserve">-I or </w:t>
      </w:r>
      <w:proofErr w:type="spellStart"/>
      <w:r w:rsidRPr="009C5124">
        <w:rPr>
          <w:rFonts w:ascii="Book Antiqua" w:eastAsiaTheme="majorHAnsi" w:hAnsi="Book Antiqua" w:cs="Times New Roman"/>
          <w:color w:val="000000" w:themeColor="text1"/>
          <w:sz w:val="24"/>
          <w:szCs w:val="24"/>
        </w:rPr>
        <w:t>Billroth</w:t>
      </w:r>
      <w:proofErr w:type="spellEnd"/>
      <w:r w:rsidRPr="009C5124">
        <w:rPr>
          <w:rFonts w:ascii="Book Antiqua" w:eastAsiaTheme="majorHAnsi" w:hAnsi="Book Antiqua" w:cs="Times New Roman"/>
          <w:color w:val="000000" w:themeColor="text1"/>
          <w:sz w:val="24"/>
          <w:szCs w:val="24"/>
        </w:rPr>
        <w:t>-II and Roux-en-Y reconstruction methods. Subtotal gastrectomy was done for tumors located in the middle third or lower third of the stomach. D1 or D2 lymphadenectomy were done on case-by-case basis.</w:t>
      </w: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i/>
          <w:color w:val="000000" w:themeColor="text1"/>
          <w:sz w:val="24"/>
          <w:szCs w:val="24"/>
        </w:rPr>
      </w:pPr>
      <w:r w:rsidRPr="009C5124">
        <w:rPr>
          <w:rFonts w:ascii="Book Antiqua" w:eastAsiaTheme="majorHAnsi" w:hAnsi="Book Antiqua" w:cs="Times New Roman"/>
          <w:b/>
          <w:i/>
          <w:color w:val="000000" w:themeColor="text1"/>
          <w:sz w:val="24"/>
          <w:szCs w:val="24"/>
        </w:rPr>
        <w:t>ESD procedures</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ESD procedures were performed by two experienced endoscopists (G.H. Kim and G.A. Song) using a single-channel endoscope (GIF-H260 or GIF-Q260; Olympus Co., </w:t>
      </w:r>
      <w:r w:rsidRPr="009C5124">
        <w:rPr>
          <w:rFonts w:ascii="Book Antiqua" w:eastAsiaTheme="majorHAnsi" w:hAnsi="Book Antiqua" w:cs="Times New Roman"/>
          <w:color w:val="000000" w:themeColor="text1"/>
          <w:sz w:val="24"/>
          <w:szCs w:val="24"/>
        </w:rPr>
        <w:lastRenderedPageBreak/>
        <w:t xml:space="preserve">Ltd., Tokyo, Japan). ESD was performed under conscious sedation with cardio-respiratory monitoring. For sedation, 5–10 mg of midazolam and 25 mg of </w:t>
      </w:r>
      <w:proofErr w:type="spellStart"/>
      <w:r w:rsidRPr="009C5124">
        <w:rPr>
          <w:rFonts w:ascii="Book Antiqua" w:eastAsiaTheme="majorHAnsi" w:hAnsi="Book Antiqua" w:cs="Times New Roman"/>
          <w:color w:val="000000" w:themeColor="text1"/>
          <w:sz w:val="24"/>
          <w:szCs w:val="24"/>
        </w:rPr>
        <w:t>meperidine</w:t>
      </w:r>
      <w:proofErr w:type="spellEnd"/>
      <w:r w:rsidRPr="009C5124">
        <w:rPr>
          <w:rFonts w:ascii="Book Antiqua" w:eastAsiaTheme="majorHAnsi" w:hAnsi="Book Antiqua" w:cs="Times New Roman"/>
          <w:color w:val="000000" w:themeColor="text1"/>
          <w:sz w:val="24"/>
          <w:szCs w:val="24"/>
        </w:rPr>
        <w:t xml:space="preserve"> were administered intravenously; </w:t>
      </w:r>
      <w:proofErr w:type="spellStart"/>
      <w:r w:rsidRPr="009C5124">
        <w:rPr>
          <w:rFonts w:ascii="Book Antiqua" w:eastAsiaTheme="majorHAnsi" w:hAnsi="Book Antiqua" w:cs="Times New Roman"/>
          <w:color w:val="000000" w:themeColor="text1"/>
          <w:sz w:val="24"/>
          <w:szCs w:val="24"/>
        </w:rPr>
        <w:t>propofol</w:t>
      </w:r>
      <w:proofErr w:type="spellEnd"/>
      <w:r w:rsidRPr="009C5124">
        <w:rPr>
          <w:rFonts w:ascii="Book Antiqua" w:eastAsiaTheme="majorHAnsi" w:hAnsi="Book Antiqua" w:cs="Times New Roman"/>
          <w:color w:val="000000" w:themeColor="text1"/>
          <w:sz w:val="24"/>
          <w:szCs w:val="24"/>
        </w:rPr>
        <w:t xml:space="preserve"> was administered as needed during the procedure. First, </w:t>
      </w:r>
      <w:r w:rsidRPr="009C5124">
        <w:rPr>
          <w:rFonts w:ascii="Book Antiqua" w:hAnsi="Book Antiqua" w:cs="Times New Roman"/>
          <w:color w:val="000000" w:themeColor="text1"/>
          <w:kern w:val="0"/>
          <w:sz w:val="24"/>
          <w:szCs w:val="24"/>
        </w:rPr>
        <w:t xml:space="preserve">argon plasma coagulation was used to mark the borders of the lesion, which had been identified by conventional endoscopy or </w:t>
      </w:r>
      <w:proofErr w:type="spellStart"/>
      <w:r w:rsidRPr="009C5124">
        <w:rPr>
          <w:rFonts w:ascii="Book Antiqua" w:hAnsi="Book Antiqua" w:cs="Times New Roman"/>
          <w:color w:val="000000" w:themeColor="text1"/>
          <w:kern w:val="0"/>
          <w:sz w:val="24"/>
          <w:szCs w:val="24"/>
        </w:rPr>
        <w:t>chromoendoscopy</w:t>
      </w:r>
      <w:proofErr w:type="spellEnd"/>
      <w:r w:rsidRPr="009C5124">
        <w:rPr>
          <w:rFonts w:ascii="Book Antiqua" w:hAnsi="Book Antiqua" w:cs="Times New Roman"/>
          <w:color w:val="000000" w:themeColor="text1"/>
          <w:kern w:val="0"/>
          <w:sz w:val="24"/>
          <w:szCs w:val="24"/>
        </w:rPr>
        <w:t xml:space="preserve"> with the application of an indigo carmine solution. After marking, a saline solution (0.9% saline with a small amount of epinephrine and indigo carmine) was injected </w:t>
      </w:r>
      <w:proofErr w:type="spellStart"/>
      <w:r w:rsidRPr="009C5124">
        <w:rPr>
          <w:rFonts w:ascii="Book Antiqua" w:hAnsi="Book Antiqua" w:cs="Times New Roman"/>
          <w:color w:val="000000" w:themeColor="text1"/>
          <w:kern w:val="0"/>
          <w:sz w:val="24"/>
          <w:szCs w:val="24"/>
        </w:rPr>
        <w:t>submucosally</w:t>
      </w:r>
      <w:proofErr w:type="spellEnd"/>
      <w:r w:rsidRPr="009C5124">
        <w:rPr>
          <w:rFonts w:ascii="Book Antiqua" w:hAnsi="Book Antiqua" w:cs="Times New Roman"/>
          <w:color w:val="000000" w:themeColor="text1"/>
          <w:kern w:val="0"/>
          <w:sz w:val="24"/>
          <w:szCs w:val="24"/>
        </w:rPr>
        <w:t xml:space="preserve"> around the lesion to lift it off the muscular layer. </w:t>
      </w:r>
      <w:r w:rsidRPr="009C5124">
        <w:rPr>
          <w:rFonts w:ascii="Book Antiqua" w:eastAsiaTheme="majorHAnsi" w:hAnsi="Book Antiqua" w:cs="Times New Roman"/>
          <w:color w:val="000000" w:themeColor="text1"/>
          <w:sz w:val="24"/>
          <w:szCs w:val="24"/>
        </w:rPr>
        <w:t>Next, a circumferential mucosal incision was made around the marking dots with an IT knife (Olympus) and/or Flex knife (Olympus). The lesion was completely removed by s</w:t>
      </w:r>
      <w:r w:rsidRPr="009C5124">
        <w:rPr>
          <w:rFonts w:ascii="Book Antiqua" w:hAnsi="Book Antiqua" w:cs="Times New Roman"/>
          <w:color w:val="000000" w:themeColor="text1"/>
          <w:kern w:val="0"/>
          <w:sz w:val="24"/>
          <w:szCs w:val="24"/>
        </w:rPr>
        <w:t xml:space="preserve">ubmucosal dissection with these knives. If necessary, the submucosal injection was repeated and endoscopic hemostasis was achieved. </w:t>
      </w:r>
      <w:r w:rsidRPr="009C5124">
        <w:rPr>
          <w:rFonts w:ascii="Book Antiqua" w:eastAsiaTheme="majorHAnsi" w:hAnsi="Book Antiqua" w:cs="Times New Roman"/>
          <w:color w:val="000000" w:themeColor="text1"/>
          <w:sz w:val="24"/>
          <w:szCs w:val="24"/>
        </w:rPr>
        <w:t>A high-frequency electrosurgical current generator (</w:t>
      </w:r>
      <w:proofErr w:type="spellStart"/>
      <w:r w:rsidRPr="009C5124">
        <w:rPr>
          <w:rFonts w:ascii="Book Antiqua" w:eastAsiaTheme="majorHAnsi" w:hAnsi="Book Antiqua" w:cs="Times New Roman"/>
          <w:color w:val="000000" w:themeColor="text1"/>
          <w:sz w:val="24"/>
          <w:szCs w:val="24"/>
        </w:rPr>
        <w:t>Erbotom</w:t>
      </w:r>
      <w:proofErr w:type="spellEnd"/>
      <w:r w:rsidRPr="009C5124">
        <w:rPr>
          <w:rFonts w:ascii="Book Antiqua" w:eastAsiaTheme="majorHAnsi" w:hAnsi="Book Antiqua" w:cs="Times New Roman"/>
          <w:color w:val="000000" w:themeColor="text1"/>
          <w:sz w:val="24"/>
          <w:szCs w:val="24"/>
        </w:rPr>
        <w:t xml:space="preserve"> VIO 300D; ERBE, </w:t>
      </w:r>
      <w:proofErr w:type="spellStart"/>
      <w:r w:rsidRPr="009C5124">
        <w:rPr>
          <w:rFonts w:ascii="Book Antiqua" w:eastAsiaTheme="majorHAnsi" w:hAnsi="Book Antiqua" w:cs="Times New Roman"/>
          <w:color w:val="000000" w:themeColor="text1"/>
          <w:sz w:val="24"/>
          <w:szCs w:val="24"/>
        </w:rPr>
        <w:t>Tübingen</w:t>
      </w:r>
      <w:proofErr w:type="spellEnd"/>
      <w:r w:rsidRPr="009C5124">
        <w:rPr>
          <w:rFonts w:ascii="Book Antiqua" w:eastAsiaTheme="majorHAnsi" w:hAnsi="Book Antiqua" w:cs="Times New Roman"/>
          <w:color w:val="000000" w:themeColor="text1"/>
          <w:sz w:val="24"/>
          <w:szCs w:val="24"/>
        </w:rPr>
        <w:t xml:space="preserve">, Germany) was used </w:t>
      </w:r>
      <w:r w:rsidRPr="009C5124">
        <w:rPr>
          <w:rFonts w:ascii="Book Antiqua" w:hAnsi="Book Antiqua" w:cs="Times New Roman"/>
          <w:color w:val="000000" w:themeColor="text1"/>
          <w:kern w:val="0"/>
          <w:sz w:val="24"/>
          <w:szCs w:val="24"/>
        </w:rPr>
        <w:t>during marking, mucosal incision, submucosal dissection, and hemostasis.</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i/>
          <w:color w:val="000000" w:themeColor="text1"/>
          <w:sz w:val="24"/>
          <w:szCs w:val="24"/>
        </w:rPr>
      </w:pPr>
      <w:r w:rsidRPr="009C5124">
        <w:rPr>
          <w:rFonts w:ascii="Book Antiqua" w:eastAsiaTheme="majorHAnsi" w:hAnsi="Book Antiqua" w:cs="Times New Roman"/>
          <w:b/>
          <w:i/>
          <w:color w:val="000000" w:themeColor="text1"/>
          <w:sz w:val="24"/>
          <w:szCs w:val="24"/>
        </w:rPr>
        <w:t>Histopathological evaluation</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hAnsi="Book Antiqua" w:cs="Times New Roman"/>
          <w:color w:val="000000" w:themeColor="text1"/>
          <w:kern w:val="0"/>
          <w:sz w:val="24"/>
          <w:szCs w:val="24"/>
        </w:rPr>
        <w:t xml:space="preserve">The macroscopic shapes of lesions were categorized as either protruding (I), non-protruding and non-excavated (II), or excavated (III). Type II lesions were </w:t>
      </w:r>
      <w:proofErr w:type="spellStart"/>
      <w:r w:rsidRPr="009C5124">
        <w:rPr>
          <w:rFonts w:ascii="Book Antiqua" w:hAnsi="Book Antiqua" w:cs="Times New Roman"/>
          <w:color w:val="000000" w:themeColor="text1"/>
          <w:kern w:val="0"/>
          <w:sz w:val="24"/>
          <w:szCs w:val="24"/>
        </w:rPr>
        <w:t>subclassified</w:t>
      </w:r>
      <w:proofErr w:type="spellEnd"/>
      <w:r w:rsidRPr="009C5124">
        <w:rPr>
          <w:rFonts w:ascii="Book Antiqua" w:hAnsi="Book Antiqua" w:cs="Times New Roman"/>
          <w:color w:val="000000" w:themeColor="text1"/>
          <w:kern w:val="0"/>
          <w:sz w:val="24"/>
          <w:szCs w:val="24"/>
        </w:rPr>
        <w:t xml:space="preserve"> as slightly elevated (</w:t>
      </w:r>
      <w:proofErr w:type="spellStart"/>
      <w:r w:rsidRPr="009C5124">
        <w:rPr>
          <w:rFonts w:ascii="Book Antiqua" w:hAnsi="Book Antiqua" w:cs="Times New Roman"/>
          <w:color w:val="000000" w:themeColor="text1"/>
          <w:kern w:val="0"/>
          <w:sz w:val="24"/>
          <w:szCs w:val="24"/>
        </w:rPr>
        <w:t>IIa</w:t>
      </w:r>
      <w:proofErr w:type="spellEnd"/>
      <w:r w:rsidRPr="009C5124">
        <w:rPr>
          <w:rFonts w:ascii="Book Antiqua" w:hAnsi="Book Antiqua" w:cs="Times New Roman"/>
          <w:color w:val="000000" w:themeColor="text1"/>
          <w:kern w:val="0"/>
          <w:sz w:val="24"/>
          <w:szCs w:val="24"/>
        </w:rPr>
        <w:t>), flat (</w:t>
      </w:r>
      <w:proofErr w:type="spellStart"/>
      <w:r w:rsidRPr="009C5124">
        <w:rPr>
          <w:rFonts w:ascii="Book Antiqua" w:hAnsi="Book Antiqua" w:cs="Times New Roman"/>
          <w:color w:val="000000" w:themeColor="text1"/>
          <w:kern w:val="0"/>
          <w:sz w:val="24"/>
          <w:szCs w:val="24"/>
        </w:rPr>
        <w:t>IIb</w:t>
      </w:r>
      <w:proofErr w:type="spellEnd"/>
      <w:r w:rsidRPr="009C5124">
        <w:rPr>
          <w:rFonts w:ascii="Book Antiqua" w:hAnsi="Book Antiqua" w:cs="Times New Roman"/>
          <w:color w:val="000000" w:themeColor="text1"/>
          <w:kern w:val="0"/>
          <w:sz w:val="24"/>
          <w:szCs w:val="24"/>
        </w:rPr>
        <w:t>), or slightly depressed (</w:t>
      </w:r>
      <w:proofErr w:type="spellStart"/>
      <w:r w:rsidRPr="009C5124">
        <w:rPr>
          <w:rFonts w:ascii="Book Antiqua" w:hAnsi="Book Antiqua" w:cs="Times New Roman"/>
          <w:color w:val="000000" w:themeColor="text1"/>
          <w:kern w:val="0"/>
          <w:sz w:val="24"/>
          <w:szCs w:val="24"/>
        </w:rPr>
        <w:t>IIc</w:t>
      </w:r>
      <w:proofErr w:type="spellEnd"/>
      <w:r w:rsidRPr="009C5124">
        <w:rPr>
          <w:rFonts w:ascii="Book Antiqua" w:hAnsi="Book Antiqua" w:cs="Times New Roman"/>
          <w:color w:val="000000" w:themeColor="text1"/>
          <w:kern w:val="0"/>
          <w:sz w:val="24"/>
          <w:szCs w:val="24"/>
        </w:rPr>
        <w:t xml:space="preserve">). Lesions were classified into 3 groups: elevated (I, </w:t>
      </w:r>
      <w:proofErr w:type="spellStart"/>
      <w:r w:rsidRPr="009C5124">
        <w:rPr>
          <w:rFonts w:ascii="Book Antiqua" w:hAnsi="Book Antiqua" w:cs="Times New Roman"/>
          <w:color w:val="000000" w:themeColor="text1"/>
          <w:kern w:val="0"/>
          <w:sz w:val="24"/>
          <w:szCs w:val="24"/>
        </w:rPr>
        <w:t>IIa</w:t>
      </w:r>
      <w:proofErr w:type="spellEnd"/>
      <w:r w:rsidRPr="009C5124">
        <w:rPr>
          <w:rFonts w:ascii="Book Antiqua" w:hAnsi="Book Antiqua" w:cs="Times New Roman"/>
          <w:color w:val="000000" w:themeColor="text1"/>
          <w:kern w:val="0"/>
          <w:sz w:val="24"/>
          <w:szCs w:val="24"/>
        </w:rPr>
        <w:t>), flat (</w:t>
      </w:r>
      <w:proofErr w:type="spellStart"/>
      <w:r w:rsidRPr="009C5124">
        <w:rPr>
          <w:rFonts w:ascii="Book Antiqua" w:hAnsi="Book Antiqua" w:cs="Times New Roman"/>
          <w:color w:val="000000" w:themeColor="text1"/>
          <w:kern w:val="0"/>
          <w:sz w:val="24"/>
          <w:szCs w:val="24"/>
        </w:rPr>
        <w:t>IIb</w:t>
      </w:r>
      <w:proofErr w:type="spellEnd"/>
      <w:r w:rsidRPr="009C5124">
        <w:rPr>
          <w:rFonts w:ascii="Book Antiqua" w:hAnsi="Book Antiqua" w:cs="Times New Roman"/>
          <w:color w:val="000000" w:themeColor="text1"/>
          <w:kern w:val="0"/>
          <w:sz w:val="24"/>
          <w:szCs w:val="24"/>
        </w:rPr>
        <w:t>) and depressed (</w:t>
      </w:r>
      <w:proofErr w:type="spellStart"/>
      <w:r w:rsidRPr="009C5124">
        <w:rPr>
          <w:rFonts w:ascii="Book Antiqua" w:hAnsi="Book Antiqua" w:cs="Times New Roman"/>
          <w:color w:val="000000" w:themeColor="text1"/>
          <w:kern w:val="0"/>
          <w:sz w:val="24"/>
          <w:szCs w:val="24"/>
        </w:rPr>
        <w:t>IIc</w:t>
      </w:r>
      <w:proofErr w:type="spellEnd"/>
      <w:r w:rsidRPr="009C5124">
        <w:rPr>
          <w:rFonts w:ascii="Book Antiqua" w:hAnsi="Book Antiqua" w:cs="Times New Roman"/>
          <w:color w:val="000000" w:themeColor="text1"/>
          <w:kern w:val="0"/>
          <w:sz w:val="24"/>
          <w:szCs w:val="24"/>
        </w:rPr>
        <w:t xml:space="preserve">, III) types. </w:t>
      </w:r>
      <w:r w:rsidRPr="009C5124">
        <w:rPr>
          <w:rFonts w:ascii="Book Antiqua" w:eastAsiaTheme="majorHAnsi" w:hAnsi="Book Antiqua" w:cs="Times New Roman"/>
          <w:color w:val="000000" w:themeColor="text1"/>
          <w:sz w:val="24"/>
          <w:szCs w:val="24"/>
        </w:rPr>
        <w:t xml:space="preserve">Resected specimens were fixed in a 10% formalin solution and serially sectioned at 2-mm intervals to assess tumor involvement in the lateral and vertical margins. </w:t>
      </w:r>
      <w:r w:rsidRPr="009C5124">
        <w:rPr>
          <w:rFonts w:ascii="Book Antiqua" w:hAnsi="Book Antiqua" w:cs="Times New Roman"/>
          <w:color w:val="000000" w:themeColor="text1"/>
          <w:kern w:val="0"/>
          <w:sz w:val="24"/>
          <w:szCs w:val="24"/>
        </w:rPr>
        <w:t xml:space="preserve">Tumor size, depth of invasion, presence of ulceration, </w:t>
      </w:r>
      <w:r w:rsidRPr="009C5124">
        <w:rPr>
          <w:rFonts w:ascii="Book Antiqua" w:eastAsiaTheme="majorHAnsi" w:hAnsi="Book Antiqua" w:cs="Times New Roman"/>
          <w:color w:val="000000" w:themeColor="text1"/>
          <w:sz w:val="24"/>
          <w:szCs w:val="24"/>
        </w:rPr>
        <w:t xml:space="preserve">lymphovascular invasion (LVI) </w:t>
      </w:r>
      <w:r w:rsidRPr="009C5124">
        <w:rPr>
          <w:rFonts w:ascii="Book Antiqua" w:hAnsi="Book Antiqua" w:cs="Times New Roman"/>
          <w:color w:val="000000" w:themeColor="text1"/>
          <w:kern w:val="0"/>
          <w:sz w:val="24"/>
          <w:szCs w:val="24"/>
        </w:rPr>
        <w:t>and LN metastasis were evaluated microscopically.</w:t>
      </w:r>
    </w:p>
    <w:p w:rsidR="006A3CAE" w:rsidRPr="009C5124" w:rsidRDefault="006A3CAE" w:rsidP="00295058">
      <w:pPr>
        <w:wordWrap/>
        <w:adjustRightInd w:val="0"/>
        <w:snapToGrid w:val="0"/>
        <w:spacing w:line="360" w:lineRule="auto"/>
        <w:ind w:firstLineChars="100" w:firstLine="240"/>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The tumors were classified </w:t>
      </w:r>
      <w:proofErr w:type="spellStart"/>
      <w:r w:rsidRPr="009C5124">
        <w:rPr>
          <w:rFonts w:ascii="Book Antiqua" w:eastAsiaTheme="majorHAnsi" w:hAnsi="Book Antiqua" w:cs="Times New Roman"/>
          <w:color w:val="000000" w:themeColor="text1"/>
          <w:sz w:val="24"/>
          <w:szCs w:val="24"/>
        </w:rPr>
        <w:t>histopathologically</w:t>
      </w:r>
      <w:proofErr w:type="spellEnd"/>
      <w:r w:rsidRPr="009C5124">
        <w:rPr>
          <w:rFonts w:ascii="Book Antiqua" w:eastAsiaTheme="majorHAnsi" w:hAnsi="Book Antiqua" w:cs="Times New Roman"/>
          <w:color w:val="000000" w:themeColor="text1"/>
          <w:sz w:val="24"/>
          <w:szCs w:val="24"/>
        </w:rPr>
        <w:t xml:space="preserve"> according to the Japanese clas</w:t>
      </w:r>
      <w:r w:rsidR="00295058">
        <w:rPr>
          <w:rFonts w:ascii="Book Antiqua" w:eastAsiaTheme="majorHAnsi" w:hAnsi="Book Antiqua" w:cs="Times New Roman"/>
          <w:color w:val="000000" w:themeColor="text1"/>
          <w:sz w:val="24"/>
          <w:szCs w:val="24"/>
        </w:rPr>
        <w:t xml:space="preserve">sification of gastric </w:t>
      </w:r>
      <w:proofErr w:type="gramStart"/>
      <w:r w:rsidR="00295058">
        <w:rPr>
          <w:rFonts w:ascii="Book Antiqua" w:eastAsiaTheme="majorHAnsi" w:hAnsi="Book Antiqua" w:cs="Times New Roman"/>
          <w:color w:val="000000" w:themeColor="text1"/>
          <w:sz w:val="24"/>
          <w:szCs w:val="24"/>
        </w:rPr>
        <w:t>carcinoma</w:t>
      </w:r>
      <w:r w:rsidRPr="009C5124">
        <w:rPr>
          <w:rFonts w:ascii="Book Antiqua" w:eastAsiaTheme="majorHAnsi" w:hAnsi="Book Antiqua" w:cs="Times New Roman"/>
          <w:noProof/>
          <w:color w:val="000000" w:themeColor="text1"/>
          <w:sz w:val="24"/>
          <w:szCs w:val="24"/>
          <w:vertAlign w:val="superscript"/>
        </w:rPr>
        <w:t>[</w:t>
      </w:r>
      <w:proofErr w:type="gramEnd"/>
      <w:r w:rsidRPr="009C5124">
        <w:rPr>
          <w:rFonts w:ascii="Book Antiqua" w:eastAsiaTheme="majorHAnsi" w:hAnsi="Book Antiqua" w:cs="Times New Roman"/>
          <w:noProof/>
          <w:color w:val="000000" w:themeColor="text1"/>
          <w:sz w:val="24"/>
          <w:szCs w:val="24"/>
          <w:vertAlign w:val="superscript"/>
        </w:rPr>
        <w:t>8]</w:t>
      </w:r>
      <w:r w:rsidRPr="009C5124">
        <w:rPr>
          <w:rFonts w:ascii="Book Antiqua" w:eastAsiaTheme="majorHAnsi" w:hAnsi="Book Antiqua" w:cs="Times New Roman"/>
          <w:color w:val="000000" w:themeColor="text1"/>
          <w:sz w:val="24"/>
          <w:szCs w:val="24"/>
        </w:rPr>
        <w:t>.</w:t>
      </w:r>
      <w:r w:rsidR="00295058">
        <w:rPr>
          <w:rFonts w:ascii="Book Antiqua" w:hAnsi="Book Antiqua" w:cs="Times New Roman"/>
          <w:color w:val="000000" w:themeColor="text1"/>
          <w:sz w:val="24"/>
          <w:szCs w:val="24"/>
        </w:rPr>
        <w:t xml:space="preserve"> </w:t>
      </w:r>
      <w:r w:rsidRPr="009C5124">
        <w:rPr>
          <w:rFonts w:ascii="Book Antiqua" w:eastAsiaTheme="majorHAnsi" w:hAnsi="Book Antiqua" w:cs="Times New Roman"/>
          <w:color w:val="000000" w:themeColor="text1"/>
          <w:sz w:val="24"/>
          <w:szCs w:val="24"/>
        </w:rPr>
        <w:t>Papillary adenocarcinoma was defined as a tumor in which more than 50% of the tumor area contained papillary structures composed of epithelial projections scaffolded by a central fibrovas</w:t>
      </w:r>
      <w:r w:rsidR="00AB5EE4" w:rsidRPr="009C5124">
        <w:rPr>
          <w:rFonts w:ascii="Book Antiqua" w:eastAsiaTheme="majorHAnsi" w:hAnsi="Book Antiqua" w:cs="Times New Roman"/>
          <w:color w:val="000000" w:themeColor="text1"/>
          <w:sz w:val="24"/>
          <w:szCs w:val="24"/>
        </w:rPr>
        <w:t>c</w:t>
      </w:r>
      <w:r w:rsidRPr="009C5124">
        <w:rPr>
          <w:rFonts w:ascii="Book Antiqua" w:eastAsiaTheme="majorHAnsi" w:hAnsi="Book Antiqua" w:cs="Times New Roman"/>
          <w:color w:val="000000" w:themeColor="text1"/>
          <w:sz w:val="24"/>
          <w:szCs w:val="24"/>
        </w:rPr>
        <w:t xml:space="preserve">ular core. Histological types were classified as pure papillary (PP) and mixed papillary (MP) types. The MP type was </w:t>
      </w:r>
      <w:proofErr w:type="spellStart"/>
      <w:r w:rsidRPr="009C5124">
        <w:rPr>
          <w:rFonts w:ascii="Book Antiqua" w:eastAsiaTheme="majorHAnsi" w:hAnsi="Book Antiqua" w:cs="Times New Roman"/>
          <w:color w:val="000000" w:themeColor="text1"/>
          <w:sz w:val="24"/>
          <w:szCs w:val="24"/>
        </w:rPr>
        <w:t>subclassified</w:t>
      </w:r>
      <w:proofErr w:type="spellEnd"/>
      <w:r w:rsidRPr="009C5124">
        <w:rPr>
          <w:rFonts w:ascii="Book Antiqua" w:eastAsiaTheme="majorHAnsi" w:hAnsi="Book Antiqua" w:cs="Times New Roman"/>
          <w:color w:val="000000" w:themeColor="text1"/>
          <w:sz w:val="24"/>
          <w:szCs w:val="24"/>
        </w:rPr>
        <w:t xml:space="preserve"> as MP type with differentiated component </w:t>
      </w:r>
      <w:r w:rsidRPr="009C5124">
        <w:rPr>
          <w:rFonts w:ascii="Book Antiqua" w:eastAsiaTheme="majorHAnsi" w:hAnsi="Book Antiqua" w:cs="Times New Roman"/>
          <w:color w:val="000000" w:themeColor="text1"/>
          <w:sz w:val="24"/>
          <w:szCs w:val="24"/>
        </w:rPr>
        <w:lastRenderedPageBreak/>
        <w:t xml:space="preserve">(well and moderately differentiated tubular adenocarcinoma) and MP type with undifferentiated component (poorly differentiated adenocarcinoma and signet-ring cell carcinoma). The depth of mucosal invasion was classified as m1 (confined to the epithelial layer), m2 (invasion of the lamina </w:t>
      </w:r>
      <w:proofErr w:type="spellStart"/>
      <w:r w:rsidRPr="009C5124">
        <w:rPr>
          <w:rFonts w:ascii="Book Antiqua" w:eastAsiaTheme="majorHAnsi" w:hAnsi="Book Antiqua" w:cs="Times New Roman"/>
          <w:color w:val="000000" w:themeColor="text1"/>
          <w:sz w:val="24"/>
          <w:szCs w:val="24"/>
        </w:rPr>
        <w:t>propria</w:t>
      </w:r>
      <w:proofErr w:type="spellEnd"/>
      <w:r w:rsidRPr="009C5124">
        <w:rPr>
          <w:rFonts w:ascii="Book Antiqua" w:eastAsiaTheme="majorHAnsi" w:hAnsi="Book Antiqua" w:cs="Times New Roman"/>
          <w:color w:val="000000" w:themeColor="text1"/>
          <w:sz w:val="24"/>
          <w:szCs w:val="24"/>
        </w:rPr>
        <w:t>), and m3 (invasion of the muscularis mucosa). The depth of submucosal invasion was classified as sm1 (</w:t>
      </w:r>
      <w:proofErr w:type="spellStart"/>
      <w:r w:rsidRPr="009C5124">
        <w:rPr>
          <w:rFonts w:ascii="Book Antiqua" w:eastAsiaTheme="majorHAnsi" w:hAnsi="Book Antiqua" w:cs="Times New Roman"/>
          <w:color w:val="000000" w:themeColor="text1"/>
          <w:sz w:val="24"/>
          <w:szCs w:val="24"/>
        </w:rPr>
        <w:t>submucosal</w:t>
      </w:r>
      <w:proofErr w:type="spellEnd"/>
      <w:r w:rsidRPr="009C5124">
        <w:rPr>
          <w:rFonts w:ascii="Book Antiqua" w:eastAsiaTheme="majorHAnsi" w:hAnsi="Book Antiqua" w:cs="Times New Roman"/>
          <w:color w:val="000000" w:themeColor="text1"/>
          <w:sz w:val="24"/>
          <w:szCs w:val="24"/>
        </w:rPr>
        <w:t xml:space="preserve"> invasion of </w:t>
      </w:r>
      <w:r w:rsidRPr="009C5124">
        <w:rPr>
          <w:rFonts w:ascii="Book Antiqua" w:eastAsia="Malgun Gothic" w:hAnsi="Book Antiqua" w:cs="Times New Roman"/>
          <w:color w:val="000000" w:themeColor="text1"/>
          <w:sz w:val="24"/>
          <w:szCs w:val="24"/>
        </w:rPr>
        <w:t>≤</w:t>
      </w:r>
      <w:r w:rsidR="00295058">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 xml:space="preserve">500 </w:t>
      </w:r>
      <w:r w:rsidRPr="009C5124">
        <w:rPr>
          <w:rFonts w:ascii="Book Antiqua" w:eastAsia="Malgun Gothic" w:hAnsi="Book Antiqua" w:cs="Times New Roman"/>
          <w:color w:val="000000" w:themeColor="text1"/>
          <w:sz w:val="24"/>
          <w:szCs w:val="24"/>
        </w:rPr>
        <w:t>µ</w:t>
      </w:r>
      <w:r w:rsidRPr="009C5124">
        <w:rPr>
          <w:rFonts w:ascii="Book Antiqua" w:eastAsiaTheme="majorHAnsi" w:hAnsi="Book Antiqua" w:cs="Times New Roman"/>
          <w:color w:val="000000" w:themeColor="text1"/>
          <w:sz w:val="24"/>
          <w:szCs w:val="24"/>
        </w:rPr>
        <w:t>m from the muscularis mucosa) and sm2 (</w:t>
      </w:r>
      <w:proofErr w:type="spellStart"/>
      <w:r w:rsidRPr="009C5124">
        <w:rPr>
          <w:rFonts w:ascii="Book Antiqua" w:eastAsiaTheme="majorHAnsi" w:hAnsi="Book Antiqua" w:cs="Times New Roman"/>
          <w:color w:val="000000" w:themeColor="text1"/>
          <w:sz w:val="24"/>
          <w:szCs w:val="24"/>
        </w:rPr>
        <w:t>submucosal</w:t>
      </w:r>
      <w:proofErr w:type="spellEnd"/>
      <w:r w:rsidRPr="009C5124">
        <w:rPr>
          <w:rFonts w:ascii="Book Antiqua" w:eastAsiaTheme="majorHAnsi" w:hAnsi="Book Antiqua" w:cs="Times New Roman"/>
          <w:color w:val="000000" w:themeColor="text1"/>
          <w:sz w:val="24"/>
          <w:szCs w:val="24"/>
        </w:rPr>
        <w:t xml:space="preserve"> invasion of &gt;</w:t>
      </w:r>
      <w:r w:rsidR="00295058">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 xml:space="preserve">500 </w:t>
      </w:r>
      <w:r w:rsidRPr="009C5124">
        <w:rPr>
          <w:rFonts w:ascii="Book Antiqua" w:eastAsia="Malgun Gothic" w:hAnsi="Book Antiqua" w:cs="Times New Roman"/>
          <w:color w:val="000000" w:themeColor="text1"/>
          <w:sz w:val="24"/>
          <w:szCs w:val="24"/>
        </w:rPr>
        <w:t>µ</w:t>
      </w:r>
      <w:r w:rsidRPr="009C5124">
        <w:rPr>
          <w:rFonts w:ascii="Book Antiqua" w:eastAsiaTheme="majorHAnsi" w:hAnsi="Book Antiqua" w:cs="Times New Roman"/>
          <w:color w:val="000000" w:themeColor="text1"/>
          <w:sz w:val="24"/>
          <w:szCs w:val="24"/>
        </w:rPr>
        <w:t xml:space="preserve">m from the muscularis mucosa). </w:t>
      </w:r>
    </w:p>
    <w:p w:rsidR="006A3CAE" w:rsidRPr="009C5124" w:rsidRDefault="006A3CAE" w:rsidP="00295058">
      <w:pPr>
        <w:wordWrap/>
        <w:adjustRightInd w:val="0"/>
        <w:snapToGrid w:val="0"/>
        <w:spacing w:line="360" w:lineRule="auto"/>
        <w:ind w:firstLineChars="100" w:firstLine="240"/>
        <w:rPr>
          <w:rFonts w:ascii="Book Antiqua"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In ESD cases, e</w:t>
      </w:r>
      <w:r w:rsidRPr="009C5124">
        <w:rPr>
          <w:rFonts w:ascii="Book Antiqua" w:hAnsi="Book Antiqua" w:cs="Times New Roman"/>
          <w:color w:val="000000" w:themeColor="text1"/>
          <w:sz w:val="24"/>
          <w:szCs w:val="24"/>
        </w:rPr>
        <w:t xml:space="preserve">n bloc resection was defined as resection in a single piece as opposed to piecemeal resection (in multiple segments). Resection was regarded to be curative when en bloc resection was achieved with tumor-free lateral and vertical margins and histopathological examinations revealed differentiated-type adenocarcinoma, </w:t>
      </w:r>
      <w:proofErr w:type="spellStart"/>
      <w:r w:rsidRPr="009C5124">
        <w:rPr>
          <w:rFonts w:ascii="Book Antiqua" w:hAnsi="Book Antiqua" w:cs="Times New Roman"/>
          <w:color w:val="000000" w:themeColor="text1"/>
          <w:sz w:val="24"/>
          <w:szCs w:val="24"/>
        </w:rPr>
        <w:t>submucosal</w:t>
      </w:r>
      <w:proofErr w:type="spellEnd"/>
      <w:r w:rsidRPr="009C5124">
        <w:rPr>
          <w:rFonts w:ascii="Book Antiqua" w:hAnsi="Book Antiqua" w:cs="Times New Roman"/>
          <w:color w:val="000000" w:themeColor="text1"/>
          <w:sz w:val="24"/>
          <w:szCs w:val="24"/>
        </w:rPr>
        <w:t xml:space="preserve"> invasion of </w:t>
      </w:r>
      <w:r w:rsidRPr="009C5124">
        <w:rPr>
          <w:rFonts w:ascii="Book Antiqua" w:eastAsia="Malgun Gothic" w:hAnsi="Book Antiqua" w:cs="Times New Roman"/>
          <w:color w:val="000000" w:themeColor="text1"/>
          <w:sz w:val="24"/>
          <w:szCs w:val="24"/>
        </w:rPr>
        <w:t>≤</w:t>
      </w:r>
      <w:r w:rsidR="00295058">
        <w:rPr>
          <w:rFonts w:ascii="Book Antiqua" w:eastAsia="宋体" w:hAnsi="Book Antiqua" w:cs="Times New Roman" w:hint="eastAsia"/>
          <w:color w:val="000000" w:themeColor="text1"/>
          <w:sz w:val="24"/>
          <w:szCs w:val="24"/>
          <w:lang w:eastAsia="zh-CN"/>
        </w:rPr>
        <w:t xml:space="preserve"> </w:t>
      </w:r>
      <w:r w:rsidRPr="009C5124">
        <w:rPr>
          <w:rFonts w:ascii="Book Antiqua" w:hAnsi="Book Antiqua" w:cs="Times New Roman"/>
          <w:color w:val="000000" w:themeColor="text1"/>
          <w:sz w:val="24"/>
          <w:szCs w:val="24"/>
        </w:rPr>
        <w:t xml:space="preserve">500 </w:t>
      </w:r>
      <w:proofErr w:type="spellStart"/>
      <w:r w:rsidRPr="009C5124">
        <w:rPr>
          <w:rFonts w:ascii="Book Antiqua" w:hAnsi="Book Antiqua" w:cs="Times New Roman"/>
          <w:color w:val="000000" w:themeColor="text1"/>
          <w:sz w:val="24"/>
          <w:szCs w:val="24"/>
        </w:rPr>
        <w:t>μm</w:t>
      </w:r>
      <w:proofErr w:type="spellEnd"/>
      <w:r w:rsidRPr="009C5124">
        <w:rPr>
          <w:rFonts w:ascii="Book Antiqua" w:hAnsi="Book Antiqua" w:cs="Times New Roman"/>
          <w:color w:val="000000" w:themeColor="text1"/>
          <w:sz w:val="24"/>
          <w:szCs w:val="24"/>
        </w:rPr>
        <w:t xml:space="preserve"> from the </w:t>
      </w:r>
      <w:proofErr w:type="spellStart"/>
      <w:r w:rsidRPr="009C5124">
        <w:rPr>
          <w:rFonts w:ascii="Book Antiqua" w:hAnsi="Book Antiqua" w:cs="Times New Roman"/>
          <w:color w:val="000000" w:themeColor="text1"/>
          <w:sz w:val="24"/>
          <w:szCs w:val="24"/>
        </w:rPr>
        <w:t>muscularis</w:t>
      </w:r>
      <w:proofErr w:type="spellEnd"/>
      <w:r w:rsidRPr="009C5124">
        <w:rPr>
          <w:rFonts w:ascii="Book Antiqua" w:hAnsi="Book Antiqua" w:cs="Times New Roman"/>
          <w:color w:val="000000" w:themeColor="text1"/>
          <w:sz w:val="24"/>
          <w:szCs w:val="24"/>
        </w:rPr>
        <w:t xml:space="preserve"> mucosa, and the absence of LVI. Resection was regarded to be non-curative if the above criteria were not met despite complete endoscopic removal of the lesion. For </w:t>
      </w:r>
      <w:r w:rsidRPr="009C5124">
        <w:rPr>
          <w:rFonts w:ascii="Book Antiqua" w:eastAsiaTheme="majorHAnsi" w:hAnsi="Book Antiqua" w:cs="Times New Roman"/>
          <w:color w:val="000000" w:themeColor="text1"/>
          <w:sz w:val="24"/>
          <w:szCs w:val="24"/>
        </w:rPr>
        <w:t>surgical operation, curative resection was defined as the compete removal of macroscopic tumor tissue and tumor-free resection margin on histological examination.</w:t>
      </w:r>
    </w:p>
    <w:p w:rsidR="006A3CAE" w:rsidRPr="009C5124" w:rsidRDefault="006A3CAE" w:rsidP="00EE4388">
      <w:pPr>
        <w:wordWrap/>
        <w:adjustRightInd w:val="0"/>
        <w:snapToGrid w:val="0"/>
        <w:spacing w:line="360" w:lineRule="auto"/>
        <w:ind w:firstLineChars="50" w:firstLine="120"/>
        <w:rPr>
          <w:rFonts w:ascii="Book Antiqua" w:hAnsi="Book Antiqua" w:cs="Times New Roman"/>
          <w:color w:val="000000" w:themeColor="text1"/>
          <w:sz w:val="24"/>
          <w:szCs w:val="24"/>
        </w:rPr>
      </w:pPr>
    </w:p>
    <w:p w:rsidR="006A3CAE" w:rsidRPr="009C5124" w:rsidRDefault="006A3CAE" w:rsidP="00EE4388">
      <w:pPr>
        <w:wordWrap/>
        <w:adjustRightInd w:val="0"/>
        <w:snapToGrid w:val="0"/>
        <w:spacing w:line="360" w:lineRule="auto"/>
        <w:rPr>
          <w:rFonts w:ascii="Book Antiqua" w:hAnsi="Book Antiqua" w:cs="Times New Roman"/>
          <w:b/>
          <w:i/>
          <w:color w:val="000000" w:themeColor="text1"/>
          <w:sz w:val="24"/>
          <w:szCs w:val="24"/>
        </w:rPr>
      </w:pPr>
      <w:r w:rsidRPr="009C5124">
        <w:rPr>
          <w:rFonts w:ascii="Book Antiqua" w:hAnsi="Book Antiqua" w:cs="Times New Roman"/>
          <w:b/>
          <w:i/>
          <w:color w:val="000000" w:themeColor="text1"/>
          <w:sz w:val="24"/>
          <w:szCs w:val="24"/>
        </w:rPr>
        <w:t>Follow-up</w:t>
      </w:r>
    </w:p>
    <w:p w:rsidR="006A3CAE" w:rsidRPr="009C5124" w:rsidRDefault="006A3CAE" w:rsidP="00EE4388">
      <w:pPr>
        <w:wordWrap/>
        <w:adjustRightInd w:val="0"/>
        <w:snapToGrid w:val="0"/>
        <w:spacing w:line="360" w:lineRule="auto"/>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 xml:space="preserve">All patients who were treated with ESD underwent post-procedural chest and abdominal radiography and second-look endoscopy on the following day to detect any perforation or bleeding. Proton pump inhibitors and sucralfate were administered to relieve pain, prevent procedure-related bleeding, and promote ulcer healing. Patients without serious symptoms or adverse events were permitted to start food intake the day after the procedure and were discharged within 3-4 d. </w:t>
      </w:r>
    </w:p>
    <w:p w:rsidR="006A3CAE" w:rsidRPr="009C5124" w:rsidRDefault="006A3CAE" w:rsidP="00295058">
      <w:pPr>
        <w:wordWrap/>
        <w:adjustRightInd w:val="0"/>
        <w:snapToGrid w:val="0"/>
        <w:spacing w:line="360" w:lineRule="auto"/>
        <w:ind w:firstLineChars="100" w:firstLine="240"/>
        <w:rPr>
          <w:rFonts w:ascii="Book Antiqua" w:hAnsi="Book Antiqua" w:cs="Times New Roman"/>
          <w:color w:val="000000" w:themeColor="text1"/>
          <w:kern w:val="0"/>
          <w:sz w:val="24"/>
          <w:szCs w:val="24"/>
        </w:rPr>
      </w:pPr>
      <w:r w:rsidRPr="009C5124">
        <w:rPr>
          <w:rFonts w:ascii="Book Antiqua" w:eastAsiaTheme="minorEastAsia" w:hAnsi="Book Antiqua" w:cs="Times New Roman"/>
          <w:color w:val="000000" w:themeColor="text1"/>
          <w:sz w:val="24"/>
          <w:szCs w:val="24"/>
        </w:rPr>
        <w:t>In cases of curative resection, f</w:t>
      </w:r>
      <w:r w:rsidRPr="009C5124">
        <w:rPr>
          <w:rFonts w:ascii="Book Antiqua" w:hAnsi="Book Antiqua" w:cs="Times New Roman"/>
          <w:color w:val="000000" w:themeColor="text1"/>
          <w:sz w:val="24"/>
          <w:szCs w:val="24"/>
        </w:rPr>
        <w:t xml:space="preserve">ollow-up endoscopy was conducted 6 months after ESD and annually thereafter. </w:t>
      </w:r>
      <w:r w:rsidRPr="009C5124">
        <w:rPr>
          <w:rFonts w:ascii="Book Antiqua" w:hAnsi="Book Antiqua" w:cs="Times New Roman"/>
          <w:color w:val="000000" w:themeColor="text1"/>
          <w:kern w:val="0"/>
          <w:sz w:val="24"/>
          <w:szCs w:val="24"/>
        </w:rPr>
        <w:t xml:space="preserve">Abdominal CT, chest radiography, and laboratory measurements of tumor markers were performed 6 </w:t>
      </w:r>
      <w:proofErr w:type="spellStart"/>
      <w:r w:rsidRPr="009C5124">
        <w:rPr>
          <w:rFonts w:ascii="Book Antiqua" w:hAnsi="Book Antiqua" w:cs="Times New Roman"/>
          <w:color w:val="000000" w:themeColor="text1"/>
          <w:kern w:val="0"/>
          <w:sz w:val="24"/>
          <w:szCs w:val="24"/>
        </w:rPr>
        <w:t>mo</w:t>
      </w:r>
      <w:proofErr w:type="spellEnd"/>
      <w:r w:rsidRPr="009C5124">
        <w:rPr>
          <w:rFonts w:ascii="Book Antiqua" w:hAnsi="Book Antiqua" w:cs="Times New Roman"/>
          <w:color w:val="000000" w:themeColor="text1"/>
          <w:kern w:val="0"/>
          <w:sz w:val="24"/>
          <w:szCs w:val="24"/>
        </w:rPr>
        <w:t xml:space="preserve"> after ESD and annually thereafter. </w:t>
      </w:r>
      <w:r w:rsidRPr="009C5124">
        <w:rPr>
          <w:rFonts w:ascii="Book Antiqua" w:eastAsia="Times New Roman" w:hAnsi="Book Antiqua" w:cs="Times New Roman"/>
          <w:color w:val="000000" w:themeColor="text1"/>
          <w:sz w:val="24"/>
          <w:szCs w:val="24"/>
        </w:rPr>
        <w:t>In case</w:t>
      </w:r>
      <w:r w:rsidRPr="009C5124">
        <w:rPr>
          <w:rFonts w:ascii="Book Antiqua" w:eastAsiaTheme="minorEastAsia" w:hAnsi="Book Antiqua" w:cs="Times New Roman"/>
          <w:color w:val="000000" w:themeColor="text1"/>
          <w:sz w:val="24"/>
          <w:szCs w:val="24"/>
        </w:rPr>
        <w:t>s</w:t>
      </w:r>
      <w:r w:rsidRPr="009C5124">
        <w:rPr>
          <w:rFonts w:ascii="Book Antiqua" w:eastAsia="Times New Roman" w:hAnsi="Book Antiqua" w:cs="Times New Roman"/>
          <w:color w:val="000000" w:themeColor="text1"/>
          <w:sz w:val="24"/>
          <w:szCs w:val="24"/>
        </w:rPr>
        <w:t xml:space="preserve"> of</w:t>
      </w:r>
      <w:r w:rsidRPr="009C5124">
        <w:rPr>
          <w:rFonts w:ascii="Book Antiqua" w:eastAsiaTheme="minorEastAsia" w:hAnsi="Book Antiqua" w:cs="Times New Roman"/>
          <w:color w:val="000000" w:themeColor="text1"/>
          <w:sz w:val="24"/>
          <w:szCs w:val="24"/>
        </w:rPr>
        <w:t xml:space="preserve"> non-curative resection such as those with LVI, a positive vertical margin, or deep submucosal invasion, </w:t>
      </w:r>
      <w:r w:rsidRPr="009C5124">
        <w:rPr>
          <w:rFonts w:ascii="Book Antiqua" w:eastAsiaTheme="majorHAnsi" w:hAnsi="Book Antiqua" w:cs="Times New Roman"/>
          <w:color w:val="000000" w:themeColor="text1"/>
          <w:sz w:val="24"/>
          <w:szCs w:val="24"/>
        </w:rPr>
        <w:t>surgical operation</w:t>
      </w:r>
      <w:r w:rsidRPr="009C5124">
        <w:rPr>
          <w:rFonts w:ascii="Book Antiqua" w:eastAsiaTheme="minorEastAsia" w:hAnsi="Book Antiqua" w:cs="Times New Roman"/>
          <w:color w:val="000000" w:themeColor="text1"/>
          <w:sz w:val="24"/>
          <w:szCs w:val="24"/>
        </w:rPr>
        <w:t xml:space="preserve"> was first recommended to all patients for curative resection. However, for patients who </w:t>
      </w:r>
      <w:r w:rsidRPr="009C5124">
        <w:rPr>
          <w:rFonts w:ascii="Book Antiqua" w:eastAsiaTheme="minorEastAsia" w:hAnsi="Book Antiqua" w:cs="Times New Roman"/>
          <w:color w:val="000000" w:themeColor="text1"/>
          <w:sz w:val="24"/>
          <w:szCs w:val="24"/>
        </w:rPr>
        <w:lastRenderedPageBreak/>
        <w:t xml:space="preserve">refused </w:t>
      </w:r>
      <w:r w:rsidRPr="009C5124">
        <w:rPr>
          <w:rFonts w:ascii="Book Antiqua" w:eastAsiaTheme="majorHAnsi" w:hAnsi="Book Antiqua" w:cs="Times New Roman"/>
          <w:color w:val="000000" w:themeColor="text1"/>
          <w:sz w:val="24"/>
          <w:szCs w:val="24"/>
        </w:rPr>
        <w:t>surgical operation</w:t>
      </w:r>
      <w:r w:rsidRPr="009C5124">
        <w:rPr>
          <w:rFonts w:ascii="Book Antiqua" w:eastAsiaTheme="minorEastAsia" w:hAnsi="Book Antiqua" w:cs="Times New Roman"/>
          <w:color w:val="000000" w:themeColor="text1"/>
          <w:sz w:val="24"/>
          <w:szCs w:val="24"/>
        </w:rPr>
        <w:t xml:space="preserve">, follow-up endoscopy with biopsies </w:t>
      </w:r>
      <w:r w:rsidRPr="009C5124">
        <w:rPr>
          <w:rFonts w:ascii="Book Antiqua" w:hAnsi="Book Antiqua" w:cs="Times New Roman"/>
          <w:color w:val="000000" w:themeColor="text1"/>
          <w:sz w:val="24"/>
          <w:szCs w:val="24"/>
        </w:rPr>
        <w:t>and abdominal CT were</w:t>
      </w:r>
      <w:r w:rsidRPr="009C5124">
        <w:rPr>
          <w:rFonts w:ascii="Book Antiqua" w:eastAsia="Times New Roman" w:hAnsi="Book Antiqua" w:cs="Times New Roman"/>
          <w:color w:val="000000" w:themeColor="text1"/>
          <w:sz w:val="24"/>
          <w:szCs w:val="24"/>
        </w:rPr>
        <w:t xml:space="preserve"> </w:t>
      </w:r>
      <w:r w:rsidRPr="009C5124">
        <w:rPr>
          <w:rFonts w:ascii="Book Antiqua" w:eastAsiaTheme="minorEastAsia" w:hAnsi="Book Antiqua" w:cs="Times New Roman"/>
          <w:color w:val="000000" w:themeColor="text1"/>
          <w:sz w:val="24"/>
          <w:szCs w:val="24"/>
        </w:rPr>
        <w:t xml:space="preserve">conducted </w:t>
      </w:r>
      <w:r w:rsidRPr="009C5124">
        <w:rPr>
          <w:rFonts w:ascii="Book Antiqua" w:eastAsia="Times New Roman" w:hAnsi="Book Antiqua" w:cs="Times New Roman"/>
          <w:color w:val="000000" w:themeColor="text1"/>
          <w:sz w:val="24"/>
          <w:szCs w:val="24"/>
        </w:rPr>
        <w:t xml:space="preserve">1-2 </w:t>
      </w:r>
      <w:proofErr w:type="spellStart"/>
      <w:r w:rsidRPr="009C5124">
        <w:rPr>
          <w:rFonts w:ascii="Book Antiqua" w:eastAsia="Times New Roman" w:hAnsi="Book Antiqua" w:cs="Times New Roman"/>
          <w:color w:val="000000" w:themeColor="text1"/>
          <w:sz w:val="24"/>
          <w:szCs w:val="24"/>
        </w:rPr>
        <w:t>mo</w:t>
      </w:r>
      <w:proofErr w:type="spellEnd"/>
      <w:r w:rsidRPr="009C5124">
        <w:rPr>
          <w:rFonts w:ascii="Book Antiqua" w:eastAsiaTheme="minorEastAsia" w:hAnsi="Book Antiqua" w:cs="Times New Roman"/>
          <w:color w:val="000000" w:themeColor="text1"/>
          <w:sz w:val="24"/>
          <w:szCs w:val="24"/>
        </w:rPr>
        <w:t xml:space="preserve"> and </w:t>
      </w:r>
      <w:r w:rsidRPr="009C5124">
        <w:rPr>
          <w:rFonts w:ascii="Book Antiqua" w:hAnsi="Book Antiqua" w:cs="Times New Roman"/>
          <w:color w:val="000000" w:themeColor="text1"/>
          <w:kern w:val="0"/>
          <w:sz w:val="24"/>
          <w:szCs w:val="24"/>
        </w:rPr>
        <w:t xml:space="preserve">4–6 </w:t>
      </w:r>
      <w:proofErr w:type="spellStart"/>
      <w:proofErr w:type="gramStart"/>
      <w:r w:rsidRPr="009C5124">
        <w:rPr>
          <w:rFonts w:ascii="Book Antiqua" w:hAnsi="Book Antiqua" w:cs="Times New Roman"/>
          <w:color w:val="000000" w:themeColor="text1"/>
          <w:kern w:val="0"/>
          <w:sz w:val="24"/>
          <w:szCs w:val="24"/>
        </w:rPr>
        <w:t>mo</w:t>
      </w:r>
      <w:proofErr w:type="spellEnd"/>
      <w:proofErr w:type="gramEnd"/>
      <w:r w:rsidRPr="009C5124">
        <w:rPr>
          <w:rFonts w:ascii="Book Antiqua" w:hAnsi="Book Antiqua" w:cs="Times New Roman"/>
          <w:color w:val="000000" w:themeColor="text1"/>
          <w:kern w:val="0"/>
          <w:sz w:val="24"/>
          <w:szCs w:val="24"/>
        </w:rPr>
        <w:t xml:space="preserve"> after ESD.</w:t>
      </w:r>
    </w:p>
    <w:p w:rsidR="006A3CAE" w:rsidRPr="009C5124" w:rsidRDefault="006A3CAE" w:rsidP="00EE4388">
      <w:pPr>
        <w:pStyle w:val="MS"/>
        <w:wordWrap/>
        <w:adjustRightInd w:val="0"/>
        <w:snapToGrid w:val="0"/>
        <w:spacing w:line="360" w:lineRule="auto"/>
        <w:rPr>
          <w:rFonts w:ascii="Book Antiqua" w:eastAsia="Malgun Gothic" w:hAnsi="Book Antiqua" w:cs="Times New Roman"/>
          <w:b/>
          <w:bCs/>
          <w:color w:val="000000" w:themeColor="text1"/>
          <w:sz w:val="24"/>
          <w:szCs w:val="24"/>
        </w:rPr>
      </w:pPr>
    </w:p>
    <w:p w:rsidR="006A3CAE" w:rsidRPr="009C5124" w:rsidRDefault="006A3CAE" w:rsidP="00EE4388">
      <w:pPr>
        <w:pStyle w:val="MS"/>
        <w:wordWrap/>
        <w:adjustRightInd w:val="0"/>
        <w:snapToGrid w:val="0"/>
        <w:spacing w:line="360" w:lineRule="auto"/>
        <w:rPr>
          <w:rFonts w:ascii="Book Antiqua" w:hAnsi="Book Antiqua" w:cs="Times New Roman"/>
          <w:i/>
          <w:color w:val="000000" w:themeColor="text1"/>
          <w:sz w:val="24"/>
          <w:szCs w:val="24"/>
        </w:rPr>
      </w:pPr>
      <w:r w:rsidRPr="009C5124">
        <w:rPr>
          <w:rFonts w:ascii="Book Antiqua" w:eastAsia="Malgun Gothic" w:hAnsi="Book Antiqua" w:cs="Times New Roman"/>
          <w:b/>
          <w:bCs/>
          <w:i/>
          <w:color w:val="000000" w:themeColor="text1"/>
          <w:sz w:val="24"/>
          <w:szCs w:val="24"/>
        </w:rPr>
        <w:t>Statistical analysis</w:t>
      </w:r>
    </w:p>
    <w:p w:rsidR="006A3CAE" w:rsidRPr="009C5124" w:rsidRDefault="006A3CAE" w:rsidP="00EE4388">
      <w:pPr>
        <w:pStyle w:val="MS"/>
        <w:wordWrap/>
        <w:adjustRightInd w:val="0"/>
        <w:snapToGrid w:val="0"/>
        <w:spacing w:line="360" w:lineRule="auto"/>
        <w:rPr>
          <w:rFonts w:ascii="Book Antiqua" w:eastAsia="Malgun Gothic" w:hAnsi="Book Antiqua" w:cs="Times New Roman"/>
          <w:color w:val="000000" w:themeColor="text1"/>
          <w:sz w:val="24"/>
          <w:szCs w:val="24"/>
        </w:rPr>
      </w:pPr>
      <w:r w:rsidRPr="009C5124">
        <w:rPr>
          <w:rFonts w:ascii="Book Antiqua" w:eastAsia="Malgun Gothic" w:hAnsi="Book Antiqua" w:cs="Times New Roman"/>
          <w:color w:val="000000" w:themeColor="text1"/>
          <w:sz w:val="24"/>
          <w:szCs w:val="24"/>
        </w:rPr>
        <w:t xml:space="preserve">Variables were expressed as median (range) values and simple proportions. Fisher’s exact test or </w:t>
      </w:r>
      <w:r w:rsidRPr="00295058">
        <w:rPr>
          <w:rFonts w:ascii="Book Antiqua" w:hAnsi="Book Antiqua" w:cs="Times New Roman"/>
          <w:i/>
          <w:color w:val="000000" w:themeColor="text1"/>
          <w:sz w:val="24"/>
          <w:szCs w:val="24"/>
        </w:rPr>
        <w:t>χ</w:t>
      </w:r>
      <w:r w:rsidRPr="00295058">
        <w:rPr>
          <w:rFonts w:ascii="Book Antiqua" w:hAnsi="Book Antiqua" w:cs="Times New Roman"/>
          <w:color w:val="000000" w:themeColor="text1"/>
          <w:sz w:val="24"/>
          <w:szCs w:val="24"/>
          <w:vertAlign w:val="superscript"/>
        </w:rPr>
        <w:t>2</w:t>
      </w:r>
      <w:r w:rsidRPr="009C5124">
        <w:rPr>
          <w:rFonts w:ascii="Book Antiqua" w:hAnsi="Book Antiqua" w:cs="Times New Roman"/>
          <w:color w:val="000000" w:themeColor="text1"/>
          <w:sz w:val="24"/>
          <w:szCs w:val="24"/>
        </w:rPr>
        <w:t xml:space="preserve"> test </w:t>
      </w:r>
      <w:r w:rsidRPr="009C5124">
        <w:rPr>
          <w:rFonts w:ascii="Book Antiqua" w:eastAsia="Malgun Gothic" w:hAnsi="Book Antiqua" w:cs="Times New Roman"/>
          <w:color w:val="000000" w:themeColor="text1"/>
          <w:sz w:val="24"/>
          <w:szCs w:val="24"/>
        </w:rPr>
        <w:t xml:space="preserve">was used to identify predictive factors of LN metastasis in papillary adenocarcinoma-type EGCs. Statistical calculations were performed using SPSS version 18.0 for Windows software (SPSS Inc., Chicago, IL, </w:t>
      </w:r>
      <w:r w:rsidR="00295058">
        <w:rPr>
          <w:rFonts w:ascii="Book Antiqua" w:eastAsia="宋体" w:hAnsi="Book Antiqua" w:cs="Times New Roman" w:hint="eastAsia"/>
          <w:color w:val="000000" w:themeColor="text1"/>
          <w:sz w:val="24"/>
          <w:szCs w:val="24"/>
          <w:lang w:eastAsia="zh-CN"/>
        </w:rPr>
        <w:t>United States</w:t>
      </w:r>
      <w:r w:rsidRPr="009C5124">
        <w:rPr>
          <w:rFonts w:ascii="Book Antiqua" w:eastAsia="Malgun Gothic" w:hAnsi="Book Antiqua" w:cs="Times New Roman"/>
          <w:color w:val="000000" w:themeColor="text1"/>
          <w:sz w:val="24"/>
          <w:szCs w:val="24"/>
        </w:rPr>
        <w:t xml:space="preserve">). </w:t>
      </w:r>
      <w:r w:rsidRPr="009C5124">
        <w:rPr>
          <w:rFonts w:ascii="Book Antiqua" w:hAnsi="Book Antiqua" w:cs="Times New Roman"/>
          <w:color w:val="000000" w:themeColor="text1"/>
          <w:sz w:val="24"/>
          <w:szCs w:val="24"/>
        </w:rPr>
        <w:t xml:space="preserve">A </w:t>
      </w:r>
      <w:r w:rsidRPr="009C5124">
        <w:rPr>
          <w:rFonts w:ascii="Book Antiqua" w:hAnsi="Book Antiqua" w:cs="Times New Roman"/>
          <w:i/>
          <w:color w:val="000000" w:themeColor="text1"/>
          <w:sz w:val="24"/>
          <w:szCs w:val="24"/>
        </w:rPr>
        <w:t>P</w:t>
      </w:r>
      <w:r w:rsidRPr="009C5124">
        <w:rPr>
          <w:rFonts w:ascii="Book Antiqua" w:hAnsi="Book Antiqua" w:cs="Times New Roman"/>
          <w:color w:val="000000" w:themeColor="text1"/>
          <w:sz w:val="24"/>
          <w:szCs w:val="24"/>
        </w:rPr>
        <w:t xml:space="preserve"> value of </w:t>
      </w:r>
      <w:r w:rsidRPr="009C5124">
        <w:rPr>
          <w:rFonts w:ascii="Book Antiqua" w:eastAsia="AdvP697C" w:hAnsi="Book Antiqua" w:cs="Times New Roman"/>
          <w:color w:val="000000" w:themeColor="text1"/>
          <w:sz w:val="24"/>
          <w:szCs w:val="24"/>
        </w:rPr>
        <w:t>&lt;</w:t>
      </w:r>
      <w:r w:rsidR="00295058">
        <w:rPr>
          <w:rFonts w:ascii="Book Antiqua" w:eastAsia="宋体" w:hAnsi="Book Antiqua" w:cs="Times New Roman" w:hint="eastAsia"/>
          <w:color w:val="000000" w:themeColor="text1"/>
          <w:sz w:val="24"/>
          <w:szCs w:val="24"/>
          <w:lang w:eastAsia="zh-CN"/>
        </w:rPr>
        <w:t xml:space="preserve"> </w:t>
      </w:r>
      <w:r w:rsidRPr="009C5124">
        <w:rPr>
          <w:rFonts w:ascii="Book Antiqua" w:eastAsia="AdvP697C" w:hAnsi="Book Antiqua" w:cs="Times New Roman"/>
          <w:color w:val="000000" w:themeColor="text1"/>
          <w:sz w:val="24"/>
          <w:szCs w:val="24"/>
        </w:rPr>
        <w:t>0</w:t>
      </w:r>
      <w:r w:rsidRPr="009C5124">
        <w:rPr>
          <w:rFonts w:ascii="Book Antiqua" w:hAnsi="Book Antiqua" w:cs="Times New Roman"/>
          <w:color w:val="000000" w:themeColor="text1"/>
          <w:sz w:val="24"/>
          <w:szCs w:val="24"/>
        </w:rPr>
        <w:t>.05 was considered statistically signi</w:t>
      </w:r>
      <w:r w:rsidRPr="009C5124">
        <w:rPr>
          <w:rFonts w:ascii="Book Antiqua" w:eastAsia="AdvOT4b47d116+fb" w:hAnsi="Book Antiqua" w:cs="Times New Roman"/>
          <w:color w:val="000000" w:themeColor="text1"/>
          <w:sz w:val="24"/>
          <w:szCs w:val="24"/>
        </w:rPr>
        <w:t>fi</w:t>
      </w:r>
      <w:r w:rsidRPr="009C5124">
        <w:rPr>
          <w:rFonts w:ascii="Book Antiqua" w:hAnsi="Book Antiqua" w:cs="Times New Roman"/>
          <w:color w:val="000000" w:themeColor="text1"/>
          <w:sz w:val="24"/>
          <w:szCs w:val="24"/>
        </w:rPr>
        <w:t>cant.</w:t>
      </w: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hAnsi="Book Antiqua" w:cs="Times New Roman"/>
          <w:b/>
          <w:color w:val="000000" w:themeColor="text1"/>
          <w:sz w:val="24"/>
          <w:szCs w:val="24"/>
        </w:rPr>
      </w:pPr>
      <w:r w:rsidRPr="009C5124">
        <w:rPr>
          <w:rFonts w:ascii="Book Antiqua" w:hAnsi="Book Antiqua" w:cs="Times New Roman"/>
          <w:b/>
          <w:color w:val="000000" w:themeColor="text1"/>
          <w:sz w:val="24"/>
          <w:szCs w:val="24"/>
        </w:rPr>
        <w:t>RESULTS</w:t>
      </w:r>
    </w:p>
    <w:p w:rsidR="006A3CAE" w:rsidRPr="009C5124" w:rsidRDefault="006A3CAE" w:rsidP="00EE4388">
      <w:pPr>
        <w:wordWrap/>
        <w:adjustRightInd w:val="0"/>
        <w:snapToGrid w:val="0"/>
        <w:spacing w:line="360" w:lineRule="auto"/>
        <w:rPr>
          <w:rFonts w:ascii="Book Antiqua" w:eastAsiaTheme="majorHAnsi" w:hAnsi="Book Antiqua" w:cs="Times New Roman"/>
          <w:b/>
          <w:i/>
          <w:color w:val="000000" w:themeColor="text1"/>
          <w:sz w:val="24"/>
          <w:szCs w:val="24"/>
        </w:rPr>
      </w:pPr>
      <w:r w:rsidRPr="009C5124">
        <w:rPr>
          <w:rFonts w:ascii="Book Antiqua" w:eastAsiaTheme="majorHAnsi" w:hAnsi="Book Antiqua" w:cs="Times New Roman"/>
          <w:b/>
          <w:i/>
          <w:color w:val="000000" w:themeColor="text1"/>
          <w:sz w:val="24"/>
          <w:szCs w:val="24"/>
        </w:rPr>
        <w:t>Clinicopathological characteristics of patients with papillary adenocarcinoma-type EGC</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Clinicopathological characteristics of the 49 patients who underwent surgical operation for papillary adenocarcinoma-type EGC are summarized in Table 1. Of the 49 patients, 35 patients were men and 14 pa</w:t>
      </w:r>
      <w:r w:rsidR="0099427B" w:rsidRPr="009C5124">
        <w:rPr>
          <w:rFonts w:ascii="Book Antiqua" w:eastAsiaTheme="majorHAnsi" w:hAnsi="Book Antiqua" w:cs="Times New Roman"/>
          <w:color w:val="000000" w:themeColor="text1"/>
          <w:sz w:val="24"/>
          <w:szCs w:val="24"/>
        </w:rPr>
        <w:t>t</w:t>
      </w:r>
      <w:r w:rsidRPr="009C5124">
        <w:rPr>
          <w:rFonts w:ascii="Book Antiqua" w:eastAsiaTheme="majorHAnsi" w:hAnsi="Book Antiqua" w:cs="Times New Roman"/>
          <w:color w:val="000000" w:themeColor="text1"/>
          <w:sz w:val="24"/>
          <w:szCs w:val="24"/>
        </w:rPr>
        <w:t>ients were women with a median age of 66 years (range</w:t>
      </w:r>
      <w:r w:rsidR="00295058">
        <w:rPr>
          <w:rFonts w:ascii="Book Antiqua" w:eastAsia="宋体" w:hAnsi="Book Antiqua" w:cs="Times New Roman" w:hint="eastAsia"/>
          <w:color w:val="000000" w:themeColor="text1"/>
          <w:sz w:val="24"/>
          <w:szCs w:val="24"/>
          <w:lang w:eastAsia="zh-CN"/>
        </w:rPr>
        <w:t>:</w:t>
      </w:r>
      <w:r w:rsidRPr="009C5124">
        <w:rPr>
          <w:rFonts w:ascii="Book Antiqua" w:eastAsiaTheme="majorHAnsi" w:hAnsi="Book Antiqua" w:cs="Times New Roman"/>
          <w:color w:val="000000" w:themeColor="text1"/>
          <w:sz w:val="24"/>
          <w:szCs w:val="24"/>
        </w:rPr>
        <w:t xml:space="preserve"> 48</w:t>
      </w:r>
      <w:r w:rsidRPr="009C5124">
        <w:rPr>
          <w:rFonts w:ascii="Book Antiqua" w:eastAsia="Malgun Gothic" w:hAnsi="Book Antiqua" w:cs="Times New Roman"/>
          <w:color w:val="000000" w:themeColor="text1"/>
          <w:sz w:val="24"/>
          <w:szCs w:val="24"/>
        </w:rPr>
        <w:t>–</w:t>
      </w:r>
      <w:r w:rsidRPr="009C5124">
        <w:rPr>
          <w:rFonts w:ascii="Book Antiqua" w:eastAsiaTheme="majorHAnsi" w:hAnsi="Book Antiqua" w:cs="Times New Roman"/>
          <w:color w:val="000000" w:themeColor="text1"/>
          <w:sz w:val="24"/>
          <w:szCs w:val="24"/>
        </w:rPr>
        <w:t xml:space="preserve">80 years). Forty patients underwent primary surgical operation, and the other 9 patients underwent an additional surgical operation for non-curative resection after ESD. </w:t>
      </w:r>
      <w:r w:rsidR="003422C2" w:rsidRPr="009C5124">
        <w:rPr>
          <w:rFonts w:ascii="Book Antiqua" w:eastAsia="Malgun Gothic" w:hAnsi="Book Antiqua"/>
          <w:color w:val="000000" w:themeColor="text1"/>
          <w:sz w:val="24"/>
          <w:szCs w:val="24"/>
        </w:rPr>
        <w:t xml:space="preserve">Laparoscopy-assisted gastrectomy with D1 lymphadenectomy was performed in 9 patients, laparoscopy-assisted gastrectomy with D2 lymphadenectomy in 17 patients, and open gastrectomy with D2 lymphadenectomy in 23 patients. </w:t>
      </w:r>
      <w:r w:rsidRPr="009C5124">
        <w:rPr>
          <w:rFonts w:ascii="Book Antiqua" w:eastAsiaTheme="majorHAnsi" w:hAnsi="Book Antiqua" w:cs="Times New Roman"/>
          <w:color w:val="000000" w:themeColor="text1"/>
          <w:sz w:val="24"/>
          <w:szCs w:val="24"/>
        </w:rPr>
        <w:t xml:space="preserve">Most papillary adenocarcinomas (86%) were located in the lower third of the stomach. Macroscopically, elevated shape was more frequent than depressed shape (73% </w:t>
      </w:r>
      <w:r w:rsidR="00295058" w:rsidRPr="00295058">
        <w:rPr>
          <w:rFonts w:ascii="Book Antiqua" w:eastAsiaTheme="majorHAnsi" w:hAnsi="Book Antiqua" w:cs="Times New Roman"/>
          <w:i/>
          <w:color w:val="000000" w:themeColor="text1"/>
          <w:sz w:val="24"/>
          <w:szCs w:val="24"/>
        </w:rPr>
        <w:t>vs</w:t>
      </w:r>
      <w:r w:rsidRPr="009C5124">
        <w:rPr>
          <w:rFonts w:ascii="Book Antiqua" w:eastAsiaTheme="majorHAnsi" w:hAnsi="Book Antiqua" w:cs="Times New Roman"/>
          <w:color w:val="000000" w:themeColor="text1"/>
          <w:sz w:val="24"/>
          <w:szCs w:val="24"/>
        </w:rPr>
        <w:t xml:space="preserve"> 27%). Regarding histological type, 28 patients (57%) had PP type, and 21 patients (43%) had MP type. Median tumor size was 30 mm (range</w:t>
      </w:r>
      <w:r w:rsidR="00295058">
        <w:rPr>
          <w:rFonts w:ascii="Book Antiqua" w:eastAsia="宋体" w:hAnsi="Book Antiqua" w:cs="Times New Roman" w:hint="eastAsia"/>
          <w:color w:val="000000" w:themeColor="text1"/>
          <w:sz w:val="24"/>
          <w:szCs w:val="24"/>
          <w:lang w:eastAsia="zh-CN"/>
        </w:rPr>
        <w:t>:</w:t>
      </w:r>
      <w:r w:rsidRPr="009C5124">
        <w:rPr>
          <w:rFonts w:ascii="Book Antiqua" w:eastAsiaTheme="majorHAnsi" w:hAnsi="Book Antiqua" w:cs="Times New Roman"/>
          <w:color w:val="000000" w:themeColor="text1"/>
          <w:sz w:val="24"/>
          <w:szCs w:val="24"/>
        </w:rPr>
        <w:t xml:space="preserve"> 9</w:t>
      </w:r>
      <w:r w:rsidRPr="009C5124">
        <w:rPr>
          <w:rFonts w:ascii="Book Antiqua" w:eastAsia="Malgun Gothic" w:hAnsi="Book Antiqua" w:cs="Times New Roman"/>
          <w:color w:val="000000" w:themeColor="text1"/>
          <w:sz w:val="24"/>
          <w:szCs w:val="24"/>
        </w:rPr>
        <w:t>–</w:t>
      </w:r>
      <w:r w:rsidRPr="009C5124">
        <w:rPr>
          <w:rFonts w:ascii="Book Antiqua" w:eastAsiaTheme="majorHAnsi" w:hAnsi="Book Antiqua" w:cs="Times New Roman"/>
          <w:color w:val="000000" w:themeColor="text1"/>
          <w:sz w:val="24"/>
          <w:szCs w:val="24"/>
        </w:rPr>
        <w:t xml:space="preserve">105 mm). Fourteen patients (29%) had mucosal cancer, and the other 35 patients (71%) had submucosal cancer. The frequencies of LVI and LN metastasis were 31% (15/49) and 18% (9/49), respectively. </w:t>
      </w: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i/>
          <w:color w:val="000000" w:themeColor="text1"/>
          <w:sz w:val="24"/>
          <w:szCs w:val="24"/>
        </w:rPr>
      </w:pPr>
      <w:r w:rsidRPr="009C5124">
        <w:rPr>
          <w:rFonts w:ascii="Book Antiqua" w:eastAsiaTheme="majorHAnsi" w:hAnsi="Book Antiqua" w:cs="Times New Roman"/>
          <w:b/>
          <w:i/>
          <w:color w:val="000000" w:themeColor="text1"/>
          <w:sz w:val="24"/>
          <w:szCs w:val="24"/>
        </w:rPr>
        <w:t>Predictive factors of LN metastasis in papillary adenocarcinoma-type EGCs</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kern w:val="0"/>
          <w:sz w:val="24"/>
          <w:szCs w:val="24"/>
        </w:rPr>
      </w:pPr>
      <w:r w:rsidRPr="009C5124">
        <w:rPr>
          <w:rFonts w:ascii="Book Antiqua" w:eastAsiaTheme="majorHAnsi" w:hAnsi="Book Antiqua" w:cs="Times New Roman"/>
          <w:color w:val="000000" w:themeColor="text1"/>
          <w:sz w:val="24"/>
          <w:szCs w:val="24"/>
        </w:rPr>
        <w:t xml:space="preserve">Clinicopathological characteristics of patients with LN metastasis are described in </w:t>
      </w:r>
      <w:r w:rsidRPr="009C5124">
        <w:rPr>
          <w:rFonts w:ascii="Book Antiqua" w:eastAsiaTheme="majorHAnsi" w:hAnsi="Book Antiqua" w:cs="Times New Roman"/>
          <w:color w:val="000000" w:themeColor="text1"/>
          <w:sz w:val="24"/>
          <w:szCs w:val="24"/>
        </w:rPr>
        <w:lastRenderedPageBreak/>
        <w:t xml:space="preserve">Table 2. Location, macroscopic shape, ulceration, histological type, and tumor size were not associated with LN metastasis (Table 3). The </w:t>
      </w:r>
      <w:r w:rsidRPr="009C5124">
        <w:rPr>
          <w:rFonts w:ascii="Book Antiqua" w:eastAsiaTheme="majorHAnsi" w:hAnsi="Book Antiqua" w:cs="Times New Roman"/>
          <w:color w:val="000000" w:themeColor="text1"/>
          <w:kern w:val="0"/>
          <w:sz w:val="24"/>
          <w:szCs w:val="24"/>
        </w:rPr>
        <w:t>incidence</w:t>
      </w:r>
      <w:r w:rsidRPr="009C5124">
        <w:rPr>
          <w:rFonts w:ascii="Book Antiqua" w:eastAsiaTheme="majorHAnsi" w:hAnsi="Book Antiqua" w:cs="Times New Roman"/>
          <w:color w:val="000000" w:themeColor="text1"/>
          <w:sz w:val="24"/>
          <w:szCs w:val="24"/>
        </w:rPr>
        <w:t xml:space="preserve"> of LN metastasis were higher in submucosal can</w:t>
      </w:r>
      <w:r w:rsidR="0099427B" w:rsidRPr="009C5124">
        <w:rPr>
          <w:rFonts w:ascii="Book Antiqua" w:eastAsiaTheme="majorHAnsi" w:hAnsi="Book Antiqua" w:cs="Times New Roman"/>
          <w:color w:val="000000" w:themeColor="text1"/>
          <w:sz w:val="24"/>
          <w:szCs w:val="24"/>
        </w:rPr>
        <w:t>c</w:t>
      </w:r>
      <w:r w:rsidRPr="009C5124">
        <w:rPr>
          <w:rFonts w:ascii="Book Antiqua" w:eastAsiaTheme="majorHAnsi" w:hAnsi="Book Antiqua" w:cs="Times New Roman"/>
          <w:color w:val="000000" w:themeColor="text1"/>
          <w:sz w:val="24"/>
          <w:szCs w:val="24"/>
        </w:rPr>
        <w:t xml:space="preserve">ers than in mucosal cancers; however, this difference did not reach statistical significance </w:t>
      </w:r>
      <w:r w:rsidR="00295058">
        <w:rPr>
          <w:rFonts w:ascii="Book Antiqua" w:eastAsia="宋体" w:hAnsi="Book Antiqua" w:cs="Times New Roman" w:hint="eastAsia"/>
          <w:color w:val="000000" w:themeColor="text1"/>
          <w:sz w:val="24"/>
          <w:szCs w:val="24"/>
          <w:lang w:eastAsia="zh-CN"/>
        </w:rPr>
        <w:t>[</w:t>
      </w:r>
      <w:r w:rsidRPr="009C5124">
        <w:rPr>
          <w:rFonts w:ascii="Book Antiqua" w:eastAsiaTheme="majorHAnsi" w:hAnsi="Book Antiqua" w:cs="Times New Roman"/>
          <w:color w:val="000000" w:themeColor="text1"/>
          <w:sz w:val="24"/>
          <w:szCs w:val="24"/>
        </w:rPr>
        <w:t xml:space="preserve">22.9% </w:t>
      </w:r>
      <w:r w:rsidR="00295058">
        <w:rPr>
          <w:rFonts w:ascii="Book Antiqua" w:eastAsia="宋体" w:hAnsi="Book Antiqua" w:cs="Times New Roman" w:hint="eastAsia"/>
          <w:color w:val="000000" w:themeColor="text1"/>
          <w:sz w:val="24"/>
          <w:szCs w:val="24"/>
          <w:lang w:eastAsia="zh-CN"/>
        </w:rPr>
        <w:t>(</w:t>
      </w:r>
      <w:r w:rsidRPr="009C5124">
        <w:rPr>
          <w:rFonts w:ascii="Book Antiqua" w:eastAsiaTheme="majorHAnsi" w:hAnsi="Book Antiqua" w:cs="Times New Roman"/>
          <w:color w:val="000000" w:themeColor="text1"/>
          <w:sz w:val="24"/>
          <w:szCs w:val="24"/>
        </w:rPr>
        <w:t>8/35</w:t>
      </w:r>
      <w:r w:rsidR="00295058">
        <w:rPr>
          <w:rFonts w:ascii="Book Antiqua" w:eastAsia="宋体" w:hAnsi="Book Antiqua" w:cs="Times New Roman" w:hint="eastAsia"/>
          <w:color w:val="000000" w:themeColor="text1"/>
          <w:sz w:val="24"/>
          <w:szCs w:val="24"/>
          <w:lang w:eastAsia="zh-CN"/>
        </w:rPr>
        <w:t>)</w:t>
      </w:r>
      <w:r w:rsidRPr="009C5124">
        <w:rPr>
          <w:rFonts w:ascii="Book Antiqua" w:eastAsiaTheme="majorHAnsi" w:hAnsi="Book Antiqua" w:cs="Times New Roman"/>
          <w:color w:val="000000" w:themeColor="text1"/>
          <w:sz w:val="24"/>
          <w:szCs w:val="24"/>
        </w:rPr>
        <w:t xml:space="preserve"> </w:t>
      </w:r>
      <w:r w:rsidR="00295058" w:rsidRPr="00295058">
        <w:rPr>
          <w:rFonts w:ascii="Book Antiqua" w:eastAsiaTheme="majorHAnsi" w:hAnsi="Book Antiqua" w:cs="Times New Roman"/>
          <w:i/>
          <w:color w:val="000000" w:themeColor="text1"/>
          <w:sz w:val="24"/>
          <w:szCs w:val="24"/>
        </w:rPr>
        <w:t>vs</w:t>
      </w:r>
      <w:r w:rsidRPr="009C5124">
        <w:rPr>
          <w:rFonts w:ascii="Book Antiqua" w:eastAsiaTheme="majorHAnsi" w:hAnsi="Book Antiqua" w:cs="Times New Roman"/>
          <w:color w:val="000000" w:themeColor="text1"/>
          <w:sz w:val="24"/>
          <w:szCs w:val="24"/>
        </w:rPr>
        <w:t xml:space="preserve"> 7.1% </w:t>
      </w:r>
      <w:r w:rsidR="00295058">
        <w:rPr>
          <w:rFonts w:ascii="Book Antiqua" w:eastAsia="宋体" w:hAnsi="Book Antiqua" w:cs="Times New Roman" w:hint="eastAsia"/>
          <w:color w:val="000000" w:themeColor="text1"/>
          <w:sz w:val="24"/>
          <w:szCs w:val="24"/>
          <w:lang w:eastAsia="zh-CN"/>
        </w:rPr>
        <w:t>(</w:t>
      </w:r>
      <w:r w:rsidRPr="009C5124">
        <w:rPr>
          <w:rFonts w:ascii="Book Antiqua" w:eastAsiaTheme="majorHAnsi" w:hAnsi="Book Antiqua" w:cs="Times New Roman"/>
          <w:color w:val="000000" w:themeColor="text1"/>
          <w:sz w:val="24"/>
          <w:szCs w:val="24"/>
        </w:rPr>
        <w:t>1/14</w:t>
      </w:r>
      <w:r w:rsidR="00295058">
        <w:rPr>
          <w:rFonts w:ascii="Book Antiqua" w:eastAsia="宋体" w:hAnsi="Book Antiqua" w:cs="Times New Roman" w:hint="eastAsia"/>
          <w:color w:val="000000" w:themeColor="text1"/>
          <w:sz w:val="24"/>
          <w:szCs w:val="24"/>
          <w:lang w:eastAsia="zh-CN"/>
        </w:rPr>
        <w:t>)</w:t>
      </w:r>
      <w:r w:rsidRPr="009C5124">
        <w:rPr>
          <w:rFonts w:ascii="Book Antiqua" w:eastAsiaTheme="majorHAnsi" w:hAnsi="Book Antiqua" w:cs="Times New Roman"/>
          <w:color w:val="000000" w:themeColor="text1"/>
          <w:sz w:val="24"/>
          <w:szCs w:val="24"/>
        </w:rPr>
        <w:t xml:space="preserve">; </w:t>
      </w:r>
      <w:r w:rsidRPr="009C5124">
        <w:rPr>
          <w:rFonts w:ascii="Book Antiqua" w:eastAsiaTheme="majorHAnsi" w:hAnsi="Book Antiqua" w:cs="Times New Roman"/>
          <w:i/>
          <w:color w:val="000000" w:themeColor="text1"/>
          <w:sz w:val="24"/>
          <w:szCs w:val="24"/>
        </w:rPr>
        <w:t>P</w:t>
      </w:r>
      <w:r w:rsidRPr="009C5124">
        <w:rPr>
          <w:rFonts w:ascii="Book Antiqua" w:eastAsiaTheme="majorHAnsi" w:hAnsi="Book Antiqua" w:cs="Times New Roman"/>
          <w:color w:val="000000" w:themeColor="text1"/>
          <w:sz w:val="24"/>
          <w:szCs w:val="24"/>
        </w:rPr>
        <w:t xml:space="preserve"> = 0.195</w:t>
      </w:r>
      <w:r w:rsidR="00295058">
        <w:rPr>
          <w:rFonts w:ascii="Book Antiqua" w:eastAsia="宋体" w:hAnsi="Book Antiqua" w:cs="Times New Roman" w:hint="eastAsia"/>
          <w:color w:val="000000" w:themeColor="text1"/>
          <w:sz w:val="24"/>
          <w:szCs w:val="24"/>
          <w:lang w:eastAsia="zh-CN"/>
        </w:rPr>
        <w:t>]</w:t>
      </w:r>
      <w:r w:rsidRPr="009C5124">
        <w:rPr>
          <w:rFonts w:ascii="Book Antiqua" w:eastAsiaTheme="majorHAnsi" w:hAnsi="Book Antiqua" w:cs="Times New Roman"/>
          <w:color w:val="000000" w:themeColor="text1"/>
          <w:sz w:val="24"/>
          <w:szCs w:val="24"/>
        </w:rPr>
        <w:t>. LVI was the only clinicopathological factor significantly associated with LN metastasis (</w:t>
      </w:r>
      <w:r w:rsidRPr="009C5124">
        <w:rPr>
          <w:rFonts w:ascii="Book Antiqua" w:eastAsiaTheme="majorHAnsi" w:hAnsi="Book Antiqua" w:cs="Times New Roman"/>
          <w:i/>
          <w:color w:val="000000" w:themeColor="text1"/>
          <w:sz w:val="24"/>
          <w:szCs w:val="24"/>
        </w:rPr>
        <w:t xml:space="preserve">P </w:t>
      </w:r>
      <w:r w:rsidRPr="009C5124">
        <w:rPr>
          <w:rFonts w:ascii="Book Antiqua" w:eastAsiaTheme="majorHAnsi" w:hAnsi="Book Antiqua" w:cs="Times New Roman"/>
          <w:color w:val="000000" w:themeColor="text1"/>
          <w:sz w:val="24"/>
          <w:szCs w:val="24"/>
        </w:rPr>
        <w:t xml:space="preserve">= 0.016). </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i/>
          <w:color w:val="000000" w:themeColor="text1"/>
          <w:sz w:val="24"/>
          <w:szCs w:val="24"/>
        </w:rPr>
      </w:pPr>
      <w:r w:rsidRPr="009C5124">
        <w:rPr>
          <w:rFonts w:ascii="Book Antiqua" w:eastAsiaTheme="majorHAnsi" w:hAnsi="Book Antiqua" w:cs="Times New Roman"/>
          <w:b/>
          <w:i/>
          <w:color w:val="000000" w:themeColor="text1"/>
          <w:sz w:val="24"/>
          <w:szCs w:val="24"/>
        </w:rPr>
        <w:t xml:space="preserve">Application of current criteria of ESD </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Table 4 shows the prevalence of LN metastasis in 49 patients with papillary adenocarcinoma-type EGC according to the current indication criteria of ESD. Among the 49 patients, 6 patients had absolute indication for ESD (</w:t>
      </w:r>
      <w:proofErr w:type="spellStart"/>
      <w:r w:rsidRPr="009C5124">
        <w:rPr>
          <w:rFonts w:ascii="Book Antiqua" w:eastAsiaTheme="majorHAnsi" w:hAnsi="Book Antiqua" w:cs="Times New Roman"/>
          <w:color w:val="000000" w:themeColor="text1"/>
          <w:sz w:val="24"/>
          <w:szCs w:val="24"/>
        </w:rPr>
        <w:t>intramucosal</w:t>
      </w:r>
      <w:proofErr w:type="spellEnd"/>
      <w:r w:rsidRPr="009C5124">
        <w:rPr>
          <w:rFonts w:ascii="Book Antiqua" w:eastAsiaTheme="majorHAnsi" w:hAnsi="Book Antiqua" w:cs="Times New Roman"/>
          <w:color w:val="000000" w:themeColor="text1"/>
          <w:sz w:val="24"/>
          <w:szCs w:val="24"/>
        </w:rPr>
        <w:t xml:space="preserve"> cancer </w:t>
      </w:r>
      <w:r w:rsidRPr="009C5124">
        <w:rPr>
          <w:rFonts w:ascii="Book Antiqua" w:eastAsia="Malgun Gothic" w:hAnsi="Book Antiqua" w:cs="Times New Roman"/>
          <w:color w:val="000000" w:themeColor="text1"/>
          <w:sz w:val="24"/>
          <w:szCs w:val="24"/>
        </w:rPr>
        <w:t>≤</w:t>
      </w:r>
      <w:r w:rsidR="00295058">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 xml:space="preserve">20 mm in size without ulceration), and 11 had expanded indication for ESD (4 patients, </w:t>
      </w:r>
      <w:proofErr w:type="spellStart"/>
      <w:r w:rsidRPr="009C5124">
        <w:rPr>
          <w:rFonts w:ascii="Book Antiqua" w:eastAsiaTheme="majorHAnsi" w:hAnsi="Book Antiqua" w:cs="Times New Roman"/>
          <w:color w:val="000000" w:themeColor="text1"/>
          <w:sz w:val="24"/>
          <w:szCs w:val="24"/>
        </w:rPr>
        <w:t>intramucosal</w:t>
      </w:r>
      <w:proofErr w:type="spellEnd"/>
      <w:r w:rsidRPr="009C5124">
        <w:rPr>
          <w:rFonts w:ascii="Book Antiqua" w:eastAsiaTheme="majorHAnsi" w:hAnsi="Book Antiqua" w:cs="Times New Roman"/>
          <w:color w:val="000000" w:themeColor="text1"/>
          <w:sz w:val="24"/>
          <w:szCs w:val="24"/>
        </w:rPr>
        <w:t xml:space="preserve"> cancer &gt;</w:t>
      </w:r>
      <w:r w:rsidR="00295058">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 xml:space="preserve">20 mm in size without ulceration; 2 patients, </w:t>
      </w:r>
      <w:proofErr w:type="spellStart"/>
      <w:r w:rsidRPr="009C5124">
        <w:rPr>
          <w:rFonts w:ascii="Book Antiqua" w:eastAsiaTheme="majorHAnsi" w:hAnsi="Book Antiqua" w:cs="Times New Roman"/>
          <w:color w:val="000000" w:themeColor="text1"/>
          <w:sz w:val="24"/>
          <w:szCs w:val="24"/>
        </w:rPr>
        <w:t>intramucosal</w:t>
      </w:r>
      <w:proofErr w:type="spellEnd"/>
      <w:r w:rsidRPr="009C5124">
        <w:rPr>
          <w:rFonts w:ascii="Book Antiqua" w:eastAsiaTheme="majorHAnsi" w:hAnsi="Book Antiqua" w:cs="Times New Roman"/>
          <w:color w:val="000000" w:themeColor="text1"/>
          <w:sz w:val="24"/>
          <w:szCs w:val="24"/>
        </w:rPr>
        <w:t xml:space="preserve"> cancer </w:t>
      </w:r>
      <w:r w:rsidRPr="009C5124">
        <w:rPr>
          <w:rFonts w:ascii="Book Antiqua" w:eastAsia="Malgun Gothic" w:hAnsi="Book Antiqua" w:cs="Times New Roman"/>
          <w:color w:val="000000" w:themeColor="text1"/>
          <w:sz w:val="24"/>
          <w:szCs w:val="24"/>
        </w:rPr>
        <w:t>≤</w:t>
      </w:r>
      <w:r w:rsidR="00295058">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 xml:space="preserve">30 mm with ulceration; and 5 patients, sm1 cancer </w:t>
      </w:r>
      <w:r w:rsidRPr="009C5124">
        <w:rPr>
          <w:rFonts w:ascii="Book Antiqua" w:eastAsia="Malgun Gothic" w:hAnsi="Book Antiqua" w:cs="Times New Roman"/>
          <w:color w:val="000000" w:themeColor="text1"/>
          <w:sz w:val="24"/>
          <w:szCs w:val="24"/>
        </w:rPr>
        <w:t>≤</w:t>
      </w:r>
      <w:r w:rsidR="00295058">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30 mm). The other 32 patients were in out-of-ESD indication because of tumor size, ulceration, or deep submucosal invasion.</w:t>
      </w:r>
    </w:p>
    <w:p w:rsidR="006A3CAE" w:rsidRPr="009C5124" w:rsidRDefault="006A3CAE" w:rsidP="00295058">
      <w:pPr>
        <w:wordWrap/>
        <w:adjustRightInd w:val="0"/>
        <w:snapToGrid w:val="0"/>
        <w:spacing w:line="360" w:lineRule="auto"/>
        <w:ind w:firstLineChars="100" w:firstLine="240"/>
        <w:rPr>
          <w:rFonts w:ascii="Book Antiqua" w:eastAsiaTheme="majorHAnsi" w:hAnsi="Book Antiqua" w:cs="Times New Roman"/>
          <w:color w:val="000000" w:themeColor="text1"/>
          <w:kern w:val="0"/>
          <w:sz w:val="24"/>
          <w:szCs w:val="24"/>
        </w:rPr>
      </w:pPr>
      <w:r w:rsidRPr="009C5124">
        <w:rPr>
          <w:rFonts w:ascii="Book Antiqua" w:eastAsiaTheme="majorHAnsi" w:hAnsi="Book Antiqua" w:cs="Times New Roman"/>
          <w:color w:val="000000" w:themeColor="text1"/>
          <w:sz w:val="24"/>
          <w:szCs w:val="24"/>
        </w:rPr>
        <w:t>Among the 17 patients with EGC indicated for ESD, 2 patients (11.8%) had LN metastasis. One patient had intramuco</w:t>
      </w:r>
      <w:r w:rsidR="00AB5EE4" w:rsidRPr="009C5124">
        <w:rPr>
          <w:rFonts w:ascii="Book Antiqua" w:eastAsiaTheme="majorHAnsi" w:hAnsi="Book Antiqua" w:cs="Times New Roman"/>
          <w:color w:val="000000" w:themeColor="text1"/>
          <w:sz w:val="24"/>
          <w:szCs w:val="24"/>
        </w:rPr>
        <w:t>s</w:t>
      </w:r>
      <w:r w:rsidRPr="009C5124">
        <w:rPr>
          <w:rFonts w:ascii="Book Antiqua" w:eastAsiaTheme="majorHAnsi" w:hAnsi="Book Antiqua" w:cs="Times New Roman"/>
          <w:color w:val="000000" w:themeColor="text1"/>
          <w:sz w:val="24"/>
          <w:szCs w:val="24"/>
        </w:rPr>
        <w:t xml:space="preserve">al cancer (m3) of histological </w:t>
      </w:r>
      <w:r w:rsidRPr="009C5124">
        <w:rPr>
          <w:rFonts w:ascii="Book Antiqua" w:eastAsiaTheme="majorHAnsi" w:hAnsi="Book Antiqua" w:cs="Times New Roman"/>
          <w:color w:val="000000" w:themeColor="text1"/>
          <w:kern w:val="0"/>
          <w:sz w:val="24"/>
          <w:szCs w:val="24"/>
        </w:rPr>
        <w:t>MP type (with differentiated component)</w:t>
      </w:r>
      <w:r w:rsidRPr="009C5124">
        <w:rPr>
          <w:rFonts w:ascii="Book Antiqua" w:eastAsiaTheme="majorHAnsi" w:hAnsi="Book Antiqua" w:cs="Times New Roman"/>
          <w:color w:val="000000" w:themeColor="text1"/>
          <w:sz w:val="24"/>
          <w:szCs w:val="24"/>
        </w:rPr>
        <w:t xml:space="preserve"> 48 mm in size without ulceration, and the other patient had a submucosal cancer (sm1) of histological </w:t>
      </w:r>
      <w:r w:rsidRPr="009C5124">
        <w:rPr>
          <w:rFonts w:ascii="Book Antiqua" w:eastAsiaTheme="majorHAnsi" w:hAnsi="Book Antiqua" w:cs="Times New Roman"/>
          <w:color w:val="000000" w:themeColor="text1"/>
          <w:kern w:val="0"/>
          <w:sz w:val="24"/>
          <w:szCs w:val="24"/>
        </w:rPr>
        <w:t xml:space="preserve">MP type (with differentiated component) </w:t>
      </w:r>
      <w:r w:rsidRPr="009C5124">
        <w:rPr>
          <w:rFonts w:ascii="Book Antiqua" w:eastAsiaTheme="majorHAnsi" w:hAnsi="Book Antiqua" w:cs="Times New Roman"/>
          <w:color w:val="000000" w:themeColor="text1"/>
          <w:sz w:val="24"/>
          <w:szCs w:val="24"/>
        </w:rPr>
        <w:t>30 mm in size with</w:t>
      </w:r>
      <w:r w:rsidRPr="009C5124">
        <w:rPr>
          <w:rFonts w:ascii="Book Antiqua" w:eastAsiaTheme="majorHAnsi" w:hAnsi="Book Antiqua" w:cs="Times New Roman"/>
          <w:color w:val="000000" w:themeColor="text1"/>
          <w:kern w:val="0"/>
          <w:sz w:val="24"/>
          <w:szCs w:val="24"/>
        </w:rPr>
        <w:t xml:space="preserve"> LVI. </w:t>
      </w:r>
    </w:p>
    <w:p w:rsidR="006A3CAE" w:rsidRPr="009C5124" w:rsidRDefault="006A3CAE" w:rsidP="00EE4388">
      <w:pPr>
        <w:wordWrap/>
        <w:adjustRightInd w:val="0"/>
        <w:snapToGrid w:val="0"/>
        <w:spacing w:line="360" w:lineRule="auto"/>
        <w:ind w:firstLineChars="50" w:firstLine="120"/>
        <w:rPr>
          <w:rFonts w:ascii="Book Antiqua" w:eastAsiaTheme="majorHAnsi" w:hAnsi="Book Antiqua" w:cs="Times New Roman"/>
          <w:color w:val="000000" w:themeColor="text1"/>
          <w:kern w:val="0"/>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i/>
          <w:color w:val="000000" w:themeColor="text1"/>
          <w:sz w:val="24"/>
          <w:szCs w:val="24"/>
        </w:rPr>
      </w:pPr>
      <w:r w:rsidRPr="009C5124">
        <w:rPr>
          <w:rFonts w:ascii="Book Antiqua" w:eastAsiaTheme="majorHAnsi" w:hAnsi="Book Antiqua" w:cs="Times New Roman"/>
          <w:b/>
          <w:i/>
          <w:color w:val="000000" w:themeColor="text1"/>
          <w:sz w:val="24"/>
          <w:szCs w:val="24"/>
        </w:rPr>
        <w:t>Outcomes of patients who underwent ESD for papillary adenocarcinoma-type EGC</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kern w:val="0"/>
          <w:sz w:val="24"/>
          <w:szCs w:val="24"/>
        </w:rPr>
      </w:pPr>
      <w:r w:rsidRPr="009C5124">
        <w:rPr>
          <w:rFonts w:ascii="Book Antiqua" w:eastAsiaTheme="majorHAnsi" w:hAnsi="Book Antiqua" w:cs="Times New Roman"/>
          <w:color w:val="000000" w:themeColor="text1"/>
          <w:sz w:val="24"/>
          <w:szCs w:val="24"/>
        </w:rPr>
        <w:t xml:space="preserve">During the study period, 24 patients with papillary adenocarcinoma-type EGC underwent ESD as a primary treatment (Figure 2). </w:t>
      </w:r>
      <w:r w:rsidR="004A69CE" w:rsidRPr="009C5124">
        <w:rPr>
          <w:rFonts w:ascii="Book Antiqua" w:eastAsiaTheme="majorHAnsi" w:hAnsi="Book Antiqua" w:cs="Times New Roman"/>
          <w:color w:val="000000" w:themeColor="text1"/>
          <w:sz w:val="24"/>
          <w:szCs w:val="24"/>
        </w:rPr>
        <w:t xml:space="preserve">Clinicopathological characteristics of these 24 patients are summarized in Table 5. </w:t>
      </w:r>
      <w:r w:rsidRPr="009C5124">
        <w:rPr>
          <w:rFonts w:ascii="Book Antiqua" w:eastAsiaTheme="majorHAnsi" w:hAnsi="Book Antiqua" w:cs="Times New Roman"/>
          <w:color w:val="000000" w:themeColor="text1"/>
          <w:sz w:val="24"/>
          <w:szCs w:val="24"/>
        </w:rPr>
        <w:t xml:space="preserve">In the pre-treatment work-up, 10 patients had absolute indication for ESD and 14 patients had expanded indication for ESD. In all cases, en bloc resection was obtained without treatment-related adverse events. In the final histopathology, 13 patients (54%) had out-of-ESD indication; 9 patients had LVI or deep submucosal invasion, 3 patients had </w:t>
      </w:r>
      <w:proofErr w:type="spellStart"/>
      <w:r w:rsidRPr="009C5124">
        <w:rPr>
          <w:rFonts w:ascii="Book Antiqua" w:eastAsiaTheme="majorHAnsi" w:hAnsi="Book Antiqua" w:cs="Times New Roman"/>
          <w:color w:val="000000" w:themeColor="text1"/>
          <w:sz w:val="24"/>
          <w:szCs w:val="24"/>
        </w:rPr>
        <w:t>intramucosal</w:t>
      </w:r>
      <w:proofErr w:type="spellEnd"/>
      <w:r w:rsidRPr="009C5124">
        <w:rPr>
          <w:rFonts w:ascii="Book Antiqua" w:eastAsiaTheme="majorHAnsi" w:hAnsi="Book Antiqua" w:cs="Times New Roman"/>
          <w:color w:val="000000" w:themeColor="text1"/>
          <w:sz w:val="24"/>
          <w:szCs w:val="24"/>
        </w:rPr>
        <w:t xml:space="preserve"> cancer &gt;</w:t>
      </w:r>
      <w:r w:rsidR="00295058">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30 mm in size with ulceration, and 1 patient had sm1 cancer &gt;</w:t>
      </w:r>
      <w:r w:rsidR="00295058">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lastRenderedPageBreak/>
        <w:t xml:space="preserve">30 mm in size (Table </w:t>
      </w:r>
      <w:r w:rsidR="004A69CE" w:rsidRPr="009C5124">
        <w:rPr>
          <w:rFonts w:ascii="Book Antiqua" w:eastAsiaTheme="majorHAnsi" w:hAnsi="Book Antiqua" w:cs="Times New Roman"/>
          <w:color w:val="000000" w:themeColor="text1"/>
          <w:sz w:val="24"/>
          <w:szCs w:val="24"/>
        </w:rPr>
        <w:t>6</w:t>
      </w:r>
      <w:r w:rsidRPr="009C5124">
        <w:rPr>
          <w:rFonts w:ascii="Book Antiqua" w:eastAsiaTheme="majorHAnsi" w:hAnsi="Book Antiqua" w:cs="Times New Roman"/>
          <w:color w:val="000000" w:themeColor="text1"/>
          <w:sz w:val="24"/>
          <w:szCs w:val="24"/>
        </w:rPr>
        <w:t xml:space="preserve">). Of these patients, 9 patients underwent additional surgical operation because of non-curative resection, and the other 4 patients were followed up without operation. </w:t>
      </w:r>
      <w:r w:rsidRPr="009C5124">
        <w:rPr>
          <w:rFonts w:ascii="Book Antiqua" w:eastAsiaTheme="majorHAnsi" w:hAnsi="Book Antiqua" w:cs="Times New Roman"/>
          <w:color w:val="000000" w:themeColor="text1"/>
          <w:kern w:val="0"/>
          <w:sz w:val="24"/>
          <w:szCs w:val="24"/>
        </w:rPr>
        <w:t xml:space="preserve">Recurrence was not observed during the median follow-up period of 19 </w:t>
      </w:r>
      <w:proofErr w:type="spellStart"/>
      <w:r w:rsidRPr="009C5124">
        <w:rPr>
          <w:rFonts w:ascii="Book Antiqua" w:eastAsiaTheme="majorHAnsi" w:hAnsi="Book Antiqua" w:cs="Times New Roman"/>
          <w:color w:val="000000" w:themeColor="text1"/>
          <w:kern w:val="0"/>
          <w:sz w:val="24"/>
          <w:szCs w:val="24"/>
        </w:rPr>
        <w:t>mo</w:t>
      </w:r>
      <w:proofErr w:type="spellEnd"/>
      <w:r w:rsidRPr="009C5124">
        <w:rPr>
          <w:rFonts w:ascii="Book Antiqua" w:eastAsiaTheme="majorHAnsi" w:hAnsi="Book Antiqua" w:cs="Times New Roman"/>
          <w:color w:val="000000" w:themeColor="text1"/>
          <w:kern w:val="0"/>
          <w:sz w:val="24"/>
          <w:szCs w:val="24"/>
        </w:rPr>
        <w:t xml:space="preserve"> (range</w:t>
      </w:r>
      <w:r w:rsidR="00295058">
        <w:rPr>
          <w:rFonts w:ascii="Book Antiqua" w:eastAsia="宋体" w:hAnsi="Book Antiqua" w:cs="Times New Roman" w:hint="eastAsia"/>
          <w:color w:val="000000" w:themeColor="text1"/>
          <w:kern w:val="0"/>
          <w:sz w:val="24"/>
          <w:szCs w:val="24"/>
          <w:lang w:eastAsia="zh-CN"/>
        </w:rPr>
        <w:t>:</w:t>
      </w:r>
      <w:r w:rsidRPr="009C5124">
        <w:rPr>
          <w:rFonts w:ascii="Book Antiqua" w:eastAsiaTheme="majorHAnsi" w:hAnsi="Book Antiqua" w:cs="Times New Roman"/>
          <w:color w:val="000000" w:themeColor="text1"/>
          <w:kern w:val="0"/>
          <w:sz w:val="24"/>
          <w:szCs w:val="24"/>
        </w:rPr>
        <w:t xml:space="preserve"> 6</w:t>
      </w:r>
      <w:r w:rsidRPr="009C5124">
        <w:rPr>
          <w:rFonts w:ascii="Book Antiqua" w:eastAsia="Malgun Gothic" w:hAnsi="Book Antiqua" w:cs="Times New Roman"/>
          <w:color w:val="000000" w:themeColor="text1"/>
          <w:kern w:val="0"/>
          <w:sz w:val="24"/>
          <w:szCs w:val="24"/>
        </w:rPr>
        <w:t>–</w:t>
      </w:r>
      <w:r w:rsidRPr="009C5124">
        <w:rPr>
          <w:rFonts w:ascii="Book Antiqua" w:eastAsiaTheme="majorHAnsi" w:hAnsi="Book Antiqua" w:cs="Times New Roman"/>
          <w:color w:val="000000" w:themeColor="text1"/>
          <w:kern w:val="0"/>
          <w:sz w:val="24"/>
          <w:szCs w:val="24"/>
        </w:rPr>
        <w:t xml:space="preserve">51 </w:t>
      </w:r>
      <w:proofErr w:type="spellStart"/>
      <w:r w:rsidRPr="009C5124">
        <w:rPr>
          <w:rFonts w:ascii="Book Antiqua" w:eastAsiaTheme="majorHAnsi" w:hAnsi="Book Antiqua" w:cs="Times New Roman"/>
          <w:color w:val="000000" w:themeColor="text1"/>
          <w:kern w:val="0"/>
          <w:sz w:val="24"/>
          <w:szCs w:val="24"/>
        </w:rPr>
        <w:t>mo</w:t>
      </w:r>
      <w:proofErr w:type="spellEnd"/>
      <w:r w:rsidRPr="009C5124">
        <w:rPr>
          <w:rFonts w:ascii="Book Antiqua" w:eastAsiaTheme="majorHAnsi" w:hAnsi="Book Antiqua" w:cs="Times New Roman"/>
          <w:color w:val="000000" w:themeColor="text1"/>
          <w:kern w:val="0"/>
          <w:sz w:val="24"/>
          <w:szCs w:val="24"/>
        </w:rPr>
        <w:t>) in the 15 patients who only underwent ESD.</w:t>
      </w:r>
    </w:p>
    <w:p w:rsidR="006A3CAE" w:rsidRPr="009C5124" w:rsidRDefault="006A3CAE" w:rsidP="00EE4388">
      <w:pPr>
        <w:wordWrap/>
        <w:adjustRightInd w:val="0"/>
        <w:snapToGrid w:val="0"/>
        <w:spacing w:line="360" w:lineRule="auto"/>
        <w:rPr>
          <w:rFonts w:ascii="Book Antiqua" w:eastAsiaTheme="min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hAnsi="Book Antiqua" w:cs="Times New Roman"/>
          <w:b/>
          <w:color w:val="000000" w:themeColor="text1"/>
          <w:sz w:val="24"/>
          <w:szCs w:val="24"/>
        </w:rPr>
      </w:pPr>
      <w:r w:rsidRPr="009C5124">
        <w:rPr>
          <w:rFonts w:ascii="Book Antiqua" w:hAnsi="Book Antiqua" w:cs="Times New Roman"/>
          <w:b/>
          <w:color w:val="000000" w:themeColor="text1"/>
          <w:sz w:val="24"/>
          <w:szCs w:val="24"/>
        </w:rPr>
        <w:t>DISCUSSION</w:t>
      </w:r>
    </w:p>
    <w:p w:rsidR="006A3CAE" w:rsidRPr="009C5124" w:rsidRDefault="006A3CAE" w:rsidP="00EE4388">
      <w:pPr>
        <w:pStyle w:val="MS"/>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In the present study, the overall incidence of LN metastasis in 49 patients who underwent surgery for papillary adenocarcinoma-type EGC was 18.3%. Of the 17 patients who met the current indication criteria of ESD (6 patients, absolute indication; 11 patients, expanded indication), 2 patients with expanded indication of ESD had LN metastasis. Therefore, the rate of LN metastasis in patients with EGC indicated for ESD was somewhat high (11.8%). Furthermore, of the 24 patients who underwent ESD as a primary treatment for papillary carcinoma-type EGC, more than half (13 patie</w:t>
      </w:r>
      <w:r w:rsidR="0099427B" w:rsidRPr="009C5124">
        <w:rPr>
          <w:rFonts w:ascii="Book Antiqua" w:eastAsiaTheme="majorHAnsi" w:hAnsi="Book Antiqua" w:cs="Times New Roman"/>
          <w:color w:val="000000" w:themeColor="text1"/>
          <w:sz w:val="24"/>
          <w:szCs w:val="24"/>
        </w:rPr>
        <w:t>n</w:t>
      </w:r>
      <w:r w:rsidRPr="009C5124">
        <w:rPr>
          <w:rFonts w:ascii="Book Antiqua" w:eastAsiaTheme="majorHAnsi" w:hAnsi="Book Antiqua" w:cs="Times New Roman"/>
          <w:color w:val="000000" w:themeColor="text1"/>
          <w:sz w:val="24"/>
          <w:szCs w:val="24"/>
        </w:rPr>
        <w:t xml:space="preserve">ts) achieved an out-of-ESD indication. Among the 13 patients in out-of-ESD indication, 9 patients underwent surgical operation because of LVI or deep submucosal invasion. </w:t>
      </w:r>
    </w:p>
    <w:p w:rsidR="006A3CAE" w:rsidRPr="009C5124" w:rsidRDefault="006A3CAE" w:rsidP="00F17ACC">
      <w:pPr>
        <w:pStyle w:val="MS"/>
        <w:wordWrap/>
        <w:adjustRightInd w:val="0"/>
        <w:snapToGrid w:val="0"/>
        <w:spacing w:line="360" w:lineRule="auto"/>
        <w:ind w:firstLineChars="100" w:firstLine="240"/>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Papillary adenocarcinoma accounts for approximately 6</w:t>
      </w:r>
      <w:r w:rsidR="00BD4031">
        <w:rPr>
          <w:rFonts w:ascii="Book Antiqua" w:eastAsia="宋体" w:hAnsi="Book Antiqua" w:cs="Times New Roman" w:hint="eastAsia"/>
          <w:color w:val="000000" w:themeColor="text1"/>
          <w:sz w:val="24"/>
          <w:szCs w:val="24"/>
          <w:lang w:eastAsia="zh-CN"/>
        </w:rPr>
        <w:t>%</w:t>
      </w:r>
      <w:r w:rsidRPr="009C5124">
        <w:rPr>
          <w:rFonts w:ascii="Book Antiqua" w:eastAsiaTheme="majorHAnsi" w:hAnsi="Book Antiqua" w:cs="Times New Roman"/>
          <w:color w:val="000000" w:themeColor="text1"/>
          <w:sz w:val="24"/>
          <w:szCs w:val="24"/>
        </w:rPr>
        <w:t xml:space="preserve">–11% of gastric carcinomas and 1% of </w:t>
      </w:r>
      <w:proofErr w:type="gramStart"/>
      <w:r w:rsidRPr="009C5124">
        <w:rPr>
          <w:rFonts w:ascii="Book Antiqua" w:eastAsiaTheme="majorHAnsi" w:hAnsi="Book Antiqua" w:cs="Times New Roman"/>
          <w:color w:val="000000" w:themeColor="text1"/>
          <w:sz w:val="24"/>
          <w:szCs w:val="24"/>
        </w:rPr>
        <w:t>EGCs</w:t>
      </w:r>
      <w:r w:rsidR="00F17ACC">
        <w:rPr>
          <w:rFonts w:ascii="Book Antiqua" w:eastAsiaTheme="majorHAnsi" w:hAnsi="Book Antiqua" w:cs="Times New Roman"/>
          <w:noProof/>
          <w:color w:val="000000" w:themeColor="text1"/>
          <w:sz w:val="24"/>
          <w:szCs w:val="24"/>
          <w:vertAlign w:val="superscript"/>
        </w:rPr>
        <w:t>[</w:t>
      </w:r>
      <w:proofErr w:type="gramEnd"/>
      <w:r w:rsidR="00F17ACC">
        <w:rPr>
          <w:rFonts w:ascii="Book Antiqua" w:eastAsiaTheme="majorHAnsi" w:hAnsi="Book Antiqua" w:cs="Times New Roman"/>
          <w:noProof/>
          <w:color w:val="000000" w:themeColor="text1"/>
          <w:sz w:val="24"/>
          <w:szCs w:val="24"/>
          <w:vertAlign w:val="superscript"/>
        </w:rPr>
        <w:t>7,9,13,</w:t>
      </w:r>
      <w:r w:rsidRPr="009C5124">
        <w:rPr>
          <w:rFonts w:ascii="Book Antiqua" w:eastAsiaTheme="majorHAnsi" w:hAnsi="Book Antiqua" w:cs="Times New Roman"/>
          <w:noProof/>
          <w:color w:val="000000" w:themeColor="text1"/>
          <w:sz w:val="24"/>
          <w:szCs w:val="24"/>
          <w:vertAlign w:val="superscript"/>
        </w:rPr>
        <w:t>14]</w:t>
      </w:r>
      <w:r w:rsidRPr="009C5124">
        <w:rPr>
          <w:rFonts w:ascii="Book Antiqua" w:eastAsiaTheme="majorHAnsi" w:hAnsi="Book Antiqua" w:cs="Times New Roman"/>
          <w:color w:val="000000" w:themeColor="text1"/>
          <w:sz w:val="24"/>
          <w:szCs w:val="24"/>
        </w:rPr>
        <w:t>.</w:t>
      </w:r>
      <w:hyperlink w:anchor="_ENREF_13" w:tooltip="Xuan, 1993 #14" w:history="1"/>
      <w:r w:rsidRPr="009C5124">
        <w:rPr>
          <w:rFonts w:ascii="Book Antiqua" w:eastAsiaTheme="majorHAnsi" w:hAnsi="Book Antiqua" w:cs="Times New Roman"/>
          <w:color w:val="000000" w:themeColor="text1"/>
          <w:sz w:val="24"/>
          <w:szCs w:val="24"/>
        </w:rPr>
        <w:t xml:space="preserve"> There have been few reports on the clinicopathological characteristics of papillary adenocarcinoma because of its </w:t>
      </w:r>
      <w:proofErr w:type="gramStart"/>
      <w:r w:rsidRPr="009C5124">
        <w:rPr>
          <w:rFonts w:ascii="Book Antiqua" w:eastAsiaTheme="majorHAnsi" w:hAnsi="Book Antiqua" w:cs="Times New Roman"/>
          <w:color w:val="000000" w:themeColor="text1"/>
          <w:sz w:val="24"/>
          <w:szCs w:val="24"/>
        </w:rPr>
        <w:t>rarity</w:t>
      </w:r>
      <w:r w:rsidR="002F2A5C">
        <w:rPr>
          <w:rFonts w:ascii="Book Antiqua" w:eastAsiaTheme="majorHAnsi" w:hAnsi="Book Antiqua" w:cs="Times New Roman"/>
          <w:noProof/>
          <w:color w:val="000000" w:themeColor="text1"/>
          <w:sz w:val="24"/>
          <w:szCs w:val="24"/>
          <w:vertAlign w:val="superscript"/>
        </w:rPr>
        <w:t>[</w:t>
      </w:r>
      <w:proofErr w:type="gramEnd"/>
      <w:r w:rsidR="002F2A5C">
        <w:rPr>
          <w:rFonts w:ascii="Book Antiqua" w:eastAsiaTheme="majorHAnsi" w:hAnsi="Book Antiqua" w:cs="Times New Roman"/>
          <w:noProof/>
          <w:color w:val="000000" w:themeColor="text1"/>
          <w:sz w:val="24"/>
          <w:szCs w:val="24"/>
          <w:vertAlign w:val="superscript"/>
        </w:rPr>
        <w:t>7,</w:t>
      </w:r>
      <w:r w:rsidRPr="009C5124">
        <w:rPr>
          <w:rFonts w:ascii="Book Antiqua" w:eastAsiaTheme="majorHAnsi" w:hAnsi="Book Antiqua" w:cs="Times New Roman"/>
          <w:noProof/>
          <w:color w:val="000000" w:themeColor="text1"/>
          <w:sz w:val="24"/>
          <w:szCs w:val="24"/>
          <w:vertAlign w:val="superscript"/>
        </w:rPr>
        <w:t>9]</w:t>
      </w:r>
      <w:r w:rsidRPr="009C5124">
        <w:rPr>
          <w:rFonts w:ascii="Book Antiqua" w:eastAsiaTheme="majorHAnsi" w:hAnsi="Book Antiqua" w:cs="Times New Roman"/>
          <w:color w:val="000000" w:themeColor="text1"/>
          <w:sz w:val="24"/>
          <w:szCs w:val="24"/>
        </w:rPr>
        <w:t xml:space="preserve">. Papillary adenocarcinoma tends to occur in older patients and have a proximal tumor location, elevated shape in the early stage, frequent liver metastasis, </w:t>
      </w:r>
      <w:r w:rsidRPr="009C5124">
        <w:rPr>
          <w:rFonts w:ascii="Book Antiqua" w:eastAsia="Batang" w:hAnsi="Book Antiqua" w:cs="Times New Roman"/>
          <w:color w:val="000000" w:themeColor="text1"/>
          <w:sz w:val="24"/>
          <w:szCs w:val="24"/>
        </w:rPr>
        <w:t>higher rate of LN involvement, and lower overall 5-year survival rate compared with non-papillary gastric carcinoma</w:t>
      </w:r>
      <w:r w:rsidRPr="009C5124">
        <w:rPr>
          <w:rFonts w:ascii="Book Antiqua" w:eastAsiaTheme="majorHAnsi" w:hAnsi="Book Antiqua" w:cs="Times New Roman"/>
          <w:color w:val="000000" w:themeColor="text1"/>
          <w:sz w:val="24"/>
          <w:szCs w:val="24"/>
        </w:rPr>
        <w:t xml:space="preserve">. In the present study, the frequency of papillary adenocarcinoma-type EGC was 4.2% (64/1510). Most papillary adenocarcinoma-type EGCs </w:t>
      </w:r>
      <w:r w:rsidR="00AB5EE4" w:rsidRPr="009C5124">
        <w:rPr>
          <w:rFonts w:ascii="Book Antiqua" w:eastAsiaTheme="majorHAnsi" w:hAnsi="Book Antiqua" w:cs="Times New Roman"/>
          <w:color w:val="000000" w:themeColor="text1"/>
          <w:sz w:val="24"/>
          <w:szCs w:val="24"/>
        </w:rPr>
        <w:t>h</w:t>
      </w:r>
      <w:r w:rsidRPr="009C5124">
        <w:rPr>
          <w:rFonts w:ascii="Book Antiqua" w:eastAsiaTheme="majorHAnsi" w:hAnsi="Book Antiqua" w:cs="Times New Roman"/>
          <w:color w:val="000000" w:themeColor="text1"/>
          <w:sz w:val="24"/>
          <w:szCs w:val="24"/>
        </w:rPr>
        <w:t>ad an elevated shape (73%)</w:t>
      </w:r>
      <w:r w:rsidR="00AB5EE4" w:rsidRPr="009C5124">
        <w:rPr>
          <w:rFonts w:ascii="Book Antiqua" w:eastAsiaTheme="majorHAnsi" w:hAnsi="Book Antiqua" w:cs="Times New Roman"/>
          <w:color w:val="000000" w:themeColor="text1"/>
          <w:sz w:val="24"/>
          <w:szCs w:val="24"/>
        </w:rPr>
        <w:t>,</w:t>
      </w:r>
      <w:r w:rsidRPr="009C5124">
        <w:rPr>
          <w:rFonts w:ascii="Book Antiqua" w:eastAsiaTheme="majorHAnsi" w:hAnsi="Book Antiqua" w:cs="Times New Roman"/>
          <w:color w:val="000000" w:themeColor="text1"/>
          <w:sz w:val="24"/>
          <w:szCs w:val="24"/>
        </w:rPr>
        <w:t xml:space="preserve"> and </w:t>
      </w:r>
      <w:proofErr w:type="gramStart"/>
      <w:r w:rsidRPr="009C5124">
        <w:rPr>
          <w:rFonts w:ascii="Book Antiqua" w:eastAsiaTheme="majorHAnsi" w:hAnsi="Book Antiqua" w:cs="Times New Roman"/>
          <w:color w:val="000000" w:themeColor="text1"/>
          <w:sz w:val="24"/>
          <w:szCs w:val="24"/>
        </w:rPr>
        <w:t>were</w:t>
      </w:r>
      <w:proofErr w:type="gramEnd"/>
      <w:r w:rsidRPr="009C5124">
        <w:rPr>
          <w:rFonts w:ascii="Book Antiqua" w:eastAsiaTheme="majorHAnsi" w:hAnsi="Book Antiqua" w:cs="Times New Roman"/>
          <w:color w:val="000000" w:themeColor="text1"/>
          <w:sz w:val="24"/>
          <w:szCs w:val="24"/>
        </w:rPr>
        <w:t xml:space="preserve"> located in the lower third of the stomach (86%). </w:t>
      </w:r>
    </w:p>
    <w:p w:rsidR="006A3CAE" w:rsidRPr="009C5124" w:rsidRDefault="006A3CAE" w:rsidP="002F2A5C">
      <w:pPr>
        <w:pStyle w:val="MS"/>
        <w:wordWrap/>
        <w:adjustRightInd w:val="0"/>
        <w:snapToGrid w:val="0"/>
        <w:spacing w:line="360" w:lineRule="auto"/>
        <w:ind w:firstLineChars="100" w:firstLine="240"/>
        <w:rPr>
          <w:rFonts w:ascii="Book Antiqua"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Despite the more aggres</w:t>
      </w:r>
      <w:r w:rsidR="00AB5EE4" w:rsidRPr="009C5124">
        <w:rPr>
          <w:rFonts w:ascii="Book Antiqua" w:eastAsiaTheme="majorHAnsi" w:hAnsi="Book Antiqua" w:cs="Times New Roman"/>
          <w:color w:val="000000" w:themeColor="text1"/>
          <w:sz w:val="24"/>
          <w:szCs w:val="24"/>
        </w:rPr>
        <w:t>s</w:t>
      </w:r>
      <w:r w:rsidRPr="009C5124">
        <w:rPr>
          <w:rFonts w:ascii="Book Antiqua" w:eastAsiaTheme="majorHAnsi" w:hAnsi="Book Antiqua" w:cs="Times New Roman"/>
          <w:color w:val="000000" w:themeColor="text1"/>
          <w:sz w:val="24"/>
          <w:szCs w:val="24"/>
        </w:rPr>
        <w:t xml:space="preserve">ive features of papillary adenocarcinoma, it is currently classified as a differentiated-type adenocarcinoma and therefore, papillary adenocarcinoma-type and tubular adenocarcinoma-type EGCs have been treated according to the same ESD indication criteria. </w:t>
      </w:r>
      <w:r w:rsidR="00791BB6" w:rsidRPr="009C5124">
        <w:rPr>
          <w:rFonts w:ascii="Book Antiqua" w:eastAsia="Malgun Gothic" w:hAnsi="Book Antiqua"/>
          <w:color w:val="000000" w:themeColor="text1"/>
          <w:sz w:val="24"/>
          <w:szCs w:val="24"/>
        </w:rPr>
        <w:t>Many recent studies have reported a high curative resection rate (84</w:t>
      </w:r>
      <w:r w:rsidR="002F2A5C">
        <w:rPr>
          <w:rFonts w:ascii="Book Antiqua" w:eastAsia="宋体" w:hAnsi="Book Antiqua" w:hint="eastAsia"/>
          <w:color w:val="000000" w:themeColor="text1"/>
          <w:sz w:val="24"/>
          <w:szCs w:val="24"/>
          <w:lang w:eastAsia="zh-CN"/>
        </w:rPr>
        <w:t>%</w:t>
      </w:r>
      <w:r w:rsidR="00791BB6" w:rsidRPr="009C5124">
        <w:rPr>
          <w:rFonts w:ascii="Book Antiqua" w:eastAsia="Malgun Gothic" w:hAnsi="Book Antiqua"/>
          <w:color w:val="000000" w:themeColor="text1"/>
          <w:sz w:val="24"/>
          <w:szCs w:val="24"/>
        </w:rPr>
        <w:t xml:space="preserve">–95%) and excellent long-term outcomes (a 5-year </w:t>
      </w:r>
      <w:r w:rsidR="00791BB6" w:rsidRPr="009C5124">
        <w:rPr>
          <w:rFonts w:ascii="Book Antiqua" w:eastAsia="Malgun Gothic" w:hAnsi="Book Antiqua"/>
          <w:color w:val="000000" w:themeColor="text1"/>
          <w:sz w:val="24"/>
          <w:szCs w:val="24"/>
        </w:rPr>
        <w:lastRenderedPageBreak/>
        <w:t>survival rate of 92</w:t>
      </w:r>
      <w:r w:rsidR="002F2A5C">
        <w:rPr>
          <w:rFonts w:ascii="Book Antiqua" w:eastAsia="宋体" w:hAnsi="Book Antiqua" w:hint="eastAsia"/>
          <w:color w:val="000000" w:themeColor="text1"/>
          <w:sz w:val="24"/>
          <w:szCs w:val="24"/>
          <w:lang w:eastAsia="zh-CN"/>
        </w:rPr>
        <w:t>%</w:t>
      </w:r>
      <w:r w:rsidR="00791BB6" w:rsidRPr="009C5124">
        <w:rPr>
          <w:rFonts w:ascii="Book Antiqua" w:eastAsia="Malgun Gothic" w:hAnsi="Book Antiqua"/>
          <w:color w:val="000000" w:themeColor="text1"/>
          <w:sz w:val="24"/>
          <w:szCs w:val="24"/>
        </w:rPr>
        <w:t xml:space="preserve">–100%) for ESD in EGC based on the absolute and expanded </w:t>
      </w:r>
      <w:proofErr w:type="gramStart"/>
      <w:r w:rsidR="00791BB6" w:rsidRPr="009C5124">
        <w:rPr>
          <w:rFonts w:ascii="Book Antiqua" w:eastAsia="Malgun Gothic" w:hAnsi="Book Antiqua"/>
          <w:color w:val="000000" w:themeColor="text1"/>
          <w:sz w:val="24"/>
          <w:szCs w:val="24"/>
        </w:rPr>
        <w:t>indications</w:t>
      </w:r>
      <w:r w:rsidR="0069156D">
        <w:rPr>
          <w:rFonts w:ascii="Book Antiqua" w:eastAsiaTheme="majorHAnsi" w:hAnsi="Book Antiqua" w:cs="Times New Roman"/>
          <w:noProof/>
          <w:color w:val="000000" w:themeColor="text1"/>
          <w:sz w:val="24"/>
          <w:szCs w:val="24"/>
          <w:vertAlign w:val="superscript"/>
        </w:rPr>
        <w:t>[</w:t>
      </w:r>
      <w:proofErr w:type="gramEnd"/>
      <w:r w:rsidR="0069156D">
        <w:rPr>
          <w:rFonts w:ascii="Book Antiqua" w:eastAsiaTheme="majorHAnsi" w:hAnsi="Book Antiqua" w:cs="Times New Roman"/>
          <w:noProof/>
          <w:color w:val="000000" w:themeColor="text1"/>
          <w:sz w:val="24"/>
          <w:szCs w:val="24"/>
          <w:vertAlign w:val="superscript"/>
        </w:rPr>
        <w:t>1-4,</w:t>
      </w:r>
      <w:r w:rsidRPr="009C5124">
        <w:rPr>
          <w:rFonts w:ascii="Book Antiqua" w:eastAsiaTheme="majorHAnsi" w:hAnsi="Book Antiqua" w:cs="Times New Roman"/>
          <w:noProof/>
          <w:color w:val="000000" w:themeColor="text1"/>
          <w:sz w:val="24"/>
          <w:szCs w:val="24"/>
          <w:vertAlign w:val="superscript"/>
        </w:rPr>
        <w:t>11]</w:t>
      </w:r>
      <w:r w:rsidR="001514FB" w:rsidRPr="009C5124">
        <w:rPr>
          <w:rFonts w:ascii="Book Antiqua" w:hAnsi="Book Antiqua" w:cs="Times New Roman"/>
          <w:color w:val="000000" w:themeColor="text1"/>
          <w:sz w:val="24"/>
          <w:szCs w:val="24"/>
        </w:rPr>
        <w:t xml:space="preserve">. </w:t>
      </w:r>
      <w:r w:rsidRPr="009C5124">
        <w:rPr>
          <w:rFonts w:ascii="Book Antiqua" w:eastAsiaTheme="majorHAnsi" w:hAnsi="Book Antiqua" w:cs="Times New Roman"/>
          <w:color w:val="000000" w:themeColor="text1"/>
          <w:sz w:val="24"/>
          <w:szCs w:val="24"/>
        </w:rPr>
        <w:t>However, the number of patients with papillary adenocarcinoma included in these studies was small. Therefore, it is possible that the safety risks of ESD for papillary adenocarcinoma-type EGC have been overlooked.</w:t>
      </w:r>
      <w:r w:rsidRPr="009C5124">
        <w:rPr>
          <w:rFonts w:ascii="Book Antiqua" w:hAnsi="Book Antiqua" w:cs="Times New Roman"/>
          <w:color w:val="000000" w:themeColor="text1"/>
          <w:sz w:val="24"/>
          <w:szCs w:val="24"/>
        </w:rPr>
        <w:t xml:space="preserve"> </w:t>
      </w:r>
    </w:p>
    <w:p w:rsidR="006A3CAE" w:rsidRPr="009C5124" w:rsidRDefault="006A3CAE" w:rsidP="0069156D">
      <w:pPr>
        <w:pStyle w:val="MS"/>
        <w:wordWrap/>
        <w:adjustRightInd w:val="0"/>
        <w:snapToGrid w:val="0"/>
        <w:spacing w:line="360" w:lineRule="auto"/>
        <w:ind w:firstLineChars="100" w:firstLine="240"/>
        <w:rPr>
          <w:rFonts w:ascii="Book Antiqua" w:eastAsiaTheme="majorHAnsi" w:hAnsi="Book Antiqua" w:cs="Times New Roman"/>
          <w:color w:val="000000" w:themeColor="text1"/>
          <w:sz w:val="24"/>
          <w:szCs w:val="24"/>
        </w:rPr>
      </w:pPr>
      <w:r w:rsidRPr="009C5124">
        <w:rPr>
          <w:rFonts w:ascii="Book Antiqua" w:eastAsia="Malgun Gothic" w:hAnsi="Book Antiqua" w:cs="Times New Roman"/>
          <w:color w:val="000000" w:themeColor="text1"/>
          <w:sz w:val="24"/>
          <w:szCs w:val="24"/>
        </w:rPr>
        <w:t xml:space="preserve">Known predictive factors of LN metastasis in EGC include tumor size, histological type, depth of invasion, and </w:t>
      </w:r>
      <w:proofErr w:type="gramStart"/>
      <w:r w:rsidRPr="009C5124">
        <w:rPr>
          <w:rFonts w:ascii="Book Antiqua" w:eastAsia="Malgun Gothic" w:hAnsi="Book Antiqua" w:cs="Times New Roman"/>
          <w:color w:val="000000" w:themeColor="text1"/>
          <w:sz w:val="24"/>
          <w:szCs w:val="24"/>
        </w:rPr>
        <w:t>LVI</w:t>
      </w:r>
      <w:r w:rsidRPr="009C5124">
        <w:rPr>
          <w:rFonts w:ascii="Book Antiqua" w:eastAsia="Malgun Gothic" w:hAnsi="Book Antiqua" w:cs="Times New Roman"/>
          <w:noProof/>
          <w:color w:val="000000" w:themeColor="text1"/>
          <w:sz w:val="24"/>
          <w:szCs w:val="24"/>
          <w:vertAlign w:val="superscript"/>
        </w:rPr>
        <w:t>[</w:t>
      </w:r>
      <w:proofErr w:type="gramEnd"/>
      <w:r w:rsidRPr="009C5124">
        <w:rPr>
          <w:rFonts w:ascii="Book Antiqua" w:eastAsia="Malgun Gothic" w:hAnsi="Book Antiqua" w:cs="Times New Roman"/>
          <w:noProof/>
          <w:color w:val="000000" w:themeColor="text1"/>
          <w:sz w:val="24"/>
          <w:szCs w:val="24"/>
          <w:vertAlign w:val="superscript"/>
        </w:rPr>
        <w:t>15]</w:t>
      </w:r>
      <w:r w:rsidRPr="009C5124">
        <w:rPr>
          <w:rFonts w:ascii="Book Antiqua" w:eastAsia="Malgun Gothic" w:hAnsi="Book Antiqua" w:cs="Times New Roman"/>
          <w:color w:val="000000" w:themeColor="text1"/>
          <w:sz w:val="24"/>
          <w:szCs w:val="24"/>
        </w:rPr>
        <w:t>.</w:t>
      </w:r>
      <w:r w:rsidRPr="009C5124">
        <w:rPr>
          <w:rFonts w:ascii="Book Antiqua" w:hAnsi="Book Antiqua" w:cs="Times New Roman"/>
          <w:color w:val="000000" w:themeColor="text1"/>
          <w:sz w:val="24"/>
          <w:szCs w:val="24"/>
        </w:rPr>
        <w:t xml:space="preserve"> </w:t>
      </w:r>
      <w:r w:rsidRPr="009C5124">
        <w:rPr>
          <w:rFonts w:ascii="Book Antiqua" w:eastAsia="Malgun Gothic" w:hAnsi="Book Antiqua" w:cs="Times New Roman"/>
          <w:color w:val="000000" w:themeColor="text1"/>
          <w:sz w:val="24"/>
          <w:szCs w:val="24"/>
        </w:rPr>
        <w:t>The overall incidence of LN metastasis in EGC is known to exceed 10% (2</w:t>
      </w:r>
      <w:r w:rsidR="0069156D">
        <w:rPr>
          <w:rFonts w:ascii="Book Antiqua" w:eastAsia="宋体" w:hAnsi="Book Antiqua" w:cs="Times New Roman" w:hint="eastAsia"/>
          <w:color w:val="000000" w:themeColor="text1"/>
          <w:sz w:val="24"/>
          <w:szCs w:val="24"/>
          <w:lang w:eastAsia="zh-CN"/>
        </w:rPr>
        <w:t>%</w:t>
      </w:r>
      <w:r w:rsidRPr="009C5124">
        <w:rPr>
          <w:rFonts w:ascii="Book Antiqua" w:eastAsia="Malgun Gothic" w:hAnsi="Book Antiqua" w:cs="Times New Roman"/>
          <w:color w:val="000000" w:themeColor="text1"/>
          <w:sz w:val="24"/>
          <w:szCs w:val="24"/>
        </w:rPr>
        <w:t xml:space="preserve">–5% for mucosal cancer </w:t>
      </w:r>
      <w:r w:rsidR="00295058" w:rsidRPr="00295058">
        <w:rPr>
          <w:rFonts w:ascii="Book Antiqua" w:eastAsia="Malgun Gothic" w:hAnsi="Book Antiqua" w:cs="Times New Roman"/>
          <w:i/>
          <w:color w:val="000000" w:themeColor="text1"/>
          <w:sz w:val="24"/>
          <w:szCs w:val="24"/>
        </w:rPr>
        <w:t>vs</w:t>
      </w:r>
      <w:r w:rsidRPr="009C5124">
        <w:rPr>
          <w:rFonts w:ascii="Book Antiqua" w:eastAsia="Malgun Gothic" w:hAnsi="Book Antiqua" w:cs="Times New Roman"/>
          <w:color w:val="000000" w:themeColor="text1"/>
          <w:sz w:val="24"/>
          <w:szCs w:val="24"/>
        </w:rPr>
        <w:t xml:space="preserve"> &gt;</w:t>
      </w:r>
      <w:r w:rsidR="00580A4A">
        <w:rPr>
          <w:rFonts w:ascii="Book Antiqua" w:eastAsia="宋体" w:hAnsi="Book Antiqua" w:cs="Times New Roman" w:hint="eastAsia"/>
          <w:color w:val="000000" w:themeColor="text1"/>
          <w:sz w:val="24"/>
          <w:szCs w:val="24"/>
          <w:lang w:eastAsia="zh-CN"/>
        </w:rPr>
        <w:t xml:space="preserve"> </w:t>
      </w:r>
      <w:r w:rsidRPr="009C5124">
        <w:rPr>
          <w:rFonts w:ascii="Book Antiqua" w:eastAsia="Malgun Gothic" w:hAnsi="Book Antiqua" w:cs="Times New Roman"/>
          <w:color w:val="000000" w:themeColor="text1"/>
          <w:sz w:val="24"/>
          <w:szCs w:val="24"/>
        </w:rPr>
        <w:t xml:space="preserve">20% for </w:t>
      </w:r>
      <w:proofErr w:type="spellStart"/>
      <w:r w:rsidRPr="009C5124">
        <w:rPr>
          <w:rFonts w:ascii="Book Antiqua" w:eastAsia="Malgun Gothic" w:hAnsi="Book Antiqua" w:cs="Times New Roman"/>
          <w:color w:val="000000" w:themeColor="text1"/>
          <w:sz w:val="24"/>
          <w:szCs w:val="24"/>
        </w:rPr>
        <w:t>submucosal</w:t>
      </w:r>
      <w:proofErr w:type="spellEnd"/>
      <w:r w:rsidRPr="009C5124">
        <w:rPr>
          <w:rFonts w:ascii="Book Antiqua" w:eastAsia="Malgun Gothic" w:hAnsi="Book Antiqua" w:cs="Times New Roman"/>
          <w:color w:val="000000" w:themeColor="text1"/>
          <w:sz w:val="24"/>
          <w:szCs w:val="24"/>
        </w:rPr>
        <w:t xml:space="preserve"> cancer; 0.4% for differentiated-type </w:t>
      </w:r>
      <w:proofErr w:type="spellStart"/>
      <w:r w:rsidRPr="009C5124">
        <w:rPr>
          <w:rFonts w:ascii="Book Antiqua" w:eastAsia="Malgun Gothic" w:hAnsi="Book Antiqua" w:cs="Times New Roman"/>
          <w:color w:val="000000" w:themeColor="text1"/>
          <w:sz w:val="24"/>
          <w:szCs w:val="24"/>
        </w:rPr>
        <w:t>intramucosal</w:t>
      </w:r>
      <w:proofErr w:type="spellEnd"/>
      <w:r w:rsidRPr="009C5124">
        <w:rPr>
          <w:rFonts w:ascii="Book Antiqua" w:eastAsia="Malgun Gothic" w:hAnsi="Book Antiqua" w:cs="Times New Roman"/>
          <w:color w:val="000000" w:themeColor="text1"/>
          <w:sz w:val="24"/>
          <w:szCs w:val="24"/>
        </w:rPr>
        <w:t xml:space="preserve"> cancer </w:t>
      </w:r>
      <w:r w:rsidR="00295058" w:rsidRPr="00295058">
        <w:rPr>
          <w:rFonts w:ascii="Book Antiqua" w:eastAsia="Malgun Gothic" w:hAnsi="Book Antiqua" w:cs="Times New Roman"/>
          <w:i/>
          <w:color w:val="000000" w:themeColor="text1"/>
          <w:sz w:val="24"/>
          <w:szCs w:val="24"/>
        </w:rPr>
        <w:t>vs</w:t>
      </w:r>
      <w:r w:rsidRPr="009C5124">
        <w:rPr>
          <w:rFonts w:ascii="Book Antiqua" w:eastAsia="Malgun Gothic" w:hAnsi="Book Antiqua" w:cs="Times New Roman"/>
          <w:color w:val="000000" w:themeColor="text1"/>
          <w:sz w:val="24"/>
          <w:szCs w:val="24"/>
        </w:rPr>
        <w:t xml:space="preserve"> 4.2</w:t>
      </w:r>
      <w:r w:rsidR="00580A4A">
        <w:rPr>
          <w:rFonts w:ascii="Book Antiqua" w:eastAsia="宋体" w:hAnsi="Book Antiqua" w:cs="Times New Roman" w:hint="eastAsia"/>
          <w:color w:val="000000" w:themeColor="text1"/>
          <w:sz w:val="24"/>
          <w:szCs w:val="24"/>
          <w:lang w:eastAsia="zh-CN"/>
        </w:rPr>
        <w:t>%</w:t>
      </w:r>
      <w:r w:rsidRPr="009C5124">
        <w:rPr>
          <w:rFonts w:ascii="Book Antiqua" w:eastAsia="Malgun Gothic" w:hAnsi="Book Antiqua" w:cs="Times New Roman"/>
          <w:color w:val="000000" w:themeColor="text1"/>
          <w:sz w:val="24"/>
          <w:szCs w:val="24"/>
        </w:rPr>
        <w:t xml:space="preserve">–7.3% for undifferentiated-type </w:t>
      </w:r>
      <w:proofErr w:type="spellStart"/>
      <w:r w:rsidRPr="009C5124">
        <w:rPr>
          <w:rFonts w:ascii="Book Antiqua" w:eastAsia="Malgun Gothic" w:hAnsi="Book Antiqua" w:cs="Times New Roman"/>
          <w:color w:val="000000" w:themeColor="text1"/>
          <w:sz w:val="24"/>
          <w:szCs w:val="24"/>
        </w:rPr>
        <w:t>intramucosal</w:t>
      </w:r>
      <w:proofErr w:type="spellEnd"/>
      <w:r w:rsidRPr="009C5124">
        <w:rPr>
          <w:rFonts w:ascii="Book Antiqua" w:eastAsia="Malgun Gothic" w:hAnsi="Book Antiqua" w:cs="Times New Roman"/>
          <w:color w:val="000000" w:themeColor="text1"/>
          <w:sz w:val="24"/>
          <w:szCs w:val="24"/>
        </w:rPr>
        <w:t xml:space="preserve"> cancer</w:t>
      </w:r>
      <w:proofErr w:type="gramStart"/>
      <w:r w:rsidRPr="009C5124">
        <w:rPr>
          <w:rFonts w:ascii="Book Antiqua" w:eastAsia="Malgun Gothic" w:hAnsi="Book Antiqua" w:cs="Times New Roman"/>
          <w:color w:val="000000" w:themeColor="text1"/>
          <w:sz w:val="24"/>
          <w:szCs w:val="24"/>
        </w:rPr>
        <w:t>)</w:t>
      </w:r>
      <w:r w:rsidR="00580A4A">
        <w:rPr>
          <w:rFonts w:ascii="Book Antiqua" w:eastAsia="Malgun Gothic" w:hAnsi="Book Antiqua" w:cs="Times New Roman"/>
          <w:noProof/>
          <w:color w:val="000000" w:themeColor="text1"/>
          <w:sz w:val="24"/>
          <w:szCs w:val="24"/>
          <w:vertAlign w:val="superscript"/>
        </w:rPr>
        <w:t>[</w:t>
      </w:r>
      <w:proofErr w:type="gramEnd"/>
      <w:r w:rsidR="00580A4A">
        <w:rPr>
          <w:rFonts w:ascii="Book Antiqua" w:eastAsia="Malgun Gothic" w:hAnsi="Book Antiqua" w:cs="Times New Roman"/>
          <w:noProof/>
          <w:color w:val="000000" w:themeColor="text1"/>
          <w:sz w:val="24"/>
          <w:szCs w:val="24"/>
          <w:vertAlign w:val="superscript"/>
        </w:rPr>
        <w:t>5,15,</w:t>
      </w:r>
      <w:r w:rsidRPr="009C5124">
        <w:rPr>
          <w:rFonts w:ascii="Book Antiqua" w:eastAsia="Malgun Gothic" w:hAnsi="Book Antiqua" w:cs="Times New Roman"/>
          <w:noProof/>
          <w:color w:val="000000" w:themeColor="text1"/>
          <w:sz w:val="24"/>
          <w:szCs w:val="24"/>
          <w:vertAlign w:val="superscript"/>
        </w:rPr>
        <w:t>16]</w:t>
      </w:r>
      <w:r w:rsidRPr="009C5124">
        <w:rPr>
          <w:rFonts w:ascii="Book Antiqua" w:eastAsia="Malgun Gothic" w:hAnsi="Book Antiqua" w:cs="Times New Roman"/>
          <w:color w:val="000000" w:themeColor="text1"/>
          <w:sz w:val="24"/>
          <w:szCs w:val="24"/>
        </w:rPr>
        <w:t>.</w:t>
      </w:r>
      <w:r w:rsidRPr="009C5124">
        <w:rPr>
          <w:rFonts w:ascii="Book Antiqua" w:hAnsi="Book Antiqua" w:cs="Times New Roman"/>
          <w:color w:val="000000" w:themeColor="text1"/>
          <w:sz w:val="24"/>
          <w:szCs w:val="24"/>
        </w:rPr>
        <w:t xml:space="preserve"> In the present study, LVI was a predictive factor of LN metastasis in papillary adenocarcinoma-type EGC. T</w:t>
      </w:r>
      <w:r w:rsidRPr="009C5124">
        <w:rPr>
          <w:rFonts w:ascii="Book Antiqua" w:eastAsiaTheme="majorHAnsi" w:hAnsi="Book Antiqua" w:cs="Times New Roman"/>
          <w:color w:val="000000" w:themeColor="text1"/>
          <w:sz w:val="24"/>
          <w:szCs w:val="24"/>
        </w:rPr>
        <w:t>he incidence of LN metastasis was 7.1% in mucosal cancer and 22.9% in submucosal cancer. Therefore, the rate of LN metastasis in papillary adenocarcinoma type-EGCs was higher in the present study than in previous reports.</w:t>
      </w:r>
    </w:p>
    <w:p w:rsidR="006A3CAE" w:rsidRPr="009C5124" w:rsidRDefault="006A3CAE" w:rsidP="00580A4A">
      <w:pPr>
        <w:pStyle w:val="MS"/>
        <w:wordWrap/>
        <w:adjustRightInd w:val="0"/>
        <w:snapToGrid w:val="0"/>
        <w:spacing w:line="360" w:lineRule="auto"/>
        <w:ind w:firstLineChars="100" w:firstLine="240"/>
        <w:rPr>
          <w:rFonts w:ascii="Book Antiqua" w:eastAsia="Batang"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The c</w:t>
      </w:r>
      <w:r w:rsidRPr="009C5124">
        <w:rPr>
          <w:rFonts w:ascii="Book Antiqua" w:eastAsia="Malgun Gothic" w:hAnsi="Book Antiqua" w:cs="Times New Roman"/>
          <w:color w:val="000000" w:themeColor="text1"/>
          <w:sz w:val="24"/>
          <w:szCs w:val="24"/>
        </w:rPr>
        <w:t xml:space="preserve">riteria of </w:t>
      </w:r>
      <w:r w:rsidRPr="009C5124">
        <w:rPr>
          <w:rFonts w:ascii="Book Antiqua" w:eastAsiaTheme="majorHAnsi" w:hAnsi="Book Antiqua" w:cs="Times New Roman"/>
          <w:color w:val="000000" w:themeColor="text1"/>
          <w:sz w:val="24"/>
          <w:szCs w:val="24"/>
        </w:rPr>
        <w:t>surgical operation</w:t>
      </w:r>
      <w:r w:rsidRPr="009C5124">
        <w:rPr>
          <w:rFonts w:ascii="Book Antiqua" w:eastAsia="Malgun Gothic" w:hAnsi="Book Antiqua" w:cs="Times New Roman"/>
          <w:color w:val="000000" w:themeColor="text1"/>
          <w:sz w:val="24"/>
          <w:szCs w:val="24"/>
        </w:rPr>
        <w:t xml:space="preserve"> after non-curative endoscopic resection of EGC have yet to be clearly defined. To date, the criteria of </w:t>
      </w:r>
      <w:r w:rsidRPr="009C5124">
        <w:rPr>
          <w:rFonts w:ascii="Book Antiqua" w:eastAsiaTheme="majorHAnsi" w:hAnsi="Book Antiqua" w:cs="Times New Roman"/>
          <w:color w:val="000000" w:themeColor="text1"/>
          <w:sz w:val="24"/>
          <w:szCs w:val="24"/>
        </w:rPr>
        <w:t>surgical operation</w:t>
      </w:r>
      <w:r w:rsidRPr="009C5124">
        <w:rPr>
          <w:rFonts w:ascii="Book Antiqua" w:eastAsia="Malgun Gothic" w:hAnsi="Book Antiqua" w:cs="Times New Roman"/>
          <w:color w:val="000000" w:themeColor="text1"/>
          <w:sz w:val="24"/>
          <w:szCs w:val="24"/>
        </w:rPr>
        <w:t xml:space="preserve"> after ESD for EGC include positive lateral or vertical margins, deep </w:t>
      </w:r>
      <w:proofErr w:type="spellStart"/>
      <w:r w:rsidRPr="009C5124">
        <w:rPr>
          <w:rFonts w:ascii="Book Antiqua" w:eastAsia="Malgun Gothic" w:hAnsi="Book Antiqua" w:cs="Times New Roman"/>
          <w:color w:val="000000" w:themeColor="text1"/>
          <w:sz w:val="24"/>
          <w:szCs w:val="24"/>
        </w:rPr>
        <w:t>submucosal</w:t>
      </w:r>
      <w:proofErr w:type="spellEnd"/>
      <w:r w:rsidRPr="009C5124">
        <w:rPr>
          <w:rFonts w:ascii="Book Antiqua" w:eastAsia="Malgun Gothic" w:hAnsi="Book Antiqua" w:cs="Times New Roman"/>
          <w:color w:val="000000" w:themeColor="text1"/>
          <w:sz w:val="24"/>
          <w:szCs w:val="24"/>
        </w:rPr>
        <w:t xml:space="preserve"> invasion (&gt;</w:t>
      </w:r>
      <w:r w:rsidR="00580A4A">
        <w:rPr>
          <w:rFonts w:ascii="Book Antiqua" w:eastAsia="宋体" w:hAnsi="Book Antiqua" w:cs="Times New Roman" w:hint="eastAsia"/>
          <w:color w:val="000000" w:themeColor="text1"/>
          <w:sz w:val="24"/>
          <w:szCs w:val="24"/>
          <w:lang w:eastAsia="zh-CN"/>
        </w:rPr>
        <w:t xml:space="preserve"> </w:t>
      </w:r>
      <w:r w:rsidRPr="009C5124">
        <w:rPr>
          <w:rFonts w:ascii="Book Antiqua" w:eastAsia="Malgun Gothic" w:hAnsi="Book Antiqua" w:cs="Times New Roman"/>
          <w:color w:val="000000" w:themeColor="text1"/>
          <w:sz w:val="24"/>
          <w:szCs w:val="24"/>
        </w:rPr>
        <w:t>500 µm), LVI, or undifferentiated-type histology</w:t>
      </w:r>
      <w:r w:rsidR="00580A4A">
        <w:rPr>
          <w:rFonts w:ascii="Book Antiqua" w:eastAsia="Malgun Gothic" w:hAnsi="Book Antiqua" w:cs="Times New Roman"/>
          <w:noProof/>
          <w:color w:val="000000" w:themeColor="text1"/>
          <w:sz w:val="24"/>
          <w:szCs w:val="24"/>
          <w:vertAlign w:val="superscript"/>
        </w:rPr>
        <w:t>[10,11,17,</w:t>
      </w:r>
      <w:r w:rsidRPr="009C5124">
        <w:rPr>
          <w:rFonts w:ascii="Book Antiqua" w:eastAsia="Malgun Gothic" w:hAnsi="Book Antiqua" w:cs="Times New Roman"/>
          <w:noProof/>
          <w:color w:val="000000" w:themeColor="text1"/>
          <w:sz w:val="24"/>
          <w:szCs w:val="24"/>
          <w:vertAlign w:val="superscript"/>
        </w:rPr>
        <w:t>18]</w:t>
      </w:r>
      <w:r w:rsidRPr="009C5124">
        <w:rPr>
          <w:rFonts w:ascii="Book Antiqua" w:eastAsia="Malgun Gothic" w:hAnsi="Book Antiqua" w:cs="Times New Roman"/>
          <w:color w:val="000000" w:themeColor="text1"/>
          <w:sz w:val="24"/>
          <w:szCs w:val="24"/>
        </w:rPr>
        <w:t xml:space="preserve">. The frequency of </w:t>
      </w:r>
      <w:r w:rsidRPr="009C5124">
        <w:rPr>
          <w:rFonts w:ascii="Book Antiqua" w:eastAsiaTheme="majorHAnsi" w:hAnsi="Book Antiqua" w:cs="Times New Roman"/>
          <w:color w:val="000000" w:themeColor="text1"/>
          <w:sz w:val="24"/>
          <w:szCs w:val="24"/>
        </w:rPr>
        <w:t>surgical operation</w:t>
      </w:r>
      <w:r w:rsidRPr="009C5124">
        <w:rPr>
          <w:rFonts w:ascii="Book Antiqua" w:eastAsia="Malgun Gothic" w:hAnsi="Book Antiqua" w:cs="Times New Roman"/>
          <w:color w:val="000000" w:themeColor="text1"/>
          <w:sz w:val="24"/>
          <w:szCs w:val="24"/>
        </w:rPr>
        <w:t xml:space="preserve"> after ESD is 2.1</w:t>
      </w:r>
      <w:r w:rsidR="00580A4A">
        <w:rPr>
          <w:rFonts w:ascii="Book Antiqua" w:eastAsia="宋体" w:hAnsi="Book Antiqua" w:cs="Times New Roman" w:hint="eastAsia"/>
          <w:color w:val="000000" w:themeColor="text1"/>
          <w:sz w:val="24"/>
          <w:szCs w:val="24"/>
          <w:lang w:eastAsia="zh-CN"/>
        </w:rPr>
        <w:t>%</w:t>
      </w:r>
      <w:r w:rsidRPr="009C5124">
        <w:rPr>
          <w:rFonts w:ascii="Book Antiqua" w:eastAsia="Malgun Gothic" w:hAnsi="Book Antiqua" w:cs="Times New Roman"/>
          <w:color w:val="000000" w:themeColor="text1"/>
          <w:sz w:val="24"/>
          <w:szCs w:val="24"/>
        </w:rPr>
        <w:t xml:space="preserve">–14.6% according to previous </w:t>
      </w:r>
      <w:proofErr w:type="gramStart"/>
      <w:r w:rsidRPr="009C5124">
        <w:rPr>
          <w:rFonts w:ascii="Book Antiqua" w:eastAsia="Malgun Gothic" w:hAnsi="Book Antiqua" w:cs="Times New Roman"/>
          <w:color w:val="000000" w:themeColor="text1"/>
          <w:sz w:val="24"/>
          <w:szCs w:val="24"/>
        </w:rPr>
        <w:t>reports</w:t>
      </w:r>
      <w:r w:rsidR="00580A4A">
        <w:rPr>
          <w:rFonts w:ascii="Book Antiqua" w:eastAsia="Malgun Gothic" w:hAnsi="Book Antiqua" w:cs="Times New Roman"/>
          <w:noProof/>
          <w:color w:val="000000" w:themeColor="text1"/>
          <w:sz w:val="24"/>
          <w:szCs w:val="24"/>
          <w:vertAlign w:val="superscript"/>
        </w:rPr>
        <w:t>[</w:t>
      </w:r>
      <w:proofErr w:type="gramEnd"/>
      <w:r w:rsidR="00580A4A">
        <w:rPr>
          <w:rFonts w:ascii="Book Antiqua" w:eastAsia="Malgun Gothic" w:hAnsi="Book Antiqua" w:cs="Times New Roman"/>
          <w:noProof/>
          <w:color w:val="000000" w:themeColor="text1"/>
          <w:sz w:val="24"/>
          <w:szCs w:val="24"/>
          <w:vertAlign w:val="superscript"/>
        </w:rPr>
        <w:t>19,</w:t>
      </w:r>
      <w:r w:rsidRPr="009C5124">
        <w:rPr>
          <w:rFonts w:ascii="Book Antiqua" w:eastAsia="Malgun Gothic" w:hAnsi="Book Antiqua" w:cs="Times New Roman"/>
          <w:noProof/>
          <w:color w:val="000000" w:themeColor="text1"/>
          <w:sz w:val="24"/>
          <w:szCs w:val="24"/>
          <w:vertAlign w:val="superscript"/>
        </w:rPr>
        <w:t>20]</w:t>
      </w:r>
      <w:r w:rsidRPr="009C5124">
        <w:rPr>
          <w:rFonts w:ascii="Book Antiqua" w:eastAsia="Malgun Gothic" w:hAnsi="Book Antiqua" w:cs="Times New Roman"/>
          <w:color w:val="000000" w:themeColor="text1"/>
          <w:sz w:val="24"/>
          <w:szCs w:val="24"/>
        </w:rPr>
        <w:t>. T</w:t>
      </w:r>
      <w:r w:rsidRPr="009C5124">
        <w:rPr>
          <w:rFonts w:ascii="Book Antiqua" w:eastAsiaTheme="majorHAnsi" w:hAnsi="Book Antiqua" w:cs="Times New Roman"/>
          <w:color w:val="000000" w:themeColor="text1"/>
          <w:sz w:val="24"/>
          <w:szCs w:val="24"/>
        </w:rPr>
        <w:t>he rate of surgical operation for papillary adenocarcinoma-type EGC because of LVI or deep submucosal invasion was higher (37.5%) in our study than in previous reports. It is</w:t>
      </w:r>
      <w:r w:rsidRPr="009C5124">
        <w:rPr>
          <w:rFonts w:ascii="Book Antiqua" w:eastAsia="Batang" w:hAnsi="Book Antiqua" w:cs="Times New Roman"/>
          <w:color w:val="000000" w:themeColor="text1"/>
          <w:sz w:val="24"/>
          <w:szCs w:val="24"/>
        </w:rPr>
        <w:t xml:space="preserve"> impossible to directly compare our results with those of previous studies because of the relatively small number of patients and exclusion of other carcinoma types in our study. However, papillary adenocarcinoma-type EGCs tended to have a higher frequency of LN metastasis and additional surgical operation after ESD in the present study compared with other differentiated-type EGCs in the previous reports, even for tumors that met the current indication criteria of </w:t>
      </w:r>
      <w:proofErr w:type="gramStart"/>
      <w:r w:rsidRPr="009C5124">
        <w:rPr>
          <w:rFonts w:ascii="Book Antiqua" w:eastAsia="Batang" w:hAnsi="Book Antiqua" w:cs="Times New Roman"/>
          <w:color w:val="000000" w:themeColor="text1"/>
          <w:sz w:val="24"/>
          <w:szCs w:val="24"/>
        </w:rPr>
        <w:t>ESD</w:t>
      </w:r>
      <w:r w:rsidR="00580A4A">
        <w:rPr>
          <w:rFonts w:ascii="Book Antiqua" w:eastAsia="Batang" w:hAnsi="Book Antiqua" w:cs="Times New Roman"/>
          <w:noProof/>
          <w:color w:val="000000" w:themeColor="text1"/>
          <w:sz w:val="24"/>
          <w:szCs w:val="24"/>
          <w:vertAlign w:val="superscript"/>
        </w:rPr>
        <w:t>[</w:t>
      </w:r>
      <w:proofErr w:type="gramEnd"/>
      <w:r w:rsidR="00580A4A">
        <w:rPr>
          <w:rFonts w:ascii="Book Antiqua" w:eastAsia="Batang" w:hAnsi="Book Antiqua" w:cs="Times New Roman"/>
          <w:noProof/>
          <w:color w:val="000000" w:themeColor="text1"/>
          <w:sz w:val="24"/>
          <w:szCs w:val="24"/>
          <w:vertAlign w:val="superscript"/>
        </w:rPr>
        <w:t>5,15,16,19,</w:t>
      </w:r>
      <w:r w:rsidRPr="009C5124">
        <w:rPr>
          <w:rFonts w:ascii="Book Antiqua" w:eastAsia="Batang" w:hAnsi="Book Antiqua" w:cs="Times New Roman"/>
          <w:noProof/>
          <w:color w:val="000000" w:themeColor="text1"/>
          <w:sz w:val="24"/>
          <w:szCs w:val="24"/>
          <w:vertAlign w:val="superscript"/>
        </w:rPr>
        <w:t>20]</w:t>
      </w:r>
      <w:r w:rsidRPr="009C5124">
        <w:rPr>
          <w:rFonts w:ascii="Book Antiqua" w:eastAsia="Batang" w:hAnsi="Book Antiqua" w:cs="Times New Roman"/>
          <w:color w:val="000000" w:themeColor="text1"/>
          <w:sz w:val="24"/>
          <w:szCs w:val="24"/>
        </w:rPr>
        <w:t xml:space="preserve">. </w:t>
      </w:r>
    </w:p>
    <w:p w:rsidR="006A3CAE" w:rsidRPr="009C5124" w:rsidRDefault="006A3CAE" w:rsidP="00580A4A">
      <w:pPr>
        <w:wordWrap/>
        <w:adjustRightInd w:val="0"/>
        <w:snapToGrid w:val="0"/>
        <w:spacing w:line="360" w:lineRule="auto"/>
        <w:ind w:firstLineChars="100" w:firstLine="240"/>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Our study demonst</w:t>
      </w:r>
      <w:r w:rsidR="00AB5EE4" w:rsidRPr="009C5124">
        <w:rPr>
          <w:rFonts w:ascii="Book Antiqua" w:eastAsiaTheme="majorHAnsi" w:hAnsi="Book Antiqua" w:cs="Times New Roman"/>
          <w:color w:val="000000" w:themeColor="text1"/>
          <w:sz w:val="24"/>
          <w:szCs w:val="24"/>
        </w:rPr>
        <w:t>r</w:t>
      </w:r>
      <w:r w:rsidRPr="009C5124">
        <w:rPr>
          <w:rFonts w:ascii="Book Antiqua" w:eastAsiaTheme="majorHAnsi" w:hAnsi="Book Antiqua" w:cs="Times New Roman"/>
          <w:color w:val="000000" w:themeColor="text1"/>
          <w:sz w:val="24"/>
          <w:szCs w:val="24"/>
        </w:rPr>
        <w:t xml:space="preserve">ated that ESD for papillary adenocarcinoma-type EGC should be approached more carefully because of the higher frequency of LN metastasis, LVI, and deep invasion. To our knowledge, this is the first study to demonstrate the outcomes of ESD for papillary adenocarcinoma-type EGC alone. However, our </w:t>
      </w:r>
      <w:r w:rsidRPr="009C5124">
        <w:rPr>
          <w:rFonts w:ascii="Book Antiqua" w:eastAsiaTheme="majorHAnsi" w:hAnsi="Book Antiqua" w:cs="Times New Roman"/>
          <w:color w:val="000000" w:themeColor="text1"/>
          <w:sz w:val="24"/>
          <w:szCs w:val="24"/>
        </w:rPr>
        <w:lastRenderedPageBreak/>
        <w:t xml:space="preserve">study has some limitations. </w:t>
      </w:r>
      <w:r w:rsidRPr="009C5124">
        <w:rPr>
          <w:rFonts w:ascii="Book Antiqua" w:hAnsi="Book Antiqua" w:cs="Times New Roman"/>
          <w:color w:val="000000" w:themeColor="text1"/>
          <w:kern w:val="0"/>
          <w:sz w:val="24"/>
          <w:szCs w:val="24"/>
        </w:rPr>
        <w:t>First, potential selection biases may have been present because of the retrospective nature of the study.</w:t>
      </w:r>
      <w:r w:rsidRPr="009C5124">
        <w:rPr>
          <w:rFonts w:ascii="Book Antiqua" w:eastAsiaTheme="majorHAnsi" w:hAnsi="Book Antiqua" w:cs="Times New Roman"/>
          <w:color w:val="000000" w:themeColor="text1"/>
          <w:sz w:val="24"/>
          <w:szCs w:val="24"/>
        </w:rPr>
        <w:t xml:space="preserve"> Treatment options were selected on a case-by-case basis according to clinical judgment and patient factors. Second, our study had a relatively small number of patients and a short follow-up period. </w:t>
      </w:r>
      <w:r w:rsidRPr="009C5124">
        <w:rPr>
          <w:rFonts w:ascii="Book Antiqua" w:eastAsia="Malgun Gothic" w:hAnsi="Book Antiqua" w:cs="Times New Roman"/>
          <w:color w:val="000000" w:themeColor="text1"/>
          <w:sz w:val="24"/>
          <w:szCs w:val="24"/>
        </w:rPr>
        <w:t>F</w:t>
      </w:r>
      <w:r w:rsidRPr="009C5124">
        <w:rPr>
          <w:rFonts w:ascii="Book Antiqua" w:hAnsi="Book Antiqua" w:cs="Times New Roman"/>
          <w:color w:val="000000" w:themeColor="text1"/>
          <w:sz w:val="24"/>
          <w:szCs w:val="24"/>
        </w:rPr>
        <w:t>urther large</w:t>
      </w:r>
      <w:r w:rsidRPr="009C5124">
        <w:rPr>
          <w:rFonts w:ascii="Book Antiqua" w:eastAsia="Malgun Gothic" w:hAnsi="Book Antiqua" w:cs="Times New Roman"/>
          <w:color w:val="000000" w:themeColor="text1"/>
          <w:sz w:val="24"/>
          <w:szCs w:val="24"/>
        </w:rPr>
        <w:t>–</w:t>
      </w:r>
      <w:r w:rsidRPr="009C5124">
        <w:rPr>
          <w:rFonts w:ascii="Book Antiqua" w:hAnsi="Book Antiqua" w:cs="Times New Roman"/>
          <w:color w:val="000000" w:themeColor="text1"/>
          <w:sz w:val="24"/>
          <w:szCs w:val="24"/>
        </w:rPr>
        <w:t>scale prospective studies with longer follow</w:t>
      </w:r>
      <w:r w:rsidRPr="009C5124">
        <w:rPr>
          <w:rFonts w:ascii="Book Antiqua" w:eastAsia="Malgun Gothic" w:hAnsi="Book Antiqua" w:cs="Times New Roman"/>
          <w:color w:val="000000" w:themeColor="text1"/>
          <w:sz w:val="24"/>
          <w:szCs w:val="24"/>
        </w:rPr>
        <w:t>–</w:t>
      </w:r>
      <w:r w:rsidRPr="009C5124">
        <w:rPr>
          <w:rFonts w:ascii="Book Antiqua" w:hAnsi="Book Antiqua" w:cs="Times New Roman"/>
          <w:color w:val="000000" w:themeColor="text1"/>
          <w:sz w:val="24"/>
          <w:szCs w:val="24"/>
        </w:rPr>
        <w:t>up periods</w:t>
      </w:r>
      <w:r w:rsidRPr="009C5124">
        <w:rPr>
          <w:rFonts w:ascii="Book Antiqua" w:eastAsiaTheme="majorHAnsi" w:hAnsi="Book Antiqua" w:cs="Times New Roman"/>
          <w:color w:val="000000" w:themeColor="text1"/>
          <w:sz w:val="24"/>
          <w:szCs w:val="24"/>
        </w:rPr>
        <w:t xml:space="preserve"> are needed to clarify the clinicopathological characteristics and outcomes of ESD in papillary adenocarcinoma-type EGC. Third, because the histopathological type of a tumor is typically defined as the predominant type in cases with mixed histopathological components, we defined papillary adenocarcinoma as a tumor in which more than 50% of the tumor area contained papillary structure. However, it is possible that other histopathological components of papillary adenocarcinomas could confer different clinicopathological characteristics and ESD outcomes. Further investigation is required to determine the contribution of papillary and non-papillary components of EGC to clinicopathological characteristics and ESD outcomes.</w:t>
      </w:r>
    </w:p>
    <w:p w:rsidR="006A3CAE" w:rsidRPr="009C5124" w:rsidRDefault="006A3CAE" w:rsidP="00580A4A">
      <w:pPr>
        <w:wordWrap/>
        <w:adjustRightInd w:val="0"/>
        <w:snapToGrid w:val="0"/>
        <w:spacing w:line="360" w:lineRule="auto"/>
        <w:ind w:firstLineChars="100" w:firstLine="240"/>
        <w:rPr>
          <w:rFonts w:ascii="Book Antiqua"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In conclusion, papillary adenocarcinoma-type EGCs are classified as differentiated-type carcinoma and therefore, treated with ESD according to the same indication criteria as other differentiated-type carcinomas such as tubular adenocarcinoma. However, our study demonstrated that the rate of LN metastasis under the current ESD indication criteria was somewhat high (11.8%). In addition, more than half of the patients who underwent ESD as a primary treatment for papillary carcinoma-type EGC ultimately achieved out-of-ESD indication. </w:t>
      </w:r>
      <w:r w:rsidRPr="009C5124">
        <w:rPr>
          <w:rFonts w:ascii="Book Antiqua" w:hAnsi="Book Antiqua" w:cs="Times New Roman"/>
          <w:color w:val="000000" w:themeColor="text1"/>
          <w:sz w:val="24"/>
          <w:szCs w:val="24"/>
        </w:rPr>
        <w:t xml:space="preserve">Therefore, the use of ESD should be more carefully considered for papillary adenocarcinoma-type EGCs with suspected ESD indication after pre-treatment work-up </w:t>
      </w:r>
      <w:r w:rsidRPr="009C5124">
        <w:rPr>
          <w:rFonts w:ascii="Book Antiqua" w:eastAsiaTheme="majorHAnsi" w:hAnsi="Book Antiqua" w:cs="Times New Roman"/>
          <w:color w:val="000000" w:themeColor="text1"/>
          <w:sz w:val="24"/>
          <w:szCs w:val="24"/>
        </w:rPr>
        <w:t xml:space="preserve">compared with </w:t>
      </w:r>
      <w:r w:rsidRPr="009C5124">
        <w:rPr>
          <w:rFonts w:ascii="Book Antiqua" w:hAnsi="Book Antiqua" w:cs="Times New Roman"/>
          <w:color w:val="000000" w:themeColor="text1"/>
          <w:sz w:val="24"/>
          <w:szCs w:val="24"/>
        </w:rPr>
        <w:t>other differentiated-type adenocarcinomas</w:t>
      </w:r>
      <w:r w:rsidRPr="009C5124">
        <w:rPr>
          <w:rFonts w:ascii="Book Antiqua" w:eastAsiaTheme="majorHAnsi" w:hAnsi="Book Antiqua" w:cs="Times New Roman"/>
          <w:color w:val="000000" w:themeColor="text1"/>
          <w:sz w:val="24"/>
          <w:szCs w:val="24"/>
        </w:rPr>
        <w:t xml:space="preserve"> because of their higher frequency of LN metastasis and additional surgical operation.</w:t>
      </w:r>
    </w:p>
    <w:p w:rsidR="006A3CAE" w:rsidRPr="009C5124" w:rsidRDefault="006A3CAE" w:rsidP="00EE4388">
      <w:pPr>
        <w:widowControl/>
        <w:wordWrap/>
        <w:autoSpaceDE/>
        <w:autoSpaceDN/>
        <w:adjustRightInd w:val="0"/>
        <w:snapToGrid w:val="0"/>
        <w:spacing w:line="360" w:lineRule="auto"/>
        <w:jc w:val="left"/>
        <w:rPr>
          <w:rFonts w:ascii="Book Antiqua"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hAnsi="Book Antiqua" w:cs="Arial"/>
          <w:b/>
          <w:color w:val="000000" w:themeColor="text1"/>
          <w:sz w:val="24"/>
          <w:szCs w:val="24"/>
        </w:rPr>
      </w:pPr>
      <w:r w:rsidRPr="009C5124">
        <w:rPr>
          <w:rFonts w:ascii="Book Antiqua" w:hAnsi="Book Antiqua" w:cs="Arial"/>
          <w:b/>
          <w:color w:val="000000" w:themeColor="text1"/>
          <w:sz w:val="24"/>
          <w:szCs w:val="24"/>
        </w:rPr>
        <w:t>COMMENTS</w:t>
      </w:r>
    </w:p>
    <w:p w:rsidR="006A3CAE" w:rsidRPr="009C5124" w:rsidRDefault="006A3CAE" w:rsidP="00EE4388">
      <w:pPr>
        <w:wordWrap/>
        <w:adjustRightInd w:val="0"/>
        <w:snapToGrid w:val="0"/>
        <w:spacing w:line="360" w:lineRule="auto"/>
        <w:rPr>
          <w:rFonts w:ascii="Book Antiqua" w:hAnsi="Book Antiqua" w:cs="Arial"/>
          <w:b/>
          <w:i/>
          <w:color w:val="000000" w:themeColor="text1"/>
          <w:sz w:val="24"/>
          <w:szCs w:val="24"/>
        </w:rPr>
      </w:pPr>
      <w:r w:rsidRPr="009C5124">
        <w:rPr>
          <w:rFonts w:ascii="Book Antiqua" w:hAnsi="Book Antiqua" w:cs="Arial"/>
          <w:b/>
          <w:i/>
          <w:color w:val="000000" w:themeColor="text1"/>
          <w:sz w:val="24"/>
          <w:szCs w:val="24"/>
        </w:rPr>
        <w:t>Background</w:t>
      </w:r>
    </w:p>
    <w:p w:rsidR="00C33B8C" w:rsidRPr="009C5124" w:rsidRDefault="00C33B8C"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Papillary adenocarcinoma of the stomach is associated with a higher frequency of lymph node (LN) and liver metastasis and poor surgical outcome compared with tubular adenocarcinoma. Given the more aggressive features of papillary </w:t>
      </w:r>
      <w:r w:rsidRPr="009C5124">
        <w:rPr>
          <w:rFonts w:ascii="Book Antiqua" w:eastAsiaTheme="majorHAnsi" w:hAnsi="Book Antiqua" w:cs="Times New Roman"/>
          <w:color w:val="000000" w:themeColor="text1"/>
          <w:sz w:val="24"/>
          <w:szCs w:val="24"/>
        </w:rPr>
        <w:lastRenderedPageBreak/>
        <w:t xml:space="preserve">adenocarcinoma, an inevitable question is whether papillary and tubular adenocarcinomas should be treated according to the same </w:t>
      </w:r>
      <w:r w:rsidR="00580A4A" w:rsidRPr="00580A4A">
        <w:rPr>
          <w:rFonts w:ascii="Book Antiqua" w:eastAsiaTheme="majorHAnsi" w:hAnsi="Book Antiqua" w:cs="Times New Roman"/>
          <w:color w:val="000000" w:themeColor="text1"/>
          <w:sz w:val="24"/>
          <w:szCs w:val="24"/>
        </w:rPr>
        <w:t xml:space="preserve">endoscopic </w:t>
      </w:r>
      <w:proofErr w:type="spellStart"/>
      <w:r w:rsidR="00580A4A" w:rsidRPr="00580A4A">
        <w:rPr>
          <w:rFonts w:ascii="Book Antiqua" w:eastAsiaTheme="majorHAnsi" w:hAnsi="Book Antiqua" w:cs="Times New Roman"/>
          <w:color w:val="000000" w:themeColor="text1"/>
          <w:sz w:val="24"/>
          <w:szCs w:val="24"/>
        </w:rPr>
        <w:t>submucosal</w:t>
      </w:r>
      <w:proofErr w:type="spellEnd"/>
      <w:r w:rsidR="00580A4A" w:rsidRPr="00580A4A">
        <w:rPr>
          <w:rFonts w:ascii="Book Antiqua" w:eastAsiaTheme="majorHAnsi" w:hAnsi="Book Antiqua" w:cs="Times New Roman"/>
          <w:color w:val="000000" w:themeColor="text1"/>
          <w:sz w:val="24"/>
          <w:szCs w:val="24"/>
        </w:rPr>
        <w:t xml:space="preserve"> dissection (ESD)</w:t>
      </w:r>
      <w:r w:rsidR="00580A4A">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 xml:space="preserve">indication criteria. </w:t>
      </w:r>
    </w:p>
    <w:p w:rsidR="006A3CAE" w:rsidRPr="009C5124" w:rsidRDefault="006A3CAE" w:rsidP="00EE4388">
      <w:pPr>
        <w:wordWrap/>
        <w:adjustRightInd w:val="0"/>
        <w:snapToGrid w:val="0"/>
        <w:spacing w:line="360" w:lineRule="auto"/>
        <w:rPr>
          <w:rFonts w:ascii="Book Antiqua" w:hAnsi="Book Antiqua" w:cs="Arial"/>
          <w:b/>
          <w:i/>
          <w:color w:val="000000" w:themeColor="text1"/>
          <w:sz w:val="24"/>
          <w:szCs w:val="24"/>
        </w:rPr>
      </w:pPr>
    </w:p>
    <w:p w:rsidR="006A3CAE" w:rsidRPr="009C5124" w:rsidRDefault="006A3CAE" w:rsidP="00EE4388">
      <w:pPr>
        <w:wordWrap/>
        <w:adjustRightInd w:val="0"/>
        <w:snapToGrid w:val="0"/>
        <w:spacing w:line="360" w:lineRule="auto"/>
        <w:rPr>
          <w:rFonts w:ascii="Book Antiqua" w:hAnsi="Book Antiqua" w:cs="Arial"/>
          <w:b/>
          <w:i/>
          <w:color w:val="000000" w:themeColor="text1"/>
          <w:sz w:val="24"/>
          <w:szCs w:val="24"/>
        </w:rPr>
      </w:pPr>
      <w:r w:rsidRPr="009C5124">
        <w:rPr>
          <w:rFonts w:ascii="Book Antiqua" w:hAnsi="Book Antiqua" w:cs="Arial"/>
          <w:b/>
          <w:i/>
          <w:color w:val="000000" w:themeColor="text1"/>
          <w:sz w:val="24"/>
          <w:szCs w:val="24"/>
        </w:rPr>
        <w:t>Research frontiers</w:t>
      </w:r>
    </w:p>
    <w:p w:rsidR="00F80010" w:rsidRPr="009C5124" w:rsidRDefault="00F80010"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Studies investigating the safety and outcomes of ESD for papillary adenocarcinoma-type EGC alone are few till now. In this study, the authors investigated the clinicopathological predictors of LN metastasis and evaluate the outcomes of </w:t>
      </w:r>
      <w:r w:rsidR="00E01C8B">
        <w:rPr>
          <w:rFonts w:ascii="Book Antiqua" w:eastAsiaTheme="majorHAnsi" w:hAnsi="Book Antiqua" w:cs="Times New Roman"/>
          <w:color w:val="000000" w:themeColor="text1"/>
          <w:sz w:val="24"/>
          <w:szCs w:val="24"/>
        </w:rPr>
        <w:t>ESD</w:t>
      </w:r>
      <w:r w:rsidRPr="009C5124">
        <w:rPr>
          <w:rFonts w:ascii="Book Antiqua" w:eastAsiaTheme="majorHAnsi" w:hAnsi="Book Antiqua" w:cs="Times New Roman"/>
          <w:color w:val="000000" w:themeColor="text1"/>
          <w:sz w:val="24"/>
          <w:szCs w:val="24"/>
        </w:rPr>
        <w:t xml:space="preserve"> in papillary adenocarcinoma-type early gastric cancers (EGCs).</w:t>
      </w:r>
    </w:p>
    <w:p w:rsidR="00F80010" w:rsidRPr="009C5124" w:rsidRDefault="00F80010" w:rsidP="00EE4388">
      <w:pPr>
        <w:wordWrap/>
        <w:adjustRightInd w:val="0"/>
        <w:snapToGrid w:val="0"/>
        <w:spacing w:line="360" w:lineRule="auto"/>
        <w:rPr>
          <w:rFonts w:ascii="Book Antiqua" w:hAnsi="Book Antiqua" w:cs="Arial"/>
          <w:b/>
          <w:i/>
          <w:color w:val="000000" w:themeColor="text1"/>
          <w:sz w:val="24"/>
          <w:szCs w:val="24"/>
        </w:rPr>
      </w:pPr>
    </w:p>
    <w:p w:rsidR="006A3CAE" w:rsidRPr="009C5124" w:rsidRDefault="006A3CAE" w:rsidP="00EE4388">
      <w:pPr>
        <w:wordWrap/>
        <w:adjustRightInd w:val="0"/>
        <w:snapToGrid w:val="0"/>
        <w:spacing w:line="360" w:lineRule="auto"/>
        <w:rPr>
          <w:rFonts w:ascii="Book Antiqua" w:hAnsi="Book Antiqua" w:cs="Arial"/>
          <w:b/>
          <w:i/>
          <w:color w:val="000000" w:themeColor="text1"/>
          <w:sz w:val="24"/>
          <w:szCs w:val="24"/>
        </w:rPr>
      </w:pPr>
      <w:r w:rsidRPr="009C5124">
        <w:rPr>
          <w:rFonts w:ascii="Book Antiqua" w:hAnsi="Book Antiqua" w:cs="Arial"/>
          <w:b/>
          <w:i/>
          <w:color w:val="000000" w:themeColor="text1"/>
          <w:sz w:val="24"/>
          <w:szCs w:val="24"/>
        </w:rPr>
        <w:t>Innovations and breakthroughs</w:t>
      </w:r>
    </w:p>
    <w:p w:rsidR="003F7455" w:rsidRPr="009C5124" w:rsidRDefault="00F80010"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The overall prevalence of LN metastasis in papillary adenocarcinoma-type EGCs was 18.3%. </w:t>
      </w:r>
      <w:r w:rsidR="003F7455" w:rsidRPr="009C5124">
        <w:rPr>
          <w:rFonts w:ascii="Book Antiqua" w:eastAsiaTheme="majorHAnsi" w:hAnsi="Book Antiqua" w:cs="Times New Roman"/>
          <w:color w:val="000000" w:themeColor="text1"/>
          <w:sz w:val="24"/>
          <w:szCs w:val="24"/>
        </w:rPr>
        <w:t xml:space="preserve">Of patients with papillary adenocarcinoma-type EGCs who met the current indication criteria of ESD, the rate of LN metastasis somewhat high (11.8%). Furthermore, of patients who underwent ESD as a primary treatment for papillary carcinoma-type EGC, more than half achieved an out-of-ESD indication. </w:t>
      </w:r>
    </w:p>
    <w:p w:rsidR="006A3CAE" w:rsidRPr="009C5124" w:rsidRDefault="006A3CAE" w:rsidP="00EE4388">
      <w:pPr>
        <w:wordWrap/>
        <w:adjustRightInd w:val="0"/>
        <w:snapToGrid w:val="0"/>
        <w:spacing w:line="360" w:lineRule="auto"/>
        <w:rPr>
          <w:rFonts w:ascii="Book Antiqua" w:hAnsi="Book Antiqua" w:cs="Arial"/>
          <w:color w:val="000000" w:themeColor="text1"/>
          <w:kern w:val="0"/>
          <w:sz w:val="24"/>
          <w:szCs w:val="24"/>
        </w:rPr>
      </w:pPr>
    </w:p>
    <w:p w:rsidR="006A3CAE" w:rsidRPr="009C5124" w:rsidRDefault="006A3CAE" w:rsidP="00EE4388">
      <w:pPr>
        <w:wordWrap/>
        <w:adjustRightInd w:val="0"/>
        <w:snapToGrid w:val="0"/>
        <w:spacing w:line="360" w:lineRule="auto"/>
        <w:rPr>
          <w:rFonts w:ascii="Book Antiqua" w:hAnsi="Book Antiqua" w:cs="Arial"/>
          <w:b/>
          <w:i/>
          <w:color w:val="000000" w:themeColor="text1"/>
          <w:sz w:val="24"/>
          <w:szCs w:val="24"/>
        </w:rPr>
      </w:pPr>
      <w:r w:rsidRPr="009C5124">
        <w:rPr>
          <w:rFonts w:ascii="Book Antiqua" w:hAnsi="Book Antiqua" w:cs="Arial"/>
          <w:b/>
          <w:i/>
          <w:color w:val="000000" w:themeColor="text1"/>
          <w:sz w:val="24"/>
          <w:szCs w:val="24"/>
        </w:rPr>
        <w:t>Applications</w:t>
      </w:r>
    </w:p>
    <w:p w:rsidR="003F7455" w:rsidRPr="009C5124" w:rsidRDefault="006A3CAE" w:rsidP="00EE4388">
      <w:pPr>
        <w:wordWrap/>
        <w:adjustRightInd w:val="0"/>
        <w:snapToGrid w:val="0"/>
        <w:spacing w:line="360" w:lineRule="auto"/>
        <w:rPr>
          <w:rFonts w:ascii="Book Antiqua" w:hAnsi="Book Antiqua" w:cs="Times New Roman"/>
          <w:color w:val="000000" w:themeColor="text1"/>
          <w:sz w:val="24"/>
          <w:szCs w:val="24"/>
        </w:rPr>
      </w:pPr>
      <w:r w:rsidRPr="009C5124">
        <w:rPr>
          <w:rFonts w:ascii="Book Antiqua" w:hAnsi="Book Antiqua" w:cs="Arial"/>
          <w:color w:val="000000" w:themeColor="text1"/>
          <w:kern w:val="0"/>
          <w:sz w:val="24"/>
          <w:szCs w:val="24"/>
        </w:rPr>
        <w:t xml:space="preserve">The </w:t>
      </w:r>
      <w:r w:rsidR="003F7455" w:rsidRPr="009C5124">
        <w:rPr>
          <w:rFonts w:ascii="Book Antiqua" w:hAnsi="Book Antiqua" w:cs="Times New Roman"/>
          <w:color w:val="000000" w:themeColor="text1"/>
          <w:sz w:val="24"/>
          <w:szCs w:val="24"/>
        </w:rPr>
        <w:t xml:space="preserve">use of ESD should be more carefully considered for papillary adenocarcinoma-type EGCs with suspected ESD indication after pre-treatment work-up </w:t>
      </w:r>
      <w:r w:rsidR="003F7455" w:rsidRPr="009C5124">
        <w:rPr>
          <w:rFonts w:ascii="Book Antiqua" w:eastAsiaTheme="majorHAnsi" w:hAnsi="Book Antiqua" w:cs="Times New Roman"/>
          <w:color w:val="000000" w:themeColor="text1"/>
          <w:sz w:val="24"/>
          <w:szCs w:val="24"/>
        </w:rPr>
        <w:t xml:space="preserve">compared with </w:t>
      </w:r>
      <w:r w:rsidR="003F7455" w:rsidRPr="009C5124">
        <w:rPr>
          <w:rFonts w:ascii="Book Antiqua" w:hAnsi="Book Antiqua" w:cs="Times New Roman"/>
          <w:color w:val="000000" w:themeColor="text1"/>
          <w:sz w:val="24"/>
          <w:szCs w:val="24"/>
        </w:rPr>
        <w:t>other differentiated-type adenocarcinomas</w:t>
      </w:r>
      <w:r w:rsidR="003F7455" w:rsidRPr="009C5124">
        <w:rPr>
          <w:rFonts w:ascii="Book Antiqua" w:eastAsiaTheme="majorHAnsi" w:hAnsi="Book Antiqua" w:cs="Times New Roman"/>
          <w:color w:val="000000" w:themeColor="text1"/>
          <w:sz w:val="24"/>
          <w:szCs w:val="24"/>
        </w:rPr>
        <w:t xml:space="preserve"> because of their higher frequency of LN metastasis and additional surgical operation.</w:t>
      </w:r>
    </w:p>
    <w:p w:rsidR="006A3CAE" w:rsidRPr="009C5124" w:rsidRDefault="006A3CAE" w:rsidP="00EE4388">
      <w:pPr>
        <w:wordWrap/>
        <w:adjustRightInd w:val="0"/>
        <w:snapToGrid w:val="0"/>
        <w:spacing w:line="360" w:lineRule="auto"/>
        <w:rPr>
          <w:rFonts w:ascii="Book Antiqua" w:eastAsia="AdvTimes" w:hAnsi="Book Antiqua" w:cs="Arial"/>
          <w:color w:val="000000" w:themeColor="text1"/>
          <w:kern w:val="0"/>
          <w:sz w:val="24"/>
          <w:szCs w:val="24"/>
        </w:rPr>
      </w:pPr>
    </w:p>
    <w:p w:rsidR="006A3CAE" w:rsidRPr="009C5124" w:rsidRDefault="006A3CAE" w:rsidP="00EE4388">
      <w:pPr>
        <w:wordWrap/>
        <w:adjustRightInd w:val="0"/>
        <w:snapToGrid w:val="0"/>
        <w:spacing w:line="360" w:lineRule="auto"/>
        <w:rPr>
          <w:rFonts w:ascii="Book Antiqua" w:hAnsi="Book Antiqua" w:cs="Arial"/>
          <w:b/>
          <w:i/>
          <w:color w:val="000000" w:themeColor="text1"/>
          <w:sz w:val="24"/>
          <w:szCs w:val="24"/>
        </w:rPr>
      </w:pPr>
      <w:r w:rsidRPr="009C5124">
        <w:rPr>
          <w:rFonts w:ascii="Book Antiqua" w:hAnsi="Book Antiqua" w:cs="Arial"/>
          <w:b/>
          <w:i/>
          <w:color w:val="000000" w:themeColor="text1"/>
          <w:sz w:val="24"/>
          <w:szCs w:val="24"/>
        </w:rPr>
        <w:t>Terminology</w:t>
      </w:r>
    </w:p>
    <w:p w:rsidR="00486330" w:rsidRPr="009C5124" w:rsidRDefault="006A3CAE" w:rsidP="00EE4388">
      <w:pPr>
        <w:wordWrap/>
        <w:adjustRightInd w:val="0"/>
        <w:snapToGrid w:val="0"/>
        <w:spacing w:line="360" w:lineRule="auto"/>
        <w:rPr>
          <w:rFonts w:ascii="Book Antiqua" w:eastAsiaTheme="majorHAnsi" w:hAnsi="Book Antiqua" w:cs="Times New Roman"/>
          <w:noProof/>
          <w:color w:val="000000" w:themeColor="text1"/>
          <w:sz w:val="24"/>
          <w:szCs w:val="24"/>
          <w:vertAlign w:val="superscript"/>
        </w:rPr>
      </w:pPr>
      <w:r w:rsidRPr="009C5124">
        <w:rPr>
          <w:rFonts w:ascii="Book Antiqua" w:hAnsi="Book Antiqua" w:cs="Arial"/>
          <w:color w:val="000000" w:themeColor="text1"/>
          <w:kern w:val="0"/>
          <w:sz w:val="24"/>
          <w:szCs w:val="24"/>
        </w:rPr>
        <w:t xml:space="preserve">The term </w:t>
      </w:r>
      <w:r w:rsidR="00486330" w:rsidRPr="009C5124">
        <w:rPr>
          <w:rFonts w:ascii="Book Antiqua" w:eastAsiaTheme="majorHAnsi" w:hAnsi="Book Antiqua" w:cs="Times New Roman"/>
          <w:color w:val="000000" w:themeColor="text1"/>
          <w:sz w:val="24"/>
          <w:szCs w:val="24"/>
        </w:rPr>
        <w:t>papillary adenocarcinoma is a rare histologic variant of gastric adenocarcinoma that is characterized histologically by epithelial projections scaffolded by a central fibrovas</w:t>
      </w:r>
      <w:r w:rsidR="00AB5EE4" w:rsidRPr="009C5124">
        <w:rPr>
          <w:rFonts w:ascii="Book Antiqua" w:eastAsiaTheme="majorHAnsi" w:hAnsi="Book Antiqua" w:cs="Times New Roman"/>
          <w:color w:val="000000" w:themeColor="text1"/>
          <w:sz w:val="24"/>
          <w:szCs w:val="24"/>
        </w:rPr>
        <w:t>c</w:t>
      </w:r>
      <w:r w:rsidR="00486330" w:rsidRPr="009C5124">
        <w:rPr>
          <w:rFonts w:ascii="Book Antiqua" w:eastAsiaTheme="majorHAnsi" w:hAnsi="Book Antiqua" w:cs="Times New Roman"/>
          <w:color w:val="000000" w:themeColor="text1"/>
          <w:sz w:val="24"/>
          <w:szCs w:val="24"/>
        </w:rPr>
        <w:t>ular core.</w:t>
      </w:r>
      <w:r w:rsidR="006768C7" w:rsidRPr="009C5124">
        <w:rPr>
          <w:rFonts w:ascii="Book Antiqua" w:eastAsiaTheme="majorHAnsi" w:hAnsi="Book Antiqua" w:cs="Times New Roman"/>
          <w:color w:val="000000" w:themeColor="text1"/>
          <w:sz w:val="24"/>
          <w:szCs w:val="24"/>
        </w:rPr>
        <w:t xml:space="preserve"> Currently, papillary adenocarcinoma is classified into differentiated-type adenocarcinoma.</w:t>
      </w:r>
    </w:p>
    <w:p w:rsidR="00486330" w:rsidRPr="009C5124" w:rsidRDefault="00486330" w:rsidP="00EE4388">
      <w:pPr>
        <w:wordWrap/>
        <w:adjustRightInd w:val="0"/>
        <w:snapToGrid w:val="0"/>
        <w:spacing w:line="360" w:lineRule="auto"/>
        <w:rPr>
          <w:rFonts w:ascii="Book Antiqua" w:eastAsiaTheme="majorHAnsi" w:hAnsi="Book Antiqua" w:cs="Times New Roman"/>
          <w:noProof/>
          <w:color w:val="000000" w:themeColor="text1"/>
          <w:sz w:val="24"/>
          <w:szCs w:val="24"/>
          <w:vertAlign w:val="superscript"/>
        </w:rPr>
      </w:pPr>
    </w:p>
    <w:p w:rsidR="006A3CAE" w:rsidRPr="009C5124" w:rsidRDefault="006A3CAE" w:rsidP="00EE4388">
      <w:pPr>
        <w:wordWrap/>
        <w:adjustRightInd w:val="0"/>
        <w:snapToGrid w:val="0"/>
        <w:spacing w:line="360" w:lineRule="auto"/>
        <w:rPr>
          <w:rFonts w:ascii="Book Antiqua" w:hAnsi="Book Antiqua" w:cs="Arial"/>
          <w:b/>
          <w:i/>
          <w:color w:val="000000" w:themeColor="text1"/>
          <w:sz w:val="24"/>
          <w:szCs w:val="24"/>
        </w:rPr>
      </w:pPr>
      <w:r w:rsidRPr="009C5124">
        <w:rPr>
          <w:rFonts w:ascii="Book Antiqua" w:hAnsi="Book Antiqua" w:cs="Arial"/>
          <w:b/>
          <w:i/>
          <w:color w:val="000000" w:themeColor="text1"/>
          <w:sz w:val="24"/>
          <w:szCs w:val="24"/>
        </w:rPr>
        <w:t>Peer review</w:t>
      </w:r>
    </w:p>
    <w:p w:rsidR="006A3CAE" w:rsidRPr="0085131A" w:rsidRDefault="0085131A" w:rsidP="00EE4388">
      <w:pPr>
        <w:wordWrap/>
        <w:adjustRightInd w:val="0"/>
        <w:snapToGrid w:val="0"/>
        <w:spacing w:line="360" w:lineRule="auto"/>
        <w:rPr>
          <w:rFonts w:ascii="Book Antiqua" w:eastAsiaTheme="majorHAnsi" w:hAnsi="Book Antiqua" w:cs="Times New Roman"/>
          <w:color w:val="000000" w:themeColor="text1"/>
          <w:sz w:val="24"/>
          <w:szCs w:val="24"/>
        </w:rPr>
      </w:pPr>
      <w:r>
        <w:rPr>
          <w:rFonts w:ascii="Book Antiqua" w:eastAsia="宋体" w:hAnsi="Book Antiqua" w:cs="Times New Roman" w:hint="eastAsia"/>
          <w:color w:val="000000" w:themeColor="text1"/>
          <w:sz w:val="24"/>
          <w:szCs w:val="24"/>
          <w:lang w:eastAsia="zh-CN"/>
        </w:rPr>
        <w:t xml:space="preserve">The authors </w:t>
      </w:r>
      <w:r w:rsidRPr="0085131A">
        <w:rPr>
          <w:rFonts w:ascii="Book Antiqua" w:eastAsiaTheme="majorHAnsi" w:hAnsi="Book Antiqua" w:cs="Times New Roman"/>
          <w:color w:val="000000" w:themeColor="text1"/>
          <w:sz w:val="24"/>
          <w:szCs w:val="24"/>
        </w:rPr>
        <w:t xml:space="preserve">present a large retrospective study with 49 patients with papillary </w:t>
      </w:r>
      <w:r w:rsidRPr="0085131A">
        <w:rPr>
          <w:rFonts w:ascii="Book Antiqua" w:eastAsiaTheme="majorHAnsi" w:hAnsi="Book Antiqua" w:cs="Times New Roman"/>
          <w:color w:val="000000" w:themeColor="text1"/>
          <w:sz w:val="24"/>
          <w:szCs w:val="24"/>
        </w:rPr>
        <w:lastRenderedPageBreak/>
        <w:t xml:space="preserve">adenocarcinoma of the stomach treated with either surgical operation or endoscopic </w:t>
      </w:r>
      <w:proofErr w:type="spellStart"/>
      <w:r w:rsidRPr="0085131A">
        <w:rPr>
          <w:rFonts w:ascii="Book Antiqua" w:eastAsiaTheme="majorHAnsi" w:hAnsi="Book Antiqua" w:cs="Times New Roman"/>
          <w:color w:val="000000" w:themeColor="text1"/>
          <w:sz w:val="24"/>
          <w:szCs w:val="24"/>
        </w:rPr>
        <w:t>submucosal</w:t>
      </w:r>
      <w:proofErr w:type="spellEnd"/>
      <w:r w:rsidRPr="0085131A">
        <w:rPr>
          <w:rFonts w:ascii="Book Antiqua" w:eastAsiaTheme="majorHAnsi" w:hAnsi="Book Antiqua" w:cs="Times New Roman"/>
          <w:color w:val="000000" w:themeColor="text1"/>
          <w:sz w:val="24"/>
          <w:szCs w:val="24"/>
        </w:rPr>
        <w:t xml:space="preserve"> dissection. The study is the largest study to compare the outcome of surgical interventions and ESD in this rare </w:t>
      </w:r>
      <w:proofErr w:type="spellStart"/>
      <w:r w:rsidRPr="0085131A">
        <w:rPr>
          <w:rFonts w:ascii="Book Antiqua" w:eastAsiaTheme="majorHAnsi" w:hAnsi="Book Antiqua" w:cs="Times New Roman"/>
          <w:color w:val="000000" w:themeColor="text1"/>
          <w:sz w:val="24"/>
          <w:szCs w:val="24"/>
        </w:rPr>
        <w:t>histopathologic</w:t>
      </w:r>
      <w:proofErr w:type="spellEnd"/>
      <w:r w:rsidRPr="0085131A">
        <w:rPr>
          <w:rFonts w:ascii="Book Antiqua" w:eastAsiaTheme="majorHAnsi" w:hAnsi="Book Antiqua" w:cs="Times New Roman"/>
          <w:color w:val="000000" w:themeColor="text1"/>
          <w:sz w:val="24"/>
          <w:szCs w:val="24"/>
        </w:rPr>
        <w:t xml:space="preserve"> entity.</w:t>
      </w:r>
    </w:p>
    <w:p w:rsidR="006768C7" w:rsidRPr="009C5124" w:rsidRDefault="006768C7"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Default="006A3CAE" w:rsidP="00EE4388">
      <w:pPr>
        <w:wordWrap/>
        <w:adjustRightInd w:val="0"/>
        <w:snapToGrid w:val="0"/>
        <w:spacing w:line="360" w:lineRule="auto"/>
        <w:rPr>
          <w:rFonts w:ascii="Book Antiqua" w:eastAsia="宋体" w:hAnsi="Book Antiqua" w:cs="Times New Roman"/>
          <w:b/>
          <w:color w:val="000000" w:themeColor="text1"/>
          <w:sz w:val="21"/>
          <w:szCs w:val="24"/>
          <w:lang w:eastAsia="zh-CN"/>
        </w:rPr>
      </w:pPr>
      <w:r w:rsidRPr="0085131A">
        <w:rPr>
          <w:rFonts w:ascii="Book Antiqua" w:hAnsi="Book Antiqua" w:cs="Times New Roman"/>
          <w:b/>
          <w:color w:val="000000" w:themeColor="text1"/>
          <w:sz w:val="21"/>
          <w:szCs w:val="24"/>
        </w:rPr>
        <w:t>REFERENCES</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1 </w:t>
      </w:r>
      <w:r w:rsidRPr="00FB30BC">
        <w:rPr>
          <w:rFonts w:ascii="Book Antiqua" w:eastAsia="宋体" w:hAnsi="Book Antiqua" w:cs="宋体"/>
          <w:b/>
          <w:bCs/>
          <w:color w:val="000000"/>
          <w:kern w:val="0"/>
          <w:sz w:val="21"/>
          <w:szCs w:val="21"/>
        </w:rPr>
        <w:t>Abe N</w:t>
      </w:r>
      <w:r w:rsidRPr="00FB30BC">
        <w:rPr>
          <w:rFonts w:ascii="Book Antiqua" w:eastAsia="宋体" w:hAnsi="Book Antiqua" w:cs="宋体"/>
          <w:color w:val="000000"/>
          <w:kern w:val="0"/>
          <w:sz w:val="21"/>
          <w:szCs w:val="21"/>
        </w:rPr>
        <w:t xml:space="preserve">, </w:t>
      </w:r>
      <w:proofErr w:type="spellStart"/>
      <w:r w:rsidRPr="00FB30BC">
        <w:rPr>
          <w:rFonts w:ascii="Book Antiqua" w:eastAsia="宋体" w:hAnsi="Book Antiqua" w:cs="宋体"/>
          <w:color w:val="000000"/>
          <w:kern w:val="0"/>
          <w:sz w:val="21"/>
          <w:szCs w:val="21"/>
        </w:rPr>
        <w:t>Gotoda</w:t>
      </w:r>
      <w:proofErr w:type="spellEnd"/>
      <w:r w:rsidRPr="00FB30BC">
        <w:rPr>
          <w:rFonts w:ascii="Book Antiqua" w:eastAsia="宋体" w:hAnsi="Book Antiqua" w:cs="宋体"/>
          <w:color w:val="000000"/>
          <w:kern w:val="0"/>
          <w:sz w:val="21"/>
          <w:szCs w:val="21"/>
        </w:rPr>
        <w:t xml:space="preserve"> T, </w:t>
      </w:r>
      <w:proofErr w:type="spellStart"/>
      <w:r w:rsidRPr="00FB30BC">
        <w:rPr>
          <w:rFonts w:ascii="Book Antiqua" w:eastAsia="宋体" w:hAnsi="Book Antiqua" w:cs="宋体"/>
          <w:color w:val="000000"/>
          <w:kern w:val="0"/>
          <w:sz w:val="21"/>
          <w:szCs w:val="21"/>
        </w:rPr>
        <w:t>Hirasawa</w:t>
      </w:r>
      <w:proofErr w:type="spellEnd"/>
      <w:r w:rsidRPr="00FB30BC">
        <w:rPr>
          <w:rFonts w:ascii="Book Antiqua" w:eastAsia="宋体" w:hAnsi="Book Antiqua" w:cs="宋体"/>
          <w:color w:val="000000"/>
          <w:kern w:val="0"/>
          <w:sz w:val="21"/>
          <w:szCs w:val="21"/>
        </w:rPr>
        <w:t xml:space="preserve"> T, </w:t>
      </w:r>
      <w:proofErr w:type="spellStart"/>
      <w:r w:rsidRPr="00FB30BC">
        <w:rPr>
          <w:rFonts w:ascii="Book Antiqua" w:eastAsia="宋体" w:hAnsi="Book Antiqua" w:cs="宋体"/>
          <w:color w:val="000000"/>
          <w:kern w:val="0"/>
          <w:sz w:val="21"/>
          <w:szCs w:val="21"/>
        </w:rPr>
        <w:t>Hoteya</w:t>
      </w:r>
      <w:proofErr w:type="spellEnd"/>
      <w:r w:rsidRPr="00FB30BC">
        <w:rPr>
          <w:rFonts w:ascii="Book Antiqua" w:eastAsia="宋体" w:hAnsi="Book Antiqua" w:cs="宋体"/>
          <w:color w:val="000000"/>
          <w:kern w:val="0"/>
          <w:sz w:val="21"/>
          <w:szCs w:val="21"/>
        </w:rPr>
        <w:t xml:space="preserve"> S, </w:t>
      </w:r>
      <w:proofErr w:type="spellStart"/>
      <w:r w:rsidRPr="00FB30BC">
        <w:rPr>
          <w:rFonts w:ascii="Book Antiqua" w:eastAsia="宋体" w:hAnsi="Book Antiqua" w:cs="宋体"/>
          <w:color w:val="000000"/>
          <w:kern w:val="0"/>
          <w:sz w:val="21"/>
          <w:szCs w:val="21"/>
        </w:rPr>
        <w:t>Ishido</w:t>
      </w:r>
      <w:proofErr w:type="spellEnd"/>
      <w:r w:rsidRPr="00FB30BC">
        <w:rPr>
          <w:rFonts w:ascii="Book Antiqua" w:eastAsia="宋体" w:hAnsi="Book Antiqua" w:cs="宋体"/>
          <w:color w:val="000000"/>
          <w:kern w:val="0"/>
          <w:sz w:val="21"/>
          <w:szCs w:val="21"/>
        </w:rPr>
        <w:t xml:space="preserve"> K, Ida Y, </w:t>
      </w:r>
      <w:proofErr w:type="spellStart"/>
      <w:r w:rsidRPr="00FB30BC">
        <w:rPr>
          <w:rFonts w:ascii="Book Antiqua" w:eastAsia="宋体" w:hAnsi="Book Antiqua" w:cs="宋体"/>
          <w:color w:val="000000"/>
          <w:kern w:val="0"/>
          <w:sz w:val="21"/>
          <w:szCs w:val="21"/>
        </w:rPr>
        <w:t>Imaeda</w:t>
      </w:r>
      <w:proofErr w:type="spellEnd"/>
      <w:r w:rsidRPr="00FB30BC">
        <w:rPr>
          <w:rFonts w:ascii="Book Antiqua" w:eastAsia="宋体" w:hAnsi="Book Antiqua" w:cs="宋体"/>
          <w:color w:val="000000"/>
          <w:kern w:val="0"/>
          <w:sz w:val="21"/>
          <w:szCs w:val="21"/>
        </w:rPr>
        <w:t xml:space="preserve"> H, Ishii E, </w:t>
      </w:r>
      <w:proofErr w:type="spellStart"/>
      <w:r w:rsidRPr="00FB30BC">
        <w:rPr>
          <w:rFonts w:ascii="Book Antiqua" w:eastAsia="宋体" w:hAnsi="Book Antiqua" w:cs="宋体"/>
          <w:color w:val="000000"/>
          <w:kern w:val="0"/>
          <w:sz w:val="21"/>
          <w:szCs w:val="21"/>
        </w:rPr>
        <w:t>Kokawa</w:t>
      </w:r>
      <w:proofErr w:type="spellEnd"/>
      <w:r w:rsidRPr="00FB30BC">
        <w:rPr>
          <w:rFonts w:ascii="Book Antiqua" w:eastAsia="宋体" w:hAnsi="Book Antiqua" w:cs="宋体"/>
          <w:color w:val="000000"/>
          <w:kern w:val="0"/>
          <w:sz w:val="21"/>
          <w:szCs w:val="21"/>
        </w:rPr>
        <w:t xml:space="preserve"> A, </w:t>
      </w:r>
      <w:proofErr w:type="spellStart"/>
      <w:r w:rsidRPr="00FB30BC">
        <w:rPr>
          <w:rFonts w:ascii="Book Antiqua" w:eastAsia="宋体" w:hAnsi="Book Antiqua" w:cs="宋体"/>
          <w:color w:val="000000"/>
          <w:kern w:val="0"/>
          <w:sz w:val="21"/>
          <w:szCs w:val="21"/>
        </w:rPr>
        <w:t>Kusano</w:t>
      </w:r>
      <w:proofErr w:type="spellEnd"/>
      <w:r w:rsidRPr="00FB30BC">
        <w:rPr>
          <w:rFonts w:ascii="Book Antiqua" w:eastAsia="宋体" w:hAnsi="Book Antiqua" w:cs="宋体"/>
          <w:color w:val="000000"/>
          <w:kern w:val="0"/>
          <w:sz w:val="21"/>
          <w:szCs w:val="21"/>
        </w:rPr>
        <w:t xml:space="preserve"> C, </w:t>
      </w:r>
      <w:proofErr w:type="spellStart"/>
      <w:r w:rsidRPr="00FB30BC">
        <w:rPr>
          <w:rFonts w:ascii="Book Antiqua" w:eastAsia="宋体" w:hAnsi="Book Antiqua" w:cs="宋体"/>
          <w:color w:val="000000"/>
          <w:kern w:val="0"/>
          <w:sz w:val="21"/>
          <w:szCs w:val="21"/>
        </w:rPr>
        <w:t>Maehata</w:t>
      </w:r>
      <w:proofErr w:type="spellEnd"/>
      <w:r w:rsidRPr="00FB30BC">
        <w:rPr>
          <w:rFonts w:ascii="Book Antiqua" w:eastAsia="宋体" w:hAnsi="Book Antiqua" w:cs="宋体"/>
          <w:color w:val="000000"/>
          <w:kern w:val="0"/>
          <w:sz w:val="21"/>
          <w:szCs w:val="21"/>
        </w:rPr>
        <w:t xml:space="preserve"> T, Ono S, Takeuchi H, Sugiyama M, Takahashi S. Multicenter study of the long-term outcomes of endoscopic </w:t>
      </w:r>
      <w:proofErr w:type="spellStart"/>
      <w:r w:rsidRPr="00FB30BC">
        <w:rPr>
          <w:rFonts w:ascii="Book Antiqua" w:eastAsia="宋体" w:hAnsi="Book Antiqua" w:cs="宋体"/>
          <w:color w:val="000000"/>
          <w:kern w:val="0"/>
          <w:sz w:val="21"/>
          <w:szCs w:val="21"/>
        </w:rPr>
        <w:t>submucosal</w:t>
      </w:r>
      <w:proofErr w:type="spellEnd"/>
      <w:r w:rsidRPr="00FB30BC">
        <w:rPr>
          <w:rFonts w:ascii="Book Antiqua" w:eastAsia="宋体" w:hAnsi="Book Antiqua" w:cs="宋体"/>
          <w:color w:val="000000"/>
          <w:kern w:val="0"/>
          <w:sz w:val="21"/>
          <w:szCs w:val="21"/>
        </w:rPr>
        <w:t xml:space="preserve"> dissection for early gastric cancer in patients 80 years of age or older. </w:t>
      </w:r>
      <w:r w:rsidRPr="00FB30BC">
        <w:rPr>
          <w:rFonts w:ascii="Book Antiqua" w:eastAsia="宋体" w:hAnsi="Book Antiqua" w:cs="宋体"/>
          <w:i/>
          <w:iCs/>
          <w:color w:val="000000"/>
          <w:kern w:val="0"/>
          <w:sz w:val="21"/>
          <w:szCs w:val="21"/>
        </w:rPr>
        <w:t>Gastric Cancer</w:t>
      </w:r>
      <w:r w:rsidRPr="00FB30BC">
        <w:rPr>
          <w:rFonts w:ascii="Book Antiqua" w:eastAsia="宋体" w:hAnsi="Book Antiqua" w:cs="宋体"/>
          <w:color w:val="000000"/>
          <w:kern w:val="0"/>
          <w:sz w:val="21"/>
          <w:szCs w:val="21"/>
        </w:rPr>
        <w:t> 2012; </w:t>
      </w:r>
      <w:r w:rsidRPr="00FB30BC">
        <w:rPr>
          <w:rFonts w:ascii="Book Antiqua" w:eastAsia="宋体" w:hAnsi="Book Antiqua" w:cs="宋体"/>
          <w:b/>
          <w:bCs/>
          <w:color w:val="000000"/>
          <w:kern w:val="0"/>
          <w:sz w:val="21"/>
          <w:szCs w:val="21"/>
        </w:rPr>
        <w:t>15</w:t>
      </w:r>
      <w:r w:rsidRPr="00FB30BC">
        <w:rPr>
          <w:rFonts w:ascii="Book Antiqua" w:eastAsia="宋体" w:hAnsi="Book Antiqua" w:cs="宋体"/>
          <w:color w:val="000000"/>
          <w:kern w:val="0"/>
          <w:sz w:val="21"/>
          <w:szCs w:val="21"/>
        </w:rPr>
        <w:t>: 70-75 [PMID: 21667133 DOI: 10.1007/s10120-011-0067-8]</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2 </w:t>
      </w:r>
      <w:r w:rsidRPr="00FB30BC">
        <w:rPr>
          <w:rFonts w:ascii="Book Antiqua" w:eastAsia="宋体" w:hAnsi="Book Antiqua" w:cs="宋体"/>
          <w:b/>
          <w:bCs/>
          <w:color w:val="000000"/>
          <w:kern w:val="0"/>
          <w:sz w:val="21"/>
          <w:szCs w:val="21"/>
        </w:rPr>
        <w:t>Choi MK</w:t>
      </w:r>
      <w:r w:rsidRPr="00FB30BC">
        <w:rPr>
          <w:rFonts w:ascii="Book Antiqua" w:eastAsia="宋体" w:hAnsi="Book Antiqua" w:cs="宋体"/>
          <w:color w:val="000000"/>
          <w:kern w:val="0"/>
          <w:sz w:val="21"/>
          <w:szCs w:val="21"/>
        </w:rPr>
        <w:t xml:space="preserve">, Kim GH, Park do Y, Song GA, Kim DU, </w:t>
      </w:r>
      <w:proofErr w:type="spellStart"/>
      <w:r w:rsidRPr="00FB30BC">
        <w:rPr>
          <w:rFonts w:ascii="Book Antiqua" w:eastAsia="宋体" w:hAnsi="Book Antiqua" w:cs="宋体"/>
          <w:color w:val="000000"/>
          <w:kern w:val="0"/>
          <w:sz w:val="21"/>
          <w:szCs w:val="21"/>
        </w:rPr>
        <w:t>Ryu</w:t>
      </w:r>
      <w:proofErr w:type="spellEnd"/>
      <w:r w:rsidRPr="00FB30BC">
        <w:rPr>
          <w:rFonts w:ascii="Book Antiqua" w:eastAsia="宋体" w:hAnsi="Book Antiqua" w:cs="宋体"/>
          <w:color w:val="000000"/>
          <w:kern w:val="0"/>
          <w:sz w:val="21"/>
          <w:szCs w:val="21"/>
        </w:rPr>
        <w:t xml:space="preserve"> DY, Lee BE, Cheong JH, Cho M. Long-term outcomes of endoscopic </w:t>
      </w:r>
      <w:proofErr w:type="spellStart"/>
      <w:r w:rsidRPr="00FB30BC">
        <w:rPr>
          <w:rFonts w:ascii="Book Antiqua" w:eastAsia="宋体" w:hAnsi="Book Antiqua" w:cs="宋体"/>
          <w:color w:val="000000"/>
          <w:kern w:val="0"/>
          <w:sz w:val="21"/>
          <w:szCs w:val="21"/>
        </w:rPr>
        <w:t>submucosal</w:t>
      </w:r>
      <w:proofErr w:type="spellEnd"/>
      <w:r w:rsidRPr="00FB30BC">
        <w:rPr>
          <w:rFonts w:ascii="Book Antiqua" w:eastAsia="宋体" w:hAnsi="Book Antiqua" w:cs="宋体"/>
          <w:color w:val="000000"/>
          <w:kern w:val="0"/>
          <w:sz w:val="21"/>
          <w:szCs w:val="21"/>
        </w:rPr>
        <w:t xml:space="preserve"> dissection for early gastric cancer: a single-center experience. </w:t>
      </w:r>
      <w:proofErr w:type="spellStart"/>
      <w:r w:rsidRPr="00FB30BC">
        <w:rPr>
          <w:rFonts w:ascii="Book Antiqua" w:eastAsia="宋体" w:hAnsi="Book Antiqua" w:cs="宋体"/>
          <w:i/>
          <w:iCs/>
          <w:color w:val="000000"/>
          <w:kern w:val="0"/>
          <w:sz w:val="21"/>
          <w:szCs w:val="21"/>
        </w:rPr>
        <w:t>Surg</w:t>
      </w:r>
      <w:proofErr w:type="spellEnd"/>
      <w:r w:rsidRPr="00FB30BC">
        <w:rPr>
          <w:rFonts w:ascii="Book Antiqua" w:eastAsia="宋体" w:hAnsi="Book Antiqua" w:cs="宋体"/>
          <w:i/>
          <w:iCs/>
          <w:color w:val="000000"/>
          <w:kern w:val="0"/>
          <w:sz w:val="21"/>
          <w:szCs w:val="21"/>
        </w:rPr>
        <w:t xml:space="preserve"> </w:t>
      </w:r>
      <w:proofErr w:type="spellStart"/>
      <w:r w:rsidRPr="00FB30BC">
        <w:rPr>
          <w:rFonts w:ascii="Book Antiqua" w:eastAsia="宋体" w:hAnsi="Book Antiqua" w:cs="宋体"/>
          <w:i/>
          <w:iCs/>
          <w:color w:val="000000"/>
          <w:kern w:val="0"/>
          <w:sz w:val="21"/>
          <w:szCs w:val="21"/>
        </w:rPr>
        <w:t>Endosc</w:t>
      </w:r>
      <w:proofErr w:type="spellEnd"/>
      <w:r w:rsidRPr="00FB30BC">
        <w:rPr>
          <w:rFonts w:ascii="Book Antiqua" w:eastAsia="宋体" w:hAnsi="Book Antiqua" w:cs="宋体"/>
          <w:color w:val="000000"/>
          <w:kern w:val="0"/>
          <w:sz w:val="21"/>
          <w:szCs w:val="21"/>
        </w:rPr>
        <w:t> 2013; </w:t>
      </w:r>
      <w:r w:rsidRPr="00FB30BC">
        <w:rPr>
          <w:rFonts w:ascii="Book Antiqua" w:eastAsia="宋体" w:hAnsi="Book Antiqua" w:cs="宋体"/>
          <w:b/>
          <w:bCs/>
          <w:color w:val="000000"/>
          <w:kern w:val="0"/>
          <w:sz w:val="21"/>
          <w:szCs w:val="21"/>
        </w:rPr>
        <w:t>27</w:t>
      </w:r>
      <w:r w:rsidRPr="00FB30BC">
        <w:rPr>
          <w:rFonts w:ascii="Book Antiqua" w:eastAsia="宋体" w:hAnsi="Book Antiqua" w:cs="宋体"/>
          <w:color w:val="000000"/>
          <w:kern w:val="0"/>
          <w:sz w:val="21"/>
          <w:szCs w:val="21"/>
        </w:rPr>
        <w:t>: 4250-4258 [PMID: 23765426 DOI: 10.1007/s00464-013-3030-4]</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3 </w:t>
      </w:r>
      <w:r w:rsidRPr="00FB30BC">
        <w:rPr>
          <w:rFonts w:ascii="Book Antiqua" w:eastAsia="宋体" w:hAnsi="Book Antiqua" w:cs="宋体"/>
          <w:b/>
          <w:bCs/>
          <w:color w:val="000000"/>
          <w:kern w:val="0"/>
          <w:sz w:val="21"/>
          <w:szCs w:val="21"/>
        </w:rPr>
        <w:t>Abe S</w:t>
      </w:r>
      <w:r w:rsidRPr="00FB30BC">
        <w:rPr>
          <w:rFonts w:ascii="Book Antiqua" w:eastAsia="宋体" w:hAnsi="Book Antiqua" w:cs="宋体"/>
          <w:color w:val="000000"/>
          <w:kern w:val="0"/>
          <w:sz w:val="21"/>
          <w:szCs w:val="21"/>
        </w:rPr>
        <w:t xml:space="preserve">, </w:t>
      </w:r>
      <w:proofErr w:type="spellStart"/>
      <w:r w:rsidRPr="00FB30BC">
        <w:rPr>
          <w:rFonts w:ascii="Book Antiqua" w:eastAsia="宋体" w:hAnsi="Book Antiqua" w:cs="宋体"/>
          <w:color w:val="000000"/>
          <w:kern w:val="0"/>
          <w:sz w:val="21"/>
          <w:szCs w:val="21"/>
        </w:rPr>
        <w:t>Oda</w:t>
      </w:r>
      <w:proofErr w:type="spellEnd"/>
      <w:r w:rsidRPr="00FB30BC">
        <w:rPr>
          <w:rFonts w:ascii="Book Antiqua" w:eastAsia="宋体" w:hAnsi="Book Antiqua" w:cs="宋体"/>
          <w:color w:val="000000"/>
          <w:kern w:val="0"/>
          <w:sz w:val="21"/>
          <w:szCs w:val="21"/>
        </w:rPr>
        <w:t xml:space="preserve"> I, Suzuki H, </w:t>
      </w:r>
      <w:proofErr w:type="spellStart"/>
      <w:r w:rsidRPr="00FB30BC">
        <w:rPr>
          <w:rFonts w:ascii="Book Antiqua" w:eastAsia="宋体" w:hAnsi="Book Antiqua" w:cs="宋体"/>
          <w:color w:val="000000"/>
          <w:kern w:val="0"/>
          <w:sz w:val="21"/>
          <w:szCs w:val="21"/>
        </w:rPr>
        <w:t>Nonaka</w:t>
      </w:r>
      <w:proofErr w:type="spellEnd"/>
      <w:r w:rsidRPr="00FB30BC">
        <w:rPr>
          <w:rFonts w:ascii="Book Antiqua" w:eastAsia="宋体" w:hAnsi="Book Antiqua" w:cs="宋体"/>
          <w:color w:val="000000"/>
          <w:kern w:val="0"/>
          <w:sz w:val="21"/>
          <w:szCs w:val="21"/>
        </w:rPr>
        <w:t xml:space="preserve"> S, </w:t>
      </w:r>
      <w:proofErr w:type="spellStart"/>
      <w:r w:rsidRPr="00FB30BC">
        <w:rPr>
          <w:rFonts w:ascii="Book Antiqua" w:eastAsia="宋体" w:hAnsi="Book Antiqua" w:cs="宋体"/>
          <w:color w:val="000000"/>
          <w:kern w:val="0"/>
          <w:sz w:val="21"/>
          <w:szCs w:val="21"/>
        </w:rPr>
        <w:t>Yoshinaga</w:t>
      </w:r>
      <w:proofErr w:type="spellEnd"/>
      <w:r w:rsidRPr="00FB30BC">
        <w:rPr>
          <w:rFonts w:ascii="Book Antiqua" w:eastAsia="宋体" w:hAnsi="Book Antiqua" w:cs="宋体"/>
          <w:color w:val="000000"/>
          <w:kern w:val="0"/>
          <w:sz w:val="21"/>
          <w:szCs w:val="21"/>
        </w:rPr>
        <w:t xml:space="preserve"> S, </w:t>
      </w:r>
      <w:proofErr w:type="spellStart"/>
      <w:r w:rsidRPr="00FB30BC">
        <w:rPr>
          <w:rFonts w:ascii="Book Antiqua" w:eastAsia="宋体" w:hAnsi="Book Antiqua" w:cs="宋体"/>
          <w:color w:val="000000"/>
          <w:kern w:val="0"/>
          <w:sz w:val="21"/>
          <w:szCs w:val="21"/>
        </w:rPr>
        <w:t>Odagaki</w:t>
      </w:r>
      <w:proofErr w:type="spellEnd"/>
      <w:r w:rsidRPr="00FB30BC">
        <w:rPr>
          <w:rFonts w:ascii="Book Antiqua" w:eastAsia="宋体" w:hAnsi="Book Antiqua" w:cs="宋体"/>
          <w:color w:val="000000"/>
          <w:kern w:val="0"/>
          <w:sz w:val="21"/>
          <w:szCs w:val="21"/>
        </w:rPr>
        <w:t xml:space="preserve"> T, Taniguchi H, </w:t>
      </w:r>
      <w:proofErr w:type="spellStart"/>
      <w:r w:rsidRPr="00FB30BC">
        <w:rPr>
          <w:rFonts w:ascii="Book Antiqua" w:eastAsia="宋体" w:hAnsi="Book Antiqua" w:cs="宋体"/>
          <w:color w:val="000000"/>
          <w:kern w:val="0"/>
          <w:sz w:val="21"/>
          <w:szCs w:val="21"/>
        </w:rPr>
        <w:t>Kushima</w:t>
      </w:r>
      <w:proofErr w:type="spellEnd"/>
      <w:r w:rsidRPr="00FB30BC">
        <w:rPr>
          <w:rFonts w:ascii="Book Antiqua" w:eastAsia="宋体" w:hAnsi="Book Antiqua" w:cs="宋体"/>
          <w:color w:val="000000"/>
          <w:kern w:val="0"/>
          <w:sz w:val="21"/>
          <w:szCs w:val="21"/>
        </w:rPr>
        <w:t xml:space="preserve"> R, Saito Y. Short- and long-term outcomes of endoscopic </w:t>
      </w:r>
      <w:proofErr w:type="spellStart"/>
      <w:r w:rsidRPr="00FB30BC">
        <w:rPr>
          <w:rFonts w:ascii="Book Antiqua" w:eastAsia="宋体" w:hAnsi="Book Antiqua" w:cs="宋体"/>
          <w:color w:val="000000"/>
          <w:kern w:val="0"/>
          <w:sz w:val="21"/>
          <w:szCs w:val="21"/>
        </w:rPr>
        <w:t>submucosal</w:t>
      </w:r>
      <w:proofErr w:type="spellEnd"/>
      <w:r w:rsidRPr="00FB30BC">
        <w:rPr>
          <w:rFonts w:ascii="Book Antiqua" w:eastAsia="宋体" w:hAnsi="Book Antiqua" w:cs="宋体"/>
          <w:color w:val="000000"/>
          <w:kern w:val="0"/>
          <w:sz w:val="21"/>
          <w:szCs w:val="21"/>
        </w:rPr>
        <w:t xml:space="preserve"> dissection for undifferentiated early gastric cancer. </w:t>
      </w:r>
      <w:r w:rsidRPr="00FB30BC">
        <w:rPr>
          <w:rFonts w:ascii="Book Antiqua" w:eastAsia="宋体" w:hAnsi="Book Antiqua" w:cs="宋体"/>
          <w:i/>
          <w:iCs/>
          <w:color w:val="000000"/>
          <w:kern w:val="0"/>
          <w:sz w:val="21"/>
          <w:szCs w:val="21"/>
        </w:rPr>
        <w:t>Endoscopy</w:t>
      </w:r>
      <w:r w:rsidRPr="00FB30BC">
        <w:rPr>
          <w:rFonts w:ascii="Book Antiqua" w:eastAsia="宋体" w:hAnsi="Book Antiqua" w:cs="宋体"/>
          <w:color w:val="000000"/>
          <w:kern w:val="0"/>
          <w:sz w:val="21"/>
          <w:szCs w:val="21"/>
        </w:rPr>
        <w:t> 2013; </w:t>
      </w:r>
      <w:r w:rsidRPr="00FB30BC">
        <w:rPr>
          <w:rFonts w:ascii="Book Antiqua" w:eastAsia="宋体" w:hAnsi="Book Antiqua" w:cs="宋体"/>
          <w:b/>
          <w:bCs/>
          <w:color w:val="000000"/>
          <w:kern w:val="0"/>
          <w:sz w:val="21"/>
          <w:szCs w:val="21"/>
        </w:rPr>
        <w:t>45</w:t>
      </w:r>
      <w:r w:rsidRPr="00FB30BC">
        <w:rPr>
          <w:rFonts w:ascii="Book Antiqua" w:eastAsia="宋体" w:hAnsi="Book Antiqua" w:cs="宋体"/>
          <w:color w:val="000000"/>
          <w:kern w:val="0"/>
          <w:sz w:val="21"/>
          <w:szCs w:val="21"/>
        </w:rPr>
        <w:t>: 703-707 [PMID: 23990481 DOI: 10.1055/s-0033-1344396]</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4 </w:t>
      </w:r>
      <w:r w:rsidRPr="00FB30BC">
        <w:rPr>
          <w:rFonts w:ascii="Book Antiqua" w:eastAsia="宋体" w:hAnsi="Book Antiqua" w:cs="宋体"/>
          <w:b/>
          <w:bCs/>
          <w:color w:val="000000"/>
          <w:kern w:val="0"/>
          <w:sz w:val="21"/>
          <w:szCs w:val="21"/>
        </w:rPr>
        <w:t>Chung IK</w:t>
      </w:r>
      <w:r w:rsidRPr="00FB30BC">
        <w:rPr>
          <w:rFonts w:ascii="Book Antiqua" w:eastAsia="宋体" w:hAnsi="Book Antiqua" w:cs="宋体"/>
          <w:color w:val="000000"/>
          <w:kern w:val="0"/>
          <w:sz w:val="21"/>
          <w:szCs w:val="21"/>
        </w:rPr>
        <w:t xml:space="preserve">, Lee JH, Lee SH, Kim SJ, Cho JY, Cho WY, </w:t>
      </w:r>
      <w:proofErr w:type="spellStart"/>
      <w:r w:rsidRPr="00FB30BC">
        <w:rPr>
          <w:rFonts w:ascii="Book Antiqua" w:eastAsia="宋体" w:hAnsi="Book Antiqua" w:cs="宋体"/>
          <w:color w:val="000000"/>
          <w:kern w:val="0"/>
          <w:sz w:val="21"/>
          <w:szCs w:val="21"/>
        </w:rPr>
        <w:t>Hwangbo</w:t>
      </w:r>
      <w:proofErr w:type="spellEnd"/>
      <w:r w:rsidRPr="00FB30BC">
        <w:rPr>
          <w:rFonts w:ascii="Book Antiqua" w:eastAsia="宋体" w:hAnsi="Book Antiqua" w:cs="宋体"/>
          <w:color w:val="000000"/>
          <w:kern w:val="0"/>
          <w:sz w:val="21"/>
          <w:szCs w:val="21"/>
        </w:rPr>
        <w:t xml:space="preserve"> Y, </w:t>
      </w:r>
      <w:proofErr w:type="spellStart"/>
      <w:r w:rsidRPr="00FB30BC">
        <w:rPr>
          <w:rFonts w:ascii="Book Antiqua" w:eastAsia="宋体" w:hAnsi="Book Antiqua" w:cs="宋体"/>
          <w:color w:val="000000"/>
          <w:kern w:val="0"/>
          <w:sz w:val="21"/>
          <w:szCs w:val="21"/>
        </w:rPr>
        <w:t>Keum</w:t>
      </w:r>
      <w:proofErr w:type="spellEnd"/>
      <w:r w:rsidRPr="00FB30BC">
        <w:rPr>
          <w:rFonts w:ascii="Book Antiqua" w:eastAsia="宋体" w:hAnsi="Book Antiqua" w:cs="宋体"/>
          <w:color w:val="000000"/>
          <w:kern w:val="0"/>
          <w:sz w:val="21"/>
          <w:szCs w:val="21"/>
        </w:rPr>
        <w:t xml:space="preserve"> BR, Park JJ, Chun HJ, Kim HJ, Kim JJ, </w:t>
      </w:r>
      <w:proofErr w:type="spellStart"/>
      <w:r w:rsidRPr="00FB30BC">
        <w:rPr>
          <w:rFonts w:ascii="Book Antiqua" w:eastAsia="宋体" w:hAnsi="Book Antiqua" w:cs="宋体"/>
          <w:color w:val="000000"/>
          <w:kern w:val="0"/>
          <w:sz w:val="21"/>
          <w:szCs w:val="21"/>
        </w:rPr>
        <w:t>Ji</w:t>
      </w:r>
      <w:proofErr w:type="spellEnd"/>
      <w:r w:rsidRPr="00FB30BC">
        <w:rPr>
          <w:rFonts w:ascii="Book Antiqua" w:eastAsia="宋体" w:hAnsi="Book Antiqua" w:cs="宋体"/>
          <w:color w:val="000000"/>
          <w:kern w:val="0"/>
          <w:sz w:val="21"/>
          <w:szCs w:val="21"/>
        </w:rPr>
        <w:t xml:space="preserve"> SR, </w:t>
      </w:r>
      <w:proofErr w:type="spellStart"/>
      <w:r w:rsidRPr="00FB30BC">
        <w:rPr>
          <w:rFonts w:ascii="Book Antiqua" w:eastAsia="宋体" w:hAnsi="Book Antiqua" w:cs="宋体"/>
          <w:color w:val="000000"/>
          <w:kern w:val="0"/>
          <w:sz w:val="21"/>
          <w:szCs w:val="21"/>
        </w:rPr>
        <w:t>Seol</w:t>
      </w:r>
      <w:proofErr w:type="spellEnd"/>
      <w:r w:rsidRPr="00FB30BC">
        <w:rPr>
          <w:rFonts w:ascii="Book Antiqua" w:eastAsia="宋体" w:hAnsi="Book Antiqua" w:cs="宋体"/>
          <w:color w:val="000000"/>
          <w:kern w:val="0"/>
          <w:sz w:val="21"/>
          <w:szCs w:val="21"/>
        </w:rPr>
        <w:t xml:space="preserve"> SY. Therapeutic outcomes in 1000 cases of endoscopic </w:t>
      </w:r>
      <w:proofErr w:type="spellStart"/>
      <w:r w:rsidRPr="00FB30BC">
        <w:rPr>
          <w:rFonts w:ascii="Book Antiqua" w:eastAsia="宋体" w:hAnsi="Book Antiqua" w:cs="宋体"/>
          <w:color w:val="000000"/>
          <w:kern w:val="0"/>
          <w:sz w:val="21"/>
          <w:szCs w:val="21"/>
        </w:rPr>
        <w:t>submucosal</w:t>
      </w:r>
      <w:proofErr w:type="spellEnd"/>
      <w:r w:rsidRPr="00FB30BC">
        <w:rPr>
          <w:rFonts w:ascii="Book Antiqua" w:eastAsia="宋体" w:hAnsi="Book Antiqua" w:cs="宋体"/>
          <w:color w:val="000000"/>
          <w:kern w:val="0"/>
          <w:sz w:val="21"/>
          <w:szCs w:val="21"/>
        </w:rPr>
        <w:t xml:space="preserve"> dissection for early gastric neoplasms: Korean ESD Study Group multicenter study. </w:t>
      </w:r>
      <w:proofErr w:type="spellStart"/>
      <w:r w:rsidRPr="00FB30BC">
        <w:rPr>
          <w:rFonts w:ascii="Book Antiqua" w:eastAsia="宋体" w:hAnsi="Book Antiqua" w:cs="宋体"/>
          <w:i/>
          <w:iCs/>
          <w:color w:val="000000"/>
          <w:kern w:val="0"/>
          <w:sz w:val="21"/>
          <w:szCs w:val="21"/>
        </w:rPr>
        <w:t>Gastrointest</w:t>
      </w:r>
      <w:proofErr w:type="spellEnd"/>
      <w:r w:rsidRPr="00FB30BC">
        <w:rPr>
          <w:rFonts w:ascii="Book Antiqua" w:eastAsia="宋体" w:hAnsi="Book Antiqua" w:cs="宋体"/>
          <w:i/>
          <w:iCs/>
          <w:color w:val="000000"/>
          <w:kern w:val="0"/>
          <w:sz w:val="21"/>
          <w:szCs w:val="21"/>
        </w:rPr>
        <w:t xml:space="preserve"> </w:t>
      </w:r>
      <w:proofErr w:type="spellStart"/>
      <w:r w:rsidRPr="00FB30BC">
        <w:rPr>
          <w:rFonts w:ascii="Book Antiqua" w:eastAsia="宋体" w:hAnsi="Book Antiqua" w:cs="宋体"/>
          <w:i/>
          <w:iCs/>
          <w:color w:val="000000"/>
          <w:kern w:val="0"/>
          <w:sz w:val="21"/>
          <w:szCs w:val="21"/>
        </w:rPr>
        <w:t>Endosc</w:t>
      </w:r>
      <w:proofErr w:type="spellEnd"/>
      <w:r w:rsidRPr="00FB30BC">
        <w:rPr>
          <w:rFonts w:ascii="Book Antiqua" w:eastAsia="宋体" w:hAnsi="Book Antiqua" w:cs="宋体"/>
          <w:color w:val="000000"/>
          <w:kern w:val="0"/>
          <w:sz w:val="21"/>
          <w:szCs w:val="21"/>
        </w:rPr>
        <w:t> 2009; </w:t>
      </w:r>
      <w:r w:rsidRPr="00FB30BC">
        <w:rPr>
          <w:rFonts w:ascii="Book Antiqua" w:eastAsia="宋体" w:hAnsi="Book Antiqua" w:cs="宋体"/>
          <w:b/>
          <w:bCs/>
          <w:color w:val="000000"/>
          <w:kern w:val="0"/>
          <w:sz w:val="21"/>
          <w:szCs w:val="21"/>
        </w:rPr>
        <w:t>69</w:t>
      </w:r>
      <w:r w:rsidRPr="00FB30BC">
        <w:rPr>
          <w:rFonts w:ascii="Book Antiqua" w:eastAsia="宋体" w:hAnsi="Book Antiqua" w:cs="宋体"/>
          <w:color w:val="000000"/>
          <w:kern w:val="0"/>
          <w:sz w:val="21"/>
          <w:szCs w:val="21"/>
        </w:rPr>
        <w:t>: 1228-1235 [PMID: 19249769 DOI: 10.1016/j.gie.2008.09.027]</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5 </w:t>
      </w:r>
      <w:proofErr w:type="spellStart"/>
      <w:r w:rsidRPr="00FB30BC">
        <w:rPr>
          <w:rFonts w:ascii="Book Antiqua" w:eastAsia="宋体" w:hAnsi="Book Antiqua" w:cs="宋体"/>
          <w:b/>
          <w:bCs/>
          <w:color w:val="000000"/>
          <w:kern w:val="0"/>
          <w:sz w:val="21"/>
          <w:szCs w:val="21"/>
        </w:rPr>
        <w:t>Gotoda</w:t>
      </w:r>
      <w:proofErr w:type="spellEnd"/>
      <w:r w:rsidRPr="00FB30BC">
        <w:rPr>
          <w:rFonts w:ascii="Book Antiqua" w:eastAsia="宋体" w:hAnsi="Book Antiqua" w:cs="宋体"/>
          <w:b/>
          <w:bCs/>
          <w:color w:val="000000"/>
          <w:kern w:val="0"/>
          <w:sz w:val="21"/>
          <w:szCs w:val="21"/>
        </w:rPr>
        <w:t xml:space="preserve"> T</w:t>
      </w:r>
      <w:r w:rsidRPr="00FB30BC">
        <w:rPr>
          <w:rFonts w:ascii="Book Antiqua" w:eastAsia="宋体" w:hAnsi="Book Antiqua" w:cs="宋体"/>
          <w:color w:val="000000"/>
          <w:kern w:val="0"/>
          <w:sz w:val="21"/>
          <w:szCs w:val="21"/>
        </w:rPr>
        <w:t xml:space="preserve">, Yanagisawa A, </w:t>
      </w:r>
      <w:proofErr w:type="spellStart"/>
      <w:r w:rsidRPr="00FB30BC">
        <w:rPr>
          <w:rFonts w:ascii="Book Antiqua" w:eastAsia="宋体" w:hAnsi="Book Antiqua" w:cs="宋体"/>
          <w:color w:val="000000"/>
          <w:kern w:val="0"/>
          <w:sz w:val="21"/>
          <w:szCs w:val="21"/>
        </w:rPr>
        <w:t>Sasako</w:t>
      </w:r>
      <w:proofErr w:type="spellEnd"/>
      <w:r w:rsidRPr="00FB30BC">
        <w:rPr>
          <w:rFonts w:ascii="Book Antiqua" w:eastAsia="宋体" w:hAnsi="Book Antiqua" w:cs="宋体"/>
          <w:color w:val="000000"/>
          <w:kern w:val="0"/>
          <w:sz w:val="21"/>
          <w:szCs w:val="21"/>
        </w:rPr>
        <w:t xml:space="preserve"> M, Ono H, Nakanishi Y, </w:t>
      </w:r>
      <w:proofErr w:type="spellStart"/>
      <w:r w:rsidRPr="00FB30BC">
        <w:rPr>
          <w:rFonts w:ascii="Book Antiqua" w:eastAsia="宋体" w:hAnsi="Book Antiqua" w:cs="宋体"/>
          <w:color w:val="000000"/>
          <w:kern w:val="0"/>
          <w:sz w:val="21"/>
          <w:szCs w:val="21"/>
        </w:rPr>
        <w:t>Shimoda</w:t>
      </w:r>
      <w:proofErr w:type="spellEnd"/>
      <w:r w:rsidRPr="00FB30BC">
        <w:rPr>
          <w:rFonts w:ascii="Book Antiqua" w:eastAsia="宋体" w:hAnsi="Book Antiqua" w:cs="宋体"/>
          <w:color w:val="000000"/>
          <w:kern w:val="0"/>
          <w:sz w:val="21"/>
          <w:szCs w:val="21"/>
        </w:rPr>
        <w:t xml:space="preserve"> T, Kato Y. Incidence of lymph node metastasis from early gastric cancer: estimation with a large number of cases at two large centers. </w:t>
      </w:r>
      <w:r w:rsidRPr="00FB30BC">
        <w:rPr>
          <w:rFonts w:ascii="Book Antiqua" w:eastAsia="宋体" w:hAnsi="Book Antiqua" w:cs="宋体"/>
          <w:i/>
          <w:iCs/>
          <w:color w:val="000000"/>
          <w:kern w:val="0"/>
          <w:sz w:val="21"/>
          <w:szCs w:val="21"/>
        </w:rPr>
        <w:t>Gastric Cancer</w:t>
      </w:r>
      <w:r w:rsidRPr="00FB30BC">
        <w:rPr>
          <w:rFonts w:ascii="Book Antiqua" w:eastAsia="宋体" w:hAnsi="Book Antiqua" w:cs="宋体"/>
          <w:color w:val="000000"/>
          <w:kern w:val="0"/>
          <w:sz w:val="21"/>
          <w:szCs w:val="21"/>
        </w:rPr>
        <w:t> 2000; </w:t>
      </w:r>
      <w:r w:rsidRPr="00FB30BC">
        <w:rPr>
          <w:rFonts w:ascii="Book Antiqua" w:eastAsia="宋体" w:hAnsi="Book Antiqua" w:cs="宋体"/>
          <w:b/>
          <w:bCs/>
          <w:color w:val="000000"/>
          <w:kern w:val="0"/>
          <w:sz w:val="21"/>
          <w:szCs w:val="21"/>
        </w:rPr>
        <w:t>3</w:t>
      </w:r>
      <w:r w:rsidRPr="00FB30BC">
        <w:rPr>
          <w:rFonts w:ascii="Book Antiqua" w:eastAsia="宋体" w:hAnsi="Book Antiqua" w:cs="宋体"/>
          <w:color w:val="000000"/>
          <w:kern w:val="0"/>
          <w:sz w:val="21"/>
          <w:szCs w:val="21"/>
        </w:rPr>
        <w:t>: 219-225 [PMID: 11984739]</w:t>
      </w:r>
    </w:p>
    <w:p w:rsidR="00110CAA" w:rsidRPr="00FB30BC" w:rsidRDefault="00110CAA" w:rsidP="00110CAA">
      <w:pPr>
        <w:widowControl/>
        <w:rPr>
          <w:rFonts w:ascii="Book Antiqua" w:eastAsia="宋体" w:hAnsi="Book Antiqua" w:cs="宋体"/>
          <w:color w:val="000000"/>
          <w:kern w:val="0"/>
          <w:sz w:val="21"/>
          <w:szCs w:val="21"/>
        </w:rPr>
      </w:pPr>
      <w:proofErr w:type="gramStart"/>
      <w:r w:rsidRPr="00FB30BC">
        <w:rPr>
          <w:rFonts w:ascii="Book Antiqua" w:eastAsia="宋体" w:hAnsi="Book Antiqua" w:cs="宋体"/>
          <w:color w:val="000000"/>
          <w:kern w:val="0"/>
          <w:sz w:val="21"/>
          <w:szCs w:val="21"/>
        </w:rPr>
        <w:t>6 </w:t>
      </w:r>
      <w:r w:rsidRPr="00FB30BC">
        <w:rPr>
          <w:rFonts w:ascii="Book Antiqua" w:eastAsia="宋体" w:hAnsi="Book Antiqua" w:cs="宋体"/>
          <w:b/>
          <w:bCs/>
          <w:color w:val="000000"/>
          <w:kern w:val="0"/>
          <w:sz w:val="21"/>
          <w:szCs w:val="21"/>
        </w:rPr>
        <w:t>Lauren P</w:t>
      </w:r>
      <w:r w:rsidRPr="00FB30BC">
        <w:rPr>
          <w:rFonts w:ascii="Book Antiqua" w:eastAsia="宋体" w:hAnsi="Book Antiqua" w:cs="宋体"/>
          <w:color w:val="000000"/>
          <w:kern w:val="0"/>
          <w:sz w:val="21"/>
          <w:szCs w:val="21"/>
        </w:rPr>
        <w:t>.</w:t>
      </w:r>
      <w:proofErr w:type="gramEnd"/>
      <w:r w:rsidRPr="00FB30BC">
        <w:rPr>
          <w:rFonts w:ascii="Book Antiqua" w:eastAsia="宋体" w:hAnsi="Book Antiqua" w:cs="宋体"/>
          <w:color w:val="000000"/>
          <w:kern w:val="0"/>
          <w:sz w:val="21"/>
          <w:szCs w:val="21"/>
        </w:rPr>
        <w:t xml:space="preserve"> The Two Histological Main Types of Gastric Carcinoma: Diffuse and So-Called Intestinal-Type Carcinoma. </w:t>
      </w:r>
      <w:proofErr w:type="gramStart"/>
      <w:r w:rsidRPr="00FB30BC">
        <w:rPr>
          <w:rFonts w:ascii="Book Antiqua" w:eastAsia="宋体" w:hAnsi="Book Antiqua" w:cs="宋体"/>
          <w:color w:val="000000"/>
          <w:kern w:val="0"/>
          <w:sz w:val="21"/>
          <w:szCs w:val="21"/>
        </w:rPr>
        <w:t xml:space="preserve">An Attempt at a </w:t>
      </w:r>
      <w:proofErr w:type="spellStart"/>
      <w:r w:rsidRPr="00FB30BC">
        <w:rPr>
          <w:rFonts w:ascii="Book Antiqua" w:eastAsia="宋体" w:hAnsi="Book Antiqua" w:cs="宋体"/>
          <w:color w:val="000000"/>
          <w:kern w:val="0"/>
          <w:sz w:val="21"/>
          <w:szCs w:val="21"/>
        </w:rPr>
        <w:t>Histo</w:t>
      </w:r>
      <w:proofErr w:type="spellEnd"/>
      <w:r w:rsidRPr="00FB30BC">
        <w:rPr>
          <w:rFonts w:ascii="Book Antiqua" w:eastAsia="宋体" w:hAnsi="Book Antiqua" w:cs="宋体"/>
          <w:color w:val="000000"/>
          <w:kern w:val="0"/>
          <w:sz w:val="21"/>
          <w:szCs w:val="21"/>
        </w:rPr>
        <w:t>-Clinical Classification.</w:t>
      </w:r>
      <w:proofErr w:type="gramEnd"/>
      <w:r w:rsidRPr="00FB30BC">
        <w:rPr>
          <w:rFonts w:ascii="Book Antiqua" w:eastAsia="宋体" w:hAnsi="Book Antiqua" w:cs="宋体"/>
          <w:color w:val="000000"/>
          <w:kern w:val="0"/>
          <w:sz w:val="21"/>
          <w:szCs w:val="21"/>
        </w:rPr>
        <w:t> </w:t>
      </w:r>
      <w:proofErr w:type="spellStart"/>
      <w:r w:rsidRPr="00FB30BC">
        <w:rPr>
          <w:rFonts w:ascii="Book Antiqua" w:eastAsia="宋体" w:hAnsi="Book Antiqua" w:cs="宋体"/>
          <w:i/>
          <w:iCs/>
          <w:color w:val="000000"/>
          <w:kern w:val="0"/>
          <w:sz w:val="21"/>
          <w:szCs w:val="21"/>
        </w:rPr>
        <w:t>Acta</w:t>
      </w:r>
      <w:proofErr w:type="spellEnd"/>
      <w:r w:rsidRPr="00FB30BC">
        <w:rPr>
          <w:rFonts w:ascii="Book Antiqua" w:eastAsia="宋体" w:hAnsi="Book Antiqua" w:cs="宋体"/>
          <w:i/>
          <w:iCs/>
          <w:color w:val="000000"/>
          <w:kern w:val="0"/>
          <w:sz w:val="21"/>
          <w:szCs w:val="21"/>
        </w:rPr>
        <w:t xml:space="preserve"> </w:t>
      </w:r>
      <w:proofErr w:type="spellStart"/>
      <w:r w:rsidRPr="00FB30BC">
        <w:rPr>
          <w:rFonts w:ascii="Book Antiqua" w:eastAsia="宋体" w:hAnsi="Book Antiqua" w:cs="宋体"/>
          <w:i/>
          <w:iCs/>
          <w:color w:val="000000"/>
          <w:kern w:val="0"/>
          <w:sz w:val="21"/>
          <w:szCs w:val="21"/>
        </w:rPr>
        <w:t>Pathol</w:t>
      </w:r>
      <w:proofErr w:type="spellEnd"/>
      <w:r w:rsidRPr="00FB30BC">
        <w:rPr>
          <w:rFonts w:ascii="Book Antiqua" w:eastAsia="宋体" w:hAnsi="Book Antiqua" w:cs="宋体"/>
          <w:i/>
          <w:iCs/>
          <w:color w:val="000000"/>
          <w:kern w:val="0"/>
          <w:sz w:val="21"/>
          <w:szCs w:val="21"/>
        </w:rPr>
        <w:t xml:space="preserve"> </w:t>
      </w:r>
      <w:proofErr w:type="spellStart"/>
      <w:r w:rsidRPr="00FB30BC">
        <w:rPr>
          <w:rFonts w:ascii="Book Antiqua" w:eastAsia="宋体" w:hAnsi="Book Antiqua" w:cs="宋体"/>
          <w:i/>
          <w:iCs/>
          <w:color w:val="000000"/>
          <w:kern w:val="0"/>
          <w:sz w:val="21"/>
          <w:szCs w:val="21"/>
        </w:rPr>
        <w:t>Microbiol</w:t>
      </w:r>
      <w:proofErr w:type="spellEnd"/>
      <w:r w:rsidRPr="00FB30BC">
        <w:rPr>
          <w:rFonts w:ascii="Book Antiqua" w:eastAsia="宋体" w:hAnsi="Book Antiqua" w:cs="宋体"/>
          <w:i/>
          <w:iCs/>
          <w:color w:val="000000"/>
          <w:kern w:val="0"/>
          <w:sz w:val="21"/>
          <w:szCs w:val="21"/>
        </w:rPr>
        <w:t xml:space="preserve"> </w:t>
      </w:r>
      <w:proofErr w:type="spellStart"/>
      <w:r w:rsidRPr="00FB30BC">
        <w:rPr>
          <w:rFonts w:ascii="Book Antiqua" w:eastAsia="宋体" w:hAnsi="Book Antiqua" w:cs="宋体"/>
          <w:i/>
          <w:iCs/>
          <w:color w:val="000000"/>
          <w:kern w:val="0"/>
          <w:sz w:val="21"/>
          <w:szCs w:val="21"/>
        </w:rPr>
        <w:t>Scand</w:t>
      </w:r>
      <w:proofErr w:type="spellEnd"/>
      <w:r w:rsidRPr="00FB30BC">
        <w:rPr>
          <w:rFonts w:ascii="Book Antiqua" w:eastAsia="宋体" w:hAnsi="Book Antiqua" w:cs="宋体"/>
          <w:color w:val="000000"/>
          <w:kern w:val="0"/>
          <w:sz w:val="21"/>
          <w:szCs w:val="21"/>
        </w:rPr>
        <w:t> 1965; </w:t>
      </w:r>
      <w:r w:rsidRPr="00FB30BC">
        <w:rPr>
          <w:rFonts w:ascii="Book Antiqua" w:eastAsia="宋体" w:hAnsi="Book Antiqua" w:cs="宋体"/>
          <w:b/>
          <w:bCs/>
          <w:color w:val="000000"/>
          <w:kern w:val="0"/>
          <w:sz w:val="21"/>
          <w:szCs w:val="21"/>
        </w:rPr>
        <w:t>64</w:t>
      </w:r>
      <w:r w:rsidRPr="00FB30BC">
        <w:rPr>
          <w:rFonts w:ascii="Book Antiqua" w:eastAsia="宋体" w:hAnsi="Book Antiqua" w:cs="宋体"/>
          <w:color w:val="000000"/>
          <w:kern w:val="0"/>
          <w:sz w:val="21"/>
          <w:szCs w:val="21"/>
        </w:rPr>
        <w:t>: 31-49 [PMID: 14320675]</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7 </w:t>
      </w:r>
      <w:r w:rsidRPr="00FB30BC">
        <w:rPr>
          <w:rFonts w:ascii="Book Antiqua" w:eastAsia="宋体" w:hAnsi="Book Antiqua" w:cs="宋体"/>
          <w:b/>
          <w:bCs/>
          <w:color w:val="000000"/>
          <w:kern w:val="0"/>
          <w:sz w:val="21"/>
          <w:szCs w:val="21"/>
        </w:rPr>
        <w:t>Hu B</w:t>
      </w:r>
      <w:r w:rsidRPr="00FB30BC">
        <w:rPr>
          <w:rFonts w:ascii="Book Antiqua" w:eastAsia="宋体" w:hAnsi="Book Antiqua" w:cs="宋体"/>
          <w:color w:val="000000"/>
          <w:kern w:val="0"/>
          <w:sz w:val="21"/>
          <w:szCs w:val="21"/>
        </w:rPr>
        <w:t xml:space="preserve">, El Hajj N, </w:t>
      </w:r>
      <w:proofErr w:type="spellStart"/>
      <w:r w:rsidRPr="00FB30BC">
        <w:rPr>
          <w:rFonts w:ascii="Book Antiqua" w:eastAsia="宋体" w:hAnsi="Book Antiqua" w:cs="宋体"/>
          <w:color w:val="000000"/>
          <w:kern w:val="0"/>
          <w:sz w:val="21"/>
          <w:szCs w:val="21"/>
        </w:rPr>
        <w:t>Sittler</w:t>
      </w:r>
      <w:proofErr w:type="spellEnd"/>
      <w:r w:rsidRPr="00FB30BC">
        <w:rPr>
          <w:rFonts w:ascii="Book Antiqua" w:eastAsia="宋体" w:hAnsi="Book Antiqua" w:cs="宋体"/>
          <w:color w:val="000000"/>
          <w:kern w:val="0"/>
          <w:sz w:val="21"/>
          <w:szCs w:val="21"/>
        </w:rPr>
        <w:t xml:space="preserve"> S, </w:t>
      </w:r>
      <w:proofErr w:type="spellStart"/>
      <w:r w:rsidRPr="00FB30BC">
        <w:rPr>
          <w:rFonts w:ascii="Book Antiqua" w:eastAsia="宋体" w:hAnsi="Book Antiqua" w:cs="宋体"/>
          <w:color w:val="000000"/>
          <w:kern w:val="0"/>
          <w:sz w:val="21"/>
          <w:szCs w:val="21"/>
        </w:rPr>
        <w:t>Lammert</w:t>
      </w:r>
      <w:proofErr w:type="spellEnd"/>
      <w:r w:rsidRPr="00FB30BC">
        <w:rPr>
          <w:rFonts w:ascii="Book Antiqua" w:eastAsia="宋体" w:hAnsi="Book Antiqua" w:cs="宋体"/>
          <w:color w:val="000000"/>
          <w:kern w:val="0"/>
          <w:sz w:val="21"/>
          <w:szCs w:val="21"/>
        </w:rPr>
        <w:t xml:space="preserve"> N, Barnes R, </w:t>
      </w:r>
      <w:proofErr w:type="spellStart"/>
      <w:r w:rsidRPr="00FB30BC">
        <w:rPr>
          <w:rFonts w:ascii="Book Antiqua" w:eastAsia="宋体" w:hAnsi="Book Antiqua" w:cs="宋体"/>
          <w:color w:val="000000"/>
          <w:kern w:val="0"/>
          <w:sz w:val="21"/>
          <w:szCs w:val="21"/>
        </w:rPr>
        <w:t>Meloni-Ehrig</w:t>
      </w:r>
      <w:proofErr w:type="spellEnd"/>
      <w:r w:rsidRPr="00FB30BC">
        <w:rPr>
          <w:rFonts w:ascii="Book Antiqua" w:eastAsia="宋体" w:hAnsi="Book Antiqua" w:cs="宋体"/>
          <w:color w:val="000000"/>
          <w:kern w:val="0"/>
          <w:sz w:val="21"/>
          <w:szCs w:val="21"/>
        </w:rPr>
        <w:t xml:space="preserve"> A. Gastric cancer: Classification, histology and application of molecular pathology. </w:t>
      </w:r>
      <w:r w:rsidRPr="00FB30BC">
        <w:rPr>
          <w:rFonts w:ascii="Book Antiqua" w:eastAsia="宋体" w:hAnsi="Book Antiqua" w:cs="宋体"/>
          <w:i/>
          <w:iCs/>
          <w:color w:val="000000"/>
          <w:kern w:val="0"/>
          <w:sz w:val="21"/>
          <w:szCs w:val="21"/>
        </w:rPr>
        <w:t xml:space="preserve">J </w:t>
      </w:r>
      <w:proofErr w:type="spellStart"/>
      <w:r w:rsidRPr="00FB30BC">
        <w:rPr>
          <w:rFonts w:ascii="Book Antiqua" w:eastAsia="宋体" w:hAnsi="Book Antiqua" w:cs="宋体"/>
          <w:i/>
          <w:iCs/>
          <w:color w:val="000000"/>
          <w:kern w:val="0"/>
          <w:sz w:val="21"/>
          <w:szCs w:val="21"/>
        </w:rPr>
        <w:t>Gastrointest</w:t>
      </w:r>
      <w:proofErr w:type="spellEnd"/>
      <w:r w:rsidRPr="00FB30BC">
        <w:rPr>
          <w:rFonts w:ascii="Book Antiqua" w:eastAsia="宋体" w:hAnsi="Book Antiqua" w:cs="宋体"/>
          <w:i/>
          <w:iCs/>
          <w:color w:val="000000"/>
          <w:kern w:val="0"/>
          <w:sz w:val="21"/>
          <w:szCs w:val="21"/>
        </w:rPr>
        <w:t xml:space="preserve"> </w:t>
      </w:r>
      <w:proofErr w:type="spellStart"/>
      <w:r w:rsidRPr="00FB30BC">
        <w:rPr>
          <w:rFonts w:ascii="Book Antiqua" w:eastAsia="宋体" w:hAnsi="Book Antiqua" w:cs="宋体"/>
          <w:i/>
          <w:iCs/>
          <w:color w:val="000000"/>
          <w:kern w:val="0"/>
          <w:sz w:val="21"/>
          <w:szCs w:val="21"/>
        </w:rPr>
        <w:t>Oncol</w:t>
      </w:r>
      <w:proofErr w:type="spellEnd"/>
      <w:r w:rsidRPr="00FB30BC">
        <w:rPr>
          <w:rFonts w:ascii="Book Antiqua" w:eastAsia="宋体" w:hAnsi="Book Antiqua" w:cs="宋体"/>
          <w:color w:val="000000"/>
          <w:kern w:val="0"/>
          <w:sz w:val="21"/>
          <w:szCs w:val="21"/>
        </w:rPr>
        <w:t> 2012; </w:t>
      </w:r>
      <w:r w:rsidRPr="00FB30BC">
        <w:rPr>
          <w:rFonts w:ascii="Book Antiqua" w:eastAsia="宋体" w:hAnsi="Book Antiqua" w:cs="宋体"/>
          <w:b/>
          <w:bCs/>
          <w:color w:val="000000"/>
          <w:kern w:val="0"/>
          <w:sz w:val="21"/>
          <w:szCs w:val="21"/>
        </w:rPr>
        <w:t>3</w:t>
      </w:r>
      <w:r w:rsidRPr="00FB30BC">
        <w:rPr>
          <w:rFonts w:ascii="Book Antiqua" w:eastAsia="宋体" w:hAnsi="Book Antiqua" w:cs="宋体"/>
          <w:color w:val="000000"/>
          <w:kern w:val="0"/>
          <w:sz w:val="21"/>
          <w:szCs w:val="21"/>
        </w:rPr>
        <w:t>: 251-261 [PMID: 22943016 DOI: 10.3978/j.issn.2078-6891.2012.021]</w:t>
      </w:r>
    </w:p>
    <w:p w:rsidR="00110CAA" w:rsidRPr="00FB30BC" w:rsidRDefault="00110CAA" w:rsidP="00110CAA">
      <w:pPr>
        <w:widowControl/>
        <w:rPr>
          <w:rFonts w:ascii="Book Antiqua" w:eastAsia="宋体" w:hAnsi="Book Antiqua" w:cs="宋体"/>
          <w:color w:val="000000"/>
          <w:kern w:val="0"/>
          <w:sz w:val="21"/>
          <w:szCs w:val="21"/>
        </w:rPr>
      </w:pPr>
      <w:proofErr w:type="gramStart"/>
      <w:r w:rsidRPr="00FB30BC">
        <w:rPr>
          <w:rFonts w:ascii="Book Antiqua" w:eastAsia="宋体" w:hAnsi="Book Antiqua" w:cs="宋体"/>
          <w:color w:val="000000"/>
          <w:kern w:val="0"/>
          <w:sz w:val="21"/>
          <w:szCs w:val="21"/>
        </w:rPr>
        <w:t xml:space="preserve">8 </w:t>
      </w:r>
      <w:r w:rsidRPr="00FB30BC">
        <w:rPr>
          <w:rFonts w:ascii="Book Antiqua" w:eastAsia="宋体" w:hAnsi="Book Antiqua" w:cs="宋体"/>
          <w:b/>
          <w:color w:val="000000"/>
          <w:kern w:val="0"/>
          <w:sz w:val="21"/>
          <w:szCs w:val="21"/>
        </w:rPr>
        <w:t>Japanese Gastric Cancer Association.</w:t>
      </w:r>
      <w:proofErr w:type="gramEnd"/>
      <w:r w:rsidRPr="00FB30BC">
        <w:rPr>
          <w:rFonts w:ascii="Book Antiqua" w:eastAsia="宋体" w:hAnsi="Book Antiqua" w:cs="宋体"/>
          <w:color w:val="000000"/>
          <w:kern w:val="0"/>
          <w:sz w:val="21"/>
          <w:szCs w:val="21"/>
        </w:rPr>
        <w:t xml:space="preserve"> Japanese classification of gastric carcinoma: 3rd English edition. </w:t>
      </w:r>
      <w:r w:rsidRPr="00FB30BC">
        <w:rPr>
          <w:rFonts w:ascii="Book Antiqua" w:eastAsia="宋体" w:hAnsi="Book Antiqua" w:cs="宋体"/>
          <w:i/>
          <w:iCs/>
          <w:color w:val="000000"/>
          <w:kern w:val="0"/>
          <w:sz w:val="21"/>
          <w:szCs w:val="21"/>
        </w:rPr>
        <w:t>Gastric Cancer</w:t>
      </w:r>
      <w:r w:rsidRPr="00FB30BC">
        <w:rPr>
          <w:rFonts w:ascii="Book Antiqua" w:eastAsia="宋体" w:hAnsi="Book Antiqua" w:cs="宋体"/>
          <w:color w:val="000000"/>
          <w:kern w:val="0"/>
          <w:sz w:val="21"/>
          <w:szCs w:val="21"/>
        </w:rPr>
        <w:t> 2011; </w:t>
      </w:r>
      <w:r w:rsidRPr="00FB30BC">
        <w:rPr>
          <w:rFonts w:ascii="Book Antiqua" w:eastAsia="宋体" w:hAnsi="Book Antiqua" w:cs="宋体"/>
          <w:b/>
          <w:bCs/>
          <w:color w:val="000000"/>
          <w:kern w:val="0"/>
          <w:sz w:val="21"/>
          <w:szCs w:val="21"/>
        </w:rPr>
        <w:t>14</w:t>
      </w:r>
      <w:r w:rsidRPr="00FB30BC">
        <w:rPr>
          <w:rFonts w:ascii="Book Antiqua" w:eastAsia="宋体" w:hAnsi="Book Antiqua" w:cs="宋体"/>
          <w:color w:val="000000"/>
          <w:kern w:val="0"/>
          <w:sz w:val="21"/>
          <w:szCs w:val="21"/>
        </w:rPr>
        <w:t>: 101-112 [PMID: 21573743 DOI: 10.1007/s10120-011-0041-5]</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9 </w:t>
      </w:r>
      <w:r w:rsidRPr="00FB30BC">
        <w:rPr>
          <w:rFonts w:ascii="Book Antiqua" w:eastAsia="宋体" w:hAnsi="Book Antiqua" w:cs="宋体"/>
          <w:b/>
          <w:bCs/>
          <w:color w:val="000000"/>
          <w:kern w:val="0"/>
          <w:sz w:val="21"/>
          <w:szCs w:val="21"/>
        </w:rPr>
        <w:t>Yasuda K</w:t>
      </w:r>
      <w:r w:rsidRPr="00FB30BC">
        <w:rPr>
          <w:rFonts w:ascii="Book Antiqua" w:eastAsia="宋体" w:hAnsi="Book Antiqua" w:cs="宋体"/>
          <w:color w:val="000000"/>
          <w:kern w:val="0"/>
          <w:sz w:val="21"/>
          <w:szCs w:val="21"/>
        </w:rPr>
        <w:t xml:space="preserve">, Adachi Y, </w:t>
      </w:r>
      <w:proofErr w:type="spellStart"/>
      <w:r w:rsidRPr="00FB30BC">
        <w:rPr>
          <w:rFonts w:ascii="Book Antiqua" w:eastAsia="宋体" w:hAnsi="Book Antiqua" w:cs="宋体"/>
          <w:color w:val="000000"/>
          <w:kern w:val="0"/>
          <w:sz w:val="21"/>
          <w:szCs w:val="21"/>
        </w:rPr>
        <w:t>Shiraishi</w:t>
      </w:r>
      <w:proofErr w:type="spellEnd"/>
      <w:r w:rsidRPr="00FB30BC">
        <w:rPr>
          <w:rFonts w:ascii="Book Antiqua" w:eastAsia="宋体" w:hAnsi="Book Antiqua" w:cs="宋体"/>
          <w:color w:val="000000"/>
          <w:kern w:val="0"/>
          <w:sz w:val="21"/>
          <w:szCs w:val="21"/>
        </w:rPr>
        <w:t xml:space="preserve"> N, </w:t>
      </w:r>
      <w:proofErr w:type="spellStart"/>
      <w:r w:rsidRPr="00FB30BC">
        <w:rPr>
          <w:rFonts w:ascii="Book Antiqua" w:eastAsia="宋体" w:hAnsi="Book Antiqua" w:cs="宋体"/>
          <w:color w:val="000000"/>
          <w:kern w:val="0"/>
          <w:sz w:val="21"/>
          <w:szCs w:val="21"/>
        </w:rPr>
        <w:t>Maeo</w:t>
      </w:r>
      <w:proofErr w:type="spellEnd"/>
      <w:r w:rsidRPr="00FB30BC">
        <w:rPr>
          <w:rFonts w:ascii="Book Antiqua" w:eastAsia="宋体" w:hAnsi="Book Antiqua" w:cs="宋体"/>
          <w:color w:val="000000"/>
          <w:kern w:val="0"/>
          <w:sz w:val="21"/>
          <w:szCs w:val="21"/>
        </w:rPr>
        <w:t xml:space="preserve"> S, Kitano S. Papillary adenocarcinoma of the stomach. </w:t>
      </w:r>
      <w:r w:rsidRPr="00FB30BC">
        <w:rPr>
          <w:rFonts w:ascii="Book Antiqua" w:eastAsia="宋体" w:hAnsi="Book Antiqua" w:cs="宋体"/>
          <w:i/>
          <w:iCs/>
          <w:color w:val="000000"/>
          <w:kern w:val="0"/>
          <w:sz w:val="21"/>
          <w:szCs w:val="21"/>
        </w:rPr>
        <w:t>Gastric Cancer</w:t>
      </w:r>
      <w:r w:rsidRPr="00FB30BC">
        <w:rPr>
          <w:rFonts w:ascii="Book Antiqua" w:eastAsia="宋体" w:hAnsi="Book Antiqua" w:cs="宋体"/>
          <w:color w:val="000000"/>
          <w:kern w:val="0"/>
          <w:sz w:val="21"/>
          <w:szCs w:val="21"/>
        </w:rPr>
        <w:t> 2000; </w:t>
      </w:r>
      <w:r w:rsidRPr="00FB30BC">
        <w:rPr>
          <w:rFonts w:ascii="Book Antiqua" w:eastAsia="宋体" w:hAnsi="Book Antiqua" w:cs="宋体"/>
          <w:b/>
          <w:bCs/>
          <w:color w:val="000000"/>
          <w:kern w:val="0"/>
          <w:sz w:val="21"/>
          <w:szCs w:val="21"/>
        </w:rPr>
        <w:t>3</w:t>
      </w:r>
      <w:r w:rsidRPr="00FB30BC">
        <w:rPr>
          <w:rFonts w:ascii="Book Antiqua" w:eastAsia="宋体" w:hAnsi="Book Antiqua" w:cs="宋体"/>
          <w:color w:val="000000"/>
          <w:kern w:val="0"/>
          <w:sz w:val="21"/>
          <w:szCs w:val="21"/>
        </w:rPr>
        <w:t>: 33-38 [PMID: 11984707]</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10 </w:t>
      </w:r>
      <w:r w:rsidRPr="00FB30BC">
        <w:rPr>
          <w:rFonts w:ascii="Book Antiqua" w:eastAsia="宋体" w:hAnsi="Book Antiqua" w:cs="宋体"/>
          <w:b/>
          <w:bCs/>
          <w:color w:val="000000"/>
          <w:kern w:val="0"/>
          <w:sz w:val="21"/>
          <w:szCs w:val="21"/>
        </w:rPr>
        <w:t>Takizawa K</w:t>
      </w:r>
      <w:r w:rsidRPr="00FB30BC">
        <w:rPr>
          <w:rFonts w:ascii="Book Antiqua" w:eastAsia="宋体" w:hAnsi="Book Antiqua" w:cs="宋体"/>
          <w:color w:val="000000"/>
          <w:kern w:val="0"/>
          <w:sz w:val="21"/>
          <w:szCs w:val="21"/>
        </w:rPr>
        <w:t xml:space="preserve">, Ono H, </w:t>
      </w:r>
      <w:proofErr w:type="spellStart"/>
      <w:r w:rsidRPr="00FB30BC">
        <w:rPr>
          <w:rFonts w:ascii="Book Antiqua" w:eastAsia="宋体" w:hAnsi="Book Antiqua" w:cs="宋体"/>
          <w:color w:val="000000"/>
          <w:kern w:val="0"/>
          <w:sz w:val="21"/>
          <w:szCs w:val="21"/>
        </w:rPr>
        <w:t>Kakushima</w:t>
      </w:r>
      <w:proofErr w:type="spellEnd"/>
      <w:r w:rsidRPr="00FB30BC">
        <w:rPr>
          <w:rFonts w:ascii="Book Antiqua" w:eastAsia="宋体" w:hAnsi="Book Antiqua" w:cs="宋体"/>
          <w:color w:val="000000"/>
          <w:kern w:val="0"/>
          <w:sz w:val="21"/>
          <w:szCs w:val="21"/>
        </w:rPr>
        <w:t xml:space="preserve"> N, Tanaka M, </w:t>
      </w:r>
      <w:proofErr w:type="spellStart"/>
      <w:r w:rsidRPr="00FB30BC">
        <w:rPr>
          <w:rFonts w:ascii="Book Antiqua" w:eastAsia="宋体" w:hAnsi="Book Antiqua" w:cs="宋体"/>
          <w:color w:val="000000"/>
          <w:kern w:val="0"/>
          <w:sz w:val="21"/>
          <w:szCs w:val="21"/>
        </w:rPr>
        <w:t>Hasuike</w:t>
      </w:r>
      <w:proofErr w:type="spellEnd"/>
      <w:r w:rsidRPr="00FB30BC">
        <w:rPr>
          <w:rFonts w:ascii="Book Antiqua" w:eastAsia="宋体" w:hAnsi="Book Antiqua" w:cs="宋体"/>
          <w:color w:val="000000"/>
          <w:kern w:val="0"/>
          <w:sz w:val="21"/>
          <w:szCs w:val="21"/>
        </w:rPr>
        <w:t xml:space="preserve"> N, </w:t>
      </w:r>
      <w:proofErr w:type="spellStart"/>
      <w:r w:rsidRPr="00FB30BC">
        <w:rPr>
          <w:rFonts w:ascii="Book Antiqua" w:eastAsia="宋体" w:hAnsi="Book Antiqua" w:cs="宋体"/>
          <w:color w:val="000000"/>
          <w:kern w:val="0"/>
          <w:sz w:val="21"/>
          <w:szCs w:val="21"/>
        </w:rPr>
        <w:t>Matsubayashi</w:t>
      </w:r>
      <w:proofErr w:type="spellEnd"/>
      <w:r w:rsidRPr="00FB30BC">
        <w:rPr>
          <w:rFonts w:ascii="Book Antiqua" w:eastAsia="宋体" w:hAnsi="Book Antiqua" w:cs="宋体"/>
          <w:color w:val="000000"/>
          <w:kern w:val="0"/>
          <w:sz w:val="21"/>
          <w:szCs w:val="21"/>
        </w:rPr>
        <w:t xml:space="preserve"> H, </w:t>
      </w:r>
      <w:proofErr w:type="spellStart"/>
      <w:r w:rsidRPr="00FB30BC">
        <w:rPr>
          <w:rFonts w:ascii="Book Antiqua" w:eastAsia="宋体" w:hAnsi="Book Antiqua" w:cs="宋体"/>
          <w:color w:val="000000"/>
          <w:kern w:val="0"/>
          <w:sz w:val="21"/>
          <w:szCs w:val="21"/>
        </w:rPr>
        <w:t>Yamagichi</w:t>
      </w:r>
      <w:proofErr w:type="spellEnd"/>
      <w:r w:rsidRPr="00FB30BC">
        <w:rPr>
          <w:rFonts w:ascii="Book Antiqua" w:eastAsia="宋体" w:hAnsi="Book Antiqua" w:cs="宋体"/>
          <w:color w:val="000000"/>
          <w:kern w:val="0"/>
          <w:sz w:val="21"/>
          <w:szCs w:val="21"/>
        </w:rPr>
        <w:t xml:space="preserve"> Y, Bando E, </w:t>
      </w:r>
      <w:proofErr w:type="spellStart"/>
      <w:r w:rsidRPr="00FB30BC">
        <w:rPr>
          <w:rFonts w:ascii="Book Antiqua" w:eastAsia="宋体" w:hAnsi="Book Antiqua" w:cs="宋体"/>
          <w:color w:val="000000"/>
          <w:kern w:val="0"/>
          <w:sz w:val="21"/>
          <w:szCs w:val="21"/>
        </w:rPr>
        <w:t>Terashima</w:t>
      </w:r>
      <w:proofErr w:type="spellEnd"/>
      <w:r w:rsidRPr="00FB30BC">
        <w:rPr>
          <w:rFonts w:ascii="Book Antiqua" w:eastAsia="宋体" w:hAnsi="Book Antiqua" w:cs="宋体"/>
          <w:color w:val="000000"/>
          <w:kern w:val="0"/>
          <w:sz w:val="21"/>
          <w:szCs w:val="21"/>
        </w:rPr>
        <w:t xml:space="preserve"> M, </w:t>
      </w:r>
      <w:proofErr w:type="spellStart"/>
      <w:r w:rsidRPr="00FB30BC">
        <w:rPr>
          <w:rFonts w:ascii="Book Antiqua" w:eastAsia="宋体" w:hAnsi="Book Antiqua" w:cs="宋体"/>
          <w:color w:val="000000"/>
          <w:kern w:val="0"/>
          <w:sz w:val="21"/>
          <w:szCs w:val="21"/>
        </w:rPr>
        <w:t>Kusafuka</w:t>
      </w:r>
      <w:proofErr w:type="spellEnd"/>
      <w:r w:rsidRPr="00FB30BC">
        <w:rPr>
          <w:rFonts w:ascii="Book Antiqua" w:eastAsia="宋体" w:hAnsi="Book Antiqua" w:cs="宋体"/>
          <w:color w:val="000000"/>
          <w:kern w:val="0"/>
          <w:sz w:val="21"/>
          <w:szCs w:val="21"/>
        </w:rPr>
        <w:t xml:space="preserve"> K, Nakajima T. Risk of lymph node metastases from </w:t>
      </w:r>
      <w:proofErr w:type="spellStart"/>
      <w:r w:rsidRPr="00FB30BC">
        <w:rPr>
          <w:rFonts w:ascii="Book Antiqua" w:eastAsia="宋体" w:hAnsi="Book Antiqua" w:cs="宋体"/>
          <w:color w:val="000000"/>
          <w:kern w:val="0"/>
          <w:sz w:val="21"/>
          <w:szCs w:val="21"/>
        </w:rPr>
        <w:t>intramucosal</w:t>
      </w:r>
      <w:proofErr w:type="spellEnd"/>
      <w:r w:rsidRPr="00FB30BC">
        <w:rPr>
          <w:rFonts w:ascii="Book Antiqua" w:eastAsia="宋体" w:hAnsi="Book Antiqua" w:cs="宋体"/>
          <w:color w:val="000000"/>
          <w:kern w:val="0"/>
          <w:sz w:val="21"/>
          <w:szCs w:val="21"/>
        </w:rPr>
        <w:t xml:space="preserve"> gastric cancer in relation to histological types: how to manage the mixed histological type for endoscopic </w:t>
      </w:r>
      <w:proofErr w:type="spellStart"/>
      <w:r w:rsidRPr="00FB30BC">
        <w:rPr>
          <w:rFonts w:ascii="Book Antiqua" w:eastAsia="宋体" w:hAnsi="Book Antiqua" w:cs="宋体"/>
          <w:color w:val="000000"/>
          <w:kern w:val="0"/>
          <w:sz w:val="21"/>
          <w:szCs w:val="21"/>
        </w:rPr>
        <w:t>submucosal</w:t>
      </w:r>
      <w:proofErr w:type="spellEnd"/>
      <w:r w:rsidRPr="00FB30BC">
        <w:rPr>
          <w:rFonts w:ascii="Book Antiqua" w:eastAsia="宋体" w:hAnsi="Book Antiqua" w:cs="宋体"/>
          <w:color w:val="000000"/>
          <w:kern w:val="0"/>
          <w:sz w:val="21"/>
          <w:szCs w:val="21"/>
        </w:rPr>
        <w:t xml:space="preserve"> dissection. </w:t>
      </w:r>
      <w:r w:rsidRPr="00FB30BC">
        <w:rPr>
          <w:rFonts w:ascii="Book Antiqua" w:eastAsia="宋体" w:hAnsi="Book Antiqua" w:cs="宋体"/>
          <w:i/>
          <w:iCs/>
          <w:color w:val="000000"/>
          <w:kern w:val="0"/>
          <w:sz w:val="21"/>
          <w:szCs w:val="21"/>
        </w:rPr>
        <w:t>Gastric Cancer</w:t>
      </w:r>
      <w:r w:rsidRPr="00FB30BC">
        <w:rPr>
          <w:rFonts w:ascii="Book Antiqua" w:eastAsia="宋体" w:hAnsi="Book Antiqua" w:cs="宋体"/>
          <w:color w:val="000000"/>
          <w:kern w:val="0"/>
          <w:sz w:val="21"/>
          <w:szCs w:val="21"/>
        </w:rPr>
        <w:t> 2013; </w:t>
      </w:r>
      <w:r w:rsidRPr="00FB30BC">
        <w:rPr>
          <w:rFonts w:ascii="Book Antiqua" w:eastAsia="宋体" w:hAnsi="Book Antiqua" w:cs="宋体"/>
          <w:b/>
          <w:bCs/>
          <w:color w:val="000000"/>
          <w:kern w:val="0"/>
          <w:sz w:val="21"/>
          <w:szCs w:val="21"/>
        </w:rPr>
        <w:t>16</w:t>
      </w:r>
      <w:r w:rsidRPr="00FB30BC">
        <w:rPr>
          <w:rFonts w:ascii="Book Antiqua" w:eastAsia="宋体" w:hAnsi="Book Antiqua" w:cs="宋体"/>
          <w:color w:val="000000"/>
          <w:kern w:val="0"/>
          <w:sz w:val="21"/>
          <w:szCs w:val="21"/>
        </w:rPr>
        <w:t>: 531-536 [PMID: 23192620 DOI: 10.1007/s10120-012-0220-z]</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11 </w:t>
      </w:r>
      <w:r w:rsidRPr="00FB30BC">
        <w:rPr>
          <w:rFonts w:ascii="Book Antiqua" w:eastAsia="宋体" w:hAnsi="Book Antiqua" w:cs="宋体"/>
          <w:b/>
          <w:bCs/>
          <w:color w:val="000000"/>
          <w:kern w:val="0"/>
          <w:sz w:val="21"/>
          <w:szCs w:val="21"/>
        </w:rPr>
        <w:t>Hanaoka N</w:t>
      </w:r>
      <w:r w:rsidRPr="00FB30BC">
        <w:rPr>
          <w:rFonts w:ascii="Book Antiqua" w:eastAsia="宋体" w:hAnsi="Book Antiqua" w:cs="宋体"/>
          <w:color w:val="000000"/>
          <w:kern w:val="0"/>
          <w:sz w:val="21"/>
          <w:szCs w:val="21"/>
        </w:rPr>
        <w:t xml:space="preserve">, Tanabe S, </w:t>
      </w:r>
      <w:proofErr w:type="spellStart"/>
      <w:r w:rsidRPr="00FB30BC">
        <w:rPr>
          <w:rFonts w:ascii="Book Antiqua" w:eastAsia="宋体" w:hAnsi="Book Antiqua" w:cs="宋体"/>
          <w:color w:val="000000"/>
          <w:kern w:val="0"/>
          <w:sz w:val="21"/>
          <w:szCs w:val="21"/>
        </w:rPr>
        <w:t>Mikami</w:t>
      </w:r>
      <w:proofErr w:type="spellEnd"/>
      <w:r w:rsidRPr="00FB30BC">
        <w:rPr>
          <w:rFonts w:ascii="Book Antiqua" w:eastAsia="宋体" w:hAnsi="Book Antiqua" w:cs="宋体"/>
          <w:color w:val="000000"/>
          <w:kern w:val="0"/>
          <w:sz w:val="21"/>
          <w:szCs w:val="21"/>
        </w:rPr>
        <w:t xml:space="preserve"> T, Okayasu I, </w:t>
      </w:r>
      <w:proofErr w:type="spellStart"/>
      <w:r w:rsidRPr="00FB30BC">
        <w:rPr>
          <w:rFonts w:ascii="Book Antiqua" w:eastAsia="宋体" w:hAnsi="Book Antiqua" w:cs="宋体"/>
          <w:color w:val="000000"/>
          <w:kern w:val="0"/>
          <w:sz w:val="21"/>
          <w:szCs w:val="21"/>
        </w:rPr>
        <w:t>Saigenji</w:t>
      </w:r>
      <w:proofErr w:type="spellEnd"/>
      <w:r w:rsidRPr="00FB30BC">
        <w:rPr>
          <w:rFonts w:ascii="Book Antiqua" w:eastAsia="宋体" w:hAnsi="Book Antiqua" w:cs="宋体"/>
          <w:color w:val="000000"/>
          <w:kern w:val="0"/>
          <w:sz w:val="21"/>
          <w:szCs w:val="21"/>
        </w:rPr>
        <w:t xml:space="preserve"> K. Mixed-histologic-type </w:t>
      </w:r>
      <w:proofErr w:type="spellStart"/>
      <w:r w:rsidRPr="00FB30BC">
        <w:rPr>
          <w:rFonts w:ascii="Book Antiqua" w:eastAsia="宋体" w:hAnsi="Book Antiqua" w:cs="宋体"/>
          <w:color w:val="000000"/>
          <w:kern w:val="0"/>
          <w:sz w:val="21"/>
          <w:szCs w:val="21"/>
        </w:rPr>
        <w:t>submucosal</w:t>
      </w:r>
      <w:proofErr w:type="spellEnd"/>
      <w:r w:rsidRPr="00FB30BC">
        <w:rPr>
          <w:rFonts w:ascii="Book Antiqua" w:eastAsia="宋体" w:hAnsi="Book Antiqua" w:cs="宋体"/>
          <w:color w:val="000000"/>
          <w:kern w:val="0"/>
          <w:sz w:val="21"/>
          <w:szCs w:val="21"/>
        </w:rPr>
        <w:t xml:space="preserve"> invasive gastric cancer as a risk factor for lymph node metastasis: feasibility of endoscopic </w:t>
      </w:r>
      <w:proofErr w:type="spellStart"/>
      <w:r w:rsidRPr="00FB30BC">
        <w:rPr>
          <w:rFonts w:ascii="Book Antiqua" w:eastAsia="宋体" w:hAnsi="Book Antiqua" w:cs="宋体"/>
          <w:color w:val="000000"/>
          <w:kern w:val="0"/>
          <w:sz w:val="21"/>
          <w:szCs w:val="21"/>
        </w:rPr>
        <w:t>submucosal</w:t>
      </w:r>
      <w:proofErr w:type="spellEnd"/>
      <w:r w:rsidRPr="00FB30BC">
        <w:rPr>
          <w:rFonts w:ascii="Book Antiqua" w:eastAsia="宋体" w:hAnsi="Book Antiqua" w:cs="宋体"/>
          <w:color w:val="000000"/>
          <w:kern w:val="0"/>
          <w:sz w:val="21"/>
          <w:szCs w:val="21"/>
        </w:rPr>
        <w:t xml:space="preserve"> dissection. </w:t>
      </w:r>
      <w:r w:rsidRPr="00FB30BC">
        <w:rPr>
          <w:rFonts w:ascii="Book Antiqua" w:eastAsia="宋体" w:hAnsi="Book Antiqua" w:cs="宋体"/>
          <w:i/>
          <w:iCs/>
          <w:color w:val="000000"/>
          <w:kern w:val="0"/>
          <w:sz w:val="21"/>
          <w:szCs w:val="21"/>
        </w:rPr>
        <w:t>Endoscopy</w:t>
      </w:r>
      <w:r w:rsidRPr="00FB30BC">
        <w:rPr>
          <w:rFonts w:ascii="Book Antiqua" w:eastAsia="宋体" w:hAnsi="Book Antiqua" w:cs="宋体"/>
          <w:color w:val="000000"/>
          <w:kern w:val="0"/>
          <w:sz w:val="21"/>
          <w:szCs w:val="21"/>
        </w:rPr>
        <w:t> 2009; </w:t>
      </w:r>
      <w:r w:rsidRPr="00FB30BC">
        <w:rPr>
          <w:rFonts w:ascii="Book Antiqua" w:eastAsia="宋体" w:hAnsi="Book Antiqua" w:cs="宋体"/>
          <w:b/>
          <w:bCs/>
          <w:color w:val="000000"/>
          <w:kern w:val="0"/>
          <w:sz w:val="21"/>
          <w:szCs w:val="21"/>
        </w:rPr>
        <w:t>41</w:t>
      </w:r>
      <w:r w:rsidRPr="00FB30BC">
        <w:rPr>
          <w:rFonts w:ascii="Book Antiqua" w:eastAsia="宋体" w:hAnsi="Book Antiqua" w:cs="宋体"/>
          <w:color w:val="000000"/>
          <w:kern w:val="0"/>
          <w:sz w:val="21"/>
          <w:szCs w:val="21"/>
        </w:rPr>
        <w:t>: 427-432 [PMID: 19418397 DOI: 10.1055/s-0029-1214495]</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12 </w:t>
      </w:r>
      <w:r w:rsidRPr="00FB30BC">
        <w:rPr>
          <w:rFonts w:ascii="Book Antiqua" w:eastAsia="宋体" w:hAnsi="Book Antiqua" w:cs="宋体"/>
          <w:b/>
          <w:bCs/>
          <w:color w:val="000000"/>
          <w:kern w:val="0"/>
          <w:sz w:val="21"/>
          <w:szCs w:val="21"/>
        </w:rPr>
        <w:t>Okada K</w:t>
      </w:r>
      <w:r w:rsidRPr="00FB30BC">
        <w:rPr>
          <w:rFonts w:ascii="Book Antiqua" w:eastAsia="宋体" w:hAnsi="Book Antiqua" w:cs="宋体"/>
          <w:color w:val="000000"/>
          <w:kern w:val="0"/>
          <w:sz w:val="21"/>
          <w:szCs w:val="21"/>
        </w:rPr>
        <w:t xml:space="preserve">, Fujisaki J, Yoshida T, Ishikawa H, </w:t>
      </w:r>
      <w:proofErr w:type="spellStart"/>
      <w:r w:rsidRPr="00FB30BC">
        <w:rPr>
          <w:rFonts w:ascii="Book Antiqua" w:eastAsia="宋体" w:hAnsi="Book Antiqua" w:cs="宋体"/>
          <w:color w:val="000000"/>
          <w:kern w:val="0"/>
          <w:sz w:val="21"/>
          <w:szCs w:val="21"/>
        </w:rPr>
        <w:t>Suganuma</w:t>
      </w:r>
      <w:proofErr w:type="spellEnd"/>
      <w:r w:rsidRPr="00FB30BC">
        <w:rPr>
          <w:rFonts w:ascii="Book Antiqua" w:eastAsia="宋体" w:hAnsi="Book Antiqua" w:cs="宋体"/>
          <w:color w:val="000000"/>
          <w:kern w:val="0"/>
          <w:sz w:val="21"/>
          <w:szCs w:val="21"/>
        </w:rPr>
        <w:t xml:space="preserve"> T, </w:t>
      </w:r>
      <w:proofErr w:type="spellStart"/>
      <w:r w:rsidRPr="00FB30BC">
        <w:rPr>
          <w:rFonts w:ascii="Book Antiqua" w:eastAsia="宋体" w:hAnsi="Book Antiqua" w:cs="宋体"/>
          <w:color w:val="000000"/>
          <w:kern w:val="0"/>
          <w:sz w:val="21"/>
          <w:szCs w:val="21"/>
        </w:rPr>
        <w:t>Kasuga</w:t>
      </w:r>
      <w:proofErr w:type="spellEnd"/>
      <w:r w:rsidRPr="00FB30BC">
        <w:rPr>
          <w:rFonts w:ascii="Book Antiqua" w:eastAsia="宋体" w:hAnsi="Book Antiqua" w:cs="宋体"/>
          <w:color w:val="000000"/>
          <w:kern w:val="0"/>
          <w:sz w:val="21"/>
          <w:szCs w:val="21"/>
        </w:rPr>
        <w:t xml:space="preserve"> A, </w:t>
      </w:r>
      <w:proofErr w:type="spellStart"/>
      <w:r w:rsidRPr="00FB30BC">
        <w:rPr>
          <w:rFonts w:ascii="Book Antiqua" w:eastAsia="宋体" w:hAnsi="Book Antiqua" w:cs="宋体"/>
          <w:color w:val="000000"/>
          <w:kern w:val="0"/>
          <w:sz w:val="21"/>
          <w:szCs w:val="21"/>
        </w:rPr>
        <w:t>Omae</w:t>
      </w:r>
      <w:proofErr w:type="spellEnd"/>
      <w:r w:rsidRPr="00FB30BC">
        <w:rPr>
          <w:rFonts w:ascii="Book Antiqua" w:eastAsia="宋体" w:hAnsi="Book Antiqua" w:cs="宋体"/>
          <w:color w:val="000000"/>
          <w:kern w:val="0"/>
          <w:sz w:val="21"/>
          <w:szCs w:val="21"/>
        </w:rPr>
        <w:t xml:space="preserve"> M, Kubota M, </w:t>
      </w:r>
      <w:proofErr w:type="spellStart"/>
      <w:r w:rsidRPr="00FB30BC">
        <w:rPr>
          <w:rFonts w:ascii="Book Antiqua" w:eastAsia="宋体" w:hAnsi="Book Antiqua" w:cs="宋体"/>
          <w:color w:val="000000"/>
          <w:kern w:val="0"/>
          <w:sz w:val="21"/>
          <w:szCs w:val="21"/>
        </w:rPr>
        <w:t>Ishiyama</w:t>
      </w:r>
      <w:proofErr w:type="spellEnd"/>
      <w:r w:rsidRPr="00FB30BC">
        <w:rPr>
          <w:rFonts w:ascii="Book Antiqua" w:eastAsia="宋体" w:hAnsi="Book Antiqua" w:cs="宋体"/>
          <w:color w:val="000000"/>
          <w:kern w:val="0"/>
          <w:sz w:val="21"/>
          <w:szCs w:val="21"/>
        </w:rPr>
        <w:t xml:space="preserve"> A, </w:t>
      </w:r>
      <w:proofErr w:type="spellStart"/>
      <w:r w:rsidRPr="00FB30BC">
        <w:rPr>
          <w:rFonts w:ascii="Book Antiqua" w:eastAsia="宋体" w:hAnsi="Book Antiqua" w:cs="宋体"/>
          <w:color w:val="000000"/>
          <w:kern w:val="0"/>
          <w:sz w:val="21"/>
          <w:szCs w:val="21"/>
        </w:rPr>
        <w:t>Hirasawa</w:t>
      </w:r>
      <w:proofErr w:type="spellEnd"/>
      <w:r w:rsidRPr="00FB30BC">
        <w:rPr>
          <w:rFonts w:ascii="Book Antiqua" w:eastAsia="宋体" w:hAnsi="Book Antiqua" w:cs="宋体"/>
          <w:color w:val="000000"/>
          <w:kern w:val="0"/>
          <w:sz w:val="21"/>
          <w:szCs w:val="21"/>
        </w:rPr>
        <w:t xml:space="preserve"> T, Chino A, </w:t>
      </w:r>
      <w:proofErr w:type="spellStart"/>
      <w:r w:rsidRPr="00FB30BC">
        <w:rPr>
          <w:rFonts w:ascii="Book Antiqua" w:eastAsia="宋体" w:hAnsi="Book Antiqua" w:cs="宋体"/>
          <w:color w:val="000000"/>
          <w:kern w:val="0"/>
          <w:sz w:val="21"/>
          <w:szCs w:val="21"/>
        </w:rPr>
        <w:t>Inamori</w:t>
      </w:r>
      <w:proofErr w:type="spellEnd"/>
      <w:r w:rsidRPr="00FB30BC">
        <w:rPr>
          <w:rFonts w:ascii="Book Antiqua" w:eastAsia="宋体" w:hAnsi="Book Antiqua" w:cs="宋体"/>
          <w:color w:val="000000"/>
          <w:kern w:val="0"/>
          <w:sz w:val="21"/>
          <w:szCs w:val="21"/>
        </w:rPr>
        <w:t xml:space="preserve"> M, Yamamoto Y, Yamamoto N, </w:t>
      </w:r>
      <w:proofErr w:type="spellStart"/>
      <w:r w:rsidRPr="00FB30BC">
        <w:rPr>
          <w:rFonts w:ascii="Book Antiqua" w:eastAsia="宋体" w:hAnsi="Book Antiqua" w:cs="宋体"/>
          <w:color w:val="000000"/>
          <w:kern w:val="0"/>
          <w:sz w:val="21"/>
          <w:szCs w:val="21"/>
        </w:rPr>
        <w:t>Tsuchida</w:t>
      </w:r>
      <w:proofErr w:type="spellEnd"/>
      <w:r w:rsidRPr="00FB30BC">
        <w:rPr>
          <w:rFonts w:ascii="Book Antiqua" w:eastAsia="宋体" w:hAnsi="Book Antiqua" w:cs="宋体"/>
          <w:color w:val="000000"/>
          <w:kern w:val="0"/>
          <w:sz w:val="21"/>
          <w:szCs w:val="21"/>
        </w:rPr>
        <w:t xml:space="preserve"> T, </w:t>
      </w:r>
      <w:proofErr w:type="spellStart"/>
      <w:r w:rsidRPr="00FB30BC">
        <w:rPr>
          <w:rFonts w:ascii="Book Antiqua" w:eastAsia="宋体" w:hAnsi="Book Antiqua" w:cs="宋体"/>
          <w:color w:val="000000"/>
          <w:kern w:val="0"/>
          <w:sz w:val="21"/>
          <w:szCs w:val="21"/>
        </w:rPr>
        <w:t>Tamegai</w:t>
      </w:r>
      <w:proofErr w:type="spellEnd"/>
      <w:r w:rsidRPr="00FB30BC">
        <w:rPr>
          <w:rFonts w:ascii="Book Antiqua" w:eastAsia="宋体" w:hAnsi="Book Antiqua" w:cs="宋体"/>
          <w:color w:val="000000"/>
          <w:kern w:val="0"/>
          <w:sz w:val="21"/>
          <w:szCs w:val="21"/>
        </w:rPr>
        <w:t xml:space="preserve"> Y, Nakajima A, Hoshino E, Igarashi M. Long-term outcomes of endoscopic </w:t>
      </w:r>
      <w:proofErr w:type="spellStart"/>
      <w:r w:rsidRPr="00FB30BC">
        <w:rPr>
          <w:rFonts w:ascii="Book Antiqua" w:eastAsia="宋体" w:hAnsi="Book Antiqua" w:cs="宋体"/>
          <w:color w:val="000000"/>
          <w:kern w:val="0"/>
          <w:sz w:val="21"/>
          <w:szCs w:val="21"/>
        </w:rPr>
        <w:t>submucosal</w:t>
      </w:r>
      <w:proofErr w:type="spellEnd"/>
      <w:r w:rsidRPr="00FB30BC">
        <w:rPr>
          <w:rFonts w:ascii="Book Antiqua" w:eastAsia="宋体" w:hAnsi="Book Antiqua" w:cs="宋体"/>
          <w:color w:val="000000"/>
          <w:kern w:val="0"/>
          <w:sz w:val="21"/>
          <w:szCs w:val="21"/>
        </w:rPr>
        <w:t xml:space="preserve"> dissection for undifferentiated-type early gastric cancer. </w:t>
      </w:r>
      <w:r w:rsidRPr="00FB30BC">
        <w:rPr>
          <w:rFonts w:ascii="Book Antiqua" w:eastAsia="宋体" w:hAnsi="Book Antiqua" w:cs="宋体"/>
          <w:i/>
          <w:iCs/>
          <w:color w:val="000000"/>
          <w:kern w:val="0"/>
          <w:sz w:val="21"/>
          <w:szCs w:val="21"/>
        </w:rPr>
        <w:t>Endoscopy</w:t>
      </w:r>
      <w:r w:rsidRPr="00FB30BC">
        <w:rPr>
          <w:rFonts w:ascii="Book Antiqua" w:eastAsia="宋体" w:hAnsi="Book Antiqua" w:cs="宋体"/>
          <w:color w:val="000000"/>
          <w:kern w:val="0"/>
          <w:sz w:val="21"/>
          <w:szCs w:val="21"/>
        </w:rPr>
        <w:t> 2012; </w:t>
      </w:r>
      <w:r w:rsidRPr="00FB30BC">
        <w:rPr>
          <w:rFonts w:ascii="Book Antiqua" w:eastAsia="宋体" w:hAnsi="Book Antiqua" w:cs="宋体"/>
          <w:b/>
          <w:bCs/>
          <w:color w:val="000000"/>
          <w:kern w:val="0"/>
          <w:sz w:val="21"/>
          <w:szCs w:val="21"/>
        </w:rPr>
        <w:t>44</w:t>
      </w:r>
      <w:r w:rsidRPr="00FB30BC">
        <w:rPr>
          <w:rFonts w:ascii="Book Antiqua" w:eastAsia="宋体" w:hAnsi="Book Antiqua" w:cs="宋体"/>
          <w:color w:val="000000"/>
          <w:kern w:val="0"/>
          <w:sz w:val="21"/>
          <w:szCs w:val="21"/>
        </w:rPr>
        <w:t>: 122-127 [PMID: 22271022 DOI: 10.1055/s-0031-1291486]</w:t>
      </w:r>
    </w:p>
    <w:p w:rsidR="00110CAA" w:rsidRPr="00FB30BC" w:rsidRDefault="00110CAA" w:rsidP="00110CAA">
      <w:pPr>
        <w:widowControl/>
        <w:rPr>
          <w:rFonts w:ascii="Book Antiqua" w:eastAsia="宋体" w:hAnsi="Book Antiqua" w:cs="宋体"/>
          <w:color w:val="000000"/>
          <w:kern w:val="0"/>
          <w:sz w:val="21"/>
          <w:szCs w:val="21"/>
        </w:rPr>
      </w:pPr>
      <w:proofErr w:type="gramStart"/>
      <w:r w:rsidRPr="00FB30BC">
        <w:rPr>
          <w:rFonts w:ascii="Book Antiqua" w:eastAsia="宋体" w:hAnsi="Book Antiqua" w:cs="宋体"/>
          <w:color w:val="000000"/>
          <w:kern w:val="0"/>
          <w:sz w:val="21"/>
          <w:szCs w:val="21"/>
        </w:rPr>
        <w:t>13 </w:t>
      </w:r>
      <w:r w:rsidRPr="00FB30BC">
        <w:rPr>
          <w:rFonts w:ascii="Book Antiqua" w:eastAsia="宋体" w:hAnsi="Book Antiqua" w:cs="宋体"/>
          <w:b/>
          <w:bCs/>
          <w:color w:val="000000"/>
          <w:kern w:val="0"/>
          <w:sz w:val="21"/>
          <w:szCs w:val="21"/>
        </w:rPr>
        <w:t>Xuan ZX</w:t>
      </w:r>
      <w:r w:rsidRPr="00FB30BC">
        <w:rPr>
          <w:rFonts w:ascii="Book Antiqua" w:eastAsia="宋体" w:hAnsi="Book Antiqua" w:cs="宋体"/>
          <w:color w:val="000000"/>
          <w:kern w:val="0"/>
          <w:sz w:val="21"/>
          <w:szCs w:val="21"/>
        </w:rPr>
        <w:t xml:space="preserve">, </w:t>
      </w:r>
      <w:proofErr w:type="spellStart"/>
      <w:r w:rsidRPr="00FB30BC">
        <w:rPr>
          <w:rFonts w:ascii="Book Antiqua" w:eastAsia="宋体" w:hAnsi="Book Antiqua" w:cs="宋体"/>
          <w:color w:val="000000"/>
          <w:kern w:val="0"/>
          <w:sz w:val="21"/>
          <w:szCs w:val="21"/>
        </w:rPr>
        <w:t>Ueyama</w:t>
      </w:r>
      <w:proofErr w:type="spellEnd"/>
      <w:r w:rsidRPr="00FB30BC">
        <w:rPr>
          <w:rFonts w:ascii="Book Antiqua" w:eastAsia="宋体" w:hAnsi="Book Antiqua" w:cs="宋体"/>
          <w:color w:val="000000"/>
          <w:kern w:val="0"/>
          <w:sz w:val="21"/>
          <w:szCs w:val="21"/>
        </w:rPr>
        <w:t xml:space="preserve"> T, Yao T, </w:t>
      </w:r>
      <w:proofErr w:type="spellStart"/>
      <w:r w:rsidRPr="00FB30BC">
        <w:rPr>
          <w:rFonts w:ascii="Book Antiqua" w:eastAsia="宋体" w:hAnsi="Book Antiqua" w:cs="宋体"/>
          <w:color w:val="000000"/>
          <w:kern w:val="0"/>
          <w:sz w:val="21"/>
          <w:szCs w:val="21"/>
        </w:rPr>
        <w:t>Tsuneyoshi</w:t>
      </w:r>
      <w:proofErr w:type="spellEnd"/>
      <w:r w:rsidRPr="00FB30BC">
        <w:rPr>
          <w:rFonts w:ascii="Book Antiqua" w:eastAsia="宋体" w:hAnsi="Book Antiqua" w:cs="宋体"/>
          <w:color w:val="000000"/>
          <w:kern w:val="0"/>
          <w:sz w:val="21"/>
          <w:szCs w:val="21"/>
        </w:rPr>
        <w:t xml:space="preserve"> M. Time trends of early gastric carcinoma.</w:t>
      </w:r>
      <w:proofErr w:type="gramEnd"/>
      <w:r w:rsidRPr="00FB30BC">
        <w:rPr>
          <w:rFonts w:ascii="Book Antiqua" w:eastAsia="宋体" w:hAnsi="Book Antiqua" w:cs="宋体"/>
          <w:color w:val="000000"/>
          <w:kern w:val="0"/>
          <w:sz w:val="21"/>
          <w:szCs w:val="21"/>
        </w:rPr>
        <w:t xml:space="preserve"> </w:t>
      </w:r>
      <w:proofErr w:type="gramStart"/>
      <w:r w:rsidRPr="00FB30BC">
        <w:rPr>
          <w:rFonts w:ascii="Book Antiqua" w:eastAsia="宋体" w:hAnsi="Book Antiqua" w:cs="宋体"/>
          <w:color w:val="000000"/>
          <w:kern w:val="0"/>
          <w:sz w:val="21"/>
          <w:szCs w:val="21"/>
        </w:rPr>
        <w:t xml:space="preserve">A </w:t>
      </w:r>
      <w:proofErr w:type="spellStart"/>
      <w:r w:rsidRPr="00FB30BC">
        <w:rPr>
          <w:rFonts w:ascii="Book Antiqua" w:eastAsia="宋体" w:hAnsi="Book Antiqua" w:cs="宋体"/>
          <w:color w:val="000000"/>
          <w:kern w:val="0"/>
          <w:sz w:val="21"/>
          <w:szCs w:val="21"/>
        </w:rPr>
        <w:t>clinicopathologic</w:t>
      </w:r>
      <w:proofErr w:type="spellEnd"/>
      <w:r w:rsidRPr="00FB30BC">
        <w:rPr>
          <w:rFonts w:ascii="Book Antiqua" w:eastAsia="宋体" w:hAnsi="Book Antiqua" w:cs="宋体"/>
          <w:color w:val="000000"/>
          <w:kern w:val="0"/>
          <w:sz w:val="21"/>
          <w:szCs w:val="21"/>
        </w:rPr>
        <w:t xml:space="preserve"> analysis of 2846 cases.</w:t>
      </w:r>
      <w:proofErr w:type="gramEnd"/>
      <w:r w:rsidRPr="00FB30BC">
        <w:rPr>
          <w:rFonts w:ascii="Book Antiqua" w:eastAsia="宋体" w:hAnsi="Book Antiqua" w:cs="宋体"/>
          <w:color w:val="000000"/>
          <w:kern w:val="0"/>
          <w:sz w:val="21"/>
          <w:szCs w:val="21"/>
        </w:rPr>
        <w:t> </w:t>
      </w:r>
      <w:r w:rsidRPr="00FB30BC">
        <w:rPr>
          <w:rFonts w:ascii="Book Antiqua" w:eastAsia="宋体" w:hAnsi="Book Antiqua" w:cs="宋体"/>
          <w:i/>
          <w:iCs/>
          <w:color w:val="000000"/>
          <w:kern w:val="0"/>
          <w:sz w:val="21"/>
          <w:szCs w:val="21"/>
        </w:rPr>
        <w:t>Cancer</w:t>
      </w:r>
      <w:r w:rsidRPr="00FB30BC">
        <w:rPr>
          <w:rFonts w:ascii="Book Antiqua" w:eastAsia="宋体" w:hAnsi="Book Antiqua" w:cs="宋体"/>
          <w:color w:val="000000"/>
          <w:kern w:val="0"/>
          <w:sz w:val="21"/>
          <w:szCs w:val="21"/>
        </w:rPr>
        <w:t> 1993; </w:t>
      </w:r>
      <w:r w:rsidRPr="00FB30BC">
        <w:rPr>
          <w:rFonts w:ascii="Book Antiqua" w:eastAsia="宋体" w:hAnsi="Book Antiqua" w:cs="宋体"/>
          <w:b/>
          <w:bCs/>
          <w:color w:val="000000"/>
          <w:kern w:val="0"/>
          <w:sz w:val="21"/>
          <w:szCs w:val="21"/>
        </w:rPr>
        <w:t>72</w:t>
      </w:r>
      <w:r w:rsidRPr="00FB30BC">
        <w:rPr>
          <w:rFonts w:ascii="Book Antiqua" w:eastAsia="宋体" w:hAnsi="Book Antiqua" w:cs="宋体"/>
          <w:color w:val="000000"/>
          <w:kern w:val="0"/>
          <w:sz w:val="21"/>
          <w:szCs w:val="21"/>
        </w:rPr>
        <w:t>: 2889-2894 [PMID: 8221554]</w:t>
      </w:r>
    </w:p>
    <w:p w:rsidR="00110CAA" w:rsidRPr="00FB30BC" w:rsidRDefault="00110CAA" w:rsidP="00110CAA">
      <w:pPr>
        <w:widowControl/>
        <w:rPr>
          <w:rFonts w:ascii="Book Antiqua" w:eastAsia="宋体" w:hAnsi="Book Antiqua" w:cs="宋体"/>
          <w:color w:val="000000"/>
          <w:kern w:val="0"/>
          <w:sz w:val="21"/>
          <w:szCs w:val="21"/>
        </w:rPr>
      </w:pPr>
      <w:proofErr w:type="gramStart"/>
      <w:r w:rsidRPr="00FB30BC">
        <w:rPr>
          <w:rFonts w:ascii="Book Antiqua" w:eastAsia="宋体" w:hAnsi="Book Antiqua" w:cs="宋体"/>
          <w:color w:val="000000"/>
          <w:kern w:val="0"/>
          <w:sz w:val="21"/>
          <w:szCs w:val="21"/>
        </w:rPr>
        <w:lastRenderedPageBreak/>
        <w:t>14 </w:t>
      </w:r>
      <w:proofErr w:type="spellStart"/>
      <w:r w:rsidRPr="00FB30BC">
        <w:rPr>
          <w:rFonts w:ascii="Book Antiqua" w:eastAsia="宋体" w:hAnsi="Book Antiqua" w:cs="宋体"/>
          <w:b/>
          <w:bCs/>
          <w:color w:val="000000"/>
          <w:kern w:val="0"/>
          <w:sz w:val="21"/>
          <w:szCs w:val="21"/>
        </w:rPr>
        <w:t>Uefuji</w:t>
      </w:r>
      <w:proofErr w:type="spellEnd"/>
      <w:r w:rsidRPr="00FB30BC">
        <w:rPr>
          <w:rFonts w:ascii="Book Antiqua" w:eastAsia="宋体" w:hAnsi="Book Antiqua" w:cs="宋体"/>
          <w:b/>
          <w:bCs/>
          <w:color w:val="000000"/>
          <w:kern w:val="0"/>
          <w:sz w:val="21"/>
          <w:szCs w:val="21"/>
        </w:rPr>
        <w:t xml:space="preserve"> K</w:t>
      </w:r>
      <w:r w:rsidRPr="00FB30BC">
        <w:rPr>
          <w:rFonts w:ascii="Book Antiqua" w:eastAsia="宋体" w:hAnsi="Book Antiqua" w:cs="宋体"/>
          <w:color w:val="000000"/>
          <w:kern w:val="0"/>
          <w:sz w:val="21"/>
          <w:szCs w:val="21"/>
        </w:rPr>
        <w:t xml:space="preserve">, </w:t>
      </w:r>
      <w:proofErr w:type="spellStart"/>
      <w:r w:rsidRPr="00FB30BC">
        <w:rPr>
          <w:rFonts w:ascii="Book Antiqua" w:eastAsia="宋体" w:hAnsi="Book Antiqua" w:cs="宋体"/>
          <w:color w:val="000000"/>
          <w:kern w:val="0"/>
          <w:sz w:val="21"/>
          <w:szCs w:val="21"/>
        </w:rPr>
        <w:t>Ichikura</w:t>
      </w:r>
      <w:proofErr w:type="spellEnd"/>
      <w:r w:rsidRPr="00FB30BC">
        <w:rPr>
          <w:rFonts w:ascii="Book Antiqua" w:eastAsia="宋体" w:hAnsi="Book Antiqua" w:cs="宋体"/>
          <w:color w:val="000000"/>
          <w:kern w:val="0"/>
          <w:sz w:val="21"/>
          <w:szCs w:val="21"/>
        </w:rPr>
        <w:t xml:space="preserve"> T, </w:t>
      </w:r>
      <w:proofErr w:type="spellStart"/>
      <w:r w:rsidRPr="00FB30BC">
        <w:rPr>
          <w:rFonts w:ascii="Book Antiqua" w:eastAsia="宋体" w:hAnsi="Book Antiqua" w:cs="宋体"/>
          <w:color w:val="000000"/>
          <w:kern w:val="0"/>
          <w:sz w:val="21"/>
          <w:szCs w:val="21"/>
        </w:rPr>
        <w:t>Tamakuma</w:t>
      </w:r>
      <w:proofErr w:type="spellEnd"/>
      <w:r w:rsidRPr="00FB30BC">
        <w:rPr>
          <w:rFonts w:ascii="Book Antiqua" w:eastAsia="宋体" w:hAnsi="Book Antiqua" w:cs="宋体"/>
          <w:color w:val="000000"/>
          <w:kern w:val="0"/>
          <w:sz w:val="21"/>
          <w:szCs w:val="21"/>
        </w:rPr>
        <w:t xml:space="preserve"> S. Clinical and prognostic characteristics of papillary clear carcinoma of stomach.</w:t>
      </w:r>
      <w:proofErr w:type="gramEnd"/>
      <w:r w:rsidRPr="00FB30BC">
        <w:rPr>
          <w:rFonts w:ascii="Book Antiqua" w:eastAsia="宋体" w:hAnsi="Book Antiqua" w:cs="宋体"/>
          <w:color w:val="000000"/>
          <w:kern w:val="0"/>
          <w:sz w:val="21"/>
          <w:szCs w:val="21"/>
        </w:rPr>
        <w:t> </w:t>
      </w:r>
      <w:proofErr w:type="spellStart"/>
      <w:r w:rsidRPr="00FB30BC">
        <w:rPr>
          <w:rFonts w:ascii="Book Antiqua" w:eastAsia="宋体" w:hAnsi="Book Antiqua" w:cs="宋体"/>
          <w:i/>
          <w:iCs/>
          <w:color w:val="000000"/>
          <w:kern w:val="0"/>
          <w:sz w:val="21"/>
          <w:szCs w:val="21"/>
        </w:rPr>
        <w:t>Surg</w:t>
      </w:r>
      <w:proofErr w:type="spellEnd"/>
      <w:r w:rsidRPr="00FB30BC">
        <w:rPr>
          <w:rFonts w:ascii="Book Antiqua" w:eastAsia="宋体" w:hAnsi="Book Antiqua" w:cs="宋体"/>
          <w:i/>
          <w:iCs/>
          <w:color w:val="000000"/>
          <w:kern w:val="0"/>
          <w:sz w:val="21"/>
          <w:szCs w:val="21"/>
        </w:rPr>
        <w:t xml:space="preserve"> Today</w:t>
      </w:r>
      <w:r w:rsidRPr="00FB30BC">
        <w:rPr>
          <w:rFonts w:ascii="Book Antiqua" w:eastAsia="宋体" w:hAnsi="Book Antiqua" w:cs="宋体"/>
          <w:color w:val="000000"/>
          <w:kern w:val="0"/>
          <w:sz w:val="21"/>
          <w:szCs w:val="21"/>
        </w:rPr>
        <w:t> 1996; </w:t>
      </w:r>
      <w:r w:rsidRPr="00FB30BC">
        <w:rPr>
          <w:rFonts w:ascii="Book Antiqua" w:eastAsia="宋体" w:hAnsi="Book Antiqua" w:cs="宋体"/>
          <w:b/>
          <w:bCs/>
          <w:color w:val="000000"/>
          <w:kern w:val="0"/>
          <w:sz w:val="21"/>
          <w:szCs w:val="21"/>
        </w:rPr>
        <w:t>26</w:t>
      </w:r>
      <w:r w:rsidRPr="00FB30BC">
        <w:rPr>
          <w:rFonts w:ascii="Book Antiqua" w:eastAsia="宋体" w:hAnsi="Book Antiqua" w:cs="宋体"/>
          <w:color w:val="000000"/>
          <w:kern w:val="0"/>
          <w:sz w:val="21"/>
          <w:szCs w:val="21"/>
        </w:rPr>
        <w:t>: 158-163 [PMID: 8845606]</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15 </w:t>
      </w:r>
      <w:r w:rsidRPr="00FB30BC">
        <w:rPr>
          <w:rFonts w:ascii="Book Antiqua" w:eastAsia="宋体" w:hAnsi="Book Antiqua" w:cs="宋体"/>
          <w:b/>
          <w:bCs/>
          <w:color w:val="000000"/>
          <w:kern w:val="0"/>
          <w:sz w:val="21"/>
          <w:szCs w:val="21"/>
        </w:rPr>
        <w:t>Kim KJ</w:t>
      </w:r>
      <w:r w:rsidRPr="00FB30BC">
        <w:rPr>
          <w:rFonts w:ascii="Book Antiqua" w:eastAsia="宋体" w:hAnsi="Book Antiqua" w:cs="宋体"/>
          <w:color w:val="000000"/>
          <w:kern w:val="0"/>
          <w:sz w:val="21"/>
          <w:szCs w:val="21"/>
        </w:rPr>
        <w:t>, Park SJ, Moon W, Park MI. Analysis of factors related to lymph node metastasis in undifferentiated early gastric cancer. </w:t>
      </w:r>
      <w:r w:rsidRPr="00FB30BC">
        <w:rPr>
          <w:rFonts w:ascii="Book Antiqua" w:eastAsia="宋体" w:hAnsi="Book Antiqua" w:cs="宋体"/>
          <w:i/>
          <w:iCs/>
          <w:color w:val="000000"/>
          <w:kern w:val="0"/>
          <w:sz w:val="21"/>
          <w:szCs w:val="21"/>
        </w:rPr>
        <w:t xml:space="preserve">Turk J </w:t>
      </w:r>
      <w:proofErr w:type="spellStart"/>
      <w:r w:rsidRPr="00FB30BC">
        <w:rPr>
          <w:rFonts w:ascii="Book Antiqua" w:eastAsia="宋体" w:hAnsi="Book Antiqua" w:cs="宋体"/>
          <w:i/>
          <w:iCs/>
          <w:color w:val="000000"/>
          <w:kern w:val="0"/>
          <w:sz w:val="21"/>
          <w:szCs w:val="21"/>
        </w:rPr>
        <w:t>Gastroenterol</w:t>
      </w:r>
      <w:proofErr w:type="spellEnd"/>
      <w:r w:rsidRPr="00FB30BC">
        <w:rPr>
          <w:rFonts w:ascii="Book Antiqua" w:eastAsia="宋体" w:hAnsi="Book Antiqua" w:cs="宋体"/>
          <w:color w:val="000000"/>
          <w:kern w:val="0"/>
          <w:sz w:val="21"/>
          <w:szCs w:val="21"/>
        </w:rPr>
        <w:t> 2011; </w:t>
      </w:r>
      <w:r w:rsidRPr="00FB30BC">
        <w:rPr>
          <w:rFonts w:ascii="Book Antiqua" w:eastAsia="宋体" w:hAnsi="Book Antiqua" w:cs="宋体"/>
          <w:b/>
          <w:bCs/>
          <w:color w:val="000000"/>
          <w:kern w:val="0"/>
          <w:sz w:val="21"/>
          <w:szCs w:val="21"/>
        </w:rPr>
        <w:t>22</w:t>
      </w:r>
      <w:r w:rsidRPr="00FB30BC">
        <w:rPr>
          <w:rFonts w:ascii="Book Antiqua" w:eastAsia="宋体" w:hAnsi="Book Antiqua" w:cs="宋体"/>
          <w:color w:val="000000"/>
          <w:kern w:val="0"/>
          <w:sz w:val="21"/>
          <w:szCs w:val="21"/>
        </w:rPr>
        <w:t>: 139-144 [PMID: 21796549]</w:t>
      </w:r>
    </w:p>
    <w:p w:rsidR="00110CAA" w:rsidRPr="00FB30BC" w:rsidRDefault="00110CAA" w:rsidP="00110CAA">
      <w:pPr>
        <w:widowControl/>
        <w:rPr>
          <w:rFonts w:ascii="Book Antiqua" w:eastAsia="宋体" w:hAnsi="Book Antiqua" w:cs="宋体"/>
          <w:color w:val="000000"/>
          <w:kern w:val="0"/>
          <w:sz w:val="21"/>
          <w:szCs w:val="21"/>
        </w:rPr>
      </w:pPr>
      <w:proofErr w:type="gramStart"/>
      <w:r w:rsidRPr="00FB30BC">
        <w:rPr>
          <w:rFonts w:ascii="Book Antiqua" w:eastAsia="宋体" w:hAnsi="Book Antiqua" w:cs="宋体"/>
          <w:color w:val="000000"/>
          <w:kern w:val="0"/>
          <w:sz w:val="21"/>
          <w:szCs w:val="21"/>
        </w:rPr>
        <w:t>16 </w:t>
      </w:r>
      <w:proofErr w:type="spellStart"/>
      <w:r w:rsidRPr="00FB30BC">
        <w:rPr>
          <w:rFonts w:ascii="Book Antiqua" w:eastAsia="宋体" w:hAnsi="Book Antiqua" w:cs="宋体"/>
          <w:b/>
          <w:bCs/>
          <w:color w:val="000000"/>
          <w:kern w:val="0"/>
          <w:sz w:val="21"/>
          <w:szCs w:val="21"/>
        </w:rPr>
        <w:t>Akagi</w:t>
      </w:r>
      <w:proofErr w:type="spellEnd"/>
      <w:r w:rsidRPr="00FB30BC">
        <w:rPr>
          <w:rFonts w:ascii="Book Antiqua" w:eastAsia="宋体" w:hAnsi="Book Antiqua" w:cs="宋体"/>
          <w:b/>
          <w:bCs/>
          <w:color w:val="000000"/>
          <w:kern w:val="0"/>
          <w:sz w:val="21"/>
          <w:szCs w:val="21"/>
        </w:rPr>
        <w:t xml:space="preserve"> T</w:t>
      </w:r>
      <w:r w:rsidRPr="00FB30BC">
        <w:rPr>
          <w:rFonts w:ascii="Book Antiqua" w:eastAsia="宋体" w:hAnsi="Book Antiqua" w:cs="宋体"/>
          <w:color w:val="000000"/>
          <w:kern w:val="0"/>
          <w:sz w:val="21"/>
          <w:szCs w:val="21"/>
        </w:rPr>
        <w:t xml:space="preserve">, </w:t>
      </w:r>
      <w:proofErr w:type="spellStart"/>
      <w:r w:rsidRPr="00FB30BC">
        <w:rPr>
          <w:rFonts w:ascii="Book Antiqua" w:eastAsia="宋体" w:hAnsi="Book Antiqua" w:cs="宋体"/>
          <w:color w:val="000000"/>
          <w:kern w:val="0"/>
          <w:sz w:val="21"/>
          <w:szCs w:val="21"/>
        </w:rPr>
        <w:t>Shiraishi</w:t>
      </w:r>
      <w:proofErr w:type="spellEnd"/>
      <w:r w:rsidRPr="00FB30BC">
        <w:rPr>
          <w:rFonts w:ascii="Book Antiqua" w:eastAsia="宋体" w:hAnsi="Book Antiqua" w:cs="宋体"/>
          <w:color w:val="000000"/>
          <w:kern w:val="0"/>
          <w:sz w:val="21"/>
          <w:szCs w:val="21"/>
        </w:rPr>
        <w:t xml:space="preserve"> N, Kitano S. Lymph node metastasis of gastric cancer.</w:t>
      </w:r>
      <w:proofErr w:type="gramEnd"/>
      <w:r w:rsidRPr="00FB30BC">
        <w:rPr>
          <w:rFonts w:ascii="Book Antiqua" w:eastAsia="宋体" w:hAnsi="Book Antiqua" w:cs="宋体"/>
          <w:color w:val="000000"/>
          <w:kern w:val="0"/>
          <w:sz w:val="21"/>
          <w:szCs w:val="21"/>
        </w:rPr>
        <w:t> </w:t>
      </w:r>
      <w:r w:rsidRPr="00FB30BC">
        <w:rPr>
          <w:rFonts w:ascii="Book Antiqua" w:eastAsia="宋体" w:hAnsi="Book Antiqua" w:cs="宋体"/>
          <w:i/>
          <w:iCs/>
          <w:color w:val="000000"/>
          <w:kern w:val="0"/>
          <w:sz w:val="21"/>
          <w:szCs w:val="21"/>
        </w:rPr>
        <w:t>Cancers</w:t>
      </w:r>
      <w:r w:rsidRPr="00FB30BC">
        <w:rPr>
          <w:rFonts w:ascii="Book Antiqua" w:eastAsia="宋体" w:hAnsi="Book Antiqua" w:cs="宋体"/>
          <w:iCs/>
          <w:color w:val="000000"/>
          <w:kern w:val="0"/>
          <w:sz w:val="21"/>
          <w:szCs w:val="21"/>
        </w:rPr>
        <w:t xml:space="preserve"> (Basel)</w:t>
      </w:r>
      <w:r w:rsidRPr="00FB30BC">
        <w:rPr>
          <w:rFonts w:ascii="Book Antiqua" w:eastAsia="宋体" w:hAnsi="Book Antiqua" w:cs="宋体"/>
          <w:color w:val="000000"/>
          <w:kern w:val="0"/>
          <w:sz w:val="21"/>
          <w:szCs w:val="21"/>
        </w:rPr>
        <w:t> 2011; </w:t>
      </w:r>
      <w:r w:rsidRPr="00FB30BC">
        <w:rPr>
          <w:rFonts w:ascii="Book Antiqua" w:eastAsia="宋体" w:hAnsi="Book Antiqua" w:cs="宋体"/>
          <w:b/>
          <w:bCs/>
          <w:color w:val="000000"/>
          <w:kern w:val="0"/>
          <w:sz w:val="21"/>
          <w:szCs w:val="21"/>
        </w:rPr>
        <w:t>3</w:t>
      </w:r>
      <w:r w:rsidRPr="00FB30BC">
        <w:rPr>
          <w:rFonts w:ascii="Book Antiqua" w:eastAsia="宋体" w:hAnsi="Book Antiqua" w:cs="宋体"/>
          <w:color w:val="000000"/>
          <w:kern w:val="0"/>
          <w:sz w:val="21"/>
          <w:szCs w:val="21"/>
        </w:rPr>
        <w:t>: 2141-2159 [PMID: 24212800 DOI: 10.3390/cancers3022141]</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17 </w:t>
      </w:r>
      <w:proofErr w:type="spellStart"/>
      <w:r w:rsidRPr="00FB30BC">
        <w:rPr>
          <w:rFonts w:ascii="Book Antiqua" w:eastAsia="宋体" w:hAnsi="Book Antiqua" w:cs="宋体"/>
          <w:b/>
          <w:bCs/>
          <w:color w:val="000000"/>
          <w:kern w:val="0"/>
          <w:sz w:val="21"/>
          <w:szCs w:val="21"/>
        </w:rPr>
        <w:t>Fujii</w:t>
      </w:r>
      <w:proofErr w:type="spellEnd"/>
      <w:r w:rsidRPr="00FB30BC">
        <w:rPr>
          <w:rFonts w:ascii="Book Antiqua" w:eastAsia="宋体" w:hAnsi="Book Antiqua" w:cs="宋体"/>
          <w:b/>
          <w:bCs/>
          <w:color w:val="000000"/>
          <w:kern w:val="0"/>
          <w:sz w:val="21"/>
          <w:szCs w:val="21"/>
        </w:rPr>
        <w:t xml:space="preserve"> M</w:t>
      </w:r>
      <w:r w:rsidRPr="00FB30BC">
        <w:rPr>
          <w:rFonts w:ascii="Book Antiqua" w:eastAsia="宋体" w:hAnsi="Book Antiqua" w:cs="宋体"/>
          <w:color w:val="000000"/>
          <w:kern w:val="0"/>
          <w:sz w:val="21"/>
          <w:szCs w:val="21"/>
        </w:rPr>
        <w:t xml:space="preserve">, </w:t>
      </w:r>
      <w:proofErr w:type="spellStart"/>
      <w:r w:rsidRPr="00FB30BC">
        <w:rPr>
          <w:rFonts w:ascii="Book Antiqua" w:eastAsia="宋体" w:hAnsi="Book Antiqua" w:cs="宋体"/>
          <w:color w:val="000000"/>
          <w:kern w:val="0"/>
          <w:sz w:val="21"/>
          <w:szCs w:val="21"/>
        </w:rPr>
        <w:t>Egashira</w:t>
      </w:r>
      <w:proofErr w:type="spellEnd"/>
      <w:r w:rsidRPr="00FB30BC">
        <w:rPr>
          <w:rFonts w:ascii="Book Antiqua" w:eastAsia="宋体" w:hAnsi="Book Antiqua" w:cs="宋体"/>
          <w:color w:val="000000"/>
          <w:kern w:val="0"/>
          <w:sz w:val="21"/>
          <w:szCs w:val="21"/>
        </w:rPr>
        <w:t xml:space="preserve"> Y, Akutagawa H, Nishida T, Nitta T, </w:t>
      </w:r>
      <w:proofErr w:type="spellStart"/>
      <w:r w:rsidRPr="00FB30BC">
        <w:rPr>
          <w:rFonts w:ascii="Book Antiqua" w:eastAsia="宋体" w:hAnsi="Book Antiqua" w:cs="宋体"/>
          <w:color w:val="000000"/>
          <w:kern w:val="0"/>
          <w:sz w:val="21"/>
          <w:szCs w:val="21"/>
        </w:rPr>
        <w:t>Edagawa</w:t>
      </w:r>
      <w:proofErr w:type="spellEnd"/>
      <w:r w:rsidRPr="00FB30BC">
        <w:rPr>
          <w:rFonts w:ascii="Book Antiqua" w:eastAsia="宋体" w:hAnsi="Book Antiqua" w:cs="宋体"/>
          <w:color w:val="000000"/>
          <w:kern w:val="0"/>
          <w:sz w:val="21"/>
          <w:szCs w:val="21"/>
        </w:rPr>
        <w:t xml:space="preserve"> G, </w:t>
      </w:r>
      <w:proofErr w:type="spellStart"/>
      <w:r w:rsidRPr="00FB30BC">
        <w:rPr>
          <w:rFonts w:ascii="Book Antiqua" w:eastAsia="宋体" w:hAnsi="Book Antiqua" w:cs="宋体"/>
          <w:color w:val="000000"/>
          <w:kern w:val="0"/>
          <w:sz w:val="21"/>
          <w:szCs w:val="21"/>
        </w:rPr>
        <w:t>Kurisu</w:t>
      </w:r>
      <w:proofErr w:type="spellEnd"/>
      <w:r w:rsidRPr="00FB30BC">
        <w:rPr>
          <w:rFonts w:ascii="Book Antiqua" w:eastAsia="宋体" w:hAnsi="Book Antiqua" w:cs="宋体"/>
          <w:color w:val="000000"/>
          <w:kern w:val="0"/>
          <w:sz w:val="21"/>
          <w:szCs w:val="21"/>
        </w:rPr>
        <w:t xml:space="preserve"> Y, </w:t>
      </w:r>
      <w:proofErr w:type="spellStart"/>
      <w:r w:rsidRPr="00FB30BC">
        <w:rPr>
          <w:rFonts w:ascii="Book Antiqua" w:eastAsia="宋体" w:hAnsi="Book Antiqua" w:cs="宋体"/>
          <w:color w:val="000000"/>
          <w:kern w:val="0"/>
          <w:sz w:val="21"/>
          <w:szCs w:val="21"/>
        </w:rPr>
        <w:t>Shibayama</w:t>
      </w:r>
      <w:proofErr w:type="spellEnd"/>
      <w:r w:rsidRPr="00FB30BC">
        <w:rPr>
          <w:rFonts w:ascii="Book Antiqua" w:eastAsia="宋体" w:hAnsi="Book Antiqua" w:cs="宋体"/>
          <w:color w:val="000000"/>
          <w:kern w:val="0"/>
          <w:sz w:val="21"/>
          <w:szCs w:val="21"/>
        </w:rPr>
        <w:t xml:space="preserve"> Y. Pathological factors related to lymph node metastasis of </w:t>
      </w:r>
      <w:proofErr w:type="spellStart"/>
      <w:r w:rsidRPr="00FB30BC">
        <w:rPr>
          <w:rFonts w:ascii="Book Antiqua" w:eastAsia="宋体" w:hAnsi="Book Antiqua" w:cs="宋体"/>
          <w:color w:val="000000"/>
          <w:kern w:val="0"/>
          <w:sz w:val="21"/>
          <w:szCs w:val="21"/>
        </w:rPr>
        <w:t>submucosally</w:t>
      </w:r>
      <w:proofErr w:type="spellEnd"/>
      <w:r w:rsidRPr="00FB30BC">
        <w:rPr>
          <w:rFonts w:ascii="Book Antiqua" w:eastAsia="宋体" w:hAnsi="Book Antiqua" w:cs="宋体"/>
          <w:color w:val="000000"/>
          <w:kern w:val="0"/>
          <w:sz w:val="21"/>
          <w:szCs w:val="21"/>
        </w:rPr>
        <w:t xml:space="preserve"> invasive gastric cancer: criteria for additional gastrectomy after endoscopic resection. </w:t>
      </w:r>
      <w:r w:rsidRPr="00FB30BC">
        <w:rPr>
          <w:rFonts w:ascii="Book Antiqua" w:eastAsia="宋体" w:hAnsi="Book Antiqua" w:cs="宋体"/>
          <w:i/>
          <w:iCs/>
          <w:color w:val="000000"/>
          <w:kern w:val="0"/>
          <w:sz w:val="21"/>
          <w:szCs w:val="21"/>
        </w:rPr>
        <w:t>Gastric Cancer</w:t>
      </w:r>
      <w:r w:rsidRPr="00FB30BC">
        <w:rPr>
          <w:rFonts w:ascii="Book Antiqua" w:eastAsia="宋体" w:hAnsi="Book Antiqua" w:cs="宋体"/>
          <w:color w:val="000000"/>
          <w:kern w:val="0"/>
          <w:sz w:val="21"/>
          <w:szCs w:val="21"/>
        </w:rPr>
        <w:t> 2013; </w:t>
      </w:r>
      <w:r w:rsidRPr="00FB30BC">
        <w:rPr>
          <w:rFonts w:ascii="Book Antiqua" w:eastAsia="宋体" w:hAnsi="Book Antiqua" w:cs="宋体"/>
          <w:b/>
          <w:bCs/>
          <w:color w:val="000000"/>
          <w:kern w:val="0"/>
          <w:sz w:val="21"/>
          <w:szCs w:val="21"/>
        </w:rPr>
        <w:t>16</w:t>
      </w:r>
      <w:r w:rsidRPr="00FB30BC">
        <w:rPr>
          <w:rFonts w:ascii="Book Antiqua" w:eastAsia="宋体" w:hAnsi="Book Antiqua" w:cs="宋体"/>
          <w:color w:val="000000"/>
          <w:kern w:val="0"/>
          <w:sz w:val="21"/>
          <w:szCs w:val="21"/>
        </w:rPr>
        <w:t>: 521-530 [PMID: 23179370 DOI: 10.1007/s10120-012-0215-9]</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18 </w:t>
      </w:r>
      <w:proofErr w:type="spellStart"/>
      <w:r w:rsidRPr="00FB30BC">
        <w:rPr>
          <w:rFonts w:ascii="Book Antiqua" w:eastAsia="宋体" w:hAnsi="Book Antiqua" w:cs="宋体"/>
          <w:b/>
          <w:bCs/>
          <w:color w:val="000000"/>
          <w:kern w:val="0"/>
          <w:sz w:val="21"/>
          <w:szCs w:val="21"/>
        </w:rPr>
        <w:t>Oda</w:t>
      </w:r>
      <w:proofErr w:type="spellEnd"/>
      <w:r w:rsidRPr="00FB30BC">
        <w:rPr>
          <w:rFonts w:ascii="Book Antiqua" w:eastAsia="宋体" w:hAnsi="Book Antiqua" w:cs="宋体"/>
          <w:b/>
          <w:bCs/>
          <w:color w:val="000000"/>
          <w:kern w:val="0"/>
          <w:sz w:val="21"/>
          <w:szCs w:val="21"/>
        </w:rPr>
        <w:t xml:space="preserve"> I</w:t>
      </w:r>
      <w:r w:rsidRPr="00FB30BC">
        <w:rPr>
          <w:rFonts w:ascii="Book Antiqua" w:eastAsia="宋体" w:hAnsi="Book Antiqua" w:cs="宋体"/>
          <w:color w:val="000000"/>
          <w:kern w:val="0"/>
          <w:sz w:val="21"/>
          <w:szCs w:val="21"/>
        </w:rPr>
        <w:t xml:space="preserve">, </w:t>
      </w:r>
      <w:proofErr w:type="spellStart"/>
      <w:r w:rsidRPr="00FB30BC">
        <w:rPr>
          <w:rFonts w:ascii="Book Antiqua" w:eastAsia="宋体" w:hAnsi="Book Antiqua" w:cs="宋体"/>
          <w:color w:val="000000"/>
          <w:kern w:val="0"/>
          <w:sz w:val="21"/>
          <w:szCs w:val="21"/>
        </w:rPr>
        <w:t>Gotoda</w:t>
      </w:r>
      <w:proofErr w:type="spellEnd"/>
      <w:r w:rsidRPr="00FB30BC">
        <w:rPr>
          <w:rFonts w:ascii="Book Antiqua" w:eastAsia="宋体" w:hAnsi="Book Antiqua" w:cs="宋体"/>
          <w:color w:val="000000"/>
          <w:kern w:val="0"/>
          <w:sz w:val="21"/>
          <w:szCs w:val="21"/>
        </w:rPr>
        <w:t xml:space="preserve"> T, </w:t>
      </w:r>
      <w:proofErr w:type="spellStart"/>
      <w:r w:rsidRPr="00FB30BC">
        <w:rPr>
          <w:rFonts w:ascii="Book Antiqua" w:eastAsia="宋体" w:hAnsi="Book Antiqua" w:cs="宋体"/>
          <w:color w:val="000000"/>
          <w:kern w:val="0"/>
          <w:sz w:val="21"/>
          <w:szCs w:val="21"/>
        </w:rPr>
        <w:t>Sasako</w:t>
      </w:r>
      <w:proofErr w:type="spellEnd"/>
      <w:r w:rsidRPr="00FB30BC">
        <w:rPr>
          <w:rFonts w:ascii="Book Antiqua" w:eastAsia="宋体" w:hAnsi="Book Antiqua" w:cs="宋体"/>
          <w:color w:val="000000"/>
          <w:kern w:val="0"/>
          <w:sz w:val="21"/>
          <w:szCs w:val="21"/>
        </w:rPr>
        <w:t xml:space="preserve"> M, Sano T, </w:t>
      </w:r>
      <w:proofErr w:type="spellStart"/>
      <w:r w:rsidRPr="00FB30BC">
        <w:rPr>
          <w:rFonts w:ascii="Book Antiqua" w:eastAsia="宋体" w:hAnsi="Book Antiqua" w:cs="宋体"/>
          <w:color w:val="000000"/>
          <w:kern w:val="0"/>
          <w:sz w:val="21"/>
          <w:szCs w:val="21"/>
        </w:rPr>
        <w:t>Katai</w:t>
      </w:r>
      <w:proofErr w:type="spellEnd"/>
      <w:r w:rsidRPr="00FB30BC">
        <w:rPr>
          <w:rFonts w:ascii="Book Antiqua" w:eastAsia="宋体" w:hAnsi="Book Antiqua" w:cs="宋体"/>
          <w:color w:val="000000"/>
          <w:kern w:val="0"/>
          <w:sz w:val="21"/>
          <w:szCs w:val="21"/>
        </w:rPr>
        <w:t xml:space="preserve"> H, </w:t>
      </w:r>
      <w:proofErr w:type="spellStart"/>
      <w:r w:rsidRPr="00FB30BC">
        <w:rPr>
          <w:rFonts w:ascii="Book Antiqua" w:eastAsia="宋体" w:hAnsi="Book Antiqua" w:cs="宋体"/>
          <w:color w:val="000000"/>
          <w:kern w:val="0"/>
          <w:sz w:val="21"/>
          <w:szCs w:val="21"/>
        </w:rPr>
        <w:t>Fukagawa</w:t>
      </w:r>
      <w:proofErr w:type="spellEnd"/>
      <w:r w:rsidRPr="00FB30BC">
        <w:rPr>
          <w:rFonts w:ascii="Book Antiqua" w:eastAsia="宋体" w:hAnsi="Book Antiqua" w:cs="宋体"/>
          <w:color w:val="000000"/>
          <w:kern w:val="0"/>
          <w:sz w:val="21"/>
          <w:szCs w:val="21"/>
        </w:rPr>
        <w:t xml:space="preserve"> T, </w:t>
      </w:r>
      <w:proofErr w:type="spellStart"/>
      <w:r w:rsidRPr="00FB30BC">
        <w:rPr>
          <w:rFonts w:ascii="Book Antiqua" w:eastAsia="宋体" w:hAnsi="Book Antiqua" w:cs="宋体"/>
          <w:color w:val="000000"/>
          <w:kern w:val="0"/>
          <w:sz w:val="21"/>
          <w:szCs w:val="21"/>
        </w:rPr>
        <w:t>Shimoda</w:t>
      </w:r>
      <w:proofErr w:type="spellEnd"/>
      <w:r w:rsidRPr="00FB30BC">
        <w:rPr>
          <w:rFonts w:ascii="Book Antiqua" w:eastAsia="宋体" w:hAnsi="Book Antiqua" w:cs="宋体"/>
          <w:color w:val="000000"/>
          <w:kern w:val="0"/>
          <w:sz w:val="21"/>
          <w:szCs w:val="21"/>
        </w:rPr>
        <w:t xml:space="preserve"> T, </w:t>
      </w:r>
      <w:proofErr w:type="spellStart"/>
      <w:r w:rsidRPr="00FB30BC">
        <w:rPr>
          <w:rFonts w:ascii="Book Antiqua" w:eastAsia="宋体" w:hAnsi="Book Antiqua" w:cs="宋体"/>
          <w:color w:val="000000"/>
          <w:kern w:val="0"/>
          <w:sz w:val="21"/>
          <w:szCs w:val="21"/>
        </w:rPr>
        <w:t>Emura</w:t>
      </w:r>
      <w:proofErr w:type="spellEnd"/>
      <w:r w:rsidRPr="00FB30BC">
        <w:rPr>
          <w:rFonts w:ascii="Book Antiqua" w:eastAsia="宋体" w:hAnsi="Book Antiqua" w:cs="宋体"/>
          <w:color w:val="000000"/>
          <w:kern w:val="0"/>
          <w:sz w:val="21"/>
          <w:szCs w:val="21"/>
        </w:rPr>
        <w:t xml:space="preserve"> F, Saito D. Treatment strategy after non-curative endoscopic resection of early gastric cancer. </w:t>
      </w:r>
      <w:r w:rsidRPr="00FB30BC">
        <w:rPr>
          <w:rFonts w:ascii="Book Antiqua" w:eastAsia="宋体" w:hAnsi="Book Antiqua" w:cs="宋体"/>
          <w:i/>
          <w:iCs/>
          <w:color w:val="000000"/>
          <w:kern w:val="0"/>
          <w:sz w:val="21"/>
          <w:szCs w:val="21"/>
        </w:rPr>
        <w:t xml:space="preserve">Br J </w:t>
      </w:r>
      <w:proofErr w:type="spellStart"/>
      <w:r w:rsidRPr="00FB30BC">
        <w:rPr>
          <w:rFonts w:ascii="Book Antiqua" w:eastAsia="宋体" w:hAnsi="Book Antiqua" w:cs="宋体"/>
          <w:i/>
          <w:iCs/>
          <w:color w:val="000000"/>
          <w:kern w:val="0"/>
          <w:sz w:val="21"/>
          <w:szCs w:val="21"/>
        </w:rPr>
        <w:t>Surg</w:t>
      </w:r>
      <w:proofErr w:type="spellEnd"/>
      <w:r w:rsidRPr="00FB30BC">
        <w:rPr>
          <w:rFonts w:ascii="Book Antiqua" w:eastAsia="宋体" w:hAnsi="Book Antiqua" w:cs="宋体"/>
          <w:color w:val="000000"/>
          <w:kern w:val="0"/>
          <w:sz w:val="21"/>
          <w:szCs w:val="21"/>
        </w:rPr>
        <w:t> 2008; </w:t>
      </w:r>
      <w:r w:rsidRPr="00FB30BC">
        <w:rPr>
          <w:rFonts w:ascii="Book Antiqua" w:eastAsia="宋体" w:hAnsi="Book Antiqua" w:cs="宋体"/>
          <w:b/>
          <w:bCs/>
          <w:color w:val="000000"/>
          <w:kern w:val="0"/>
          <w:sz w:val="21"/>
          <w:szCs w:val="21"/>
        </w:rPr>
        <w:t>95</w:t>
      </w:r>
      <w:r w:rsidRPr="00FB30BC">
        <w:rPr>
          <w:rFonts w:ascii="Book Antiqua" w:eastAsia="宋体" w:hAnsi="Book Antiqua" w:cs="宋体"/>
          <w:color w:val="000000"/>
          <w:kern w:val="0"/>
          <w:sz w:val="21"/>
          <w:szCs w:val="21"/>
        </w:rPr>
        <w:t>: 1495-1500 [PMID: 18942058 DOI: 10.1002/bjs.6305]</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19 </w:t>
      </w:r>
      <w:r w:rsidRPr="00FB30BC">
        <w:rPr>
          <w:rFonts w:ascii="Book Antiqua" w:eastAsia="宋体" w:hAnsi="Book Antiqua" w:cs="宋体"/>
          <w:b/>
          <w:bCs/>
          <w:color w:val="000000"/>
          <w:kern w:val="0"/>
          <w:sz w:val="21"/>
          <w:szCs w:val="21"/>
        </w:rPr>
        <w:t>Jung H</w:t>
      </w:r>
      <w:r w:rsidRPr="00FB30BC">
        <w:rPr>
          <w:rFonts w:ascii="Book Antiqua" w:eastAsia="宋体" w:hAnsi="Book Antiqua" w:cs="宋体"/>
          <w:color w:val="000000"/>
          <w:kern w:val="0"/>
          <w:sz w:val="21"/>
          <w:szCs w:val="21"/>
        </w:rPr>
        <w:t xml:space="preserve">, </w:t>
      </w:r>
      <w:proofErr w:type="spellStart"/>
      <w:r w:rsidRPr="00FB30BC">
        <w:rPr>
          <w:rFonts w:ascii="Book Antiqua" w:eastAsia="宋体" w:hAnsi="Book Antiqua" w:cs="宋体"/>
          <w:color w:val="000000"/>
          <w:kern w:val="0"/>
          <w:sz w:val="21"/>
          <w:szCs w:val="21"/>
        </w:rPr>
        <w:t>Bae</w:t>
      </w:r>
      <w:proofErr w:type="spellEnd"/>
      <w:r w:rsidRPr="00FB30BC">
        <w:rPr>
          <w:rFonts w:ascii="Book Antiqua" w:eastAsia="宋体" w:hAnsi="Book Antiqua" w:cs="宋体"/>
          <w:color w:val="000000"/>
          <w:kern w:val="0"/>
          <w:sz w:val="21"/>
          <w:szCs w:val="21"/>
        </w:rPr>
        <w:t xml:space="preserve"> JM, Choi MG, Noh JH, </w:t>
      </w:r>
      <w:proofErr w:type="spellStart"/>
      <w:r w:rsidRPr="00FB30BC">
        <w:rPr>
          <w:rFonts w:ascii="Book Antiqua" w:eastAsia="宋体" w:hAnsi="Book Antiqua" w:cs="宋体"/>
          <w:color w:val="000000"/>
          <w:kern w:val="0"/>
          <w:sz w:val="21"/>
          <w:szCs w:val="21"/>
        </w:rPr>
        <w:t>Sohn</w:t>
      </w:r>
      <w:proofErr w:type="spellEnd"/>
      <w:r w:rsidRPr="00FB30BC">
        <w:rPr>
          <w:rFonts w:ascii="Book Antiqua" w:eastAsia="宋体" w:hAnsi="Book Antiqua" w:cs="宋体"/>
          <w:color w:val="000000"/>
          <w:kern w:val="0"/>
          <w:sz w:val="21"/>
          <w:szCs w:val="21"/>
        </w:rPr>
        <w:t xml:space="preserve"> TS, Kim S. Surgical outcome after incomplete endoscopic </w:t>
      </w:r>
      <w:proofErr w:type="spellStart"/>
      <w:r w:rsidRPr="00FB30BC">
        <w:rPr>
          <w:rFonts w:ascii="Book Antiqua" w:eastAsia="宋体" w:hAnsi="Book Antiqua" w:cs="宋体"/>
          <w:color w:val="000000"/>
          <w:kern w:val="0"/>
          <w:sz w:val="21"/>
          <w:szCs w:val="21"/>
        </w:rPr>
        <w:t>submucosal</w:t>
      </w:r>
      <w:proofErr w:type="spellEnd"/>
      <w:r w:rsidRPr="00FB30BC">
        <w:rPr>
          <w:rFonts w:ascii="Book Antiqua" w:eastAsia="宋体" w:hAnsi="Book Antiqua" w:cs="宋体"/>
          <w:color w:val="000000"/>
          <w:kern w:val="0"/>
          <w:sz w:val="21"/>
          <w:szCs w:val="21"/>
        </w:rPr>
        <w:t xml:space="preserve"> dissection of gastric cancer. </w:t>
      </w:r>
      <w:r w:rsidRPr="00FB30BC">
        <w:rPr>
          <w:rFonts w:ascii="Book Antiqua" w:eastAsia="宋体" w:hAnsi="Book Antiqua" w:cs="宋体"/>
          <w:i/>
          <w:iCs/>
          <w:color w:val="000000"/>
          <w:kern w:val="0"/>
          <w:sz w:val="21"/>
          <w:szCs w:val="21"/>
        </w:rPr>
        <w:t xml:space="preserve">Br J </w:t>
      </w:r>
      <w:proofErr w:type="spellStart"/>
      <w:r w:rsidRPr="00FB30BC">
        <w:rPr>
          <w:rFonts w:ascii="Book Antiqua" w:eastAsia="宋体" w:hAnsi="Book Antiqua" w:cs="宋体"/>
          <w:i/>
          <w:iCs/>
          <w:color w:val="000000"/>
          <w:kern w:val="0"/>
          <w:sz w:val="21"/>
          <w:szCs w:val="21"/>
        </w:rPr>
        <w:t>Surg</w:t>
      </w:r>
      <w:proofErr w:type="spellEnd"/>
      <w:r w:rsidRPr="00FB30BC">
        <w:rPr>
          <w:rFonts w:ascii="Book Antiqua" w:eastAsia="宋体" w:hAnsi="Book Antiqua" w:cs="宋体"/>
          <w:color w:val="000000"/>
          <w:kern w:val="0"/>
          <w:sz w:val="21"/>
          <w:szCs w:val="21"/>
        </w:rPr>
        <w:t> 2011; </w:t>
      </w:r>
      <w:r w:rsidRPr="00FB30BC">
        <w:rPr>
          <w:rFonts w:ascii="Book Antiqua" w:eastAsia="宋体" w:hAnsi="Book Antiqua" w:cs="宋体"/>
          <w:b/>
          <w:bCs/>
          <w:color w:val="000000"/>
          <w:kern w:val="0"/>
          <w:sz w:val="21"/>
          <w:szCs w:val="21"/>
        </w:rPr>
        <w:t>98</w:t>
      </w:r>
      <w:r w:rsidRPr="00FB30BC">
        <w:rPr>
          <w:rFonts w:ascii="Book Antiqua" w:eastAsia="宋体" w:hAnsi="Book Antiqua" w:cs="宋体"/>
          <w:color w:val="000000"/>
          <w:kern w:val="0"/>
          <w:sz w:val="21"/>
          <w:szCs w:val="21"/>
        </w:rPr>
        <w:t>: 73-78 [PMID: 21136563 DOI: 10.1002/bjs.7274]</w:t>
      </w:r>
    </w:p>
    <w:p w:rsidR="00110CAA" w:rsidRPr="00FB30BC" w:rsidRDefault="00110CAA" w:rsidP="00110CAA">
      <w:pPr>
        <w:widowControl/>
        <w:rPr>
          <w:rFonts w:ascii="Book Antiqua" w:eastAsia="宋体" w:hAnsi="Book Antiqua" w:cs="宋体"/>
          <w:color w:val="000000"/>
          <w:kern w:val="0"/>
          <w:sz w:val="21"/>
          <w:szCs w:val="21"/>
        </w:rPr>
      </w:pPr>
      <w:r w:rsidRPr="00FB30BC">
        <w:rPr>
          <w:rFonts w:ascii="Book Antiqua" w:eastAsia="宋体" w:hAnsi="Book Antiqua" w:cs="宋体"/>
          <w:color w:val="000000"/>
          <w:kern w:val="0"/>
          <w:sz w:val="21"/>
          <w:szCs w:val="21"/>
        </w:rPr>
        <w:t>20 </w:t>
      </w:r>
      <w:r w:rsidRPr="00FB30BC">
        <w:rPr>
          <w:rFonts w:ascii="Book Antiqua" w:eastAsia="宋体" w:hAnsi="Book Antiqua" w:cs="宋体"/>
          <w:b/>
          <w:bCs/>
          <w:color w:val="000000"/>
          <w:kern w:val="0"/>
          <w:sz w:val="21"/>
          <w:szCs w:val="21"/>
        </w:rPr>
        <w:t>Noh H</w:t>
      </w:r>
      <w:r w:rsidRPr="00FB30BC">
        <w:rPr>
          <w:rFonts w:ascii="Book Antiqua" w:eastAsia="宋体" w:hAnsi="Book Antiqua" w:cs="宋体"/>
          <w:color w:val="000000"/>
          <w:kern w:val="0"/>
          <w:sz w:val="21"/>
          <w:szCs w:val="21"/>
        </w:rPr>
        <w:t xml:space="preserve">, Park JJ, Yun JW, Kwon M, Yoon DW, Chang WJ, Oh HY, </w:t>
      </w:r>
      <w:proofErr w:type="spellStart"/>
      <w:r w:rsidRPr="00FB30BC">
        <w:rPr>
          <w:rFonts w:ascii="Book Antiqua" w:eastAsia="宋体" w:hAnsi="Book Antiqua" w:cs="宋体"/>
          <w:color w:val="000000"/>
          <w:kern w:val="0"/>
          <w:sz w:val="21"/>
          <w:szCs w:val="21"/>
        </w:rPr>
        <w:t>Joo</w:t>
      </w:r>
      <w:proofErr w:type="spellEnd"/>
      <w:r w:rsidRPr="00FB30BC">
        <w:rPr>
          <w:rFonts w:ascii="Book Antiqua" w:eastAsia="宋体" w:hAnsi="Book Antiqua" w:cs="宋体"/>
          <w:color w:val="000000"/>
          <w:kern w:val="0"/>
          <w:sz w:val="21"/>
          <w:szCs w:val="21"/>
        </w:rPr>
        <w:t xml:space="preserve"> MK, Lee BJ, Kim JH, </w:t>
      </w:r>
      <w:proofErr w:type="spellStart"/>
      <w:r w:rsidRPr="00FB30BC">
        <w:rPr>
          <w:rFonts w:ascii="Book Antiqua" w:eastAsia="宋体" w:hAnsi="Book Antiqua" w:cs="宋体"/>
          <w:color w:val="000000"/>
          <w:kern w:val="0"/>
          <w:sz w:val="21"/>
          <w:szCs w:val="21"/>
        </w:rPr>
        <w:t>Yeon</w:t>
      </w:r>
      <w:proofErr w:type="spellEnd"/>
      <w:r w:rsidRPr="00FB30BC">
        <w:rPr>
          <w:rFonts w:ascii="Book Antiqua" w:eastAsia="宋体" w:hAnsi="Book Antiqua" w:cs="宋体"/>
          <w:color w:val="000000"/>
          <w:kern w:val="0"/>
          <w:sz w:val="21"/>
          <w:szCs w:val="21"/>
        </w:rPr>
        <w:t xml:space="preserve"> JE, Kim JS, </w:t>
      </w:r>
      <w:proofErr w:type="spellStart"/>
      <w:r w:rsidRPr="00FB30BC">
        <w:rPr>
          <w:rFonts w:ascii="Book Antiqua" w:eastAsia="宋体" w:hAnsi="Book Antiqua" w:cs="宋体"/>
          <w:color w:val="000000"/>
          <w:kern w:val="0"/>
          <w:sz w:val="21"/>
          <w:szCs w:val="21"/>
        </w:rPr>
        <w:t>Byun</w:t>
      </w:r>
      <w:proofErr w:type="spellEnd"/>
      <w:r w:rsidRPr="00FB30BC">
        <w:rPr>
          <w:rFonts w:ascii="Book Antiqua" w:eastAsia="宋体" w:hAnsi="Book Antiqua" w:cs="宋体"/>
          <w:color w:val="000000"/>
          <w:kern w:val="0"/>
          <w:sz w:val="21"/>
          <w:szCs w:val="21"/>
        </w:rPr>
        <w:t xml:space="preserve"> KS, </w:t>
      </w:r>
      <w:proofErr w:type="spellStart"/>
      <w:r w:rsidRPr="00FB30BC">
        <w:rPr>
          <w:rFonts w:ascii="Book Antiqua" w:eastAsia="宋体" w:hAnsi="Book Antiqua" w:cs="宋体"/>
          <w:color w:val="000000"/>
          <w:kern w:val="0"/>
          <w:sz w:val="21"/>
          <w:szCs w:val="21"/>
        </w:rPr>
        <w:t>Bak</w:t>
      </w:r>
      <w:proofErr w:type="spellEnd"/>
      <w:r w:rsidRPr="00FB30BC">
        <w:rPr>
          <w:rFonts w:ascii="Book Antiqua" w:eastAsia="宋体" w:hAnsi="Book Antiqua" w:cs="宋体"/>
          <w:color w:val="000000"/>
          <w:kern w:val="0"/>
          <w:sz w:val="21"/>
          <w:szCs w:val="21"/>
        </w:rPr>
        <w:t xml:space="preserve"> YT. </w:t>
      </w:r>
      <w:proofErr w:type="gramStart"/>
      <w:r w:rsidRPr="00FB30BC">
        <w:rPr>
          <w:rFonts w:ascii="Book Antiqua" w:eastAsia="宋体" w:hAnsi="Book Antiqua" w:cs="宋体"/>
          <w:color w:val="000000"/>
          <w:kern w:val="0"/>
          <w:sz w:val="21"/>
          <w:szCs w:val="21"/>
        </w:rPr>
        <w:t>[</w:t>
      </w:r>
      <w:proofErr w:type="spellStart"/>
      <w:r w:rsidRPr="00FB30BC">
        <w:rPr>
          <w:rFonts w:ascii="Book Antiqua" w:eastAsia="宋体" w:hAnsi="Book Antiqua" w:cs="宋体"/>
          <w:color w:val="000000"/>
          <w:kern w:val="0"/>
          <w:sz w:val="21"/>
          <w:szCs w:val="21"/>
        </w:rPr>
        <w:t>Clinicopathologic</w:t>
      </w:r>
      <w:proofErr w:type="spellEnd"/>
      <w:r w:rsidRPr="00FB30BC">
        <w:rPr>
          <w:rFonts w:ascii="Book Antiqua" w:eastAsia="宋体" w:hAnsi="Book Antiqua" w:cs="宋体"/>
          <w:color w:val="000000"/>
          <w:kern w:val="0"/>
          <w:sz w:val="21"/>
          <w:szCs w:val="21"/>
        </w:rPr>
        <w:t xml:space="preserve"> characteristics of patients who underwent curative additional gastrectomy after endoscopic </w:t>
      </w:r>
      <w:proofErr w:type="spellStart"/>
      <w:r w:rsidRPr="00FB30BC">
        <w:rPr>
          <w:rFonts w:ascii="Book Antiqua" w:eastAsia="宋体" w:hAnsi="Book Antiqua" w:cs="宋体"/>
          <w:color w:val="000000"/>
          <w:kern w:val="0"/>
          <w:sz w:val="21"/>
          <w:szCs w:val="21"/>
        </w:rPr>
        <w:t>submucosal</w:t>
      </w:r>
      <w:proofErr w:type="spellEnd"/>
      <w:r w:rsidRPr="00FB30BC">
        <w:rPr>
          <w:rFonts w:ascii="Book Antiqua" w:eastAsia="宋体" w:hAnsi="Book Antiqua" w:cs="宋体"/>
          <w:color w:val="000000"/>
          <w:kern w:val="0"/>
          <w:sz w:val="21"/>
          <w:szCs w:val="21"/>
        </w:rPr>
        <w:t xml:space="preserve"> dissection for early gastric cancer or adenoma].</w:t>
      </w:r>
      <w:proofErr w:type="gramEnd"/>
      <w:r w:rsidRPr="00FB30BC">
        <w:rPr>
          <w:rFonts w:ascii="Book Antiqua" w:eastAsia="宋体" w:hAnsi="Book Antiqua" w:cs="宋体"/>
          <w:color w:val="000000"/>
          <w:kern w:val="0"/>
          <w:sz w:val="21"/>
          <w:szCs w:val="21"/>
        </w:rPr>
        <w:t> </w:t>
      </w:r>
      <w:r w:rsidRPr="00FB30BC">
        <w:rPr>
          <w:rFonts w:ascii="Book Antiqua" w:eastAsia="宋体" w:hAnsi="Book Antiqua" w:cs="宋体"/>
          <w:i/>
          <w:iCs/>
          <w:color w:val="000000"/>
          <w:kern w:val="0"/>
          <w:sz w:val="21"/>
          <w:szCs w:val="21"/>
        </w:rPr>
        <w:t xml:space="preserve">Korean J </w:t>
      </w:r>
      <w:proofErr w:type="spellStart"/>
      <w:r w:rsidRPr="00FB30BC">
        <w:rPr>
          <w:rFonts w:ascii="Book Antiqua" w:eastAsia="宋体" w:hAnsi="Book Antiqua" w:cs="宋体"/>
          <w:i/>
          <w:iCs/>
          <w:color w:val="000000"/>
          <w:kern w:val="0"/>
          <w:sz w:val="21"/>
          <w:szCs w:val="21"/>
        </w:rPr>
        <w:t>Gastroenterol</w:t>
      </w:r>
      <w:proofErr w:type="spellEnd"/>
      <w:r w:rsidRPr="00FB30BC">
        <w:rPr>
          <w:rFonts w:ascii="Book Antiqua" w:eastAsia="宋体" w:hAnsi="Book Antiqua" w:cs="宋体"/>
          <w:color w:val="000000"/>
          <w:kern w:val="0"/>
          <w:sz w:val="21"/>
          <w:szCs w:val="21"/>
        </w:rPr>
        <w:t> 2012; </w:t>
      </w:r>
      <w:r w:rsidRPr="00FB30BC">
        <w:rPr>
          <w:rFonts w:ascii="Book Antiqua" w:eastAsia="宋体" w:hAnsi="Book Antiqua" w:cs="宋体"/>
          <w:b/>
          <w:bCs/>
          <w:color w:val="000000"/>
          <w:kern w:val="0"/>
          <w:sz w:val="21"/>
          <w:szCs w:val="21"/>
        </w:rPr>
        <w:t>59</w:t>
      </w:r>
      <w:r w:rsidRPr="00FB30BC">
        <w:rPr>
          <w:rFonts w:ascii="Book Antiqua" w:eastAsia="宋体" w:hAnsi="Book Antiqua" w:cs="宋体"/>
          <w:color w:val="000000"/>
          <w:kern w:val="0"/>
          <w:sz w:val="21"/>
          <w:szCs w:val="21"/>
        </w:rPr>
        <w:t>: 289-295 [PMID: 22544026]</w:t>
      </w:r>
    </w:p>
    <w:p w:rsidR="00110CAA" w:rsidRDefault="00110CAA" w:rsidP="00EE4388">
      <w:pPr>
        <w:wordWrap/>
        <w:adjustRightInd w:val="0"/>
        <w:snapToGrid w:val="0"/>
        <w:spacing w:line="360" w:lineRule="auto"/>
        <w:rPr>
          <w:rFonts w:ascii="Book Antiqua" w:eastAsia="宋体" w:hAnsi="Book Antiqua" w:cs="Times New Roman"/>
          <w:b/>
          <w:color w:val="000000" w:themeColor="text1"/>
          <w:sz w:val="21"/>
          <w:szCs w:val="24"/>
          <w:lang w:eastAsia="zh-CN"/>
        </w:rPr>
      </w:pPr>
    </w:p>
    <w:p w:rsidR="00110CAA" w:rsidRPr="00457CF0" w:rsidRDefault="00110CAA" w:rsidP="00110CAA">
      <w:pPr>
        <w:ind w:left="294" w:hangingChars="150" w:hanging="294"/>
        <w:jc w:val="right"/>
        <w:rPr>
          <w:rFonts w:ascii="Book Antiqua" w:hAnsi="Book Antiqua"/>
          <w:szCs w:val="21"/>
        </w:rPr>
      </w:pPr>
      <w:r w:rsidRPr="00457CF0">
        <w:rPr>
          <w:rFonts w:ascii="Book Antiqua" w:hAnsi="Book Antiqua"/>
          <w:b/>
          <w:bCs/>
          <w:szCs w:val="21"/>
        </w:rPr>
        <w:t>P-Reviewer</w:t>
      </w:r>
      <w:r w:rsidRPr="00457CF0">
        <w:rPr>
          <w:rFonts w:ascii="Book Antiqua" w:hAnsi="Book Antiqua" w:hint="eastAsia"/>
          <w:b/>
          <w:bCs/>
          <w:szCs w:val="21"/>
        </w:rPr>
        <w:t>:</w:t>
      </w:r>
      <w:r w:rsidRPr="00457CF0">
        <w:rPr>
          <w:rFonts w:ascii="Book Antiqua" w:hAnsi="Book Antiqua"/>
          <w:b/>
          <w:bCs/>
          <w:szCs w:val="21"/>
        </w:rPr>
        <w:t xml:space="preserve"> </w:t>
      </w:r>
      <w:proofErr w:type="spellStart"/>
      <w:r w:rsidR="00A9107D" w:rsidRPr="00A9107D">
        <w:rPr>
          <w:rFonts w:ascii="Book Antiqua" w:hAnsi="Book Antiqua"/>
          <w:bCs/>
          <w:szCs w:val="21"/>
        </w:rPr>
        <w:t>Moeschler</w:t>
      </w:r>
      <w:proofErr w:type="spellEnd"/>
      <w:r w:rsidR="00A9107D" w:rsidRPr="00A9107D">
        <w:rPr>
          <w:rFonts w:ascii="Book Antiqua" w:eastAsia="宋体" w:hAnsi="Book Antiqua" w:hint="eastAsia"/>
          <w:bCs/>
          <w:szCs w:val="21"/>
          <w:lang w:eastAsia="zh-CN"/>
        </w:rPr>
        <w:t xml:space="preserve"> </w:t>
      </w:r>
      <w:r w:rsidR="00A9107D" w:rsidRPr="00A9107D">
        <w:rPr>
          <w:rFonts w:ascii="Book Antiqua" w:eastAsia="宋体" w:hAnsi="Book Antiqua" w:hint="eastAsia"/>
          <w:bCs/>
          <w:caps/>
          <w:szCs w:val="21"/>
          <w:lang w:eastAsia="zh-CN"/>
        </w:rPr>
        <w:t>o</w:t>
      </w:r>
      <w:r w:rsidR="00A9107D" w:rsidRPr="00A9107D">
        <w:rPr>
          <w:rFonts w:ascii="Book Antiqua" w:eastAsia="宋体" w:hAnsi="Book Antiqua" w:hint="eastAsia"/>
          <w:bCs/>
          <w:szCs w:val="21"/>
          <w:lang w:eastAsia="zh-CN"/>
        </w:rPr>
        <w:t xml:space="preserve">, </w:t>
      </w:r>
      <w:proofErr w:type="spellStart"/>
      <w:r w:rsidR="00A9107D" w:rsidRPr="00A9107D">
        <w:rPr>
          <w:rFonts w:ascii="Book Antiqua" w:eastAsia="宋体" w:hAnsi="Book Antiqua"/>
          <w:bCs/>
          <w:szCs w:val="21"/>
          <w:lang w:eastAsia="zh-CN"/>
        </w:rPr>
        <w:t>Teoh</w:t>
      </w:r>
      <w:proofErr w:type="spellEnd"/>
      <w:r w:rsidR="00A9107D" w:rsidRPr="00A9107D">
        <w:rPr>
          <w:rFonts w:ascii="Book Antiqua" w:eastAsia="宋体" w:hAnsi="Book Antiqua"/>
          <w:bCs/>
          <w:szCs w:val="21"/>
          <w:lang w:eastAsia="zh-CN"/>
        </w:rPr>
        <w:t xml:space="preserve"> AYB</w:t>
      </w:r>
      <w:r w:rsidR="00A9107D" w:rsidRPr="00A9107D">
        <w:rPr>
          <w:rFonts w:ascii="Book Antiqua" w:eastAsia="宋体" w:hAnsi="Book Antiqua" w:hint="eastAsia"/>
          <w:bCs/>
          <w:szCs w:val="21"/>
          <w:lang w:eastAsia="zh-CN"/>
        </w:rPr>
        <w:t xml:space="preserve"> </w:t>
      </w:r>
      <w:r w:rsidRPr="00457CF0">
        <w:rPr>
          <w:rFonts w:ascii="Book Antiqua" w:hAnsi="Book Antiqua"/>
          <w:b/>
          <w:bCs/>
          <w:szCs w:val="21"/>
        </w:rPr>
        <w:t>S-Editor</w:t>
      </w:r>
      <w:r w:rsidRPr="00457CF0">
        <w:rPr>
          <w:rFonts w:ascii="Book Antiqua" w:hAnsi="Book Antiqua" w:hint="eastAsia"/>
          <w:b/>
          <w:bCs/>
          <w:szCs w:val="21"/>
        </w:rPr>
        <w:t>:</w:t>
      </w:r>
      <w:r w:rsidRPr="00457CF0">
        <w:rPr>
          <w:rFonts w:ascii="Book Antiqua" w:hAnsi="Book Antiqua"/>
          <w:szCs w:val="21"/>
        </w:rPr>
        <w:t xml:space="preserve"> </w:t>
      </w:r>
      <w:r>
        <w:rPr>
          <w:rFonts w:ascii="Book Antiqua" w:eastAsia="宋体" w:hAnsi="Book Antiqua" w:hint="eastAsia"/>
          <w:szCs w:val="21"/>
          <w:lang w:eastAsia="zh-CN"/>
        </w:rPr>
        <w:t>Ma YJ</w:t>
      </w:r>
      <w:r w:rsidRPr="00457CF0">
        <w:rPr>
          <w:rFonts w:ascii="Book Antiqua" w:hAnsi="Book Antiqua"/>
          <w:szCs w:val="21"/>
        </w:rPr>
        <w:t xml:space="preserve"> </w:t>
      </w:r>
      <w:r w:rsidRPr="00457CF0">
        <w:rPr>
          <w:rFonts w:ascii="Book Antiqua" w:hAnsi="Book Antiqua"/>
          <w:b/>
          <w:bCs/>
          <w:szCs w:val="21"/>
        </w:rPr>
        <w:t>L-Editor</w:t>
      </w:r>
      <w:r w:rsidRPr="00457CF0">
        <w:rPr>
          <w:rFonts w:ascii="Book Antiqua" w:hAnsi="Book Antiqua" w:hint="eastAsia"/>
          <w:b/>
          <w:bCs/>
          <w:szCs w:val="21"/>
        </w:rPr>
        <w:t>:</w:t>
      </w:r>
      <w:r w:rsidRPr="00457CF0">
        <w:rPr>
          <w:rFonts w:ascii="Book Antiqua" w:hAnsi="Book Antiqua"/>
          <w:szCs w:val="21"/>
        </w:rPr>
        <w:t xml:space="preserve">  </w:t>
      </w:r>
      <w:r w:rsidRPr="00457CF0">
        <w:rPr>
          <w:rFonts w:ascii="Book Antiqua" w:hAnsi="Book Antiqua"/>
          <w:b/>
          <w:bCs/>
          <w:szCs w:val="21"/>
        </w:rPr>
        <w:t>E-Editor</w:t>
      </w:r>
      <w:r w:rsidRPr="00457CF0">
        <w:rPr>
          <w:rFonts w:ascii="Book Antiqua" w:hAnsi="Book Antiqua" w:hint="eastAsia"/>
          <w:b/>
          <w:bCs/>
          <w:szCs w:val="21"/>
        </w:rPr>
        <w:t>:</w:t>
      </w:r>
    </w:p>
    <w:p w:rsidR="00110CAA" w:rsidRPr="00A9107D" w:rsidRDefault="00110CAA" w:rsidP="00EE4388">
      <w:pPr>
        <w:wordWrap/>
        <w:adjustRightInd w:val="0"/>
        <w:snapToGrid w:val="0"/>
        <w:spacing w:line="360" w:lineRule="auto"/>
        <w:rPr>
          <w:rFonts w:ascii="Book Antiqua" w:eastAsia="宋体" w:hAnsi="Book Antiqua" w:cs="Times New Roman"/>
          <w:b/>
          <w:color w:val="000000" w:themeColor="text1"/>
          <w:sz w:val="21"/>
          <w:szCs w:val="24"/>
          <w:lang w:eastAsia="zh-CN"/>
        </w:rPr>
      </w:pPr>
    </w:p>
    <w:p w:rsidR="003B65D3" w:rsidRPr="009C5124" w:rsidRDefault="003B65D3" w:rsidP="00EE4388">
      <w:pPr>
        <w:widowControl/>
        <w:wordWrap/>
        <w:autoSpaceDE/>
        <w:autoSpaceDN/>
        <w:adjustRightInd w:val="0"/>
        <w:snapToGrid w:val="0"/>
        <w:spacing w:line="360" w:lineRule="auto"/>
        <w:rPr>
          <w:rFonts w:ascii="Book Antiqua" w:eastAsiaTheme="majorHAnsi" w:hAnsi="Book Antiqua" w:cs="Times New Roman"/>
          <w:b/>
          <w:color w:val="000000" w:themeColor="text1"/>
          <w:sz w:val="24"/>
          <w:szCs w:val="24"/>
        </w:rPr>
      </w:pPr>
      <w:r w:rsidRPr="009C5124">
        <w:rPr>
          <w:rFonts w:ascii="Book Antiqua" w:eastAsiaTheme="majorHAnsi" w:hAnsi="Book Antiqua" w:cs="Times New Roman"/>
          <w:b/>
          <w:color w:val="000000" w:themeColor="text1"/>
          <w:sz w:val="24"/>
          <w:szCs w:val="24"/>
        </w:rPr>
        <w:br w:type="page"/>
      </w:r>
    </w:p>
    <w:p w:rsidR="006A3CAE" w:rsidRPr="00A9107D"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r w:rsidRPr="00A9107D">
        <w:rPr>
          <w:rFonts w:ascii="Book Antiqua" w:eastAsiaTheme="majorHAnsi" w:hAnsi="Book Antiqua" w:cs="Times New Roman"/>
          <w:b/>
          <w:color w:val="000000" w:themeColor="text1"/>
          <w:sz w:val="24"/>
          <w:szCs w:val="24"/>
        </w:rPr>
        <w:lastRenderedPageBreak/>
        <w:t xml:space="preserve">Table 1 Clinicopathological characteristics of patients who underwent surgical operation for papillary adenocarcinoma-type </w:t>
      </w:r>
      <w:r w:rsidR="00A9107D" w:rsidRPr="00A9107D">
        <w:rPr>
          <w:rFonts w:ascii="Book Antiqua" w:eastAsiaTheme="majorHAnsi" w:hAnsi="Book Antiqua" w:cs="Times New Roman"/>
          <w:b/>
          <w:color w:val="000000" w:themeColor="text1"/>
          <w:sz w:val="24"/>
          <w:szCs w:val="24"/>
        </w:rPr>
        <w:t>early gastric cancers</w:t>
      </w:r>
      <w:r w:rsidR="00A9107D" w:rsidRPr="00A9107D">
        <w:rPr>
          <w:rFonts w:ascii="Book Antiqua" w:hAnsi="Book Antiqua" w:cs="Arial"/>
          <w:b/>
          <w:i/>
          <w:color w:val="000000" w:themeColor="text1"/>
          <w:sz w:val="24"/>
          <w:szCs w:val="24"/>
        </w:rPr>
        <w:t xml:space="preserve"> </w:t>
      </w:r>
      <w:r w:rsidR="00095BCA" w:rsidRPr="00A9107D">
        <w:rPr>
          <w:rFonts w:ascii="Book Antiqua" w:hAnsi="Book Antiqua" w:cs="Arial"/>
          <w:b/>
          <w:i/>
          <w:color w:val="000000" w:themeColor="text1"/>
          <w:sz w:val="24"/>
          <w:szCs w:val="24"/>
        </w:rPr>
        <w:t>n</w:t>
      </w:r>
      <w:r w:rsidR="00095BCA" w:rsidRPr="00A9107D">
        <w:rPr>
          <w:rFonts w:ascii="Book Antiqua" w:hAnsi="Book Antiqua" w:cs="Arial"/>
          <w:b/>
          <w:color w:val="000000" w:themeColor="text1"/>
          <w:sz w:val="24"/>
          <w:szCs w:val="24"/>
        </w:rPr>
        <w:t xml:space="preserve"> (%)</w:t>
      </w:r>
    </w:p>
    <w:tbl>
      <w:tblPr>
        <w:tblStyle w:val="a4"/>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427"/>
      </w:tblGrid>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No. of patients</w:t>
            </w:r>
          </w:p>
        </w:tc>
        <w:tc>
          <w:tcPr>
            <w:tcW w:w="4427"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49</w:t>
            </w:r>
          </w:p>
        </w:tc>
      </w:tr>
      <w:tr w:rsidR="009C5124" w:rsidRPr="009C5124" w:rsidTr="007629FB">
        <w:trPr>
          <w:trHeight w:val="284"/>
        </w:trPr>
        <w:tc>
          <w:tcPr>
            <w:tcW w:w="4612" w:type="dxa"/>
            <w:vAlign w:val="center"/>
          </w:tcPr>
          <w:p w:rsidR="006A3CAE" w:rsidRPr="009C5124" w:rsidRDefault="006A3CAE" w:rsidP="00A9107D">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 xml:space="preserve">Median age, </w:t>
            </w:r>
            <w:proofErr w:type="spellStart"/>
            <w:r w:rsidRPr="009C5124">
              <w:rPr>
                <w:rFonts w:ascii="Book Antiqua" w:eastAsiaTheme="minorHAnsi" w:hAnsi="Book Antiqua" w:cs="Times New Roman"/>
                <w:color w:val="000000" w:themeColor="text1"/>
                <w:sz w:val="24"/>
                <w:szCs w:val="24"/>
              </w:rPr>
              <w:t>y</w:t>
            </w:r>
            <w:r w:rsidR="00A9107D">
              <w:rPr>
                <w:rFonts w:ascii="Book Antiqua" w:eastAsiaTheme="minorHAnsi" w:hAnsi="Book Antiqua" w:cs="Times New Roman"/>
                <w:color w:val="000000" w:themeColor="text1"/>
                <w:sz w:val="24"/>
                <w:szCs w:val="24"/>
              </w:rPr>
              <w:t>r</w:t>
            </w:r>
            <w:proofErr w:type="spellEnd"/>
            <w:r w:rsidRPr="009C5124">
              <w:rPr>
                <w:rFonts w:ascii="Book Antiqua" w:eastAsiaTheme="minorHAnsi" w:hAnsi="Book Antiqua" w:cs="Times New Roman"/>
                <w:color w:val="000000" w:themeColor="text1"/>
                <w:sz w:val="24"/>
                <w:szCs w:val="24"/>
              </w:rPr>
              <w:t xml:space="preserve"> (range)</w:t>
            </w:r>
          </w:p>
        </w:tc>
        <w:tc>
          <w:tcPr>
            <w:tcW w:w="4427"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66 (48</w:t>
            </w:r>
            <w:r w:rsidRPr="009C5124">
              <w:rPr>
                <w:rFonts w:ascii="Book Antiqua" w:eastAsia="Malgun Gothic" w:hAnsi="Book Antiqua" w:cs="Times New Roman"/>
                <w:color w:val="000000" w:themeColor="text1"/>
                <w:sz w:val="24"/>
                <w:szCs w:val="24"/>
              </w:rPr>
              <w:t>–</w:t>
            </w:r>
            <w:r w:rsidRPr="009C5124">
              <w:rPr>
                <w:rFonts w:ascii="Book Antiqua" w:eastAsiaTheme="majorHAnsi" w:hAnsi="Book Antiqua" w:cs="Times New Roman"/>
                <w:color w:val="000000" w:themeColor="text1"/>
                <w:sz w:val="24"/>
                <w:szCs w:val="24"/>
              </w:rPr>
              <w:t>80)</w:t>
            </w:r>
          </w:p>
        </w:tc>
      </w:tr>
      <w:tr w:rsidR="009C5124" w:rsidRPr="009C5124" w:rsidTr="007629FB">
        <w:trPr>
          <w:trHeight w:val="284"/>
        </w:trPr>
        <w:tc>
          <w:tcPr>
            <w:tcW w:w="4612" w:type="dxa"/>
            <w:vAlign w:val="center"/>
          </w:tcPr>
          <w:p w:rsidR="006A3CAE" w:rsidRPr="009C5124" w:rsidRDefault="00095BCA"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Gender</w:t>
            </w:r>
          </w:p>
        </w:tc>
        <w:tc>
          <w:tcPr>
            <w:tcW w:w="4427"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Male</w:t>
            </w:r>
          </w:p>
        </w:tc>
        <w:tc>
          <w:tcPr>
            <w:tcW w:w="4427"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35 (71)</w:t>
            </w: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Female</w:t>
            </w:r>
          </w:p>
        </w:tc>
        <w:tc>
          <w:tcPr>
            <w:tcW w:w="4427"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14 (29)</w:t>
            </w: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Locatio</w:t>
            </w:r>
            <w:r w:rsidR="00095BCA" w:rsidRPr="009C5124">
              <w:rPr>
                <w:rFonts w:ascii="Book Antiqua" w:eastAsiaTheme="majorHAnsi" w:hAnsi="Book Antiqua" w:cs="Times New Roman"/>
                <w:color w:val="000000" w:themeColor="text1"/>
                <w:sz w:val="24"/>
                <w:szCs w:val="24"/>
              </w:rPr>
              <w:t>n</w:t>
            </w:r>
          </w:p>
        </w:tc>
        <w:tc>
          <w:tcPr>
            <w:tcW w:w="4427"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Upper third</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5 (10)</w:t>
            </w:r>
          </w:p>
        </w:tc>
      </w:tr>
      <w:tr w:rsidR="009C5124" w:rsidRPr="009C5124" w:rsidTr="007629FB">
        <w:trPr>
          <w:trHeight w:val="284"/>
        </w:trPr>
        <w:tc>
          <w:tcPr>
            <w:tcW w:w="4612" w:type="dxa"/>
            <w:vAlign w:val="center"/>
          </w:tcPr>
          <w:p w:rsidR="006A3CAE" w:rsidRPr="009C5124" w:rsidRDefault="006A3CAE" w:rsidP="00EE4388">
            <w:pPr>
              <w:tabs>
                <w:tab w:val="left" w:pos="1405"/>
              </w:tabs>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Middle third</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 (4)</w:t>
            </w: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Lower third</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42 (86)</w:t>
            </w: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Macroscopic shape</w:t>
            </w:r>
          </w:p>
        </w:tc>
        <w:tc>
          <w:tcPr>
            <w:tcW w:w="4427"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Elevated</w:t>
            </w:r>
          </w:p>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Flat</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36 (73)</w:t>
            </w:r>
          </w:p>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 (0)</w:t>
            </w: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Depressed</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13 (27)</w:t>
            </w:r>
          </w:p>
        </w:tc>
      </w:tr>
      <w:tr w:rsidR="009C5124" w:rsidRPr="009C5124" w:rsidTr="007629FB">
        <w:trPr>
          <w:trHeight w:val="284"/>
        </w:trPr>
        <w:tc>
          <w:tcPr>
            <w:tcW w:w="4612" w:type="dxa"/>
            <w:vAlign w:val="center"/>
          </w:tcPr>
          <w:p w:rsidR="006A3CAE" w:rsidRPr="009C5124" w:rsidRDefault="00095BCA"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Ulceration</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12 (24)</w:t>
            </w:r>
          </w:p>
        </w:tc>
      </w:tr>
      <w:tr w:rsidR="009C5124" w:rsidRPr="009C5124" w:rsidTr="007629FB">
        <w:trPr>
          <w:trHeight w:val="284"/>
        </w:trPr>
        <w:tc>
          <w:tcPr>
            <w:tcW w:w="4612" w:type="dxa"/>
            <w:vAlign w:val="center"/>
          </w:tcPr>
          <w:p w:rsidR="006A3CAE" w:rsidRPr="009C5124" w:rsidRDefault="00095BCA"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Histologic type</w:t>
            </w:r>
          </w:p>
        </w:tc>
        <w:tc>
          <w:tcPr>
            <w:tcW w:w="4427"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PP type</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28 (57)</w:t>
            </w: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MP with diff.</w:t>
            </w:r>
          </w:p>
        </w:tc>
        <w:tc>
          <w:tcPr>
            <w:tcW w:w="4427"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14 (29)</w:t>
            </w: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ind w:leftChars="100" w:left="200"/>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MP with </w:t>
            </w:r>
            <w:proofErr w:type="spellStart"/>
            <w:r w:rsidRPr="009C5124">
              <w:rPr>
                <w:rFonts w:ascii="Book Antiqua" w:eastAsiaTheme="majorHAnsi" w:hAnsi="Book Antiqua" w:cs="Times New Roman"/>
                <w:color w:val="000000" w:themeColor="text1"/>
                <w:sz w:val="24"/>
                <w:szCs w:val="24"/>
              </w:rPr>
              <w:t>undiff</w:t>
            </w:r>
            <w:proofErr w:type="spellEnd"/>
            <w:r w:rsidRPr="009C5124">
              <w:rPr>
                <w:rFonts w:ascii="Book Antiqua" w:eastAsiaTheme="majorHAnsi" w:hAnsi="Book Antiqua" w:cs="Times New Roman"/>
                <w:color w:val="000000" w:themeColor="text1"/>
                <w:sz w:val="24"/>
                <w:szCs w:val="24"/>
              </w:rPr>
              <w:t>.</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7 (14)</w:t>
            </w:r>
          </w:p>
        </w:tc>
      </w:tr>
      <w:tr w:rsidR="009C5124" w:rsidRPr="009C5124" w:rsidTr="007629FB">
        <w:trPr>
          <w:trHeight w:val="284"/>
        </w:trPr>
        <w:tc>
          <w:tcPr>
            <w:tcW w:w="4612" w:type="dxa"/>
            <w:vAlign w:val="center"/>
          </w:tcPr>
          <w:p w:rsidR="006A3CAE" w:rsidRPr="009C5124" w:rsidRDefault="00095BCA"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Median size, mm (range)</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30 (9</w:t>
            </w:r>
            <w:r w:rsidRPr="009C5124">
              <w:rPr>
                <w:rFonts w:ascii="Book Antiqua" w:eastAsia="Malgun Gothic" w:hAnsi="Book Antiqua" w:cs="Times New Roman"/>
                <w:color w:val="000000" w:themeColor="text1"/>
                <w:sz w:val="24"/>
                <w:szCs w:val="24"/>
              </w:rPr>
              <w:t>–</w:t>
            </w:r>
            <w:r w:rsidRPr="009C5124">
              <w:rPr>
                <w:rFonts w:ascii="Book Antiqua" w:eastAsiaTheme="minorHAnsi" w:hAnsi="Book Antiqua" w:cs="Times New Roman"/>
                <w:color w:val="000000" w:themeColor="text1"/>
                <w:sz w:val="24"/>
                <w:szCs w:val="24"/>
              </w:rPr>
              <w:t>105)</w:t>
            </w: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w:t>
            </w:r>
            <w:r w:rsidR="00A9107D">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30</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24 (49)</w:t>
            </w: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&gt;</w:t>
            </w:r>
            <w:r w:rsidR="00A9107D">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30</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25 (51)</w:t>
            </w:r>
          </w:p>
        </w:tc>
      </w:tr>
      <w:tr w:rsidR="009C5124" w:rsidRPr="009C5124" w:rsidTr="007629FB">
        <w:trPr>
          <w:trHeight w:val="284"/>
        </w:trPr>
        <w:tc>
          <w:tcPr>
            <w:tcW w:w="4612" w:type="dxa"/>
            <w:vAlign w:val="center"/>
          </w:tcPr>
          <w:p w:rsidR="006A3CAE" w:rsidRPr="009C5124" w:rsidRDefault="00095BCA"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Depth of invasion</w:t>
            </w:r>
          </w:p>
        </w:tc>
        <w:tc>
          <w:tcPr>
            <w:tcW w:w="4427"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Mucosa (m1:m2:m3)</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14 (0:0:14) (29)</w:t>
            </w:r>
          </w:p>
        </w:tc>
      </w:tr>
      <w:tr w:rsidR="009C5124" w:rsidRPr="009C5124" w:rsidTr="007629FB">
        <w:trPr>
          <w:trHeight w:val="284"/>
        </w:trPr>
        <w:tc>
          <w:tcPr>
            <w:tcW w:w="4612" w:type="dxa"/>
            <w:vAlign w:val="center"/>
          </w:tcPr>
          <w:p w:rsidR="006A3CAE" w:rsidRPr="009C5124" w:rsidRDefault="006A3CA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Submucosa (sm1:sm2)</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35 (8:27) (71)</w:t>
            </w:r>
          </w:p>
        </w:tc>
      </w:tr>
      <w:tr w:rsidR="009C5124" w:rsidRPr="009C5124" w:rsidTr="007629FB">
        <w:trPr>
          <w:trHeight w:val="284"/>
        </w:trPr>
        <w:tc>
          <w:tcPr>
            <w:tcW w:w="4612" w:type="dxa"/>
            <w:vAlign w:val="center"/>
          </w:tcPr>
          <w:p w:rsidR="006A3CAE" w:rsidRPr="009C5124" w:rsidRDefault="00095BCA" w:rsidP="00EE4388">
            <w:pPr>
              <w:wordWrap/>
              <w:adjustRightInd w:val="0"/>
              <w:snapToGrid w:val="0"/>
              <w:spacing w:line="360" w:lineRule="auto"/>
              <w:rPr>
                <w:rFonts w:ascii="Book Antiqua" w:eastAsiaTheme="majorHAnsi" w:hAnsi="Book Antiqua" w:cs="Times New Roman"/>
                <w:color w:val="000000" w:themeColor="text1"/>
                <w:sz w:val="24"/>
                <w:szCs w:val="24"/>
              </w:rPr>
            </w:pPr>
            <w:proofErr w:type="spellStart"/>
            <w:r w:rsidRPr="009C5124">
              <w:rPr>
                <w:rFonts w:ascii="Book Antiqua" w:eastAsiaTheme="majorHAnsi" w:hAnsi="Book Antiqua" w:cs="Times New Roman"/>
                <w:color w:val="000000" w:themeColor="text1"/>
                <w:sz w:val="24"/>
                <w:szCs w:val="24"/>
              </w:rPr>
              <w:t>Lymphovascular</w:t>
            </w:r>
            <w:proofErr w:type="spellEnd"/>
            <w:r w:rsidRPr="009C5124">
              <w:rPr>
                <w:rFonts w:ascii="Book Antiqua" w:eastAsiaTheme="majorHAnsi" w:hAnsi="Book Antiqua" w:cs="Times New Roman"/>
                <w:color w:val="000000" w:themeColor="text1"/>
                <w:sz w:val="24"/>
                <w:szCs w:val="24"/>
              </w:rPr>
              <w:t xml:space="preserve"> invasion</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15 (31)</w:t>
            </w:r>
          </w:p>
        </w:tc>
      </w:tr>
      <w:tr w:rsidR="009C5124" w:rsidRPr="009C5124" w:rsidTr="007629FB">
        <w:trPr>
          <w:trHeight w:val="284"/>
        </w:trPr>
        <w:tc>
          <w:tcPr>
            <w:tcW w:w="4612" w:type="dxa"/>
            <w:vAlign w:val="center"/>
          </w:tcPr>
          <w:p w:rsidR="006A3CAE" w:rsidRPr="009C5124" w:rsidRDefault="00095BCA"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Lymph node metastasis</w:t>
            </w:r>
          </w:p>
        </w:tc>
        <w:tc>
          <w:tcPr>
            <w:tcW w:w="4427" w:type="dxa"/>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9 (18)</w:t>
            </w:r>
          </w:p>
        </w:tc>
      </w:tr>
    </w:tbl>
    <w:p w:rsidR="006A3CAE" w:rsidRPr="00A9107D" w:rsidRDefault="006A3CAE"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r w:rsidRPr="00A9107D">
        <w:rPr>
          <w:rFonts w:ascii="Book Antiqua" w:eastAsiaTheme="majorHAnsi" w:hAnsi="Book Antiqua" w:cs="Times New Roman"/>
          <w:color w:val="000000" w:themeColor="text1"/>
          <w:sz w:val="24"/>
          <w:szCs w:val="24"/>
        </w:rPr>
        <w:t>PP type</w:t>
      </w:r>
      <w:r w:rsidR="00A9107D" w:rsidRPr="00A9107D">
        <w:rPr>
          <w:rFonts w:ascii="Book Antiqua" w:eastAsia="宋体" w:hAnsi="Book Antiqua" w:cs="Times New Roman" w:hint="eastAsia"/>
          <w:color w:val="000000" w:themeColor="text1"/>
          <w:sz w:val="24"/>
          <w:szCs w:val="24"/>
          <w:lang w:eastAsia="zh-CN"/>
        </w:rPr>
        <w:t>:</w:t>
      </w:r>
      <w:r w:rsidRPr="00A9107D">
        <w:rPr>
          <w:rFonts w:ascii="Book Antiqua" w:eastAsiaTheme="majorHAnsi" w:hAnsi="Book Antiqua" w:cs="Times New Roman"/>
          <w:color w:val="000000" w:themeColor="text1"/>
          <w:sz w:val="24"/>
          <w:szCs w:val="24"/>
        </w:rPr>
        <w:t xml:space="preserve"> </w:t>
      </w:r>
      <w:r w:rsidR="00A9107D" w:rsidRPr="00A9107D">
        <w:rPr>
          <w:rFonts w:ascii="Book Antiqua" w:eastAsiaTheme="majorHAnsi" w:hAnsi="Book Antiqua" w:cs="Times New Roman"/>
          <w:color w:val="000000" w:themeColor="text1"/>
          <w:sz w:val="24"/>
          <w:szCs w:val="24"/>
        </w:rPr>
        <w:t xml:space="preserve">Pure </w:t>
      </w:r>
      <w:r w:rsidRPr="00A9107D">
        <w:rPr>
          <w:rFonts w:ascii="Book Antiqua" w:eastAsiaTheme="majorHAnsi" w:hAnsi="Book Antiqua" w:cs="Times New Roman"/>
          <w:color w:val="000000" w:themeColor="text1"/>
          <w:sz w:val="24"/>
          <w:szCs w:val="24"/>
        </w:rPr>
        <w:t>papillary type; MP with diff.</w:t>
      </w:r>
      <w:r w:rsidR="00A9107D" w:rsidRPr="00A9107D">
        <w:rPr>
          <w:rFonts w:ascii="Book Antiqua" w:eastAsia="宋体" w:hAnsi="Book Antiqua" w:cs="Times New Roman" w:hint="eastAsia"/>
          <w:color w:val="000000" w:themeColor="text1"/>
          <w:sz w:val="24"/>
          <w:szCs w:val="24"/>
          <w:lang w:eastAsia="zh-CN"/>
        </w:rPr>
        <w:t>:</w:t>
      </w:r>
      <w:r w:rsidRPr="00A9107D">
        <w:rPr>
          <w:rFonts w:ascii="Book Antiqua" w:eastAsiaTheme="majorHAnsi" w:hAnsi="Book Antiqua" w:cs="Times New Roman"/>
          <w:color w:val="000000" w:themeColor="text1"/>
          <w:sz w:val="24"/>
          <w:szCs w:val="24"/>
        </w:rPr>
        <w:t xml:space="preserve"> </w:t>
      </w:r>
      <w:r w:rsidR="00A9107D" w:rsidRPr="00A9107D">
        <w:rPr>
          <w:rFonts w:ascii="Book Antiqua" w:eastAsiaTheme="majorHAnsi" w:hAnsi="Book Antiqua" w:cs="Times New Roman"/>
          <w:color w:val="000000" w:themeColor="text1"/>
          <w:sz w:val="24"/>
          <w:szCs w:val="24"/>
        </w:rPr>
        <w:t xml:space="preserve">Mixed </w:t>
      </w:r>
      <w:r w:rsidRPr="00A9107D">
        <w:rPr>
          <w:rFonts w:ascii="Book Antiqua" w:eastAsiaTheme="majorHAnsi" w:hAnsi="Book Antiqua" w:cs="Times New Roman"/>
          <w:color w:val="000000" w:themeColor="text1"/>
          <w:sz w:val="24"/>
          <w:szCs w:val="24"/>
        </w:rPr>
        <w:t xml:space="preserve">papillary type with differentiated component; MP with </w:t>
      </w:r>
      <w:proofErr w:type="spellStart"/>
      <w:proofErr w:type="gramStart"/>
      <w:r w:rsidRPr="00A9107D">
        <w:rPr>
          <w:rFonts w:ascii="Book Antiqua" w:eastAsiaTheme="majorHAnsi" w:hAnsi="Book Antiqua" w:cs="Times New Roman"/>
          <w:color w:val="000000" w:themeColor="text1"/>
          <w:sz w:val="24"/>
          <w:szCs w:val="24"/>
        </w:rPr>
        <w:t>undiff</w:t>
      </w:r>
      <w:proofErr w:type="spellEnd"/>
      <w:r w:rsidRPr="00A9107D">
        <w:rPr>
          <w:rFonts w:ascii="Book Antiqua" w:eastAsiaTheme="majorHAnsi" w:hAnsi="Book Antiqua" w:cs="Times New Roman"/>
          <w:color w:val="000000" w:themeColor="text1"/>
          <w:sz w:val="24"/>
          <w:szCs w:val="24"/>
        </w:rPr>
        <w:t>.</w:t>
      </w:r>
      <w:r w:rsidR="00A9107D" w:rsidRPr="00A9107D">
        <w:rPr>
          <w:rFonts w:ascii="Book Antiqua" w:eastAsia="宋体" w:hAnsi="Book Antiqua" w:cs="Times New Roman" w:hint="eastAsia"/>
          <w:color w:val="000000" w:themeColor="text1"/>
          <w:sz w:val="24"/>
          <w:szCs w:val="24"/>
          <w:lang w:eastAsia="zh-CN"/>
        </w:rPr>
        <w:t>:</w:t>
      </w:r>
      <w:proofErr w:type="gramEnd"/>
      <w:r w:rsidRPr="00A9107D">
        <w:rPr>
          <w:rFonts w:ascii="Book Antiqua" w:eastAsiaTheme="majorHAnsi" w:hAnsi="Book Antiqua" w:cs="Times New Roman"/>
          <w:color w:val="000000" w:themeColor="text1"/>
          <w:sz w:val="24"/>
          <w:szCs w:val="24"/>
        </w:rPr>
        <w:t xml:space="preserve"> </w:t>
      </w:r>
      <w:r w:rsidR="00A9107D" w:rsidRPr="00A9107D">
        <w:rPr>
          <w:rFonts w:ascii="Book Antiqua" w:eastAsiaTheme="majorHAnsi" w:hAnsi="Book Antiqua" w:cs="Times New Roman"/>
          <w:color w:val="000000" w:themeColor="text1"/>
          <w:sz w:val="24"/>
          <w:szCs w:val="24"/>
        </w:rPr>
        <w:t xml:space="preserve">Mixed </w:t>
      </w:r>
      <w:r w:rsidRPr="00A9107D">
        <w:rPr>
          <w:rFonts w:ascii="Book Antiqua" w:eastAsiaTheme="majorHAnsi" w:hAnsi="Book Antiqua" w:cs="Times New Roman"/>
          <w:color w:val="000000" w:themeColor="text1"/>
          <w:sz w:val="24"/>
          <w:szCs w:val="24"/>
        </w:rPr>
        <w:t>papilla</w:t>
      </w:r>
      <w:r w:rsidRPr="009C5124">
        <w:rPr>
          <w:rFonts w:ascii="Book Antiqua" w:eastAsiaTheme="majorHAnsi" w:hAnsi="Book Antiqua" w:cs="Times New Roman"/>
          <w:color w:val="000000" w:themeColor="text1"/>
          <w:sz w:val="24"/>
          <w:szCs w:val="24"/>
        </w:rPr>
        <w:t>ry type with undifferentiated component</w:t>
      </w:r>
      <w:r w:rsidR="00A9107D">
        <w:rPr>
          <w:rFonts w:ascii="Book Antiqua" w:eastAsia="宋体" w:hAnsi="Book Antiqua" w:cs="Times New Roman" w:hint="eastAsia"/>
          <w:color w:val="000000" w:themeColor="text1"/>
          <w:sz w:val="24"/>
          <w:szCs w:val="24"/>
          <w:lang w:eastAsia="zh-CN"/>
        </w:rPr>
        <w:t>.</w:t>
      </w:r>
    </w:p>
    <w:p w:rsidR="006A3CAE" w:rsidRPr="009C5124" w:rsidRDefault="006A3CAE" w:rsidP="00EE4388">
      <w:pPr>
        <w:widowControl/>
        <w:wordWrap/>
        <w:autoSpaceDE/>
        <w:autoSpaceDN/>
        <w:adjustRightInd w:val="0"/>
        <w:snapToGrid w:val="0"/>
        <w:spacing w:line="360" w:lineRule="auto"/>
        <w:jc w:val="left"/>
        <w:rPr>
          <w:rFonts w:ascii="Book Antiqua" w:eastAsiaTheme="majorHAnsi" w:hAnsi="Book Antiqua" w:cs="Times New Roman"/>
          <w:b/>
          <w:color w:val="000000" w:themeColor="text1"/>
          <w:sz w:val="24"/>
          <w:szCs w:val="24"/>
        </w:rPr>
      </w:pPr>
    </w:p>
    <w:p w:rsidR="006A3CAE" w:rsidRPr="00A9107D"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r w:rsidRPr="00A9107D">
        <w:rPr>
          <w:rFonts w:ascii="Book Antiqua" w:eastAsiaTheme="majorHAnsi" w:hAnsi="Book Antiqua" w:cs="Times New Roman"/>
          <w:b/>
          <w:color w:val="000000" w:themeColor="text1"/>
          <w:sz w:val="24"/>
          <w:szCs w:val="24"/>
        </w:rPr>
        <w:t xml:space="preserve">Table 2 Clinicopathological characteristics of patients with lymph node metastasis </w:t>
      </w:r>
    </w:p>
    <w:tbl>
      <w:tblPr>
        <w:tblStyle w:val="1"/>
        <w:tblW w:w="9282" w:type="dxa"/>
        <w:tblBorders>
          <w:left w:val="none" w:sz="0" w:space="0" w:color="auto"/>
          <w:right w:val="none" w:sz="0" w:space="0" w:color="auto"/>
          <w:insideV w:val="none" w:sz="0" w:space="0" w:color="auto"/>
        </w:tblBorders>
        <w:tblLook w:val="04A0" w:firstRow="1" w:lastRow="0" w:firstColumn="1" w:lastColumn="0" w:noHBand="0" w:noVBand="1"/>
      </w:tblPr>
      <w:tblGrid>
        <w:gridCol w:w="989"/>
        <w:gridCol w:w="1043"/>
        <w:gridCol w:w="1096"/>
        <w:gridCol w:w="1589"/>
        <w:gridCol w:w="1363"/>
        <w:gridCol w:w="1350"/>
        <w:gridCol w:w="963"/>
        <w:gridCol w:w="1163"/>
        <w:gridCol w:w="2043"/>
        <w:gridCol w:w="1427"/>
        <w:gridCol w:w="1270"/>
      </w:tblGrid>
      <w:tr w:rsidR="009C5124" w:rsidRPr="00A9107D" w:rsidTr="007629FB">
        <w:trPr>
          <w:trHeight w:val="1196"/>
        </w:trPr>
        <w:tc>
          <w:tcPr>
            <w:tcW w:w="663" w:type="dxa"/>
            <w:tcBorders>
              <w:top w:val="single" w:sz="4" w:space="0" w:color="000000" w:themeColor="text1"/>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Patient</w:t>
            </w:r>
          </w:p>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No.</w:t>
            </w:r>
          </w:p>
        </w:tc>
        <w:tc>
          <w:tcPr>
            <w:tcW w:w="689" w:type="dxa"/>
            <w:tcBorders>
              <w:top w:val="single" w:sz="4" w:space="0" w:color="000000" w:themeColor="text1"/>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Gender</w:t>
            </w:r>
          </w:p>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/Age</w:t>
            </w:r>
          </w:p>
        </w:tc>
        <w:tc>
          <w:tcPr>
            <w:tcW w:w="727" w:type="dxa"/>
            <w:tcBorders>
              <w:top w:val="single" w:sz="4" w:space="0" w:color="000000" w:themeColor="text1"/>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Tumor location</w:t>
            </w:r>
          </w:p>
        </w:tc>
        <w:tc>
          <w:tcPr>
            <w:tcW w:w="1034" w:type="dxa"/>
            <w:tcBorders>
              <w:top w:val="single" w:sz="4" w:space="0" w:color="000000" w:themeColor="text1"/>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Macroscopic type</w:t>
            </w:r>
          </w:p>
        </w:tc>
        <w:tc>
          <w:tcPr>
            <w:tcW w:w="888" w:type="dxa"/>
            <w:tcBorders>
              <w:top w:val="single" w:sz="4" w:space="0" w:color="000000" w:themeColor="text1"/>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Ulceration</w:t>
            </w:r>
          </w:p>
        </w:tc>
        <w:tc>
          <w:tcPr>
            <w:tcW w:w="872" w:type="dxa"/>
            <w:tcBorders>
              <w:top w:val="single" w:sz="4" w:space="0" w:color="000000" w:themeColor="text1"/>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Histologic type</w:t>
            </w:r>
          </w:p>
        </w:tc>
        <w:tc>
          <w:tcPr>
            <w:tcW w:w="645" w:type="dxa"/>
            <w:tcBorders>
              <w:top w:val="single" w:sz="4" w:space="0" w:color="000000" w:themeColor="text1"/>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Tumor size (mm)</w:t>
            </w:r>
          </w:p>
        </w:tc>
        <w:tc>
          <w:tcPr>
            <w:tcW w:w="753" w:type="dxa"/>
            <w:tcBorders>
              <w:top w:val="single" w:sz="4" w:space="0" w:color="000000" w:themeColor="text1"/>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Depth of invasion</w:t>
            </w:r>
          </w:p>
        </w:tc>
        <w:tc>
          <w:tcPr>
            <w:tcW w:w="1221" w:type="dxa"/>
            <w:tcBorders>
              <w:top w:val="single" w:sz="4" w:space="0" w:color="000000" w:themeColor="text1"/>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Lymphovascular invasion</w:t>
            </w:r>
          </w:p>
        </w:tc>
        <w:tc>
          <w:tcPr>
            <w:tcW w:w="967" w:type="dxa"/>
            <w:tcBorders>
              <w:top w:val="single" w:sz="4" w:space="0" w:color="000000" w:themeColor="text1"/>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Pre-treatment ESD indication</w:t>
            </w:r>
          </w:p>
        </w:tc>
        <w:tc>
          <w:tcPr>
            <w:tcW w:w="823" w:type="dxa"/>
            <w:tcBorders>
              <w:top w:val="single" w:sz="4" w:space="0" w:color="000000" w:themeColor="text1"/>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b/>
                <w:color w:val="000000" w:themeColor="text1"/>
                <w:sz w:val="24"/>
                <w:szCs w:val="24"/>
              </w:rPr>
            </w:pPr>
            <w:r w:rsidRPr="00A9107D">
              <w:rPr>
                <w:rFonts w:ascii="Book Antiqua" w:hAnsi="Book Antiqua"/>
                <w:b/>
                <w:color w:val="000000" w:themeColor="text1"/>
                <w:sz w:val="24"/>
                <w:szCs w:val="24"/>
              </w:rPr>
              <w:t>Primary treatment</w:t>
            </w:r>
          </w:p>
        </w:tc>
      </w:tr>
      <w:tr w:rsidR="009C5124" w:rsidRPr="00A9107D" w:rsidTr="007629FB">
        <w:trPr>
          <w:trHeight w:val="589"/>
        </w:trPr>
        <w:tc>
          <w:tcPr>
            <w:tcW w:w="663" w:type="dxa"/>
            <w:tcBorders>
              <w:top w:val="single" w:sz="4" w:space="0" w:color="000000" w:themeColor="text1"/>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1</w:t>
            </w:r>
          </w:p>
        </w:tc>
        <w:tc>
          <w:tcPr>
            <w:tcW w:w="689" w:type="dxa"/>
            <w:tcBorders>
              <w:top w:val="single" w:sz="4" w:space="0" w:color="000000" w:themeColor="text1"/>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F/63</w:t>
            </w:r>
          </w:p>
        </w:tc>
        <w:tc>
          <w:tcPr>
            <w:tcW w:w="727" w:type="dxa"/>
            <w:tcBorders>
              <w:top w:val="single" w:sz="4" w:space="0" w:color="000000" w:themeColor="text1"/>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Lower third</w:t>
            </w:r>
          </w:p>
        </w:tc>
        <w:tc>
          <w:tcPr>
            <w:tcW w:w="1034" w:type="dxa"/>
            <w:tcBorders>
              <w:top w:val="single" w:sz="4" w:space="0" w:color="000000" w:themeColor="text1"/>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proofErr w:type="spellStart"/>
            <w:r w:rsidRPr="00A9107D">
              <w:rPr>
                <w:rFonts w:ascii="Book Antiqua" w:hAnsi="Book Antiqua"/>
                <w:color w:val="000000" w:themeColor="text1"/>
                <w:sz w:val="24"/>
                <w:szCs w:val="24"/>
              </w:rPr>
              <w:t>IIa</w:t>
            </w:r>
            <w:proofErr w:type="spellEnd"/>
          </w:p>
        </w:tc>
        <w:tc>
          <w:tcPr>
            <w:tcW w:w="888" w:type="dxa"/>
            <w:tcBorders>
              <w:top w:val="single" w:sz="4" w:space="0" w:color="000000" w:themeColor="text1"/>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872" w:type="dxa"/>
            <w:tcBorders>
              <w:top w:val="single" w:sz="4" w:space="0" w:color="000000" w:themeColor="text1"/>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PP</w:t>
            </w:r>
          </w:p>
        </w:tc>
        <w:tc>
          <w:tcPr>
            <w:tcW w:w="645" w:type="dxa"/>
            <w:tcBorders>
              <w:top w:val="single" w:sz="4" w:space="0" w:color="000000" w:themeColor="text1"/>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35</w:t>
            </w:r>
          </w:p>
        </w:tc>
        <w:tc>
          <w:tcPr>
            <w:tcW w:w="753" w:type="dxa"/>
            <w:tcBorders>
              <w:top w:val="single" w:sz="4" w:space="0" w:color="000000" w:themeColor="text1"/>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sm2</w:t>
            </w:r>
          </w:p>
        </w:tc>
        <w:tc>
          <w:tcPr>
            <w:tcW w:w="1221" w:type="dxa"/>
            <w:tcBorders>
              <w:top w:val="single" w:sz="4" w:space="0" w:color="000000" w:themeColor="text1"/>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967" w:type="dxa"/>
            <w:tcBorders>
              <w:top w:val="single" w:sz="4" w:space="0" w:color="000000" w:themeColor="text1"/>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Out</w:t>
            </w:r>
          </w:p>
        </w:tc>
        <w:tc>
          <w:tcPr>
            <w:tcW w:w="823" w:type="dxa"/>
            <w:tcBorders>
              <w:top w:val="single" w:sz="4" w:space="0" w:color="000000" w:themeColor="text1"/>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Op</w:t>
            </w:r>
          </w:p>
        </w:tc>
      </w:tr>
      <w:tr w:rsidR="009C5124" w:rsidRPr="00A9107D" w:rsidTr="007629FB">
        <w:trPr>
          <w:trHeight w:val="606"/>
        </w:trPr>
        <w:tc>
          <w:tcPr>
            <w:tcW w:w="66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2</w:t>
            </w:r>
          </w:p>
        </w:tc>
        <w:tc>
          <w:tcPr>
            <w:tcW w:w="689"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M/58</w:t>
            </w:r>
          </w:p>
        </w:tc>
        <w:tc>
          <w:tcPr>
            <w:tcW w:w="72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Lower third</w:t>
            </w:r>
          </w:p>
        </w:tc>
        <w:tc>
          <w:tcPr>
            <w:tcW w:w="1034"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proofErr w:type="spellStart"/>
            <w:r w:rsidRPr="00A9107D">
              <w:rPr>
                <w:rFonts w:ascii="Book Antiqua" w:hAnsi="Book Antiqua"/>
                <w:color w:val="000000" w:themeColor="text1"/>
                <w:sz w:val="24"/>
                <w:szCs w:val="24"/>
              </w:rPr>
              <w:t>IIa</w:t>
            </w:r>
            <w:proofErr w:type="spellEnd"/>
          </w:p>
        </w:tc>
        <w:tc>
          <w:tcPr>
            <w:tcW w:w="888"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872"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MP + diff.</w:t>
            </w:r>
          </w:p>
        </w:tc>
        <w:tc>
          <w:tcPr>
            <w:tcW w:w="645"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48</w:t>
            </w:r>
          </w:p>
        </w:tc>
        <w:tc>
          <w:tcPr>
            <w:tcW w:w="75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m3</w:t>
            </w:r>
          </w:p>
        </w:tc>
        <w:tc>
          <w:tcPr>
            <w:tcW w:w="1221"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96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In (expanded)</w:t>
            </w:r>
          </w:p>
        </w:tc>
        <w:tc>
          <w:tcPr>
            <w:tcW w:w="82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Op</w:t>
            </w:r>
          </w:p>
        </w:tc>
      </w:tr>
      <w:tr w:rsidR="009C5124" w:rsidRPr="00A9107D" w:rsidTr="007629FB">
        <w:trPr>
          <w:trHeight w:val="589"/>
        </w:trPr>
        <w:tc>
          <w:tcPr>
            <w:tcW w:w="66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3</w:t>
            </w:r>
          </w:p>
        </w:tc>
        <w:tc>
          <w:tcPr>
            <w:tcW w:w="689"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F/75</w:t>
            </w:r>
          </w:p>
        </w:tc>
        <w:tc>
          <w:tcPr>
            <w:tcW w:w="72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Lower third</w:t>
            </w:r>
          </w:p>
        </w:tc>
        <w:tc>
          <w:tcPr>
            <w:tcW w:w="1034"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I</w:t>
            </w:r>
            <w:r w:rsidR="00A9107D" w:rsidRPr="00A9107D">
              <w:rPr>
                <w:rFonts w:ascii="Book Antiqua" w:eastAsia="宋体" w:hAnsi="Book Antiqua"/>
                <w:color w:val="000000" w:themeColor="text1"/>
                <w:sz w:val="24"/>
                <w:szCs w:val="24"/>
                <w:lang w:eastAsia="zh-CN"/>
              </w:rPr>
              <w:t xml:space="preserve"> </w:t>
            </w:r>
            <w:r w:rsidRPr="00A9107D">
              <w:rPr>
                <w:rFonts w:ascii="Book Antiqua" w:hAnsi="Book Antiqua"/>
                <w:color w:val="000000" w:themeColor="text1"/>
                <w:sz w:val="24"/>
                <w:szCs w:val="24"/>
              </w:rPr>
              <w:t>+</w:t>
            </w:r>
            <w:r w:rsidR="00A9107D" w:rsidRPr="00A9107D">
              <w:rPr>
                <w:rFonts w:ascii="Book Antiqua" w:eastAsia="宋体" w:hAnsi="Book Antiqua"/>
                <w:color w:val="000000" w:themeColor="text1"/>
                <w:sz w:val="24"/>
                <w:szCs w:val="24"/>
                <w:lang w:eastAsia="zh-CN"/>
              </w:rPr>
              <w:t xml:space="preserve"> </w:t>
            </w:r>
            <w:proofErr w:type="spellStart"/>
            <w:r w:rsidRPr="00A9107D">
              <w:rPr>
                <w:rFonts w:ascii="Book Antiqua" w:hAnsi="Book Antiqua"/>
                <w:color w:val="000000" w:themeColor="text1"/>
                <w:sz w:val="24"/>
                <w:szCs w:val="24"/>
              </w:rPr>
              <w:t>IIa</w:t>
            </w:r>
            <w:proofErr w:type="spellEnd"/>
          </w:p>
        </w:tc>
        <w:tc>
          <w:tcPr>
            <w:tcW w:w="888"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872"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 xml:space="preserve">MP + </w:t>
            </w:r>
            <w:proofErr w:type="spellStart"/>
            <w:r w:rsidRPr="00A9107D">
              <w:rPr>
                <w:rFonts w:ascii="Book Antiqua" w:hAnsi="Book Antiqua"/>
                <w:color w:val="000000" w:themeColor="text1"/>
                <w:sz w:val="24"/>
                <w:szCs w:val="24"/>
              </w:rPr>
              <w:t>undiff</w:t>
            </w:r>
            <w:proofErr w:type="spellEnd"/>
            <w:r w:rsidRPr="00A9107D">
              <w:rPr>
                <w:rFonts w:ascii="Book Antiqua" w:hAnsi="Book Antiqua"/>
                <w:color w:val="000000" w:themeColor="text1"/>
                <w:sz w:val="24"/>
                <w:szCs w:val="24"/>
              </w:rPr>
              <w:t>.</w:t>
            </w:r>
          </w:p>
        </w:tc>
        <w:tc>
          <w:tcPr>
            <w:tcW w:w="645"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105</w:t>
            </w:r>
          </w:p>
        </w:tc>
        <w:tc>
          <w:tcPr>
            <w:tcW w:w="75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sm2</w:t>
            </w:r>
          </w:p>
        </w:tc>
        <w:tc>
          <w:tcPr>
            <w:tcW w:w="1221"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96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Out</w:t>
            </w:r>
          </w:p>
        </w:tc>
        <w:tc>
          <w:tcPr>
            <w:tcW w:w="82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Op</w:t>
            </w:r>
          </w:p>
        </w:tc>
      </w:tr>
      <w:tr w:rsidR="009C5124" w:rsidRPr="00A9107D" w:rsidTr="007629FB">
        <w:trPr>
          <w:trHeight w:val="606"/>
        </w:trPr>
        <w:tc>
          <w:tcPr>
            <w:tcW w:w="66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4</w:t>
            </w:r>
          </w:p>
        </w:tc>
        <w:tc>
          <w:tcPr>
            <w:tcW w:w="689"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F/71</w:t>
            </w:r>
          </w:p>
        </w:tc>
        <w:tc>
          <w:tcPr>
            <w:tcW w:w="72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Lower third</w:t>
            </w:r>
          </w:p>
        </w:tc>
        <w:tc>
          <w:tcPr>
            <w:tcW w:w="1034"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proofErr w:type="spellStart"/>
            <w:r w:rsidRPr="00A9107D">
              <w:rPr>
                <w:rFonts w:ascii="Book Antiqua" w:hAnsi="Book Antiqua"/>
                <w:color w:val="000000" w:themeColor="text1"/>
                <w:sz w:val="24"/>
                <w:szCs w:val="24"/>
              </w:rPr>
              <w:t>IIc</w:t>
            </w:r>
            <w:proofErr w:type="spellEnd"/>
          </w:p>
        </w:tc>
        <w:tc>
          <w:tcPr>
            <w:tcW w:w="888"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872"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PP</w:t>
            </w:r>
          </w:p>
        </w:tc>
        <w:tc>
          <w:tcPr>
            <w:tcW w:w="645"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25</w:t>
            </w:r>
          </w:p>
        </w:tc>
        <w:tc>
          <w:tcPr>
            <w:tcW w:w="75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sm2</w:t>
            </w:r>
          </w:p>
        </w:tc>
        <w:tc>
          <w:tcPr>
            <w:tcW w:w="1221"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96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Out</w:t>
            </w:r>
          </w:p>
        </w:tc>
        <w:tc>
          <w:tcPr>
            <w:tcW w:w="82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Op</w:t>
            </w:r>
          </w:p>
        </w:tc>
      </w:tr>
      <w:tr w:rsidR="009C5124" w:rsidRPr="00A9107D" w:rsidTr="007629FB">
        <w:trPr>
          <w:trHeight w:val="589"/>
        </w:trPr>
        <w:tc>
          <w:tcPr>
            <w:tcW w:w="66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5</w:t>
            </w:r>
          </w:p>
        </w:tc>
        <w:tc>
          <w:tcPr>
            <w:tcW w:w="689"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M/67</w:t>
            </w:r>
          </w:p>
        </w:tc>
        <w:tc>
          <w:tcPr>
            <w:tcW w:w="72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Lower third</w:t>
            </w:r>
          </w:p>
        </w:tc>
        <w:tc>
          <w:tcPr>
            <w:tcW w:w="1034"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I</w:t>
            </w:r>
          </w:p>
        </w:tc>
        <w:tc>
          <w:tcPr>
            <w:tcW w:w="888"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872"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 xml:space="preserve">MP + </w:t>
            </w:r>
            <w:proofErr w:type="spellStart"/>
            <w:r w:rsidRPr="00A9107D">
              <w:rPr>
                <w:rFonts w:ascii="Book Antiqua" w:hAnsi="Book Antiqua"/>
                <w:color w:val="000000" w:themeColor="text1"/>
                <w:sz w:val="24"/>
                <w:szCs w:val="24"/>
              </w:rPr>
              <w:t>undiff</w:t>
            </w:r>
            <w:proofErr w:type="spellEnd"/>
            <w:r w:rsidRPr="00A9107D">
              <w:rPr>
                <w:rFonts w:ascii="Book Antiqua" w:hAnsi="Book Antiqua"/>
                <w:color w:val="000000" w:themeColor="text1"/>
                <w:sz w:val="24"/>
                <w:szCs w:val="24"/>
              </w:rPr>
              <w:t>.</w:t>
            </w:r>
          </w:p>
        </w:tc>
        <w:tc>
          <w:tcPr>
            <w:tcW w:w="645"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23</w:t>
            </w:r>
          </w:p>
        </w:tc>
        <w:tc>
          <w:tcPr>
            <w:tcW w:w="75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sm2</w:t>
            </w:r>
          </w:p>
        </w:tc>
        <w:tc>
          <w:tcPr>
            <w:tcW w:w="1221"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96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Out</w:t>
            </w:r>
          </w:p>
        </w:tc>
        <w:tc>
          <w:tcPr>
            <w:tcW w:w="82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Op</w:t>
            </w:r>
          </w:p>
        </w:tc>
      </w:tr>
      <w:tr w:rsidR="009C5124" w:rsidRPr="00A9107D" w:rsidTr="007629FB">
        <w:trPr>
          <w:trHeight w:val="606"/>
        </w:trPr>
        <w:tc>
          <w:tcPr>
            <w:tcW w:w="66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6</w:t>
            </w:r>
          </w:p>
        </w:tc>
        <w:tc>
          <w:tcPr>
            <w:tcW w:w="689"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M/64</w:t>
            </w:r>
          </w:p>
        </w:tc>
        <w:tc>
          <w:tcPr>
            <w:tcW w:w="72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Lower third</w:t>
            </w:r>
          </w:p>
        </w:tc>
        <w:tc>
          <w:tcPr>
            <w:tcW w:w="1034"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proofErr w:type="spellStart"/>
            <w:r w:rsidRPr="00A9107D">
              <w:rPr>
                <w:rFonts w:ascii="Book Antiqua" w:hAnsi="Book Antiqua"/>
                <w:color w:val="000000" w:themeColor="text1"/>
                <w:sz w:val="24"/>
                <w:szCs w:val="24"/>
              </w:rPr>
              <w:t>IIc</w:t>
            </w:r>
            <w:proofErr w:type="spellEnd"/>
          </w:p>
        </w:tc>
        <w:tc>
          <w:tcPr>
            <w:tcW w:w="888"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872"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PP</w:t>
            </w:r>
          </w:p>
        </w:tc>
        <w:tc>
          <w:tcPr>
            <w:tcW w:w="645"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35</w:t>
            </w:r>
          </w:p>
        </w:tc>
        <w:tc>
          <w:tcPr>
            <w:tcW w:w="75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sm2</w:t>
            </w:r>
          </w:p>
        </w:tc>
        <w:tc>
          <w:tcPr>
            <w:tcW w:w="1221"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96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Out</w:t>
            </w:r>
          </w:p>
        </w:tc>
        <w:tc>
          <w:tcPr>
            <w:tcW w:w="82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Op</w:t>
            </w:r>
          </w:p>
        </w:tc>
      </w:tr>
      <w:tr w:rsidR="009C5124" w:rsidRPr="00A9107D" w:rsidTr="007629FB">
        <w:trPr>
          <w:trHeight w:val="589"/>
        </w:trPr>
        <w:tc>
          <w:tcPr>
            <w:tcW w:w="66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7</w:t>
            </w:r>
          </w:p>
        </w:tc>
        <w:tc>
          <w:tcPr>
            <w:tcW w:w="689"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M/58</w:t>
            </w:r>
          </w:p>
        </w:tc>
        <w:tc>
          <w:tcPr>
            <w:tcW w:w="72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Lower third</w:t>
            </w:r>
          </w:p>
        </w:tc>
        <w:tc>
          <w:tcPr>
            <w:tcW w:w="1034"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proofErr w:type="spellStart"/>
            <w:r w:rsidRPr="00A9107D">
              <w:rPr>
                <w:rFonts w:ascii="Book Antiqua" w:hAnsi="Book Antiqua"/>
                <w:color w:val="000000" w:themeColor="text1"/>
                <w:sz w:val="24"/>
                <w:szCs w:val="24"/>
              </w:rPr>
              <w:t>IIc</w:t>
            </w:r>
            <w:proofErr w:type="spellEnd"/>
            <w:r w:rsidR="00A9107D" w:rsidRPr="00A9107D">
              <w:rPr>
                <w:rFonts w:ascii="Book Antiqua" w:eastAsia="宋体" w:hAnsi="Book Antiqua"/>
                <w:color w:val="000000" w:themeColor="text1"/>
                <w:sz w:val="24"/>
                <w:szCs w:val="24"/>
                <w:lang w:eastAsia="zh-CN"/>
              </w:rPr>
              <w:t xml:space="preserve"> </w:t>
            </w:r>
            <w:r w:rsidRPr="00A9107D">
              <w:rPr>
                <w:rFonts w:ascii="Book Antiqua" w:hAnsi="Book Antiqua"/>
                <w:color w:val="000000" w:themeColor="text1"/>
                <w:sz w:val="24"/>
                <w:szCs w:val="24"/>
              </w:rPr>
              <w:t>+</w:t>
            </w:r>
            <w:r w:rsidR="00A9107D" w:rsidRPr="00A9107D">
              <w:rPr>
                <w:rFonts w:ascii="Book Antiqua" w:eastAsia="宋体" w:hAnsi="Book Antiqua"/>
                <w:color w:val="000000" w:themeColor="text1"/>
                <w:sz w:val="24"/>
                <w:szCs w:val="24"/>
                <w:lang w:eastAsia="zh-CN"/>
              </w:rPr>
              <w:t xml:space="preserve"> </w:t>
            </w:r>
            <w:r w:rsidRPr="00A9107D">
              <w:rPr>
                <w:rFonts w:ascii="Book Antiqua" w:hAnsi="Book Antiqua"/>
                <w:color w:val="000000" w:themeColor="text1"/>
                <w:sz w:val="24"/>
                <w:szCs w:val="24"/>
              </w:rPr>
              <w:t>III</w:t>
            </w:r>
          </w:p>
        </w:tc>
        <w:tc>
          <w:tcPr>
            <w:tcW w:w="888"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872"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 xml:space="preserve">MP + </w:t>
            </w:r>
            <w:proofErr w:type="spellStart"/>
            <w:r w:rsidRPr="00A9107D">
              <w:rPr>
                <w:rFonts w:ascii="Book Antiqua" w:hAnsi="Book Antiqua"/>
                <w:color w:val="000000" w:themeColor="text1"/>
                <w:sz w:val="24"/>
                <w:szCs w:val="24"/>
              </w:rPr>
              <w:t>undiff</w:t>
            </w:r>
            <w:proofErr w:type="spellEnd"/>
            <w:r w:rsidRPr="00A9107D">
              <w:rPr>
                <w:rFonts w:ascii="Book Antiqua" w:hAnsi="Book Antiqua"/>
                <w:color w:val="000000" w:themeColor="text1"/>
                <w:sz w:val="24"/>
                <w:szCs w:val="24"/>
              </w:rPr>
              <w:t>.</w:t>
            </w:r>
          </w:p>
        </w:tc>
        <w:tc>
          <w:tcPr>
            <w:tcW w:w="645"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55</w:t>
            </w:r>
          </w:p>
        </w:tc>
        <w:tc>
          <w:tcPr>
            <w:tcW w:w="75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sm2</w:t>
            </w:r>
          </w:p>
        </w:tc>
        <w:tc>
          <w:tcPr>
            <w:tcW w:w="1221"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96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Out</w:t>
            </w:r>
          </w:p>
        </w:tc>
        <w:tc>
          <w:tcPr>
            <w:tcW w:w="82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Op</w:t>
            </w:r>
          </w:p>
        </w:tc>
      </w:tr>
      <w:tr w:rsidR="009C5124" w:rsidRPr="00A9107D" w:rsidTr="007629FB">
        <w:trPr>
          <w:trHeight w:val="606"/>
        </w:trPr>
        <w:tc>
          <w:tcPr>
            <w:tcW w:w="66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8</w:t>
            </w:r>
          </w:p>
        </w:tc>
        <w:tc>
          <w:tcPr>
            <w:tcW w:w="689"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M/68</w:t>
            </w:r>
          </w:p>
        </w:tc>
        <w:tc>
          <w:tcPr>
            <w:tcW w:w="72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Lower third</w:t>
            </w:r>
          </w:p>
        </w:tc>
        <w:tc>
          <w:tcPr>
            <w:tcW w:w="1034"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proofErr w:type="spellStart"/>
            <w:r w:rsidRPr="00A9107D">
              <w:rPr>
                <w:rFonts w:ascii="Book Antiqua" w:hAnsi="Book Antiqua"/>
                <w:color w:val="000000" w:themeColor="text1"/>
                <w:sz w:val="24"/>
                <w:szCs w:val="24"/>
              </w:rPr>
              <w:t>IIa</w:t>
            </w:r>
            <w:proofErr w:type="spellEnd"/>
            <w:r w:rsidR="00A9107D" w:rsidRPr="00A9107D">
              <w:rPr>
                <w:rFonts w:ascii="Book Antiqua" w:eastAsia="宋体" w:hAnsi="Book Antiqua"/>
                <w:color w:val="000000" w:themeColor="text1"/>
                <w:sz w:val="24"/>
                <w:szCs w:val="24"/>
                <w:lang w:eastAsia="zh-CN"/>
              </w:rPr>
              <w:t xml:space="preserve"> </w:t>
            </w:r>
            <w:r w:rsidRPr="00A9107D">
              <w:rPr>
                <w:rFonts w:ascii="Book Antiqua" w:hAnsi="Book Antiqua"/>
                <w:color w:val="000000" w:themeColor="text1"/>
                <w:sz w:val="24"/>
                <w:szCs w:val="24"/>
              </w:rPr>
              <w:t>+</w:t>
            </w:r>
            <w:r w:rsidR="00A9107D" w:rsidRPr="00A9107D">
              <w:rPr>
                <w:rFonts w:ascii="Book Antiqua" w:eastAsia="宋体" w:hAnsi="Book Antiqua"/>
                <w:color w:val="000000" w:themeColor="text1"/>
                <w:sz w:val="24"/>
                <w:szCs w:val="24"/>
                <w:lang w:eastAsia="zh-CN"/>
              </w:rPr>
              <w:t xml:space="preserve"> </w:t>
            </w:r>
            <w:proofErr w:type="spellStart"/>
            <w:r w:rsidRPr="00A9107D">
              <w:rPr>
                <w:rFonts w:ascii="Book Antiqua" w:hAnsi="Book Antiqua"/>
                <w:color w:val="000000" w:themeColor="text1"/>
                <w:sz w:val="24"/>
                <w:szCs w:val="24"/>
              </w:rPr>
              <w:t>IIb</w:t>
            </w:r>
            <w:proofErr w:type="spellEnd"/>
          </w:p>
        </w:tc>
        <w:tc>
          <w:tcPr>
            <w:tcW w:w="888"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872"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PP</w:t>
            </w:r>
          </w:p>
        </w:tc>
        <w:tc>
          <w:tcPr>
            <w:tcW w:w="645"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27</w:t>
            </w:r>
          </w:p>
        </w:tc>
        <w:tc>
          <w:tcPr>
            <w:tcW w:w="75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sm2</w:t>
            </w:r>
          </w:p>
        </w:tc>
        <w:tc>
          <w:tcPr>
            <w:tcW w:w="1221"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967"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Out</w:t>
            </w:r>
          </w:p>
        </w:tc>
        <w:tc>
          <w:tcPr>
            <w:tcW w:w="823" w:type="dxa"/>
            <w:tcBorders>
              <w:top w:val="nil"/>
              <w:left w:val="nil"/>
              <w:bottom w:val="nil"/>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Op</w:t>
            </w:r>
          </w:p>
        </w:tc>
      </w:tr>
      <w:tr w:rsidR="009C5124" w:rsidRPr="00A9107D" w:rsidTr="007629FB">
        <w:trPr>
          <w:trHeight w:val="589"/>
        </w:trPr>
        <w:tc>
          <w:tcPr>
            <w:tcW w:w="663" w:type="dxa"/>
            <w:tcBorders>
              <w:top w:val="nil"/>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9</w:t>
            </w:r>
          </w:p>
        </w:tc>
        <w:tc>
          <w:tcPr>
            <w:tcW w:w="689" w:type="dxa"/>
            <w:tcBorders>
              <w:top w:val="nil"/>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F/63</w:t>
            </w:r>
          </w:p>
        </w:tc>
        <w:tc>
          <w:tcPr>
            <w:tcW w:w="727" w:type="dxa"/>
            <w:tcBorders>
              <w:top w:val="nil"/>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Lower third</w:t>
            </w:r>
          </w:p>
        </w:tc>
        <w:tc>
          <w:tcPr>
            <w:tcW w:w="1034" w:type="dxa"/>
            <w:tcBorders>
              <w:top w:val="nil"/>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proofErr w:type="spellStart"/>
            <w:r w:rsidRPr="00A9107D">
              <w:rPr>
                <w:rFonts w:ascii="Book Antiqua" w:hAnsi="Book Antiqua"/>
                <w:color w:val="000000" w:themeColor="text1"/>
                <w:sz w:val="24"/>
                <w:szCs w:val="24"/>
              </w:rPr>
              <w:t>IIa</w:t>
            </w:r>
            <w:proofErr w:type="spellEnd"/>
          </w:p>
        </w:tc>
        <w:tc>
          <w:tcPr>
            <w:tcW w:w="888" w:type="dxa"/>
            <w:tcBorders>
              <w:top w:val="nil"/>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872" w:type="dxa"/>
            <w:tcBorders>
              <w:top w:val="nil"/>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rPr>
                <w:rFonts w:ascii="Book Antiqua" w:hAnsi="Book Antiqua"/>
                <w:color w:val="000000" w:themeColor="text1"/>
                <w:sz w:val="24"/>
                <w:szCs w:val="24"/>
              </w:rPr>
            </w:pPr>
            <w:r w:rsidRPr="00A9107D">
              <w:rPr>
                <w:rFonts w:ascii="Book Antiqua" w:hAnsi="Book Antiqua"/>
                <w:color w:val="000000" w:themeColor="text1"/>
                <w:sz w:val="24"/>
                <w:szCs w:val="24"/>
              </w:rPr>
              <w:t>MP + diff.</w:t>
            </w:r>
          </w:p>
        </w:tc>
        <w:tc>
          <w:tcPr>
            <w:tcW w:w="645" w:type="dxa"/>
            <w:tcBorders>
              <w:top w:val="nil"/>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30</w:t>
            </w:r>
          </w:p>
        </w:tc>
        <w:tc>
          <w:tcPr>
            <w:tcW w:w="753" w:type="dxa"/>
            <w:tcBorders>
              <w:top w:val="nil"/>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sm1</w:t>
            </w:r>
          </w:p>
        </w:tc>
        <w:tc>
          <w:tcPr>
            <w:tcW w:w="1221" w:type="dxa"/>
            <w:tcBorders>
              <w:top w:val="nil"/>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w:t>
            </w:r>
          </w:p>
        </w:tc>
        <w:tc>
          <w:tcPr>
            <w:tcW w:w="967" w:type="dxa"/>
            <w:tcBorders>
              <w:top w:val="nil"/>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In</w:t>
            </w:r>
          </w:p>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(expanded)</w:t>
            </w:r>
          </w:p>
        </w:tc>
        <w:tc>
          <w:tcPr>
            <w:tcW w:w="823" w:type="dxa"/>
            <w:tcBorders>
              <w:top w:val="nil"/>
              <w:left w:val="nil"/>
              <w:bottom w:val="single" w:sz="4" w:space="0" w:color="000000" w:themeColor="text1"/>
              <w:right w:val="nil"/>
            </w:tcBorders>
            <w:vAlign w:val="center"/>
            <w:hideMark/>
          </w:tcPr>
          <w:p w:rsidR="006A3CAE" w:rsidRPr="00A9107D" w:rsidRDefault="006A3CAE" w:rsidP="00EE4388">
            <w:pPr>
              <w:wordWrap/>
              <w:adjustRightInd w:val="0"/>
              <w:snapToGrid w:val="0"/>
              <w:spacing w:line="360" w:lineRule="auto"/>
              <w:jc w:val="center"/>
              <w:rPr>
                <w:rFonts w:ascii="Book Antiqua" w:hAnsi="Book Antiqua"/>
                <w:color w:val="000000" w:themeColor="text1"/>
                <w:sz w:val="24"/>
                <w:szCs w:val="24"/>
              </w:rPr>
            </w:pPr>
            <w:r w:rsidRPr="00A9107D">
              <w:rPr>
                <w:rFonts w:ascii="Book Antiqua" w:hAnsi="Book Antiqua"/>
                <w:color w:val="000000" w:themeColor="text1"/>
                <w:sz w:val="24"/>
                <w:szCs w:val="24"/>
              </w:rPr>
              <w:t>ESD</w:t>
            </w:r>
          </w:p>
        </w:tc>
      </w:tr>
    </w:tbl>
    <w:p w:rsidR="006A3CAE" w:rsidRPr="00A9107D" w:rsidRDefault="006A3CAE" w:rsidP="00EE4388">
      <w:pPr>
        <w:wordWrap/>
        <w:adjustRightInd w:val="0"/>
        <w:snapToGrid w:val="0"/>
        <w:spacing w:line="360" w:lineRule="auto"/>
        <w:rPr>
          <w:rFonts w:ascii="Book Antiqua" w:eastAsia="宋体" w:hAnsi="Book Antiqua" w:cs="Times New Roman"/>
          <w:color w:val="000000" w:themeColor="text1"/>
          <w:sz w:val="24"/>
          <w:szCs w:val="24"/>
          <w:lang w:eastAsia="zh-CN"/>
        </w:rPr>
      </w:pPr>
      <w:r w:rsidRPr="00A9107D">
        <w:rPr>
          <w:rFonts w:ascii="Book Antiqua" w:eastAsiaTheme="majorHAnsi" w:hAnsi="Book Antiqua" w:cs="Times New Roman"/>
          <w:color w:val="000000" w:themeColor="text1"/>
          <w:sz w:val="24"/>
          <w:szCs w:val="24"/>
        </w:rPr>
        <w:t>PP type</w:t>
      </w:r>
      <w:r w:rsidR="00A9107D" w:rsidRPr="00A9107D">
        <w:rPr>
          <w:rFonts w:ascii="Book Antiqua" w:eastAsia="宋体" w:hAnsi="Book Antiqua" w:cs="Times New Roman" w:hint="eastAsia"/>
          <w:color w:val="000000" w:themeColor="text1"/>
          <w:sz w:val="24"/>
          <w:szCs w:val="24"/>
          <w:lang w:eastAsia="zh-CN"/>
        </w:rPr>
        <w:t>:</w:t>
      </w:r>
      <w:r w:rsidRPr="00A9107D">
        <w:rPr>
          <w:rFonts w:ascii="Book Antiqua" w:eastAsiaTheme="majorHAnsi" w:hAnsi="Book Antiqua" w:cs="Times New Roman"/>
          <w:color w:val="000000" w:themeColor="text1"/>
          <w:sz w:val="24"/>
          <w:szCs w:val="24"/>
        </w:rPr>
        <w:t xml:space="preserve"> </w:t>
      </w:r>
      <w:r w:rsidR="00A9107D" w:rsidRPr="00A9107D">
        <w:rPr>
          <w:rFonts w:ascii="Book Antiqua" w:eastAsiaTheme="majorHAnsi" w:hAnsi="Book Antiqua" w:cs="Times New Roman"/>
          <w:color w:val="000000" w:themeColor="text1"/>
          <w:sz w:val="24"/>
          <w:szCs w:val="24"/>
        </w:rPr>
        <w:t xml:space="preserve">Pure </w:t>
      </w:r>
      <w:r w:rsidRPr="00A9107D">
        <w:rPr>
          <w:rFonts w:ascii="Book Antiqua" w:eastAsiaTheme="majorHAnsi" w:hAnsi="Book Antiqua" w:cs="Times New Roman"/>
          <w:color w:val="000000" w:themeColor="text1"/>
          <w:sz w:val="24"/>
          <w:szCs w:val="24"/>
        </w:rPr>
        <w:t>papillary type; MP + diff.</w:t>
      </w:r>
      <w:r w:rsidR="00A9107D" w:rsidRPr="00A9107D">
        <w:rPr>
          <w:rFonts w:ascii="Book Antiqua" w:eastAsia="宋体" w:hAnsi="Book Antiqua" w:cs="Times New Roman" w:hint="eastAsia"/>
          <w:color w:val="000000" w:themeColor="text1"/>
          <w:sz w:val="24"/>
          <w:szCs w:val="24"/>
          <w:lang w:eastAsia="zh-CN"/>
        </w:rPr>
        <w:t>:</w:t>
      </w:r>
      <w:r w:rsidRPr="00A9107D">
        <w:rPr>
          <w:rFonts w:ascii="Book Antiqua" w:eastAsiaTheme="majorHAnsi" w:hAnsi="Book Antiqua" w:cs="Times New Roman"/>
          <w:color w:val="000000" w:themeColor="text1"/>
          <w:sz w:val="24"/>
          <w:szCs w:val="24"/>
        </w:rPr>
        <w:t xml:space="preserve"> </w:t>
      </w:r>
      <w:r w:rsidR="00A9107D" w:rsidRPr="00A9107D">
        <w:rPr>
          <w:rFonts w:ascii="Book Antiqua" w:eastAsiaTheme="majorHAnsi" w:hAnsi="Book Antiqua" w:cs="Times New Roman"/>
          <w:color w:val="000000" w:themeColor="text1"/>
          <w:sz w:val="24"/>
          <w:szCs w:val="24"/>
        </w:rPr>
        <w:t xml:space="preserve">Mixed </w:t>
      </w:r>
      <w:r w:rsidRPr="00A9107D">
        <w:rPr>
          <w:rFonts w:ascii="Book Antiqua" w:eastAsiaTheme="majorHAnsi" w:hAnsi="Book Antiqua" w:cs="Times New Roman"/>
          <w:color w:val="000000" w:themeColor="text1"/>
          <w:sz w:val="24"/>
          <w:szCs w:val="24"/>
        </w:rPr>
        <w:t xml:space="preserve">papillary type with differentiated component; MP + </w:t>
      </w:r>
      <w:proofErr w:type="spellStart"/>
      <w:proofErr w:type="gramStart"/>
      <w:r w:rsidRPr="00A9107D">
        <w:rPr>
          <w:rFonts w:ascii="Book Antiqua" w:eastAsiaTheme="majorHAnsi" w:hAnsi="Book Antiqua" w:cs="Times New Roman"/>
          <w:color w:val="000000" w:themeColor="text1"/>
          <w:sz w:val="24"/>
          <w:szCs w:val="24"/>
        </w:rPr>
        <w:t>undiff</w:t>
      </w:r>
      <w:proofErr w:type="spellEnd"/>
      <w:r w:rsidRPr="00A9107D">
        <w:rPr>
          <w:rFonts w:ascii="Book Antiqua" w:eastAsiaTheme="majorHAnsi" w:hAnsi="Book Antiqua" w:cs="Times New Roman"/>
          <w:color w:val="000000" w:themeColor="text1"/>
          <w:sz w:val="24"/>
          <w:szCs w:val="24"/>
        </w:rPr>
        <w:t>.</w:t>
      </w:r>
      <w:r w:rsidR="00A9107D" w:rsidRPr="00A9107D">
        <w:rPr>
          <w:rFonts w:ascii="Book Antiqua" w:eastAsia="宋体" w:hAnsi="Book Antiqua" w:cs="Times New Roman" w:hint="eastAsia"/>
          <w:color w:val="000000" w:themeColor="text1"/>
          <w:sz w:val="24"/>
          <w:szCs w:val="24"/>
          <w:lang w:eastAsia="zh-CN"/>
        </w:rPr>
        <w:t>:</w:t>
      </w:r>
      <w:proofErr w:type="gramEnd"/>
      <w:r w:rsidRPr="00A9107D">
        <w:rPr>
          <w:rFonts w:ascii="Book Antiqua" w:eastAsiaTheme="majorHAnsi" w:hAnsi="Book Antiqua" w:cs="Times New Roman"/>
          <w:color w:val="000000" w:themeColor="text1"/>
          <w:sz w:val="24"/>
          <w:szCs w:val="24"/>
        </w:rPr>
        <w:t xml:space="preserve"> </w:t>
      </w:r>
      <w:r w:rsidR="00A9107D" w:rsidRPr="00A9107D">
        <w:rPr>
          <w:rFonts w:ascii="Book Antiqua" w:eastAsiaTheme="majorHAnsi" w:hAnsi="Book Antiqua" w:cs="Times New Roman"/>
          <w:color w:val="000000" w:themeColor="text1"/>
          <w:sz w:val="24"/>
          <w:szCs w:val="24"/>
        </w:rPr>
        <w:t xml:space="preserve">Mixed </w:t>
      </w:r>
      <w:r w:rsidRPr="00A9107D">
        <w:rPr>
          <w:rFonts w:ascii="Book Antiqua" w:eastAsiaTheme="majorHAnsi" w:hAnsi="Book Antiqua" w:cs="Times New Roman"/>
          <w:color w:val="000000" w:themeColor="text1"/>
          <w:sz w:val="24"/>
          <w:szCs w:val="24"/>
        </w:rPr>
        <w:t>papillary type with undifferentiated component; ESD</w:t>
      </w:r>
      <w:r w:rsidR="00A9107D" w:rsidRPr="00A9107D">
        <w:rPr>
          <w:rFonts w:ascii="Book Antiqua" w:eastAsia="宋体" w:hAnsi="Book Antiqua" w:cs="Times New Roman" w:hint="eastAsia"/>
          <w:color w:val="000000" w:themeColor="text1"/>
          <w:sz w:val="24"/>
          <w:szCs w:val="24"/>
          <w:lang w:eastAsia="zh-CN"/>
        </w:rPr>
        <w:t>:</w:t>
      </w:r>
      <w:r w:rsidRPr="00A9107D">
        <w:rPr>
          <w:rFonts w:ascii="Book Antiqua" w:eastAsiaTheme="majorHAnsi" w:hAnsi="Book Antiqua" w:cs="Times New Roman"/>
          <w:color w:val="000000" w:themeColor="text1"/>
          <w:sz w:val="24"/>
          <w:szCs w:val="24"/>
        </w:rPr>
        <w:t xml:space="preserve"> </w:t>
      </w:r>
      <w:r w:rsidR="00A9107D" w:rsidRPr="00A9107D">
        <w:rPr>
          <w:rFonts w:ascii="Book Antiqua" w:eastAsiaTheme="majorHAnsi" w:hAnsi="Book Antiqua" w:cs="Times New Roman"/>
          <w:color w:val="000000" w:themeColor="text1"/>
          <w:sz w:val="24"/>
          <w:szCs w:val="24"/>
        </w:rPr>
        <w:t xml:space="preserve">Endoscopic </w:t>
      </w:r>
      <w:proofErr w:type="spellStart"/>
      <w:r w:rsidRPr="00A9107D">
        <w:rPr>
          <w:rFonts w:ascii="Book Antiqua" w:eastAsiaTheme="majorHAnsi" w:hAnsi="Book Antiqua" w:cs="Times New Roman"/>
          <w:color w:val="000000" w:themeColor="text1"/>
          <w:sz w:val="24"/>
          <w:szCs w:val="24"/>
        </w:rPr>
        <w:t>submucosal</w:t>
      </w:r>
      <w:proofErr w:type="spellEnd"/>
      <w:r w:rsidRPr="00A9107D">
        <w:rPr>
          <w:rFonts w:ascii="Book Antiqua" w:eastAsiaTheme="majorHAnsi" w:hAnsi="Book Antiqua" w:cs="Times New Roman"/>
          <w:color w:val="000000" w:themeColor="text1"/>
          <w:sz w:val="24"/>
          <w:szCs w:val="24"/>
        </w:rPr>
        <w:t xml:space="preserve"> dissection; Op</w:t>
      </w:r>
      <w:r w:rsidR="00A9107D" w:rsidRPr="00A9107D">
        <w:rPr>
          <w:rFonts w:ascii="Book Antiqua" w:eastAsia="宋体" w:hAnsi="Book Antiqua" w:cs="Times New Roman" w:hint="eastAsia"/>
          <w:color w:val="000000" w:themeColor="text1"/>
          <w:sz w:val="24"/>
          <w:szCs w:val="24"/>
          <w:lang w:eastAsia="zh-CN"/>
        </w:rPr>
        <w:t>:</w:t>
      </w:r>
      <w:r w:rsidRPr="00A9107D">
        <w:rPr>
          <w:rFonts w:ascii="Book Antiqua" w:eastAsiaTheme="majorHAnsi" w:hAnsi="Book Antiqua" w:cs="Times New Roman"/>
          <w:color w:val="000000" w:themeColor="text1"/>
          <w:sz w:val="24"/>
          <w:szCs w:val="24"/>
        </w:rPr>
        <w:t xml:space="preserve"> </w:t>
      </w:r>
      <w:r w:rsidR="00A9107D" w:rsidRPr="00A9107D">
        <w:rPr>
          <w:rFonts w:ascii="Book Antiqua" w:eastAsiaTheme="majorHAnsi" w:hAnsi="Book Antiqua" w:cs="Times New Roman"/>
          <w:color w:val="000000" w:themeColor="text1"/>
          <w:sz w:val="24"/>
          <w:szCs w:val="24"/>
        </w:rPr>
        <w:t>Operation</w:t>
      </w:r>
      <w:r w:rsidRPr="00A9107D">
        <w:rPr>
          <w:rFonts w:ascii="Book Antiqua" w:eastAsiaTheme="majorHAnsi" w:hAnsi="Book Antiqua" w:cs="Times New Roman"/>
          <w:color w:val="000000" w:themeColor="text1"/>
          <w:sz w:val="24"/>
          <w:szCs w:val="24"/>
        </w:rPr>
        <w:t>; In</w:t>
      </w:r>
      <w:r w:rsidR="00A9107D" w:rsidRPr="00A9107D">
        <w:rPr>
          <w:rFonts w:ascii="Book Antiqua" w:eastAsia="宋体" w:hAnsi="Book Antiqua" w:cs="Times New Roman" w:hint="eastAsia"/>
          <w:color w:val="000000" w:themeColor="text1"/>
          <w:sz w:val="24"/>
          <w:szCs w:val="24"/>
          <w:lang w:eastAsia="zh-CN"/>
        </w:rPr>
        <w:t>:</w:t>
      </w:r>
      <w:r w:rsidRPr="00A9107D">
        <w:rPr>
          <w:rFonts w:ascii="Book Antiqua" w:eastAsiaTheme="majorHAnsi" w:hAnsi="Book Antiqua" w:cs="Times New Roman"/>
          <w:color w:val="000000" w:themeColor="text1"/>
          <w:sz w:val="24"/>
          <w:szCs w:val="24"/>
        </w:rPr>
        <w:t xml:space="preserve"> </w:t>
      </w:r>
      <w:r w:rsidR="00A9107D" w:rsidRPr="00A9107D">
        <w:rPr>
          <w:rFonts w:ascii="Book Antiqua" w:eastAsiaTheme="majorHAnsi" w:hAnsi="Book Antiqua" w:cs="Times New Roman"/>
          <w:color w:val="000000" w:themeColor="text1"/>
          <w:sz w:val="24"/>
          <w:szCs w:val="24"/>
        </w:rPr>
        <w:t xml:space="preserve">In </w:t>
      </w:r>
      <w:r w:rsidRPr="00A9107D">
        <w:rPr>
          <w:rFonts w:ascii="Book Antiqua" w:eastAsiaTheme="majorHAnsi" w:hAnsi="Book Antiqua" w:cs="Times New Roman"/>
          <w:color w:val="000000" w:themeColor="text1"/>
          <w:sz w:val="24"/>
          <w:szCs w:val="24"/>
        </w:rPr>
        <w:t>ESD indication; Out</w:t>
      </w:r>
      <w:r w:rsidR="00A9107D" w:rsidRPr="00A9107D">
        <w:rPr>
          <w:rFonts w:ascii="Book Antiqua" w:eastAsia="宋体" w:hAnsi="Book Antiqua" w:cs="Times New Roman" w:hint="eastAsia"/>
          <w:color w:val="000000" w:themeColor="text1"/>
          <w:sz w:val="24"/>
          <w:szCs w:val="24"/>
          <w:lang w:eastAsia="zh-CN"/>
        </w:rPr>
        <w:t xml:space="preserve">: </w:t>
      </w:r>
      <w:r w:rsidR="00A9107D" w:rsidRPr="00A9107D">
        <w:rPr>
          <w:rFonts w:ascii="Book Antiqua" w:eastAsiaTheme="majorHAnsi" w:hAnsi="Book Antiqua" w:cs="Times New Roman"/>
          <w:color w:val="000000" w:themeColor="text1"/>
          <w:sz w:val="24"/>
          <w:szCs w:val="24"/>
        </w:rPr>
        <w:t>Out</w:t>
      </w:r>
      <w:r w:rsidRPr="00A9107D">
        <w:rPr>
          <w:rFonts w:ascii="Book Antiqua" w:eastAsiaTheme="majorHAnsi" w:hAnsi="Book Antiqua" w:cs="Times New Roman"/>
          <w:color w:val="000000" w:themeColor="text1"/>
          <w:sz w:val="24"/>
          <w:szCs w:val="24"/>
        </w:rPr>
        <w:t>-of- ESD indication</w:t>
      </w:r>
      <w:r w:rsidR="00A9107D">
        <w:rPr>
          <w:rFonts w:ascii="Book Antiqua" w:eastAsia="宋体" w:hAnsi="Book Antiqua" w:cs="Times New Roman" w:hint="eastAsia"/>
          <w:color w:val="000000" w:themeColor="text1"/>
          <w:sz w:val="24"/>
          <w:szCs w:val="24"/>
          <w:lang w:eastAsia="zh-CN"/>
        </w:rPr>
        <w:t>.</w:t>
      </w:r>
    </w:p>
    <w:p w:rsidR="006A3CAE" w:rsidRPr="009C5124" w:rsidRDefault="006A3CAE" w:rsidP="00EE4388">
      <w:pPr>
        <w:widowControl/>
        <w:wordWrap/>
        <w:autoSpaceDE/>
        <w:autoSpaceDN/>
        <w:adjustRightInd w:val="0"/>
        <w:snapToGrid w:val="0"/>
        <w:spacing w:line="360" w:lineRule="auto"/>
        <w:jc w:val="left"/>
        <w:rPr>
          <w:rFonts w:ascii="Book Antiqua" w:eastAsiaTheme="majorHAnsi" w:hAnsi="Book Antiqua" w:cs="Times New Roman"/>
          <w:b/>
          <w:color w:val="000000" w:themeColor="text1"/>
          <w:sz w:val="24"/>
          <w:szCs w:val="24"/>
        </w:rPr>
      </w:pPr>
      <w:r w:rsidRPr="009C5124">
        <w:rPr>
          <w:rFonts w:ascii="Book Antiqua" w:eastAsiaTheme="majorHAnsi" w:hAnsi="Book Antiqua" w:cs="Times New Roman"/>
          <w:b/>
          <w:color w:val="000000" w:themeColor="text1"/>
          <w:sz w:val="24"/>
          <w:szCs w:val="24"/>
        </w:rPr>
        <w:br w:type="page"/>
      </w:r>
    </w:p>
    <w:p w:rsidR="006A3CAE" w:rsidRPr="00A9107D"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r w:rsidRPr="00A9107D">
        <w:rPr>
          <w:rFonts w:ascii="Book Antiqua" w:eastAsiaTheme="majorHAnsi" w:hAnsi="Book Antiqua" w:cs="Times New Roman"/>
          <w:b/>
          <w:color w:val="000000" w:themeColor="text1"/>
          <w:sz w:val="24"/>
          <w:szCs w:val="24"/>
        </w:rPr>
        <w:lastRenderedPageBreak/>
        <w:t xml:space="preserve">Table 3 Predictive factors of lymph node metastasis in papillary adenocarcinoma-type </w:t>
      </w:r>
      <w:r w:rsidR="00A9107D" w:rsidRPr="00A9107D">
        <w:rPr>
          <w:rFonts w:ascii="Book Antiqua" w:eastAsiaTheme="majorHAnsi" w:hAnsi="Book Antiqua" w:cs="Times New Roman"/>
          <w:b/>
          <w:color w:val="000000" w:themeColor="text1"/>
          <w:sz w:val="24"/>
          <w:szCs w:val="24"/>
        </w:rPr>
        <w:t>early gastric cancers</w:t>
      </w:r>
      <w:r w:rsidR="00A9107D" w:rsidRPr="00A9107D">
        <w:rPr>
          <w:rFonts w:ascii="Book Antiqua" w:hAnsi="Book Antiqua" w:cs="Arial"/>
          <w:b/>
          <w:i/>
          <w:color w:val="000000" w:themeColor="text1"/>
          <w:sz w:val="24"/>
          <w:szCs w:val="24"/>
        </w:rPr>
        <w:t xml:space="preserve"> </w:t>
      </w:r>
      <w:r w:rsidR="00095BCA" w:rsidRPr="00A9107D">
        <w:rPr>
          <w:rFonts w:ascii="Book Antiqua" w:hAnsi="Book Antiqua" w:cs="Arial"/>
          <w:b/>
          <w:i/>
          <w:color w:val="000000" w:themeColor="text1"/>
          <w:sz w:val="24"/>
          <w:szCs w:val="24"/>
        </w:rPr>
        <w:t>n</w:t>
      </w:r>
      <w:r w:rsidR="00095BCA" w:rsidRPr="00A9107D">
        <w:rPr>
          <w:rFonts w:ascii="Book Antiqua" w:hAnsi="Book Antiqua" w:cs="Arial"/>
          <w:b/>
          <w:color w:val="000000" w:themeColor="text1"/>
          <w:sz w:val="24"/>
          <w:szCs w:val="24"/>
        </w:rPr>
        <w:t xml:space="preserve"> (%)</w:t>
      </w:r>
    </w:p>
    <w:tbl>
      <w:tblPr>
        <w:tblStyle w:val="a4"/>
        <w:tblW w:w="4937" w:type="pct"/>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1955"/>
        <w:gridCol w:w="1955"/>
        <w:gridCol w:w="1955"/>
      </w:tblGrid>
      <w:tr w:rsidR="009C5124" w:rsidRPr="00A9107D" w:rsidTr="007629FB">
        <w:trPr>
          <w:trHeight w:val="687"/>
        </w:trPr>
        <w:tc>
          <w:tcPr>
            <w:tcW w:w="1786" w:type="pct"/>
            <w:vMerge w:val="restart"/>
            <w:tcBorders>
              <w:top w:val="single" w:sz="4" w:space="0" w:color="000000" w:themeColor="text1"/>
            </w:tcBorders>
            <w:vAlign w:val="center"/>
          </w:tcPr>
          <w:p w:rsidR="006A3CAE" w:rsidRPr="00A9107D" w:rsidRDefault="006A3CAE" w:rsidP="00EE4388">
            <w:pPr>
              <w:wordWrap/>
              <w:adjustRightInd w:val="0"/>
              <w:snapToGrid w:val="0"/>
              <w:spacing w:line="360" w:lineRule="auto"/>
              <w:rPr>
                <w:rFonts w:ascii="Book Antiqua" w:eastAsiaTheme="minorHAnsi" w:hAnsi="Book Antiqua" w:cs="Times New Roman"/>
                <w:b/>
                <w:color w:val="000000" w:themeColor="text1"/>
                <w:sz w:val="24"/>
                <w:szCs w:val="24"/>
              </w:rPr>
            </w:pPr>
            <w:r w:rsidRPr="00A9107D">
              <w:rPr>
                <w:rFonts w:ascii="Book Antiqua" w:eastAsiaTheme="minorHAnsi" w:hAnsi="Book Antiqua" w:cs="Times New Roman"/>
                <w:b/>
                <w:color w:val="000000" w:themeColor="text1"/>
                <w:sz w:val="24"/>
                <w:szCs w:val="24"/>
              </w:rPr>
              <w:t>Factors</w:t>
            </w:r>
          </w:p>
        </w:tc>
        <w:tc>
          <w:tcPr>
            <w:tcW w:w="2142" w:type="pct"/>
            <w:gridSpan w:val="2"/>
            <w:tcBorders>
              <w:top w:val="single" w:sz="4" w:space="0" w:color="000000" w:themeColor="text1"/>
              <w:bottom w:val="single" w:sz="2" w:space="0" w:color="000000" w:themeColor="text1"/>
            </w:tcBorders>
            <w:vAlign w:val="center"/>
          </w:tcPr>
          <w:p w:rsidR="006A3CAE" w:rsidRPr="00A9107D" w:rsidRDefault="006A3CAE" w:rsidP="00EE438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A9107D">
              <w:rPr>
                <w:rFonts w:ascii="Book Antiqua" w:eastAsiaTheme="minorHAnsi" w:hAnsi="Book Antiqua" w:cs="Times New Roman"/>
                <w:b/>
                <w:color w:val="000000" w:themeColor="text1"/>
                <w:sz w:val="24"/>
                <w:szCs w:val="24"/>
              </w:rPr>
              <w:t>Lymph node metastasis</w:t>
            </w:r>
          </w:p>
        </w:tc>
        <w:tc>
          <w:tcPr>
            <w:tcW w:w="1071" w:type="pct"/>
            <w:vMerge w:val="restart"/>
            <w:tcBorders>
              <w:top w:val="single" w:sz="4" w:space="0" w:color="000000" w:themeColor="text1"/>
            </w:tcBorders>
            <w:vAlign w:val="center"/>
          </w:tcPr>
          <w:p w:rsidR="006A3CAE" w:rsidRPr="00A9107D" w:rsidRDefault="00095BCA" w:rsidP="00EE438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A9107D">
              <w:rPr>
                <w:rFonts w:ascii="Book Antiqua" w:eastAsiaTheme="minorHAnsi" w:hAnsi="Book Antiqua" w:cs="Times New Roman"/>
                <w:b/>
                <w:i/>
                <w:color w:val="000000" w:themeColor="text1"/>
                <w:sz w:val="24"/>
                <w:szCs w:val="24"/>
              </w:rPr>
              <w:t>P</w:t>
            </w:r>
            <w:r w:rsidR="006A3CAE" w:rsidRPr="00A9107D">
              <w:rPr>
                <w:rFonts w:ascii="Book Antiqua" w:eastAsiaTheme="minorHAnsi" w:hAnsi="Book Antiqua" w:cs="Times New Roman"/>
                <w:b/>
                <w:i/>
                <w:color w:val="000000" w:themeColor="text1"/>
                <w:sz w:val="24"/>
                <w:szCs w:val="24"/>
              </w:rPr>
              <w:t xml:space="preserve"> </w:t>
            </w:r>
            <w:r w:rsidR="006A3CAE" w:rsidRPr="00A9107D">
              <w:rPr>
                <w:rFonts w:ascii="Book Antiqua" w:eastAsiaTheme="minorHAnsi" w:hAnsi="Book Antiqua" w:cs="Times New Roman"/>
                <w:b/>
                <w:color w:val="000000" w:themeColor="text1"/>
                <w:sz w:val="24"/>
                <w:szCs w:val="24"/>
              </w:rPr>
              <w:t>value</w:t>
            </w:r>
          </w:p>
        </w:tc>
      </w:tr>
      <w:tr w:rsidR="009C5124" w:rsidRPr="009C5124" w:rsidTr="007629FB">
        <w:trPr>
          <w:trHeight w:val="687"/>
        </w:trPr>
        <w:tc>
          <w:tcPr>
            <w:tcW w:w="1786" w:type="pct"/>
            <w:vMerge/>
            <w:tcBorders>
              <w:bottom w:val="single" w:sz="4" w:space="0" w:color="000000" w:themeColor="text1"/>
            </w:tcBorders>
            <w:vAlign w:val="center"/>
          </w:tcPr>
          <w:p w:rsidR="006A3CAE" w:rsidRPr="009C5124" w:rsidRDefault="006A3CAE" w:rsidP="00EE4388">
            <w:pPr>
              <w:wordWrap/>
              <w:adjustRightInd w:val="0"/>
              <w:snapToGrid w:val="0"/>
              <w:spacing w:line="360" w:lineRule="auto"/>
              <w:rPr>
                <w:rFonts w:ascii="Book Antiqua" w:eastAsiaTheme="minorHAnsi" w:hAnsi="Book Antiqua" w:cs="Times New Roman"/>
                <w:color w:val="000000" w:themeColor="text1"/>
                <w:sz w:val="24"/>
                <w:szCs w:val="24"/>
              </w:rPr>
            </w:pPr>
          </w:p>
        </w:tc>
        <w:tc>
          <w:tcPr>
            <w:tcW w:w="1071" w:type="pct"/>
            <w:tcBorders>
              <w:top w:val="single" w:sz="2" w:space="0" w:color="000000" w:themeColor="text1"/>
              <w:bottom w:val="single" w:sz="4" w:space="0" w:color="000000" w:themeColor="text1"/>
            </w:tcBorders>
            <w:vAlign w:val="center"/>
          </w:tcPr>
          <w:p w:rsidR="006A3CAE" w:rsidRPr="00A9107D" w:rsidRDefault="006A3CAE" w:rsidP="00EE438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A9107D">
              <w:rPr>
                <w:rFonts w:ascii="Book Antiqua" w:eastAsiaTheme="minorHAnsi" w:hAnsi="Book Antiqua" w:cs="Times New Roman"/>
                <w:b/>
                <w:color w:val="000000" w:themeColor="text1"/>
                <w:sz w:val="24"/>
                <w:szCs w:val="24"/>
              </w:rPr>
              <w:t>Present</w:t>
            </w:r>
          </w:p>
          <w:p w:rsidR="006A3CAE" w:rsidRPr="00A9107D" w:rsidRDefault="006A3CAE" w:rsidP="00EE438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A9107D">
              <w:rPr>
                <w:rFonts w:ascii="Book Antiqua" w:eastAsiaTheme="minorHAnsi" w:hAnsi="Book Antiqua" w:cs="Times New Roman"/>
                <w:b/>
                <w:color w:val="000000" w:themeColor="text1"/>
                <w:sz w:val="24"/>
                <w:szCs w:val="24"/>
              </w:rPr>
              <w:t>(</w:t>
            </w:r>
            <w:r w:rsidR="00A8588B" w:rsidRPr="00A8588B">
              <w:rPr>
                <w:rFonts w:ascii="Book Antiqua" w:eastAsiaTheme="minorHAnsi" w:hAnsi="Book Antiqua" w:cs="Times New Roman"/>
                <w:b/>
                <w:i/>
                <w:color w:val="000000" w:themeColor="text1"/>
                <w:sz w:val="24"/>
                <w:szCs w:val="24"/>
              </w:rPr>
              <w:t>n =</w:t>
            </w:r>
            <w:r w:rsidRPr="00A9107D">
              <w:rPr>
                <w:rFonts w:ascii="Book Antiqua" w:eastAsiaTheme="minorHAnsi" w:hAnsi="Book Antiqua" w:cs="Times New Roman"/>
                <w:b/>
                <w:color w:val="000000" w:themeColor="text1"/>
                <w:sz w:val="24"/>
                <w:szCs w:val="24"/>
              </w:rPr>
              <w:t xml:space="preserve"> 9)</w:t>
            </w:r>
          </w:p>
        </w:tc>
        <w:tc>
          <w:tcPr>
            <w:tcW w:w="1071" w:type="pct"/>
            <w:tcBorders>
              <w:top w:val="single" w:sz="2" w:space="0" w:color="000000" w:themeColor="text1"/>
              <w:bottom w:val="single" w:sz="4" w:space="0" w:color="000000" w:themeColor="text1"/>
            </w:tcBorders>
            <w:vAlign w:val="center"/>
          </w:tcPr>
          <w:p w:rsidR="006A3CAE" w:rsidRPr="00A9107D" w:rsidRDefault="006A3CAE" w:rsidP="00EE438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A9107D">
              <w:rPr>
                <w:rFonts w:ascii="Book Antiqua" w:eastAsiaTheme="minorHAnsi" w:hAnsi="Book Antiqua" w:cs="Times New Roman"/>
                <w:b/>
                <w:color w:val="000000" w:themeColor="text1"/>
                <w:sz w:val="24"/>
                <w:szCs w:val="24"/>
              </w:rPr>
              <w:t>Absent</w:t>
            </w:r>
          </w:p>
          <w:p w:rsidR="006A3CAE" w:rsidRPr="00A9107D" w:rsidRDefault="006A3CAE" w:rsidP="00EE4388">
            <w:pPr>
              <w:wordWrap/>
              <w:adjustRightInd w:val="0"/>
              <w:snapToGrid w:val="0"/>
              <w:spacing w:line="360" w:lineRule="auto"/>
              <w:jc w:val="center"/>
              <w:rPr>
                <w:rFonts w:ascii="Book Antiqua" w:eastAsiaTheme="minorHAnsi" w:hAnsi="Book Antiqua" w:cs="Times New Roman"/>
                <w:b/>
                <w:color w:val="000000" w:themeColor="text1"/>
                <w:sz w:val="24"/>
                <w:szCs w:val="24"/>
              </w:rPr>
            </w:pPr>
            <w:r w:rsidRPr="00A9107D">
              <w:rPr>
                <w:rFonts w:ascii="Book Antiqua" w:eastAsiaTheme="minorHAnsi" w:hAnsi="Book Antiqua" w:cs="Times New Roman"/>
                <w:b/>
                <w:color w:val="000000" w:themeColor="text1"/>
                <w:sz w:val="24"/>
                <w:szCs w:val="24"/>
              </w:rPr>
              <w:t>(</w:t>
            </w:r>
            <w:r w:rsidR="00A8588B" w:rsidRPr="00A8588B">
              <w:rPr>
                <w:rFonts w:ascii="Book Antiqua" w:eastAsiaTheme="minorHAnsi" w:hAnsi="Book Antiqua" w:cs="Times New Roman"/>
                <w:b/>
                <w:i/>
                <w:color w:val="000000" w:themeColor="text1"/>
                <w:sz w:val="24"/>
                <w:szCs w:val="24"/>
              </w:rPr>
              <w:t>n =</w:t>
            </w:r>
            <w:r w:rsidRPr="00A9107D">
              <w:rPr>
                <w:rFonts w:ascii="Book Antiqua" w:eastAsiaTheme="minorHAnsi" w:hAnsi="Book Antiqua" w:cs="Times New Roman"/>
                <w:b/>
                <w:color w:val="000000" w:themeColor="text1"/>
                <w:sz w:val="24"/>
                <w:szCs w:val="24"/>
              </w:rPr>
              <w:t xml:space="preserve"> 40)</w:t>
            </w:r>
          </w:p>
        </w:tc>
        <w:tc>
          <w:tcPr>
            <w:tcW w:w="1071" w:type="pct"/>
            <w:vMerge/>
            <w:tcBorders>
              <w:bottom w:val="single" w:sz="4" w:space="0" w:color="000000" w:themeColor="text1"/>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tcBorders>
              <w:top w:val="single" w:sz="4" w:space="0" w:color="000000" w:themeColor="text1"/>
              <w:bottom w:val="nil"/>
            </w:tcBorders>
            <w:vAlign w:val="center"/>
          </w:tcPr>
          <w:p w:rsidR="006A3CAE" w:rsidRPr="009C5124" w:rsidRDefault="006A3CAE" w:rsidP="00EE4388">
            <w:pPr>
              <w:widowControl/>
              <w:wordWrap/>
              <w:autoSpaceDE/>
              <w:adjustRightInd w:val="0"/>
              <w:snapToGrid w:val="0"/>
              <w:spacing w:line="360" w:lineRule="auto"/>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Location</w:t>
            </w:r>
          </w:p>
        </w:tc>
        <w:tc>
          <w:tcPr>
            <w:tcW w:w="1071" w:type="pct"/>
            <w:tcBorders>
              <w:top w:val="single" w:sz="4" w:space="0" w:color="000000" w:themeColor="text1"/>
              <w:bottom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tcBorders>
              <w:top w:val="single" w:sz="4" w:space="0" w:color="000000" w:themeColor="text1"/>
              <w:bottom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tcBorders>
              <w:top w:val="single" w:sz="4" w:space="0" w:color="000000" w:themeColor="text1"/>
              <w:bottom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0.712</w:t>
            </w:r>
          </w:p>
        </w:tc>
      </w:tr>
      <w:tr w:rsidR="009C5124" w:rsidRPr="009C5124" w:rsidTr="007629FB">
        <w:trPr>
          <w:trHeight w:val="342"/>
        </w:trPr>
        <w:tc>
          <w:tcPr>
            <w:tcW w:w="1786" w:type="pct"/>
            <w:tcBorders>
              <w:top w:val="nil"/>
            </w:tcBorders>
            <w:vAlign w:val="center"/>
          </w:tcPr>
          <w:p w:rsidR="006A3CAE" w:rsidRPr="009C5124" w:rsidRDefault="006A3CAE" w:rsidP="00EE4388">
            <w:pPr>
              <w:widowControl/>
              <w:wordWrap/>
              <w:autoSpaceDE/>
              <w:adjustRightInd w:val="0"/>
              <w:snapToGrid w:val="0"/>
              <w:spacing w:line="360" w:lineRule="auto"/>
              <w:ind w:leftChars="100" w:left="200"/>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 xml:space="preserve">Upper third </w:t>
            </w:r>
          </w:p>
        </w:tc>
        <w:tc>
          <w:tcPr>
            <w:tcW w:w="1071" w:type="pct"/>
            <w:tcBorders>
              <w:top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 (0)</w:t>
            </w:r>
          </w:p>
        </w:tc>
        <w:tc>
          <w:tcPr>
            <w:tcW w:w="1071" w:type="pct"/>
            <w:tcBorders>
              <w:top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5 (100)</w:t>
            </w:r>
          </w:p>
        </w:tc>
        <w:tc>
          <w:tcPr>
            <w:tcW w:w="1071" w:type="pct"/>
            <w:tcBorders>
              <w:top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ind w:leftChars="100" w:left="200"/>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 xml:space="preserve">Middle third </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 (0)</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 (100)</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ind w:leftChars="100" w:left="200"/>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 xml:space="preserve">Lower third </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9 (21.4)</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33 (78.6)</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Macroscopic type</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0.683</w:t>
            </w: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ind w:leftChars="100" w:left="200"/>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 xml:space="preserve">Elevated </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6 (16.7)</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30 (83.3)</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ind w:leftChars="100" w:left="200"/>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Depressed</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 (23.1)</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10 (76.9)</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Ulceration</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0.498</w:t>
            </w:r>
          </w:p>
        </w:tc>
      </w:tr>
      <w:tr w:rsidR="009C5124" w:rsidRPr="009C5124" w:rsidTr="007629FB">
        <w:trPr>
          <w:trHeight w:val="360"/>
        </w:trPr>
        <w:tc>
          <w:tcPr>
            <w:tcW w:w="1786" w:type="pct"/>
            <w:vAlign w:val="center"/>
          </w:tcPr>
          <w:p w:rsidR="006A3CAE" w:rsidRPr="009C5124" w:rsidRDefault="006A3CAE" w:rsidP="00EE4388">
            <w:pPr>
              <w:widowControl/>
              <w:wordWrap/>
              <w:autoSpaceDE/>
              <w:adjustRightInd w:val="0"/>
              <w:snapToGrid w:val="0"/>
              <w:spacing w:line="360" w:lineRule="auto"/>
              <w:ind w:leftChars="100" w:left="200"/>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 xml:space="preserve">Absent </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6 (16.2)</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31 (83.8)</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ind w:leftChars="100" w:left="200"/>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 xml:space="preserve">Present </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 (25.0)</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9 (75.0)</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Histologic type</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0.470</w:t>
            </w: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ind w:leftChars="100" w:left="200"/>
              <w:rPr>
                <w:rFonts w:ascii="Book Antiqua" w:hAnsi="Book Antiqua" w:cs="Times New Roman"/>
                <w:color w:val="000000" w:themeColor="text1"/>
                <w:kern w:val="0"/>
                <w:sz w:val="24"/>
                <w:szCs w:val="24"/>
              </w:rPr>
            </w:pPr>
            <w:r w:rsidRPr="009C5124">
              <w:rPr>
                <w:rFonts w:ascii="Book Antiqua" w:eastAsiaTheme="majorHAnsi" w:hAnsi="Book Antiqua" w:cs="Times New Roman"/>
                <w:color w:val="000000" w:themeColor="text1"/>
                <w:sz w:val="24"/>
                <w:szCs w:val="24"/>
              </w:rPr>
              <w:t>PP type</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4 (14.3)</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24 (85.7)</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ind w:leftChars="100" w:left="200"/>
              <w:rPr>
                <w:rFonts w:ascii="Book Antiqua" w:hAnsi="Book Antiqua" w:cs="Times New Roman"/>
                <w:color w:val="000000" w:themeColor="text1"/>
                <w:kern w:val="0"/>
                <w:sz w:val="24"/>
                <w:szCs w:val="24"/>
              </w:rPr>
            </w:pPr>
            <w:r w:rsidRPr="009C5124">
              <w:rPr>
                <w:rFonts w:ascii="Book Antiqua" w:eastAsiaTheme="majorHAnsi" w:hAnsi="Book Antiqua" w:cs="Times New Roman"/>
                <w:color w:val="000000" w:themeColor="text1"/>
                <w:sz w:val="24"/>
                <w:szCs w:val="24"/>
              </w:rPr>
              <w:t xml:space="preserve">MP with diff. </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 (16.7)</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10 (83.3)</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ind w:leftChars="100" w:left="200"/>
              <w:rPr>
                <w:rFonts w:ascii="Book Antiqua" w:hAnsi="Book Antiqua" w:cs="Times New Roman"/>
                <w:color w:val="000000" w:themeColor="text1"/>
                <w:kern w:val="0"/>
                <w:sz w:val="24"/>
                <w:szCs w:val="24"/>
              </w:rPr>
            </w:pPr>
            <w:r w:rsidRPr="009C5124">
              <w:rPr>
                <w:rFonts w:ascii="Book Antiqua" w:eastAsiaTheme="majorHAnsi" w:hAnsi="Book Antiqua" w:cs="Times New Roman"/>
                <w:color w:val="000000" w:themeColor="text1"/>
                <w:sz w:val="24"/>
                <w:szCs w:val="24"/>
              </w:rPr>
              <w:t xml:space="preserve">MP with </w:t>
            </w:r>
            <w:proofErr w:type="spellStart"/>
            <w:r w:rsidRPr="009C5124">
              <w:rPr>
                <w:rFonts w:ascii="Book Antiqua" w:eastAsiaTheme="majorHAnsi" w:hAnsi="Book Antiqua" w:cs="Times New Roman"/>
                <w:color w:val="000000" w:themeColor="text1"/>
                <w:sz w:val="24"/>
                <w:szCs w:val="24"/>
              </w:rPr>
              <w:t>undiff</w:t>
            </w:r>
            <w:proofErr w:type="spellEnd"/>
            <w:r w:rsidRPr="009C5124">
              <w:rPr>
                <w:rFonts w:ascii="Book Antiqua" w:eastAsiaTheme="majorHAnsi" w:hAnsi="Book Antiqua" w:cs="Times New Roman"/>
                <w:color w:val="000000" w:themeColor="text1"/>
                <w:sz w:val="24"/>
                <w:szCs w:val="24"/>
              </w:rPr>
              <w:t>.</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 (33.3)</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6 (66.7)</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Tumor size</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0.253</w:t>
            </w:r>
          </w:p>
        </w:tc>
      </w:tr>
      <w:tr w:rsidR="009C5124" w:rsidRPr="009C5124" w:rsidTr="007629FB">
        <w:trPr>
          <w:trHeight w:val="342"/>
        </w:trPr>
        <w:tc>
          <w:tcPr>
            <w:tcW w:w="1786" w:type="pct"/>
            <w:vAlign w:val="center"/>
          </w:tcPr>
          <w:p w:rsidR="006A3CAE" w:rsidRPr="009C5124" w:rsidRDefault="006A3CAE" w:rsidP="00EE4388">
            <w:pPr>
              <w:wordWrap/>
              <w:adjustRightInd w:val="0"/>
              <w:snapToGrid w:val="0"/>
              <w:spacing w:line="360" w:lineRule="auto"/>
              <w:ind w:leftChars="100" w:left="200"/>
              <w:rPr>
                <w:rFonts w:ascii="Book Antiqua" w:hAnsi="Book Antiqua" w:cs="Times New Roman"/>
                <w:color w:val="000000" w:themeColor="text1"/>
                <w:sz w:val="24"/>
                <w:szCs w:val="24"/>
              </w:rPr>
            </w:pPr>
            <w:r w:rsidRPr="009C5124">
              <w:rPr>
                <w:rFonts w:ascii="Book Antiqua" w:eastAsia="Malgun Gothic" w:hAnsi="Book Antiqua" w:cs="Times New Roman"/>
                <w:color w:val="000000" w:themeColor="text1"/>
                <w:sz w:val="24"/>
                <w:szCs w:val="24"/>
              </w:rPr>
              <w:t>≤</w:t>
            </w:r>
            <w:r w:rsidR="00A9107D">
              <w:rPr>
                <w:rFonts w:ascii="Book Antiqua" w:eastAsia="宋体" w:hAnsi="Book Antiqua" w:cs="Times New Roman" w:hint="eastAsia"/>
                <w:color w:val="000000" w:themeColor="text1"/>
                <w:sz w:val="24"/>
                <w:szCs w:val="24"/>
                <w:lang w:eastAsia="zh-CN"/>
              </w:rPr>
              <w:t xml:space="preserve"> </w:t>
            </w:r>
            <w:r w:rsidRPr="009C5124">
              <w:rPr>
                <w:rFonts w:ascii="Book Antiqua" w:hAnsi="Book Antiqua" w:cs="Times New Roman"/>
                <w:color w:val="000000" w:themeColor="text1"/>
                <w:sz w:val="24"/>
                <w:szCs w:val="24"/>
              </w:rPr>
              <w:t>30 mm</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 (12.5)</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21 (87.5)</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ind w:leftChars="100" w:left="200"/>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&gt;</w:t>
            </w:r>
            <w:r w:rsidR="00A9107D">
              <w:rPr>
                <w:rFonts w:ascii="Book Antiqua" w:eastAsia="宋体" w:hAnsi="Book Antiqua" w:cs="Times New Roman" w:hint="eastAsia"/>
                <w:color w:val="000000" w:themeColor="text1"/>
                <w:sz w:val="24"/>
                <w:szCs w:val="24"/>
                <w:lang w:eastAsia="zh-CN"/>
              </w:rPr>
              <w:t xml:space="preserve"> </w:t>
            </w:r>
            <w:r w:rsidRPr="009C5124">
              <w:rPr>
                <w:rFonts w:ascii="Book Antiqua" w:hAnsi="Book Antiqua" w:cs="Times New Roman"/>
                <w:color w:val="000000" w:themeColor="text1"/>
                <w:sz w:val="24"/>
                <w:szCs w:val="24"/>
              </w:rPr>
              <w:t>30 mm</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6 (24.0)</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19 (76.0)</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idowControl/>
              <w:wordWrap/>
              <w:autoSpaceDE/>
              <w:adjustRightInd w:val="0"/>
              <w:snapToGrid w:val="0"/>
              <w:spacing w:line="360" w:lineRule="auto"/>
              <w:rPr>
                <w:rFonts w:ascii="Book Antiqua" w:hAnsi="Book Antiqua" w:cs="Times New Roman"/>
                <w:color w:val="000000" w:themeColor="text1"/>
                <w:kern w:val="0"/>
                <w:sz w:val="24"/>
                <w:szCs w:val="24"/>
              </w:rPr>
            </w:pPr>
            <w:r w:rsidRPr="009C5124">
              <w:rPr>
                <w:rFonts w:ascii="Book Antiqua" w:hAnsi="Book Antiqua" w:cs="Times New Roman"/>
                <w:color w:val="000000" w:themeColor="text1"/>
                <w:sz w:val="24"/>
                <w:szCs w:val="24"/>
              </w:rPr>
              <w:t>Depth of invasion</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0.195</w:t>
            </w:r>
          </w:p>
        </w:tc>
      </w:tr>
      <w:tr w:rsidR="009C5124" w:rsidRPr="009C5124" w:rsidTr="007629FB">
        <w:trPr>
          <w:trHeight w:val="342"/>
        </w:trPr>
        <w:tc>
          <w:tcPr>
            <w:tcW w:w="1786" w:type="pct"/>
            <w:vAlign w:val="center"/>
          </w:tcPr>
          <w:p w:rsidR="006A3CAE" w:rsidRPr="009C5124" w:rsidRDefault="006A3CAE" w:rsidP="00EE4388">
            <w:pPr>
              <w:wordWrap/>
              <w:adjustRightInd w:val="0"/>
              <w:snapToGrid w:val="0"/>
              <w:spacing w:line="360" w:lineRule="auto"/>
              <w:ind w:leftChars="100" w:left="200"/>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Mucosa</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 (7.1)</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13 (92.9)</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ordWrap/>
              <w:adjustRightInd w:val="0"/>
              <w:snapToGrid w:val="0"/>
              <w:spacing w:line="360" w:lineRule="auto"/>
              <w:ind w:leftChars="100" w:left="200"/>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 xml:space="preserve">Submucosa </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8 (22.9)</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27 (77.1)</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ordWrap/>
              <w:adjustRightInd w:val="0"/>
              <w:snapToGrid w:val="0"/>
              <w:spacing w:line="360" w:lineRule="auto"/>
              <w:rPr>
                <w:rFonts w:ascii="Book Antiqua" w:hAnsi="Book Antiqua" w:cs="Times New Roman"/>
                <w:color w:val="000000" w:themeColor="text1"/>
                <w:sz w:val="24"/>
                <w:szCs w:val="24"/>
              </w:rPr>
            </w:pPr>
            <w:proofErr w:type="spellStart"/>
            <w:r w:rsidRPr="009C5124">
              <w:rPr>
                <w:rFonts w:ascii="Book Antiqua" w:hAnsi="Book Antiqua" w:cs="Times New Roman"/>
                <w:color w:val="000000" w:themeColor="text1"/>
                <w:sz w:val="24"/>
                <w:szCs w:val="24"/>
              </w:rPr>
              <w:t>Lymphovascular</w:t>
            </w:r>
            <w:proofErr w:type="spellEnd"/>
            <w:r w:rsidRPr="009C5124">
              <w:rPr>
                <w:rFonts w:ascii="Book Antiqua" w:hAnsi="Book Antiqua" w:cs="Times New Roman"/>
                <w:color w:val="000000" w:themeColor="text1"/>
                <w:sz w:val="24"/>
                <w:szCs w:val="24"/>
              </w:rPr>
              <w:t xml:space="preserve"> invasion</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0.016</w:t>
            </w:r>
          </w:p>
        </w:tc>
      </w:tr>
      <w:tr w:rsidR="009C5124" w:rsidRPr="009C5124" w:rsidTr="007629FB">
        <w:trPr>
          <w:trHeight w:val="342"/>
        </w:trPr>
        <w:tc>
          <w:tcPr>
            <w:tcW w:w="1786" w:type="pct"/>
            <w:vAlign w:val="center"/>
          </w:tcPr>
          <w:p w:rsidR="006A3CAE" w:rsidRPr="009C5124" w:rsidRDefault="006A3CAE" w:rsidP="00EE4388">
            <w:pPr>
              <w:wordWrap/>
              <w:adjustRightInd w:val="0"/>
              <w:snapToGrid w:val="0"/>
              <w:spacing w:line="360" w:lineRule="auto"/>
              <w:ind w:leftChars="100" w:left="200"/>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 xml:space="preserve">Absent </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 (8.6)</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32 (91.4)</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r w:rsidR="009C5124" w:rsidRPr="009C5124" w:rsidTr="007629FB">
        <w:trPr>
          <w:trHeight w:val="342"/>
        </w:trPr>
        <w:tc>
          <w:tcPr>
            <w:tcW w:w="1786" w:type="pct"/>
            <w:vAlign w:val="center"/>
          </w:tcPr>
          <w:p w:rsidR="006A3CAE" w:rsidRPr="009C5124" w:rsidRDefault="006A3CAE" w:rsidP="00EE4388">
            <w:pPr>
              <w:wordWrap/>
              <w:adjustRightInd w:val="0"/>
              <w:snapToGrid w:val="0"/>
              <w:spacing w:line="360" w:lineRule="auto"/>
              <w:ind w:leftChars="100" w:left="200"/>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 xml:space="preserve">Present </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6 (42.9)</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8 (57.1)</w:t>
            </w:r>
          </w:p>
        </w:tc>
        <w:tc>
          <w:tcPr>
            <w:tcW w:w="1071" w:type="pct"/>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r>
    </w:tbl>
    <w:p w:rsidR="006A3CAE" w:rsidRPr="009C5124" w:rsidRDefault="006A3CAE" w:rsidP="00A9107D">
      <w:pPr>
        <w:wordWrap/>
        <w:adjustRightInd w:val="0"/>
        <w:snapToGrid w:val="0"/>
        <w:spacing w:line="360" w:lineRule="auto"/>
        <w:rPr>
          <w:rFonts w:ascii="Book Antiqua" w:eastAsiaTheme="minorHAnsi" w:hAnsi="Book Antiqua" w:cs="Times New Roman"/>
          <w:b/>
          <w:color w:val="000000" w:themeColor="text1"/>
          <w:sz w:val="24"/>
          <w:szCs w:val="24"/>
        </w:rPr>
      </w:pPr>
      <w:r w:rsidRPr="00A9107D">
        <w:rPr>
          <w:rFonts w:ascii="Book Antiqua" w:eastAsiaTheme="majorHAnsi" w:hAnsi="Book Antiqua" w:cs="Times New Roman"/>
          <w:color w:val="000000" w:themeColor="text1"/>
          <w:sz w:val="24"/>
          <w:szCs w:val="24"/>
        </w:rPr>
        <w:t>PP type</w:t>
      </w:r>
      <w:r w:rsidR="00A9107D" w:rsidRPr="00A9107D">
        <w:rPr>
          <w:rFonts w:ascii="Book Antiqua" w:eastAsia="宋体" w:hAnsi="Book Antiqua" w:cs="Times New Roman" w:hint="eastAsia"/>
          <w:color w:val="000000" w:themeColor="text1"/>
          <w:sz w:val="24"/>
          <w:szCs w:val="24"/>
          <w:lang w:eastAsia="zh-CN"/>
        </w:rPr>
        <w:t>:</w:t>
      </w:r>
      <w:r w:rsidRPr="00A9107D">
        <w:rPr>
          <w:rFonts w:ascii="Book Antiqua" w:eastAsiaTheme="majorHAnsi" w:hAnsi="Book Antiqua" w:cs="Times New Roman"/>
          <w:color w:val="000000" w:themeColor="text1"/>
          <w:sz w:val="24"/>
          <w:szCs w:val="24"/>
        </w:rPr>
        <w:t xml:space="preserve"> </w:t>
      </w:r>
      <w:r w:rsidR="00A9107D" w:rsidRPr="00A9107D">
        <w:rPr>
          <w:rFonts w:ascii="Book Antiqua" w:eastAsiaTheme="majorHAnsi" w:hAnsi="Book Antiqua" w:cs="Times New Roman"/>
          <w:color w:val="000000" w:themeColor="text1"/>
          <w:sz w:val="24"/>
          <w:szCs w:val="24"/>
        </w:rPr>
        <w:t xml:space="preserve">Pure </w:t>
      </w:r>
      <w:r w:rsidRPr="00A9107D">
        <w:rPr>
          <w:rFonts w:ascii="Book Antiqua" w:eastAsiaTheme="majorHAnsi" w:hAnsi="Book Antiqua" w:cs="Times New Roman"/>
          <w:color w:val="000000" w:themeColor="text1"/>
          <w:sz w:val="24"/>
          <w:szCs w:val="24"/>
        </w:rPr>
        <w:t>papillary type; MP + diff.</w:t>
      </w:r>
      <w:r w:rsidR="00A9107D" w:rsidRPr="00A9107D">
        <w:rPr>
          <w:rFonts w:ascii="Book Antiqua" w:eastAsia="宋体" w:hAnsi="Book Antiqua" w:cs="Times New Roman" w:hint="eastAsia"/>
          <w:color w:val="000000" w:themeColor="text1"/>
          <w:sz w:val="24"/>
          <w:szCs w:val="24"/>
          <w:lang w:eastAsia="zh-CN"/>
        </w:rPr>
        <w:t>:</w:t>
      </w:r>
      <w:r w:rsidRPr="00A9107D">
        <w:rPr>
          <w:rFonts w:ascii="Book Antiqua" w:eastAsiaTheme="majorHAnsi" w:hAnsi="Book Antiqua" w:cs="Times New Roman"/>
          <w:color w:val="000000" w:themeColor="text1"/>
          <w:sz w:val="24"/>
          <w:szCs w:val="24"/>
        </w:rPr>
        <w:t xml:space="preserve"> </w:t>
      </w:r>
      <w:r w:rsidR="00A9107D" w:rsidRPr="00A9107D">
        <w:rPr>
          <w:rFonts w:ascii="Book Antiqua" w:eastAsiaTheme="majorHAnsi" w:hAnsi="Book Antiqua" w:cs="Times New Roman"/>
          <w:color w:val="000000" w:themeColor="text1"/>
          <w:sz w:val="24"/>
          <w:szCs w:val="24"/>
        </w:rPr>
        <w:t xml:space="preserve">Mixed </w:t>
      </w:r>
      <w:r w:rsidRPr="00A9107D">
        <w:rPr>
          <w:rFonts w:ascii="Book Antiqua" w:eastAsiaTheme="majorHAnsi" w:hAnsi="Book Antiqua" w:cs="Times New Roman"/>
          <w:color w:val="000000" w:themeColor="text1"/>
          <w:sz w:val="24"/>
          <w:szCs w:val="24"/>
        </w:rPr>
        <w:t xml:space="preserve">papillary type with differentiated component; MP + </w:t>
      </w:r>
      <w:proofErr w:type="spellStart"/>
      <w:proofErr w:type="gramStart"/>
      <w:r w:rsidRPr="00A9107D">
        <w:rPr>
          <w:rFonts w:ascii="Book Antiqua" w:eastAsiaTheme="majorHAnsi" w:hAnsi="Book Antiqua" w:cs="Times New Roman"/>
          <w:color w:val="000000" w:themeColor="text1"/>
          <w:sz w:val="24"/>
          <w:szCs w:val="24"/>
        </w:rPr>
        <w:t>undiff</w:t>
      </w:r>
      <w:proofErr w:type="spellEnd"/>
      <w:r w:rsidRPr="00A9107D">
        <w:rPr>
          <w:rFonts w:ascii="Book Antiqua" w:eastAsiaTheme="majorHAnsi" w:hAnsi="Book Antiqua" w:cs="Times New Roman"/>
          <w:color w:val="000000" w:themeColor="text1"/>
          <w:sz w:val="24"/>
          <w:szCs w:val="24"/>
        </w:rPr>
        <w:t>.</w:t>
      </w:r>
      <w:r w:rsidR="00A9107D" w:rsidRPr="00A9107D">
        <w:rPr>
          <w:rFonts w:ascii="Book Antiqua" w:eastAsia="宋体" w:hAnsi="Book Antiqua" w:cs="Times New Roman" w:hint="eastAsia"/>
          <w:color w:val="000000" w:themeColor="text1"/>
          <w:sz w:val="24"/>
          <w:szCs w:val="24"/>
          <w:lang w:eastAsia="zh-CN"/>
        </w:rPr>
        <w:t>:</w:t>
      </w:r>
      <w:proofErr w:type="gramEnd"/>
      <w:r w:rsidRPr="00A9107D">
        <w:rPr>
          <w:rFonts w:ascii="Book Antiqua" w:eastAsiaTheme="majorHAnsi" w:hAnsi="Book Antiqua" w:cs="Times New Roman"/>
          <w:color w:val="000000" w:themeColor="text1"/>
          <w:sz w:val="24"/>
          <w:szCs w:val="24"/>
        </w:rPr>
        <w:t xml:space="preserve"> </w:t>
      </w:r>
      <w:r w:rsidR="00A9107D" w:rsidRPr="009C5124">
        <w:rPr>
          <w:rFonts w:ascii="Book Antiqua" w:eastAsiaTheme="majorHAnsi" w:hAnsi="Book Antiqua" w:cs="Times New Roman"/>
          <w:color w:val="000000" w:themeColor="text1"/>
          <w:sz w:val="24"/>
          <w:szCs w:val="24"/>
        </w:rPr>
        <w:t xml:space="preserve">Mixed </w:t>
      </w:r>
      <w:r w:rsidRPr="009C5124">
        <w:rPr>
          <w:rFonts w:ascii="Book Antiqua" w:eastAsiaTheme="majorHAnsi" w:hAnsi="Book Antiqua" w:cs="Times New Roman"/>
          <w:color w:val="000000" w:themeColor="text1"/>
          <w:sz w:val="24"/>
          <w:szCs w:val="24"/>
        </w:rPr>
        <w:t xml:space="preserve">papillary type </w:t>
      </w:r>
      <w:r w:rsidR="00A9107D">
        <w:rPr>
          <w:rFonts w:ascii="Book Antiqua" w:eastAsiaTheme="majorHAnsi" w:hAnsi="Book Antiqua" w:cs="Times New Roman"/>
          <w:color w:val="000000" w:themeColor="text1"/>
          <w:sz w:val="24"/>
          <w:szCs w:val="24"/>
        </w:rPr>
        <w:t>with undifferentiated component</w:t>
      </w:r>
      <w:r w:rsidR="00A9107D">
        <w:rPr>
          <w:rFonts w:ascii="Book Antiqua" w:eastAsia="宋体" w:hAnsi="Book Antiqua" w:cs="Times New Roman" w:hint="eastAsia"/>
          <w:color w:val="000000" w:themeColor="text1"/>
          <w:sz w:val="24"/>
          <w:szCs w:val="24"/>
          <w:lang w:eastAsia="zh-CN"/>
        </w:rPr>
        <w:t>.</w:t>
      </w:r>
    </w:p>
    <w:p w:rsidR="006A3CAE" w:rsidRPr="006232F9" w:rsidRDefault="006A3CAE" w:rsidP="00EE4388">
      <w:pPr>
        <w:wordWrap/>
        <w:adjustRightInd w:val="0"/>
        <w:snapToGrid w:val="0"/>
        <w:spacing w:line="360" w:lineRule="auto"/>
        <w:rPr>
          <w:rFonts w:ascii="Book Antiqua" w:eastAsiaTheme="minorHAnsi" w:hAnsi="Book Antiqua" w:cs="Times New Roman"/>
          <w:b/>
          <w:color w:val="000000" w:themeColor="text1"/>
          <w:sz w:val="24"/>
          <w:szCs w:val="24"/>
        </w:rPr>
      </w:pPr>
      <w:r w:rsidRPr="006232F9">
        <w:rPr>
          <w:rFonts w:ascii="Book Antiqua" w:eastAsiaTheme="majorHAnsi" w:hAnsi="Book Antiqua" w:cs="Times New Roman"/>
          <w:b/>
          <w:color w:val="000000" w:themeColor="text1"/>
          <w:sz w:val="24"/>
          <w:szCs w:val="24"/>
        </w:rPr>
        <w:lastRenderedPageBreak/>
        <w:t>Table</w:t>
      </w:r>
      <w:r w:rsidRPr="006232F9">
        <w:rPr>
          <w:rFonts w:ascii="Book Antiqua" w:eastAsiaTheme="minorHAnsi" w:hAnsi="Book Antiqua" w:cs="Times New Roman"/>
          <w:b/>
          <w:color w:val="000000" w:themeColor="text1"/>
          <w:sz w:val="24"/>
          <w:szCs w:val="24"/>
        </w:rPr>
        <w:t xml:space="preserve"> 4 Lymph node metastasis in papillary adenocarcinoma-type </w:t>
      </w:r>
      <w:r w:rsidR="006232F9" w:rsidRPr="00A9107D">
        <w:rPr>
          <w:rFonts w:ascii="Book Antiqua" w:eastAsiaTheme="majorHAnsi" w:hAnsi="Book Antiqua" w:cs="Times New Roman"/>
          <w:b/>
          <w:color w:val="000000" w:themeColor="text1"/>
          <w:sz w:val="24"/>
          <w:szCs w:val="24"/>
        </w:rPr>
        <w:t>early gastric cancers</w:t>
      </w:r>
      <w:r w:rsidR="006232F9" w:rsidRPr="006232F9">
        <w:rPr>
          <w:rFonts w:ascii="Book Antiqua" w:eastAsiaTheme="minorHAnsi" w:hAnsi="Book Antiqua" w:cs="Times New Roman"/>
          <w:b/>
          <w:color w:val="000000" w:themeColor="text1"/>
          <w:sz w:val="24"/>
          <w:szCs w:val="24"/>
        </w:rPr>
        <w:t xml:space="preserve"> </w:t>
      </w:r>
      <w:r w:rsidRPr="006232F9">
        <w:rPr>
          <w:rFonts w:ascii="Book Antiqua" w:eastAsiaTheme="minorHAnsi" w:hAnsi="Book Antiqua" w:cs="Times New Roman"/>
          <w:b/>
          <w:color w:val="000000" w:themeColor="text1"/>
          <w:sz w:val="24"/>
          <w:szCs w:val="24"/>
        </w:rPr>
        <w:t xml:space="preserve">according to the current </w:t>
      </w:r>
      <w:r w:rsidR="006232F9" w:rsidRPr="006232F9">
        <w:rPr>
          <w:rFonts w:ascii="Book Antiqua" w:eastAsiaTheme="majorHAnsi" w:hAnsi="Book Antiqua" w:cs="Times New Roman"/>
          <w:b/>
          <w:color w:val="000000" w:themeColor="text1"/>
          <w:sz w:val="24"/>
          <w:szCs w:val="24"/>
        </w:rPr>
        <w:t xml:space="preserve">endoscopic </w:t>
      </w:r>
      <w:proofErr w:type="spellStart"/>
      <w:r w:rsidR="006232F9" w:rsidRPr="006232F9">
        <w:rPr>
          <w:rFonts w:ascii="Book Antiqua" w:eastAsiaTheme="majorHAnsi" w:hAnsi="Book Antiqua" w:cs="Times New Roman"/>
          <w:b/>
          <w:color w:val="000000" w:themeColor="text1"/>
          <w:sz w:val="24"/>
          <w:szCs w:val="24"/>
        </w:rPr>
        <w:t>submucosal</w:t>
      </w:r>
      <w:proofErr w:type="spellEnd"/>
      <w:r w:rsidR="006232F9" w:rsidRPr="006232F9">
        <w:rPr>
          <w:rFonts w:ascii="Book Antiqua" w:eastAsiaTheme="majorHAnsi" w:hAnsi="Book Antiqua" w:cs="Times New Roman"/>
          <w:b/>
          <w:color w:val="000000" w:themeColor="text1"/>
          <w:sz w:val="24"/>
          <w:szCs w:val="24"/>
        </w:rPr>
        <w:t xml:space="preserve"> dissection</w:t>
      </w:r>
      <w:r w:rsidR="006232F9" w:rsidRPr="006232F9">
        <w:rPr>
          <w:rFonts w:ascii="Book Antiqua" w:eastAsiaTheme="minorHAnsi" w:hAnsi="Book Antiqua" w:cs="Times New Roman"/>
          <w:b/>
          <w:color w:val="000000" w:themeColor="text1"/>
          <w:sz w:val="24"/>
          <w:szCs w:val="24"/>
        </w:rPr>
        <w:t xml:space="preserve"> </w:t>
      </w:r>
      <w:r w:rsidRPr="006232F9">
        <w:rPr>
          <w:rFonts w:ascii="Book Antiqua" w:eastAsiaTheme="minorHAnsi" w:hAnsi="Book Antiqua" w:cs="Times New Roman"/>
          <w:b/>
          <w:color w:val="000000" w:themeColor="text1"/>
          <w:sz w:val="24"/>
          <w:szCs w:val="24"/>
        </w:rPr>
        <w:t xml:space="preserve">indication criteria </w:t>
      </w:r>
      <w:r w:rsidR="00095BCA" w:rsidRPr="006232F9">
        <w:rPr>
          <w:rFonts w:ascii="Book Antiqua" w:hAnsi="Book Antiqua" w:cs="Arial"/>
          <w:b/>
          <w:i/>
          <w:color w:val="000000" w:themeColor="text1"/>
          <w:sz w:val="24"/>
          <w:szCs w:val="24"/>
        </w:rPr>
        <w:t>n</w:t>
      </w:r>
      <w:r w:rsidR="00095BCA" w:rsidRPr="006232F9">
        <w:rPr>
          <w:rFonts w:ascii="Book Antiqua" w:hAnsi="Book Antiqua" w:cs="Arial"/>
          <w:b/>
          <w:color w:val="000000" w:themeColor="text1"/>
          <w:sz w:val="24"/>
          <w:szCs w:val="24"/>
        </w:rPr>
        <w:t xml:space="preserve"> (%)</w:t>
      </w:r>
    </w:p>
    <w:tbl>
      <w:tblPr>
        <w:tblStyle w:val="a4"/>
        <w:tblW w:w="4851"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315"/>
        <w:gridCol w:w="1021"/>
        <w:gridCol w:w="976"/>
        <w:gridCol w:w="222"/>
        <w:gridCol w:w="238"/>
        <w:gridCol w:w="1021"/>
        <w:gridCol w:w="560"/>
        <w:gridCol w:w="291"/>
        <w:gridCol w:w="222"/>
        <w:gridCol w:w="222"/>
        <w:gridCol w:w="860"/>
        <w:gridCol w:w="1023"/>
        <w:gridCol w:w="996"/>
      </w:tblGrid>
      <w:tr w:rsidR="009C5124" w:rsidRPr="009C5124" w:rsidTr="007629FB">
        <w:trPr>
          <w:trHeight w:val="490"/>
          <w:jc w:val="center"/>
        </w:trPr>
        <w:tc>
          <w:tcPr>
            <w:tcW w:w="580" w:type="pct"/>
            <w:vMerge w:val="restart"/>
            <w:tcBorders>
              <w:top w:val="single" w:sz="2"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2328" w:type="pct"/>
            <w:gridSpan w:val="6"/>
            <w:tcBorders>
              <w:top w:val="single" w:sz="4" w:space="0" w:color="auto"/>
              <w:bottom w:val="single" w:sz="2"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Mucosal cancer</w:t>
            </w:r>
          </w:p>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w:t>
            </w:r>
            <w:r w:rsidR="00A8588B" w:rsidRPr="00A8588B">
              <w:rPr>
                <w:rFonts w:ascii="Book Antiqua" w:eastAsiaTheme="minorHAnsi" w:hAnsi="Book Antiqua" w:cs="Times New Roman"/>
                <w:i/>
                <w:color w:val="000000" w:themeColor="text1"/>
                <w:sz w:val="24"/>
                <w:szCs w:val="24"/>
              </w:rPr>
              <w:t>n =</w:t>
            </w:r>
            <w:r w:rsidRPr="009C5124">
              <w:rPr>
                <w:rFonts w:ascii="Book Antiqua" w:eastAsiaTheme="minorHAnsi" w:hAnsi="Book Antiqua" w:cs="Times New Roman"/>
                <w:color w:val="000000" w:themeColor="text1"/>
                <w:sz w:val="24"/>
                <w:szCs w:val="24"/>
              </w:rPr>
              <w:t xml:space="preserve"> 14)</w:t>
            </w:r>
          </w:p>
        </w:tc>
        <w:tc>
          <w:tcPr>
            <w:tcW w:w="175" w:type="pct"/>
            <w:tcBorders>
              <w:top w:val="single" w:sz="2" w:space="0" w:color="auto"/>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26" w:type="pct"/>
            <w:tcBorders>
              <w:top w:val="single" w:sz="2" w:space="0" w:color="auto"/>
              <w:left w:val="nil"/>
              <w:bottom w:val="nil"/>
              <w:right w:val="nil"/>
            </w:tcBorders>
            <w:vAlign w:val="center"/>
          </w:tcPr>
          <w:p w:rsidR="006A3CAE" w:rsidRPr="009C5124" w:rsidRDefault="006A3CAE" w:rsidP="00EE4388">
            <w:pPr>
              <w:widowControl/>
              <w:wordWrap/>
              <w:autoSpaceDE/>
              <w:autoSpaceDN/>
              <w:adjustRightInd w:val="0"/>
              <w:snapToGrid w:val="0"/>
              <w:spacing w:line="360" w:lineRule="auto"/>
              <w:rPr>
                <w:rFonts w:ascii="Book Antiqua" w:eastAsiaTheme="minorHAnsi" w:hAnsi="Book Antiqua" w:cs="Times New Roman"/>
                <w:color w:val="000000" w:themeColor="text1"/>
                <w:sz w:val="24"/>
                <w:szCs w:val="24"/>
              </w:rPr>
            </w:pPr>
          </w:p>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34" w:type="pct"/>
            <w:tcBorders>
              <w:top w:val="single" w:sz="2" w:space="0" w:color="auto"/>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657" w:type="pct"/>
            <w:gridSpan w:val="3"/>
            <w:tcBorders>
              <w:top w:val="single" w:sz="2" w:space="0" w:color="auto"/>
              <w:left w:val="nil"/>
              <w:bottom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roofErr w:type="spellStart"/>
            <w:r w:rsidRPr="009C5124">
              <w:rPr>
                <w:rFonts w:ascii="Book Antiqua" w:eastAsiaTheme="minorHAnsi" w:hAnsi="Book Antiqua" w:cs="Times New Roman"/>
                <w:color w:val="000000" w:themeColor="text1"/>
                <w:sz w:val="24"/>
                <w:szCs w:val="24"/>
              </w:rPr>
              <w:t>Submucosal</w:t>
            </w:r>
            <w:proofErr w:type="spellEnd"/>
            <w:r w:rsidRPr="009C5124">
              <w:rPr>
                <w:rFonts w:ascii="Book Antiqua" w:eastAsiaTheme="minorHAnsi" w:hAnsi="Book Antiqua" w:cs="Times New Roman"/>
                <w:color w:val="000000" w:themeColor="text1"/>
                <w:sz w:val="24"/>
                <w:szCs w:val="24"/>
              </w:rPr>
              <w:t xml:space="preserve"> cancer</w:t>
            </w:r>
            <w:r w:rsidR="00295058">
              <w:rPr>
                <w:rFonts w:ascii="Book Antiqua" w:eastAsiaTheme="minorHAnsi" w:hAnsi="Book Antiqua" w:cs="Times New Roman"/>
                <w:color w:val="000000" w:themeColor="text1"/>
                <w:sz w:val="24"/>
                <w:szCs w:val="24"/>
              </w:rPr>
              <w:t xml:space="preserve">    </w:t>
            </w:r>
          </w:p>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w:t>
            </w:r>
            <w:r w:rsidR="00A8588B" w:rsidRPr="00A8588B">
              <w:rPr>
                <w:rFonts w:ascii="Book Antiqua" w:eastAsiaTheme="minorHAnsi" w:hAnsi="Book Antiqua" w:cs="Times New Roman"/>
                <w:i/>
                <w:color w:val="000000" w:themeColor="text1"/>
                <w:sz w:val="24"/>
                <w:szCs w:val="24"/>
              </w:rPr>
              <w:t>n =</w:t>
            </w:r>
            <w:r w:rsidRPr="009C5124">
              <w:rPr>
                <w:rFonts w:ascii="Book Antiqua" w:eastAsiaTheme="minorHAnsi" w:hAnsi="Book Antiqua" w:cs="Times New Roman"/>
                <w:color w:val="000000" w:themeColor="text1"/>
                <w:sz w:val="24"/>
                <w:szCs w:val="24"/>
              </w:rPr>
              <w:t xml:space="preserve"> 35) </w:t>
            </w:r>
          </w:p>
        </w:tc>
      </w:tr>
      <w:tr w:rsidR="009C5124" w:rsidRPr="009C5124" w:rsidTr="007629FB">
        <w:trPr>
          <w:trHeight w:val="491"/>
          <w:jc w:val="center"/>
        </w:trPr>
        <w:tc>
          <w:tcPr>
            <w:tcW w:w="580" w:type="pct"/>
            <w:vMerge/>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139" w:type="pct"/>
            <w:gridSpan w:val="2"/>
            <w:tcBorders>
              <w:top w:val="single" w:sz="2" w:space="0" w:color="auto"/>
              <w:bottom w:val="single" w:sz="4" w:space="0" w:color="auto"/>
              <w:right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Ulcer (-)</w:t>
            </w:r>
          </w:p>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w:t>
            </w:r>
            <w:r w:rsidR="00A8588B" w:rsidRPr="00A8588B">
              <w:rPr>
                <w:rFonts w:ascii="Book Antiqua" w:eastAsiaTheme="minorHAnsi" w:hAnsi="Book Antiqua" w:cs="Times New Roman"/>
                <w:i/>
                <w:color w:val="000000" w:themeColor="text1"/>
                <w:sz w:val="24"/>
                <w:szCs w:val="24"/>
              </w:rPr>
              <w:t>n =</w:t>
            </w:r>
            <w:r w:rsidRPr="009C5124">
              <w:rPr>
                <w:rFonts w:ascii="Book Antiqua" w:eastAsiaTheme="minorHAnsi" w:hAnsi="Book Antiqua" w:cs="Times New Roman"/>
                <w:color w:val="000000" w:themeColor="text1"/>
                <w:sz w:val="24"/>
                <w:szCs w:val="24"/>
              </w:rPr>
              <w:t xml:space="preserve"> 10)</w:t>
            </w:r>
          </w:p>
        </w:tc>
        <w:tc>
          <w:tcPr>
            <w:tcW w:w="126" w:type="pct"/>
            <w:tcBorders>
              <w:top w:val="single" w:sz="2" w:space="0" w:color="auto"/>
              <w:left w:val="nil"/>
              <w:bottom w:val="nil"/>
              <w:right w:val="nil"/>
            </w:tcBorders>
            <w:vAlign w:val="center"/>
          </w:tcPr>
          <w:p w:rsidR="006A3CAE" w:rsidRPr="009C5124" w:rsidRDefault="006A3CAE" w:rsidP="00EE4388">
            <w:pPr>
              <w:widowControl/>
              <w:wordWrap/>
              <w:autoSpaceDE/>
              <w:autoSpaceDN/>
              <w:adjustRightInd w:val="0"/>
              <w:snapToGrid w:val="0"/>
              <w:spacing w:line="360" w:lineRule="auto"/>
              <w:jc w:val="center"/>
              <w:rPr>
                <w:rFonts w:ascii="Book Antiqua" w:eastAsiaTheme="minorHAnsi" w:hAnsi="Book Antiqua" w:cs="Times New Roman"/>
                <w:color w:val="000000" w:themeColor="text1"/>
                <w:sz w:val="24"/>
                <w:szCs w:val="24"/>
              </w:rPr>
            </w:pPr>
          </w:p>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56" w:type="pct"/>
            <w:tcBorders>
              <w:top w:val="single" w:sz="2" w:space="0" w:color="auto"/>
              <w:left w:val="nil"/>
              <w:bottom w:val="nil"/>
            </w:tcBorders>
            <w:vAlign w:val="center"/>
          </w:tcPr>
          <w:p w:rsidR="006A3CAE" w:rsidRPr="009C5124" w:rsidRDefault="006A3CAE" w:rsidP="00EE4388">
            <w:pPr>
              <w:widowControl/>
              <w:wordWrap/>
              <w:autoSpaceDE/>
              <w:autoSpaceDN/>
              <w:adjustRightInd w:val="0"/>
              <w:snapToGrid w:val="0"/>
              <w:spacing w:line="360" w:lineRule="auto"/>
              <w:jc w:val="center"/>
              <w:rPr>
                <w:rFonts w:ascii="Book Antiqua" w:eastAsiaTheme="minorHAnsi" w:hAnsi="Book Antiqua" w:cs="Times New Roman"/>
                <w:color w:val="000000" w:themeColor="text1"/>
                <w:sz w:val="24"/>
                <w:szCs w:val="24"/>
              </w:rPr>
            </w:pPr>
          </w:p>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82" w:type="pct"/>
            <w:gridSpan w:val="3"/>
            <w:tcBorders>
              <w:top w:val="single" w:sz="2" w:space="0" w:color="auto"/>
              <w:bottom w:val="single" w:sz="4" w:space="0" w:color="auto"/>
              <w:right w:val="nil"/>
            </w:tcBorders>
            <w:vAlign w:val="center"/>
          </w:tcPr>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Ulcer (+)</w:t>
            </w:r>
          </w:p>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w:t>
            </w:r>
            <w:r w:rsidR="00A8588B" w:rsidRPr="00A8588B">
              <w:rPr>
                <w:rFonts w:ascii="Book Antiqua" w:hAnsi="Book Antiqua" w:cs="Times New Roman"/>
                <w:i/>
                <w:color w:val="000000" w:themeColor="text1"/>
                <w:sz w:val="24"/>
                <w:szCs w:val="24"/>
              </w:rPr>
              <w:t>n =</w:t>
            </w:r>
            <w:r w:rsidRPr="009C5124">
              <w:rPr>
                <w:rFonts w:ascii="Book Antiqua" w:hAnsi="Book Antiqua" w:cs="Times New Roman"/>
                <w:color w:val="000000" w:themeColor="text1"/>
                <w:sz w:val="24"/>
                <w:szCs w:val="24"/>
              </w:rPr>
              <w:t xml:space="preserve"> 4)</w:t>
            </w:r>
          </w:p>
        </w:tc>
        <w:tc>
          <w:tcPr>
            <w:tcW w:w="126" w:type="pct"/>
            <w:tcBorders>
              <w:top w:val="nil"/>
              <w:left w:val="nil"/>
              <w:bottom w:val="nil"/>
              <w:right w:val="nil"/>
            </w:tcBorders>
            <w:vAlign w:val="center"/>
          </w:tcPr>
          <w:p w:rsidR="006A3CAE" w:rsidRPr="009C5124" w:rsidRDefault="006A3CAE" w:rsidP="00EE4388">
            <w:pPr>
              <w:widowControl/>
              <w:wordWrap/>
              <w:autoSpaceDE/>
              <w:autoSpaceDN/>
              <w:adjustRightInd w:val="0"/>
              <w:snapToGrid w:val="0"/>
              <w:spacing w:line="360" w:lineRule="auto"/>
              <w:jc w:val="center"/>
              <w:rPr>
                <w:rFonts w:ascii="Book Antiqua" w:hAnsi="Book Antiqua" w:cs="Times New Roman"/>
                <w:color w:val="000000" w:themeColor="text1"/>
                <w:sz w:val="24"/>
                <w:szCs w:val="24"/>
              </w:rPr>
            </w:pPr>
          </w:p>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p>
        </w:tc>
        <w:tc>
          <w:tcPr>
            <w:tcW w:w="134" w:type="pct"/>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088" w:type="pct"/>
            <w:gridSpan w:val="2"/>
            <w:tcBorders>
              <w:top w:val="single" w:sz="2" w:space="0" w:color="auto"/>
              <w:left w:val="nil"/>
              <w:bottom w:val="single" w:sz="4"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sm1</w:t>
            </w:r>
          </w:p>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w:t>
            </w:r>
            <w:r w:rsidR="00A8588B" w:rsidRPr="00A8588B">
              <w:rPr>
                <w:rFonts w:ascii="Book Antiqua" w:eastAsiaTheme="minorHAnsi" w:hAnsi="Book Antiqua" w:cs="Times New Roman"/>
                <w:i/>
                <w:color w:val="000000" w:themeColor="text1"/>
                <w:sz w:val="24"/>
                <w:szCs w:val="24"/>
              </w:rPr>
              <w:t>n =</w:t>
            </w:r>
            <w:r w:rsidRPr="009C5124">
              <w:rPr>
                <w:rFonts w:ascii="Book Antiqua" w:eastAsiaTheme="minorHAnsi" w:hAnsi="Book Antiqua" w:cs="Times New Roman"/>
                <w:color w:val="000000" w:themeColor="text1"/>
                <w:sz w:val="24"/>
                <w:szCs w:val="24"/>
              </w:rPr>
              <w:t xml:space="preserve"> 8)</w:t>
            </w:r>
          </w:p>
        </w:tc>
        <w:tc>
          <w:tcPr>
            <w:tcW w:w="568" w:type="pct"/>
            <w:tcBorders>
              <w:top w:val="single" w:sz="2" w:space="0" w:color="auto"/>
              <w:bottom w:val="single" w:sz="4"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sm2</w:t>
            </w:r>
          </w:p>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w:t>
            </w:r>
            <w:r w:rsidR="00A8588B" w:rsidRPr="00A8588B">
              <w:rPr>
                <w:rFonts w:ascii="Book Antiqua" w:eastAsiaTheme="minorHAnsi" w:hAnsi="Book Antiqua" w:cs="Times New Roman"/>
                <w:i/>
                <w:color w:val="000000" w:themeColor="text1"/>
                <w:sz w:val="24"/>
                <w:szCs w:val="24"/>
              </w:rPr>
              <w:t>n =</w:t>
            </w:r>
            <w:r w:rsidRPr="009C5124">
              <w:rPr>
                <w:rFonts w:ascii="Book Antiqua" w:eastAsiaTheme="minorHAnsi" w:hAnsi="Book Antiqua" w:cs="Times New Roman"/>
                <w:color w:val="000000" w:themeColor="text1"/>
                <w:sz w:val="24"/>
                <w:szCs w:val="24"/>
              </w:rPr>
              <w:t xml:space="preserve"> 27)</w:t>
            </w:r>
          </w:p>
        </w:tc>
      </w:tr>
      <w:tr w:rsidR="009C5124" w:rsidRPr="009C5124" w:rsidTr="007629FB">
        <w:trPr>
          <w:trHeight w:val="554"/>
          <w:jc w:val="center"/>
        </w:trPr>
        <w:tc>
          <w:tcPr>
            <w:tcW w:w="580" w:type="pct"/>
            <w:vMerge/>
            <w:tcBorders>
              <w:bottom w:val="single" w:sz="4"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582" w:type="pct"/>
            <w:tcBorders>
              <w:top w:val="single" w:sz="4" w:space="0" w:color="auto"/>
              <w:bottom w:val="single" w:sz="4" w:space="0" w:color="auto"/>
            </w:tcBorders>
            <w:vAlign w:val="center"/>
          </w:tcPr>
          <w:p w:rsidR="006A3CAE" w:rsidRPr="009C5124" w:rsidRDefault="006A3CAE" w:rsidP="00EE4388">
            <w:pPr>
              <w:wordWrap/>
              <w:adjustRightInd w:val="0"/>
              <w:snapToGrid w:val="0"/>
              <w:spacing w:line="360" w:lineRule="auto"/>
              <w:ind w:firstLineChars="100" w:firstLine="240"/>
              <w:jc w:val="center"/>
              <w:rPr>
                <w:rFonts w:ascii="Book Antiqua" w:hAnsi="Book Antiqua" w:cs="Times New Roman"/>
                <w:color w:val="000000" w:themeColor="text1"/>
                <w:sz w:val="24"/>
                <w:szCs w:val="24"/>
              </w:rPr>
            </w:pPr>
            <w:r w:rsidRPr="009C5124">
              <w:rPr>
                <w:rFonts w:ascii="Book Antiqua" w:eastAsia="Malgun Gothic" w:hAnsi="Book Antiqua" w:cs="Times New Roman"/>
                <w:color w:val="000000" w:themeColor="text1"/>
                <w:sz w:val="24"/>
                <w:szCs w:val="24"/>
              </w:rPr>
              <w:t>≤</w:t>
            </w:r>
            <w:r w:rsidR="00A8588B">
              <w:rPr>
                <w:rFonts w:ascii="Book Antiqua" w:eastAsia="宋体" w:hAnsi="Book Antiqua" w:cs="Times New Roman" w:hint="eastAsia"/>
                <w:color w:val="000000" w:themeColor="text1"/>
                <w:sz w:val="24"/>
                <w:szCs w:val="24"/>
                <w:lang w:eastAsia="zh-CN"/>
              </w:rPr>
              <w:t xml:space="preserve"> </w:t>
            </w:r>
            <w:r w:rsidRPr="009C5124">
              <w:rPr>
                <w:rFonts w:ascii="Book Antiqua" w:hAnsi="Book Antiqua" w:cs="Times New Roman"/>
                <w:color w:val="000000" w:themeColor="text1"/>
                <w:sz w:val="24"/>
                <w:szCs w:val="24"/>
              </w:rPr>
              <w:t>20 mm</w:t>
            </w:r>
          </w:p>
          <w:p w:rsidR="006A3CAE" w:rsidRPr="009C5124" w:rsidRDefault="006A3CAE" w:rsidP="00EE4388">
            <w:pPr>
              <w:wordWrap/>
              <w:adjustRightInd w:val="0"/>
              <w:snapToGrid w:val="0"/>
              <w:spacing w:line="360" w:lineRule="auto"/>
              <w:ind w:firstLineChars="100" w:firstLine="240"/>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w:t>
            </w:r>
            <w:r w:rsidR="00A8588B" w:rsidRPr="00A8588B">
              <w:rPr>
                <w:rFonts w:ascii="Book Antiqua" w:hAnsi="Book Antiqua" w:cs="Times New Roman"/>
                <w:i/>
                <w:color w:val="000000" w:themeColor="text1"/>
                <w:sz w:val="24"/>
                <w:szCs w:val="24"/>
              </w:rPr>
              <w:t>n =</w:t>
            </w:r>
            <w:r w:rsidRPr="009C5124">
              <w:rPr>
                <w:rFonts w:ascii="Book Antiqua" w:hAnsi="Book Antiqua" w:cs="Times New Roman"/>
                <w:color w:val="000000" w:themeColor="text1"/>
                <w:sz w:val="24"/>
                <w:szCs w:val="24"/>
              </w:rPr>
              <w:t xml:space="preserve"> 6)</w:t>
            </w:r>
          </w:p>
        </w:tc>
        <w:tc>
          <w:tcPr>
            <w:tcW w:w="556" w:type="pct"/>
            <w:tcBorders>
              <w:top w:val="single" w:sz="4" w:space="0" w:color="auto"/>
              <w:bottom w:val="single" w:sz="4" w:space="0" w:color="auto"/>
              <w:right w:val="nil"/>
            </w:tcBorders>
            <w:vAlign w:val="center"/>
          </w:tcPr>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&gt;</w:t>
            </w:r>
            <w:r w:rsidR="00A8588B">
              <w:rPr>
                <w:rFonts w:ascii="Book Antiqua" w:eastAsia="宋体" w:hAnsi="Book Antiqua" w:cs="Times New Roman" w:hint="eastAsia"/>
                <w:color w:val="000000" w:themeColor="text1"/>
                <w:sz w:val="24"/>
                <w:szCs w:val="24"/>
                <w:lang w:eastAsia="zh-CN"/>
              </w:rPr>
              <w:t xml:space="preserve"> </w:t>
            </w:r>
            <w:r w:rsidRPr="009C5124">
              <w:rPr>
                <w:rFonts w:ascii="Book Antiqua" w:hAnsi="Book Antiqua" w:cs="Times New Roman"/>
                <w:color w:val="000000" w:themeColor="text1"/>
                <w:sz w:val="24"/>
                <w:szCs w:val="24"/>
              </w:rPr>
              <w:t>20 mm</w:t>
            </w:r>
          </w:p>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w:t>
            </w:r>
            <w:r w:rsidR="00A8588B" w:rsidRPr="00A8588B">
              <w:rPr>
                <w:rFonts w:ascii="Book Antiqua" w:hAnsi="Book Antiqua" w:cs="Times New Roman"/>
                <w:i/>
                <w:color w:val="000000" w:themeColor="text1"/>
                <w:sz w:val="24"/>
                <w:szCs w:val="24"/>
              </w:rPr>
              <w:t>n =</w:t>
            </w:r>
            <w:r w:rsidRPr="009C5124">
              <w:rPr>
                <w:rFonts w:ascii="Book Antiqua" w:hAnsi="Book Antiqua" w:cs="Times New Roman"/>
                <w:color w:val="000000" w:themeColor="text1"/>
                <w:sz w:val="24"/>
                <w:szCs w:val="24"/>
              </w:rPr>
              <w:t xml:space="preserve"> 4)</w:t>
            </w:r>
          </w:p>
        </w:tc>
        <w:tc>
          <w:tcPr>
            <w:tcW w:w="126" w:type="pct"/>
            <w:tcBorders>
              <w:top w:val="nil"/>
              <w:left w:val="nil"/>
              <w:bottom w:val="single" w:sz="4" w:space="0" w:color="auto"/>
              <w:right w:val="nil"/>
            </w:tcBorders>
            <w:vAlign w:val="center"/>
          </w:tcPr>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p>
        </w:tc>
        <w:tc>
          <w:tcPr>
            <w:tcW w:w="156" w:type="pct"/>
            <w:tcBorders>
              <w:top w:val="nil"/>
              <w:left w:val="nil"/>
              <w:bottom w:val="single" w:sz="4" w:space="0" w:color="auto"/>
            </w:tcBorders>
            <w:vAlign w:val="center"/>
          </w:tcPr>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p>
        </w:tc>
        <w:tc>
          <w:tcPr>
            <w:tcW w:w="582" w:type="pct"/>
            <w:tcBorders>
              <w:top w:val="single" w:sz="4" w:space="0" w:color="auto"/>
              <w:bottom w:val="single" w:sz="4" w:space="0" w:color="auto"/>
            </w:tcBorders>
            <w:vAlign w:val="center"/>
          </w:tcPr>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eastAsia="Malgun Gothic" w:hAnsi="Book Antiqua" w:cs="Times New Roman"/>
                <w:color w:val="000000" w:themeColor="text1"/>
                <w:sz w:val="24"/>
                <w:szCs w:val="24"/>
              </w:rPr>
              <w:t>≤</w:t>
            </w:r>
            <w:r w:rsidR="00A8588B">
              <w:rPr>
                <w:rFonts w:ascii="Book Antiqua" w:eastAsia="宋体" w:hAnsi="Book Antiqua" w:cs="Times New Roman" w:hint="eastAsia"/>
                <w:color w:val="000000" w:themeColor="text1"/>
                <w:sz w:val="24"/>
                <w:szCs w:val="24"/>
                <w:lang w:eastAsia="zh-CN"/>
              </w:rPr>
              <w:t xml:space="preserve"> </w:t>
            </w:r>
            <w:r w:rsidRPr="009C5124">
              <w:rPr>
                <w:rFonts w:ascii="Book Antiqua" w:hAnsi="Book Antiqua" w:cs="Times New Roman"/>
                <w:color w:val="000000" w:themeColor="text1"/>
                <w:sz w:val="24"/>
                <w:szCs w:val="24"/>
              </w:rPr>
              <w:t>30 mm</w:t>
            </w:r>
          </w:p>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w:t>
            </w:r>
            <w:r w:rsidR="00A8588B" w:rsidRPr="00A8588B">
              <w:rPr>
                <w:rFonts w:ascii="Book Antiqua" w:hAnsi="Book Antiqua" w:cs="Times New Roman"/>
                <w:i/>
                <w:color w:val="000000" w:themeColor="text1"/>
                <w:sz w:val="24"/>
                <w:szCs w:val="24"/>
              </w:rPr>
              <w:t>n =</w:t>
            </w:r>
            <w:r w:rsidRPr="009C5124">
              <w:rPr>
                <w:rFonts w:ascii="Book Antiqua" w:hAnsi="Book Antiqua" w:cs="Times New Roman"/>
                <w:color w:val="000000" w:themeColor="text1"/>
                <w:sz w:val="24"/>
                <w:szCs w:val="24"/>
              </w:rPr>
              <w:t xml:space="preserve"> 2)</w:t>
            </w:r>
          </w:p>
        </w:tc>
        <w:tc>
          <w:tcPr>
            <w:tcW w:w="500" w:type="pct"/>
            <w:gridSpan w:val="2"/>
            <w:tcBorders>
              <w:top w:val="single" w:sz="4" w:space="0" w:color="auto"/>
              <w:bottom w:val="single" w:sz="4" w:space="0" w:color="auto"/>
              <w:right w:val="nil"/>
            </w:tcBorders>
            <w:vAlign w:val="center"/>
          </w:tcPr>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&gt;</w:t>
            </w:r>
            <w:r w:rsidR="00A8588B">
              <w:rPr>
                <w:rFonts w:ascii="Book Antiqua" w:eastAsia="宋体" w:hAnsi="Book Antiqua" w:cs="Times New Roman" w:hint="eastAsia"/>
                <w:color w:val="000000" w:themeColor="text1"/>
                <w:sz w:val="24"/>
                <w:szCs w:val="24"/>
                <w:lang w:eastAsia="zh-CN"/>
              </w:rPr>
              <w:t xml:space="preserve"> </w:t>
            </w:r>
            <w:r w:rsidRPr="009C5124">
              <w:rPr>
                <w:rFonts w:ascii="Book Antiqua" w:hAnsi="Book Antiqua" w:cs="Times New Roman"/>
                <w:color w:val="000000" w:themeColor="text1"/>
                <w:sz w:val="24"/>
                <w:szCs w:val="24"/>
              </w:rPr>
              <w:t>30 mm</w:t>
            </w:r>
          </w:p>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w:t>
            </w:r>
            <w:r w:rsidR="00A8588B" w:rsidRPr="00A8588B">
              <w:rPr>
                <w:rFonts w:ascii="Book Antiqua" w:hAnsi="Book Antiqua" w:cs="Times New Roman"/>
                <w:i/>
                <w:color w:val="000000" w:themeColor="text1"/>
                <w:sz w:val="24"/>
                <w:szCs w:val="24"/>
              </w:rPr>
              <w:t>n =</w:t>
            </w:r>
            <w:r w:rsidRPr="009C5124">
              <w:rPr>
                <w:rFonts w:ascii="Book Antiqua" w:hAnsi="Book Antiqua" w:cs="Times New Roman"/>
                <w:color w:val="000000" w:themeColor="text1"/>
                <w:sz w:val="24"/>
                <w:szCs w:val="24"/>
              </w:rPr>
              <w:t xml:space="preserve"> 2)</w:t>
            </w:r>
          </w:p>
        </w:tc>
        <w:tc>
          <w:tcPr>
            <w:tcW w:w="126" w:type="pct"/>
            <w:tcBorders>
              <w:top w:val="nil"/>
              <w:left w:val="nil"/>
              <w:bottom w:val="single" w:sz="4" w:space="0" w:color="auto"/>
              <w:right w:val="nil"/>
            </w:tcBorders>
            <w:vAlign w:val="center"/>
          </w:tcPr>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p>
        </w:tc>
        <w:tc>
          <w:tcPr>
            <w:tcW w:w="134" w:type="pct"/>
            <w:tcBorders>
              <w:top w:val="nil"/>
              <w:left w:val="nil"/>
              <w:bottom w:val="single" w:sz="4" w:space="0" w:color="auto"/>
              <w:right w:val="nil"/>
            </w:tcBorders>
            <w:vAlign w:val="center"/>
          </w:tcPr>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p>
        </w:tc>
        <w:tc>
          <w:tcPr>
            <w:tcW w:w="506" w:type="pct"/>
            <w:tcBorders>
              <w:top w:val="single" w:sz="4" w:space="0" w:color="auto"/>
              <w:left w:val="nil"/>
              <w:bottom w:val="single" w:sz="4" w:space="0" w:color="auto"/>
            </w:tcBorders>
            <w:vAlign w:val="center"/>
          </w:tcPr>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eastAsia="Malgun Gothic" w:hAnsi="Book Antiqua" w:cs="Times New Roman"/>
                <w:color w:val="000000" w:themeColor="text1"/>
                <w:sz w:val="24"/>
                <w:szCs w:val="24"/>
              </w:rPr>
              <w:t>≤</w:t>
            </w:r>
            <w:r w:rsidR="00A8588B">
              <w:rPr>
                <w:rFonts w:ascii="Book Antiqua" w:eastAsia="宋体" w:hAnsi="Book Antiqua" w:cs="Times New Roman" w:hint="eastAsia"/>
                <w:color w:val="000000" w:themeColor="text1"/>
                <w:sz w:val="24"/>
                <w:szCs w:val="24"/>
                <w:lang w:eastAsia="zh-CN"/>
              </w:rPr>
              <w:t xml:space="preserve"> </w:t>
            </w:r>
            <w:r w:rsidRPr="009C5124">
              <w:rPr>
                <w:rFonts w:ascii="Book Antiqua" w:hAnsi="Book Antiqua" w:cs="Times New Roman"/>
                <w:color w:val="000000" w:themeColor="text1"/>
                <w:sz w:val="24"/>
                <w:szCs w:val="24"/>
              </w:rPr>
              <w:t>30</w:t>
            </w:r>
            <w:r w:rsidR="00A8588B">
              <w:rPr>
                <w:rFonts w:ascii="Book Antiqua" w:eastAsia="宋体" w:hAnsi="Book Antiqua" w:cs="Times New Roman" w:hint="eastAsia"/>
                <w:color w:val="000000" w:themeColor="text1"/>
                <w:sz w:val="24"/>
                <w:szCs w:val="24"/>
                <w:lang w:eastAsia="zh-CN"/>
              </w:rPr>
              <w:t xml:space="preserve"> </w:t>
            </w:r>
            <w:r w:rsidRPr="009C5124">
              <w:rPr>
                <w:rFonts w:ascii="Book Antiqua" w:hAnsi="Book Antiqua" w:cs="Times New Roman"/>
                <w:color w:val="000000" w:themeColor="text1"/>
                <w:sz w:val="24"/>
                <w:szCs w:val="24"/>
              </w:rPr>
              <w:t>mm</w:t>
            </w:r>
          </w:p>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w:t>
            </w:r>
            <w:r w:rsidR="00A8588B" w:rsidRPr="00A8588B">
              <w:rPr>
                <w:rFonts w:ascii="Book Antiqua" w:hAnsi="Book Antiqua" w:cs="Times New Roman"/>
                <w:i/>
                <w:color w:val="000000" w:themeColor="text1"/>
                <w:sz w:val="24"/>
                <w:szCs w:val="24"/>
              </w:rPr>
              <w:t>n =</w:t>
            </w:r>
            <w:r w:rsidRPr="009C5124">
              <w:rPr>
                <w:rFonts w:ascii="Book Antiqua" w:hAnsi="Book Antiqua" w:cs="Times New Roman"/>
                <w:color w:val="000000" w:themeColor="text1"/>
                <w:sz w:val="24"/>
                <w:szCs w:val="24"/>
              </w:rPr>
              <w:t xml:space="preserve"> 5)</w:t>
            </w:r>
          </w:p>
        </w:tc>
        <w:tc>
          <w:tcPr>
            <w:tcW w:w="583" w:type="pct"/>
            <w:tcBorders>
              <w:top w:val="single" w:sz="4" w:space="0" w:color="auto"/>
              <w:bottom w:val="single" w:sz="4" w:space="0" w:color="auto"/>
            </w:tcBorders>
            <w:vAlign w:val="center"/>
          </w:tcPr>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&gt;</w:t>
            </w:r>
            <w:r w:rsidR="00A8588B">
              <w:rPr>
                <w:rFonts w:ascii="Book Antiqua" w:eastAsia="宋体" w:hAnsi="Book Antiqua" w:cs="Times New Roman" w:hint="eastAsia"/>
                <w:color w:val="000000" w:themeColor="text1"/>
                <w:sz w:val="24"/>
                <w:szCs w:val="24"/>
                <w:lang w:eastAsia="zh-CN"/>
              </w:rPr>
              <w:t xml:space="preserve"> </w:t>
            </w:r>
            <w:r w:rsidRPr="009C5124">
              <w:rPr>
                <w:rFonts w:ascii="Book Antiqua" w:hAnsi="Book Antiqua" w:cs="Times New Roman"/>
                <w:color w:val="000000" w:themeColor="text1"/>
                <w:sz w:val="24"/>
                <w:szCs w:val="24"/>
              </w:rPr>
              <w:t>30</w:t>
            </w:r>
            <w:r w:rsidR="00A8588B">
              <w:rPr>
                <w:rFonts w:ascii="Book Antiqua" w:eastAsia="宋体" w:hAnsi="Book Antiqua" w:cs="Times New Roman" w:hint="eastAsia"/>
                <w:color w:val="000000" w:themeColor="text1"/>
                <w:sz w:val="24"/>
                <w:szCs w:val="24"/>
                <w:lang w:eastAsia="zh-CN"/>
              </w:rPr>
              <w:t xml:space="preserve"> </w:t>
            </w:r>
            <w:r w:rsidRPr="009C5124">
              <w:rPr>
                <w:rFonts w:ascii="Book Antiqua" w:hAnsi="Book Antiqua" w:cs="Times New Roman"/>
                <w:color w:val="000000" w:themeColor="text1"/>
                <w:sz w:val="24"/>
                <w:szCs w:val="24"/>
              </w:rPr>
              <w:t>mm</w:t>
            </w:r>
          </w:p>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w:t>
            </w:r>
            <w:r w:rsidR="00A8588B" w:rsidRPr="00A8588B">
              <w:rPr>
                <w:rFonts w:ascii="Book Antiqua" w:hAnsi="Book Antiqua" w:cs="Times New Roman"/>
                <w:i/>
                <w:color w:val="000000" w:themeColor="text1"/>
                <w:sz w:val="24"/>
                <w:szCs w:val="24"/>
              </w:rPr>
              <w:t>n =</w:t>
            </w:r>
            <w:r w:rsidRPr="009C5124">
              <w:rPr>
                <w:rFonts w:ascii="Book Antiqua" w:hAnsi="Book Antiqua" w:cs="Times New Roman"/>
                <w:color w:val="000000" w:themeColor="text1"/>
                <w:sz w:val="24"/>
                <w:szCs w:val="24"/>
              </w:rPr>
              <w:t xml:space="preserve"> 3)</w:t>
            </w:r>
          </w:p>
        </w:tc>
        <w:tc>
          <w:tcPr>
            <w:tcW w:w="568" w:type="pct"/>
            <w:tcBorders>
              <w:top w:val="single" w:sz="4" w:space="0" w:color="auto"/>
              <w:bottom w:val="single" w:sz="4" w:space="0" w:color="auto"/>
            </w:tcBorders>
            <w:vAlign w:val="center"/>
          </w:tcPr>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Any size</w:t>
            </w:r>
          </w:p>
          <w:p w:rsidR="006A3CAE" w:rsidRPr="009C5124" w:rsidRDefault="006A3CAE" w:rsidP="00EE4388">
            <w:pPr>
              <w:wordWrap/>
              <w:adjustRightInd w:val="0"/>
              <w:snapToGrid w:val="0"/>
              <w:spacing w:line="360" w:lineRule="auto"/>
              <w:jc w:val="center"/>
              <w:rPr>
                <w:rFonts w:ascii="Book Antiqua" w:hAnsi="Book Antiqua" w:cs="Times New Roman"/>
                <w:color w:val="000000" w:themeColor="text1"/>
                <w:sz w:val="24"/>
                <w:szCs w:val="24"/>
              </w:rPr>
            </w:pPr>
            <w:r w:rsidRPr="009C5124">
              <w:rPr>
                <w:rFonts w:ascii="Book Antiqua" w:hAnsi="Book Antiqua" w:cs="Times New Roman"/>
                <w:color w:val="000000" w:themeColor="text1"/>
                <w:sz w:val="24"/>
                <w:szCs w:val="24"/>
              </w:rPr>
              <w:t>(</w:t>
            </w:r>
            <w:r w:rsidR="00A8588B" w:rsidRPr="00A8588B">
              <w:rPr>
                <w:rFonts w:ascii="Book Antiqua" w:hAnsi="Book Antiqua" w:cs="Times New Roman"/>
                <w:i/>
                <w:color w:val="000000" w:themeColor="text1"/>
                <w:sz w:val="24"/>
                <w:szCs w:val="24"/>
              </w:rPr>
              <w:t>n =</w:t>
            </w:r>
            <w:r w:rsidRPr="009C5124">
              <w:rPr>
                <w:rFonts w:ascii="Book Antiqua" w:hAnsi="Book Antiqua" w:cs="Times New Roman"/>
                <w:color w:val="000000" w:themeColor="text1"/>
                <w:sz w:val="24"/>
                <w:szCs w:val="24"/>
              </w:rPr>
              <w:t xml:space="preserve"> 27)</w:t>
            </w:r>
          </w:p>
        </w:tc>
      </w:tr>
      <w:tr w:rsidR="006A3CAE" w:rsidRPr="009C5124" w:rsidTr="007629FB">
        <w:trPr>
          <w:trHeight w:val="699"/>
          <w:jc w:val="center"/>
        </w:trPr>
        <w:tc>
          <w:tcPr>
            <w:tcW w:w="580" w:type="pct"/>
            <w:tcBorders>
              <w:top w:val="single" w:sz="4" w:space="0" w:color="auto"/>
              <w:bottom w:val="single" w:sz="4"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Lymph node metasta</w:t>
            </w:r>
            <w:r w:rsidR="00095BCA" w:rsidRPr="009C5124">
              <w:rPr>
                <w:rFonts w:ascii="Book Antiqua" w:eastAsiaTheme="minorHAnsi" w:hAnsi="Book Antiqua" w:cs="Times New Roman"/>
                <w:color w:val="000000" w:themeColor="text1"/>
                <w:sz w:val="24"/>
                <w:szCs w:val="24"/>
              </w:rPr>
              <w:t>sis</w:t>
            </w:r>
          </w:p>
        </w:tc>
        <w:tc>
          <w:tcPr>
            <w:tcW w:w="582" w:type="pct"/>
            <w:tcBorders>
              <w:top w:val="single" w:sz="4"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 (0)</w:t>
            </w:r>
          </w:p>
        </w:tc>
        <w:tc>
          <w:tcPr>
            <w:tcW w:w="556" w:type="pct"/>
            <w:tcBorders>
              <w:top w:val="single" w:sz="4" w:space="0" w:color="auto"/>
              <w:bottom w:val="single" w:sz="2" w:space="0" w:color="auto"/>
              <w:right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 (25)</w:t>
            </w:r>
          </w:p>
        </w:tc>
        <w:tc>
          <w:tcPr>
            <w:tcW w:w="126" w:type="pct"/>
            <w:tcBorders>
              <w:top w:val="single" w:sz="4" w:space="0" w:color="auto"/>
              <w:left w:val="nil"/>
              <w:bottom w:val="single" w:sz="2" w:space="0" w:color="auto"/>
              <w:right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56" w:type="pct"/>
            <w:tcBorders>
              <w:top w:val="single" w:sz="4" w:space="0" w:color="auto"/>
              <w:left w:val="nil"/>
              <w:bottom w:val="single" w:sz="2"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582" w:type="pct"/>
            <w:tcBorders>
              <w:top w:val="single" w:sz="4" w:space="0" w:color="auto"/>
              <w:bottom w:val="single" w:sz="2"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 (0)</w:t>
            </w:r>
          </w:p>
        </w:tc>
        <w:tc>
          <w:tcPr>
            <w:tcW w:w="500" w:type="pct"/>
            <w:gridSpan w:val="2"/>
            <w:tcBorders>
              <w:top w:val="single" w:sz="4" w:space="0" w:color="auto"/>
              <w:bottom w:val="single" w:sz="2" w:space="0" w:color="auto"/>
              <w:right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 (0)</w:t>
            </w:r>
          </w:p>
        </w:tc>
        <w:tc>
          <w:tcPr>
            <w:tcW w:w="126" w:type="pct"/>
            <w:tcBorders>
              <w:top w:val="single" w:sz="4" w:space="0" w:color="auto"/>
              <w:left w:val="nil"/>
              <w:bottom w:val="single" w:sz="2" w:space="0" w:color="auto"/>
              <w:right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134" w:type="pct"/>
            <w:tcBorders>
              <w:top w:val="single" w:sz="4" w:space="0" w:color="auto"/>
              <w:left w:val="nil"/>
              <w:bottom w:val="single" w:sz="2" w:space="0" w:color="auto"/>
              <w:right w:val="nil"/>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p>
        </w:tc>
        <w:tc>
          <w:tcPr>
            <w:tcW w:w="506" w:type="pct"/>
            <w:tcBorders>
              <w:top w:val="single" w:sz="4" w:space="0" w:color="auto"/>
              <w:left w:val="nil"/>
              <w:bottom w:val="single" w:sz="2"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 (20)</w:t>
            </w:r>
          </w:p>
        </w:tc>
        <w:tc>
          <w:tcPr>
            <w:tcW w:w="583" w:type="pct"/>
            <w:tcBorders>
              <w:top w:val="single" w:sz="4" w:space="0" w:color="auto"/>
              <w:bottom w:val="single" w:sz="2"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 (0)</w:t>
            </w:r>
          </w:p>
        </w:tc>
        <w:tc>
          <w:tcPr>
            <w:tcW w:w="568" w:type="pct"/>
            <w:tcBorders>
              <w:top w:val="single" w:sz="4" w:space="0" w:color="auto"/>
            </w:tcBorders>
            <w:vAlign w:val="center"/>
          </w:tcPr>
          <w:p w:rsidR="006A3CAE" w:rsidRPr="009C5124" w:rsidRDefault="006A3CAE" w:rsidP="00EE4388">
            <w:pPr>
              <w:wordWrap/>
              <w:adjustRightInd w:val="0"/>
              <w:snapToGrid w:val="0"/>
              <w:spacing w:line="360" w:lineRule="auto"/>
              <w:jc w:val="center"/>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7 (26)</w:t>
            </w:r>
          </w:p>
        </w:tc>
      </w:tr>
    </w:tbl>
    <w:p w:rsidR="004A69CE" w:rsidRPr="009C5124" w:rsidRDefault="004A69C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4A69CE" w:rsidRPr="009C5124" w:rsidRDefault="004A69CE" w:rsidP="00EE4388">
      <w:pPr>
        <w:widowControl/>
        <w:wordWrap/>
        <w:autoSpaceDE/>
        <w:autoSpaceDN/>
        <w:adjustRightInd w:val="0"/>
        <w:snapToGrid w:val="0"/>
        <w:spacing w:line="360" w:lineRule="auto"/>
        <w:rPr>
          <w:rFonts w:ascii="Book Antiqua" w:eastAsiaTheme="majorHAnsi" w:hAnsi="Book Antiqua" w:cs="Times New Roman"/>
          <w:b/>
          <w:color w:val="000000" w:themeColor="text1"/>
          <w:sz w:val="24"/>
          <w:szCs w:val="24"/>
        </w:rPr>
      </w:pPr>
      <w:r w:rsidRPr="009C5124">
        <w:rPr>
          <w:rFonts w:ascii="Book Antiqua" w:eastAsiaTheme="majorHAnsi" w:hAnsi="Book Antiqua" w:cs="Times New Roman"/>
          <w:b/>
          <w:color w:val="000000" w:themeColor="text1"/>
          <w:sz w:val="24"/>
          <w:szCs w:val="24"/>
        </w:rPr>
        <w:br w:type="page"/>
      </w:r>
    </w:p>
    <w:p w:rsidR="004A69CE" w:rsidRPr="00A8588B" w:rsidRDefault="004A69CE" w:rsidP="00EE4388">
      <w:pPr>
        <w:wordWrap/>
        <w:adjustRightInd w:val="0"/>
        <w:snapToGrid w:val="0"/>
        <w:spacing w:line="360" w:lineRule="auto"/>
        <w:ind w:leftChars="100" w:left="200"/>
        <w:rPr>
          <w:rFonts w:ascii="Book Antiqua" w:eastAsiaTheme="majorHAnsi" w:hAnsi="Book Antiqua" w:cs="Times New Roman"/>
          <w:b/>
          <w:color w:val="000000" w:themeColor="text1"/>
          <w:sz w:val="24"/>
          <w:szCs w:val="24"/>
        </w:rPr>
      </w:pPr>
      <w:r w:rsidRPr="00A8588B">
        <w:rPr>
          <w:rFonts w:ascii="Book Antiqua" w:eastAsiaTheme="majorHAnsi" w:hAnsi="Book Antiqua" w:cs="Times New Roman"/>
          <w:b/>
          <w:color w:val="000000" w:themeColor="text1"/>
          <w:sz w:val="24"/>
          <w:szCs w:val="24"/>
        </w:rPr>
        <w:lastRenderedPageBreak/>
        <w:t xml:space="preserve">Table 5 Clinicopathological characteristics of patients who underwent </w:t>
      </w:r>
      <w:r w:rsidR="00A8588B" w:rsidRPr="00A8588B">
        <w:rPr>
          <w:rFonts w:ascii="Book Antiqua" w:eastAsiaTheme="majorHAnsi" w:hAnsi="Book Antiqua" w:cs="Times New Roman"/>
          <w:b/>
          <w:color w:val="000000" w:themeColor="text1"/>
          <w:sz w:val="24"/>
          <w:szCs w:val="24"/>
        </w:rPr>
        <w:t xml:space="preserve">endoscopic </w:t>
      </w:r>
      <w:proofErr w:type="spellStart"/>
      <w:r w:rsidR="00A8588B" w:rsidRPr="00A8588B">
        <w:rPr>
          <w:rFonts w:ascii="Book Antiqua" w:eastAsiaTheme="majorHAnsi" w:hAnsi="Book Antiqua" w:cs="Times New Roman"/>
          <w:b/>
          <w:color w:val="000000" w:themeColor="text1"/>
          <w:sz w:val="24"/>
          <w:szCs w:val="24"/>
        </w:rPr>
        <w:t>submucosal</w:t>
      </w:r>
      <w:proofErr w:type="spellEnd"/>
      <w:r w:rsidR="00A8588B" w:rsidRPr="00A8588B">
        <w:rPr>
          <w:rFonts w:ascii="Book Antiqua" w:eastAsiaTheme="majorHAnsi" w:hAnsi="Book Antiqua" w:cs="Times New Roman"/>
          <w:b/>
          <w:color w:val="000000" w:themeColor="text1"/>
          <w:sz w:val="24"/>
          <w:szCs w:val="24"/>
        </w:rPr>
        <w:t xml:space="preserve"> dissection </w:t>
      </w:r>
      <w:r w:rsidRPr="00A8588B">
        <w:rPr>
          <w:rFonts w:ascii="Book Antiqua" w:eastAsiaTheme="majorHAnsi" w:hAnsi="Book Antiqua" w:cs="Times New Roman"/>
          <w:b/>
          <w:color w:val="000000" w:themeColor="text1"/>
          <w:sz w:val="24"/>
          <w:szCs w:val="24"/>
        </w:rPr>
        <w:t xml:space="preserve">for papillary adenocarcinoma-type </w:t>
      </w:r>
      <w:r w:rsidR="00A8588B" w:rsidRPr="00A8588B">
        <w:rPr>
          <w:rFonts w:ascii="Book Antiqua" w:eastAsiaTheme="majorHAnsi" w:hAnsi="Book Antiqua" w:cs="Times New Roman"/>
          <w:b/>
          <w:color w:val="000000" w:themeColor="text1"/>
          <w:sz w:val="24"/>
          <w:szCs w:val="24"/>
        </w:rPr>
        <w:t>early gastric cancer</w:t>
      </w:r>
      <w:r w:rsidR="00A8588B" w:rsidRPr="00A8588B">
        <w:rPr>
          <w:rFonts w:ascii="Book Antiqua" w:eastAsia="宋体" w:hAnsi="Book Antiqua" w:cs="Times New Roman" w:hint="eastAsia"/>
          <w:b/>
          <w:color w:val="000000" w:themeColor="text1"/>
          <w:sz w:val="24"/>
          <w:szCs w:val="24"/>
          <w:lang w:eastAsia="zh-CN"/>
        </w:rPr>
        <w:t xml:space="preserve"> </w:t>
      </w:r>
      <w:r w:rsidRPr="00A8588B">
        <w:rPr>
          <w:rFonts w:ascii="Book Antiqua" w:hAnsi="Book Antiqua" w:cs="Times New Roman"/>
          <w:b/>
          <w:i/>
          <w:color w:val="000000" w:themeColor="text1"/>
          <w:sz w:val="24"/>
          <w:szCs w:val="24"/>
        </w:rPr>
        <w:t>n</w:t>
      </w:r>
      <w:r w:rsidRPr="00A8588B">
        <w:rPr>
          <w:rFonts w:ascii="Book Antiqua" w:hAnsi="Book Antiqua" w:cs="Times New Roman"/>
          <w:b/>
          <w:color w:val="000000" w:themeColor="text1"/>
          <w:sz w:val="24"/>
          <w:szCs w:val="24"/>
        </w:rPr>
        <w:t xml:space="preserve"> (%)</w:t>
      </w:r>
    </w:p>
    <w:tbl>
      <w:tblPr>
        <w:tblStyle w:val="a4"/>
        <w:tblW w:w="0" w:type="auto"/>
        <w:tblInd w:w="20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2"/>
        <w:gridCol w:w="4427"/>
      </w:tblGrid>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No. of patients</w:t>
            </w:r>
          </w:p>
        </w:tc>
        <w:tc>
          <w:tcPr>
            <w:tcW w:w="4427"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24</w:t>
            </w:r>
          </w:p>
        </w:tc>
      </w:tr>
      <w:tr w:rsidR="009C5124" w:rsidRPr="009C5124" w:rsidTr="00580A4A">
        <w:trPr>
          <w:trHeight w:val="284"/>
        </w:trPr>
        <w:tc>
          <w:tcPr>
            <w:tcW w:w="4612" w:type="dxa"/>
            <w:vAlign w:val="center"/>
          </w:tcPr>
          <w:p w:rsidR="004A69CE" w:rsidRPr="009C5124" w:rsidRDefault="004A69CE" w:rsidP="00A8588B">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 xml:space="preserve">Median age, </w:t>
            </w:r>
            <w:proofErr w:type="spellStart"/>
            <w:r w:rsidRPr="009C5124">
              <w:rPr>
                <w:rFonts w:ascii="Book Antiqua" w:eastAsiaTheme="minorHAnsi" w:hAnsi="Book Antiqua" w:cs="Times New Roman"/>
                <w:color w:val="000000" w:themeColor="text1"/>
                <w:sz w:val="24"/>
                <w:szCs w:val="24"/>
              </w:rPr>
              <w:t>y</w:t>
            </w:r>
            <w:r w:rsidR="00A8588B">
              <w:rPr>
                <w:rFonts w:ascii="Book Antiqua" w:eastAsiaTheme="minorHAnsi" w:hAnsi="Book Antiqua" w:cs="Times New Roman"/>
                <w:color w:val="000000" w:themeColor="text1"/>
                <w:sz w:val="24"/>
                <w:szCs w:val="24"/>
              </w:rPr>
              <w:t>r</w:t>
            </w:r>
            <w:proofErr w:type="spellEnd"/>
            <w:r w:rsidRPr="009C5124">
              <w:rPr>
                <w:rFonts w:ascii="Book Antiqua" w:eastAsiaTheme="minorHAnsi" w:hAnsi="Book Antiqua" w:cs="Times New Roman"/>
                <w:color w:val="000000" w:themeColor="text1"/>
                <w:sz w:val="24"/>
                <w:szCs w:val="24"/>
              </w:rPr>
              <w:t xml:space="preserve"> (range)</w:t>
            </w:r>
          </w:p>
        </w:tc>
        <w:tc>
          <w:tcPr>
            <w:tcW w:w="4427"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68 (56</w:t>
            </w:r>
            <w:r w:rsidRPr="009C5124">
              <w:rPr>
                <w:rFonts w:ascii="Book Antiqua" w:eastAsia="Malgun Gothic" w:hAnsi="Book Antiqua" w:cs="Times New Roman"/>
                <w:color w:val="000000" w:themeColor="text1"/>
                <w:sz w:val="24"/>
                <w:szCs w:val="24"/>
              </w:rPr>
              <w:t>–</w:t>
            </w:r>
            <w:r w:rsidRPr="009C5124">
              <w:rPr>
                <w:rFonts w:ascii="Book Antiqua" w:eastAsiaTheme="majorHAnsi" w:hAnsi="Book Antiqua" w:cs="Times New Roman"/>
                <w:color w:val="000000" w:themeColor="text1"/>
                <w:sz w:val="24"/>
                <w:szCs w:val="24"/>
              </w:rPr>
              <w:t>80)</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Gender</w:t>
            </w:r>
          </w:p>
        </w:tc>
        <w:tc>
          <w:tcPr>
            <w:tcW w:w="4427"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Male</w:t>
            </w:r>
          </w:p>
        </w:tc>
        <w:tc>
          <w:tcPr>
            <w:tcW w:w="4427"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19 (79)</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Female</w:t>
            </w:r>
          </w:p>
        </w:tc>
        <w:tc>
          <w:tcPr>
            <w:tcW w:w="4427"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5 (21)</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Location</w:t>
            </w:r>
          </w:p>
        </w:tc>
        <w:tc>
          <w:tcPr>
            <w:tcW w:w="4427"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Upper third</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4 (17)</w:t>
            </w:r>
          </w:p>
        </w:tc>
      </w:tr>
      <w:tr w:rsidR="009C5124" w:rsidRPr="009C5124" w:rsidTr="00580A4A">
        <w:trPr>
          <w:trHeight w:val="284"/>
        </w:trPr>
        <w:tc>
          <w:tcPr>
            <w:tcW w:w="4612" w:type="dxa"/>
            <w:vAlign w:val="center"/>
          </w:tcPr>
          <w:p w:rsidR="004A69CE" w:rsidRPr="009C5124" w:rsidRDefault="004A69CE" w:rsidP="00EE4388">
            <w:pPr>
              <w:tabs>
                <w:tab w:val="left" w:pos="1405"/>
              </w:tabs>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Middle third</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 (0)</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Lower third</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20 (83)</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Macroscopic shape</w:t>
            </w:r>
          </w:p>
        </w:tc>
        <w:tc>
          <w:tcPr>
            <w:tcW w:w="4427"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Elevated</w:t>
            </w:r>
          </w:p>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Flat</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23 (96)</w:t>
            </w:r>
          </w:p>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 (4)</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Depressed</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0 (0)</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Ulceration</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5 (21)</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Histologic type</w:t>
            </w:r>
          </w:p>
        </w:tc>
        <w:tc>
          <w:tcPr>
            <w:tcW w:w="4427"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PP type</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13 (54)</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MP with diff.</w:t>
            </w:r>
          </w:p>
        </w:tc>
        <w:tc>
          <w:tcPr>
            <w:tcW w:w="4427"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9 (38)</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ind w:leftChars="100" w:left="200"/>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 xml:space="preserve">MP with </w:t>
            </w:r>
            <w:proofErr w:type="spellStart"/>
            <w:r w:rsidRPr="009C5124">
              <w:rPr>
                <w:rFonts w:ascii="Book Antiqua" w:eastAsiaTheme="majorHAnsi" w:hAnsi="Book Antiqua" w:cs="Times New Roman"/>
                <w:color w:val="000000" w:themeColor="text1"/>
                <w:sz w:val="24"/>
                <w:szCs w:val="24"/>
              </w:rPr>
              <w:t>undiff</w:t>
            </w:r>
            <w:proofErr w:type="spellEnd"/>
            <w:r w:rsidRPr="009C5124">
              <w:rPr>
                <w:rFonts w:ascii="Book Antiqua" w:eastAsiaTheme="majorHAnsi" w:hAnsi="Book Antiqua" w:cs="Times New Roman"/>
                <w:color w:val="000000" w:themeColor="text1"/>
                <w:sz w:val="24"/>
                <w:szCs w:val="24"/>
              </w:rPr>
              <w:t>.</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 (8)</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Median size, mm (range)</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22 (6-59)</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w:t>
            </w:r>
            <w:r w:rsidR="00A8588B">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30</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18 (75)</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&gt;</w:t>
            </w:r>
            <w:r w:rsidR="00A8588B">
              <w:rPr>
                <w:rFonts w:ascii="Book Antiqua" w:eastAsia="宋体" w:hAnsi="Book Antiqua" w:cs="Times New Roman" w:hint="eastAsia"/>
                <w:color w:val="000000" w:themeColor="text1"/>
                <w:sz w:val="24"/>
                <w:szCs w:val="24"/>
                <w:lang w:eastAsia="zh-CN"/>
              </w:rPr>
              <w:t xml:space="preserve"> </w:t>
            </w:r>
            <w:r w:rsidRPr="009C5124">
              <w:rPr>
                <w:rFonts w:ascii="Book Antiqua" w:eastAsiaTheme="majorHAnsi" w:hAnsi="Book Antiqua" w:cs="Times New Roman"/>
                <w:color w:val="000000" w:themeColor="text1"/>
                <w:sz w:val="24"/>
                <w:szCs w:val="24"/>
              </w:rPr>
              <w:t>30</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6 (25)</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Depth of invasion</w:t>
            </w:r>
          </w:p>
        </w:tc>
        <w:tc>
          <w:tcPr>
            <w:tcW w:w="4427"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Mucosa (m1:m2:m3)</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14 (0:4:10) (58)</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Submucosa (sm1:sm2)</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10 (4:6) (42)</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proofErr w:type="spellStart"/>
            <w:r w:rsidRPr="009C5124">
              <w:rPr>
                <w:rFonts w:ascii="Book Antiqua" w:eastAsiaTheme="majorHAnsi" w:hAnsi="Book Antiqua" w:cs="Times New Roman"/>
                <w:color w:val="000000" w:themeColor="text1"/>
                <w:sz w:val="24"/>
                <w:szCs w:val="24"/>
              </w:rPr>
              <w:t>Lymphovascular</w:t>
            </w:r>
            <w:proofErr w:type="spellEnd"/>
            <w:r w:rsidRPr="009C5124">
              <w:rPr>
                <w:rFonts w:ascii="Book Antiqua" w:eastAsiaTheme="majorHAnsi" w:hAnsi="Book Antiqua" w:cs="Times New Roman"/>
                <w:color w:val="000000" w:themeColor="text1"/>
                <w:sz w:val="24"/>
                <w:szCs w:val="24"/>
              </w:rPr>
              <w:t xml:space="preserve"> invasion</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5 (21)</w:t>
            </w:r>
          </w:p>
        </w:tc>
      </w:tr>
      <w:tr w:rsidR="009C5124" w:rsidRPr="009C5124" w:rsidTr="00580A4A">
        <w:trPr>
          <w:trHeight w:val="284"/>
        </w:trPr>
        <w:tc>
          <w:tcPr>
            <w:tcW w:w="4612" w:type="dxa"/>
            <w:vAlign w:val="center"/>
          </w:tcPr>
          <w:p w:rsidR="004A69CE" w:rsidRPr="009C5124" w:rsidRDefault="004A69CE" w:rsidP="00EE4388">
            <w:pPr>
              <w:wordWrap/>
              <w:adjustRightInd w:val="0"/>
              <w:snapToGrid w:val="0"/>
              <w:spacing w:line="360" w:lineRule="auto"/>
              <w:rPr>
                <w:rFonts w:ascii="Book Antiqua" w:eastAsiaTheme="majorHAnsi" w:hAnsi="Book Antiqua" w:cs="Times New Roman"/>
                <w:color w:val="000000" w:themeColor="text1"/>
                <w:sz w:val="24"/>
                <w:szCs w:val="24"/>
              </w:rPr>
            </w:pPr>
            <w:r w:rsidRPr="009C5124">
              <w:rPr>
                <w:rFonts w:ascii="Book Antiqua" w:eastAsiaTheme="majorHAnsi" w:hAnsi="Book Antiqua" w:cs="Times New Roman"/>
                <w:color w:val="000000" w:themeColor="text1"/>
                <w:sz w:val="24"/>
                <w:szCs w:val="24"/>
              </w:rPr>
              <w:t>Lymph node metastasis</w:t>
            </w:r>
          </w:p>
        </w:tc>
        <w:tc>
          <w:tcPr>
            <w:tcW w:w="4427" w:type="dxa"/>
            <w:vAlign w:val="center"/>
          </w:tcPr>
          <w:p w:rsidR="004A69CE" w:rsidRPr="009C5124" w:rsidRDefault="004A69CE" w:rsidP="00EE4388">
            <w:pPr>
              <w:wordWrap/>
              <w:adjustRightInd w:val="0"/>
              <w:snapToGrid w:val="0"/>
              <w:spacing w:line="360" w:lineRule="auto"/>
              <w:rPr>
                <w:rFonts w:ascii="Book Antiqua" w:eastAsiaTheme="minorHAnsi" w:hAnsi="Book Antiqua" w:cs="Times New Roman"/>
                <w:color w:val="000000" w:themeColor="text1"/>
                <w:sz w:val="24"/>
                <w:szCs w:val="24"/>
              </w:rPr>
            </w:pPr>
            <w:r w:rsidRPr="009C5124">
              <w:rPr>
                <w:rFonts w:ascii="Book Antiqua" w:eastAsiaTheme="minorHAnsi" w:hAnsi="Book Antiqua" w:cs="Times New Roman"/>
                <w:color w:val="000000" w:themeColor="text1"/>
                <w:sz w:val="24"/>
                <w:szCs w:val="24"/>
              </w:rPr>
              <w:t>1 (4)</w:t>
            </w:r>
          </w:p>
        </w:tc>
      </w:tr>
    </w:tbl>
    <w:p w:rsidR="004A69CE" w:rsidRDefault="004A69CE" w:rsidP="00EE4388">
      <w:pPr>
        <w:wordWrap/>
        <w:adjustRightInd w:val="0"/>
        <w:snapToGrid w:val="0"/>
        <w:spacing w:line="360" w:lineRule="auto"/>
        <w:ind w:leftChars="100" w:left="200"/>
        <w:rPr>
          <w:rFonts w:ascii="Book Antiqua" w:eastAsia="宋体" w:hAnsi="Book Antiqua" w:cs="Times New Roman"/>
          <w:color w:val="000000" w:themeColor="text1"/>
          <w:sz w:val="24"/>
          <w:szCs w:val="24"/>
          <w:lang w:eastAsia="zh-CN"/>
        </w:rPr>
      </w:pPr>
      <w:r w:rsidRPr="00A8588B">
        <w:rPr>
          <w:rFonts w:ascii="Book Antiqua" w:eastAsiaTheme="majorHAnsi" w:hAnsi="Book Antiqua" w:cs="Times New Roman"/>
          <w:color w:val="000000" w:themeColor="text1"/>
          <w:sz w:val="24"/>
          <w:szCs w:val="24"/>
        </w:rPr>
        <w:t>ESD</w:t>
      </w:r>
      <w:r w:rsidR="00A8588B" w:rsidRPr="00A8588B">
        <w:rPr>
          <w:rFonts w:ascii="Book Antiqua" w:eastAsia="宋体" w:hAnsi="Book Antiqua" w:cs="Times New Roman" w:hint="eastAsia"/>
          <w:color w:val="000000" w:themeColor="text1"/>
          <w:sz w:val="24"/>
          <w:szCs w:val="24"/>
          <w:lang w:eastAsia="zh-CN"/>
        </w:rPr>
        <w:t>:</w:t>
      </w:r>
      <w:r w:rsidRPr="00A8588B">
        <w:rPr>
          <w:rFonts w:ascii="Book Antiqua" w:eastAsiaTheme="majorHAnsi" w:hAnsi="Book Antiqua" w:cs="Times New Roman"/>
          <w:color w:val="000000" w:themeColor="text1"/>
          <w:sz w:val="24"/>
          <w:szCs w:val="24"/>
        </w:rPr>
        <w:t xml:space="preserve"> </w:t>
      </w:r>
      <w:r w:rsidR="00A8588B" w:rsidRPr="00A8588B">
        <w:rPr>
          <w:rFonts w:ascii="Book Antiqua" w:eastAsiaTheme="majorHAnsi" w:hAnsi="Book Antiqua" w:cs="Times New Roman"/>
          <w:color w:val="000000" w:themeColor="text1"/>
          <w:sz w:val="24"/>
          <w:szCs w:val="24"/>
        </w:rPr>
        <w:t xml:space="preserve">Endoscopic </w:t>
      </w:r>
      <w:proofErr w:type="spellStart"/>
      <w:r w:rsidRPr="00A8588B">
        <w:rPr>
          <w:rFonts w:ascii="Book Antiqua" w:eastAsiaTheme="majorHAnsi" w:hAnsi="Book Antiqua" w:cs="Times New Roman"/>
          <w:color w:val="000000" w:themeColor="text1"/>
          <w:sz w:val="24"/>
          <w:szCs w:val="24"/>
        </w:rPr>
        <w:t>submucosal</w:t>
      </w:r>
      <w:proofErr w:type="spellEnd"/>
      <w:r w:rsidRPr="00A8588B">
        <w:rPr>
          <w:rFonts w:ascii="Book Antiqua" w:eastAsiaTheme="majorHAnsi" w:hAnsi="Book Antiqua" w:cs="Times New Roman"/>
          <w:color w:val="000000" w:themeColor="text1"/>
          <w:sz w:val="24"/>
          <w:szCs w:val="24"/>
        </w:rPr>
        <w:t xml:space="preserve"> dissection; PP type</w:t>
      </w:r>
      <w:r w:rsidR="00A8588B" w:rsidRPr="00A8588B">
        <w:rPr>
          <w:rFonts w:ascii="Book Antiqua" w:eastAsia="宋体" w:hAnsi="Book Antiqua" w:cs="Times New Roman" w:hint="eastAsia"/>
          <w:color w:val="000000" w:themeColor="text1"/>
          <w:sz w:val="24"/>
          <w:szCs w:val="24"/>
          <w:lang w:eastAsia="zh-CN"/>
        </w:rPr>
        <w:t>:</w:t>
      </w:r>
      <w:r w:rsidRPr="00A8588B">
        <w:rPr>
          <w:rFonts w:ascii="Book Antiqua" w:eastAsiaTheme="majorHAnsi" w:hAnsi="Book Antiqua" w:cs="Times New Roman"/>
          <w:color w:val="000000" w:themeColor="text1"/>
          <w:sz w:val="24"/>
          <w:szCs w:val="24"/>
        </w:rPr>
        <w:t xml:space="preserve"> </w:t>
      </w:r>
      <w:r w:rsidR="00A8588B" w:rsidRPr="00A8588B">
        <w:rPr>
          <w:rFonts w:ascii="Book Antiqua" w:eastAsiaTheme="majorHAnsi" w:hAnsi="Book Antiqua" w:cs="Times New Roman"/>
          <w:color w:val="000000" w:themeColor="text1"/>
          <w:sz w:val="24"/>
          <w:szCs w:val="24"/>
        </w:rPr>
        <w:t xml:space="preserve">Pure </w:t>
      </w:r>
      <w:r w:rsidRPr="00A8588B">
        <w:rPr>
          <w:rFonts w:ascii="Book Antiqua" w:eastAsiaTheme="majorHAnsi" w:hAnsi="Book Antiqua" w:cs="Times New Roman"/>
          <w:color w:val="000000" w:themeColor="text1"/>
          <w:sz w:val="24"/>
          <w:szCs w:val="24"/>
        </w:rPr>
        <w:t xml:space="preserve">papillary type; MP with </w:t>
      </w:r>
      <w:r w:rsidRPr="00A8588B">
        <w:rPr>
          <w:rFonts w:ascii="Book Antiqua" w:eastAsiaTheme="majorHAnsi" w:hAnsi="Book Antiqua" w:cs="Times New Roman"/>
          <w:color w:val="000000" w:themeColor="text1"/>
          <w:sz w:val="24"/>
          <w:szCs w:val="24"/>
        </w:rPr>
        <w:lastRenderedPageBreak/>
        <w:t>diff.</w:t>
      </w:r>
      <w:r w:rsidR="00A8588B" w:rsidRPr="00A8588B">
        <w:rPr>
          <w:rFonts w:ascii="Book Antiqua" w:eastAsia="宋体" w:hAnsi="Book Antiqua" w:cs="Times New Roman" w:hint="eastAsia"/>
          <w:color w:val="000000" w:themeColor="text1"/>
          <w:sz w:val="24"/>
          <w:szCs w:val="24"/>
          <w:lang w:eastAsia="zh-CN"/>
        </w:rPr>
        <w:t xml:space="preserve">: </w:t>
      </w:r>
      <w:r w:rsidR="00A8588B" w:rsidRPr="00A8588B">
        <w:rPr>
          <w:rFonts w:ascii="Book Antiqua" w:eastAsiaTheme="majorHAnsi" w:hAnsi="Book Antiqua" w:cs="Times New Roman"/>
          <w:color w:val="000000" w:themeColor="text1"/>
          <w:sz w:val="24"/>
          <w:szCs w:val="24"/>
        </w:rPr>
        <w:t xml:space="preserve">Mixed </w:t>
      </w:r>
      <w:r w:rsidRPr="00A8588B">
        <w:rPr>
          <w:rFonts w:ascii="Book Antiqua" w:eastAsiaTheme="majorHAnsi" w:hAnsi="Book Antiqua" w:cs="Times New Roman"/>
          <w:color w:val="000000" w:themeColor="text1"/>
          <w:sz w:val="24"/>
          <w:szCs w:val="24"/>
        </w:rPr>
        <w:t xml:space="preserve">papillary type with differentiated component; MP with </w:t>
      </w:r>
      <w:proofErr w:type="spellStart"/>
      <w:proofErr w:type="gramStart"/>
      <w:r w:rsidRPr="00A8588B">
        <w:rPr>
          <w:rFonts w:ascii="Book Antiqua" w:eastAsiaTheme="majorHAnsi" w:hAnsi="Book Antiqua" w:cs="Times New Roman"/>
          <w:color w:val="000000" w:themeColor="text1"/>
          <w:sz w:val="24"/>
          <w:szCs w:val="24"/>
        </w:rPr>
        <w:t>undiff</w:t>
      </w:r>
      <w:proofErr w:type="spellEnd"/>
      <w:r w:rsidRPr="00A8588B">
        <w:rPr>
          <w:rFonts w:ascii="Book Antiqua" w:eastAsiaTheme="majorHAnsi" w:hAnsi="Book Antiqua" w:cs="Times New Roman"/>
          <w:color w:val="000000" w:themeColor="text1"/>
          <w:sz w:val="24"/>
          <w:szCs w:val="24"/>
        </w:rPr>
        <w:t>.</w:t>
      </w:r>
      <w:r w:rsidR="00A8588B" w:rsidRPr="00A8588B">
        <w:rPr>
          <w:rFonts w:ascii="Book Antiqua" w:eastAsia="宋体" w:hAnsi="Book Antiqua" w:cs="Times New Roman" w:hint="eastAsia"/>
          <w:color w:val="000000" w:themeColor="text1"/>
          <w:sz w:val="24"/>
          <w:szCs w:val="24"/>
          <w:lang w:eastAsia="zh-CN"/>
        </w:rPr>
        <w:t>:</w:t>
      </w:r>
      <w:proofErr w:type="gramEnd"/>
      <w:r w:rsidRPr="00A8588B">
        <w:rPr>
          <w:rFonts w:ascii="Book Antiqua" w:eastAsiaTheme="majorHAnsi" w:hAnsi="Book Antiqua" w:cs="Times New Roman"/>
          <w:color w:val="000000" w:themeColor="text1"/>
          <w:sz w:val="24"/>
          <w:szCs w:val="24"/>
        </w:rPr>
        <w:t xml:space="preserve"> </w:t>
      </w:r>
      <w:r w:rsidR="00A8588B" w:rsidRPr="00A8588B">
        <w:rPr>
          <w:rFonts w:ascii="Book Antiqua" w:eastAsiaTheme="majorHAnsi" w:hAnsi="Book Antiqua" w:cs="Times New Roman"/>
          <w:color w:val="000000" w:themeColor="text1"/>
          <w:sz w:val="24"/>
          <w:szCs w:val="24"/>
        </w:rPr>
        <w:t xml:space="preserve">Mixed </w:t>
      </w:r>
      <w:r w:rsidRPr="00A8588B">
        <w:rPr>
          <w:rFonts w:ascii="Book Antiqua" w:eastAsiaTheme="majorHAnsi" w:hAnsi="Book Antiqua" w:cs="Times New Roman"/>
          <w:color w:val="000000" w:themeColor="text1"/>
          <w:sz w:val="24"/>
          <w:szCs w:val="24"/>
        </w:rPr>
        <w:t>papillary type with undifferentiated component</w:t>
      </w:r>
      <w:r w:rsidR="00A8588B">
        <w:rPr>
          <w:rFonts w:ascii="Book Antiqua" w:eastAsia="宋体" w:hAnsi="Book Antiqua" w:cs="Times New Roman" w:hint="eastAsia"/>
          <w:color w:val="000000" w:themeColor="text1"/>
          <w:sz w:val="24"/>
          <w:szCs w:val="24"/>
          <w:lang w:eastAsia="zh-CN"/>
        </w:rPr>
        <w:t>.</w:t>
      </w:r>
    </w:p>
    <w:p w:rsidR="00A8588B" w:rsidRPr="00A8588B" w:rsidRDefault="00A8588B" w:rsidP="00EE4388">
      <w:pPr>
        <w:wordWrap/>
        <w:adjustRightInd w:val="0"/>
        <w:snapToGrid w:val="0"/>
        <w:spacing w:line="360" w:lineRule="auto"/>
        <w:ind w:leftChars="100" w:left="200"/>
        <w:rPr>
          <w:rFonts w:ascii="Book Antiqua" w:eastAsia="宋体" w:hAnsi="Book Antiqua" w:cs="Times New Roman"/>
          <w:color w:val="000000" w:themeColor="text1"/>
          <w:sz w:val="24"/>
          <w:szCs w:val="24"/>
          <w:lang w:eastAsia="zh-CN"/>
        </w:rPr>
      </w:pPr>
    </w:p>
    <w:p w:rsidR="006A3CAE" w:rsidRPr="00A8588B"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r w:rsidRPr="00A8588B">
        <w:rPr>
          <w:rFonts w:ascii="Book Antiqua" w:eastAsiaTheme="majorHAnsi" w:hAnsi="Book Antiqua" w:cs="Times New Roman"/>
          <w:b/>
          <w:color w:val="000000" w:themeColor="text1"/>
          <w:sz w:val="24"/>
          <w:szCs w:val="24"/>
        </w:rPr>
        <w:t xml:space="preserve">Table </w:t>
      </w:r>
      <w:r w:rsidR="004A69CE" w:rsidRPr="00A8588B">
        <w:rPr>
          <w:rFonts w:ascii="Book Antiqua" w:eastAsiaTheme="majorHAnsi" w:hAnsi="Book Antiqua" w:cs="Times New Roman"/>
          <w:b/>
          <w:color w:val="000000" w:themeColor="text1"/>
          <w:sz w:val="24"/>
          <w:szCs w:val="24"/>
        </w:rPr>
        <w:t>6</w:t>
      </w:r>
      <w:r w:rsidRPr="00A8588B">
        <w:rPr>
          <w:rFonts w:ascii="Book Antiqua" w:eastAsiaTheme="majorHAnsi" w:hAnsi="Book Antiqua" w:cs="Times New Roman"/>
          <w:b/>
          <w:color w:val="000000" w:themeColor="text1"/>
          <w:sz w:val="24"/>
          <w:szCs w:val="24"/>
        </w:rPr>
        <w:t xml:space="preserve"> </w:t>
      </w:r>
      <w:proofErr w:type="spellStart"/>
      <w:r w:rsidRPr="00A8588B">
        <w:rPr>
          <w:rFonts w:ascii="Book Antiqua" w:eastAsiaTheme="majorHAnsi" w:hAnsi="Book Antiqua" w:cs="Times New Roman"/>
          <w:b/>
          <w:color w:val="000000" w:themeColor="text1"/>
          <w:sz w:val="24"/>
          <w:szCs w:val="24"/>
        </w:rPr>
        <w:t>Clinicopathologic</w:t>
      </w:r>
      <w:proofErr w:type="spellEnd"/>
      <w:r w:rsidRPr="00A8588B">
        <w:rPr>
          <w:rFonts w:ascii="Book Antiqua" w:eastAsiaTheme="majorHAnsi" w:hAnsi="Book Antiqua" w:cs="Times New Roman"/>
          <w:b/>
          <w:color w:val="000000" w:themeColor="text1"/>
          <w:sz w:val="24"/>
          <w:szCs w:val="24"/>
        </w:rPr>
        <w:t xml:space="preserve"> characteristics of patients in out-of-</w:t>
      </w:r>
      <w:r w:rsidR="00A8588B" w:rsidRPr="00A8588B">
        <w:rPr>
          <w:rFonts w:ascii="Book Antiqua" w:eastAsiaTheme="majorHAnsi" w:hAnsi="Book Antiqua" w:cs="Times New Roman"/>
          <w:b/>
          <w:color w:val="000000" w:themeColor="text1"/>
          <w:sz w:val="24"/>
          <w:szCs w:val="24"/>
        </w:rPr>
        <w:t xml:space="preserve">endoscopic </w:t>
      </w:r>
      <w:proofErr w:type="spellStart"/>
      <w:r w:rsidR="00A8588B" w:rsidRPr="00A8588B">
        <w:rPr>
          <w:rFonts w:ascii="Book Antiqua" w:eastAsiaTheme="majorHAnsi" w:hAnsi="Book Antiqua" w:cs="Times New Roman"/>
          <w:b/>
          <w:color w:val="000000" w:themeColor="text1"/>
          <w:sz w:val="24"/>
          <w:szCs w:val="24"/>
        </w:rPr>
        <w:t>submucosal</w:t>
      </w:r>
      <w:proofErr w:type="spellEnd"/>
      <w:r w:rsidR="00A8588B" w:rsidRPr="00A8588B">
        <w:rPr>
          <w:rFonts w:ascii="Book Antiqua" w:eastAsiaTheme="majorHAnsi" w:hAnsi="Book Antiqua" w:cs="Times New Roman"/>
          <w:b/>
          <w:color w:val="000000" w:themeColor="text1"/>
          <w:sz w:val="24"/>
          <w:szCs w:val="24"/>
        </w:rPr>
        <w:t xml:space="preserve"> dissection </w:t>
      </w:r>
      <w:r w:rsidRPr="00A8588B">
        <w:rPr>
          <w:rFonts w:ascii="Book Antiqua" w:eastAsiaTheme="majorHAnsi" w:hAnsi="Book Antiqua" w:cs="Times New Roman"/>
          <w:b/>
          <w:color w:val="000000" w:themeColor="text1"/>
          <w:sz w:val="24"/>
          <w:szCs w:val="24"/>
        </w:rPr>
        <w:t xml:space="preserve">indication </w:t>
      </w:r>
    </w:p>
    <w:tbl>
      <w:tblPr>
        <w:tblStyle w:val="1"/>
        <w:tblW w:w="9302" w:type="dxa"/>
        <w:jc w:val="center"/>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721"/>
        <w:gridCol w:w="784"/>
        <w:gridCol w:w="942"/>
        <w:gridCol w:w="1067"/>
        <w:gridCol w:w="683"/>
        <w:gridCol w:w="936"/>
        <w:gridCol w:w="938"/>
        <w:gridCol w:w="531"/>
        <w:gridCol w:w="952"/>
        <w:gridCol w:w="737"/>
        <w:gridCol w:w="1011"/>
      </w:tblGrid>
      <w:tr w:rsidR="009C5124" w:rsidRPr="00A8588B" w:rsidTr="007629FB">
        <w:trPr>
          <w:trHeight w:val="202"/>
          <w:jc w:val="center"/>
        </w:trPr>
        <w:tc>
          <w:tcPr>
            <w:tcW w:w="721" w:type="dxa"/>
            <w:tcBorders>
              <w:top w:val="single" w:sz="4" w:space="0" w:color="000000" w:themeColor="text1"/>
              <w:left w:val="nil"/>
              <w:bottom w:val="single" w:sz="4" w:space="0" w:color="000000" w:themeColor="text1"/>
              <w:right w:val="nil"/>
            </w:tcBorders>
            <w:vAlign w:val="center"/>
            <w:hideMark/>
          </w:tcPr>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Patient</w:t>
            </w:r>
          </w:p>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No.</w:t>
            </w:r>
          </w:p>
        </w:tc>
        <w:tc>
          <w:tcPr>
            <w:tcW w:w="784" w:type="dxa"/>
            <w:tcBorders>
              <w:top w:val="single" w:sz="4" w:space="0" w:color="000000" w:themeColor="text1"/>
              <w:left w:val="nil"/>
              <w:bottom w:val="single" w:sz="4" w:space="0" w:color="000000" w:themeColor="text1"/>
              <w:right w:val="nil"/>
            </w:tcBorders>
            <w:vAlign w:val="center"/>
            <w:hideMark/>
          </w:tcPr>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Gender</w:t>
            </w:r>
          </w:p>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/Age</w:t>
            </w:r>
          </w:p>
        </w:tc>
        <w:tc>
          <w:tcPr>
            <w:tcW w:w="942" w:type="dxa"/>
            <w:tcBorders>
              <w:top w:val="single" w:sz="4" w:space="0" w:color="000000" w:themeColor="text1"/>
              <w:left w:val="nil"/>
              <w:bottom w:val="single" w:sz="4" w:space="0" w:color="000000" w:themeColor="text1"/>
              <w:right w:val="nil"/>
            </w:tcBorders>
            <w:vAlign w:val="center"/>
            <w:hideMark/>
          </w:tcPr>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Ulceration</w:t>
            </w:r>
          </w:p>
        </w:tc>
        <w:tc>
          <w:tcPr>
            <w:tcW w:w="1067" w:type="dxa"/>
            <w:tcBorders>
              <w:top w:val="single" w:sz="4" w:space="0" w:color="000000" w:themeColor="text1"/>
              <w:left w:val="nil"/>
              <w:bottom w:val="single" w:sz="4" w:space="0" w:color="000000" w:themeColor="text1"/>
              <w:right w:val="nil"/>
            </w:tcBorders>
            <w:vAlign w:val="center"/>
            <w:hideMark/>
          </w:tcPr>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Histologic type</w:t>
            </w:r>
          </w:p>
        </w:tc>
        <w:tc>
          <w:tcPr>
            <w:tcW w:w="683" w:type="dxa"/>
            <w:tcBorders>
              <w:top w:val="single" w:sz="4" w:space="0" w:color="000000" w:themeColor="text1"/>
              <w:left w:val="nil"/>
              <w:bottom w:val="single" w:sz="4" w:space="0" w:color="000000" w:themeColor="text1"/>
              <w:right w:val="nil"/>
            </w:tcBorders>
            <w:vAlign w:val="center"/>
            <w:hideMark/>
          </w:tcPr>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Tumor size (mm)</w:t>
            </w:r>
          </w:p>
        </w:tc>
        <w:tc>
          <w:tcPr>
            <w:tcW w:w="936" w:type="dxa"/>
            <w:tcBorders>
              <w:top w:val="single" w:sz="4" w:space="0" w:color="000000" w:themeColor="text1"/>
              <w:left w:val="nil"/>
              <w:bottom w:val="single" w:sz="4" w:space="0" w:color="000000" w:themeColor="text1"/>
              <w:right w:val="nil"/>
            </w:tcBorders>
          </w:tcPr>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Pre-</w:t>
            </w:r>
          </w:p>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treatment</w:t>
            </w:r>
          </w:p>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 xml:space="preserve">ESD </w:t>
            </w:r>
          </w:p>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indication</w:t>
            </w:r>
          </w:p>
        </w:tc>
        <w:tc>
          <w:tcPr>
            <w:tcW w:w="938" w:type="dxa"/>
            <w:tcBorders>
              <w:top w:val="single" w:sz="4" w:space="0" w:color="000000" w:themeColor="text1"/>
              <w:left w:val="nil"/>
              <w:bottom w:val="single" w:sz="4" w:space="0" w:color="000000" w:themeColor="text1"/>
              <w:right w:val="nil"/>
            </w:tcBorders>
            <w:vAlign w:val="center"/>
            <w:hideMark/>
          </w:tcPr>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Depth</w:t>
            </w:r>
          </w:p>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of invasion</w:t>
            </w:r>
          </w:p>
        </w:tc>
        <w:tc>
          <w:tcPr>
            <w:tcW w:w="531" w:type="dxa"/>
            <w:tcBorders>
              <w:top w:val="single" w:sz="4" w:space="0" w:color="000000" w:themeColor="text1"/>
              <w:left w:val="nil"/>
              <w:bottom w:val="single" w:sz="4" w:space="0" w:color="000000" w:themeColor="text1"/>
              <w:right w:val="nil"/>
            </w:tcBorders>
            <w:vAlign w:val="center"/>
            <w:hideMark/>
          </w:tcPr>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LVI</w:t>
            </w:r>
          </w:p>
        </w:tc>
        <w:tc>
          <w:tcPr>
            <w:tcW w:w="952" w:type="dxa"/>
            <w:tcBorders>
              <w:top w:val="single" w:sz="4" w:space="0" w:color="000000" w:themeColor="text1"/>
              <w:left w:val="nil"/>
              <w:bottom w:val="single" w:sz="4" w:space="0" w:color="000000" w:themeColor="text1"/>
              <w:right w:val="nil"/>
            </w:tcBorders>
            <w:vAlign w:val="center"/>
          </w:tcPr>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Additional surgery</w:t>
            </w:r>
          </w:p>
        </w:tc>
        <w:tc>
          <w:tcPr>
            <w:tcW w:w="737" w:type="dxa"/>
            <w:tcBorders>
              <w:top w:val="single" w:sz="4" w:space="0" w:color="000000" w:themeColor="text1"/>
              <w:left w:val="nil"/>
              <w:bottom w:val="single" w:sz="4" w:space="0" w:color="000000" w:themeColor="text1"/>
              <w:right w:val="nil"/>
            </w:tcBorders>
            <w:vAlign w:val="center"/>
            <w:hideMark/>
          </w:tcPr>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Follow-up period (</w:t>
            </w:r>
            <w:proofErr w:type="spellStart"/>
            <w:r w:rsidRPr="00A8588B">
              <w:rPr>
                <w:rFonts w:ascii="Book Antiqua" w:eastAsiaTheme="majorHAnsi" w:hAnsi="Book Antiqua"/>
                <w:b/>
                <w:color w:val="000000" w:themeColor="text1"/>
                <w:sz w:val="24"/>
                <w:szCs w:val="24"/>
              </w:rPr>
              <w:t>mo</w:t>
            </w:r>
            <w:proofErr w:type="spellEnd"/>
            <w:r w:rsidRPr="00A8588B">
              <w:rPr>
                <w:rFonts w:ascii="Book Antiqua" w:eastAsiaTheme="majorHAnsi" w:hAnsi="Book Antiqua"/>
                <w:b/>
                <w:color w:val="000000" w:themeColor="text1"/>
                <w:sz w:val="24"/>
                <w:szCs w:val="24"/>
              </w:rPr>
              <w:t>)</w:t>
            </w:r>
          </w:p>
        </w:tc>
        <w:tc>
          <w:tcPr>
            <w:tcW w:w="1011" w:type="dxa"/>
            <w:tcBorders>
              <w:top w:val="single" w:sz="4" w:space="0" w:color="000000" w:themeColor="text1"/>
              <w:left w:val="nil"/>
              <w:bottom w:val="single" w:sz="4" w:space="0" w:color="000000" w:themeColor="text1"/>
              <w:right w:val="nil"/>
            </w:tcBorders>
            <w:vAlign w:val="center"/>
            <w:hideMark/>
          </w:tcPr>
          <w:p w:rsidR="006A3CAE" w:rsidRPr="00A8588B" w:rsidRDefault="006A3CAE" w:rsidP="00EE4388">
            <w:pPr>
              <w:wordWrap/>
              <w:adjustRightInd w:val="0"/>
              <w:snapToGrid w:val="0"/>
              <w:spacing w:line="360" w:lineRule="auto"/>
              <w:jc w:val="center"/>
              <w:rPr>
                <w:rFonts w:ascii="Book Antiqua" w:eastAsiaTheme="majorHAnsi" w:hAnsi="Book Antiqua"/>
                <w:b/>
                <w:color w:val="000000" w:themeColor="text1"/>
                <w:sz w:val="24"/>
                <w:szCs w:val="24"/>
              </w:rPr>
            </w:pPr>
            <w:r w:rsidRPr="00A8588B">
              <w:rPr>
                <w:rFonts w:ascii="Book Antiqua" w:eastAsiaTheme="majorHAnsi" w:hAnsi="Book Antiqua"/>
                <w:b/>
                <w:color w:val="000000" w:themeColor="text1"/>
                <w:sz w:val="24"/>
                <w:szCs w:val="24"/>
              </w:rPr>
              <w:t>Recurrence</w:t>
            </w:r>
          </w:p>
        </w:tc>
      </w:tr>
      <w:tr w:rsidR="009C5124" w:rsidRPr="009C5124" w:rsidTr="007629FB">
        <w:trPr>
          <w:trHeight w:val="391"/>
          <w:jc w:val="center"/>
        </w:trPr>
        <w:tc>
          <w:tcPr>
            <w:tcW w:w="721" w:type="dxa"/>
            <w:tcBorders>
              <w:top w:val="single" w:sz="4" w:space="0" w:color="000000" w:themeColor="text1"/>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1</w:t>
            </w:r>
          </w:p>
        </w:tc>
        <w:tc>
          <w:tcPr>
            <w:tcW w:w="784" w:type="dxa"/>
            <w:tcBorders>
              <w:top w:val="single" w:sz="4" w:space="0" w:color="000000" w:themeColor="text1"/>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M/74</w:t>
            </w:r>
          </w:p>
        </w:tc>
        <w:tc>
          <w:tcPr>
            <w:tcW w:w="942" w:type="dxa"/>
            <w:tcBorders>
              <w:top w:val="single" w:sz="4" w:space="0" w:color="000000" w:themeColor="text1"/>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single" w:sz="4" w:space="0" w:color="000000" w:themeColor="text1"/>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PP</w:t>
            </w:r>
          </w:p>
        </w:tc>
        <w:tc>
          <w:tcPr>
            <w:tcW w:w="683" w:type="dxa"/>
            <w:tcBorders>
              <w:top w:val="single" w:sz="4" w:space="0" w:color="000000" w:themeColor="text1"/>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18</w:t>
            </w:r>
          </w:p>
        </w:tc>
        <w:tc>
          <w:tcPr>
            <w:tcW w:w="936" w:type="dxa"/>
            <w:tcBorders>
              <w:top w:val="single" w:sz="4" w:space="0" w:color="000000" w:themeColor="text1"/>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Absolute</w:t>
            </w:r>
          </w:p>
        </w:tc>
        <w:tc>
          <w:tcPr>
            <w:tcW w:w="938" w:type="dxa"/>
            <w:tcBorders>
              <w:top w:val="single" w:sz="4" w:space="0" w:color="000000" w:themeColor="text1"/>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m3</w:t>
            </w:r>
          </w:p>
        </w:tc>
        <w:tc>
          <w:tcPr>
            <w:tcW w:w="531" w:type="dxa"/>
            <w:tcBorders>
              <w:top w:val="single" w:sz="4" w:space="0" w:color="000000" w:themeColor="text1"/>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single" w:sz="4" w:space="0" w:color="000000" w:themeColor="text1"/>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Yes</w:t>
            </w:r>
          </w:p>
        </w:tc>
        <w:tc>
          <w:tcPr>
            <w:tcW w:w="737" w:type="dxa"/>
            <w:tcBorders>
              <w:top w:val="single" w:sz="4" w:space="0" w:color="000000" w:themeColor="text1"/>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3</w:t>
            </w:r>
          </w:p>
        </w:tc>
        <w:tc>
          <w:tcPr>
            <w:tcW w:w="1011" w:type="dxa"/>
            <w:tcBorders>
              <w:top w:val="single" w:sz="4" w:space="0" w:color="000000" w:themeColor="text1"/>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rPr>
          <w:trHeight w:val="391"/>
          <w:jc w:val="center"/>
        </w:trPr>
        <w:tc>
          <w:tcPr>
            <w:tcW w:w="72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2</w:t>
            </w:r>
          </w:p>
        </w:tc>
        <w:tc>
          <w:tcPr>
            <w:tcW w:w="784"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M/80</w:t>
            </w:r>
          </w:p>
        </w:tc>
        <w:tc>
          <w:tcPr>
            <w:tcW w:w="94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 xml:space="preserve">MP + </w:t>
            </w:r>
            <w:proofErr w:type="spellStart"/>
            <w:r w:rsidRPr="009C5124">
              <w:rPr>
                <w:rFonts w:ascii="Book Antiqua" w:eastAsiaTheme="majorHAnsi" w:hAnsi="Book Antiqua"/>
                <w:color w:val="000000" w:themeColor="text1"/>
                <w:sz w:val="24"/>
                <w:szCs w:val="24"/>
              </w:rPr>
              <w:t>undiff</w:t>
            </w:r>
            <w:proofErr w:type="spellEnd"/>
            <w:r w:rsidRPr="009C5124">
              <w:rPr>
                <w:rFonts w:ascii="Book Antiqua" w:eastAsiaTheme="majorHAnsi" w:hAnsi="Book Antiqua"/>
                <w:color w:val="000000" w:themeColor="text1"/>
                <w:sz w:val="24"/>
                <w:szCs w:val="24"/>
              </w:rPr>
              <w:t>.</w:t>
            </w:r>
          </w:p>
        </w:tc>
        <w:tc>
          <w:tcPr>
            <w:tcW w:w="683"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18</w:t>
            </w:r>
          </w:p>
        </w:tc>
        <w:tc>
          <w:tcPr>
            <w:tcW w:w="936"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Absolute</w:t>
            </w:r>
          </w:p>
        </w:tc>
        <w:tc>
          <w:tcPr>
            <w:tcW w:w="938"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sm2</w:t>
            </w:r>
          </w:p>
        </w:tc>
        <w:tc>
          <w:tcPr>
            <w:tcW w:w="53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Yes</w:t>
            </w:r>
          </w:p>
        </w:tc>
        <w:tc>
          <w:tcPr>
            <w:tcW w:w="73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7</w:t>
            </w:r>
          </w:p>
        </w:tc>
        <w:tc>
          <w:tcPr>
            <w:tcW w:w="101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rPr>
          <w:trHeight w:val="391"/>
          <w:jc w:val="center"/>
        </w:trPr>
        <w:tc>
          <w:tcPr>
            <w:tcW w:w="72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3</w:t>
            </w:r>
          </w:p>
        </w:tc>
        <w:tc>
          <w:tcPr>
            <w:tcW w:w="784"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M/68</w:t>
            </w:r>
          </w:p>
        </w:tc>
        <w:tc>
          <w:tcPr>
            <w:tcW w:w="94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PP</w:t>
            </w:r>
          </w:p>
        </w:tc>
        <w:tc>
          <w:tcPr>
            <w:tcW w:w="683"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18</w:t>
            </w:r>
          </w:p>
        </w:tc>
        <w:tc>
          <w:tcPr>
            <w:tcW w:w="936"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Absolute</w:t>
            </w:r>
          </w:p>
        </w:tc>
        <w:tc>
          <w:tcPr>
            <w:tcW w:w="938"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sm2</w:t>
            </w:r>
          </w:p>
        </w:tc>
        <w:tc>
          <w:tcPr>
            <w:tcW w:w="53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Yes</w:t>
            </w:r>
          </w:p>
        </w:tc>
        <w:tc>
          <w:tcPr>
            <w:tcW w:w="73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18</w:t>
            </w:r>
          </w:p>
        </w:tc>
        <w:tc>
          <w:tcPr>
            <w:tcW w:w="101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rPr>
          <w:trHeight w:val="391"/>
          <w:jc w:val="center"/>
        </w:trPr>
        <w:tc>
          <w:tcPr>
            <w:tcW w:w="72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4</w:t>
            </w:r>
          </w:p>
        </w:tc>
        <w:tc>
          <w:tcPr>
            <w:tcW w:w="784"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M/66</w:t>
            </w:r>
          </w:p>
        </w:tc>
        <w:tc>
          <w:tcPr>
            <w:tcW w:w="94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PP</w:t>
            </w:r>
          </w:p>
        </w:tc>
        <w:tc>
          <w:tcPr>
            <w:tcW w:w="683"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13</w:t>
            </w:r>
          </w:p>
        </w:tc>
        <w:tc>
          <w:tcPr>
            <w:tcW w:w="936"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Absolute</w:t>
            </w:r>
          </w:p>
        </w:tc>
        <w:tc>
          <w:tcPr>
            <w:tcW w:w="938"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sm2</w:t>
            </w:r>
          </w:p>
        </w:tc>
        <w:tc>
          <w:tcPr>
            <w:tcW w:w="53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Yes</w:t>
            </w:r>
          </w:p>
        </w:tc>
        <w:tc>
          <w:tcPr>
            <w:tcW w:w="73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20</w:t>
            </w:r>
          </w:p>
        </w:tc>
        <w:tc>
          <w:tcPr>
            <w:tcW w:w="101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rPr>
          <w:trHeight w:val="391"/>
          <w:jc w:val="center"/>
        </w:trPr>
        <w:tc>
          <w:tcPr>
            <w:tcW w:w="72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5</w:t>
            </w:r>
          </w:p>
        </w:tc>
        <w:tc>
          <w:tcPr>
            <w:tcW w:w="784"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M/56</w:t>
            </w:r>
          </w:p>
        </w:tc>
        <w:tc>
          <w:tcPr>
            <w:tcW w:w="94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PP</w:t>
            </w:r>
          </w:p>
        </w:tc>
        <w:tc>
          <w:tcPr>
            <w:tcW w:w="683"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32</w:t>
            </w:r>
          </w:p>
        </w:tc>
        <w:tc>
          <w:tcPr>
            <w:tcW w:w="936"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Expanded</w:t>
            </w:r>
          </w:p>
        </w:tc>
        <w:tc>
          <w:tcPr>
            <w:tcW w:w="938"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m2</w:t>
            </w:r>
          </w:p>
        </w:tc>
        <w:tc>
          <w:tcPr>
            <w:tcW w:w="53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c>
          <w:tcPr>
            <w:tcW w:w="73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34</w:t>
            </w:r>
          </w:p>
        </w:tc>
        <w:tc>
          <w:tcPr>
            <w:tcW w:w="101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rPr>
          <w:trHeight w:val="391"/>
          <w:jc w:val="center"/>
        </w:trPr>
        <w:tc>
          <w:tcPr>
            <w:tcW w:w="72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6</w:t>
            </w:r>
          </w:p>
        </w:tc>
        <w:tc>
          <w:tcPr>
            <w:tcW w:w="784"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M/78</w:t>
            </w:r>
          </w:p>
        </w:tc>
        <w:tc>
          <w:tcPr>
            <w:tcW w:w="94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MP + diff.</w:t>
            </w:r>
          </w:p>
        </w:tc>
        <w:tc>
          <w:tcPr>
            <w:tcW w:w="683"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34</w:t>
            </w:r>
          </w:p>
        </w:tc>
        <w:tc>
          <w:tcPr>
            <w:tcW w:w="936"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Expanded</w:t>
            </w:r>
          </w:p>
        </w:tc>
        <w:tc>
          <w:tcPr>
            <w:tcW w:w="938"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m3</w:t>
            </w:r>
          </w:p>
        </w:tc>
        <w:tc>
          <w:tcPr>
            <w:tcW w:w="53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c>
          <w:tcPr>
            <w:tcW w:w="73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3</w:t>
            </w:r>
          </w:p>
        </w:tc>
        <w:tc>
          <w:tcPr>
            <w:tcW w:w="101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rPr>
          <w:trHeight w:val="391"/>
          <w:jc w:val="center"/>
        </w:trPr>
        <w:tc>
          <w:tcPr>
            <w:tcW w:w="72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7</w:t>
            </w:r>
          </w:p>
        </w:tc>
        <w:tc>
          <w:tcPr>
            <w:tcW w:w="784"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M/74</w:t>
            </w:r>
          </w:p>
        </w:tc>
        <w:tc>
          <w:tcPr>
            <w:tcW w:w="94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PP</w:t>
            </w:r>
          </w:p>
        </w:tc>
        <w:tc>
          <w:tcPr>
            <w:tcW w:w="683"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59</w:t>
            </w:r>
          </w:p>
        </w:tc>
        <w:tc>
          <w:tcPr>
            <w:tcW w:w="936"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Expanded</w:t>
            </w:r>
          </w:p>
        </w:tc>
        <w:tc>
          <w:tcPr>
            <w:tcW w:w="938"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m3</w:t>
            </w:r>
          </w:p>
        </w:tc>
        <w:tc>
          <w:tcPr>
            <w:tcW w:w="53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c>
          <w:tcPr>
            <w:tcW w:w="73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26</w:t>
            </w:r>
          </w:p>
        </w:tc>
        <w:tc>
          <w:tcPr>
            <w:tcW w:w="101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rPr>
          <w:trHeight w:val="391"/>
          <w:jc w:val="center"/>
        </w:trPr>
        <w:tc>
          <w:tcPr>
            <w:tcW w:w="721"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8</w:t>
            </w:r>
          </w:p>
        </w:tc>
        <w:tc>
          <w:tcPr>
            <w:tcW w:w="784"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M/56</w:t>
            </w:r>
          </w:p>
        </w:tc>
        <w:tc>
          <w:tcPr>
            <w:tcW w:w="942"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PP</w:t>
            </w:r>
          </w:p>
        </w:tc>
        <w:tc>
          <w:tcPr>
            <w:tcW w:w="683"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24</w:t>
            </w:r>
          </w:p>
        </w:tc>
        <w:tc>
          <w:tcPr>
            <w:tcW w:w="936"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Expanded</w:t>
            </w:r>
          </w:p>
        </w:tc>
        <w:tc>
          <w:tcPr>
            <w:tcW w:w="938"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sm1</w:t>
            </w:r>
          </w:p>
        </w:tc>
        <w:tc>
          <w:tcPr>
            <w:tcW w:w="531"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Yes</w:t>
            </w:r>
          </w:p>
        </w:tc>
        <w:tc>
          <w:tcPr>
            <w:tcW w:w="737"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3</w:t>
            </w:r>
          </w:p>
        </w:tc>
        <w:tc>
          <w:tcPr>
            <w:tcW w:w="1011"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rPr>
          <w:trHeight w:val="391"/>
          <w:jc w:val="center"/>
        </w:trPr>
        <w:tc>
          <w:tcPr>
            <w:tcW w:w="721"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9</w:t>
            </w:r>
          </w:p>
        </w:tc>
        <w:tc>
          <w:tcPr>
            <w:tcW w:w="784"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F/63</w:t>
            </w:r>
          </w:p>
        </w:tc>
        <w:tc>
          <w:tcPr>
            <w:tcW w:w="942"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MP + diff.</w:t>
            </w:r>
          </w:p>
        </w:tc>
        <w:tc>
          <w:tcPr>
            <w:tcW w:w="683"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30</w:t>
            </w:r>
          </w:p>
        </w:tc>
        <w:tc>
          <w:tcPr>
            <w:tcW w:w="936"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Expanded</w:t>
            </w:r>
          </w:p>
        </w:tc>
        <w:tc>
          <w:tcPr>
            <w:tcW w:w="938"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sm1</w:t>
            </w:r>
          </w:p>
        </w:tc>
        <w:tc>
          <w:tcPr>
            <w:tcW w:w="531"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Yes</w:t>
            </w:r>
          </w:p>
        </w:tc>
        <w:tc>
          <w:tcPr>
            <w:tcW w:w="737"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51</w:t>
            </w:r>
          </w:p>
        </w:tc>
        <w:tc>
          <w:tcPr>
            <w:tcW w:w="1011"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rPr>
          <w:trHeight w:val="391"/>
          <w:jc w:val="center"/>
        </w:trPr>
        <w:tc>
          <w:tcPr>
            <w:tcW w:w="72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10</w:t>
            </w:r>
          </w:p>
        </w:tc>
        <w:tc>
          <w:tcPr>
            <w:tcW w:w="784"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F/71</w:t>
            </w:r>
          </w:p>
        </w:tc>
        <w:tc>
          <w:tcPr>
            <w:tcW w:w="94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 xml:space="preserve">MP + </w:t>
            </w:r>
            <w:r w:rsidRPr="009C5124">
              <w:rPr>
                <w:rFonts w:ascii="Book Antiqua" w:eastAsiaTheme="majorHAnsi" w:hAnsi="Book Antiqua"/>
                <w:color w:val="000000" w:themeColor="text1"/>
                <w:sz w:val="24"/>
                <w:szCs w:val="24"/>
              </w:rPr>
              <w:lastRenderedPageBreak/>
              <w:t>diff.</w:t>
            </w:r>
          </w:p>
        </w:tc>
        <w:tc>
          <w:tcPr>
            <w:tcW w:w="683"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lastRenderedPageBreak/>
              <w:t>32</w:t>
            </w:r>
          </w:p>
        </w:tc>
        <w:tc>
          <w:tcPr>
            <w:tcW w:w="936"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Expan</w:t>
            </w:r>
            <w:r w:rsidRPr="009C5124">
              <w:rPr>
                <w:rFonts w:ascii="Book Antiqua" w:eastAsiaTheme="majorHAnsi" w:hAnsi="Book Antiqua"/>
                <w:color w:val="000000" w:themeColor="text1"/>
                <w:sz w:val="24"/>
                <w:szCs w:val="24"/>
              </w:rPr>
              <w:lastRenderedPageBreak/>
              <w:t>ded</w:t>
            </w:r>
          </w:p>
        </w:tc>
        <w:tc>
          <w:tcPr>
            <w:tcW w:w="938"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lastRenderedPageBreak/>
              <w:t>sm1</w:t>
            </w:r>
          </w:p>
        </w:tc>
        <w:tc>
          <w:tcPr>
            <w:tcW w:w="53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c>
          <w:tcPr>
            <w:tcW w:w="73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41</w:t>
            </w:r>
          </w:p>
        </w:tc>
        <w:tc>
          <w:tcPr>
            <w:tcW w:w="101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rPr>
          <w:trHeight w:val="391"/>
          <w:jc w:val="center"/>
        </w:trPr>
        <w:tc>
          <w:tcPr>
            <w:tcW w:w="721"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lastRenderedPageBreak/>
              <w:t>11</w:t>
            </w:r>
          </w:p>
        </w:tc>
        <w:tc>
          <w:tcPr>
            <w:tcW w:w="784"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M/65</w:t>
            </w:r>
          </w:p>
        </w:tc>
        <w:tc>
          <w:tcPr>
            <w:tcW w:w="942"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PP</w:t>
            </w:r>
          </w:p>
        </w:tc>
        <w:tc>
          <w:tcPr>
            <w:tcW w:w="683"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22</w:t>
            </w:r>
          </w:p>
        </w:tc>
        <w:tc>
          <w:tcPr>
            <w:tcW w:w="936"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Expanded</w:t>
            </w:r>
          </w:p>
        </w:tc>
        <w:tc>
          <w:tcPr>
            <w:tcW w:w="938"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sm2</w:t>
            </w:r>
          </w:p>
        </w:tc>
        <w:tc>
          <w:tcPr>
            <w:tcW w:w="531"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Yes</w:t>
            </w:r>
          </w:p>
        </w:tc>
        <w:tc>
          <w:tcPr>
            <w:tcW w:w="737"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8</w:t>
            </w:r>
          </w:p>
        </w:tc>
        <w:tc>
          <w:tcPr>
            <w:tcW w:w="1011" w:type="dxa"/>
            <w:tcBorders>
              <w:top w:val="nil"/>
              <w:left w:val="nil"/>
              <w:bottom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rPr>
          <w:trHeight w:val="391"/>
          <w:jc w:val="center"/>
        </w:trPr>
        <w:tc>
          <w:tcPr>
            <w:tcW w:w="72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12</w:t>
            </w:r>
          </w:p>
        </w:tc>
        <w:tc>
          <w:tcPr>
            <w:tcW w:w="784"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M/66</w:t>
            </w:r>
          </w:p>
        </w:tc>
        <w:tc>
          <w:tcPr>
            <w:tcW w:w="94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MP + diff.</w:t>
            </w:r>
          </w:p>
        </w:tc>
        <w:tc>
          <w:tcPr>
            <w:tcW w:w="683"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24</w:t>
            </w:r>
          </w:p>
        </w:tc>
        <w:tc>
          <w:tcPr>
            <w:tcW w:w="936"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Expanded</w:t>
            </w:r>
          </w:p>
        </w:tc>
        <w:tc>
          <w:tcPr>
            <w:tcW w:w="938"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sm2</w:t>
            </w:r>
          </w:p>
        </w:tc>
        <w:tc>
          <w:tcPr>
            <w:tcW w:w="53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Yes</w:t>
            </w:r>
          </w:p>
        </w:tc>
        <w:tc>
          <w:tcPr>
            <w:tcW w:w="737"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26</w:t>
            </w:r>
          </w:p>
        </w:tc>
        <w:tc>
          <w:tcPr>
            <w:tcW w:w="1011" w:type="dxa"/>
            <w:tcBorders>
              <w:top w:val="nil"/>
              <w:left w:val="nil"/>
              <w:bottom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r w:rsidR="009C5124" w:rsidRPr="009C5124" w:rsidTr="007629FB">
        <w:tblPrEx>
          <w:tblBorders>
            <w:left w:val="single" w:sz="4" w:space="0" w:color="000000" w:themeColor="text1"/>
            <w:right w:val="single" w:sz="4" w:space="0" w:color="000000" w:themeColor="text1"/>
            <w:insideV w:val="single" w:sz="4" w:space="0" w:color="000000" w:themeColor="text1"/>
          </w:tblBorders>
        </w:tblPrEx>
        <w:trPr>
          <w:trHeight w:val="391"/>
          <w:jc w:val="center"/>
        </w:trPr>
        <w:tc>
          <w:tcPr>
            <w:tcW w:w="721" w:type="dxa"/>
            <w:tcBorders>
              <w:top w:val="nil"/>
              <w:left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13</w:t>
            </w:r>
          </w:p>
        </w:tc>
        <w:tc>
          <w:tcPr>
            <w:tcW w:w="784" w:type="dxa"/>
            <w:tcBorders>
              <w:top w:val="nil"/>
              <w:left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F/73</w:t>
            </w:r>
          </w:p>
        </w:tc>
        <w:tc>
          <w:tcPr>
            <w:tcW w:w="942" w:type="dxa"/>
            <w:tcBorders>
              <w:top w:val="nil"/>
              <w:left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1067" w:type="dxa"/>
            <w:tcBorders>
              <w:top w:val="nil"/>
              <w:left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 xml:space="preserve">MP + </w:t>
            </w:r>
            <w:proofErr w:type="spellStart"/>
            <w:r w:rsidRPr="009C5124">
              <w:rPr>
                <w:rFonts w:ascii="Book Antiqua" w:eastAsiaTheme="majorHAnsi" w:hAnsi="Book Antiqua"/>
                <w:color w:val="000000" w:themeColor="text1"/>
                <w:sz w:val="24"/>
                <w:szCs w:val="24"/>
              </w:rPr>
              <w:t>undiff</w:t>
            </w:r>
            <w:proofErr w:type="spellEnd"/>
            <w:r w:rsidRPr="009C5124">
              <w:rPr>
                <w:rFonts w:ascii="Book Antiqua" w:eastAsiaTheme="majorHAnsi" w:hAnsi="Book Antiqua"/>
                <w:color w:val="000000" w:themeColor="text1"/>
                <w:sz w:val="24"/>
                <w:szCs w:val="24"/>
              </w:rPr>
              <w:t>.</w:t>
            </w:r>
          </w:p>
        </w:tc>
        <w:tc>
          <w:tcPr>
            <w:tcW w:w="683" w:type="dxa"/>
            <w:tcBorders>
              <w:top w:val="nil"/>
              <w:left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31</w:t>
            </w:r>
          </w:p>
        </w:tc>
        <w:tc>
          <w:tcPr>
            <w:tcW w:w="936" w:type="dxa"/>
            <w:tcBorders>
              <w:top w:val="nil"/>
              <w:left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Expanded</w:t>
            </w:r>
          </w:p>
        </w:tc>
        <w:tc>
          <w:tcPr>
            <w:tcW w:w="938" w:type="dxa"/>
            <w:tcBorders>
              <w:top w:val="nil"/>
              <w:left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sm2</w:t>
            </w:r>
          </w:p>
        </w:tc>
        <w:tc>
          <w:tcPr>
            <w:tcW w:w="531" w:type="dxa"/>
            <w:tcBorders>
              <w:top w:val="nil"/>
              <w:left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w:t>
            </w:r>
          </w:p>
        </w:tc>
        <w:tc>
          <w:tcPr>
            <w:tcW w:w="952" w:type="dxa"/>
            <w:tcBorders>
              <w:top w:val="nil"/>
              <w:left w:val="nil"/>
              <w:right w:val="nil"/>
            </w:tcBorders>
            <w:vAlign w:val="center"/>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Yes</w:t>
            </w:r>
          </w:p>
        </w:tc>
        <w:tc>
          <w:tcPr>
            <w:tcW w:w="737" w:type="dxa"/>
            <w:tcBorders>
              <w:top w:val="nil"/>
              <w:left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24</w:t>
            </w:r>
          </w:p>
        </w:tc>
        <w:tc>
          <w:tcPr>
            <w:tcW w:w="1011" w:type="dxa"/>
            <w:tcBorders>
              <w:top w:val="nil"/>
              <w:left w:val="nil"/>
              <w:right w:val="nil"/>
            </w:tcBorders>
            <w:vAlign w:val="center"/>
            <w:hideMark/>
          </w:tcPr>
          <w:p w:rsidR="006A3CAE" w:rsidRPr="009C5124" w:rsidRDefault="006A3CAE" w:rsidP="00EE4388">
            <w:pPr>
              <w:wordWrap/>
              <w:adjustRightInd w:val="0"/>
              <w:snapToGrid w:val="0"/>
              <w:spacing w:line="360" w:lineRule="auto"/>
              <w:jc w:val="center"/>
              <w:rPr>
                <w:rFonts w:ascii="Book Antiqua" w:eastAsiaTheme="majorHAnsi" w:hAnsi="Book Antiqua"/>
                <w:color w:val="000000" w:themeColor="text1"/>
                <w:sz w:val="24"/>
                <w:szCs w:val="24"/>
              </w:rPr>
            </w:pPr>
            <w:r w:rsidRPr="009C5124">
              <w:rPr>
                <w:rFonts w:ascii="Book Antiqua" w:eastAsiaTheme="majorHAnsi" w:hAnsi="Book Antiqua"/>
                <w:color w:val="000000" w:themeColor="text1"/>
                <w:sz w:val="24"/>
                <w:szCs w:val="24"/>
              </w:rPr>
              <w:t>No</w:t>
            </w:r>
          </w:p>
        </w:tc>
      </w:tr>
    </w:tbl>
    <w:p w:rsidR="006A3CAE" w:rsidRPr="00A8588B" w:rsidRDefault="006A3CAE"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r w:rsidRPr="00A8588B">
        <w:rPr>
          <w:rFonts w:ascii="Book Antiqua" w:eastAsiaTheme="majorHAnsi" w:hAnsi="Book Antiqua" w:cs="Times New Roman"/>
          <w:color w:val="000000" w:themeColor="text1"/>
          <w:sz w:val="24"/>
          <w:szCs w:val="24"/>
        </w:rPr>
        <w:t>ESD</w:t>
      </w:r>
      <w:r w:rsidR="00A8588B" w:rsidRPr="00A8588B">
        <w:rPr>
          <w:rFonts w:ascii="Book Antiqua" w:eastAsia="宋体" w:hAnsi="Book Antiqua" w:cs="Times New Roman" w:hint="eastAsia"/>
          <w:color w:val="000000" w:themeColor="text1"/>
          <w:sz w:val="24"/>
          <w:szCs w:val="24"/>
          <w:lang w:eastAsia="zh-CN"/>
        </w:rPr>
        <w:t>:</w:t>
      </w:r>
      <w:r w:rsidRPr="00A8588B">
        <w:rPr>
          <w:rFonts w:ascii="Book Antiqua" w:eastAsiaTheme="majorHAnsi" w:hAnsi="Book Antiqua" w:cs="Times New Roman"/>
          <w:color w:val="000000" w:themeColor="text1"/>
          <w:sz w:val="24"/>
          <w:szCs w:val="24"/>
        </w:rPr>
        <w:t xml:space="preserve"> </w:t>
      </w:r>
      <w:r w:rsidR="00A8588B" w:rsidRPr="00A8588B">
        <w:rPr>
          <w:rFonts w:ascii="Book Antiqua" w:eastAsiaTheme="majorHAnsi" w:hAnsi="Book Antiqua" w:cs="Times New Roman"/>
          <w:color w:val="000000" w:themeColor="text1"/>
          <w:sz w:val="24"/>
          <w:szCs w:val="24"/>
        </w:rPr>
        <w:t xml:space="preserve">Endoscopic </w:t>
      </w:r>
      <w:proofErr w:type="spellStart"/>
      <w:r w:rsidRPr="00A8588B">
        <w:rPr>
          <w:rFonts w:ascii="Book Antiqua" w:eastAsiaTheme="majorHAnsi" w:hAnsi="Book Antiqua" w:cs="Times New Roman"/>
          <w:color w:val="000000" w:themeColor="text1"/>
          <w:sz w:val="24"/>
          <w:szCs w:val="24"/>
        </w:rPr>
        <w:t>submucosal</w:t>
      </w:r>
      <w:proofErr w:type="spellEnd"/>
      <w:r w:rsidRPr="00A8588B">
        <w:rPr>
          <w:rFonts w:ascii="Book Antiqua" w:eastAsiaTheme="majorHAnsi" w:hAnsi="Book Antiqua" w:cs="Times New Roman"/>
          <w:color w:val="000000" w:themeColor="text1"/>
          <w:sz w:val="24"/>
          <w:szCs w:val="24"/>
        </w:rPr>
        <w:t xml:space="preserve"> dissection; LVI</w:t>
      </w:r>
      <w:r w:rsidR="00A8588B" w:rsidRPr="00A8588B">
        <w:rPr>
          <w:rFonts w:ascii="Book Antiqua" w:eastAsia="宋体" w:hAnsi="Book Antiqua" w:cs="Times New Roman" w:hint="eastAsia"/>
          <w:color w:val="000000" w:themeColor="text1"/>
          <w:sz w:val="24"/>
          <w:szCs w:val="24"/>
          <w:lang w:eastAsia="zh-CN"/>
        </w:rPr>
        <w:t>:</w:t>
      </w:r>
      <w:r w:rsidRPr="00A8588B">
        <w:rPr>
          <w:rFonts w:ascii="Book Antiqua" w:eastAsiaTheme="majorHAnsi" w:hAnsi="Book Antiqua" w:cs="Times New Roman"/>
          <w:color w:val="000000" w:themeColor="text1"/>
          <w:sz w:val="24"/>
          <w:szCs w:val="24"/>
        </w:rPr>
        <w:t xml:space="preserve"> </w:t>
      </w:r>
      <w:proofErr w:type="spellStart"/>
      <w:r w:rsidR="00A8588B" w:rsidRPr="00A8588B">
        <w:rPr>
          <w:rFonts w:ascii="Book Antiqua" w:eastAsiaTheme="majorHAnsi" w:hAnsi="Book Antiqua" w:cs="Times New Roman"/>
          <w:color w:val="000000" w:themeColor="text1"/>
          <w:sz w:val="24"/>
          <w:szCs w:val="24"/>
        </w:rPr>
        <w:t>Lymphovascular</w:t>
      </w:r>
      <w:proofErr w:type="spellEnd"/>
      <w:r w:rsidR="00A8588B" w:rsidRPr="00A8588B">
        <w:rPr>
          <w:rFonts w:ascii="Book Antiqua" w:eastAsiaTheme="majorHAnsi" w:hAnsi="Book Antiqua" w:cs="Times New Roman"/>
          <w:color w:val="000000" w:themeColor="text1"/>
          <w:sz w:val="24"/>
          <w:szCs w:val="24"/>
        </w:rPr>
        <w:t xml:space="preserve"> </w:t>
      </w:r>
      <w:r w:rsidRPr="00A8588B">
        <w:rPr>
          <w:rFonts w:ascii="Book Antiqua" w:eastAsiaTheme="majorHAnsi" w:hAnsi="Book Antiqua" w:cs="Times New Roman"/>
          <w:color w:val="000000" w:themeColor="text1"/>
          <w:sz w:val="24"/>
          <w:szCs w:val="24"/>
        </w:rPr>
        <w:t>invasion; PP type</w:t>
      </w:r>
      <w:r w:rsidR="00A8588B" w:rsidRPr="00A8588B">
        <w:rPr>
          <w:rFonts w:ascii="Book Antiqua" w:eastAsia="宋体" w:hAnsi="Book Antiqua" w:cs="Times New Roman" w:hint="eastAsia"/>
          <w:color w:val="000000" w:themeColor="text1"/>
          <w:sz w:val="24"/>
          <w:szCs w:val="24"/>
          <w:lang w:eastAsia="zh-CN"/>
        </w:rPr>
        <w:t xml:space="preserve">: </w:t>
      </w:r>
      <w:r w:rsidR="00A8588B" w:rsidRPr="00A8588B">
        <w:rPr>
          <w:rFonts w:ascii="Book Antiqua" w:eastAsiaTheme="majorHAnsi" w:hAnsi="Book Antiqua" w:cs="Times New Roman"/>
          <w:color w:val="000000" w:themeColor="text1"/>
          <w:sz w:val="24"/>
          <w:szCs w:val="24"/>
        </w:rPr>
        <w:t xml:space="preserve">Pure </w:t>
      </w:r>
      <w:r w:rsidRPr="00A8588B">
        <w:rPr>
          <w:rFonts w:ascii="Book Antiqua" w:eastAsiaTheme="majorHAnsi" w:hAnsi="Book Antiqua" w:cs="Times New Roman"/>
          <w:color w:val="000000" w:themeColor="text1"/>
          <w:sz w:val="24"/>
          <w:szCs w:val="24"/>
        </w:rPr>
        <w:t>papillary type; MP + diff.</w:t>
      </w:r>
      <w:r w:rsidR="00A8588B" w:rsidRPr="00A8588B">
        <w:rPr>
          <w:rFonts w:ascii="Book Antiqua" w:eastAsia="宋体" w:hAnsi="Book Antiqua" w:cs="Times New Roman" w:hint="eastAsia"/>
          <w:color w:val="000000" w:themeColor="text1"/>
          <w:sz w:val="24"/>
          <w:szCs w:val="24"/>
          <w:lang w:eastAsia="zh-CN"/>
        </w:rPr>
        <w:t>:</w:t>
      </w:r>
      <w:r w:rsidRPr="00A8588B">
        <w:rPr>
          <w:rFonts w:ascii="Book Antiqua" w:eastAsiaTheme="majorHAnsi" w:hAnsi="Book Antiqua" w:cs="Times New Roman"/>
          <w:color w:val="000000" w:themeColor="text1"/>
          <w:sz w:val="24"/>
          <w:szCs w:val="24"/>
        </w:rPr>
        <w:t xml:space="preserve"> </w:t>
      </w:r>
      <w:r w:rsidR="00A8588B" w:rsidRPr="00A8588B">
        <w:rPr>
          <w:rFonts w:ascii="Book Antiqua" w:eastAsiaTheme="majorHAnsi" w:hAnsi="Book Antiqua" w:cs="Times New Roman"/>
          <w:color w:val="000000" w:themeColor="text1"/>
          <w:sz w:val="24"/>
          <w:szCs w:val="24"/>
        </w:rPr>
        <w:t xml:space="preserve">Mixed </w:t>
      </w:r>
      <w:r w:rsidRPr="00A8588B">
        <w:rPr>
          <w:rFonts w:ascii="Book Antiqua" w:eastAsiaTheme="majorHAnsi" w:hAnsi="Book Antiqua" w:cs="Times New Roman"/>
          <w:color w:val="000000" w:themeColor="text1"/>
          <w:sz w:val="24"/>
          <w:szCs w:val="24"/>
        </w:rPr>
        <w:t xml:space="preserve">papillary type with differentiated component; MP + </w:t>
      </w:r>
      <w:proofErr w:type="spellStart"/>
      <w:proofErr w:type="gramStart"/>
      <w:r w:rsidRPr="00A8588B">
        <w:rPr>
          <w:rFonts w:ascii="Book Antiqua" w:eastAsiaTheme="majorHAnsi" w:hAnsi="Book Antiqua" w:cs="Times New Roman"/>
          <w:color w:val="000000" w:themeColor="text1"/>
          <w:sz w:val="24"/>
          <w:szCs w:val="24"/>
        </w:rPr>
        <w:t>undiff</w:t>
      </w:r>
      <w:proofErr w:type="spellEnd"/>
      <w:r w:rsidRPr="00A8588B">
        <w:rPr>
          <w:rFonts w:ascii="Book Antiqua" w:eastAsiaTheme="majorHAnsi" w:hAnsi="Book Antiqua" w:cs="Times New Roman"/>
          <w:color w:val="000000" w:themeColor="text1"/>
          <w:sz w:val="24"/>
          <w:szCs w:val="24"/>
        </w:rPr>
        <w:t>.</w:t>
      </w:r>
      <w:r w:rsidR="00A8588B" w:rsidRPr="00A8588B">
        <w:rPr>
          <w:rFonts w:ascii="Book Antiqua" w:eastAsia="宋体" w:hAnsi="Book Antiqua" w:cs="Times New Roman" w:hint="eastAsia"/>
          <w:color w:val="000000" w:themeColor="text1"/>
          <w:sz w:val="24"/>
          <w:szCs w:val="24"/>
          <w:lang w:eastAsia="zh-CN"/>
        </w:rPr>
        <w:t>:</w:t>
      </w:r>
      <w:proofErr w:type="gramEnd"/>
      <w:r w:rsidRPr="00A8588B">
        <w:rPr>
          <w:rFonts w:ascii="Book Antiqua" w:eastAsiaTheme="majorHAnsi" w:hAnsi="Book Antiqua" w:cs="Times New Roman"/>
          <w:color w:val="000000" w:themeColor="text1"/>
          <w:sz w:val="24"/>
          <w:szCs w:val="24"/>
        </w:rPr>
        <w:t xml:space="preserve"> </w:t>
      </w:r>
      <w:r w:rsidR="00A8588B" w:rsidRPr="00A8588B">
        <w:rPr>
          <w:rFonts w:ascii="Book Antiqua" w:eastAsiaTheme="majorHAnsi" w:hAnsi="Book Antiqua" w:cs="Times New Roman"/>
          <w:color w:val="000000" w:themeColor="text1"/>
          <w:sz w:val="24"/>
          <w:szCs w:val="24"/>
        </w:rPr>
        <w:t xml:space="preserve">Mixed </w:t>
      </w:r>
      <w:r w:rsidRPr="00A8588B">
        <w:rPr>
          <w:rFonts w:ascii="Book Antiqua" w:eastAsiaTheme="majorHAnsi" w:hAnsi="Book Antiqua" w:cs="Times New Roman"/>
          <w:color w:val="000000" w:themeColor="text1"/>
          <w:sz w:val="24"/>
          <w:szCs w:val="24"/>
        </w:rPr>
        <w:t>papillary type with undifferentiated component</w:t>
      </w:r>
      <w:r w:rsidR="00A8588B" w:rsidRPr="00A8588B">
        <w:rPr>
          <w:rFonts w:ascii="Book Antiqua" w:eastAsia="宋体" w:hAnsi="Book Antiqua" w:cs="Times New Roman" w:hint="eastAsia"/>
          <w:color w:val="000000" w:themeColor="text1"/>
          <w:sz w:val="24"/>
          <w:szCs w:val="24"/>
          <w:lang w:eastAsia="zh-CN"/>
        </w:rPr>
        <w:t>.</w:t>
      </w: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idowControl/>
        <w:wordWrap/>
        <w:autoSpaceDE/>
        <w:autoSpaceDN/>
        <w:adjustRightInd w:val="0"/>
        <w:snapToGrid w:val="0"/>
        <w:spacing w:line="360" w:lineRule="auto"/>
        <w:jc w:val="left"/>
        <w:rPr>
          <w:rFonts w:ascii="Book Antiqua" w:eastAsiaTheme="majorHAnsi" w:hAnsi="Book Antiqua" w:cs="Times New Roman"/>
          <w:b/>
          <w:color w:val="000000" w:themeColor="text1"/>
          <w:sz w:val="24"/>
          <w:szCs w:val="24"/>
        </w:rPr>
      </w:pPr>
      <w:r w:rsidRPr="009C5124">
        <w:rPr>
          <w:rFonts w:ascii="Book Antiqua" w:eastAsiaTheme="majorHAnsi" w:hAnsi="Book Antiqua" w:cs="Times New Roman"/>
          <w:b/>
          <w:color w:val="000000" w:themeColor="text1"/>
          <w:sz w:val="24"/>
          <w:szCs w:val="24"/>
        </w:rPr>
        <w:br w:type="page"/>
      </w:r>
    </w:p>
    <w:p w:rsidR="00A8588B" w:rsidRDefault="00A8588B" w:rsidP="00A8588B">
      <w:pPr>
        <w:wordWrap/>
        <w:adjustRightInd w:val="0"/>
        <w:snapToGrid w:val="0"/>
        <w:spacing w:line="360" w:lineRule="auto"/>
        <w:rPr>
          <w:rFonts w:ascii="Book Antiqua" w:eastAsia="宋体" w:hAnsi="Book Antiqua" w:cs="Times New Roman"/>
          <w:b/>
          <w:color w:val="000000" w:themeColor="text1"/>
          <w:sz w:val="24"/>
          <w:szCs w:val="24"/>
          <w:lang w:eastAsia="zh-CN"/>
        </w:rPr>
      </w:pPr>
      <w:r>
        <w:rPr>
          <w:rFonts w:ascii="Book Antiqua" w:eastAsiaTheme="majorHAnsi" w:hAnsi="Book Antiqua" w:cs="Times New Roman"/>
          <w:b/>
          <w:noProof/>
          <w:color w:val="000000" w:themeColor="text1"/>
          <w:sz w:val="24"/>
          <w:szCs w:val="24"/>
          <w:lang w:eastAsia="zh-CN"/>
        </w:rPr>
        <w:lastRenderedPageBreak/>
        <mc:AlternateContent>
          <mc:Choice Requires="wps">
            <w:drawing>
              <wp:anchor distT="0" distB="0" distL="114300" distR="114300" simplePos="0" relativeHeight="251659264" behindDoc="0" locked="0" layoutInCell="1" allowOverlap="1" wp14:anchorId="2FD8D3B7" wp14:editId="2C3EDC16">
                <wp:simplePos x="0" y="0"/>
                <wp:positionH relativeFrom="column">
                  <wp:posOffset>1572895</wp:posOffset>
                </wp:positionH>
                <wp:positionV relativeFrom="paragraph">
                  <wp:posOffset>260350</wp:posOffset>
                </wp:positionV>
                <wp:extent cx="2481580" cy="581660"/>
                <wp:effectExtent l="0" t="0" r="13970" b="27940"/>
                <wp:wrapNone/>
                <wp:docPr id="3" name="文本框 3"/>
                <wp:cNvGraphicFramePr/>
                <a:graphic xmlns:a="http://schemas.openxmlformats.org/drawingml/2006/main">
                  <a:graphicData uri="http://schemas.microsoft.com/office/word/2010/wordprocessingShape">
                    <wps:wsp>
                      <wps:cNvSpPr txBox="1"/>
                      <wps:spPr>
                        <a:xfrm>
                          <a:off x="0" y="0"/>
                          <a:ext cx="2481580" cy="58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88B" w:rsidRPr="00A8588B" w:rsidRDefault="00A8588B">
                            <w:pPr>
                              <w:rPr>
                                <w:rFonts w:ascii="Book Antiqua" w:eastAsia="宋体" w:hAnsi="Book Antiqua"/>
                                <w:sz w:val="18"/>
                                <w:szCs w:val="18"/>
                                <w:lang w:eastAsia="zh-CN"/>
                              </w:rPr>
                            </w:pPr>
                            <w:r w:rsidRPr="00A8588B">
                              <w:rPr>
                                <w:rFonts w:ascii="Book Antiqua" w:eastAsia="宋体" w:hAnsi="Book Antiqua"/>
                                <w:sz w:val="18"/>
                                <w:szCs w:val="18"/>
                                <w:lang w:eastAsia="zh-CN"/>
                              </w:rPr>
                              <w:t>Patients who were diagnosed with EGC from January 2005 to May 2013 in PNUH (</w:t>
                            </w:r>
                            <w:r w:rsidRPr="00A8588B">
                              <w:rPr>
                                <w:rFonts w:ascii="Book Antiqua" w:eastAsia="宋体" w:hAnsi="Book Antiqua"/>
                                <w:i/>
                                <w:sz w:val="18"/>
                                <w:szCs w:val="18"/>
                                <w:lang w:eastAsia="zh-CN"/>
                              </w:rPr>
                              <w:t>n</w:t>
                            </w:r>
                            <w:r w:rsidRPr="00A8588B">
                              <w:rPr>
                                <w:rFonts w:ascii="Book Antiqua" w:eastAsia="宋体" w:hAnsi="Book Antiqua"/>
                                <w:sz w:val="18"/>
                                <w:szCs w:val="18"/>
                                <w:lang w:eastAsia="zh-CN"/>
                              </w:rPr>
                              <w:t xml:space="preserve"> = 1510)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type id="_x0000_t202" coordsize="21600,21600" o:spt="202" path="m,l,21600r21600,l21600,xe">
                <v:stroke joinstyle="miter"/>
                <v:path gradientshapeok="t" o:connecttype="rect"/>
              </v:shapetype>
              <v:shape id="文本框 3" o:spid="_x0000_s1026" type="#_x0000_t202" style="position:absolute;left:0;text-align:left;margin-left:123.85pt;margin-top:20.5pt;width:195.4pt;height:4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" fillcolor="white [3201]" strokeweight=".5pt">
                <v:textbox>
                  <w:txbxContent>
                    <w:p w:rsidR="00A8588B" w:rsidRPr="00A8588B" w:rsidRDefault="00A8588B">
                      <w:pPr>
                        <w:rPr>
                          <w:rFonts w:ascii="Book Antiqua" w:eastAsia="宋体" w:hAnsi="Book Antiqua"/>
                          <w:sz w:val="18"/>
                          <w:szCs w:val="18"/>
                          <w:lang w:eastAsia="zh-CN"/>
                        </w:rPr>
                      </w:pPr>
                      <w:r w:rsidRPr="00A8588B">
                        <w:rPr>
                          <w:rFonts w:ascii="Book Antiqua" w:eastAsia="宋体" w:hAnsi="Book Antiqua"/>
                          <w:sz w:val="18"/>
                          <w:szCs w:val="18"/>
                          <w:lang w:eastAsia="zh-CN"/>
                        </w:rPr>
                        <w:t>Patients who were diagnosed with EGC from January 2005 to May 2013 in PNUH (</w:t>
                      </w:r>
                      <w:r w:rsidRPr="00A8588B">
                        <w:rPr>
                          <w:rFonts w:ascii="Book Antiqua" w:eastAsia="宋体" w:hAnsi="Book Antiqua"/>
                          <w:i/>
                          <w:sz w:val="18"/>
                          <w:szCs w:val="18"/>
                          <w:lang w:eastAsia="zh-CN"/>
                        </w:rPr>
                        <w:t>n</w:t>
                      </w:r>
                      <w:r w:rsidRPr="00A8588B">
                        <w:rPr>
                          <w:rFonts w:ascii="Book Antiqua" w:eastAsia="宋体" w:hAnsi="Book Antiqua"/>
                          <w:sz w:val="18"/>
                          <w:szCs w:val="18"/>
                          <w:lang w:eastAsia="zh-CN"/>
                        </w:rPr>
                        <w:t xml:space="preserve"> = 1510)</w:t>
                      </w:r>
                    </w:p>
                  </w:txbxContent>
                </v:textbox>
              </v:shape>
            </w:pict>
          </mc:Fallback>
        </mc:AlternateContent>
      </w:r>
    </w:p>
    <w:p w:rsidR="00A8588B" w:rsidRDefault="00A8588B" w:rsidP="00A8588B">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A8588B" w:rsidRDefault="00A8588B" w:rsidP="00A8588B">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A8588B" w:rsidRDefault="00817AFA" w:rsidP="00A8588B">
      <w:pPr>
        <w:wordWrap/>
        <w:adjustRightInd w:val="0"/>
        <w:snapToGrid w:val="0"/>
        <w:spacing w:line="360" w:lineRule="auto"/>
        <w:rPr>
          <w:rFonts w:ascii="Book Antiqua" w:eastAsia="宋体" w:hAnsi="Book Antiqua" w:cs="Times New Roman"/>
          <w:b/>
          <w:color w:val="000000" w:themeColor="text1"/>
          <w:sz w:val="24"/>
          <w:szCs w:val="24"/>
          <w:lang w:eastAsia="zh-CN"/>
        </w:rPr>
      </w:pP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679744" behindDoc="0" locked="0" layoutInCell="1" allowOverlap="1">
                <wp:simplePos x="0" y="0"/>
                <wp:positionH relativeFrom="column">
                  <wp:posOffset>2825931</wp:posOffset>
                </wp:positionH>
                <wp:positionV relativeFrom="paragraph">
                  <wp:posOffset>22753</wp:posOffset>
                </wp:positionV>
                <wp:extent cx="0" cy="285008"/>
                <wp:effectExtent l="0" t="0" r="19050" b="20320"/>
                <wp:wrapNone/>
                <wp:docPr id="15" name="直接连接符 15"/>
                <wp:cNvGraphicFramePr/>
                <a:graphic xmlns:a="http://schemas.openxmlformats.org/drawingml/2006/main">
                  <a:graphicData uri="http://schemas.microsoft.com/office/word/2010/wordprocessingShape">
                    <wps:wsp>
                      <wps:cNvCnPr/>
                      <wps:spPr>
                        <a:xfrm>
                          <a:off x="0" y="0"/>
                          <a:ext cx="0" cy="28500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15" o:spid="_x0000_s1026" style="position:absolute;left:0;text-align:left;z-index:251679744;visibility:visible;mso-wrap-style:square;mso-wrap-distance-left:9pt;mso-wrap-distance-top:0;mso-wrap-distance-right:9pt;mso-wrap-distance-bottom:0;mso-position-horizontal:absolute;mso-position-horizontal-relative:text;mso-position-vertical:absolute;mso-position-vertical-relative:text" from="222.5pt,1.8pt" to="222.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" strokecolor="#4579b8 [3044]"/>
            </w:pict>
          </mc:Fallback>
        </mc:AlternateContent>
      </w:r>
    </w:p>
    <w:p w:rsidR="00A8588B" w:rsidRDefault="00A8588B" w:rsidP="00A8588B">
      <w:pPr>
        <w:wordWrap/>
        <w:adjustRightInd w:val="0"/>
        <w:snapToGrid w:val="0"/>
        <w:spacing w:line="360" w:lineRule="auto"/>
        <w:rPr>
          <w:rFonts w:ascii="Book Antiqua" w:eastAsia="宋体" w:hAnsi="Book Antiqua" w:cs="Times New Roman"/>
          <w:b/>
          <w:color w:val="000000" w:themeColor="text1"/>
          <w:sz w:val="24"/>
          <w:szCs w:val="24"/>
          <w:lang w:eastAsia="zh-CN"/>
        </w:rPr>
      </w:pPr>
      <w:r>
        <w:rPr>
          <w:rFonts w:ascii="Book Antiqua" w:eastAsiaTheme="majorHAnsi" w:hAnsi="Book Antiqua" w:cs="Times New Roman"/>
          <w:b/>
          <w:noProof/>
          <w:color w:val="000000" w:themeColor="text1"/>
          <w:sz w:val="24"/>
          <w:szCs w:val="24"/>
          <w:lang w:eastAsia="zh-CN"/>
        </w:rPr>
        <mc:AlternateContent>
          <mc:Choice Requires="wps">
            <w:drawing>
              <wp:anchor distT="0" distB="0" distL="114300" distR="114300" simplePos="0" relativeHeight="251661312" behindDoc="0" locked="0" layoutInCell="1" allowOverlap="1" wp14:anchorId="285628BE" wp14:editId="0C65D2B3">
                <wp:simplePos x="0" y="0"/>
                <wp:positionH relativeFrom="column">
                  <wp:posOffset>1567543</wp:posOffset>
                </wp:positionH>
                <wp:positionV relativeFrom="paragraph">
                  <wp:posOffset>30464</wp:posOffset>
                </wp:positionV>
                <wp:extent cx="2481942" cy="374072"/>
                <wp:effectExtent l="0" t="0" r="13970" b="26035"/>
                <wp:wrapNone/>
                <wp:docPr id="4" name="文本框 4"/>
                <wp:cNvGraphicFramePr/>
                <a:graphic xmlns:a="http://schemas.openxmlformats.org/drawingml/2006/main">
                  <a:graphicData uri="http://schemas.microsoft.com/office/word/2010/wordprocessingShape">
                    <wps:wsp>
                      <wps:cNvSpPr txBox="1"/>
                      <wps:spPr>
                        <a:xfrm>
                          <a:off x="0" y="0"/>
                          <a:ext cx="2481942" cy="37407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88B" w:rsidRPr="00A8588B" w:rsidRDefault="00A8588B" w:rsidP="00A8588B">
                            <w:pPr>
                              <w:ind w:left="90" w:hangingChars="50" w:hanging="90"/>
                              <w:rPr>
                                <w:rFonts w:ascii="Book Antiqua" w:eastAsia="宋体" w:hAnsi="Book Antiqua"/>
                                <w:sz w:val="18"/>
                                <w:szCs w:val="18"/>
                                <w:lang w:eastAsia="zh-CN"/>
                              </w:rPr>
                            </w:pPr>
                            <w:r>
                              <w:rPr>
                                <w:rFonts w:ascii="Book Antiqua" w:eastAsia="宋体" w:hAnsi="Book Antiqua"/>
                                <w:sz w:val="18"/>
                                <w:szCs w:val="18"/>
                                <w:lang w:eastAsia="zh-CN"/>
                              </w:rPr>
                              <w:t>Patients w</w:t>
                            </w:r>
                            <w:r>
                              <w:rPr>
                                <w:rFonts w:ascii="Book Antiqua" w:eastAsia="宋体" w:hAnsi="Book Antiqua" w:hint="eastAsia"/>
                                <w:sz w:val="18"/>
                                <w:szCs w:val="18"/>
                                <w:lang w:eastAsia="zh-CN"/>
                              </w:rPr>
                              <w:t xml:space="preserve">ith papillary component &gt; </w:t>
                            </w:r>
                            <w:proofErr w:type="gramStart"/>
                            <w:r>
                              <w:rPr>
                                <w:rFonts w:ascii="Book Antiqua" w:eastAsia="宋体" w:hAnsi="Book Antiqua" w:hint="eastAsia"/>
                                <w:sz w:val="18"/>
                                <w:szCs w:val="18"/>
                                <w:lang w:eastAsia="zh-CN"/>
                              </w:rPr>
                              <w:t>50%</w:t>
                            </w:r>
                            <w:proofErr w:type="gramEnd"/>
                            <w:r w:rsidRPr="00A8588B">
                              <w:rPr>
                                <w:rFonts w:ascii="Book Antiqua" w:eastAsia="宋体" w:hAnsi="Book Antiqua"/>
                                <w:sz w:val="18"/>
                                <w:szCs w:val="18"/>
                                <w:lang w:eastAsia="zh-CN"/>
                              </w:rPr>
                              <w:t>(</w:t>
                            </w:r>
                            <w:r w:rsidRPr="00A8588B">
                              <w:rPr>
                                <w:rFonts w:ascii="Book Antiqua" w:eastAsia="宋体" w:hAnsi="Book Antiqua"/>
                                <w:i/>
                                <w:sz w:val="18"/>
                                <w:szCs w:val="18"/>
                                <w:lang w:eastAsia="zh-CN"/>
                              </w:rPr>
                              <w:t>n</w:t>
                            </w:r>
                            <w:r w:rsidRPr="00A8588B">
                              <w:rPr>
                                <w:rFonts w:ascii="Book Antiqua" w:eastAsia="宋体" w:hAnsi="Book Antiqua"/>
                                <w:sz w:val="18"/>
                                <w:szCs w:val="18"/>
                                <w:lang w:eastAsia="zh-CN"/>
                              </w:rPr>
                              <w:t xml:space="preserve"> = </w:t>
                            </w:r>
                            <w:r>
                              <w:rPr>
                                <w:rFonts w:ascii="Book Antiqua" w:eastAsia="宋体" w:hAnsi="Book Antiqua" w:hint="eastAsia"/>
                                <w:sz w:val="18"/>
                                <w:szCs w:val="18"/>
                                <w:lang w:eastAsia="zh-CN"/>
                              </w:rPr>
                              <w:t>64</w:t>
                            </w:r>
                            <w:r w:rsidRPr="00A8588B">
                              <w:rPr>
                                <w:rFonts w:ascii="Book Antiqua" w:eastAsia="宋体" w:hAnsi="Book Antiqua"/>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
            <w:pict>
              <v:shape id="文本框 4" o:spid="_x0000_s1027" type="#_x0000_t202" style="position:absolute;left:0;text-align:left;margin-left:123.45pt;margin-top:2.4pt;width:195.45pt;height:29.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" fillcolor="white [3201]" strokeweight=".5pt">
                <v:textbox>
                  <w:txbxContent>
                    <w:p w:rsidR="00A8588B" w:rsidRPr="00A8588B" w:rsidRDefault="00A8588B" w:rsidP="00A8588B">
                      <w:pPr>
                        <w:ind w:left="90" w:hangingChars="50" w:hanging="90"/>
                        <w:rPr>
                          <w:rFonts w:ascii="Book Antiqua" w:eastAsia="宋体" w:hAnsi="Book Antiqua"/>
                          <w:sz w:val="18"/>
                          <w:szCs w:val="18"/>
                          <w:lang w:eastAsia="zh-CN"/>
                        </w:rPr>
                      </w:pPr>
                      <w:r>
                        <w:rPr>
                          <w:rFonts w:ascii="Book Antiqua" w:eastAsia="宋体" w:hAnsi="Book Antiqua"/>
                          <w:sz w:val="18"/>
                          <w:szCs w:val="18"/>
                          <w:lang w:eastAsia="zh-CN"/>
                        </w:rPr>
                        <w:t>Patients w</w:t>
                      </w:r>
                      <w:r>
                        <w:rPr>
                          <w:rFonts w:ascii="Book Antiqua" w:eastAsia="宋体" w:hAnsi="Book Antiqua" w:hint="eastAsia"/>
                          <w:sz w:val="18"/>
                          <w:szCs w:val="18"/>
                          <w:lang w:eastAsia="zh-CN"/>
                        </w:rPr>
                        <w:t xml:space="preserve">ith papillary component &gt; </w:t>
                      </w:r>
                      <w:proofErr w:type="gramStart"/>
                      <w:r>
                        <w:rPr>
                          <w:rFonts w:ascii="Book Antiqua" w:eastAsia="宋体" w:hAnsi="Book Antiqua" w:hint="eastAsia"/>
                          <w:sz w:val="18"/>
                          <w:szCs w:val="18"/>
                          <w:lang w:eastAsia="zh-CN"/>
                        </w:rPr>
                        <w:t>50%</w:t>
                      </w:r>
                      <w:proofErr w:type="gramEnd"/>
                      <w:r w:rsidRPr="00A8588B">
                        <w:rPr>
                          <w:rFonts w:ascii="Book Antiqua" w:eastAsia="宋体" w:hAnsi="Book Antiqua"/>
                          <w:sz w:val="18"/>
                          <w:szCs w:val="18"/>
                          <w:lang w:eastAsia="zh-CN"/>
                        </w:rPr>
                        <w:t>(</w:t>
                      </w:r>
                      <w:r w:rsidRPr="00A8588B">
                        <w:rPr>
                          <w:rFonts w:ascii="Book Antiqua" w:eastAsia="宋体" w:hAnsi="Book Antiqua"/>
                          <w:i/>
                          <w:sz w:val="18"/>
                          <w:szCs w:val="18"/>
                          <w:lang w:eastAsia="zh-CN"/>
                        </w:rPr>
                        <w:t>n</w:t>
                      </w:r>
                      <w:r w:rsidRPr="00A8588B">
                        <w:rPr>
                          <w:rFonts w:ascii="Book Antiqua" w:eastAsia="宋体" w:hAnsi="Book Antiqua"/>
                          <w:sz w:val="18"/>
                          <w:szCs w:val="18"/>
                          <w:lang w:eastAsia="zh-CN"/>
                        </w:rPr>
                        <w:t xml:space="preserve"> = </w:t>
                      </w:r>
                      <w:r>
                        <w:rPr>
                          <w:rFonts w:ascii="Book Antiqua" w:eastAsia="宋体" w:hAnsi="Book Antiqua" w:hint="eastAsia"/>
                          <w:sz w:val="18"/>
                          <w:szCs w:val="18"/>
                          <w:lang w:eastAsia="zh-CN"/>
                        </w:rPr>
                        <w:t>64</w:t>
                      </w:r>
                      <w:r w:rsidRPr="00A8588B">
                        <w:rPr>
                          <w:rFonts w:ascii="Book Antiqua" w:eastAsia="宋体" w:hAnsi="Book Antiqua"/>
                          <w:sz w:val="18"/>
                          <w:szCs w:val="18"/>
                          <w:lang w:eastAsia="zh-CN"/>
                        </w:rPr>
                        <w:t>)</w:t>
                      </w:r>
                    </w:p>
                  </w:txbxContent>
                </v:textbox>
              </v:shape>
            </w:pict>
          </mc:Fallback>
        </mc:AlternateContent>
      </w:r>
    </w:p>
    <w:p w:rsidR="00A8588B" w:rsidRDefault="00817AFA" w:rsidP="00A8588B">
      <w:pPr>
        <w:wordWrap/>
        <w:adjustRightInd w:val="0"/>
        <w:snapToGrid w:val="0"/>
        <w:spacing w:line="360" w:lineRule="auto"/>
        <w:rPr>
          <w:rFonts w:ascii="Book Antiqua" w:eastAsia="宋体" w:hAnsi="Book Antiqua" w:cs="Times New Roman"/>
          <w:b/>
          <w:color w:val="000000" w:themeColor="text1"/>
          <w:sz w:val="24"/>
          <w:szCs w:val="24"/>
          <w:lang w:eastAsia="zh-CN"/>
        </w:rPr>
      </w:pP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681792" behindDoc="0" locked="0" layoutInCell="1" allowOverlap="1" wp14:anchorId="0D224755" wp14:editId="77173356">
                <wp:simplePos x="0" y="0"/>
                <wp:positionH relativeFrom="column">
                  <wp:posOffset>2823210</wp:posOffset>
                </wp:positionH>
                <wp:positionV relativeFrom="paragraph">
                  <wp:posOffset>122555</wp:posOffset>
                </wp:positionV>
                <wp:extent cx="0" cy="284480"/>
                <wp:effectExtent l="0" t="0" r="19050" b="20320"/>
                <wp:wrapNone/>
                <wp:docPr id="16" name="直接连接符 16"/>
                <wp:cNvGraphicFramePr/>
                <a:graphic xmlns:a="http://schemas.openxmlformats.org/drawingml/2006/main">
                  <a:graphicData uri="http://schemas.microsoft.com/office/word/2010/wordprocessingShape">
                    <wps:wsp>
                      <wps:cNvCnPr/>
                      <wps:spPr>
                        <a:xfrm>
                          <a:off x="0" y="0"/>
                          <a:ext cx="0"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16" o:spid="_x0000_s1026" style="position:absolute;left:0;text-align:left;z-index:251681792;visibility:visible;mso-wrap-style:square;mso-wrap-distance-left:9pt;mso-wrap-distance-top:0;mso-wrap-distance-right:9pt;mso-wrap-distance-bottom:0;mso-position-horizontal:absolute;mso-position-horizontal-relative:text;mso-position-vertical:absolute;mso-position-vertical-relative:text" from="222.3pt,9.65pt" to="222.3pt,3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" strokecolor="#4579b8 [3044]"/>
            </w:pict>
          </mc:Fallback>
        </mc:AlternateContent>
      </w:r>
    </w:p>
    <w:p w:rsidR="00A8588B" w:rsidRDefault="00817AFA" w:rsidP="00A8588B">
      <w:pPr>
        <w:wordWrap/>
        <w:adjustRightInd w:val="0"/>
        <w:snapToGrid w:val="0"/>
        <w:spacing w:line="360" w:lineRule="auto"/>
        <w:rPr>
          <w:rFonts w:ascii="Book Antiqua" w:eastAsia="宋体" w:hAnsi="Book Antiqua" w:cs="Times New Roman"/>
          <w:b/>
          <w:color w:val="000000" w:themeColor="text1"/>
          <w:sz w:val="24"/>
          <w:szCs w:val="24"/>
          <w:lang w:eastAsia="zh-CN"/>
        </w:rPr>
      </w:pP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685888" behindDoc="0" locked="0" layoutInCell="1" allowOverlap="1" wp14:anchorId="09D1BFB5" wp14:editId="4EB4357B">
                <wp:simplePos x="0" y="0"/>
                <wp:positionH relativeFrom="column">
                  <wp:posOffset>3686175</wp:posOffset>
                </wp:positionH>
                <wp:positionV relativeFrom="paragraph">
                  <wp:posOffset>132715</wp:posOffset>
                </wp:positionV>
                <wp:extent cx="0" cy="284480"/>
                <wp:effectExtent l="0" t="0" r="19050" b="20320"/>
                <wp:wrapNone/>
                <wp:docPr id="18" name="直接连接符 18"/>
                <wp:cNvGraphicFramePr/>
                <a:graphic xmlns:a="http://schemas.openxmlformats.org/drawingml/2006/main">
                  <a:graphicData uri="http://schemas.microsoft.com/office/word/2010/wordprocessingShape">
                    <wps:wsp>
                      <wps:cNvCnPr/>
                      <wps:spPr>
                        <a:xfrm>
                          <a:off x="0" y="0"/>
                          <a:ext cx="0"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18"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290.25pt,10.45pt" to="290.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" strokecolor="#4579b8 [3044]"/>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683840" behindDoc="0" locked="0" layoutInCell="1" allowOverlap="1" wp14:anchorId="1C8D4AFA" wp14:editId="73821D01">
                <wp:simplePos x="0" y="0"/>
                <wp:positionH relativeFrom="column">
                  <wp:posOffset>1913255</wp:posOffset>
                </wp:positionH>
                <wp:positionV relativeFrom="paragraph">
                  <wp:posOffset>134620</wp:posOffset>
                </wp:positionV>
                <wp:extent cx="0" cy="284480"/>
                <wp:effectExtent l="0" t="0" r="19050" b="20320"/>
                <wp:wrapNone/>
                <wp:docPr id="17" name="直接连接符 17"/>
                <wp:cNvGraphicFramePr/>
                <a:graphic xmlns:a="http://schemas.openxmlformats.org/drawingml/2006/main">
                  <a:graphicData uri="http://schemas.microsoft.com/office/word/2010/wordprocessingShape">
                    <wps:wsp>
                      <wps:cNvCnPr/>
                      <wps:spPr>
                        <a:xfrm>
                          <a:off x="0" y="0"/>
                          <a:ext cx="0" cy="28448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17" o:spid="_x0000_s1026" style="position:absolute;left:0;text-align:left;z-index:251683840;visibility:visible;mso-wrap-style:square;mso-wrap-distance-left:9pt;mso-wrap-distance-top:0;mso-wrap-distance-right:9pt;mso-wrap-distance-bottom:0;mso-position-horizontal:absolute;mso-position-horizontal-relative:text;mso-position-vertical:absolute;mso-position-vertical-relative:text" from="150.65pt,10.6pt" to="150.6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" strokecolor="#4579b8 [3044]"/>
            </w:pict>
          </mc:Fallback>
        </mc:AlternateContent>
      </w:r>
      <w:r w:rsidR="00A8588B">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669504" behindDoc="0" locked="0" layoutInCell="1" allowOverlap="1" wp14:anchorId="0093B542" wp14:editId="3D9D5036">
                <wp:simplePos x="0" y="0"/>
                <wp:positionH relativeFrom="column">
                  <wp:posOffset>1911926</wp:posOffset>
                </wp:positionH>
                <wp:positionV relativeFrom="paragraph">
                  <wp:posOffset>132534</wp:posOffset>
                </wp:positionV>
                <wp:extent cx="1775361" cy="0"/>
                <wp:effectExtent l="0" t="0" r="15875" b="19050"/>
                <wp:wrapNone/>
                <wp:docPr id="9" name="直接连接符 9"/>
                <wp:cNvGraphicFramePr/>
                <a:graphic xmlns:a="http://schemas.openxmlformats.org/drawingml/2006/main">
                  <a:graphicData uri="http://schemas.microsoft.com/office/word/2010/wordprocessingShape">
                    <wps:wsp>
                      <wps:cNvCnPr/>
                      <wps:spPr>
                        <a:xfrm>
                          <a:off x="0" y="0"/>
                          <a:ext cx="177536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9" o:spid="_x0000_s1026" style="position:absolute;left:0;text-align:left;z-index:251669504;visibility:visible;mso-wrap-style:square;mso-wrap-distance-left:9pt;mso-wrap-distance-top:0;mso-wrap-distance-right:9pt;mso-wrap-distance-bottom:0;mso-position-horizontal:absolute;mso-position-horizontal-relative:text;mso-position-vertical:absolute;mso-position-vertical-relative:text" from="150.55pt,10.45pt" to="290.3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" strokecolor="#4579b8 [3044]"/>
            </w:pict>
          </mc:Fallback>
        </mc:AlternateContent>
      </w:r>
    </w:p>
    <w:p w:rsidR="00A8588B" w:rsidRDefault="00A8588B" w:rsidP="00A8588B">
      <w:pPr>
        <w:wordWrap/>
        <w:adjustRightInd w:val="0"/>
        <w:snapToGrid w:val="0"/>
        <w:spacing w:line="360" w:lineRule="auto"/>
        <w:rPr>
          <w:rFonts w:ascii="Book Antiqua" w:eastAsia="宋体" w:hAnsi="Book Antiqua" w:cs="Times New Roman"/>
          <w:b/>
          <w:color w:val="000000" w:themeColor="text1"/>
          <w:sz w:val="24"/>
          <w:szCs w:val="24"/>
          <w:lang w:eastAsia="zh-CN"/>
        </w:rPr>
      </w:pPr>
      <w:r>
        <w:rPr>
          <w:rFonts w:ascii="Book Antiqua" w:eastAsiaTheme="majorHAnsi" w:hAnsi="Book Antiqua" w:cs="Times New Roman"/>
          <w:b/>
          <w:noProof/>
          <w:color w:val="000000" w:themeColor="text1"/>
          <w:sz w:val="24"/>
          <w:szCs w:val="24"/>
          <w:lang w:eastAsia="zh-CN"/>
        </w:rPr>
        <mc:AlternateContent>
          <mc:Choice Requires="wps">
            <w:drawing>
              <wp:anchor distT="0" distB="0" distL="114300" distR="114300" simplePos="0" relativeHeight="251665408" behindDoc="0" locked="0" layoutInCell="1" allowOverlap="1" wp14:anchorId="50A8FA08" wp14:editId="7D8CDF7E">
                <wp:simplePos x="0" y="0"/>
                <wp:positionH relativeFrom="column">
                  <wp:posOffset>3035300</wp:posOffset>
                </wp:positionH>
                <wp:positionV relativeFrom="paragraph">
                  <wp:posOffset>141605</wp:posOffset>
                </wp:positionV>
                <wp:extent cx="2481580" cy="581660"/>
                <wp:effectExtent l="0" t="0" r="13970" b="27940"/>
                <wp:wrapNone/>
                <wp:docPr id="6" name="文本框 6"/>
                <wp:cNvGraphicFramePr/>
                <a:graphic xmlns:a="http://schemas.openxmlformats.org/drawingml/2006/main">
                  <a:graphicData uri="http://schemas.microsoft.com/office/word/2010/wordprocessingShape">
                    <wps:wsp>
                      <wps:cNvSpPr txBox="1"/>
                      <wps:spPr>
                        <a:xfrm>
                          <a:off x="0" y="0"/>
                          <a:ext cx="2481580" cy="58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88B" w:rsidRDefault="00A8588B" w:rsidP="00A8588B">
                            <w:pPr>
                              <w:rPr>
                                <w:rFonts w:ascii="Book Antiqua" w:eastAsia="宋体" w:hAnsi="Book Antiqua"/>
                                <w:sz w:val="18"/>
                                <w:szCs w:val="18"/>
                                <w:lang w:eastAsia="zh-CN"/>
                              </w:rPr>
                            </w:pPr>
                            <w:r>
                              <w:rPr>
                                <w:rFonts w:ascii="Book Antiqua" w:eastAsia="宋体" w:hAnsi="Book Antiqua" w:hint="eastAsia"/>
                                <w:sz w:val="18"/>
                                <w:szCs w:val="18"/>
                                <w:lang w:eastAsia="zh-CN"/>
                              </w:rPr>
                              <w:t>Group 2</w:t>
                            </w:r>
                          </w:p>
                          <w:p w:rsidR="00A8588B" w:rsidRPr="00A8588B" w:rsidRDefault="00A8588B" w:rsidP="00A8588B">
                            <w:pPr>
                              <w:rPr>
                                <w:rFonts w:ascii="Book Antiqua" w:eastAsia="宋体" w:hAnsi="Book Antiqua"/>
                                <w:sz w:val="18"/>
                                <w:szCs w:val="18"/>
                                <w:lang w:eastAsia="zh-CN"/>
                              </w:rPr>
                            </w:pPr>
                            <w:r w:rsidRPr="00A8588B">
                              <w:rPr>
                                <w:rFonts w:ascii="Book Antiqua" w:eastAsia="宋体" w:hAnsi="Book Antiqua"/>
                                <w:sz w:val="18"/>
                                <w:szCs w:val="18"/>
                                <w:lang w:eastAsia="zh-CN"/>
                              </w:rPr>
                              <w:t xml:space="preserve">Patients </w:t>
                            </w:r>
                            <w:r>
                              <w:rPr>
                                <w:rFonts w:ascii="Book Antiqua" w:eastAsia="宋体" w:hAnsi="Book Antiqua" w:hint="eastAsia"/>
                                <w:sz w:val="18"/>
                                <w:szCs w:val="18"/>
                                <w:lang w:eastAsia="zh-CN"/>
                              </w:rPr>
                              <w:t>treated with</w:t>
                            </w:r>
                            <w:r w:rsidRPr="00A8588B">
                              <w:rPr>
                                <w:rFonts w:ascii="Book Antiqua" w:eastAsia="宋体" w:hAnsi="Book Antiqua"/>
                                <w:sz w:val="18"/>
                                <w:szCs w:val="18"/>
                                <w:lang w:eastAsia="zh-CN"/>
                              </w:rPr>
                              <w:t xml:space="preserve"> </w:t>
                            </w:r>
                            <w:r>
                              <w:rPr>
                                <w:rFonts w:ascii="Book Antiqua" w:eastAsia="宋体" w:hAnsi="Book Antiqua" w:hint="eastAsia"/>
                                <w:sz w:val="18"/>
                                <w:szCs w:val="18"/>
                                <w:lang w:eastAsia="zh-CN"/>
                              </w:rPr>
                              <w:t xml:space="preserve">ESD </w:t>
                            </w:r>
                            <w:r w:rsidRPr="00A8588B">
                              <w:rPr>
                                <w:rFonts w:ascii="Book Antiqua" w:eastAsia="宋体" w:hAnsi="Book Antiqua"/>
                                <w:sz w:val="18"/>
                                <w:szCs w:val="18"/>
                                <w:lang w:eastAsia="zh-CN"/>
                              </w:rPr>
                              <w:t>(</w:t>
                            </w:r>
                            <w:r w:rsidRPr="00A8588B">
                              <w:rPr>
                                <w:rFonts w:ascii="Book Antiqua" w:eastAsia="宋体" w:hAnsi="Book Antiqua"/>
                                <w:i/>
                                <w:sz w:val="18"/>
                                <w:szCs w:val="18"/>
                                <w:lang w:eastAsia="zh-CN"/>
                              </w:rPr>
                              <w:t>n</w:t>
                            </w:r>
                            <w:r w:rsidRPr="00A8588B">
                              <w:rPr>
                                <w:rFonts w:ascii="Book Antiqua" w:eastAsia="宋体" w:hAnsi="Book Antiqua"/>
                                <w:sz w:val="18"/>
                                <w:szCs w:val="18"/>
                                <w:lang w:eastAsia="zh-CN"/>
                              </w:rPr>
                              <w:t xml:space="preserve"> = </w:t>
                            </w:r>
                            <w:r>
                              <w:rPr>
                                <w:rFonts w:ascii="Book Antiqua" w:eastAsia="宋体" w:hAnsi="Book Antiqua" w:hint="eastAsia"/>
                                <w:sz w:val="18"/>
                                <w:szCs w:val="18"/>
                                <w:lang w:eastAsia="zh-CN"/>
                              </w:rPr>
                              <w:t>24</w:t>
                            </w:r>
                            <w:r w:rsidRPr="00A8588B">
                              <w:rPr>
                                <w:rFonts w:ascii="Book Antiqua" w:eastAsia="宋体" w:hAnsi="Book Antiqua"/>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文本框 6" o:spid="_x0000_s1028" type="#_x0000_t202" style="position:absolute;left:0;text-align:left;margin-left:239pt;margin-top:11.15pt;width:195.4pt;height:45.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" fillcolor="white [3201]" strokeweight=".5pt">
                <v:textbox>
                  <w:txbxContent>
                    <w:p w:rsidR="00A8588B" w:rsidRDefault="00A8588B" w:rsidP="00A8588B">
                      <w:pPr>
                        <w:rPr>
                          <w:rFonts w:ascii="Book Antiqua" w:eastAsia="宋体" w:hAnsi="Book Antiqua" w:hint="eastAsia"/>
                          <w:sz w:val="18"/>
                          <w:szCs w:val="18"/>
                          <w:lang w:eastAsia="zh-CN"/>
                        </w:rPr>
                      </w:pPr>
                      <w:r>
                        <w:rPr>
                          <w:rFonts w:ascii="Book Antiqua" w:eastAsia="宋体" w:hAnsi="Book Antiqua" w:hint="eastAsia"/>
                          <w:sz w:val="18"/>
                          <w:szCs w:val="18"/>
                          <w:lang w:eastAsia="zh-CN"/>
                        </w:rPr>
                        <w:t>Group 2</w:t>
                      </w:r>
                    </w:p>
                    <w:p w:rsidR="00A8588B" w:rsidRPr="00A8588B" w:rsidRDefault="00A8588B" w:rsidP="00A8588B">
                      <w:pPr>
                        <w:rPr>
                          <w:rFonts w:ascii="Book Antiqua" w:eastAsia="宋体" w:hAnsi="Book Antiqua"/>
                          <w:sz w:val="18"/>
                          <w:szCs w:val="18"/>
                          <w:lang w:eastAsia="zh-CN"/>
                        </w:rPr>
                      </w:pPr>
                      <w:r w:rsidRPr="00A8588B">
                        <w:rPr>
                          <w:rFonts w:ascii="Book Antiqua" w:eastAsia="宋体" w:hAnsi="Book Antiqua"/>
                          <w:sz w:val="18"/>
                          <w:szCs w:val="18"/>
                          <w:lang w:eastAsia="zh-CN"/>
                        </w:rPr>
                        <w:t xml:space="preserve">Patients </w:t>
                      </w:r>
                      <w:r>
                        <w:rPr>
                          <w:rFonts w:ascii="Book Antiqua" w:eastAsia="宋体" w:hAnsi="Book Antiqua" w:hint="eastAsia"/>
                          <w:sz w:val="18"/>
                          <w:szCs w:val="18"/>
                          <w:lang w:eastAsia="zh-CN"/>
                        </w:rPr>
                        <w:t>treated with</w:t>
                      </w:r>
                      <w:r w:rsidRPr="00A8588B">
                        <w:rPr>
                          <w:rFonts w:ascii="Book Antiqua" w:eastAsia="宋体" w:hAnsi="Book Antiqua"/>
                          <w:sz w:val="18"/>
                          <w:szCs w:val="18"/>
                          <w:lang w:eastAsia="zh-CN"/>
                        </w:rPr>
                        <w:t xml:space="preserve"> </w:t>
                      </w:r>
                      <w:r>
                        <w:rPr>
                          <w:rFonts w:ascii="Book Antiqua" w:eastAsia="宋体" w:hAnsi="Book Antiqua" w:hint="eastAsia"/>
                          <w:sz w:val="18"/>
                          <w:szCs w:val="18"/>
                          <w:lang w:eastAsia="zh-CN"/>
                        </w:rPr>
                        <w:t xml:space="preserve">ESD </w:t>
                      </w:r>
                      <w:r w:rsidRPr="00A8588B">
                        <w:rPr>
                          <w:rFonts w:ascii="Book Antiqua" w:eastAsia="宋体" w:hAnsi="Book Antiqua"/>
                          <w:sz w:val="18"/>
                          <w:szCs w:val="18"/>
                          <w:lang w:eastAsia="zh-CN"/>
                        </w:rPr>
                        <w:t>(</w:t>
                      </w:r>
                      <w:r w:rsidRPr="00A8588B">
                        <w:rPr>
                          <w:rFonts w:ascii="Book Antiqua" w:eastAsia="宋体" w:hAnsi="Book Antiqua"/>
                          <w:i/>
                          <w:sz w:val="18"/>
                          <w:szCs w:val="18"/>
                          <w:lang w:eastAsia="zh-CN"/>
                        </w:rPr>
                        <w:t>n</w:t>
                      </w:r>
                      <w:r w:rsidRPr="00A8588B">
                        <w:rPr>
                          <w:rFonts w:ascii="Book Antiqua" w:eastAsia="宋体" w:hAnsi="Book Antiqua"/>
                          <w:sz w:val="18"/>
                          <w:szCs w:val="18"/>
                          <w:lang w:eastAsia="zh-CN"/>
                        </w:rPr>
                        <w:t xml:space="preserve"> = </w:t>
                      </w:r>
                      <w:r>
                        <w:rPr>
                          <w:rFonts w:ascii="Book Antiqua" w:eastAsia="宋体" w:hAnsi="Book Antiqua" w:hint="eastAsia"/>
                          <w:sz w:val="18"/>
                          <w:szCs w:val="18"/>
                          <w:lang w:eastAsia="zh-CN"/>
                        </w:rPr>
                        <w:t>24</w:t>
                      </w:r>
                      <w:r w:rsidRPr="00A8588B">
                        <w:rPr>
                          <w:rFonts w:ascii="Book Antiqua" w:eastAsia="宋体" w:hAnsi="Book Antiqua"/>
                          <w:sz w:val="18"/>
                          <w:szCs w:val="18"/>
                          <w:lang w:eastAsia="zh-CN"/>
                        </w:rPr>
                        <w:t>)</w:t>
                      </w:r>
                    </w:p>
                  </w:txbxContent>
                </v:textbox>
              </v:shape>
            </w:pict>
          </mc:Fallback>
        </mc:AlternateContent>
      </w:r>
      <w:r>
        <w:rPr>
          <w:rFonts w:ascii="Book Antiqua" w:eastAsiaTheme="majorHAnsi" w:hAnsi="Book Antiqua" w:cs="Times New Roman"/>
          <w:b/>
          <w:noProof/>
          <w:color w:val="000000" w:themeColor="text1"/>
          <w:sz w:val="24"/>
          <w:szCs w:val="24"/>
          <w:lang w:eastAsia="zh-CN"/>
        </w:rPr>
        <mc:AlternateContent>
          <mc:Choice Requires="wps">
            <w:drawing>
              <wp:anchor distT="0" distB="0" distL="114300" distR="114300" simplePos="0" relativeHeight="251663360" behindDoc="0" locked="0" layoutInCell="1" allowOverlap="1" wp14:anchorId="30DF17A7" wp14:editId="799B2A0C">
                <wp:simplePos x="0" y="0"/>
                <wp:positionH relativeFrom="column">
                  <wp:posOffset>205105</wp:posOffset>
                </wp:positionH>
                <wp:positionV relativeFrom="paragraph">
                  <wp:posOffset>143510</wp:posOffset>
                </wp:positionV>
                <wp:extent cx="2481580" cy="581660"/>
                <wp:effectExtent l="0" t="0" r="13970" b="27940"/>
                <wp:wrapNone/>
                <wp:docPr id="5" name="文本框 5"/>
                <wp:cNvGraphicFramePr/>
                <a:graphic xmlns:a="http://schemas.openxmlformats.org/drawingml/2006/main">
                  <a:graphicData uri="http://schemas.microsoft.com/office/word/2010/wordprocessingShape">
                    <wps:wsp>
                      <wps:cNvSpPr txBox="1"/>
                      <wps:spPr>
                        <a:xfrm>
                          <a:off x="0" y="0"/>
                          <a:ext cx="2481580" cy="5816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8588B" w:rsidRDefault="00A8588B" w:rsidP="00A8588B">
                            <w:pPr>
                              <w:rPr>
                                <w:rFonts w:ascii="Book Antiqua" w:eastAsia="宋体" w:hAnsi="Book Antiqua"/>
                                <w:sz w:val="18"/>
                                <w:szCs w:val="18"/>
                                <w:lang w:eastAsia="zh-CN"/>
                              </w:rPr>
                            </w:pPr>
                            <w:r>
                              <w:rPr>
                                <w:rFonts w:ascii="Book Antiqua" w:eastAsia="宋体" w:hAnsi="Book Antiqua" w:hint="eastAsia"/>
                                <w:sz w:val="18"/>
                                <w:szCs w:val="18"/>
                                <w:lang w:eastAsia="zh-CN"/>
                              </w:rPr>
                              <w:t>Group 1</w:t>
                            </w:r>
                          </w:p>
                          <w:p w:rsidR="00A8588B" w:rsidRPr="00A8588B" w:rsidRDefault="00A8588B" w:rsidP="00A8588B">
                            <w:pPr>
                              <w:rPr>
                                <w:rFonts w:ascii="Book Antiqua" w:eastAsia="宋体" w:hAnsi="Book Antiqua"/>
                                <w:sz w:val="18"/>
                                <w:szCs w:val="18"/>
                                <w:lang w:eastAsia="zh-CN"/>
                              </w:rPr>
                            </w:pPr>
                            <w:r w:rsidRPr="00A8588B">
                              <w:rPr>
                                <w:rFonts w:ascii="Book Antiqua" w:eastAsia="宋体" w:hAnsi="Book Antiqua"/>
                                <w:sz w:val="18"/>
                                <w:szCs w:val="18"/>
                                <w:lang w:eastAsia="zh-CN"/>
                              </w:rPr>
                              <w:t xml:space="preserve">Patients </w:t>
                            </w:r>
                            <w:r>
                              <w:rPr>
                                <w:rFonts w:ascii="Book Antiqua" w:eastAsia="宋体" w:hAnsi="Book Antiqua" w:hint="eastAsia"/>
                                <w:sz w:val="18"/>
                                <w:szCs w:val="18"/>
                                <w:lang w:eastAsia="zh-CN"/>
                              </w:rPr>
                              <w:t>treated with surgical operation</w:t>
                            </w:r>
                            <w:r w:rsidRPr="00A8588B">
                              <w:rPr>
                                <w:rFonts w:ascii="Book Antiqua" w:eastAsia="宋体" w:hAnsi="Book Antiqua" w:hint="eastAsia"/>
                                <w:sz w:val="18"/>
                                <w:szCs w:val="18"/>
                                <w:vertAlign w:val="superscript"/>
                                <w:lang w:eastAsia="zh-CN"/>
                              </w:rPr>
                              <w:t>1</w:t>
                            </w:r>
                            <w:r w:rsidRPr="00A8588B">
                              <w:rPr>
                                <w:rFonts w:ascii="Book Antiqua" w:eastAsia="宋体" w:hAnsi="Book Antiqua"/>
                                <w:sz w:val="18"/>
                                <w:szCs w:val="18"/>
                                <w:lang w:eastAsia="zh-CN"/>
                              </w:rPr>
                              <w:t xml:space="preserve"> (</w:t>
                            </w:r>
                            <w:r w:rsidRPr="00A8588B">
                              <w:rPr>
                                <w:rFonts w:ascii="Book Antiqua" w:eastAsia="宋体" w:hAnsi="Book Antiqua"/>
                                <w:i/>
                                <w:sz w:val="18"/>
                                <w:szCs w:val="18"/>
                                <w:lang w:eastAsia="zh-CN"/>
                              </w:rPr>
                              <w:t>n</w:t>
                            </w:r>
                            <w:r w:rsidRPr="00A8588B">
                              <w:rPr>
                                <w:rFonts w:ascii="Book Antiqua" w:eastAsia="宋体" w:hAnsi="Book Antiqua"/>
                                <w:sz w:val="18"/>
                                <w:szCs w:val="18"/>
                                <w:lang w:eastAsia="zh-CN"/>
                              </w:rPr>
                              <w:t xml:space="preserve"> = </w:t>
                            </w:r>
                            <w:r>
                              <w:rPr>
                                <w:rFonts w:ascii="Book Antiqua" w:eastAsia="宋体" w:hAnsi="Book Antiqua" w:hint="eastAsia"/>
                                <w:sz w:val="18"/>
                                <w:szCs w:val="18"/>
                                <w:lang w:eastAsia="zh-CN"/>
                              </w:rPr>
                              <w:t>49</w:t>
                            </w:r>
                            <w:r w:rsidRPr="00A8588B">
                              <w:rPr>
                                <w:rFonts w:ascii="Book Antiqua" w:eastAsia="宋体" w:hAnsi="Book Antiqua"/>
                                <w:sz w:val="18"/>
                                <w:szCs w:val="18"/>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
            <w:pict>
              <v:shape id="文本框 5" o:spid="_x0000_s1029" type="#_x0000_t202" style="position:absolute;left:0;text-align:left;margin-left:16.15pt;margin-top:11.3pt;width:195.4pt;height:45.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" fillcolor="white [3201]" strokeweight=".5pt">
                <v:textbox>
                  <w:txbxContent>
                    <w:p w:rsidR="00A8588B" w:rsidRDefault="00A8588B" w:rsidP="00A8588B">
                      <w:pPr>
                        <w:rPr>
                          <w:rFonts w:ascii="Book Antiqua" w:eastAsia="宋体" w:hAnsi="Book Antiqua" w:hint="eastAsia"/>
                          <w:sz w:val="18"/>
                          <w:szCs w:val="18"/>
                          <w:lang w:eastAsia="zh-CN"/>
                        </w:rPr>
                      </w:pPr>
                      <w:r>
                        <w:rPr>
                          <w:rFonts w:ascii="Book Antiqua" w:eastAsia="宋体" w:hAnsi="Book Antiqua" w:hint="eastAsia"/>
                          <w:sz w:val="18"/>
                          <w:szCs w:val="18"/>
                          <w:lang w:eastAsia="zh-CN"/>
                        </w:rPr>
                        <w:t>Group 1</w:t>
                      </w:r>
                    </w:p>
                    <w:p w:rsidR="00A8588B" w:rsidRPr="00A8588B" w:rsidRDefault="00A8588B" w:rsidP="00A8588B">
                      <w:pPr>
                        <w:rPr>
                          <w:rFonts w:ascii="Book Antiqua" w:eastAsia="宋体" w:hAnsi="Book Antiqua"/>
                          <w:sz w:val="18"/>
                          <w:szCs w:val="18"/>
                          <w:lang w:eastAsia="zh-CN"/>
                        </w:rPr>
                      </w:pPr>
                      <w:r w:rsidRPr="00A8588B">
                        <w:rPr>
                          <w:rFonts w:ascii="Book Antiqua" w:eastAsia="宋体" w:hAnsi="Book Antiqua"/>
                          <w:sz w:val="18"/>
                          <w:szCs w:val="18"/>
                          <w:lang w:eastAsia="zh-CN"/>
                        </w:rPr>
                        <w:t xml:space="preserve">Patients </w:t>
                      </w:r>
                      <w:r>
                        <w:rPr>
                          <w:rFonts w:ascii="Book Antiqua" w:eastAsia="宋体" w:hAnsi="Book Antiqua" w:hint="eastAsia"/>
                          <w:sz w:val="18"/>
                          <w:szCs w:val="18"/>
                          <w:lang w:eastAsia="zh-CN"/>
                        </w:rPr>
                        <w:t>treated with surgical operation</w:t>
                      </w:r>
                      <w:r w:rsidRPr="00A8588B">
                        <w:rPr>
                          <w:rFonts w:ascii="Book Antiqua" w:eastAsia="宋体" w:hAnsi="Book Antiqua" w:hint="eastAsia"/>
                          <w:sz w:val="18"/>
                          <w:szCs w:val="18"/>
                          <w:vertAlign w:val="superscript"/>
                          <w:lang w:eastAsia="zh-CN"/>
                        </w:rPr>
                        <w:t>1</w:t>
                      </w:r>
                      <w:r w:rsidRPr="00A8588B">
                        <w:rPr>
                          <w:rFonts w:ascii="Book Antiqua" w:eastAsia="宋体" w:hAnsi="Book Antiqua"/>
                          <w:sz w:val="18"/>
                          <w:szCs w:val="18"/>
                          <w:lang w:eastAsia="zh-CN"/>
                        </w:rPr>
                        <w:t xml:space="preserve"> (</w:t>
                      </w:r>
                      <w:r w:rsidRPr="00A8588B">
                        <w:rPr>
                          <w:rFonts w:ascii="Book Antiqua" w:eastAsia="宋体" w:hAnsi="Book Antiqua"/>
                          <w:i/>
                          <w:sz w:val="18"/>
                          <w:szCs w:val="18"/>
                          <w:lang w:eastAsia="zh-CN"/>
                        </w:rPr>
                        <w:t>n</w:t>
                      </w:r>
                      <w:r w:rsidRPr="00A8588B">
                        <w:rPr>
                          <w:rFonts w:ascii="Book Antiqua" w:eastAsia="宋体" w:hAnsi="Book Antiqua"/>
                          <w:sz w:val="18"/>
                          <w:szCs w:val="18"/>
                          <w:lang w:eastAsia="zh-CN"/>
                        </w:rPr>
                        <w:t xml:space="preserve"> = </w:t>
                      </w:r>
                      <w:r>
                        <w:rPr>
                          <w:rFonts w:ascii="Book Antiqua" w:eastAsia="宋体" w:hAnsi="Book Antiqua" w:hint="eastAsia"/>
                          <w:sz w:val="18"/>
                          <w:szCs w:val="18"/>
                          <w:lang w:eastAsia="zh-CN"/>
                        </w:rPr>
                        <w:t>49</w:t>
                      </w:r>
                      <w:r w:rsidRPr="00A8588B">
                        <w:rPr>
                          <w:rFonts w:ascii="Book Antiqua" w:eastAsia="宋体" w:hAnsi="Book Antiqua"/>
                          <w:sz w:val="18"/>
                          <w:szCs w:val="18"/>
                          <w:lang w:eastAsia="zh-CN"/>
                        </w:rPr>
                        <w:t>)</w:t>
                      </w:r>
                    </w:p>
                  </w:txbxContent>
                </v:textbox>
              </v:shape>
            </w:pict>
          </mc:Fallback>
        </mc:AlternateContent>
      </w:r>
    </w:p>
    <w:p w:rsidR="00A8588B" w:rsidRDefault="00A8588B" w:rsidP="00A8588B">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A8588B" w:rsidRDefault="00A8588B" w:rsidP="00A8588B">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A8588B" w:rsidRDefault="00A8588B" w:rsidP="00A8588B">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A8588B" w:rsidRPr="00A8588B" w:rsidRDefault="00A8588B" w:rsidP="00A8588B">
      <w:pPr>
        <w:wordWrap/>
        <w:adjustRightInd w:val="0"/>
        <w:snapToGrid w:val="0"/>
        <w:spacing w:line="360" w:lineRule="auto"/>
        <w:rPr>
          <w:rFonts w:ascii="Book Antiqua" w:eastAsia="宋体" w:hAnsi="Book Antiqua" w:cs="Times New Roman"/>
          <w:color w:val="000000" w:themeColor="text1"/>
          <w:sz w:val="24"/>
          <w:szCs w:val="24"/>
          <w:lang w:eastAsia="zh-CN"/>
        </w:rPr>
      </w:pPr>
      <w:r w:rsidRPr="00A8588B">
        <w:rPr>
          <w:rFonts w:ascii="Book Antiqua" w:eastAsiaTheme="majorHAnsi" w:hAnsi="Book Antiqua" w:cs="Times New Roman"/>
          <w:b/>
          <w:color w:val="000000" w:themeColor="text1"/>
          <w:sz w:val="24"/>
          <w:szCs w:val="24"/>
        </w:rPr>
        <w:t xml:space="preserve">Figure 1 </w:t>
      </w:r>
      <w:r w:rsidRPr="00A8588B">
        <w:rPr>
          <w:rFonts w:ascii="Book Antiqua" w:hAnsi="Book Antiqua" w:cs="Times New Roman"/>
          <w:b/>
          <w:color w:val="000000" w:themeColor="text1"/>
          <w:sz w:val="24"/>
          <w:szCs w:val="24"/>
        </w:rPr>
        <w:t>Flowcharts showing the patients enrolled in this study</w:t>
      </w:r>
      <w:r>
        <w:rPr>
          <w:rFonts w:ascii="Book Antiqua" w:eastAsia="宋体" w:hAnsi="Book Antiqua" w:cs="Times New Roman" w:hint="eastAsia"/>
          <w:b/>
          <w:color w:val="000000" w:themeColor="text1"/>
          <w:sz w:val="24"/>
          <w:szCs w:val="24"/>
          <w:lang w:eastAsia="zh-CN"/>
        </w:rPr>
        <w:t>.</w:t>
      </w:r>
      <w:r w:rsidRPr="00A8588B">
        <w:rPr>
          <w:rFonts w:ascii="Book Antiqua" w:eastAsia="宋体" w:hAnsi="Book Antiqua" w:cs="Times New Roman" w:hint="eastAsia"/>
          <w:b/>
          <w:color w:val="000000" w:themeColor="text1"/>
          <w:sz w:val="24"/>
          <w:szCs w:val="24"/>
          <w:lang w:eastAsia="zh-CN"/>
        </w:rPr>
        <w:t xml:space="preserve"> </w:t>
      </w:r>
      <w:r w:rsidRPr="00A8588B">
        <w:rPr>
          <w:rFonts w:ascii="Book Antiqua" w:eastAsia="宋体" w:hAnsi="Book Antiqua" w:cs="Times New Roman" w:hint="eastAsia"/>
          <w:color w:val="000000" w:themeColor="text1"/>
          <w:sz w:val="24"/>
          <w:szCs w:val="24"/>
          <w:vertAlign w:val="superscript"/>
          <w:lang w:eastAsia="zh-CN"/>
        </w:rPr>
        <w:t>1</w:t>
      </w:r>
      <w:r w:rsidRPr="00A8588B">
        <w:rPr>
          <w:rFonts w:ascii="Book Antiqua" w:eastAsia="宋体" w:hAnsi="Book Antiqua" w:cs="Times New Roman" w:hint="eastAsia"/>
          <w:color w:val="000000" w:themeColor="text1"/>
          <w:sz w:val="24"/>
          <w:szCs w:val="24"/>
          <w:lang w:eastAsia="zh-CN"/>
        </w:rPr>
        <w:t>Nine</w:t>
      </w:r>
      <w:r w:rsidRPr="00A8588B">
        <w:rPr>
          <w:rFonts w:ascii="Book Antiqua" w:eastAsiaTheme="majorHAnsi" w:hAnsi="Book Antiqua" w:cs="Times New Roman"/>
          <w:color w:val="000000" w:themeColor="text1"/>
          <w:sz w:val="24"/>
          <w:szCs w:val="24"/>
        </w:rPr>
        <w:t xml:space="preserve"> patients</w:t>
      </w:r>
      <w:r>
        <w:rPr>
          <w:rFonts w:ascii="Book Antiqua" w:eastAsia="宋体" w:hAnsi="Book Antiqua" w:cs="Times New Roman" w:hint="eastAsia"/>
          <w:color w:val="000000" w:themeColor="text1"/>
          <w:sz w:val="24"/>
          <w:szCs w:val="24"/>
          <w:lang w:eastAsia="zh-CN"/>
        </w:rPr>
        <w:t>:</w:t>
      </w:r>
      <w:r w:rsidRPr="00A8588B">
        <w:rPr>
          <w:rFonts w:ascii="Book Antiqua" w:eastAsiaTheme="majorHAnsi" w:hAnsi="Book Antiqua" w:cs="Times New Roman"/>
          <w:color w:val="000000" w:themeColor="text1"/>
          <w:sz w:val="24"/>
          <w:szCs w:val="24"/>
        </w:rPr>
        <w:t xml:space="preserve"> </w:t>
      </w:r>
      <w:r w:rsidRPr="00A8588B">
        <w:rPr>
          <w:rFonts w:ascii="Book Antiqua" w:eastAsiaTheme="majorHAnsi" w:hAnsi="Book Antiqua" w:cs="Times New Roman"/>
          <w:caps/>
          <w:color w:val="000000" w:themeColor="text1"/>
          <w:sz w:val="24"/>
          <w:szCs w:val="24"/>
        </w:rPr>
        <w:t>a</w:t>
      </w:r>
      <w:r w:rsidRPr="00A8588B">
        <w:rPr>
          <w:rFonts w:ascii="Book Antiqua" w:eastAsiaTheme="majorHAnsi" w:hAnsi="Book Antiqua" w:cs="Times New Roman"/>
          <w:color w:val="000000" w:themeColor="text1"/>
          <w:sz w:val="24"/>
          <w:szCs w:val="24"/>
        </w:rPr>
        <w:t xml:space="preserve">dditional gastrectomy after endoscopic </w:t>
      </w:r>
      <w:proofErr w:type="spellStart"/>
      <w:r w:rsidRPr="00A8588B">
        <w:rPr>
          <w:rFonts w:ascii="Book Antiqua" w:eastAsiaTheme="majorHAnsi" w:hAnsi="Book Antiqua" w:cs="Times New Roman"/>
          <w:color w:val="000000" w:themeColor="text1"/>
          <w:sz w:val="24"/>
          <w:szCs w:val="24"/>
        </w:rPr>
        <w:t>submucosal</w:t>
      </w:r>
      <w:proofErr w:type="spellEnd"/>
      <w:r w:rsidRPr="00A8588B">
        <w:rPr>
          <w:rFonts w:ascii="Book Antiqua" w:eastAsiaTheme="majorHAnsi" w:hAnsi="Book Antiqua" w:cs="Times New Roman"/>
          <w:color w:val="000000" w:themeColor="text1"/>
          <w:sz w:val="24"/>
          <w:szCs w:val="24"/>
        </w:rPr>
        <w:t xml:space="preserve"> dissection</w:t>
      </w:r>
      <w:r w:rsidRPr="00A8588B">
        <w:rPr>
          <w:rFonts w:ascii="Book Antiqua" w:eastAsia="宋体" w:hAnsi="Book Antiqua" w:cs="Times New Roman" w:hint="eastAsia"/>
          <w:color w:val="000000" w:themeColor="text1"/>
          <w:sz w:val="24"/>
          <w:szCs w:val="24"/>
          <w:lang w:eastAsia="zh-CN"/>
        </w:rPr>
        <w:t xml:space="preserve">. </w:t>
      </w:r>
      <w:r w:rsidRPr="00A8588B">
        <w:rPr>
          <w:rFonts w:ascii="Book Antiqua" w:eastAsiaTheme="majorHAnsi" w:hAnsi="Book Antiqua" w:cs="Times New Roman"/>
          <w:color w:val="000000" w:themeColor="text1"/>
          <w:sz w:val="24"/>
          <w:szCs w:val="24"/>
        </w:rPr>
        <w:t>EGC</w:t>
      </w:r>
      <w:r w:rsidRPr="00A8588B">
        <w:rPr>
          <w:rFonts w:ascii="Book Antiqua" w:eastAsia="宋体" w:hAnsi="Book Antiqua" w:cs="Times New Roman" w:hint="eastAsia"/>
          <w:color w:val="000000" w:themeColor="text1"/>
          <w:sz w:val="24"/>
          <w:szCs w:val="24"/>
          <w:lang w:eastAsia="zh-CN"/>
        </w:rPr>
        <w:t>:</w:t>
      </w:r>
      <w:r w:rsidRPr="00A8588B">
        <w:rPr>
          <w:rFonts w:ascii="Book Antiqua" w:eastAsiaTheme="majorHAnsi" w:hAnsi="Book Antiqua" w:cs="Times New Roman"/>
          <w:color w:val="000000" w:themeColor="text1"/>
          <w:sz w:val="24"/>
          <w:szCs w:val="24"/>
        </w:rPr>
        <w:t xml:space="preserve"> Early gastric cancer; ESD</w:t>
      </w:r>
      <w:r w:rsidRPr="00A8588B">
        <w:rPr>
          <w:rFonts w:ascii="Book Antiqua" w:eastAsia="宋体" w:hAnsi="Book Antiqua" w:cs="Times New Roman" w:hint="eastAsia"/>
          <w:color w:val="000000" w:themeColor="text1"/>
          <w:sz w:val="24"/>
          <w:szCs w:val="24"/>
          <w:lang w:eastAsia="zh-CN"/>
        </w:rPr>
        <w:t>:</w:t>
      </w:r>
      <w:r w:rsidRPr="00A8588B">
        <w:rPr>
          <w:rFonts w:ascii="Book Antiqua" w:eastAsiaTheme="majorHAnsi" w:hAnsi="Book Antiqua" w:cs="Times New Roman"/>
          <w:color w:val="000000" w:themeColor="text1"/>
          <w:sz w:val="24"/>
          <w:szCs w:val="24"/>
        </w:rPr>
        <w:t xml:space="preserve"> Endoscopic </w:t>
      </w:r>
      <w:proofErr w:type="spellStart"/>
      <w:r w:rsidRPr="00A8588B">
        <w:rPr>
          <w:rFonts w:ascii="Book Antiqua" w:eastAsiaTheme="majorHAnsi" w:hAnsi="Book Antiqua" w:cs="Times New Roman"/>
          <w:color w:val="000000" w:themeColor="text1"/>
          <w:sz w:val="24"/>
          <w:szCs w:val="24"/>
        </w:rPr>
        <w:t>submucosal</w:t>
      </w:r>
      <w:proofErr w:type="spellEnd"/>
      <w:r w:rsidRPr="00A8588B">
        <w:rPr>
          <w:rFonts w:ascii="Book Antiqua" w:eastAsiaTheme="majorHAnsi" w:hAnsi="Book Antiqua" w:cs="Times New Roman"/>
          <w:color w:val="000000" w:themeColor="text1"/>
          <w:sz w:val="24"/>
          <w:szCs w:val="24"/>
        </w:rPr>
        <w:t xml:space="preserve"> dissection</w:t>
      </w:r>
      <w:r>
        <w:rPr>
          <w:rFonts w:ascii="Book Antiqua" w:eastAsia="宋体" w:hAnsi="Book Antiqua" w:cs="Times New Roman" w:hint="eastAsia"/>
          <w:color w:val="000000" w:themeColor="text1"/>
          <w:sz w:val="24"/>
          <w:szCs w:val="24"/>
          <w:lang w:eastAsia="zh-CN"/>
        </w:rPr>
        <w:t xml:space="preserve">. </w:t>
      </w:r>
    </w:p>
    <w:p w:rsidR="00A8588B" w:rsidRPr="00A8588B" w:rsidRDefault="00A8588B" w:rsidP="00A8588B">
      <w:pPr>
        <w:wordWrap/>
        <w:adjustRightInd w:val="0"/>
        <w:snapToGrid w:val="0"/>
        <w:spacing w:line="360" w:lineRule="auto"/>
        <w:rPr>
          <w:rFonts w:ascii="Book Antiqua" w:eastAsia="宋体" w:hAnsi="Book Antiqua" w:cs="Times New Roman"/>
          <w:color w:val="000000" w:themeColor="text1"/>
          <w:sz w:val="24"/>
          <w:szCs w:val="24"/>
          <w:lang w:eastAsia="zh-CN"/>
        </w:rPr>
      </w:pPr>
    </w:p>
    <w:p w:rsidR="006A3CAE" w:rsidRPr="00A8588B"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6A3CAE" w:rsidRPr="009C5124" w:rsidRDefault="006A3CAE" w:rsidP="00EE4388">
      <w:pPr>
        <w:wordWrap/>
        <w:adjustRightInd w:val="0"/>
        <w:snapToGrid w:val="0"/>
        <w:spacing w:line="360" w:lineRule="auto"/>
        <w:rPr>
          <w:rFonts w:ascii="Book Antiqua" w:eastAsiaTheme="majorHAnsi" w:hAnsi="Book Antiqua" w:cs="Times New Roman"/>
          <w:b/>
          <w:color w:val="000000" w:themeColor="text1"/>
          <w:sz w:val="24"/>
          <w:szCs w:val="24"/>
        </w:rPr>
      </w:pPr>
    </w:p>
    <w:p w:rsidR="00817AFA" w:rsidRDefault="00817AFA" w:rsidP="00EE4388">
      <w:pPr>
        <w:wordWrap/>
        <w:adjustRightInd w:val="0"/>
        <w:snapToGrid w:val="0"/>
        <w:spacing w:line="360" w:lineRule="auto"/>
        <w:rPr>
          <w:rFonts w:ascii="Book Antiqua" w:eastAsiaTheme="majorHAnsi" w:hAnsi="Book Antiqua" w:cs="Times New Roman"/>
          <w:b/>
          <w:color w:val="000000" w:themeColor="text1"/>
          <w:sz w:val="24"/>
          <w:szCs w:val="24"/>
        </w:rPr>
      </w:pPr>
      <w:r>
        <w:rPr>
          <w:rFonts w:ascii="Book Antiqua" w:eastAsiaTheme="majorHAnsi" w:hAnsi="Book Antiqua" w:cs="Times New Roman"/>
          <w:b/>
          <w:color w:val="000000" w:themeColor="text1"/>
          <w:sz w:val="24"/>
          <w:szCs w:val="24"/>
        </w:rPr>
        <w:br w:type="page"/>
      </w:r>
    </w:p>
    <w:p w:rsidR="001E233B" w:rsidRDefault="00817AFA"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r>
        <w:rPr>
          <w:rFonts w:ascii="Book Antiqua" w:eastAsia="宋体" w:hAnsi="Book Antiqua" w:cs="Times New Roman" w:hint="eastAsia"/>
          <w:b/>
          <w:noProof/>
          <w:color w:val="000000" w:themeColor="text1"/>
          <w:sz w:val="24"/>
          <w:szCs w:val="24"/>
          <w:lang w:eastAsia="zh-CN"/>
        </w:rPr>
        <w:lastRenderedPageBreak/>
        <mc:AlternateContent>
          <mc:Choice Requires="wps">
            <w:drawing>
              <wp:anchor distT="0" distB="0" distL="114300" distR="114300" simplePos="0" relativeHeight="251674624" behindDoc="0" locked="0" layoutInCell="1" allowOverlap="1">
                <wp:simplePos x="0" y="0"/>
                <wp:positionH relativeFrom="column">
                  <wp:posOffset>1805049</wp:posOffset>
                </wp:positionH>
                <wp:positionV relativeFrom="paragraph">
                  <wp:posOffset>519</wp:posOffset>
                </wp:positionV>
                <wp:extent cx="1935678" cy="605641"/>
                <wp:effectExtent l="0" t="0" r="26670" b="23495"/>
                <wp:wrapNone/>
                <wp:docPr id="12" name="文本框 12"/>
                <wp:cNvGraphicFramePr/>
                <a:graphic xmlns:a="http://schemas.openxmlformats.org/drawingml/2006/main">
                  <a:graphicData uri="http://schemas.microsoft.com/office/word/2010/wordprocessingShape">
                    <wps:wsp>
                      <wps:cNvSpPr txBox="1"/>
                      <wps:spPr>
                        <a:xfrm>
                          <a:off x="0" y="0"/>
                          <a:ext cx="1935678" cy="60564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AFA" w:rsidRPr="00817AFA" w:rsidRDefault="00817AFA">
                            <w:pPr>
                              <w:rPr>
                                <w:rFonts w:ascii="Book Antiqua" w:eastAsia="宋体" w:hAnsi="Book Antiqua"/>
                                <w:lang w:eastAsia="zh-CN"/>
                              </w:rPr>
                            </w:pPr>
                            <w:r w:rsidRPr="00817AFA">
                              <w:rPr>
                                <w:rFonts w:ascii="Book Antiqua" w:eastAsia="宋体" w:hAnsi="Book Antiqua"/>
                                <w:lang w:eastAsia="zh-CN"/>
                              </w:rPr>
                              <w:t>ESD for papillary adenocarcinoma from January 2005 to May 2013 (</w:t>
                            </w:r>
                            <w:r w:rsidRPr="00817AFA">
                              <w:rPr>
                                <w:rFonts w:ascii="Book Antiqua" w:eastAsia="宋体" w:hAnsi="Book Antiqua"/>
                                <w:i/>
                                <w:lang w:eastAsia="zh-CN"/>
                              </w:rPr>
                              <w:t>n</w:t>
                            </w:r>
                            <w:r w:rsidRPr="00817AFA">
                              <w:rPr>
                                <w:rFonts w:ascii="Book Antiqua" w:eastAsia="宋体" w:hAnsi="Book Antiqua"/>
                                <w:lang w:eastAsia="zh-CN"/>
                              </w:rPr>
                              <w:t xml:space="preserve"> = 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文本框 12" o:spid="_x0000_s1030" type="#_x0000_t202" style="position:absolute;left:0;text-align:left;margin-left:142.15pt;margin-top:.05pt;width:152.4pt;height:47.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" fillcolor="white [3201]" strokeweight=".5pt">
                <v:textbox>
                  <w:txbxContent>
                    <w:p w:rsidR="00817AFA" w:rsidRPr="00817AFA" w:rsidRDefault="00817AFA">
                      <w:pPr>
                        <w:rPr>
                          <w:rFonts w:ascii="Book Antiqua" w:eastAsia="宋体" w:hAnsi="Book Antiqua"/>
                          <w:lang w:eastAsia="zh-CN"/>
                        </w:rPr>
                      </w:pPr>
                      <w:r w:rsidRPr="00817AFA">
                        <w:rPr>
                          <w:rFonts w:ascii="Book Antiqua" w:eastAsia="宋体" w:hAnsi="Book Antiqua"/>
                          <w:lang w:eastAsia="zh-CN"/>
                        </w:rPr>
                        <w:t>ESD for papillary adenocarcinoma from January 2005 to May 2013 (</w:t>
                      </w:r>
                      <w:r w:rsidRPr="00817AFA">
                        <w:rPr>
                          <w:rFonts w:ascii="Book Antiqua" w:eastAsia="宋体" w:hAnsi="Book Antiqua"/>
                          <w:i/>
                          <w:lang w:eastAsia="zh-CN"/>
                        </w:rPr>
                        <w:t>n</w:t>
                      </w:r>
                      <w:r w:rsidRPr="00817AFA">
                        <w:rPr>
                          <w:rFonts w:ascii="Book Antiqua" w:eastAsia="宋体" w:hAnsi="Book Antiqua"/>
                          <w:lang w:eastAsia="zh-CN"/>
                        </w:rPr>
                        <w:t xml:space="preserve"> = 24)</w:t>
                      </w:r>
                    </w:p>
                  </w:txbxContent>
                </v:textbox>
              </v:shape>
            </w:pict>
          </mc:Fallback>
        </mc:AlternateContent>
      </w:r>
    </w:p>
    <w:p w:rsidR="00817AFA" w:rsidRPr="00817AFA" w:rsidRDefault="00817AFA"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1E233B" w:rsidRDefault="006F060F"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678720" behindDoc="0" locked="0" layoutInCell="1" allowOverlap="1" wp14:anchorId="19436EE9" wp14:editId="4B02AD4C">
                <wp:simplePos x="0" y="0"/>
                <wp:positionH relativeFrom="column">
                  <wp:posOffset>2891155</wp:posOffset>
                </wp:positionH>
                <wp:positionV relativeFrom="paragraph">
                  <wp:posOffset>255905</wp:posOffset>
                </wp:positionV>
                <wp:extent cx="2095500" cy="575945"/>
                <wp:effectExtent l="0" t="0" r="19050" b="14605"/>
                <wp:wrapNone/>
                <wp:docPr id="14" name="文本框 14"/>
                <wp:cNvGraphicFramePr/>
                <a:graphic xmlns:a="http://schemas.openxmlformats.org/drawingml/2006/main">
                  <a:graphicData uri="http://schemas.microsoft.com/office/word/2010/wordprocessingShape">
                    <wps:wsp>
                      <wps:cNvSpPr txBox="1"/>
                      <wps:spPr>
                        <a:xfrm>
                          <a:off x="0" y="0"/>
                          <a:ext cx="209550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AFA" w:rsidRPr="00817AFA" w:rsidRDefault="00817AFA" w:rsidP="00F70D80">
                            <w:pPr>
                              <w:ind w:left="100" w:hangingChars="50" w:hanging="100"/>
                              <w:rPr>
                                <w:rFonts w:ascii="Book Antiqua" w:eastAsia="宋体" w:hAnsi="Book Antiqua"/>
                                <w:lang w:eastAsia="zh-CN"/>
                              </w:rPr>
                            </w:pPr>
                            <w:r>
                              <w:rPr>
                                <w:rFonts w:ascii="Book Antiqua" w:eastAsia="宋体" w:hAnsi="Book Antiqua" w:hint="eastAsia"/>
                                <w:lang w:eastAsia="zh-CN"/>
                              </w:rPr>
                              <w:t xml:space="preserve">In-ESD indication in the ESD specimen and regular follow-up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11</w:t>
                            </w:r>
                            <w:r w:rsidRPr="00817AFA">
                              <w:rPr>
                                <w:rFonts w:ascii="Book Antiqua" w:eastAsia="宋体" w:hAnsi="Book Antiqua"/>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文本框 14" o:spid="_x0000_s1031" type="#_x0000_t202" style="position:absolute;left:0;text-align:left;margin-left:227.65pt;margin-top:20.15pt;width:165pt;height:45.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" fillcolor="white [3201]" strokeweight=".5pt">
                <v:textbox>
                  <w:txbxContent>
                    <w:p w:rsidR="00817AFA" w:rsidRPr="00817AFA" w:rsidRDefault="00817AFA" w:rsidP="00F70D80">
                      <w:pPr>
                        <w:ind w:left="100" w:hangingChars="50" w:hanging="100"/>
                        <w:rPr>
                          <w:rFonts w:ascii="Book Antiqua" w:eastAsia="宋体" w:hAnsi="Book Antiqua"/>
                          <w:lang w:eastAsia="zh-CN"/>
                        </w:rPr>
                      </w:pPr>
                      <w:r>
                        <w:rPr>
                          <w:rFonts w:ascii="Book Antiqua" w:eastAsia="宋体" w:hAnsi="Book Antiqua" w:hint="eastAsia"/>
                          <w:lang w:eastAsia="zh-CN"/>
                        </w:rPr>
                        <w:t>In-</w:t>
                      </w:r>
                      <w:r>
                        <w:rPr>
                          <w:rFonts w:ascii="Book Antiqua" w:eastAsia="宋体" w:hAnsi="Book Antiqua" w:hint="eastAsia"/>
                          <w:lang w:eastAsia="zh-CN"/>
                        </w:rPr>
                        <w:t>ESD indication in the</w:t>
                      </w:r>
                      <w:r>
                        <w:rPr>
                          <w:rFonts w:ascii="Book Antiqua" w:eastAsia="宋体" w:hAnsi="Book Antiqua" w:hint="eastAsia"/>
                          <w:lang w:eastAsia="zh-CN"/>
                        </w:rPr>
                        <w:t xml:space="preserve"> </w:t>
                      </w:r>
                      <w:r>
                        <w:rPr>
                          <w:rFonts w:ascii="Book Antiqua" w:eastAsia="宋体" w:hAnsi="Book Antiqua" w:hint="eastAsia"/>
                          <w:lang w:eastAsia="zh-CN"/>
                        </w:rPr>
                        <w:t xml:space="preserve">ESD specimen </w:t>
                      </w:r>
                      <w:r>
                        <w:rPr>
                          <w:rFonts w:ascii="Book Antiqua" w:eastAsia="宋体" w:hAnsi="Book Antiqua" w:hint="eastAsia"/>
                          <w:lang w:eastAsia="zh-CN"/>
                        </w:rPr>
                        <w:t xml:space="preserve">and regular follow-up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1</w:t>
                      </w:r>
                      <w:r>
                        <w:rPr>
                          <w:rFonts w:ascii="Book Antiqua" w:eastAsia="宋体" w:hAnsi="Book Antiqua" w:hint="eastAsia"/>
                          <w:lang w:eastAsia="zh-CN"/>
                        </w:rPr>
                        <w:t>1</w:t>
                      </w:r>
                      <w:r w:rsidRPr="00817AFA">
                        <w:rPr>
                          <w:rFonts w:ascii="Book Antiqua" w:eastAsia="宋体" w:hAnsi="Book Antiqua"/>
                          <w:lang w:eastAsia="zh-CN"/>
                        </w:rPr>
                        <w:t>)</w:t>
                      </w:r>
                    </w:p>
                  </w:txbxContent>
                </v:textbox>
              </v:shape>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676672" behindDoc="0" locked="0" layoutInCell="1" allowOverlap="1" wp14:anchorId="04DA6DE3" wp14:editId="4AB64002">
                <wp:simplePos x="0" y="0"/>
                <wp:positionH relativeFrom="column">
                  <wp:posOffset>807085</wp:posOffset>
                </wp:positionH>
                <wp:positionV relativeFrom="paragraph">
                  <wp:posOffset>255905</wp:posOffset>
                </wp:positionV>
                <wp:extent cx="1935480" cy="575945"/>
                <wp:effectExtent l="0" t="0" r="26670" b="14605"/>
                <wp:wrapNone/>
                <wp:docPr id="13" name="文本框 13"/>
                <wp:cNvGraphicFramePr/>
                <a:graphic xmlns:a="http://schemas.openxmlformats.org/drawingml/2006/main">
                  <a:graphicData uri="http://schemas.microsoft.com/office/word/2010/wordprocessingShape">
                    <wps:wsp>
                      <wps:cNvSpPr txBox="1"/>
                      <wps:spPr>
                        <a:xfrm>
                          <a:off x="0" y="0"/>
                          <a:ext cx="1935480" cy="5759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17AFA" w:rsidRPr="00817AFA" w:rsidRDefault="00817AFA" w:rsidP="00817AFA">
                            <w:pPr>
                              <w:ind w:left="200" w:hangingChars="100" w:hanging="200"/>
                              <w:rPr>
                                <w:rFonts w:ascii="Book Antiqua" w:eastAsia="宋体" w:hAnsi="Book Antiqua"/>
                                <w:lang w:eastAsia="zh-CN"/>
                              </w:rPr>
                            </w:pPr>
                            <w:r>
                              <w:rPr>
                                <w:rFonts w:ascii="Book Antiqua" w:eastAsia="宋体" w:hAnsi="Book Antiqua" w:hint="eastAsia"/>
                                <w:lang w:eastAsia="zh-CN"/>
                              </w:rPr>
                              <w:t xml:space="preserve">Out-of-ESD indication in </w:t>
                            </w:r>
                            <w:proofErr w:type="spellStart"/>
                            <w:r>
                              <w:rPr>
                                <w:rFonts w:ascii="Book Antiqua" w:eastAsia="宋体" w:hAnsi="Book Antiqua" w:hint="eastAsia"/>
                                <w:lang w:eastAsia="zh-CN"/>
                              </w:rPr>
                              <w:t>theESD</w:t>
                            </w:r>
                            <w:proofErr w:type="spellEnd"/>
                            <w:r>
                              <w:rPr>
                                <w:rFonts w:ascii="Book Antiqua" w:eastAsia="宋体" w:hAnsi="Book Antiqua" w:hint="eastAsia"/>
                                <w:lang w:eastAsia="zh-CN"/>
                              </w:rPr>
                              <w:t xml:space="preserve"> specimen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13</w:t>
                            </w:r>
                            <w:r w:rsidRPr="00817AFA">
                              <w:rPr>
                                <w:rFonts w:ascii="Book Antiqua" w:eastAsia="宋体" w:hAnsi="Book Antiqua"/>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文本框 13" o:spid="_x0000_s1032" type="#_x0000_t202" style="position:absolute;left:0;text-align:left;margin-left:63.55pt;margin-top:20.15pt;width:152.4pt;height:45.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" fillcolor="white [3201]" strokeweight=".5pt">
                <v:textbox>
                  <w:txbxContent>
                    <w:p w:rsidR="00817AFA" w:rsidRPr="00817AFA" w:rsidRDefault="00817AFA" w:rsidP="00817AFA">
                      <w:pPr>
                        <w:ind w:left="200" w:hangingChars="100" w:hanging="200"/>
                        <w:rPr>
                          <w:rFonts w:ascii="Book Antiqua" w:eastAsia="宋体" w:hAnsi="Book Antiqua"/>
                          <w:lang w:eastAsia="zh-CN"/>
                        </w:rPr>
                      </w:pPr>
                      <w:r>
                        <w:rPr>
                          <w:rFonts w:ascii="Book Antiqua" w:eastAsia="宋体" w:hAnsi="Book Antiqua" w:hint="eastAsia"/>
                          <w:lang w:eastAsia="zh-CN"/>
                        </w:rPr>
                        <w:t xml:space="preserve">Out-of-ESD indication in </w:t>
                      </w:r>
                      <w:proofErr w:type="spellStart"/>
                      <w:r>
                        <w:rPr>
                          <w:rFonts w:ascii="Book Antiqua" w:eastAsia="宋体" w:hAnsi="Book Antiqua" w:hint="eastAsia"/>
                          <w:lang w:eastAsia="zh-CN"/>
                        </w:rPr>
                        <w:t>theESD</w:t>
                      </w:r>
                      <w:proofErr w:type="spellEnd"/>
                      <w:r>
                        <w:rPr>
                          <w:rFonts w:ascii="Book Antiqua" w:eastAsia="宋体" w:hAnsi="Book Antiqua" w:hint="eastAsia"/>
                          <w:lang w:eastAsia="zh-CN"/>
                        </w:rPr>
                        <w:t xml:space="preserve"> specimen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13</w:t>
                      </w:r>
                      <w:r w:rsidRPr="00817AFA">
                        <w:rPr>
                          <w:rFonts w:ascii="Book Antiqua" w:eastAsia="宋体" w:hAnsi="Book Antiqua"/>
                          <w:lang w:eastAsia="zh-CN"/>
                        </w:rPr>
                        <w:t>)</w:t>
                      </w:r>
                    </w:p>
                  </w:txbxContent>
                </v:textbox>
              </v:shape>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704320" behindDoc="0" locked="0" layoutInCell="1" allowOverlap="1" wp14:anchorId="4CC25C73" wp14:editId="57618BCE">
                <wp:simplePos x="0" y="0"/>
                <wp:positionH relativeFrom="column">
                  <wp:posOffset>2110740</wp:posOffset>
                </wp:positionH>
                <wp:positionV relativeFrom="paragraph">
                  <wp:posOffset>158750</wp:posOffset>
                </wp:positionV>
                <wp:extent cx="0" cy="100965"/>
                <wp:effectExtent l="0" t="0" r="19050" b="13335"/>
                <wp:wrapNone/>
                <wp:docPr id="27" name="直接连接符 27"/>
                <wp:cNvGraphicFramePr/>
                <a:graphic xmlns:a="http://schemas.openxmlformats.org/drawingml/2006/main">
                  <a:graphicData uri="http://schemas.microsoft.com/office/word/2010/wordprocessingShape">
                    <wps:wsp>
                      <wps:cNvCnPr/>
                      <wps:spPr>
                        <a:xfrm>
                          <a:off x="0" y="0"/>
                          <a:ext cx="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27" o:spid="_x0000_s1026" style="position:absolute;left:0;text-align:left;z-index:251704320;visibility:visible;mso-wrap-style:square;mso-wrap-distance-left:9pt;mso-wrap-distance-top:0;mso-wrap-distance-right:9pt;mso-wrap-distance-bottom:0;mso-position-horizontal:absolute;mso-position-horizontal-relative:text;mso-position-vertical:absolute;mso-position-vertical-relative:text" from="166.2pt,12.5pt" to="166.2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" strokecolor="#4579b8 [3044]"/>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706368" behindDoc="0" locked="0" layoutInCell="1" allowOverlap="1" wp14:anchorId="543D4A7B" wp14:editId="4E5F390F">
                <wp:simplePos x="0" y="0"/>
                <wp:positionH relativeFrom="column">
                  <wp:posOffset>3415030</wp:posOffset>
                </wp:positionH>
                <wp:positionV relativeFrom="paragraph">
                  <wp:posOffset>156845</wp:posOffset>
                </wp:positionV>
                <wp:extent cx="0" cy="100965"/>
                <wp:effectExtent l="0" t="0" r="19050" b="13335"/>
                <wp:wrapNone/>
                <wp:docPr id="28" name="直接连接符 28"/>
                <wp:cNvGraphicFramePr/>
                <a:graphic xmlns:a="http://schemas.openxmlformats.org/drawingml/2006/main">
                  <a:graphicData uri="http://schemas.microsoft.com/office/word/2010/wordprocessingShape">
                    <wps:wsp>
                      <wps:cNvCnPr/>
                      <wps:spPr>
                        <a:xfrm>
                          <a:off x="0" y="0"/>
                          <a:ext cx="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28" o:spid="_x0000_s1026" style="position:absolute;left:0;text-align:left;z-index:251706368;visibility:visible;mso-wrap-style:square;mso-wrap-distance-left:9pt;mso-wrap-distance-top:0;mso-wrap-distance-right:9pt;mso-wrap-distance-bottom:0;mso-position-horizontal:absolute;mso-position-horizontal-relative:text;mso-position-vertical:absolute;mso-position-vertical-relative:text" from="268.9pt,12.35pt" to="268.9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" strokecolor="#4579b8 [3044]"/>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702272" behindDoc="0" locked="0" layoutInCell="1" allowOverlap="1" wp14:anchorId="361CCF43" wp14:editId="0A481CE1">
                <wp:simplePos x="0" y="0"/>
                <wp:positionH relativeFrom="column">
                  <wp:posOffset>2113808</wp:posOffset>
                </wp:positionH>
                <wp:positionV relativeFrom="paragraph">
                  <wp:posOffset>155946</wp:posOffset>
                </wp:positionV>
                <wp:extent cx="1300348" cy="0"/>
                <wp:effectExtent l="0" t="0" r="14605" b="19050"/>
                <wp:wrapNone/>
                <wp:docPr id="24" name="直接连接符 24"/>
                <wp:cNvGraphicFramePr/>
                <a:graphic xmlns:a="http://schemas.openxmlformats.org/drawingml/2006/main">
                  <a:graphicData uri="http://schemas.microsoft.com/office/word/2010/wordprocessingShape">
                    <wps:wsp>
                      <wps:cNvCnPr/>
                      <wps:spPr>
                        <a:xfrm>
                          <a:off x="0" y="0"/>
                          <a:ext cx="13003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24" o:spid="_x0000_s1026" style="position:absolute;left:0;text-align:left;z-index:251702272;visibility:visible;mso-wrap-style:square;mso-wrap-distance-left:9pt;mso-wrap-distance-top:0;mso-wrap-distance-right:9pt;mso-wrap-distance-bottom:0;mso-position-horizontal:absolute;mso-position-horizontal-relative:text;mso-position-vertical:absolute;mso-position-vertical-relative:text" from="166.45pt,12.3pt" to="268.8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" strokecolor="#4579b8 [3044]"/>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701248" behindDoc="0" locked="0" layoutInCell="1" allowOverlap="1" wp14:anchorId="0B88878F" wp14:editId="0FC525AF">
                <wp:simplePos x="0" y="0"/>
                <wp:positionH relativeFrom="column">
                  <wp:posOffset>2790701</wp:posOffset>
                </wp:positionH>
                <wp:positionV relativeFrom="paragraph">
                  <wp:posOffset>54495</wp:posOffset>
                </wp:positionV>
                <wp:extent cx="0" cy="101426"/>
                <wp:effectExtent l="0" t="0" r="19050" b="13335"/>
                <wp:wrapNone/>
                <wp:docPr id="23" name="直接连接符 23"/>
                <wp:cNvGraphicFramePr/>
                <a:graphic xmlns:a="http://schemas.openxmlformats.org/drawingml/2006/main">
                  <a:graphicData uri="http://schemas.microsoft.com/office/word/2010/wordprocessingShape">
                    <wps:wsp>
                      <wps:cNvCnPr/>
                      <wps:spPr>
                        <a:xfrm>
                          <a:off x="0" y="0"/>
                          <a:ext cx="0" cy="1014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23" o:spid="_x0000_s1026" style="position:absolute;left:0;text-align:left;z-index:251701248;visibility:visible;mso-wrap-style:square;mso-wrap-distance-left:9pt;mso-wrap-distance-top:0;mso-wrap-distance-right:9pt;mso-wrap-distance-bottom:0;mso-position-horizontal:absolute;mso-position-horizontal-relative:text;mso-position-vertical:absolute;mso-position-vertical-relative:text" from="219.75pt,4.3pt" to="219.7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" strokecolor="#4579b8 [3044]"/>
            </w:pict>
          </mc:Fallback>
        </mc:AlternateContent>
      </w:r>
    </w:p>
    <w:p w:rsidR="00817AFA" w:rsidRDefault="00817AFA"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817AFA" w:rsidRDefault="00817AFA"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817AFA" w:rsidRDefault="006F060F"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698176" behindDoc="0" locked="0" layoutInCell="1" allowOverlap="1" wp14:anchorId="03209CE4" wp14:editId="152F8656">
                <wp:simplePos x="0" y="0"/>
                <wp:positionH relativeFrom="column">
                  <wp:posOffset>1802130</wp:posOffset>
                </wp:positionH>
                <wp:positionV relativeFrom="paragraph">
                  <wp:posOffset>208915</wp:posOffset>
                </wp:positionV>
                <wp:extent cx="2095500" cy="385445"/>
                <wp:effectExtent l="0" t="0" r="19050" b="14605"/>
                <wp:wrapNone/>
                <wp:docPr id="19" name="文本框 19"/>
                <wp:cNvGraphicFramePr/>
                <a:graphic xmlns:a="http://schemas.openxmlformats.org/drawingml/2006/main">
                  <a:graphicData uri="http://schemas.microsoft.com/office/word/2010/wordprocessingShape">
                    <wps:wsp>
                      <wps:cNvSpPr txBox="1"/>
                      <wps:spPr>
                        <a:xfrm>
                          <a:off x="0" y="0"/>
                          <a:ext cx="2095500" cy="385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D80" w:rsidRPr="00817AFA" w:rsidRDefault="00F70D80" w:rsidP="00F70D80">
                            <w:pPr>
                              <w:ind w:left="100" w:hangingChars="50" w:hanging="100"/>
                              <w:rPr>
                                <w:rFonts w:ascii="Book Antiqua" w:eastAsia="宋体" w:hAnsi="Book Antiqua"/>
                                <w:lang w:eastAsia="zh-CN"/>
                              </w:rPr>
                            </w:pPr>
                            <w:r>
                              <w:rPr>
                                <w:rFonts w:ascii="Book Antiqua" w:eastAsia="宋体" w:hAnsi="Book Antiqua" w:hint="eastAsia"/>
                                <w:lang w:eastAsia="zh-CN"/>
                              </w:rPr>
                              <w:t xml:space="preserve">Complete resection but out-of-ESD indication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4</w:t>
                            </w:r>
                            <w:r w:rsidRPr="00817AFA">
                              <w:rPr>
                                <w:rFonts w:ascii="Book Antiqua" w:eastAsia="宋体" w:hAnsi="Book Antiqua"/>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文本框 19" o:spid="_x0000_s1033" type="#_x0000_t202" style="position:absolute;left:0;text-align:left;margin-left:141.9pt;margin-top:16.45pt;width:165pt;height:30.3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" fillcolor="white [3201]" strokeweight=".5pt">
                <v:textbox>
                  <w:txbxContent>
                    <w:p w:rsidR="00F70D80" w:rsidRPr="00817AFA" w:rsidRDefault="00F70D80" w:rsidP="00F70D80">
                      <w:pPr>
                        <w:ind w:left="100" w:hangingChars="50" w:hanging="100"/>
                        <w:rPr>
                          <w:rFonts w:ascii="Book Antiqua" w:eastAsia="宋体" w:hAnsi="Book Antiqua"/>
                          <w:lang w:eastAsia="zh-CN"/>
                        </w:rPr>
                      </w:pPr>
                      <w:r>
                        <w:rPr>
                          <w:rFonts w:ascii="Book Antiqua" w:eastAsia="宋体" w:hAnsi="Book Antiqua" w:hint="eastAsia"/>
                          <w:lang w:eastAsia="zh-CN"/>
                        </w:rPr>
                        <w:t xml:space="preserve">Complete resection but out-of-ESD indication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4</w:t>
                      </w:r>
                      <w:r w:rsidRPr="00817AFA">
                        <w:rPr>
                          <w:rFonts w:ascii="Book Antiqua" w:eastAsia="宋体" w:hAnsi="Book Antiqua"/>
                          <w:lang w:eastAsia="zh-CN"/>
                        </w:rPr>
                        <w:t>)</w:t>
                      </w:r>
                    </w:p>
                  </w:txbxContent>
                </v:textbox>
              </v:shape>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696128" behindDoc="0" locked="0" layoutInCell="1" allowOverlap="1" wp14:anchorId="6F0A7A1B" wp14:editId="7FFB5F0E">
                <wp:simplePos x="0" y="0"/>
                <wp:positionH relativeFrom="column">
                  <wp:posOffset>385445</wp:posOffset>
                </wp:positionH>
                <wp:positionV relativeFrom="paragraph">
                  <wp:posOffset>207645</wp:posOffset>
                </wp:positionV>
                <wp:extent cx="1276350" cy="385445"/>
                <wp:effectExtent l="0" t="0" r="19050" b="14605"/>
                <wp:wrapNone/>
                <wp:docPr id="20" name="文本框 20"/>
                <wp:cNvGraphicFramePr/>
                <a:graphic xmlns:a="http://schemas.openxmlformats.org/drawingml/2006/main">
                  <a:graphicData uri="http://schemas.microsoft.com/office/word/2010/wordprocessingShape">
                    <wps:wsp>
                      <wps:cNvSpPr txBox="1"/>
                      <wps:spPr>
                        <a:xfrm>
                          <a:off x="0" y="0"/>
                          <a:ext cx="1276350" cy="385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D80" w:rsidRPr="00817AFA" w:rsidRDefault="00F70D80" w:rsidP="00F70D80">
                            <w:pPr>
                              <w:ind w:left="100" w:hangingChars="50" w:hanging="100"/>
                              <w:rPr>
                                <w:rFonts w:ascii="Book Antiqua" w:eastAsia="宋体" w:hAnsi="Book Antiqua"/>
                                <w:lang w:eastAsia="zh-CN"/>
                              </w:rPr>
                            </w:pPr>
                            <w:r>
                              <w:rPr>
                                <w:rFonts w:ascii="Book Antiqua" w:eastAsia="宋体" w:hAnsi="Book Antiqua" w:hint="eastAsia"/>
                                <w:lang w:eastAsia="zh-CN"/>
                              </w:rPr>
                              <w:t xml:space="preserve">Non-curative resection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9</w:t>
                            </w:r>
                            <w:r w:rsidRPr="00817AFA">
                              <w:rPr>
                                <w:rFonts w:ascii="Book Antiqua" w:eastAsia="宋体" w:hAnsi="Book Antiqua"/>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文本框 20" o:spid="_x0000_s1034" type="#_x0000_t202" style="position:absolute;left:0;text-align:left;margin-left:30.35pt;margin-top:16.35pt;width:100.5pt;height:30.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" fillcolor="white [3201]" strokeweight=".5pt">
                <v:textbox>
                  <w:txbxContent>
                    <w:p w:rsidR="00F70D80" w:rsidRPr="00817AFA" w:rsidRDefault="00F70D80" w:rsidP="00F70D80">
                      <w:pPr>
                        <w:ind w:left="100" w:hangingChars="50" w:hanging="100"/>
                        <w:rPr>
                          <w:rFonts w:ascii="Book Antiqua" w:eastAsia="宋体" w:hAnsi="Book Antiqua"/>
                          <w:lang w:eastAsia="zh-CN"/>
                        </w:rPr>
                      </w:pPr>
                      <w:r>
                        <w:rPr>
                          <w:rFonts w:ascii="Book Antiqua" w:eastAsia="宋体" w:hAnsi="Book Antiqua" w:hint="eastAsia"/>
                          <w:lang w:eastAsia="zh-CN"/>
                        </w:rPr>
                        <w:t xml:space="preserve">Non-curative resection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9</w:t>
                      </w:r>
                      <w:r w:rsidRPr="00817AFA">
                        <w:rPr>
                          <w:rFonts w:ascii="Book Antiqua" w:eastAsia="宋体" w:hAnsi="Book Antiqua"/>
                          <w:lang w:eastAsia="zh-CN"/>
                        </w:rPr>
                        <w:t>)</w:t>
                      </w:r>
                    </w:p>
                  </w:txbxContent>
                </v:textbox>
              </v:shape>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714560" behindDoc="0" locked="0" layoutInCell="1" allowOverlap="1" wp14:anchorId="697AA906" wp14:editId="21B33EA5">
                <wp:simplePos x="0" y="0"/>
                <wp:positionH relativeFrom="column">
                  <wp:posOffset>2456180</wp:posOffset>
                </wp:positionH>
                <wp:positionV relativeFrom="paragraph">
                  <wp:posOffset>105410</wp:posOffset>
                </wp:positionV>
                <wp:extent cx="0" cy="100965"/>
                <wp:effectExtent l="0" t="0" r="19050" b="13335"/>
                <wp:wrapNone/>
                <wp:docPr id="32" name="直接连接符 32"/>
                <wp:cNvGraphicFramePr/>
                <a:graphic xmlns:a="http://schemas.openxmlformats.org/drawingml/2006/main">
                  <a:graphicData uri="http://schemas.microsoft.com/office/word/2010/wordprocessingShape">
                    <wps:wsp>
                      <wps:cNvCnPr/>
                      <wps:spPr>
                        <a:xfrm>
                          <a:off x="0" y="0"/>
                          <a:ext cx="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32" o:spid="_x0000_s1026" style="position:absolute;left:0;text-align:left;z-index:251714560;visibility:visible;mso-wrap-style:square;mso-wrap-distance-left:9pt;mso-wrap-distance-top:0;mso-wrap-distance-right:9pt;mso-wrap-distance-bottom:0;mso-position-horizontal:absolute;mso-position-horizontal-relative:text;mso-position-vertical:absolute;mso-position-vertical-relative:text" from="193.4pt,8.3pt" to="193.4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" strokecolor="#4579b8 [3044]"/>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712512" behindDoc="0" locked="0" layoutInCell="1" allowOverlap="1" wp14:anchorId="74771642" wp14:editId="179DC569">
                <wp:simplePos x="0" y="0"/>
                <wp:positionH relativeFrom="column">
                  <wp:posOffset>1164590</wp:posOffset>
                </wp:positionH>
                <wp:positionV relativeFrom="paragraph">
                  <wp:posOffset>107315</wp:posOffset>
                </wp:positionV>
                <wp:extent cx="0" cy="100965"/>
                <wp:effectExtent l="0" t="0" r="19050" b="13335"/>
                <wp:wrapNone/>
                <wp:docPr id="31" name="直接连接符 31"/>
                <wp:cNvGraphicFramePr/>
                <a:graphic xmlns:a="http://schemas.openxmlformats.org/drawingml/2006/main">
                  <a:graphicData uri="http://schemas.microsoft.com/office/word/2010/wordprocessingShape">
                    <wps:wsp>
                      <wps:cNvCnPr/>
                      <wps:spPr>
                        <a:xfrm>
                          <a:off x="0" y="0"/>
                          <a:ext cx="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31" o:spid="_x0000_s1026" style="position:absolute;left:0;text-align:left;z-index:251712512;visibility:visible;mso-wrap-style:square;mso-wrap-distance-left:9pt;mso-wrap-distance-top:0;mso-wrap-distance-right:9pt;mso-wrap-distance-bottom:0;mso-position-horizontal:absolute;mso-position-horizontal-relative:text;mso-position-vertical:absolute;mso-position-vertical-relative:text" from="91.7pt,8.45pt" to="91.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" strokecolor="#4579b8 [3044]"/>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710464" behindDoc="0" locked="0" layoutInCell="1" allowOverlap="1" wp14:anchorId="1AAB021F" wp14:editId="2D7D22D9">
                <wp:simplePos x="0" y="0"/>
                <wp:positionH relativeFrom="column">
                  <wp:posOffset>1166676</wp:posOffset>
                </wp:positionH>
                <wp:positionV relativeFrom="paragraph">
                  <wp:posOffset>104684</wp:posOffset>
                </wp:positionV>
                <wp:extent cx="1300348" cy="0"/>
                <wp:effectExtent l="0" t="0" r="14605" b="19050"/>
                <wp:wrapNone/>
                <wp:docPr id="30" name="直接连接符 30"/>
                <wp:cNvGraphicFramePr/>
                <a:graphic xmlns:a="http://schemas.openxmlformats.org/drawingml/2006/main">
                  <a:graphicData uri="http://schemas.microsoft.com/office/word/2010/wordprocessingShape">
                    <wps:wsp>
                      <wps:cNvCnPr/>
                      <wps:spPr>
                        <a:xfrm>
                          <a:off x="0" y="0"/>
                          <a:ext cx="130034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30" o:spid="_x0000_s1026" style="position:absolute;left:0;text-align:left;z-index:251710464;visibility:visible;mso-wrap-style:square;mso-wrap-distance-left:9pt;mso-wrap-distance-top:0;mso-wrap-distance-right:9pt;mso-wrap-distance-bottom:0;mso-position-horizontal:absolute;mso-position-horizontal-relative:text;mso-position-vertical:absolute;mso-position-vertical-relative:text" from="91.85pt,8.25pt" to="194.2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" strokecolor="#4579b8 [3044]"/>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708416" behindDoc="0" locked="0" layoutInCell="1" allowOverlap="1" wp14:anchorId="34AEB287" wp14:editId="2D03BAC3">
                <wp:simplePos x="0" y="0"/>
                <wp:positionH relativeFrom="column">
                  <wp:posOffset>1802558</wp:posOffset>
                </wp:positionH>
                <wp:positionV relativeFrom="paragraph">
                  <wp:posOffset>8989</wp:posOffset>
                </wp:positionV>
                <wp:extent cx="0" cy="101426"/>
                <wp:effectExtent l="0" t="0" r="19050" b="13335"/>
                <wp:wrapNone/>
                <wp:docPr id="29" name="直接连接符 29"/>
                <wp:cNvGraphicFramePr/>
                <a:graphic xmlns:a="http://schemas.openxmlformats.org/drawingml/2006/main">
                  <a:graphicData uri="http://schemas.microsoft.com/office/word/2010/wordprocessingShape">
                    <wps:wsp>
                      <wps:cNvCnPr/>
                      <wps:spPr>
                        <a:xfrm>
                          <a:off x="0" y="0"/>
                          <a:ext cx="0" cy="1014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29" o:spid="_x0000_s1026" style="position:absolute;left:0;text-align:left;z-index:251708416;visibility:visible;mso-wrap-style:square;mso-wrap-distance-left:9pt;mso-wrap-distance-top:0;mso-wrap-distance-right:9pt;mso-wrap-distance-bottom:0;mso-position-horizontal:absolute;mso-position-horizontal-relative:text;mso-position-vertical:absolute;mso-position-vertical-relative:text" from="141.95pt,.7pt" to="141.9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" strokecolor="#4579b8 [3044]"/>
            </w:pict>
          </mc:Fallback>
        </mc:AlternateContent>
      </w:r>
    </w:p>
    <w:p w:rsidR="00F70D80" w:rsidRDefault="00F70D80"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F70D80" w:rsidRDefault="006F060F"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694080" behindDoc="0" locked="0" layoutInCell="1" allowOverlap="1" wp14:anchorId="093D2C3C" wp14:editId="0AD6A988">
                <wp:simplePos x="0" y="0"/>
                <wp:positionH relativeFrom="column">
                  <wp:posOffset>1856740</wp:posOffset>
                </wp:positionH>
                <wp:positionV relativeFrom="paragraph">
                  <wp:posOffset>140335</wp:posOffset>
                </wp:positionV>
                <wp:extent cx="2095500" cy="385445"/>
                <wp:effectExtent l="0" t="0" r="19050" b="14605"/>
                <wp:wrapNone/>
                <wp:docPr id="22" name="文本框 22"/>
                <wp:cNvGraphicFramePr/>
                <a:graphic xmlns:a="http://schemas.openxmlformats.org/drawingml/2006/main">
                  <a:graphicData uri="http://schemas.microsoft.com/office/word/2010/wordprocessingShape">
                    <wps:wsp>
                      <wps:cNvSpPr txBox="1"/>
                      <wps:spPr>
                        <a:xfrm>
                          <a:off x="0" y="0"/>
                          <a:ext cx="2095500" cy="385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D80" w:rsidRPr="00817AFA" w:rsidRDefault="00F70D80" w:rsidP="00F70D80">
                            <w:pPr>
                              <w:ind w:left="100" w:hangingChars="50" w:hanging="100"/>
                              <w:rPr>
                                <w:rFonts w:ascii="Book Antiqua" w:eastAsia="宋体" w:hAnsi="Book Antiqua"/>
                                <w:lang w:eastAsia="zh-CN"/>
                              </w:rPr>
                            </w:pPr>
                            <w:r>
                              <w:rPr>
                                <w:rFonts w:ascii="Book Antiqua" w:eastAsia="宋体" w:hAnsi="Book Antiqua" w:hint="eastAsia"/>
                                <w:lang w:eastAsia="zh-CN"/>
                              </w:rPr>
                              <w:t xml:space="preserve">Follow-up without operation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4</w:t>
                            </w:r>
                            <w:r w:rsidRPr="00817AFA">
                              <w:rPr>
                                <w:rFonts w:ascii="Book Antiqua" w:eastAsia="宋体" w:hAnsi="Book Antiqua"/>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文本框 22" o:spid="_x0000_s1035" type="#_x0000_t202" style="position:absolute;left:0;text-align:left;margin-left:146.2pt;margin-top:11.05pt;width:165pt;height:30.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" fillcolor="white [3201]" strokeweight=".5pt">
                <v:textbox>
                  <w:txbxContent>
                    <w:p w:rsidR="00F70D80" w:rsidRPr="00817AFA" w:rsidRDefault="00F70D80" w:rsidP="00F70D80">
                      <w:pPr>
                        <w:ind w:left="100" w:hangingChars="50" w:hanging="100"/>
                        <w:rPr>
                          <w:rFonts w:ascii="Book Antiqua" w:eastAsia="宋体" w:hAnsi="Book Antiqua"/>
                          <w:lang w:eastAsia="zh-CN"/>
                        </w:rPr>
                      </w:pPr>
                      <w:r>
                        <w:rPr>
                          <w:rFonts w:ascii="Book Antiqua" w:eastAsia="宋体" w:hAnsi="Book Antiqua" w:hint="eastAsia"/>
                          <w:lang w:eastAsia="zh-CN"/>
                        </w:rPr>
                        <w:t>Follow-up without operation</w:t>
                      </w:r>
                      <w:r>
                        <w:rPr>
                          <w:rFonts w:ascii="Book Antiqua" w:eastAsia="宋体" w:hAnsi="Book Antiqua" w:hint="eastAsia"/>
                          <w:lang w:eastAsia="zh-CN"/>
                        </w:rPr>
                        <w:t xml:space="preserve">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4</w:t>
                      </w:r>
                      <w:r w:rsidRPr="00817AFA">
                        <w:rPr>
                          <w:rFonts w:ascii="Book Antiqua" w:eastAsia="宋体" w:hAnsi="Book Antiqua"/>
                          <w:lang w:eastAsia="zh-CN"/>
                        </w:rPr>
                        <w:t>)</w:t>
                      </w:r>
                    </w:p>
                  </w:txbxContent>
                </v:textbox>
              </v:shape>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700224" behindDoc="0" locked="0" layoutInCell="1" allowOverlap="1" wp14:anchorId="0333502A" wp14:editId="6296FEC6">
                <wp:simplePos x="0" y="0"/>
                <wp:positionH relativeFrom="column">
                  <wp:posOffset>344170</wp:posOffset>
                </wp:positionH>
                <wp:positionV relativeFrom="paragraph">
                  <wp:posOffset>142875</wp:posOffset>
                </wp:positionV>
                <wp:extent cx="1317625" cy="385445"/>
                <wp:effectExtent l="0" t="0" r="15875" b="14605"/>
                <wp:wrapNone/>
                <wp:docPr id="21" name="文本框 21"/>
                <wp:cNvGraphicFramePr/>
                <a:graphic xmlns:a="http://schemas.openxmlformats.org/drawingml/2006/main">
                  <a:graphicData uri="http://schemas.microsoft.com/office/word/2010/wordprocessingShape">
                    <wps:wsp>
                      <wps:cNvSpPr txBox="1"/>
                      <wps:spPr>
                        <a:xfrm>
                          <a:off x="0" y="0"/>
                          <a:ext cx="1317625" cy="38544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70D80" w:rsidRPr="00817AFA" w:rsidRDefault="00F70D80" w:rsidP="00F70D80">
                            <w:pPr>
                              <w:ind w:left="100" w:hangingChars="50" w:hanging="100"/>
                              <w:rPr>
                                <w:rFonts w:ascii="Book Antiqua" w:eastAsia="宋体" w:hAnsi="Book Antiqua"/>
                                <w:lang w:eastAsia="zh-CN"/>
                              </w:rPr>
                            </w:pPr>
                            <w:r>
                              <w:rPr>
                                <w:rFonts w:ascii="Book Antiqua" w:eastAsia="宋体" w:hAnsi="Book Antiqua" w:hint="eastAsia"/>
                                <w:lang w:eastAsia="zh-CN"/>
                              </w:rPr>
                              <w:t xml:space="preserve">Surgical operation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9</w:t>
                            </w:r>
                            <w:r w:rsidRPr="00817AFA">
                              <w:rPr>
                                <w:rFonts w:ascii="Book Antiqua" w:eastAsia="宋体" w:hAnsi="Book Antiqua"/>
                                <w:lang w:eastAsia="zh-CN"/>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文本框 21" o:spid="_x0000_s1036" type="#_x0000_t202" style="position:absolute;left:0;text-align:left;margin-left:27.1pt;margin-top:11.25pt;width:103.75pt;height:30.3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" fillcolor="white [3201]" strokeweight=".5pt">
                <v:textbox>
                  <w:txbxContent>
                    <w:p w:rsidR="00F70D80" w:rsidRPr="00817AFA" w:rsidRDefault="00F70D80" w:rsidP="00F70D80">
                      <w:pPr>
                        <w:ind w:left="100" w:hangingChars="50" w:hanging="100"/>
                        <w:rPr>
                          <w:rFonts w:ascii="Book Antiqua" w:eastAsia="宋体" w:hAnsi="Book Antiqua"/>
                          <w:lang w:eastAsia="zh-CN"/>
                        </w:rPr>
                      </w:pPr>
                      <w:r>
                        <w:rPr>
                          <w:rFonts w:ascii="Book Antiqua" w:eastAsia="宋体" w:hAnsi="Book Antiqua" w:hint="eastAsia"/>
                          <w:lang w:eastAsia="zh-CN"/>
                        </w:rPr>
                        <w:t xml:space="preserve">Surgical operation </w:t>
                      </w:r>
                      <w:r w:rsidRPr="00817AFA">
                        <w:rPr>
                          <w:rFonts w:ascii="Book Antiqua" w:eastAsia="宋体" w:hAnsi="Book Antiqua"/>
                          <w:lang w:eastAsia="zh-CN"/>
                        </w:rPr>
                        <w:t>(</w:t>
                      </w:r>
                      <w:r w:rsidRPr="00817AFA">
                        <w:rPr>
                          <w:rFonts w:ascii="Book Antiqua" w:eastAsia="宋体" w:hAnsi="Book Antiqua"/>
                          <w:i/>
                          <w:lang w:eastAsia="zh-CN"/>
                        </w:rPr>
                        <w:t>n</w:t>
                      </w:r>
                      <w:r w:rsidRPr="00817AFA">
                        <w:rPr>
                          <w:rFonts w:ascii="Book Antiqua" w:eastAsia="宋体" w:hAnsi="Book Antiqua"/>
                          <w:lang w:eastAsia="zh-CN"/>
                        </w:rPr>
                        <w:t xml:space="preserve"> = </w:t>
                      </w:r>
                      <w:r>
                        <w:rPr>
                          <w:rFonts w:ascii="Book Antiqua" w:eastAsia="宋体" w:hAnsi="Book Antiqua" w:hint="eastAsia"/>
                          <w:lang w:eastAsia="zh-CN"/>
                        </w:rPr>
                        <w:t>9</w:t>
                      </w:r>
                      <w:r w:rsidRPr="00817AFA">
                        <w:rPr>
                          <w:rFonts w:ascii="Book Antiqua" w:eastAsia="宋体" w:hAnsi="Book Antiqua"/>
                          <w:lang w:eastAsia="zh-CN"/>
                        </w:rPr>
                        <w:t>)</w:t>
                      </w:r>
                    </w:p>
                  </w:txbxContent>
                </v:textbox>
              </v:shape>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718656" behindDoc="0" locked="0" layoutInCell="1" allowOverlap="1" wp14:anchorId="55B8CF84" wp14:editId="2DFDE6C7">
                <wp:simplePos x="0" y="0"/>
                <wp:positionH relativeFrom="column">
                  <wp:posOffset>2789555</wp:posOffset>
                </wp:positionH>
                <wp:positionV relativeFrom="paragraph">
                  <wp:posOffset>41275</wp:posOffset>
                </wp:positionV>
                <wp:extent cx="0" cy="100965"/>
                <wp:effectExtent l="0" t="0" r="19050" b="13335"/>
                <wp:wrapNone/>
                <wp:docPr id="34" name="直接连接符 34"/>
                <wp:cNvGraphicFramePr/>
                <a:graphic xmlns:a="http://schemas.openxmlformats.org/drawingml/2006/main">
                  <a:graphicData uri="http://schemas.microsoft.com/office/word/2010/wordprocessingShape">
                    <wps:wsp>
                      <wps:cNvCnPr/>
                      <wps:spPr>
                        <a:xfrm>
                          <a:off x="0" y="0"/>
                          <a:ext cx="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34" o:spid="_x0000_s1026" style="position:absolute;left:0;text-align:left;z-index:251718656;visibility:visible;mso-wrap-style:square;mso-wrap-distance-left:9pt;mso-wrap-distance-top:0;mso-wrap-distance-right:9pt;mso-wrap-distance-bottom:0;mso-position-horizontal:absolute;mso-position-horizontal-relative:text;mso-position-vertical:absolute;mso-position-vertical-relative:text" from="219.65pt,3.25pt" to="219.6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" strokecolor="#4579b8 [3044]"/>
            </w:pict>
          </mc:Fallback>
        </mc:AlternateContent>
      </w:r>
      <w:r>
        <w:rPr>
          <w:rFonts w:ascii="Book Antiqua" w:eastAsia="宋体" w:hAnsi="Book Antiqua" w:cs="Times New Roman" w:hint="eastAsia"/>
          <w:b/>
          <w:noProof/>
          <w:color w:val="000000" w:themeColor="text1"/>
          <w:sz w:val="24"/>
          <w:szCs w:val="24"/>
          <w:lang w:eastAsia="zh-CN"/>
        </w:rPr>
        <mc:AlternateContent>
          <mc:Choice Requires="wps">
            <w:drawing>
              <wp:anchor distT="0" distB="0" distL="114300" distR="114300" simplePos="0" relativeHeight="251716608" behindDoc="0" locked="0" layoutInCell="1" allowOverlap="1" wp14:anchorId="008B2262" wp14:editId="74B2C504">
                <wp:simplePos x="0" y="0"/>
                <wp:positionH relativeFrom="column">
                  <wp:posOffset>1040130</wp:posOffset>
                </wp:positionH>
                <wp:positionV relativeFrom="paragraph">
                  <wp:posOffset>42545</wp:posOffset>
                </wp:positionV>
                <wp:extent cx="0" cy="100965"/>
                <wp:effectExtent l="0" t="0" r="19050" b="13335"/>
                <wp:wrapNone/>
                <wp:docPr id="33" name="直接连接符 33"/>
                <wp:cNvGraphicFramePr/>
                <a:graphic xmlns:a="http://schemas.openxmlformats.org/drawingml/2006/main">
                  <a:graphicData uri="http://schemas.microsoft.com/office/word/2010/wordprocessingShape">
                    <wps:wsp>
                      <wps:cNvCnPr/>
                      <wps:spPr>
                        <a:xfrm>
                          <a:off x="0" y="0"/>
                          <a:ext cx="0" cy="10096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
            <w:pict>
              <v:line id="直接连接符 33" o:spid="_x0000_s1026" style="position:absolute;left:0;text-align:left;z-index:251716608;visibility:visible;mso-wrap-style:square;mso-wrap-distance-left:9pt;mso-wrap-distance-top:0;mso-wrap-distance-right:9pt;mso-wrap-distance-bottom:0;mso-position-horizontal:absolute;mso-position-horizontal-relative:text;mso-position-vertical:absolute;mso-position-vertical-relative:text" from="81.9pt,3.35pt" to="81.9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" strokecolor="#4579b8 [3044]"/>
            </w:pict>
          </mc:Fallback>
        </mc:AlternateContent>
      </w:r>
    </w:p>
    <w:p w:rsidR="00F70D80" w:rsidRDefault="00F70D80" w:rsidP="00EE4388">
      <w:pPr>
        <w:wordWrap/>
        <w:adjustRightInd w:val="0"/>
        <w:snapToGrid w:val="0"/>
        <w:spacing w:line="360" w:lineRule="auto"/>
        <w:rPr>
          <w:rFonts w:ascii="Book Antiqua" w:eastAsia="宋体" w:hAnsi="Book Antiqua" w:cs="Times New Roman"/>
          <w:b/>
          <w:color w:val="000000" w:themeColor="text1"/>
          <w:sz w:val="24"/>
          <w:szCs w:val="24"/>
          <w:lang w:eastAsia="zh-CN"/>
        </w:rPr>
      </w:pPr>
    </w:p>
    <w:p w:rsidR="00C764CF" w:rsidRPr="006F060F" w:rsidRDefault="00C764CF" w:rsidP="00EE4388">
      <w:pPr>
        <w:wordWrap/>
        <w:adjustRightInd w:val="0"/>
        <w:snapToGrid w:val="0"/>
        <w:spacing w:line="360" w:lineRule="auto"/>
        <w:rPr>
          <w:rFonts w:ascii="Book Antiqua" w:eastAsia="宋体" w:hAnsi="Book Antiqua" w:cs="Times New Roman"/>
          <w:i/>
          <w:color w:val="000000" w:themeColor="text1"/>
          <w:sz w:val="24"/>
          <w:szCs w:val="24"/>
          <w:lang w:eastAsia="zh-CN"/>
        </w:rPr>
      </w:pPr>
    </w:p>
    <w:p w:rsidR="00C764CF" w:rsidRPr="00C764CF" w:rsidRDefault="00C764CF" w:rsidP="00C764CF">
      <w:pPr>
        <w:wordWrap/>
        <w:adjustRightInd w:val="0"/>
        <w:snapToGrid w:val="0"/>
        <w:spacing w:line="360" w:lineRule="auto"/>
        <w:rPr>
          <w:rFonts w:ascii="Book Antiqua" w:eastAsiaTheme="majorHAnsi" w:hAnsi="Book Antiqua" w:cs="Times New Roman"/>
          <w:b/>
          <w:color w:val="000000" w:themeColor="text1"/>
          <w:sz w:val="24"/>
          <w:szCs w:val="24"/>
        </w:rPr>
      </w:pPr>
      <w:r w:rsidRPr="00C764CF">
        <w:rPr>
          <w:rFonts w:ascii="Book Antiqua" w:eastAsiaTheme="majorHAnsi" w:hAnsi="Book Antiqua" w:cs="Times New Roman"/>
          <w:b/>
          <w:color w:val="000000" w:themeColor="text1"/>
          <w:sz w:val="24"/>
          <w:szCs w:val="24"/>
        </w:rPr>
        <w:t xml:space="preserve">Figure 2 </w:t>
      </w:r>
      <w:r w:rsidRPr="00C764CF">
        <w:rPr>
          <w:rFonts w:ascii="Book Antiqua" w:hAnsi="Book Antiqua" w:cs="Times New Roman"/>
          <w:b/>
          <w:color w:val="000000" w:themeColor="text1"/>
          <w:sz w:val="24"/>
          <w:szCs w:val="24"/>
        </w:rPr>
        <w:t xml:space="preserve">Outcomes of patients who underwent </w:t>
      </w:r>
      <w:r w:rsidRPr="00C764CF">
        <w:rPr>
          <w:rFonts w:ascii="Book Antiqua" w:eastAsiaTheme="majorHAnsi" w:hAnsi="Book Antiqua" w:cs="Times New Roman"/>
          <w:b/>
          <w:color w:val="000000" w:themeColor="text1"/>
          <w:sz w:val="24"/>
          <w:szCs w:val="24"/>
        </w:rPr>
        <w:t xml:space="preserve">endoscopic </w:t>
      </w:r>
      <w:proofErr w:type="spellStart"/>
      <w:r w:rsidRPr="00C764CF">
        <w:rPr>
          <w:rFonts w:ascii="Book Antiqua" w:eastAsiaTheme="majorHAnsi" w:hAnsi="Book Antiqua" w:cs="Times New Roman"/>
          <w:b/>
          <w:color w:val="000000" w:themeColor="text1"/>
          <w:sz w:val="24"/>
          <w:szCs w:val="24"/>
        </w:rPr>
        <w:t>submucosal</w:t>
      </w:r>
      <w:proofErr w:type="spellEnd"/>
      <w:r w:rsidRPr="00C764CF">
        <w:rPr>
          <w:rFonts w:ascii="Book Antiqua" w:eastAsiaTheme="majorHAnsi" w:hAnsi="Book Antiqua" w:cs="Times New Roman"/>
          <w:b/>
          <w:color w:val="000000" w:themeColor="text1"/>
          <w:sz w:val="24"/>
          <w:szCs w:val="24"/>
        </w:rPr>
        <w:t xml:space="preserve"> dissection</w:t>
      </w:r>
    </w:p>
    <w:p w:rsidR="007F59F6" w:rsidRPr="00817AFA" w:rsidRDefault="00C764CF" w:rsidP="00EE4388">
      <w:pPr>
        <w:wordWrap/>
        <w:adjustRightInd w:val="0"/>
        <w:snapToGrid w:val="0"/>
        <w:spacing w:line="360" w:lineRule="auto"/>
        <w:rPr>
          <w:rFonts w:ascii="Book Antiqua" w:eastAsia="宋体" w:hAnsi="Book Antiqua" w:cs="Times New Roman"/>
          <w:color w:val="000000" w:themeColor="text1"/>
          <w:sz w:val="24"/>
          <w:szCs w:val="24"/>
          <w:lang w:eastAsia="zh-CN"/>
        </w:rPr>
      </w:pPr>
      <w:proofErr w:type="gramStart"/>
      <w:r w:rsidRPr="00C764CF">
        <w:rPr>
          <w:rFonts w:ascii="Book Antiqua" w:hAnsi="Book Antiqua" w:cs="Times New Roman"/>
          <w:b/>
          <w:color w:val="000000" w:themeColor="text1"/>
          <w:sz w:val="24"/>
          <w:szCs w:val="24"/>
        </w:rPr>
        <w:t>for</w:t>
      </w:r>
      <w:proofErr w:type="gramEnd"/>
      <w:r w:rsidRPr="00C764CF">
        <w:rPr>
          <w:rFonts w:ascii="Book Antiqua" w:hAnsi="Book Antiqua" w:cs="Times New Roman"/>
          <w:b/>
          <w:color w:val="000000" w:themeColor="text1"/>
          <w:sz w:val="24"/>
          <w:szCs w:val="24"/>
        </w:rPr>
        <w:t xml:space="preserve"> papillary adenocarcinoma-type </w:t>
      </w:r>
      <w:r w:rsidRPr="00C764CF">
        <w:rPr>
          <w:rFonts w:ascii="Book Antiqua" w:eastAsiaTheme="majorHAnsi" w:hAnsi="Book Antiqua" w:cs="Times New Roman"/>
          <w:b/>
          <w:color w:val="000000" w:themeColor="text1"/>
          <w:sz w:val="24"/>
          <w:szCs w:val="24"/>
        </w:rPr>
        <w:t>early gastric cancer</w:t>
      </w:r>
      <w:r w:rsidRPr="00C764CF">
        <w:rPr>
          <w:rFonts w:ascii="Book Antiqua" w:eastAsia="宋体" w:hAnsi="Book Antiqua" w:cs="Times New Roman" w:hint="eastAsia"/>
          <w:b/>
          <w:color w:val="000000" w:themeColor="text1"/>
          <w:sz w:val="24"/>
          <w:szCs w:val="24"/>
          <w:lang w:eastAsia="zh-CN"/>
        </w:rPr>
        <w:t>.</w:t>
      </w:r>
      <w:r>
        <w:rPr>
          <w:rFonts w:ascii="Book Antiqua" w:eastAsia="宋体" w:hAnsi="Book Antiqua" w:cs="Times New Roman" w:hint="eastAsia"/>
          <w:color w:val="000000" w:themeColor="text1"/>
          <w:sz w:val="24"/>
          <w:szCs w:val="24"/>
          <w:lang w:eastAsia="zh-CN"/>
        </w:rPr>
        <w:t xml:space="preserve"> </w:t>
      </w:r>
      <w:r w:rsidR="006A3CAE" w:rsidRPr="00C764CF">
        <w:rPr>
          <w:rFonts w:ascii="Book Antiqua" w:eastAsiaTheme="majorHAnsi" w:hAnsi="Book Antiqua" w:cs="Times New Roman"/>
          <w:color w:val="000000" w:themeColor="text1"/>
          <w:sz w:val="24"/>
          <w:szCs w:val="24"/>
        </w:rPr>
        <w:t>ESD</w:t>
      </w:r>
      <w:r>
        <w:rPr>
          <w:rFonts w:ascii="Book Antiqua" w:eastAsia="宋体" w:hAnsi="Book Antiqua" w:cs="Times New Roman" w:hint="eastAsia"/>
          <w:color w:val="000000" w:themeColor="text1"/>
          <w:sz w:val="24"/>
          <w:szCs w:val="24"/>
          <w:lang w:eastAsia="zh-CN"/>
        </w:rPr>
        <w:t>:</w:t>
      </w:r>
      <w:r w:rsidR="006A3CAE" w:rsidRPr="00C764CF">
        <w:rPr>
          <w:rFonts w:ascii="Book Antiqua" w:eastAsiaTheme="majorHAnsi" w:hAnsi="Book Antiqua" w:cs="Times New Roman"/>
          <w:color w:val="000000" w:themeColor="text1"/>
          <w:sz w:val="24"/>
          <w:szCs w:val="24"/>
        </w:rPr>
        <w:t xml:space="preserve"> </w:t>
      </w:r>
      <w:r w:rsidR="006A3CAE" w:rsidRPr="00C764CF">
        <w:rPr>
          <w:rFonts w:ascii="Book Antiqua" w:eastAsiaTheme="majorHAnsi" w:hAnsi="Book Antiqua" w:cs="Times New Roman"/>
          <w:caps/>
          <w:color w:val="000000" w:themeColor="text1"/>
          <w:sz w:val="24"/>
          <w:szCs w:val="24"/>
        </w:rPr>
        <w:t>e</w:t>
      </w:r>
      <w:r w:rsidR="006A3CAE" w:rsidRPr="00C764CF">
        <w:rPr>
          <w:rFonts w:ascii="Book Antiqua" w:eastAsiaTheme="majorHAnsi" w:hAnsi="Book Antiqua" w:cs="Times New Roman"/>
          <w:color w:val="000000" w:themeColor="text1"/>
          <w:sz w:val="24"/>
          <w:szCs w:val="24"/>
        </w:rPr>
        <w:t xml:space="preserve">ndoscopic </w:t>
      </w:r>
      <w:proofErr w:type="spellStart"/>
      <w:r w:rsidR="006A3CAE" w:rsidRPr="00C764CF">
        <w:rPr>
          <w:rFonts w:ascii="Book Antiqua" w:eastAsiaTheme="majorHAnsi" w:hAnsi="Book Antiqua" w:cs="Times New Roman"/>
          <w:color w:val="000000" w:themeColor="text1"/>
          <w:sz w:val="24"/>
          <w:szCs w:val="24"/>
        </w:rPr>
        <w:t>submucosal</w:t>
      </w:r>
      <w:proofErr w:type="spellEnd"/>
      <w:r w:rsidR="006A3CAE" w:rsidRPr="00C764CF">
        <w:rPr>
          <w:rFonts w:ascii="Book Antiqua" w:eastAsiaTheme="majorHAnsi" w:hAnsi="Book Antiqua" w:cs="Times New Roman"/>
          <w:color w:val="000000" w:themeColor="text1"/>
          <w:sz w:val="24"/>
          <w:szCs w:val="24"/>
        </w:rPr>
        <w:t xml:space="preserve"> dissection</w:t>
      </w:r>
      <w:r>
        <w:rPr>
          <w:rFonts w:ascii="Book Antiqua" w:eastAsia="宋体" w:hAnsi="Book Antiqua" w:cs="Times New Roman" w:hint="eastAsia"/>
          <w:color w:val="000000" w:themeColor="text1"/>
          <w:sz w:val="24"/>
          <w:szCs w:val="24"/>
          <w:lang w:eastAsia="zh-CN"/>
        </w:rPr>
        <w:t>.</w:t>
      </w:r>
    </w:p>
    <w:sectPr w:rsidR="007F59F6" w:rsidRPr="00817AFA" w:rsidSect="007629FB">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2ED" w:rsidRDefault="008462ED" w:rsidP="001E233B">
      <w:r>
        <w:separator/>
      </w:r>
    </w:p>
  </w:endnote>
  <w:endnote w:type="continuationSeparator" w:id="0">
    <w:p w:rsidR="008462ED" w:rsidRDefault="008462ED" w:rsidP="001E2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한컴바탕">
    <w:charset w:val="81"/>
    <w:family w:val="roman"/>
    <w:pitch w:val="variable"/>
    <w:sig w:usb0="F7FFAFFF" w:usb1="FBDFFFFF" w:usb2="00FFFFFF" w:usb3="00000000" w:csb0="803F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dvP697C">
    <w:altName w:val="Arial Unicode MS"/>
    <w:panose1 w:val="00000000000000000000"/>
    <w:charset w:val="81"/>
    <w:family w:val="auto"/>
    <w:notTrueType/>
    <w:pitch w:val="default"/>
    <w:sig w:usb0="00000000" w:usb1="09060000" w:usb2="00000010" w:usb3="00000000" w:csb0="00080000" w:csb1="00000000"/>
  </w:font>
  <w:font w:name="AdvOT4b47d116+fb">
    <w:altName w:val="Arial Unicode MS"/>
    <w:panose1 w:val="00000000000000000000"/>
    <w:charset w:val="81"/>
    <w:family w:val="auto"/>
    <w:notTrueType/>
    <w:pitch w:val="default"/>
    <w:sig w:usb0="00000001" w:usb1="09060000" w:usb2="00000010" w:usb3="00000000" w:csb0="00080000" w:csb1="00000000"/>
  </w:font>
  <w:font w:name="AdvTimes">
    <w:altName w:val="Arial Unicode MS"/>
    <w:panose1 w:val="00000000000000000000"/>
    <w:charset w:val="81"/>
    <w:family w:val="auto"/>
    <w:notTrueType/>
    <w:pitch w:val="default"/>
    <w:sig w:usb0="00000000"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2ED" w:rsidRDefault="008462ED" w:rsidP="001E233B">
      <w:r>
        <w:separator/>
      </w:r>
    </w:p>
  </w:footnote>
  <w:footnote w:type="continuationSeparator" w:id="0">
    <w:p w:rsidR="008462ED" w:rsidRDefault="008462ED" w:rsidP="001E23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7C8"/>
    <w:multiLevelType w:val="hybridMultilevel"/>
    <w:tmpl w:val="A9466B98"/>
    <w:lvl w:ilvl="0" w:tplc="D0B0B10C">
      <w:numFmt w:val="bullet"/>
      <w:lvlText w:val="-"/>
      <w:lvlJc w:val="left"/>
      <w:pPr>
        <w:ind w:left="435" w:hanging="360"/>
      </w:pPr>
      <w:rPr>
        <w:rFonts w:ascii="Times New Roman" w:eastAsiaTheme="majorHAnsi" w:hAnsi="Times New Roman" w:cs="Times New Roman" w:hint="default"/>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1">
    <w:nsid w:val="2294318F"/>
    <w:multiLevelType w:val="hybridMultilevel"/>
    <w:tmpl w:val="57FA6E8A"/>
    <w:lvl w:ilvl="0" w:tplc="E6469B10">
      <w:start w:val="9"/>
      <w:numFmt w:val="bullet"/>
      <w:lvlText w:val=""/>
      <w:lvlJc w:val="left"/>
      <w:pPr>
        <w:ind w:left="760" w:hanging="360"/>
      </w:pPr>
      <w:rPr>
        <w:rFonts w:ascii="Wingdings" w:eastAsiaTheme="maj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4B13C5"/>
    <w:multiLevelType w:val="hybridMultilevel"/>
    <w:tmpl w:val="52389138"/>
    <w:lvl w:ilvl="0" w:tplc="04090001">
      <w:start w:val="1"/>
      <w:numFmt w:val="bullet"/>
      <w:lvlText w:val=""/>
      <w:lvlJc w:val="left"/>
      <w:pPr>
        <w:ind w:left="0" w:hanging="400"/>
      </w:pPr>
      <w:rPr>
        <w:rFonts w:ascii="Wingdings" w:hAnsi="Wingdings" w:hint="default"/>
      </w:rPr>
    </w:lvl>
    <w:lvl w:ilvl="1" w:tplc="04090003" w:tentative="1">
      <w:start w:val="1"/>
      <w:numFmt w:val="bullet"/>
      <w:lvlText w:val=""/>
      <w:lvlJc w:val="left"/>
      <w:pPr>
        <w:ind w:left="400" w:hanging="400"/>
      </w:pPr>
      <w:rPr>
        <w:rFonts w:ascii="Wingdings" w:hAnsi="Wingdings" w:hint="default"/>
      </w:rPr>
    </w:lvl>
    <w:lvl w:ilvl="2" w:tplc="04090005" w:tentative="1">
      <w:start w:val="1"/>
      <w:numFmt w:val="bullet"/>
      <w:lvlText w:val=""/>
      <w:lvlJc w:val="left"/>
      <w:pPr>
        <w:ind w:left="800" w:hanging="400"/>
      </w:pPr>
      <w:rPr>
        <w:rFonts w:ascii="Wingdings" w:hAnsi="Wingdings" w:hint="default"/>
      </w:rPr>
    </w:lvl>
    <w:lvl w:ilvl="3" w:tplc="04090001" w:tentative="1">
      <w:start w:val="1"/>
      <w:numFmt w:val="bullet"/>
      <w:lvlText w:val=""/>
      <w:lvlJc w:val="left"/>
      <w:pPr>
        <w:ind w:left="1200" w:hanging="400"/>
      </w:pPr>
      <w:rPr>
        <w:rFonts w:ascii="Wingdings" w:hAnsi="Wingdings" w:hint="default"/>
      </w:rPr>
    </w:lvl>
    <w:lvl w:ilvl="4" w:tplc="04090003" w:tentative="1">
      <w:start w:val="1"/>
      <w:numFmt w:val="bullet"/>
      <w:lvlText w:val=""/>
      <w:lvlJc w:val="left"/>
      <w:pPr>
        <w:ind w:left="1600" w:hanging="400"/>
      </w:pPr>
      <w:rPr>
        <w:rFonts w:ascii="Wingdings" w:hAnsi="Wingdings" w:hint="default"/>
      </w:rPr>
    </w:lvl>
    <w:lvl w:ilvl="5" w:tplc="04090005" w:tentative="1">
      <w:start w:val="1"/>
      <w:numFmt w:val="bullet"/>
      <w:lvlText w:val=""/>
      <w:lvlJc w:val="left"/>
      <w:pPr>
        <w:ind w:left="2000" w:hanging="400"/>
      </w:pPr>
      <w:rPr>
        <w:rFonts w:ascii="Wingdings" w:hAnsi="Wingdings" w:hint="default"/>
      </w:rPr>
    </w:lvl>
    <w:lvl w:ilvl="6" w:tplc="04090001" w:tentative="1">
      <w:start w:val="1"/>
      <w:numFmt w:val="bullet"/>
      <w:lvlText w:val=""/>
      <w:lvlJc w:val="left"/>
      <w:pPr>
        <w:ind w:left="2400" w:hanging="400"/>
      </w:pPr>
      <w:rPr>
        <w:rFonts w:ascii="Wingdings" w:hAnsi="Wingdings" w:hint="default"/>
      </w:rPr>
    </w:lvl>
    <w:lvl w:ilvl="7" w:tplc="04090003" w:tentative="1">
      <w:start w:val="1"/>
      <w:numFmt w:val="bullet"/>
      <w:lvlText w:val=""/>
      <w:lvlJc w:val="left"/>
      <w:pPr>
        <w:ind w:left="2800" w:hanging="400"/>
      </w:pPr>
      <w:rPr>
        <w:rFonts w:ascii="Wingdings" w:hAnsi="Wingdings" w:hint="default"/>
      </w:rPr>
    </w:lvl>
    <w:lvl w:ilvl="8" w:tplc="04090005" w:tentative="1">
      <w:start w:val="1"/>
      <w:numFmt w:val="bullet"/>
      <w:lvlText w:val=""/>
      <w:lvlJc w:val="left"/>
      <w:pPr>
        <w:ind w:left="3200" w:hanging="400"/>
      </w:pPr>
      <w:rPr>
        <w:rFonts w:ascii="Wingdings" w:hAnsi="Wingdings" w:hint="default"/>
      </w:rPr>
    </w:lvl>
  </w:abstractNum>
  <w:abstractNum w:abstractNumId="3">
    <w:nsid w:val="297E77CA"/>
    <w:multiLevelType w:val="hybridMultilevel"/>
    <w:tmpl w:val="C4AA670A"/>
    <w:lvl w:ilvl="0" w:tplc="3DB81980">
      <w:numFmt w:val="bullet"/>
      <w:lvlText w:val=""/>
      <w:lvlJc w:val="left"/>
      <w:pPr>
        <w:ind w:left="760" w:hanging="360"/>
      </w:pPr>
      <w:rPr>
        <w:rFonts w:ascii="Wingdings" w:eastAsiaTheme="maj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2EF06EBE"/>
    <w:multiLevelType w:val="hybridMultilevel"/>
    <w:tmpl w:val="AF6A27D0"/>
    <w:lvl w:ilvl="0" w:tplc="E422832C">
      <w:numFmt w:val="bullet"/>
      <w:lvlText w:val="-"/>
      <w:lvlJc w:val="left"/>
      <w:pPr>
        <w:ind w:left="705" w:hanging="360"/>
      </w:pPr>
      <w:rPr>
        <w:rFonts w:ascii="Times New Roman" w:eastAsiaTheme="majorHAnsi" w:hAnsi="Times New Roman" w:cs="Times New Roman" w:hint="default"/>
      </w:rPr>
    </w:lvl>
    <w:lvl w:ilvl="1" w:tplc="04090003" w:tentative="1">
      <w:start w:val="1"/>
      <w:numFmt w:val="bullet"/>
      <w:lvlText w:val=""/>
      <w:lvlJc w:val="left"/>
      <w:pPr>
        <w:ind w:left="1145" w:hanging="400"/>
      </w:pPr>
      <w:rPr>
        <w:rFonts w:ascii="Wingdings" w:hAnsi="Wingdings" w:hint="default"/>
      </w:rPr>
    </w:lvl>
    <w:lvl w:ilvl="2" w:tplc="04090005" w:tentative="1">
      <w:start w:val="1"/>
      <w:numFmt w:val="bullet"/>
      <w:lvlText w:val=""/>
      <w:lvlJc w:val="left"/>
      <w:pPr>
        <w:ind w:left="1545" w:hanging="400"/>
      </w:pPr>
      <w:rPr>
        <w:rFonts w:ascii="Wingdings" w:hAnsi="Wingdings" w:hint="default"/>
      </w:rPr>
    </w:lvl>
    <w:lvl w:ilvl="3" w:tplc="04090001" w:tentative="1">
      <w:start w:val="1"/>
      <w:numFmt w:val="bullet"/>
      <w:lvlText w:val=""/>
      <w:lvlJc w:val="left"/>
      <w:pPr>
        <w:ind w:left="1945" w:hanging="400"/>
      </w:pPr>
      <w:rPr>
        <w:rFonts w:ascii="Wingdings" w:hAnsi="Wingdings" w:hint="default"/>
      </w:rPr>
    </w:lvl>
    <w:lvl w:ilvl="4" w:tplc="04090003" w:tentative="1">
      <w:start w:val="1"/>
      <w:numFmt w:val="bullet"/>
      <w:lvlText w:val=""/>
      <w:lvlJc w:val="left"/>
      <w:pPr>
        <w:ind w:left="2345" w:hanging="400"/>
      </w:pPr>
      <w:rPr>
        <w:rFonts w:ascii="Wingdings" w:hAnsi="Wingdings" w:hint="default"/>
      </w:rPr>
    </w:lvl>
    <w:lvl w:ilvl="5" w:tplc="04090005" w:tentative="1">
      <w:start w:val="1"/>
      <w:numFmt w:val="bullet"/>
      <w:lvlText w:val=""/>
      <w:lvlJc w:val="left"/>
      <w:pPr>
        <w:ind w:left="2745" w:hanging="400"/>
      </w:pPr>
      <w:rPr>
        <w:rFonts w:ascii="Wingdings" w:hAnsi="Wingdings" w:hint="default"/>
      </w:rPr>
    </w:lvl>
    <w:lvl w:ilvl="6" w:tplc="04090001" w:tentative="1">
      <w:start w:val="1"/>
      <w:numFmt w:val="bullet"/>
      <w:lvlText w:val=""/>
      <w:lvlJc w:val="left"/>
      <w:pPr>
        <w:ind w:left="3145" w:hanging="400"/>
      </w:pPr>
      <w:rPr>
        <w:rFonts w:ascii="Wingdings" w:hAnsi="Wingdings" w:hint="default"/>
      </w:rPr>
    </w:lvl>
    <w:lvl w:ilvl="7" w:tplc="04090003" w:tentative="1">
      <w:start w:val="1"/>
      <w:numFmt w:val="bullet"/>
      <w:lvlText w:val=""/>
      <w:lvlJc w:val="left"/>
      <w:pPr>
        <w:ind w:left="3545" w:hanging="400"/>
      </w:pPr>
      <w:rPr>
        <w:rFonts w:ascii="Wingdings" w:hAnsi="Wingdings" w:hint="default"/>
      </w:rPr>
    </w:lvl>
    <w:lvl w:ilvl="8" w:tplc="04090005" w:tentative="1">
      <w:start w:val="1"/>
      <w:numFmt w:val="bullet"/>
      <w:lvlText w:val=""/>
      <w:lvlJc w:val="left"/>
      <w:pPr>
        <w:ind w:left="3945" w:hanging="400"/>
      </w:pPr>
      <w:rPr>
        <w:rFonts w:ascii="Wingdings" w:hAnsi="Wingdings" w:hint="default"/>
      </w:rPr>
    </w:lvl>
  </w:abstractNum>
  <w:abstractNum w:abstractNumId="5">
    <w:nsid w:val="3A3E2422"/>
    <w:multiLevelType w:val="hybridMultilevel"/>
    <w:tmpl w:val="A62EBDFA"/>
    <w:lvl w:ilvl="0" w:tplc="05389AFE">
      <w:numFmt w:val="bullet"/>
      <w:lvlText w:val="-"/>
      <w:lvlJc w:val="left"/>
      <w:pPr>
        <w:ind w:left="760" w:hanging="360"/>
      </w:pPr>
      <w:rPr>
        <w:rFonts w:ascii="Times New Roman" w:eastAsiaTheme="majorHAns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3CE01E31"/>
    <w:multiLevelType w:val="hybridMultilevel"/>
    <w:tmpl w:val="0EEE1A76"/>
    <w:lvl w:ilvl="0" w:tplc="04090001">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nsid w:val="46AC711F"/>
    <w:multiLevelType w:val="hybridMultilevel"/>
    <w:tmpl w:val="9C54B2E4"/>
    <w:lvl w:ilvl="0" w:tplc="FAE0F5DC">
      <w:numFmt w:val="bullet"/>
      <w:lvlText w:val="-"/>
      <w:lvlJc w:val="left"/>
      <w:pPr>
        <w:ind w:left="760" w:hanging="360"/>
      </w:pPr>
      <w:rPr>
        <w:rFonts w:ascii="Times New Roman" w:eastAsiaTheme="majorHAnsi"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8">
    <w:nsid w:val="4CCE3C0D"/>
    <w:multiLevelType w:val="hybridMultilevel"/>
    <w:tmpl w:val="98625E54"/>
    <w:lvl w:ilvl="0" w:tplc="E9226C84">
      <w:numFmt w:val="bullet"/>
      <w:lvlText w:val=""/>
      <w:lvlJc w:val="left"/>
      <w:pPr>
        <w:ind w:left="760" w:hanging="360"/>
      </w:pPr>
      <w:rPr>
        <w:rFonts w:ascii="Wingdings" w:eastAsiaTheme="maj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5155669D"/>
    <w:multiLevelType w:val="hybridMultilevel"/>
    <w:tmpl w:val="011E1CEA"/>
    <w:lvl w:ilvl="0" w:tplc="79C05D48">
      <w:numFmt w:val="bullet"/>
      <w:lvlText w:val="-"/>
      <w:lvlJc w:val="left"/>
      <w:pPr>
        <w:ind w:left="435" w:hanging="360"/>
      </w:pPr>
      <w:rPr>
        <w:rFonts w:ascii="Times New Roman" w:eastAsiaTheme="majorHAnsi" w:hAnsi="Times New Roman" w:cs="Times New Roman" w:hint="default"/>
      </w:rPr>
    </w:lvl>
    <w:lvl w:ilvl="1" w:tplc="04090003" w:tentative="1">
      <w:start w:val="1"/>
      <w:numFmt w:val="bullet"/>
      <w:lvlText w:val=""/>
      <w:lvlJc w:val="left"/>
      <w:pPr>
        <w:ind w:left="875" w:hanging="400"/>
      </w:pPr>
      <w:rPr>
        <w:rFonts w:ascii="Wingdings" w:hAnsi="Wingdings" w:hint="default"/>
      </w:rPr>
    </w:lvl>
    <w:lvl w:ilvl="2" w:tplc="04090005" w:tentative="1">
      <w:start w:val="1"/>
      <w:numFmt w:val="bullet"/>
      <w:lvlText w:val=""/>
      <w:lvlJc w:val="left"/>
      <w:pPr>
        <w:ind w:left="1275" w:hanging="400"/>
      </w:pPr>
      <w:rPr>
        <w:rFonts w:ascii="Wingdings" w:hAnsi="Wingdings" w:hint="default"/>
      </w:rPr>
    </w:lvl>
    <w:lvl w:ilvl="3" w:tplc="04090001" w:tentative="1">
      <w:start w:val="1"/>
      <w:numFmt w:val="bullet"/>
      <w:lvlText w:val=""/>
      <w:lvlJc w:val="left"/>
      <w:pPr>
        <w:ind w:left="1675" w:hanging="400"/>
      </w:pPr>
      <w:rPr>
        <w:rFonts w:ascii="Wingdings" w:hAnsi="Wingdings" w:hint="default"/>
      </w:rPr>
    </w:lvl>
    <w:lvl w:ilvl="4" w:tplc="04090003" w:tentative="1">
      <w:start w:val="1"/>
      <w:numFmt w:val="bullet"/>
      <w:lvlText w:val=""/>
      <w:lvlJc w:val="left"/>
      <w:pPr>
        <w:ind w:left="2075" w:hanging="400"/>
      </w:pPr>
      <w:rPr>
        <w:rFonts w:ascii="Wingdings" w:hAnsi="Wingdings" w:hint="default"/>
      </w:rPr>
    </w:lvl>
    <w:lvl w:ilvl="5" w:tplc="04090005" w:tentative="1">
      <w:start w:val="1"/>
      <w:numFmt w:val="bullet"/>
      <w:lvlText w:val=""/>
      <w:lvlJc w:val="left"/>
      <w:pPr>
        <w:ind w:left="2475" w:hanging="400"/>
      </w:pPr>
      <w:rPr>
        <w:rFonts w:ascii="Wingdings" w:hAnsi="Wingdings" w:hint="default"/>
      </w:rPr>
    </w:lvl>
    <w:lvl w:ilvl="6" w:tplc="04090001" w:tentative="1">
      <w:start w:val="1"/>
      <w:numFmt w:val="bullet"/>
      <w:lvlText w:val=""/>
      <w:lvlJc w:val="left"/>
      <w:pPr>
        <w:ind w:left="2875" w:hanging="400"/>
      </w:pPr>
      <w:rPr>
        <w:rFonts w:ascii="Wingdings" w:hAnsi="Wingdings" w:hint="default"/>
      </w:rPr>
    </w:lvl>
    <w:lvl w:ilvl="7" w:tplc="04090003" w:tentative="1">
      <w:start w:val="1"/>
      <w:numFmt w:val="bullet"/>
      <w:lvlText w:val=""/>
      <w:lvlJc w:val="left"/>
      <w:pPr>
        <w:ind w:left="3275" w:hanging="400"/>
      </w:pPr>
      <w:rPr>
        <w:rFonts w:ascii="Wingdings" w:hAnsi="Wingdings" w:hint="default"/>
      </w:rPr>
    </w:lvl>
    <w:lvl w:ilvl="8" w:tplc="04090005" w:tentative="1">
      <w:start w:val="1"/>
      <w:numFmt w:val="bullet"/>
      <w:lvlText w:val=""/>
      <w:lvlJc w:val="left"/>
      <w:pPr>
        <w:ind w:left="3675" w:hanging="400"/>
      </w:pPr>
      <w:rPr>
        <w:rFonts w:ascii="Wingdings" w:hAnsi="Wingdings" w:hint="default"/>
      </w:rPr>
    </w:lvl>
  </w:abstractNum>
  <w:abstractNum w:abstractNumId="10">
    <w:nsid w:val="51975D6B"/>
    <w:multiLevelType w:val="hybridMultilevel"/>
    <w:tmpl w:val="79BCB148"/>
    <w:lvl w:ilvl="0" w:tplc="EA4608D0">
      <w:numFmt w:val="bullet"/>
      <w:lvlText w:val=""/>
      <w:lvlJc w:val="left"/>
      <w:pPr>
        <w:ind w:left="760" w:hanging="360"/>
      </w:pPr>
      <w:rPr>
        <w:rFonts w:ascii="Wingdings" w:eastAsiaTheme="majorHAnsi"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nsid w:val="78CA339C"/>
    <w:multiLevelType w:val="hybridMultilevel"/>
    <w:tmpl w:val="5850582E"/>
    <w:lvl w:ilvl="0" w:tplc="A48E49F2">
      <w:start w:val="9"/>
      <w:numFmt w:val="bullet"/>
      <w:lvlText w:val=""/>
      <w:lvlJc w:val="left"/>
      <w:pPr>
        <w:ind w:left="915" w:hanging="360"/>
      </w:pPr>
      <w:rPr>
        <w:rFonts w:ascii="Wingdings" w:eastAsia="Malgun Gothic" w:hAnsi="Wingdings" w:cs="Times New Roman" w:hint="default"/>
      </w:rPr>
    </w:lvl>
    <w:lvl w:ilvl="1" w:tplc="04090003" w:tentative="1">
      <w:start w:val="1"/>
      <w:numFmt w:val="bullet"/>
      <w:lvlText w:val=""/>
      <w:lvlJc w:val="left"/>
      <w:pPr>
        <w:ind w:left="1355" w:hanging="400"/>
      </w:pPr>
      <w:rPr>
        <w:rFonts w:ascii="Wingdings" w:hAnsi="Wingdings" w:hint="default"/>
      </w:rPr>
    </w:lvl>
    <w:lvl w:ilvl="2" w:tplc="04090005" w:tentative="1">
      <w:start w:val="1"/>
      <w:numFmt w:val="bullet"/>
      <w:lvlText w:val=""/>
      <w:lvlJc w:val="left"/>
      <w:pPr>
        <w:ind w:left="1755" w:hanging="400"/>
      </w:pPr>
      <w:rPr>
        <w:rFonts w:ascii="Wingdings" w:hAnsi="Wingdings" w:hint="default"/>
      </w:rPr>
    </w:lvl>
    <w:lvl w:ilvl="3" w:tplc="04090001" w:tentative="1">
      <w:start w:val="1"/>
      <w:numFmt w:val="bullet"/>
      <w:lvlText w:val=""/>
      <w:lvlJc w:val="left"/>
      <w:pPr>
        <w:ind w:left="2155" w:hanging="400"/>
      </w:pPr>
      <w:rPr>
        <w:rFonts w:ascii="Wingdings" w:hAnsi="Wingdings" w:hint="default"/>
      </w:rPr>
    </w:lvl>
    <w:lvl w:ilvl="4" w:tplc="04090003" w:tentative="1">
      <w:start w:val="1"/>
      <w:numFmt w:val="bullet"/>
      <w:lvlText w:val=""/>
      <w:lvlJc w:val="left"/>
      <w:pPr>
        <w:ind w:left="2555" w:hanging="400"/>
      </w:pPr>
      <w:rPr>
        <w:rFonts w:ascii="Wingdings" w:hAnsi="Wingdings" w:hint="default"/>
      </w:rPr>
    </w:lvl>
    <w:lvl w:ilvl="5" w:tplc="04090005" w:tentative="1">
      <w:start w:val="1"/>
      <w:numFmt w:val="bullet"/>
      <w:lvlText w:val=""/>
      <w:lvlJc w:val="left"/>
      <w:pPr>
        <w:ind w:left="2955" w:hanging="400"/>
      </w:pPr>
      <w:rPr>
        <w:rFonts w:ascii="Wingdings" w:hAnsi="Wingdings" w:hint="default"/>
      </w:rPr>
    </w:lvl>
    <w:lvl w:ilvl="6" w:tplc="04090001" w:tentative="1">
      <w:start w:val="1"/>
      <w:numFmt w:val="bullet"/>
      <w:lvlText w:val=""/>
      <w:lvlJc w:val="left"/>
      <w:pPr>
        <w:ind w:left="3355" w:hanging="400"/>
      </w:pPr>
      <w:rPr>
        <w:rFonts w:ascii="Wingdings" w:hAnsi="Wingdings" w:hint="default"/>
      </w:rPr>
    </w:lvl>
    <w:lvl w:ilvl="7" w:tplc="04090003" w:tentative="1">
      <w:start w:val="1"/>
      <w:numFmt w:val="bullet"/>
      <w:lvlText w:val=""/>
      <w:lvlJc w:val="left"/>
      <w:pPr>
        <w:ind w:left="3755" w:hanging="400"/>
      </w:pPr>
      <w:rPr>
        <w:rFonts w:ascii="Wingdings" w:hAnsi="Wingdings" w:hint="default"/>
      </w:rPr>
    </w:lvl>
    <w:lvl w:ilvl="8" w:tplc="04090005" w:tentative="1">
      <w:start w:val="1"/>
      <w:numFmt w:val="bullet"/>
      <w:lvlText w:val=""/>
      <w:lvlJc w:val="left"/>
      <w:pPr>
        <w:ind w:left="4155" w:hanging="400"/>
      </w:pPr>
      <w:rPr>
        <w:rFonts w:ascii="Wingdings" w:hAnsi="Wingdings" w:hint="default"/>
      </w:rPr>
    </w:lvl>
  </w:abstractNum>
  <w:abstractNum w:abstractNumId="12">
    <w:nsid w:val="7CAB74D9"/>
    <w:multiLevelType w:val="hybridMultilevel"/>
    <w:tmpl w:val="42C634C4"/>
    <w:lvl w:ilvl="0" w:tplc="FC4C7F36">
      <w:start w:val="1"/>
      <w:numFmt w:val="decimal"/>
      <w:lvlText w:val="%1"/>
      <w:lvlJc w:val="left"/>
      <w:pPr>
        <w:ind w:left="400" w:hanging="400"/>
      </w:pPr>
      <w:rPr>
        <w:rFonts w:hint="eastAsia"/>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num w:numId="1">
    <w:abstractNumId w:val="11"/>
  </w:num>
  <w:num w:numId="2">
    <w:abstractNumId w:val="8"/>
  </w:num>
  <w:num w:numId="3">
    <w:abstractNumId w:val="10"/>
  </w:num>
  <w:num w:numId="4">
    <w:abstractNumId w:val="4"/>
  </w:num>
  <w:num w:numId="5">
    <w:abstractNumId w:val="9"/>
  </w:num>
  <w:num w:numId="6">
    <w:abstractNumId w:val="0"/>
  </w:num>
  <w:num w:numId="7">
    <w:abstractNumId w:val="7"/>
  </w:num>
  <w:num w:numId="8">
    <w:abstractNumId w:val="5"/>
  </w:num>
  <w:num w:numId="9">
    <w:abstractNumId w:val="3"/>
  </w:num>
  <w:num w:numId="10">
    <w:abstractNumId w:val="1"/>
  </w:num>
  <w:num w:numId="11">
    <w:abstractNumId w:val="2"/>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6A3CAE"/>
    <w:rsid w:val="000115E7"/>
    <w:rsid w:val="00094693"/>
    <w:rsid w:val="00095BCA"/>
    <w:rsid w:val="000C12F0"/>
    <w:rsid w:val="000D4965"/>
    <w:rsid w:val="00110CAA"/>
    <w:rsid w:val="001122E7"/>
    <w:rsid w:val="00123999"/>
    <w:rsid w:val="001514FB"/>
    <w:rsid w:val="001B41A3"/>
    <w:rsid w:val="001E233B"/>
    <w:rsid w:val="00243A30"/>
    <w:rsid w:val="002614A5"/>
    <w:rsid w:val="00295058"/>
    <w:rsid w:val="002F2A5C"/>
    <w:rsid w:val="002F4796"/>
    <w:rsid w:val="003422C2"/>
    <w:rsid w:val="003748DB"/>
    <w:rsid w:val="003B65D3"/>
    <w:rsid w:val="003C639B"/>
    <w:rsid w:val="003F7455"/>
    <w:rsid w:val="00400ABE"/>
    <w:rsid w:val="0042646D"/>
    <w:rsid w:val="00486330"/>
    <w:rsid w:val="004A69CE"/>
    <w:rsid w:val="00580A4A"/>
    <w:rsid w:val="005A23AF"/>
    <w:rsid w:val="006232F9"/>
    <w:rsid w:val="006768C7"/>
    <w:rsid w:val="0069156D"/>
    <w:rsid w:val="006A3CAE"/>
    <w:rsid w:val="006F060F"/>
    <w:rsid w:val="007629FB"/>
    <w:rsid w:val="00791BB6"/>
    <w:rsid w:val="007C4883"/>
    <w:rsid w:val="007D2E39"/>
    <w:rsid w:val="007D4820"/>
    <w:rsid w:val="007D5F8E"/>
    <w:rsid w:val="007D6857"/>
    <w:rsid w:val="007F59F6"/>
    <w:rsid w:val="00817AFA"/>
    <w:rsid w:val="00831981"/>
    <w:rsid w:val="008462ED"/>
    <w:rsid w:val="0085131A"/>
    <w:rsid w:val="008849FD"/>
    <w:rsid w:val="0099427B"/>
    <w:rsid w:val="009A7B54"/>
    <w:rsid w:val="009B528E"/>
    <w:rsid w:val="009C5124"/>
    <w:rsid w:val="009E6CFF"/>
    <w:rsid w:val="00A07554"/>
    <w:rsid w:val="00A50CBA"/>
    <w:rsid w:val="00A838E3"/>
    <w:rsid w:val="00A8588B"/>
    <w:rsid w:val="00A9107D"/>
    <w:rsid w:val="00AB5EE4"/>
    <w:rsid w:val="00AF38C1"/>
    <w:rsid w:val="00B77BDE"/>
    <w:rsid w:val="00B869C3"/>
    <w:rsid w:val="00BB0D6F"/>
    <w:rsid w:val="00BD4031"/>
    <w:rsid w:val="00C177C4"/>
    <w:rsid w:val="00C33B8C"/>
    <w:rsid w:val="00C764CF"/>
    <w:rsid w:val="00C979CA"/>
    <w:rsid w:val="00D35B96"/>
    <w:rsid w:val="00D91F3E"/>
    <w:rsid w:val="00DA4829"/>
    <w:rsid w:val="00DB79AD"/>
    <w:rsid w:val="00E00C0B"/>
    <w:rsid w:val="00E01C8B"/>
    <w:rsid w:val="00E1528A"/>
    <w:rsid w:val="00EE4388"/>
    <w:rsid w:val="00F004E0"/>
    <w:rsid w:val="00F17ACC"/>
    <w:rsid w:val="00F36C88"/>
    <w:rsid w:val="00F70D80"/>
    <w:rsid w:val="00F8001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AE"/>
    <w:pPr>
      <w:widowControl w:val="0"/>
      <w:wordWrap w:val="0"/>
      <w:autoSpaceDE w:val="0"/>
      <w:autoSpaceDN w:val="0"/>
      <w:spacing w:after="0" w:line="240" w:lineRule="auto"/>
    </w:pPr>
    <w:rPr>
      <w:rFonts w:ascii="Batang" w:eastAsia="Batang" w:hAnsi="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b1">
    <w:name w:val="c_b1"/>
    <w:basedOn w:val="a0"/>
    <w:rsid w:val="006A3CAE"/>
    <w:rPr>
      <w:color w:val="0000CC"/>
      <w:sz w:val="20"/>
      <w:szCs w:val="20"/>
    </w:rPr>
  </w:style>
  <w:style w:type="character" w:styleId="a3">
    <w:name w:val="Hyperlink"/>
    <w:basedOn w:val="a0"/>
    <w:uiPriority w:val="99"/>
    <w:unhideWhenUsed/>
    <w:rsid w:val="006A3CAE"/>
    <w:rPr>
      <w:color w:val="0000FF" w:themeColor="hyperlink"/>
      <w:u w:val="single"/>
    </w:rPr>
  </w:style>
  <w:style w:type="table" w:styleId="a4">
    <w:name w:val="Table Grid"/>
    <w:basedOn w:val="a1"/>
    <w:uiPriority w:val="59"/>
    <w:rsid w:val="006A3CAE"/>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6A3CAE"/>
    <w:pPr>
      <w:tabs>
        <w:tab w:val="center" w:pos="4513"/>
        <w:tab w:val="right" w:pos="9026"/>
      </w:tabs>
      <w:snapToGrid w:val="0"/>
    </w:pPr>
  </w:style>
  <w:style w:type="character" w:customStyle="1" w:styleId="Char">
    <w:name w:val="页眉 Char"/>
    <w:basedOn w:val="a0"/>
    <w:link w:val="a5"/>
    <w:uiPriority w:val="99"/>
    <w:rsid w:val="006A3CAE"/>
    <w:rPr>
      <w:rFonts w:ascii="Batang" w:eastAsia="Batang" w:hAnsi="Batang"/>
    </w:rPr>
  </w:style>
  <w:style w:type="paragraph" w:styleId="a6">
    <w:name w:val="footer"/>
    <w:basedOn w:val="a"/>
    <w:link w:val="Char0"/>
    <w:uiPriority w:val="99"/>
    <w:unhideWhenUsed/>
    <w:rsid w:val="006A3CAE"/>
    <w:pPr>
      <w:tabs>
        <w:tab w:val="center" w:pos="4513"/>
        <w:tab w:val="right" w:pos="9026"/>
      </w:tabs>
      <w:snapToGrid w:val="0"/>
    </w:pPr>
  </w:style>
  <w:style w:type="character" w:customStyle="1" w:styleId="Char0">
    <w:name w:val="页脚 Char"/>
    <w:basedOn w:val="a0"/>
    <w:link w:val="a6"/>
    <w:uiPriority w:val="99"/>
    <w:rsid w:val="006A3CAE"/>
    <w:rPr>
      <w:rFonts w:ascii="Batang" w:eastAsia="Batang" w:hAnsi="Batang"/>
    </w:rPr>
  </w:style>
  <w:style w:type="paragraph" w:styleId="a7">
    <w:name w:val="List Paragraph"/>
    <w:basedOn w:val="a"/>
    <w:uiPriority w:val="34"/>
    <w:qFormat/>
    <w:rsid w:val="006A3CAE"/>
    <w:pPr>
      <w:ind w:leftChars="400" w:left="800"/>
    </w:pPr>
  </w:style>
  <w:style w:type="paragraph" w:styleId="a8">
    <w:name w:val="Balloon Text"/>
    <w:basedOn w:val="a"/>
    <w:link w:val="Char1"/>
    <w:uiPriority w:val="99"/>
    <w:semiHidden/>
    <w:unhideWhenUsed/>
    <w:rsid w:val="006A3CAE"/>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6A3CAE"/>
    <w:rPr>
      <w:rFonts w:asciiTheme="majorHAnsi" w:eastAsiaTheme="majorEastAsia" w:hAnsiTheme="majorHAnsi" w:cstheme="majorBidi"/>
      <w:sz w:val="18"/>
      <w:szCs w:val="18"/>
    </w:rPr>
  </w:style>
  <w:style w:type="table" w:customStyle="1" w:styleId="1">
    <w:name w:val="표 구분선1"/>
    <w:basedOn w:val="a1"/>
    <w:next w:val="a4"/>
    <w:uiPriority w:val="59"/>
    <w:rsid w:val="006A3CAE"/>
    <w:pPr>
      <w:spacing w:after="0" w:line="240" w:lineRule="auto"/>
      <w:jc w:val="left"/>
    </w:pPr>
    <w:rPr>
      <w:rFonts w:ascii="Malgun Gothic" w:eastAsia="Malgun Gothic" w:hAnsi="Malgun Gothic"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
    <w:name w:val="MS바탕글"/>
    <w:basedOn w:val="a"/>
    <w:rsid w:val="006A3CAE"/>
    <w:pPr>
      <w:spacing w:line="384" w:lineRule="auto"/>
      <w:textAlignment w:val="baseline"/>
    </w:pPr>
    <w:rPr>
      <w:rFonts w:ascii="Gulim" w:eastAsia="Gulim" w:hAnsi="Gulim" w:cs="Gulim"/>
      <w:color w:val="000000"/>
      <w:kern w:val="0"/>
      <w:szCs w:val="20"/>
    </w:rPr>
  </w:style>
  <w:style w:type="character" w:styleId="a9">
    <w:name w:val="annotation reference"/>
    <w:basedOn w:val="a0"/>
    <w:uiPriority w:val="99"/>
    <w:semiHidden/>
    <w:unhideWhenUsed/>
    <w:rsid w:val="006A3CAE"/>
    <w:rPr>
      <w:sz w:val="18"/>
      <w:szCs w:val="18"/>
    </w:rPr>
  </w:style>
  <w:style w:type="paragraph" w:styleId="aa">
    <w:name w:val="annotation text"/>
    <w:basedOn w:val="a"/>
    <w:link w:val="Char2"/>
    <w:uiPriority w:val="99"/>
    <w:semiHidden/>
    <w:unhideWhenUsed/>
    <w:rsid w:val="006A3CAE"/>
    <w:pPr>
      <w:jc w:val="left"/>
    </w:pPr>
  </w:style>
  <w:style w:type="character" w:customStyle="1" w:styleId="Char2">
    <w:name w:val="批注文字 Char"/>
    <w:basedOn w:val="a0"/>
    <w:link w:val="aa"/>
    <w:uiPriority w:val="99"/>
    <w:semiHidden/>
    <w:rsid w:val="006A3CAE"/>
    <w:rPr>
      <w:rFonts w:ascii="Batang" w:eastAsia="Batang" w:hAnsi="Batang"/>
    </w:rPr>
  </w:style>
  <w:style w:type="character" w:styleId="ab">
    <w:name w:val="FollowedHyperlink"/>
    <w:basedOn w:val="a0"/>
    <w:uiPriority w:val="99"/>
    <w:semiHidden/>
    <w:unhideWhenUsed/>
    <w:rsid w:val="006A3CAE"/>
    <w:rPr>
      <w:color w:val="800080" w:themeColor="followedHyperlink"/>
      <w:u w:val="single"/>
    </w:rPr>
  </w:style>
  <w:style w:type="paragraph" w:styleId="ac">
    <w:name w:val="annotation subject"/>
    <w:basedOn w:val="aa"/>
    <w:next w:val="aa"/>
    <w:link w:val="Char3"/>
    <w:uiPriority w:val="99"/>
    <w:semiHidden/>
    <w:unhideWhenUsed/>
    <w:rsid w:val="006A3CAE"/>
    <w:rPr>
      <w:b/>
      <w:bCs/>
    </w:rPr>
  </w:style>
  <w:style w:type="character" w:customStyle="1" w:styleId="Char3">
    <w:name w:val="批注主题 Char"/>
    <w:basedOn w:val="Char2"/>
    <w:link w:val="ac"/>
    <w:uiPriority w:val="99"/>
    <w:semiHidden/>
    <w:rsid w:val="006A3CAE"/>
    <w:rPr>
      <w:rFonts w:ascii="Batang" w:eastAsia="Batang" w:hAnsi="Batang"/>
      <w:b/>
      <w:bCs/>
    </w:rPr>
  </w:style>
  <w:style w:type="character" w:styleId="ad">
    <w:name w:val="Emphasis"/>
    <w:uiPriority w:val="20"/>
    <w:qFormat/>
    <w:rsid w:val="006A3CAE"/>
    <w:rPr>
      <w:i/>
      <w:iCs/>
    </w:rPr>
  </w:style>
  <w:style w:type="paragraph" w:customStyle="1" w:styleId="EndNoteBibliographyTitle">
    <w:name w:val="EndNote Bibliography Title"/>
    <w:basedOn w:val="a"/>
    <w:link w:val="EndNoteBibliographyTitleChar"/>
    <w:rsid w:val="006A3CAE"/>
    <w:pPr>
      <w:jc w:val="center"/>
    </w:pPr>
    <w:rPr>
      <w:noProof/>
    </w:rPr>
  </w:style>
  <w:style w:type="character" w:customStyle="1" w:styleId="EndNoteBibliographyTitleChar">
    <w:name w:val="EndNote Bibliography Title Char"/>
    <w:basedOn w:val="a0"/>
    <w:link w:val="EndNoteBibliographyTitle"/>
    <w:rsid w:val="006A3CAE"/>
    <w:rPr>
      <w:rFonts w:ascii="Batang" w:eastAsia="Batang" w:hAnsi="Batang"/>
      <w:noProof/>
    </w:rPr>
  </w:style>
  <w:style w:type="paragraph" w:customStyle="1" w:styleId="EndNoteBibliography">
    <w:name w:val="EndNote Bibliography"/>
    <w:basedOn w:val="a"/>
    <w:link w:val="EndNoteBibliographyChar"/>
    <w:rsid w:val="006A3CAE"/>
    <w:rPr>
      <w:noProof/>
    </w:rPr>
  </w:style>
  <w:style w:type="character" w:customStyle="1" w:styleId="EndNoteBibliographyChar">
    <w:name w:val="EndNote Bibliography Char"/>
    <w:basedOn w:val="a0"/>
    <w:link w:val="EndNoteBibliography"/>
    <w:rsid w:val="006A3CAE"/>
    <w:rPr>
      <w:rFonts w:ascii="Batang" w:eastAsia="Batang" w:hAnsi="Batang"/>
      <w:noProof/>
    </w:rPr>
  </w:style>
  <w:style w:type="paragraph" w:customStyle="1" w:styleId="ae">
    <w:name w:val="바탕글"/>
    <w:basedOn w:val="a"/>
    <w:rsid w:val="006A3CAE"/>
    <w:pPr>
      <w:widowControl/>
      <w:wordWrap/>
      <w:autoSpaceDE/>
      <w:autoSpaceDN/>
      <w:snapToGrid w:val="0"/>
      <w:spacing w:line="384" w:lineRule="auto"/>
    </w:pPr>
    <w:rPr>
      <w:rFonts w:ascii="한컴바탕" w:eastAsia="한컴바탕" w:hAnsi="한컴바탕" w:cs="한컴바탕"/>
      <w:color w:val="000000"/>
      <w:kern w:val="0"/>
      <w:szCs w:val="20"/>
    </w:rPr>
  </w:style>
  <w:style w:type="character" w:styleId="af">
    <w:name w:val="Strong"/>
    <w:basedOn w:val="a0"/>
    <w:uiPriority w:val="22"/>
    <w:qFormat/>
    <w:rsid w:val="006A3CAE"/>
    <w:rPr>
      <w:b/>
      <w:bCs/>
    </w:rPr>
  </w:style>
  <w:style w:type="paragraph" w:customStyle="1" w:styleId="hstyle0">
    <w:name w:val="hstyle0"/>
    <w:basedOn w:val="a"/>
    <w:rsid w:val="006A3CAE"/>
    <w:pPr>
      <w:widowControl/>
      <w:wordWrap/>
      <w:autoSpaceDE/>
      <w:autoSpaceDN/>
      <w:spacing w:line="384" w:lineRule="auto"/>
    </w:pPr>
    <w:rPr>
      <w:rFonts w:cs="Gulim"/>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CAE"/>
    <w:pPr>
      <w:widowControl w:val="0"/>
      <w:wordWrap w:val="0"/>
      <w:autoSpaceDE w:val="0"/>
      <w:autoSpaceDN w:val="0"/>
      <w:spacing w:after="0" w:line="240" w:lineRule="auto"/>
    </w:pPr>
    <w:rPr>
      <w:rFonts w:ascii="Batang" w:eastAsia="Batang" w:hAnsi="Bat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b1">
    <w:name w:val="c_b1"/>
    <w:basedOn w:val="a0"/>
    <w:rsid w:val="006A3CAE"/>
    <w:rPr>
      <w:color w:val="0000CC"/>
      <w:sz w:val="20"/>
      <w:szCs w:val="20"/>
    </w:rPr>
  </w:style>
  <w:style w:type="character" w:styleId="a3">
    <w:name w:val="Hyperlink"/>
    <w:basedOn w:val="a0"/>
    <w:uiPriority w:val="99"/>
    <w:unhideWhenUsed/>
    <w:rsid w:val="006A3CAE"/>
    <w:rPr>
      <w:color w:val="0000FF" w:themeColor="hyperlink"/>
      <w:u w:val="single"/>
    </w:rPr>
  </w:style>
  <w:style w:type="table" w:styleId="a4">
    <w:name w:val="Table Grid"/>
    <w:basedOn w:val="a1"/>
    <w:uiPriority w:val="59"/>
    <w:rsid w:val="006A3CAE"/>
    <w:pPr>
      <w:spacing w:after="0" w:line="240" w:lineRule="auto"/>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Char"/>
    <w:uiPriority w:val="99"/>
    <w:unhideWhenUsed/>
    <w:rsid w:val="006A3CAE"/>
    <w:pPr>
      <w:tabs>
        <w:tab w:val="center" w:pos="4513"/>
        <w:tab w:val="right" w:pos="9026"/>
      </w:tabs>
      <w:snapToGrid w:val="0"/>
    </w:pPr>
  </w:style>
  <w:style w:type="character" w:customStyle="1" w:styleId="Char">
    <w:name w:val="页眉 Char"/>
    <w:basedOn w:val="a0"/>
    <w:link w:val="a5"/>
    <w:uiPriority w:val="99"/>
    <w:rsid w:val="006A3CAE"/>
    <w:rPr>
      <w:rFonts w:ascii="Batang" w:eastAsia="Batang" w:hAnsi="Batang"/>
    </w:rPr>
  </w:style>
  <w:style w:type="paragraph" w:styleId="a6">
    <w:name w:val="footer"/>
    <w:basedOn w:val="a"/>
    <w:link w:val="Char0"/>
    <w:uiPriority w:val="99"/>
    <w:unhideWhenUsed/>
    <w:rsid w:val="006A3CAE"/>
    <w:pPr>
      <w:tabs>
        <w:tab w:val="center" w:pos="4513"/>
        <w:tab w:val="right" w:pos="9026"/>
      </w:tabs>
      <w:snapToGrid w:val="0"/>
    </w:pPr>
  </w:style>
  <w:style w:type="character" w:customStyle="1" w:styleId="Char0">
    <w:name w:val="页脚 Char"/>
    <w:basedOn w:val="a0"/>
    <w:link w:val="a6"/>
    <w:uiPriority w:val="99"/>
    <w:rsid w:val="006A3CAE"/>
    <w:rPr>
      <w:rFonts w:ascii="Batang" w:eastAsia="Batang" w:hAnsi="Batang"/>
    </w:rPr>
  </w:style>
  <w:style w:type="paragraph" w:styleId="a7">
    <w:name w:val="List Paragraph"/>
    <w:basedOn w:val="a"/>
    <w:uiPriority w:val="34"/>
    <w:qFormat/>
    <w:rsid w:val="006A3CAE"/>
    <w:pPr>
      <w:ind w:leftChars="400" w:left="800"/>
    </w:pPr>
  </w:style>
  <w:style w:type="paragraph" w:styleId="a8">
    <w:name w:val="Balloon Text"/>
    <w:basedOn w:val="a"/>
    <w:link w:val="Char1"/>
    <w:uiPriority w:val="99"/>
    <w:semiHidden/>
    <w:unhideWhenUsed/>
    <w:rsid w:val="006A3CAE"/>
    <w:rPr>
      <w:rFonts w:asciiTheme="majorHAnsi" w:eastAsiaTheme="majorEastAsia" w:hAnsiTheme="majorHAnsi" w:cstheme="majorBidi"/>
      <w:sz w:val="18"/>
      <w:szCs w:val="18"/>
    </w:rPr>
  </w:style>
  <w:style w:type="character" w:customStyle="1" w:styleId="Char1">
    <w:name w:val="批注框文本 Char"/>
    <w:basedOn w:val="a0"/>
    <w:link w:val="a8"/>
    <w:uiPriority w:val="99"/>
    <w:semiHidden/>
    <w:rsid w:val="006A3CAE"/>
    <w:rPr>
      <w:rFonts w:asciiTheme="majorHAnsi" w:eastAsiaTheme="majorEastAsia" w:hAnsiTheme="majorHAnsi" w:cstheme="majorBidi"/>
      <w:sz w:val="18"/>
      <w:szCs w:val="18"/>
    </w:rPr>
  </w:style>
  <w:style w:type="table" w:customStyle="1" w:styleId="1">
    <w:name w:val="표 구분선1"/>
    <w:basedOn w:val="a1"/>
    <w:next w:val="a4"/>
    <w:uiPriority w:val="59"/>
    <w:rsid w:val="006A3CAE"/>
    <w:pPr>
      <w:spacing w:after="0" w:line="240" w:lineRule="auto"/>
      <w:jc w:val="left"/>
    </w:pPr>
    <w:rPr>
      <w:rFonts w:ascii="Malgun Gothic" w:eastAsia="Malgun Gothic" w:hAnsi="Malgun Gothic"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MS">
    <w:name w:val="MS바탕글"/>
    <w:basedOn w:val="a"/>
    <w:rsid w:val="006A3CAE"/>
    <w:pPr>
      <w:spacing w:line="384" w:lineRule="auto"/>
      <w:textAlignment w:val="baseline"/>
    </w:pPr>
    <w:rPr>
      <w:rFonts w:ascii="Gulim" w:eastAsia="Gulim" w:hAnsi="Gulim" w:cs="Gulim"/>
      <w:color w:val="000000"/>
      <w:kern w:val="0"/>
      <w:szCs w:val="20"/>
    </w:rPr>
  </w:style>
  <w:style w:type="character" w:styleId="a9">
    <w:name w:val="annotation reference"/>
    <w:basedOn w:val="a0"/>
    <w:uiPriority w:val="99"/>
    <w:semiHidden/>
    <w:unhideWhenUsed/>
    <w:rsid w:val="006A3CAE"/>
    <w:rPr>
      <w:sz w:val="18"/>
      <w:szCs w:val="18"/>
    </w:rPr>
  </w:style>
  <w:style w:type="paragraph" w:styleId="aa">
    <w:name w:val="annotation text"/>
    <w:basedOn w:val="a"/>
    <w:link w:val="Char2"/>
    <w:uiPriority w:val="99"/>
    <w:semiHidden/>
    <w:unhideWhenUsed/>
    <w:rsid w:val="006A3CAE"/>
    <w:pPr>
      <w:jc w:val="left"/>
    </w:pPr>
  </w:style>
  <w:style w:type="character" w:customStyle="1" w:styleId="Char2">
    <w:name w:val="批注文字 Char"/>
    <w:basedOn w:val="a0"/>
    <w:link w:val="aa"/>
    <w:uiPriority w:val="99"/>
    <w:semiHidden/>
    <w:rsid w:val="006A3CAE"/>
    <w:rPr>
      <w:rFonts w:ascii="Batang" w:eastAsia="Batang" w:hAnsi="Batang"/>
    </w:rPr>
  </w:style>
  <w:style w:type="character" w:styleId="ab">
    <w:name w:val="FollowedHyperlink"/>
    <w:basedOn w:val="a0"/>
    <w:uiPriority w:val="99"/>
    <w:semiHidden/>
    <w:unhideWhenUsed/>
    <w:rsid w:val="006A3CAE"/>
    <w:rPr>
      <w:color w:val="800080" w:themeColor="followedHyperlink"/>
      <w:u w:val="single"/>
    </w:rPr>
  </w:style>
  <w:style w:type="paragraph" w:styleId="ac">
    <w:name w:val="annotation subject"/>
    <w:basedOn w:val="aa"/>
    <w:next w:val="aa"/>
    <w:link w:val="Char3"/>
    <w:uiPriority w:val="99"/>
    <w:semiHidden/>
    <w:unhideWhenUsed/>
    <w:rsid w:val="006A3CAE"/>
    <w:rPr>
      <w:b/>
      <w:bCs/>
    </w:rPr>
  </w:style>
  <w:style w:type="character" w:customStyle="1" w:styleId="Char3">
    <w:name w:val="批注主题 Char"/>
    <w:basedOn w:val="Char2"/>
    <w:link w:val="ac"/>
    <w:uiPriority w:val="99"/>
    <w:semiHidden/>
    <w:rsid w:val="006A3CAE"/>
    <w:rPr>
      <w:rFonts w:ascii="Batang" w:eastAsia="Batang" w:hAnsi="Batang"/>
      <w:b/>
      <w:bCs/>
    </w:rPr>
  </w:style>
  <w:style w:type="character" w:styleId="ad">
    <w:name w:val="Emphasis"/>
    <w:uiPriority w:val="20"/>
    <w:qFormat/>
    <w:rsid w:val="006A3CAE"/>
    <w:rPr>
      <w:i/>
      <w:iCs/>
    </w:rPr>
  </w:style>
  <w:style w:type="paragraph" w:customStyle="1" w:styleId="EndNoteBibliographyTitle">
    <w:name w:val="EndNote Bibliography Title"/>
    <w:basedOn w:val="a"/>
    <w:link w:val="EndNoteBibliographyTitleChar"/>
    <w:rsid w:val="006A3CAE"/>
    <w:pPr>
      <w:jc w:val="center"/>
    </w:pPr>
    <w:rPr>
      <w:noProof/>
    </w:rPr>
  </w:style>
  <w:style w:type="character" w:customStyle="1" w:styleId="EndNoteBibliographyTitleChar">
    <w:name w:val="EndNote Bibliography Title Char"/>
    <w:basedOn w:val="a0"/>
    <w:link w:val="EndNoteBibliographyTitle"/>
    <w:rsid w:val="006A3CAE"/>
    <w:rPr>
      <w:rFonts w:ascii="Batang" w:eastAsia="Batang" w:hAnsi="Batang"/>
      <w:noProof/>
    </w:rPr>
  </w:style>
  <w:style w:type="paragraph" w:customStyle="1" w:styleId="EndNoteBibliography">
    <w:name w:val="EndNote Bibliography"/>
    <w:basedOn w:val="a"/>
    <w:link w:val="EndNoteBibliographyChar"/>
    <w:rsid w:val="006A3CAE"/>
    <w:rPr>
      <w:noProof/>
    </w:rPr>
  </w:style>
  <w:style w:type="character" w:customStyle="1" w:styleId="EndNoteBibliographyChar">
    <w:name w:val="EndNote Bibliography Char"/>
    <w:basedOn w:val="a0"/>
    <w:link w:val="EndNoteBibliography"/>
    <w:rsid w:val="006A3CAE"/>
    <w:rPr>
      <w:rFonts w:ascii="Batang" w:eastAsia="Batang" w:hAnsi="Batang"/>
      <w:noProof/>
    </w:rPr>
  </w:style>
  <w:style w:type="paragraph" w:customStyle="1" w:styleId="ae">
    <w:name w:val="바탕글"/>
    <w:basedOn w:val="a"/>
    <w:rsid w:val="006A3CAE"/>
    <w:pPr>
      <w:widowControl/>
      <w:wordWrap/>
      <w:autoSpaceDE/>
      <w:autoSpaceDN/>
      <w:snapToGrid w:val="0"/>
      <w:spacing w:line="384" w:lineRule="auto"/>
    </w:pPr>
    <w:rPr>
      <w:rFonts w:ascii="한컴바탕" w:eastAsia="한컴바탕" w:hAnsi="한컴바탕" w:cs="한컴바탕"/>
      <w:color w:val="000000"/>
      <w:kern w:val="0"/>
      <w:szCs w:val="20"/>
    </w:rPr>
  </w:style>
  <w:style w:type="character" w:styleId="af">
    <w:name w:val="Strong"/>
    <w:basedOn w:val="a0"/>
    <w:uiPriority w:val="22"/>
    <w:qFormat/>
    <w:rsid w:val="006A3CAE"/>
    <w:rPr>
      <w:b/>
      <w:bCs/>
    </w:rPr>
  </w:style>
  <w:style w:type="paragraph" w:customStyle="1" w:styleId="hstyle0">
    <w:name w:val="hstyle0"/>
    <w:basedOn w:val="a"/>
    <w:rsid w:val="006A3CAE"/>
    <w:pPr>
      <w:widowControl/>
      <w:wordWrap/>
      <w:autoSpaceDE/>
      <w:autoSpaceDN/>
      <w:spacing w:line="384" w:lineRule="auto"/>
    </w:pPr>
    <w:rPr>
      <w:rFonts w:cs="Gulim"/>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2F7CFF-D58F-49A0-ACC0-EE3DDFD1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5598</Words>
  <Characters>31912</Characters>
  <Application>Microsoft Office Word</Application>
  <DocSecurity>0</DocSecurity>
  <Lines>265</Lines>
  <Paragraphs>74</Paragraphs>
  <ScaleCrop>false</ScaleCrop>
  <HeadingPairs>
    <vt:vector size="2" baseType="variant">
      <vt:variant>
        <vt:lpstr>제목</vt:lpstr>
      </vt:variant>
      <vt:variant>
        <vt:i4>1</vt:i4>
      </vt:variant>
    </vt:vector>
  </HeadingPairs>
  <TitlesOfParts>
    <vt:vector size="1" baseType="lpstr">
      <vt:lpstr/>
    </vt:vector>
  </TitlesOfParts>
  <Company>Hewlett-Packard Company</Company>
  <LinksUpToDate>false</LinksUpToDate>
  <CharactersWithSpaces>37436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doc0224</dc:creator>
  <cp:lastModifiedBy>LS Ma</cp:lastModifiedBy>
  <cp:revision>2</cp:revision>
  <dcterms:created xsi:type="dcterms:W3CDTF">2014-12-05T05:09:00Z</dcterms:created>
  <dcterms:modified xsi:type="dcterms:W3CDTF">2014-12-05T05:09:00Z</dcterms:modified>
</cp:coreProperties>
</file>