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B91B" w14:textId="7C9E2FF2" w:rsidR="0059216C" w:rsidRPr="008536D4" w:rsidRDefault="0059216C" w:rsidP="0059216C">
      <w:pPr>
        <w:spacing w:after="0" w:line="360" w:lineRule="auto"/>
        <w:jc w:val="both"/>
        <w:rPr>
          <w:rFonts w:ascii="Book Antiqua" w:eastAsia="Times New Roman" w:hAnsi="Book Antiqua" w:cs="Times New Roman"/>
          <w:b/>
          <w:sz w:val="24"/>
          <w:szCs w:val="24"/>
        </w:rPr>
      </w:pPr>
      <w:r w:rsidRPr="008536D4">
        <w:rPr>
          <w:rFonts w:ascii="Book Antiqua" w:eastAsia="Times New Roman" w:hAnsi="Book Antiqua" w:cs="Times New Roman"/>
          <w:b/>
          <w:sz w:val="24"/>
          <w:szCs w:val="24"/>
        </w:rPr>
        <w:t>Name of journal: World Journal of Pharmacology</w:t>
      </w:r>
    </w:p>
    <w:p w14:paraId="40043672" w14:textId="517DAC11" w:rsidR="0059216C" w:rsidRPr="008536D4" w:rsidRDefault="0059216C" w:rsidP="0059216C">
      <w:pPr>
        <w:spacing w:after="0" w:line="360" w:lineRule="auto"/>
        <w:jc w:val="both"/>
        <w:rPr>
          <w:rFonts w:ascii="Book Antiqua" w:eastAsia="Times New Roman" w:hAnsi="Book Antiqua" w:cs="Times New Roman"/>
          <w:b/>
          <w:sz w:val="24"/>
          <w:szCs w:val="24"/>
        </w:rPr>
      </w:pPr>
      <w:r w:rsidRPr="008536D4">
        <w:rPr>
          <w:rFonts w:ascii="Book Antiqua" w:eastAsia="Times New Roman" w:hAnsi="Book Antiqua" w:cs="Times New Roman"/>
          <w:b/>
          <w:sz w:val="24"/>
          <w:szCs w:val="24"/>
        </w:rPr>
        <w:t xml:space="preserve">ESPS Manuscript NO: </w:t>
      </w:r>
      <w:r w:rsidRPr="008536D4">
        <w:rPr>
          <w:rFonts w:ascii="Book Antiqua" w:eastAsia="Times New Roman" w:hAnsi="Book Antiqua" w:cs="Times New Roman" w:hint="eastAsia"/>
          <w:b/>
          <w:sz w:val="24"/>
          <w:szCs w:val="24"/>
        </w:rPr>
        <w:t>13999</w:t>
      </w:r>
    </w:p>
    <w:p w14:paraId="29074F40" w14:textId="5D3EF81E" w:rsidR="008372D5" w:rsidRPr="008536D4" w:rsidRDefault="0059216C" w:rsidP="0059216C">
      <w:pPr>
        <w:spacing w:after="0" w:line="360" w:lineRule="auto"/>
        <w:jc w:val="both"/>
        <w:rPr>
          <w:rFonts w:ascii="Book Antiqua" w:eastAsia="Times New Roman" w:hAnsi="Book Antiqua" w:cs="Times New Roman"/>
          <w:b/>
          <w:sz w:val="24"/>
          <w:szCs w:val="24"/>
        </w:rPr>
      </w:pPr>
      <w:r w:rsidRPr="008536D4">
        <w:rPr>
          <w:rFonts w:ascii="Book Antiqua" w:eastAsia="Times New Roman" w:hAnsi="Book Antiqua" w:cs="Times New Roman"/>
          <w:b/>
          <w:sz w:val="24"/>
          <w:szCs w:val="24"/>
        </w:rPr>
        <w:t>Columns:</w:t>
      </w:r>
      <w:r w:rsidRPr="008536D4">
        <w:rPr>
          <w:rFonts w:ascii="Book Antiqua" w:eastAsia="Times New Roman" w:hAnsi="Book Antiqua" w:cs="Times New Roman" w:hint="eastAsia"/>
          <w:b/>
          <w:sz w:val="24"/>
          <w:szCs w:val="24"/>
        </w:rPr>
        <w:t xml:space="preserve"> Review</w:t>
      </w:r>
    </w:p>
    <w:p w14:paraId="109F7CA6" w14:textId="77777777" w:rsidR="0059216C" w:rsidRPr="008536D4" w:rsidRDefault="0059216C" w:rsidP="0059216C">
      <w:pPr>
        <w:spacing w:after="0" w:line="360" w:lineRule="auto"/>
        <w:jc w:val="both"/>
        <w:rPr>
          <w:rFonts w:ascii="Book Antiqua" w:hAnsi="Book Antiqua" w:cs="Times New Roman"/>
          <w:b/>
          <w:sz w:val="24"/>
          <w:szCs w:val="24"/>
          <w:lang w:eastAsia="zh-CN"/>
        </w:rPr>
      </w:pPr>
    </w:p>
    <w:p w14:paraId="18780DB0" w14:textId="6F1D3C1B" w:rsidR="008372D5" w:rsidRPr="008536D4" w:rsidRDefault="008372D5" w:rsidP="00A3328D">
      <w:pPr>
        <w:spacing w:after="0" w:line="360" w:lineRule="auto"/>
        <w:jc w:val="both"/>
        <w:rPr>
          <w:rFonts w:ascii="Book Antiqua" w:hAnsi="Book Antiqua" w:cs="Times New Roman"/>
          <w:b/>
          <w:sz w:val="24"/>
          <w:szCs w:val="24"/>
          <w:lang w:eastAsia="zh-CN"/>
        </w:rPr>
      </w:pPr>
      <w:r w:rsidRPr="008536D4">
        <w:rPr>
          <w:rFonts w:ascii="Book Antiqua" w:eastAsia="Times New Roman" w:hAnsi="Book Antiqua" w:cs="Times New Roman"/>
          <w:b/>
          <w:sz w:val="24"/>
          <w:szCs w:val="24"/>
        </w:rPr>
        <w:t>Lipoprotein based drug delivery</w:t>
      </w:r>
      <w:r w:rsidR="0059216C" w:rsidRPr="008536D4">
        <w:rPr>
          <w:rFonts w:ascii="Book Antiqua" w:hAnsi="Book Antiqua" w:cs="Times New Roman" w:hint="eastAsia"/>
          <w:b/>
          <w:sz w:val="24"/>
          <w:szCs w:val="24"/>
          <w:lang w:eastAsia="zh-CN"/>
        </w:rPr>
        <w:t xml:space="preserve">: </w:t>
      </w:r>
      <w:r w:rsidRPr="008536D4">
        <w:rPr>
          <w:rFonts w:ascii="Book Antiqua" w:eastAsia="Times New Roman" w:hAnsi="Book Antiqua" w:cs="Times New Roman"/>
          <w:b/>
          <w:sz w:val="24"/>
          <w:szCs w:val="24"/>
        </w:rPr>
        <w:t xml:space="preserve">Potential for pediatric </w:t>
      </w:r>
      <w:r w:rsidR="00B15ACC" w:rsidRPr="008536D4">
        <w:rPr>
          <w:rFonts w:ascii="Book Antiqua" w:eastAsia="Times New Roman" w:hAnsi="Book Antiqua" w:cs="Times New Roman"/>
          <w:b/>
          <w:sz w:val="24"/>
          <w:szCs w:val="24"/>
        </w:rPr>
        <w:t xml:space="preserve">cancer </w:t>
      </w:r>
      <w:r w:rsidR="0059216C" w:rsidRPr="008536D4">
        <w:rPr>
          <w:rFonts w:ascii="Book Antiqua" w:eastAsia="Times New Roman" w:hAnsi="Book Antiqua" w:cs="Times New Roman"/>
          <w:b/>
          <w:sz w:val="24"/>
          <w:szCs w:val="24"/>
        </w:rPr>
        <w:t>applications</w:t>
      </w:r>
    </w:p>
    <w:p w14:paraId="2D8E5579" w14:textId="77777777" w:rsidR="00AC1038" w:rsidRPr="008536D4" w:rsidRDefault="00AC1038" w:rsidP="00A3328D">
      <w:pPr>
        <w:spacing w:after="0" w:line="360" w:lineRule="auto"/>
        <w:jc w:val="both"/>
        <w:rPr>
          <w:rFonts w:ascii="Book Antiqua" w:hAnsi="Book Antiqua" w:cs="Times New Roman"/>
          <w:sz w:val="24"/>
          <w:szCs w:val="24"/>
          <w:lang w:eastAsia="zh-CN"/>
        </w:rPr>
      </w:pPr>
    </w:p>
    <w:p w14:paraId="6DCA4C3F" w14:textId="2B461256" w:rsidR="00665876" w:rsidRPr="008536D4" w:rsidRDefault="00665876" w:rsidP="00A3328D">
      <w:pPr>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lang w:eastAsia="zh-CN"/>
        </w:rPr>
        <w:t>Sabnis</w:t>
      </w:r>
      <w:r w:rsidRPr="008536D4">
        <w:rPr>
          <w:rFonts w:ascii="Book Antiqua" w:hAnsi="Book Antiqua" w:cs="Times New Roman" w:hint="eastAsia"/>
          <w:sz w:val="24"/>
          <w:szCs w:val="24"/>
          <w:lang w:eastAsia="zh-CN"/>
        </w:rPr>
        <w:t xml:space="preserve"> N </w:t>
      </w:r>
      <w:r w:rsidRPr="008536D4">
        <w:rPr>
          <w:rFonts w:ascii="Book Antiqua" w:hAnsi="Book Antiqua" w:cs="Times New Roman" w:hint="eastAsia"/>
          <w:i/>
          <w:sz w:val="24"/>
          <w:szCs w:val="24"/>
          <w:lang w:eastAsia="zh-CN"/>
        </w:rPr>
        <w:t>et al</w:t>
      </w:r>
      <w:r w:rsidRPr="008536D4">
        <w:rPr>
          <w:rFonts w:ascii="Book Antiqua" w:hAnsi="Book Antiqua" w:cs="Times New Roman" w:hint="eastAsia"/>
          <w:sz w:val="24"/>
          <w:szCs w:val="24"/>
          <w:lang w:eastAsia="zh-CN"/>
        </w:rPr>
        <w:t xml:space="preserve">. </w:t>
      </w:r>
      <w:r w:rsidRPr="008536D4">
        <w:rPr>
          <w:rFonts w:ascii="Book Antiqua" w:eastAsia="Times New Roman" w:hAnsi="Book Antiqua" w:cs="Times New Roman"/>
          <w:sz w:val="24"/>
          <w:szCs w:val="24"/>
        </w:rPr>
        <w:t>Lipoprotein based drug delivery</w:t>
      </w:r>
    </w:p>
    <w:p w14:paraId="7B2E1793" w14:textId="77777777" w:rsidR="00665876" w:rsidRPr="008536D4" w:rsidRDefault="00665876" w:rsidP="00A3328D">
      <w:pPr>
        <w:spacing w:after="0" w:line="360" w:lineRule="auto"/>
        <w:jc w:val="both"/>
        <w:rPr>
          <w:rFonts w:ascii="Book Antiqua" w:hAnsi="Book Antiqua" w:cs="Times New Roman"/>
          <w:sz w:val="24"/>
          <w:szCs w:val="24"/>
          <w:lang w:eastAsia="zh-CN"/>
        </w:rPr>
      </w:pPr>
    </w:p>
    <w:p w14:paraId="1ABEEDB4" w14:textId="29893F6A" w:rsidR="0059216C" w:rsidRPr="008536D4" w:rsidRDefault="0059216C" w:rsidP="00A3328D">
      <w:pPr>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lang w:eastAsia="zh-CN"/>
        </w:rPr>
        <w:t>Nirupama Sabnis, Paul Bowman, Andras G Lacko</w:t>
      </w:r>
    </w:p>
    <w:p w14:paraId="29B1CAAA" w14:textId="77777777" w:rsidR="0059216C" w:rsidRPr="008536D4" w:rsidRDefault="0059216C" w:rsidP="00A3328D">
      <w:pPr>
        <w:spacing w:after="0" w:line="360" w:lineRule="auto"/>
        <w:jc w:val="both"/>
        <w:rPr>
          <w:rFonts w:ascii="Book Antiqua" w:hAnsi="Book Antiqua" w:cs="Times New Roman"/>
          <w:sz w:val="24"/>
          <w:szCs w:val="24"/>
          <w:lang w:eastAsia="zh-CN"/>
        </w:rPr>
      </w:pPr>
    </w:p>
    <w:p w14:paraId="26482034" w14:textId="06944657" w:rsidR="00665876" w:rsidRPr="008536D4" w:rsidRDefault="00665876" w:rsidP="00665876">
      <w:pPr>
        <w:spacing w:after="0" w:line="360" w:lineRule="auto"/>
        <w:jc w:val="both"/>
        <w:rPr>
          <w:rFonts w:ascii="Book Antiqua" w:hAnsi="Book Antiqua" w:cs="Times New Roman"/>
          <w:sz w:val="24"/>
          <w:szCs w:val="24"/>
          <w:lang w:eastAsia="zh-CN"/>
        </w:rPr>
      </w:pPr>
      <w:r w:rsidRPr="008536D4">
        <w:rPr>
          <w:rFonts w:ascii="Book Antiqua" w:hAnsi="Book Antiqua" w:cs="Times New Roman"/>
          <w:b/>
          <w:sz w:val="24"/>
          <w:szCs w:val="24"/>
          <w:lang w:eastAsia="zh-CN"/>
        </w:rPr>
        <w:t>Nirupama Sabnis, Paul Bowman, Andras G Lacko</w:t>
      </w:r>
      <w:r w:rsidRPr="008536D4">
        <w:rPr>
          <w:rFonts w:ascii="Book Antiqua" w:hAnsi="Book Antiqua" w:cs="Times New Roman" w:hint="eastAsia"/>
          <w:b/>
          <w:sz w:val="24"/>
          <w:szCs w:val="24"/>
          <w:lang w:eastAsia="zh-CN"/>
        </w:rPr>
        <w:t xml:space="preserve">, </w:t>
      </w:r>
      <w:r w:rsidRPr="008536D4">
        <w:rPr>
          <w:rFonts w:ascii="Book Antiqua" w:eastAsia="Times New Roman" w:hAnsi="Book Antiqua" w:cs="Times New Roman"/>
          <w:sz w:val="24"/>
          <w:szCs w:val="24"/>
        </w:rPr>
        <w:t>Department of Pediatrics</w:t>
      </w:r>
      <w:r w:rsidRPr="008536D4">
        <w:rPr>
          <w:rFonts w:ascii="Book Antiqua" w:hAnsi="Book Antiqua" w:cs="Times New Roman" w:hint="eastAsia"/>
          <w:sz w:val="24"/>
          <w:szCs w:val="24"/>
          <w:lang w:eastAsia="zh-CN"/>
        </w:rPr>
        <w:t xml:space="preserve">, </w:t>
      </w:r>
      <w:r w:rsidRPr="008536D4">
        <w:rPr>
          <w:rFonts w:ascii="Book Antiqua" w:eastAsia="Times New Roman" w:hAnsi="Book Antiqua" w:cs="Times New Roman"/>
          <w:sz w:val="24"/>
          <w:szCs w:val="24"/>
        </w:rPr>
        <w:t>University of North Texas Health Science Center</w:t>
      </w:r>
      <w:r w:rsidRPr="008536D4">
        <w:rPr>
          <w:rFonts w:ascii="Book Antiqua" w:hAnsi="Book Antiqua" w:cs="Times New Roman" w:hint="eastAsia"/>
          <w:sz w:val="24"/>
          <w:szCs w:val="24"/>
          <w:lang w:eastAsia="zh-CN"/>
        </w:rPr>
        <w:t xml:space="preserve">, </w:t>
      </w:r>
      <w:r w:rsidRPr="008536D4">
        <w:rPr>
          <w:rFonts w:ascii="Book Antiqua" w:eastAsia="Times New Roman" w:hAnsi="Book Antiqua" w:cs="Times New Roman"/>
          <w:sz w:val="24"/>
          <w:szCs w:val="24"/>
        </w:rPr>
        <w:t>Fort Worth</w:t>
      </w:r>
      <w:r w:rsidRPr="008536D4">
        <w:rPr>
          <w:rFonts w:ascii="Book Antiqua" w:hAnsi="Book Antiqua" w:cs="Times New Roman" w:hint="eastAsia"/>
          <w:sz w:val="24"/>
          <w:szCs w:val="24"/>
          <w:lang w:eastAsia="zh-CN"/>
        </w:rPr>
        <w:t xml:space="preserve">, </w:t>
      </w:r>
      <w:r w:rsidRPr="008536D4">
        <w:rPr>
          <w:rFonts w:ascii="Book Antiqua" w:eastAsia="Times New Roman" w:hAnsi="Book Antiqua" w:cs="Times New Roman"/>
          <w:sz w:val="24"/>
          <w:szCs w:val="24"/>
        </w:rPr>
        <w:t>TX 76107</w:t>
      </w:r>
      <w:r w:rsidRPr="008536D4">
        <w:rPr>
          <w:rFonts w:ascii="Book Antiqua" w:hAnsi="Book Antiqua" w:cs="Times New Roman" w:hint="eastAsia"/>
          <w:sz w:val="24"/>
          <w:szCs w:val="24"/>
          <w:lang w:eastAsia="zh-CN"/>
        </w:rPr>
        <w:t>, United States</w:t>
      </w:r>
    </w:p>
    <w:p w14:paraId="33FDD7EB" w14:textId="63ED9500" w:rsidR="00665876" w:rsidRPr="008536D4" w:rsidRDefault="00665876" w:rsidP="00A3328D">
      <w:pPr>
        <w:spacing w:after="0" w:line="360" w:lineRule="auto"/>
        <w:jc w:val="both"/>
        <w:rPr>
          <w:rFonts w:ascii="Book Antiqua" w:hAnsi="Book Antiqua" w:cs="Times New Roman"/>
          <w:b/>
          <w:sz w:val="24"/>
          <w:szCs w:val="24"/>
          <w:lang w:eastAsia="zh-CN"/>
        </w:rPr>
      </w:pPr>
    </w:p>
    <w:p w14:paraId="2C511536" w14:textId="4DB2A7EF" w:rsidR="00665876" w:rsidRPr="008536D4" w:rsidRDefault="00665876" w:rsidP="00665876">
      <w:pPr>
        <w:spacing w:after="0" w:line="360" w:lineRule="auto"/>
        <w:jc w:val="both"/>
        <w:rPr>
          <w:rFonts w:ascii="Book Antiqua" w:hAnsi="Book Antiqua" w:cs="Times New Roman"/>
          <w:sz w:val="24"/>
          <w:szCs w:val="24"/>
          <w:lang w:eastAsia="zh-CN"/>
        </w:rPr>
      </w:pPr>
      <w:r w:rsidRPr="008536D4">
        <w:rPr>
          <w:rFonts w:ascii="Book Antiqua" w:hAnsi="Book Antiqua"/>
          <w:b/>
          <w:sz w:val="24"/>
        </w:rPr>
        <w:t>Author contributions:</w:t>
      </w:r>
      <w:r w:rsidRPr="008536D4">
        <w:rPr>
          <w:rFonts w:ascii="Book Antiqua" w:hAnsi="Book Antiqua" w:hint="eastAsia"/>
          <w:b/>
          <w:sz w:val="24"/>
          <w:lang w:eastAsia="zh-CN"/>
        </w:rPr>
        <w:t xml:space="preserve"> </w:t>
      </w:r>
      <w:r w:rsidRPr="008536D4">
        <w:rPr>
          <w:rFonts w:ascii="Book Antiqua" w:hAnsi="Book Antiqua" w:hint="eastAsia"/>
          <w:sz w:val="24"/>
          <w:lang w:eastAsia="zh-CN"/>
        </w:rPr>
        <w:t xml:space="preserve">All the authors </w:t>
      </w:r>
      <w:r w:rsidRPr="008536D4">
        <w:rPr>
          <w:rFonts w:ascii="Book Antiqua" w:hAnsi="Book Antiqua" w:cs="Tahoma"/>
          <w:spacing w:val="-5"/>
          <w:sz w:val="24"/>
        </w:rPr>
        <w:t>solely contributed to this paper.</w:t>
      </w:r>
    </w:p>
    <w:p w14:paraId="3DA783FF" w14:textId="77777777" w:rsidR="00665876" w:rsidRPr="008536D4" w:rsidRDefault="00665876" w:rsidP="00665876">
      <w:pPr>
        <w:spacing w:after="0" w:line="360" w:lineRule="auto"/>
        <w:jc w:val="both"/>
        <w:rPr>
          <w:rFonts w:ascii="Book Antiqua" w:hAnsi="Book Antiqua" w:cs="Times New Roman"/>
          <w:sz w:val="24"/>
          <w:szCs w:val="24"/>
          <w:lang w:eastAsia="zh-CN"/>
        </w:rPr>
      </w:pPr>
    </w:p>
    <w:p w14:paraId="11E5F395" w14:textId="755254A0" w:rsidR="00665876" w:rsidRPr="008536D4" w:rsidRDefault="00665876" w:rsidP="00665876">
      <w:pPr>
        <w:spacing w:after="0" w:line="360" w:lineRule="auto"/>
        <w:jc w:val="both"/>
        <w:rPr>
          <w:rFonts w:ascii="Book Antiqua" w:hAnsi="Book Antiqua"/>
          <w:b/>
          <w:sz w:val="24"/>
        </w:rPr>
      </w:pPr>
      <w:r w:rsidRPr="008536D4">
        <w:rPr>
          <w:rFonts w:ascii="Book Antiqua" w:hAnsi="Book Antiqua"/>
          <w:b/>
          <w:sz w:val="24"/>
        </w:rPr>
        <w:t>Conflict-of-interest</w:t>
      </w:r>
      <w:r w:rsidRPr="008536D4">
        <w:rPr>
          <w:rFonts w:ascii="Book Antiqua" w:hAnsi="Book Antiqua" w:hint="eastAsia"/>
          <w:b/>
          <w:sz w:val="24"/>
        </w:rPr>
        <w:t xml:space="preserve">: </w:t>
      </w:r>
      <w:r w:rsidR="001E0816" w:rsidRPr="008536D4">
        <w:rPr>
          <w:rFonts w:ascii="Book Antiqua" w:hAnsi="Book Antiqua"/>
          <w:sz w:val="24"/>
        </w:rPr>
        <w:t>The authors declare no conflict of interests, regarding the disclosures in this paper.</w:t>
      </w:r>
    </w:p>
    <w:p w14:paraId="3DBE5EB7" w14:textId="77777777" w:rsidR="00665876" w:rsidRPr="008536D4" w:rsidRDefault="00665876" w:rsidP="00665876">
      <w:pPr>
        <w:spacing w:after="0" w:line="360" w:lineRule="auto"/>
        <w:jc w:val="both"/>
        <w:rPr>
          <w:rFonts w:ascii="Book Antiqua" w:hAnsi="Book Antiqua"/>
          <w:b/>
          <w:sz w:val="24"/>
        </w:rPr>
      </w:pPr>
    </w:p>
    <w:p w14:paraId="4B44662D" w14:textId="77777777" w:rsidR="00665876" w:rsidRPr="008536D4" w:rsidRDefault="00665876" w:rsidP="00665876">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8536D4">
        <w:rPr>
          <w:rFonts w:ascii="Book Antiqua" w:hAnsi="Book Antiqua"/>
          <w:b/>
          <w:sz w:val="24"/>
          <w:szCs w:val="24"/>
        </w:rPr>
        <w:t xml:space="preserve">Open-Access: </w:t>
      </w:r>
      <w:r w:rsidRPr="008536D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A10A211" w14:textId="77777777" w:rsidR="00665876" w:rsidRPr="008536D4" w:rsidRDefault="00665876" w:rsidP="00665876">
      <w:pPr>
        <w:pStyle w:val="CommentText"/>
        <w:adjustRightInd w:val="0"/>
        <w:snapToGrid w:val="0"/>
        <w:spacing w:line="360" w:lineRule="auto"/>
        <w:jc w:val="both"/>
        <w:rPr>
          <w:rFonts w:ascii="Book Antiqua" w:eastAsia="Times New Roman" w:hAnsi="Book Antiqua" w:cs="Gulim"/>
          <w:b/>
          <w:sz w:val="24"/>
          <w:szCs w:val="24"/>
          <w:lang w:val="en-US" w:eastAsia="zh-CN"/>
        </w:rPr>
      </w:pPr>
    </w:p>
    <w:p w14:paraId="7EA5BA47" w14:textId="5468A458" w:rsidR="00665876" w:rsidRPr="008536D4" w:rsidRDefault="00665876" w:rsidP="00665876">
      <w:pPr>
        <w:spacing w:after="0" w:line="360" w:lineRule="auto"/>
        <w:jc w:val="both"/>
        <w:rPr>
          <w:rFonts w:ascii="Book Antiqua" w:eastAsia="Times New Roman" w:hAnsi="Book Antiqua" w:cs="Times New Roman"/>
          <w:sz w:val="24"/>
          <w:szCs w:val="24"/>
        </w:rPr>
      </w:pPr>
      <w:r w:rsidRPr="008536D4">
        <w:rPr>
          <w:rFonts w:ascii="Book Antiqua" w:hAnsi="Book Antiqua"/>
          <w:b/>
          <w:sz w:val="24"/>
        </w:rPr>
        <w:t>Correspondence to:</w:t>
      </w:r>
      <w:r w:rsidRPr="008536D4">
        <w:rPr>
          <w:rFonts w:ascii="Book Antiqua" w:hAnsi="Book Antiqua" w:cs="Times New Roman" w:hint="eastAsia"/>
          <w:sz w:val="24"/>
          <w:szCs w:val="24"/>
          <w:lang w:eastAsia="zh-CN"/>
        </w:rPr>
        <w:t xml:space="preserve"> </w:t>
      </w:r>
      <w:r w:rsidRPr="008536D4">
        <w:rPr>
          <w:rFonts w:ascii="Book Antiqua" w:eastAsia="Times New Roman" w:hAnsi="Book Antiqua" w:cs="Times New Roman"/>
          <w:b/>
          <w:sz w:val="24"/>
          <w:szCs w:val="24"/>
        </w:rPr>
        <w:t>Andras G</w:t>
      </w:r>
      <w:r w:rsidR="008372D5" w:rsidRPr="008536D4">
        <w:rPr>
          <w:rFonts w:ascii="Book Antiqua" w:eastAsia="Times New Roman" w:hAnsi="Book Antiqua" w:cs="Times New Roman"/>
          <w:b/>
          <w:sz w:val="24"/>
          <w:szCs w:val="24"/>
        </w:rPr>
        <w:t xml:space="preserve"> Lacko</w:t>
      </w:r>
      <w:r w:rsidR="00EC246F" w:rsidRPr="008536D4">
        <w:rPr>
          <w:rFonts w:ascii="Book Antiqua" w:hAnsi="Book Antiqua" w:cs="Times New Roman" w:hint="eastAsia"/>
          <w:b/>
          <w:sz w:val="24"/>
          <w:szCs w:val="24"/>
          <w:lang w:eastAsia="zh-CN"/>
        </w:rPr>
        <w:t>,</w:t>
      </w:r>
      <w:r w:rsidR="008372D5" w:rsidRPr="008536D4">
        <w:rPr>
          <w:rFonts w:ascii="Book Antiqua" w:eastAsia="Times New Roman" w:hAnsi="Book Antiqua" w:cs="Times New Roman"/>
          <w:b/>
          <w:sz w:val="24"/>
          <w:szCs w:val="24"/>
        </w:rPr>
        <w:t xml:space="preserve"> PhD</w:t>
      </w:r>
      <w:r w:rsidRPr="008536D4">
        <w:rPr>
          <w:rFonts w:ascii="Book Antiqua" w:hAnsi="Book Antiqua" w:cs="Times New Roman" w:hint="eastAsia"/>
          <w:b/>
          <w:sz w:val="24"/>
          <w:szCs w:val="24"/>
          <w:lang w:eastAsia="zh-CN"/>
        </w:rPr>
        <w:t>,</w:t>
      </w:r>
      <w:r w:rsidRPr="008536D4">
        <w:rPr>
          <w:rFonts w:ascii="Book Antiqua" w:hAnsi="Book Antiqua" w:cs="Times New Roman" w:hint="eastAsia"/>
          <w:sz w:val="24"/>
          <w:szCs w:val="24"/>
          <w:lang w:eastAsia="zh-CN"/>
        </w:rPr>
        <w:t xml:space="preserve"> </w:t>
      </w:r>
      <w:r w:rsidR="008372D5" w:rsidRPr="008536D4">
        <w:rPr>
          <w:rFonts w:ascii="Book Antiqua" w:eastAsia="Times New Roman" w:hAnsi="Book Antiqua" w:cs="Times New Roman"/>
          <w:sz w:val="24"/>
          <w:szCs w:val="24"/>
        </w:rPr>
        <w:t>Department of Pediatrics</w:t>
      </w:r>
      <w:r w:rsidRPr="008536D4">
        <w:rPr>
          <w:rFonts w:ascii="Book Antiqua" w:hAnsi="Book Antiqua" w:cs="Times New Roman" w:hint="eastAsia"/>
          <w:sz w:val="24"/>
          <w:szCs w:val="24"/>
          <w:lang w:eastAsia="zh-CN"/>
        </w:rPr>
        <w:t xml:space="preserve">, </w:t>
      </w:r>
      <w:r w:rsidR="008372D5" w:rsidRPr="008536D4">
        <w:rPr>
          <w:rFonts w:ascii="Book Antiqua" w:eastAsia="Times New Roman" w:hAnsi="Book Antiqua" w:cs="Times New Roman"/>
          <w:sz w:val="24"/>
          <w:szCs w:val="24"/>
        </w:rPr>
        <w:t>University of North Texas Health Science Center</w:t>
      </w:r>
      <w:r w:rsidRPr="008536D4">
        <w:rPr>
          <w:rFonts w:ascii="Book Antiqua" w:hAnsi="Book Antiqua" w:cs="Times New Roman" w:hint="eastAsia"/>
          <w:sz w:val="24"/>
          <w:szCs w:val="24"/>
          <w:lang w:eastAsia="zh-CN"/>
        </w:rPr>
        <w:t xml:space="preserve">, </w:t>
      </w:r>
      <w:r w:rsidR="008372D5" w:rsidRPr="008536D4">
        <w:rPr>
          <w:rFonts w:ascii="Book Antiqua" w:eastAsia="Times New Roman" w:hAnsi="Book Antiqua" w:cs="Times New Roman"/>
          <w:sz w:val="24"/>
          <w:szCs w:val="24"/>
        </w:rPr>
        <w:t xml:space="preserve">3500 Camp </w:t>
      </w:r>
      <w:r w:rsidR="00B152B8" w:rsidRPr="008536D4">
        <w:rPr>
          <w:rFonts w:ascii="Book Antiqua" w:eastAsia="Times New Roman" w:hAnsi="Book Antiqua" w:cs="Times New Roman"/>
          <w:sz w:val="24"/>
          <w:szCs w:val="24"/>
        </w:rPr>
        <w:t>B</w:t>
      </w:r>
      <w:r w:rsidR="008372D5" w:rsidRPr="008536D4">
        <w:rPr>
          <w:rFonts w:ascii="Book Antiqua" w:eastAsia="Times New Roman" w:hAnsi="Book Antiqua" w:cs="Times New Roman"/>
          <w:sz w:val="24"/>
          <w:szCs w:val="24"/>
        </w:rPr>
        <w:t>owie Blvd</w:t>
      </w:r>
      <w:r w:rsidRPr="008536D4">
        <w:rPr>
          <w:rFonts w:ascii="Book Antiqua" w:hAnsi="Book Antiqua" w:cs="Times New Roman" w:hint="eastAsia"/>
          <w:sz w:val="24"/>
          <w:szCs w:val="24"/>
          <w:lang w:eastAsia="zh-CN"/>
        </w:rPr>
        <w:t xml:space="preserve">, </w:t>
      </w:r>
      <w:r w:rsidR="008372D5" w:rsidRPr="008536D4">
        <w:rPr>
          <w:rFonts w:ascii="Book Antiqua" w:eastAsia="Times New Roman" w:hAnsi="Book Antiqua" w:cs="Times New Roman"/>
          <w:sz w:val="24"/>
          <w:szCs w:val="24"/>
        </w:rPr>
        <w:t>Fort Worth</w:t>
      </w:r>
      <w:r w:rsidRPr="008536D4">
        <w:rPr>
          <w:rFonts w:ascii="Book Antiqua" w:hAnsi="Book Antiqua" w:cs="Times New Roman" w:hint="eastAsia"/>
          <w:sz w:val="24"/>
          <w:szCs w:val="24"/>
          <w:lang w:eastAsia="zh-CN"/>
        </w:rPr>
        <w:t>,</w:t>
      </w:r>
      <w:r w:rsidR="008372D5" w:rsidRPr="008536D4">
        <w:rPr>
          <w:rFonts w:ascii="Book Antiqua" w:eastAsia="Times New Roman" w:hAnsi="Book Antiqua" w:cs="Times New Roman"/>
          <w:sz w:val="24"/>
          <w:szCs w:val="24"/>
        </w:rPr>
        <w:t xml:space="preserve"> TX 76107</w:t>
      </w:r>
      <w:r w:rsidRPr="008536D4">
        <w:rPr>
          <w:rFonts w:ascii="Book Antiqua" w:hAnsi="Book Antiqua" w:cs="Times New Roman" w:hint="eastAsia"/>
          <w:sz w:val="24"/>
          <w:szCs w:val="24"/>
          <w:lang w:eastAsia="zh-CN"/>
        </w:rPr>
        <w:t>,</w:t>
      </w:r>
      <w:r w:rsidR="008372D5" w:rsidRPr="008536D4">
        <w:rPr>
          <w:rFonts w:ascii="Book Antiqua" w:eastAsia="Times New Roman" w:hAnsi="Book Antiqua" w:cs="Times New Roman"/>
          <w:sz w:val="24"/>
          <w:szCs w:val="24"/>
        </w:rPr>
        <w:t xml:space="preserve"> U</w:t>
      </w:r>
      <w:r w:rsidRPr="008536D4">
        <w:rPr>
          <w:rFonts w:ascii="Book Antiqua" w:hAnsi="Book Antiqua" w:cs="Times New Roman" w:hint="eastAsia"/>
          <w:sz w:val="24"/>
          <w:szCs w:val="24"/>
          <w:lang w:eastAsia="zh-CN"/>
        </w:rPr>
        <w:t>nited States.</w:t>
      </w:r>
      <w:r w:rsidRPr="008536D4">
        <w:rPr>
          <w:rFonts w:ascii="Book Antiqua" w:eastAsia="Times New Roman" w:hAnsi="Book Antiqua" w:cs="Times New Roman"/>
          <w:sz w:val="24"/>
          <w:szCs w:val="24"/>
        </w:rPr>
        <w:t xml:space="preserve"> andras.lacko@unthsc.edu</w:t>
      </w:r>
    </w:p>
    <w:p w14:paraId="463686FC" w14:textId="4E300B15" w:rsidR="008372D5" w:rsidRPr="008536D4" w:rsidRDefault="008372D5" w:rsidP="00665876">
      <w:pPr>
        <w:spacing w:after="0" w:line="360" w:lineRule="auto"/>
        <w:jc w:val="both"/>
        <w:rPr>
          <w:rFonts w:ascii="Book Antiqua" w:hAnsi="Book Antiqua" w:cs="Times New Roman"/>
          <w:sz w:val="24"/>
          <w:szCs w:val="24"/>
          <w:lang w:eastAsia="zh-CN"/>
        </w:rPr>
      </w:pPr>
    </w:p>
    <w:p w14:paraId="51BDA9B4" w14:textId="65112BD0" w:rsidR="00B152B8" w:rsidRPr="008536D4" w:rsidRDefault="00665876" w:rsidP="00665876">
      <w:pPr>
        <w:spacing w:after="0" w:line="360" w:lineRule="auto"/>
        <w:jc w:val="both"/>
        <w:rPr>
          <w:rFonts w:ascii="Book Antiqua" w:eastAsia="Times New Roman" w:hAnsi="Book Antiqua" w:cs="Times New Roman"/>
          <w:sz w:val="24"/>
          <w:szCs w:val="24"/>
        </w:rPr>
      </w:pPr>
      <w:r w:rsidRPr="008536D4">
        <w:rPr>
          <w:rFonts w:ascii="Book Antiqua" w:hAnsi="Book Antiqua"/>
          <w:b/>
          <w:sz w:val="24"/>
        </w:rPr>
        <w:lastRenderedPageBreak/>
        <w:t>Telephone:</w:t>
      </w:r>
      <w:r w:rsidRPr="008536D4">
        <w:rPr>
          <w:rFonts w:ascii="Book Antiqua" w:hAnsi="Book Antiqua" w:hint="eastAsia"/>
          <w:b/>
          <w:sz w:val="24"/>
          <w:lang w:eastAsia="zh-CN"/>
        </w:rPr>
        <w:t xml:space="preserve"> </w:t>
      </w:r>
      <w:r w:rsidRPr="008536D4">
        <w:rPr>
          <w:rFonts w:ascii="Book Antiqua" w:hAnsi="Book Antiqua" w:hint="eastAsia"/>
          <w:sz w:val="24"/>
          <w:lang w:eastAsia="zh-CN"/>
        </w:rPr>
        <w:t>+1-</w:t>
      </w:r>
      <w:r w:rsidRPr="008536D4">
        <w:rPr>
          <w:rFonts w:ascii="Book Antiqua" w:eastAsia="Times New Roman" w:hAnsi="Book Antiqua" w:cs="Times New Roman"/>
          <w:sz w:val="24"/>
          <w:szCs w:val="24"/>
        </w:rPr>
        <w:t>817-735</w:t>
      </w:r>
      <w:r w:rsidR="00B152B8" w:rsidRPr="008536D4">
        <w:rPr>
          <w:rFonts w:ascii="Book Antiqua" w:eastAsia="Times New Roman" w:hAnsi="Book Antiqua" w:cs="Times New Roman"/>
          <w:sz w:val="24"/>
          <w:szCs w:val="24"/>
        </w:rPr>
        <w:t>2132</w:t>
      </w:r>
    </w:p>
    <w:p w14:paraId="5A451540" w14:textId="77777777" w:rsidR="008372D5" w:rsidRPr="008536D4" w:rsidRDefault="008372D5" w:rsidP="00665876">
      <w:pPr>
        <w:spacing w:after="0" w:line="360" w:lineRule="auto"/>
        <w:jc w:val="both"/>
        <w:rPr>
          <w:rFonts w:ascii="Book Antiqua" w:eastAsia="Times New Roman" w:hAnsi="Book Antiqua" w:cs="Times New Roman"/>
          <w:b/>
          <w:sz w:val="24"/>
          <w:szCs w:val="24"/>
        </w:rPr>
      </w:pPr>
    </w:p>
    <w:p w14:paraId="0A1A480A" w14:textId="3C881188" w:rsidR="00665876" w:rsidRPr="008536D4" w:rsidRDefault="00665876" w:rsidP="00665876">
      <w:pPr>
        <w:spacing w:after="0" w:line="360" w:lineRule="auto"/>
        <w:jc w:val="both"/>
        <w:rPr>
          <w:rFonts w:ascii="Book Antiqua" w:hAnsi="Book Antiqua"/>
          <w:sz w:val="24"/>
          <w:lang w:eastAsia="zh-CN"/>
        </w:rPr>
      </w:pPr>
      <w:r w:rsidRPr="008536D4">
        <w:rPr>
          <w:rFonts w:ascii="Book Antiqua" w:hAnsi="Book Antiqua"/>
          <w:b/>
          <w:sz w:val="24"/>
        </w:rPr>
        <w:t xml:space="preserve">Received: </w:t>
      </w:r>
      <w:r w:rsidRPr="008536D4">
        <w:rPr>
          <w:rFonts w:ascii="Book Antiqua" w:hAnsi="Book Antiqua" w:hint="eastAsia"/>
          <w:sz w:val="24"/>
          <w:lang w:eastAsia="zh-CN"/>
        </w:rPr>
        <w:t>September 12, 2014</w:t>
      </w:r>
    </w:p>
    <w:p w14:paraId="2D4A5471" w14:textId="01B61E09" w:rsidR="00665876" w:rsidRPr="008536D4" w:rsidRDefault="00665876" w:rsidP="00665876">
      <w:pPr>
        <w:spacing w:after="0" w:line="360" w:lineRule="auto"/>
        <w:jc w:val="both"/>
        <w:rPr>
          <w:rFonts w:ascii="Book Antiqua" w:hAnsi="Book Antiqua"/>
          <w:sz w:val="24"/>
          <w:lang w:eastAsia="zh-CN"/>
        </w:rPr>
      </w:pPr>
      <w:r w:rsidRPr="008536D4">
        <w:rPr>
          <w:rFonts w:ascii="Book Antiqua" w:hAnsi="Book Antiqua" w:hint="eastAsia"/>
          <w:b/>
          <w:sz w:val="24"/>
        </w:rPr>
        <w:t>Peer-review started</w:t>
      </w:r>
      <w:r w:rsidRPr="008536D4">
        <w:rPr>
          <w:rFonts w:ascii="Book Antiqua" w:hAnsi="Book Antiqua"/>
          <w:b/>
          <w:sz w:val="24"/>
        </w:rPr>
        <w:t>:</w:t>
      </w:r>
      <w:r w:rsidRPr="008536D4">
        <w:rPr>
          <w:rFonts w:ascii="Book Antiqua" w:hAnsi="Book Antiqua" w:hint="eastAsia"/>
          <w:sz w:val="24"/>
          <w:lang w:eastAsia="zh-CN"/>
        </w:rPr>
        <w:t xml:space="preserve"> September 13, 2014</w:t>
      </w:r>
    </w:p>
    <w:p w14:paraId="17963E5B" w14:textId="42AAF272" w:rsidR="00665876" w:rsidRPr="008536D4" w:rsidRDefault="00665876" w:rsidP="00665876">
      <w:pPr>
        <w:spacing w:after="0" w:line="360" w:lineRule="auto"/>
        <w:jc w:val="both"/>
        <w:rPr>
          <w:rFonts w:ascii="Book Antiqua" w:hAnsi="Book Antiqua"/>
          <w:sz w:val="24"/>
          <w:lang w:eastAsia="zh-CN"/>
        </w:rPr>
      </w:pPr>
      <w:r w:rsidRPr="008536D4">
        <w:rPr>
          <w:rFonts w:ascii="Book Antiqua" w:hAnsi="Book Antiqua"/>
          <w:b/>
          <w:sz w:val="24"/>
        </w:rPr>
        <w:t>First decision:</w:t>
      </w:r>
      <w:r w:rsidRPr="008536D4">
        <w:rPr>
          <w:rFonts w:ascii="Book Antiqua" w:hAnsi="Book Antiqua" w:hint="eastAsia"/>
          <w:b/>
          <w:sz w:val="24"/>
          <w:lang w:eastAsia="zh-CN"/>
        </w:rPr>
        <w:t xml:space="preserve"> </w:t>
      </w:r>
      <w:r w:rsidRPr="008536D4">
        <w:rPr>
          <w:rFonts w:ascii="Book Antiqua" w:hAnsi="Book Antiqua" w:hint="eastAsia"/>
          <w:sz w:val="24"/>
          <w:lang w:eastAsia="zh-CN"/>
        </w:rPr>
        <w:t>November 14, 2014</w:t>
      </w:r>
    </w:p>
    <w:p w14:paraId="79E2F196" w14:textId="2ED768D1" w:rsidR="00665876" w:rsidRPr="008536D4" w:rsidRDefault="00665876" w:rsidP="00665876">
      <w:pPr>
        <w:spacing w:after="0" w:line="360" w:lineRule="auto"/>
        <w:jc w:val="both"/>
        <w:rPr>
          <w:rFonts w:ascii="Book Antiqua" w:hAnsi="Book Antiqua"/>
          <w:sz w:val="24"/>
          <w:lang w:eastAsia="zh-CN"/>
        </w:rPr>
      </w:pPr>
      <w:r w:rsidRPr="008536D4">
        <w:rPr>
          <w:rFonts w:ascii="Book Antiqua" w:hAnsi="Book Antiqua"/>
          <w:b/>
          <w:sz w:val="24"/>
        </w:rPr>
        <w:t xml:space="preserve">Revised: </w:t>
      </w:r>
      <w:r w:rsidRPr="008536D4">
        <w:rPr>
          <w:rFonts w:ascii="Book Antiqua" w:hAnsi="Book Antiqua" w:hint="eastAsia"/>
          <w:sz w:val="24"/>
          <w:lang w:eastAsia="zh-CN"/>
        </w:rPr>
        <w:t>December 22, 2014</w:t>
      </w:r>
    </w:p>
    <w:p w14:paraId="125B011B" w14:textId="54AF6B3A" w:rsidR="00665876" w:rsidRPr="008536D4" w:rsidRDefault="0078726B" w:rsidP="00665876">
      <w:pPr>
        <w:spacing w:after="0" w:line="360" w:lineRule="auto"/>
        <w:jc w:val="both"/>
        <w:rPr>
          <w:rFonts w:ascii="Book Antiqua" w:hAnsi="Book Antiqua"/>
          <w:b/>
          <w:sz w:val="24"/>
        </w:rPr>
      </w:pPr>
      <w:r>
        <w:rPr>
          <w:rFonts w:ascii="Book Antiqua" w:hAnsi="Book Antiqua"/>
          <w:b/>
          <w:sz w:val="24"/>
        </w:rPr>
        <w:t xml:space="preserve">Accepted: </w:t>
      </w:r>
      <w:r w:rsidRPr="0078726B">
        <w:rPr>
          <w:rFonts w:ascii="Book Antiqua" w:hAnsi="Book Antiqua"/>
          <w:sz w:val="24"/>
        </w:rPr>
        <w:t>March 4, 2015</w:t>
      </w:r>
    </w:p>
    <w:p w14:paraId="484614CB" w14:textId="77777777" w:rsidR="00665876" w:rsidRPr="008536D4" w:rsidRDefault="00665876" w:rsidP="00665876">
      <w:pPr>
        <w:spacing w:after="0" w:line="360" w:lineRule="auto"/>
        <w:jc w:val="both"/>
        <w:rPr>
          <w:rFonts w:ascii="Book Antiqua" w:hAnsi="Book Antiqua"/>
          <w:b/>
          <w:sz w:val="24"/>
        </w:rPr>
      </w:pPr>
      <w:r w:rsidRPr="008536D4">
        <w:rPr>
          <w:rFonts w:ascii="Book Antiqua" w:hAnsi="Book Antiqua"/>
          <w:b/>
          <w:sz w:val="24"/>
        </w:rPr>
        <w:t>Article in press:</w:t>
      </w:r>
    </w:p>
    <w:p w14:paraId="43987B20" w14:textId="77777777" w:rsidR="00665876" w:rsidRPr="008536D4" w:rsidRDefault="00665876" w:rsidP="00665876">
      <w:pPr>
        <w:spacing w:after="0" w:line="360" w:lineRule="auto"/>
        <w:jc w:val="both"/>
        <w:rPr>
          <w:rFonts w:ascii="Book Antiqua" w:hAnsi="Book Antiqua"/>
          <w:b/>
          <w:sz w:val="24"/>
        </w:rPr>
      </w:pPr>
      <w:r w:rsidRPr="008536D4">
        <w:rPr>
          <w:rFonts w:ascii="Book Antiqua" w:hAnsi="Book Antiqua"/>
          <w:b/>
          <w:sz w:val="24"/>
        </w:rPr>
        <w:t xml:space="preserve">Published online: </w:t>
      </w:r>
    </w:p>
    <w:p w14:paraId="669E7E79" w14:textId="77777777" w:rsidR="00DF24ED" w:rsidRPr="008536D4" w:rsidRDefault="00DF24ED" w:rsidP="00665876">
      <w:pPr>
        <w:autoSpaceDE w:val="0"/>
        <w:autoSpaceDN w:val="0"/>
        <w:adjustRightInd w:val="0"/>
        <w:spacing w:after="0" w:line="360" w:lineRule="auto"/>
        <w:jc w:val="both"/>
        <w:rPr>
          <w:rFonts w:ascii="Book Antiqua" w:hAnsi="Book Antiqua" w:cs="Times New Roman"/>
          <w:sz w:val="24"/>
          <w:szCs w:val="24"/>
          <w:lang w:eastAsia="zh-CN"/>
        </w:rPr>
      </w:pPr>
    </w:p>
    <w:p w14:paraId="2A9D8D50" w14:textId="271FD029" w:rsidR="00DF24ED" w:rsidRPr="008536D4" w:rsidRDefault="00820F0B" w:rsidP="00A3328D">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b/>
          <w:sz w:val="24"/>
          <w:szCs w:val="24"/>
        </w:rPr>
        <w:t>A</w:t>
      </w:r>
      <w:r w:rsidR="0059216C" w:rsidRPr="008536D4">
        <w:rPr>
          <w:rFonts w:ascii="Book Antiqua" w:hAnsi="Book Antiqua" w:cs="Times New Roman"/>
          <w:b/>
          <w:sz w:val="24"/>
          <w:szCs w:val="24"/>
        </w:rPr>
        <w:t>bstract</w:t>
      </w:r>
    </w:p>
    <w:p w14:paraId="5001C5AF" w14:textId="6FA02D74" w:rsidR="00532D8C" w:rsidRPr="008536D4" w:rsidRDefault="00532D8C" w:rsidP="00A3328D">
      <w:pPr>
        <w:spacing w:after="0" w:line="360" w:lineRule="auto"/>
        <w:jc w:val="both"/>
        <w:rPr>
          <w:rFonts w:ascii="Book Antiqua" w:hAnsi="Book Antiqua" w:cs="Times New Roman"/>
          <w:sz w:val="24"/>
          <w:szCs w:val="24"/>
        </w:rPr>
      </w:pPr>
      <w:r w:rsidRPr="008536D4">
        <w:rPr>
          <w:rFonts w:ascii="Book Antiqua" w:hAnsi="Book Antiqua" w:cs="Times New Roman"/>
          <w:sz w:val="24"/>
          <w:szCs w:val="24"/>
        </w:rPr>
        <w:t>While survival rates for patients with childhood cancers have substantially improved, the quality of life of the survivors is often adversely impacted by the residual effects of chemo and radiation therapy.</w:t>
      </w:r>
      <w:r w:rsidR="00665876" w:rsidRPr="008536D4">
        <w:rPr>
          <w:rFonts w:ascii="Book Antiqua" w:hAnsi="Book Antiqua" w:cs="Times New Roman"/>
          <w:sz w:val="24"/>
          <w:szCs w:val="24"/>
        </w:rPr>
        <w:t xml:space="preserve"> </w:t>
      </w:r>
      <w:r w:rsidR="00C86F78" w:rsidRPr="008536D4">
        <w:rPr>
          <w:rFonts w:ascii="Book Antiqua" w:hAnsi="Book Antiqua" w:cs="Times New Roman"/>
          <w:sz w:val="24"/>
          <w:szCs w:val="24"/>
        </w:rPr>
        <w:t xml:space="preserve">Because of the existing metabolic and physiological </w:t>
      </w:r>
      <w:r w:rsidR="00F72DCC" w:rsidRPr="008536D4">
        <w:rPr>
          <w:rFonts w:ascii="Book Antiqua" w:hAnsi="Book Antiqua" w:cs="Times New Roman"/>
          <w:sz w:val="24"/>
          <w:szCs w:val="24"/>
        </w:rPr>
        <w:t xml:space="preserve">disparities </w:t>
      </w:r>
      <w:r w:rsidR="00AC1038" w:rsidRPr="008536D4">
        <w:rPr>
          <w:rFonts w:ascii="Book Antiqua" w:hAnsi="Book Antiqua" w:cs="Times New Roman"/>
          <w:sz w:val="24"/>
          <w:szCs w:val="24"/>
        </w:rPr>
        <w:t>between</w:t>
      </w:r>
      <w:r w:rsidR="00F72DCC" w:rsidRPr="008536D4">
        <w:rPr>
          <w:rFonts w:ascii="Book Antiqua" w:hAnsi="Book Antiqua" w:cs="Times New Roman"/>
          <w:sz w:val="24"/>
          <w:szCs w:val="24"/>
        </w:rPr>
        <w:t xml:space="preserve"> pediatric and adult </w:t>
      </w:r>
      <w:r w:rsidR="00C86F78" w:rsidRPr="008536D4">
        <w:rPr>
          <w:rFonts w:ascii="Book Antiqua" w:hAnsi="Book Antiqua" w:cs="Times New Roman"/>
          <w:sz w:val="24"/>
          <w:szCs w:val="24"/>
        </w:rPr>
        <w:t>patients,</w:t>
      </w:r>
      <w:r w:rsidR="00F72DCC" w:rsidRPr="008536D4">
        <w:rPr>
          <w:rFonts w:ascii="Book Antiqua" w:hAnsi="Book Antiqua" w:cs="Times New Roman"/>
          <w:sz w:val="24"/>
          <w:szCs w:val="24"/>
        </w:rPr>
        <w:t xml:space="preserve"> </w:t>
      </w:r>
      <w:r w:rsidR="00C86F78" w:rsidRPr="008536D4">
        <w:rPr>
          <w:rFonts w:ascii="Book Antiqua" w:hAnsi="Book Antiqua" w:cs="Times New Roman"/>
          <w:sz w:val="24"/>
          <w:szCs w:val="24"/>
        </w:rPr>
        <w:t>the treatment of</w:t>
      </w:r>
      <w:r w:rsidR="00F72DCC" w:rsidRPr="008536D4">
        <w:rPr>
          <w:rFonts w:ascii="Book Antiqua" w:hAnsi="Book Antiqua" w:cs="Times New Roman"/>
          <w:sz w:val="24"/>
          <w:szCs w:val="24"/>
        </w:rPr>
        <w:t xml:space="preserve"> pediatric cancer patients</w:t>
      </w:r>
      <w:r w:rsidR="00C86F78" w:rsidRPr="008536D4">
        <w:rPr>
          <w:rFonts w:ascii="Book Antiqua" w:hAnsi="Book Antiqua" w:cs="Times New Roman"/>
          <w:sz w:val="24"/>
          <w:szCs w:val="24"/>
        </w:rPr>
        <w:t xml:space="preserve"> poses sp</w:t>
      </w:r>
      <w:r w:rsidR="00665876" w:rsidRPr="008536D4">
        <w:rPr>
          <w:rFonts w:ascii="Book Antiqua" w:hAnsi="Book Antiqua" w:cs="Times New Roman"/>
          <w:sz w:val="24"/>
          <w:szCs w:val="24"/>
        </w:rPr>
        <w:t>ecial challenges to oncologists</w:t>
      </w:r>
      <w:r w:rsidR="00F72DCC"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Pr="008536D4">
        <w:rPr>
          <w:rFonts w:ascii="Book Antiqua" w:hAnsi="Book Antiqua" w:cs="Times New Roman"/>
          <w:sz w:val="24"/>
          <w:szCs w:val="24"/>
        </w:rPr>
        <w:t>While numerous clinical trials being conducted, to improve treatment outcomes for pediatric cancer patients, new approaches are required to increase the efficacy and to minimize the drug related toxic side effects. Nanotechnology is a potentially effective tool to overcome barriers to effective cancer therapeutics including poor bioavailability and non-specific targeting. Among the nano-delivery approaches, lipoprotein based formulations have shown particularly strong promise to improve cancer therapeutics. The present article describes the challenges faced in the treatment of pediatric cancers and reviews the potential of lipoprotein-based therapeutics for these malignancies.</w:t>
      </w:r>
    </w:p>
    <w:p w14:paraId="6F099B92" w14:textId="77777777" w:rsidR="00532D8C" w:rsidRPr="008536D4" w:rsidRDefault="00532D8C" w:rsidP="00A3328D">
      <w:pPr>
        <w:spacing w:after="0" w:line="360" w:lineRule="auto"/>
        <w:jc w:val="both"/>
        <w:rPr>
          <w:rFonts w:ascii="Book Antiqua" w:hAnsi="Book Antiqua"/>
          <w:sz w:val="24"/>
          <w:szCs w:val="24"/>
        </w:rPr>
      </w:pPr>
    </w:p>
    <w:p w14:paraId="49A52D62" w14:textId="40596A01" w:rsidR="0059216C" w:rsidRPr="008536D4" w:rsidRDefault="0059216C" w:rsidP="00665876">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b/>
          <w:sz w:val="24"/>
          <w:szCs w:val="24"/>
        </w:rPr>
        <w:t>Key</w:t>
      </w:r>
      <w:r w:rsidRPr="008536D4">
        <w:rPr>
          <w:rFonts w:ascii="Book Antiqua" w:hAnsi="Book Antiqua" w:cs="Times New Roman" w:hint="eastAsia"/>
          <w:b/>
          <w:sz w:val="24"/>
          <w:szCs w:val="24"/>
          <w:lang w:eastAsia="zh-CN"/>
        </w:rPr>
        <w:t xml:space="preserve"> </w:t>
      </w:r>
      <w:r w:rsidRPr="008536D4">
        <w:rPr>
          <w:rFonts w:ascii="Book Antiqua" w:hAnsi="Book Antiqua" w:cs="Times New Roman"/>
          <w:b/>
          <w:sz w:val="24"/>
          <w:szCs w:val="24"/>
        </w:rPr>
        <w:t xml:space="preserve">words: </w:t>
      </w:r>
      <w:r w:rsidR="00665876" w:rsidRPr="008536D4">
        <w:rPr>
          <w:rFonts w:ascii="Book Antiqua" w:hAnsi="Book Antiqua" w:cs="Times New Roman"/>
          <w:sz w:val="24"/>
          <w:szCs w:val="24"/>
        </w:rPr>
        <w:t>D</w:t>
      </w:r>
      <w:r w:rsidRPr="008536D4">
        <w:rPr>
          <w:rFonts w:ascii="Book Antiqua" w:hAnsi="Book Antiqua" w:cs="Times New Roman"/>
          <w:sz w:val="24"/>
          <w:szCs w:val="24"/>
        </w:rPr>
        <w:t>rug delivery</w:t>
      </w:r>
      <w:r w:rsidR="00665876" w:rsidRPr="008536D4">
        <w:rPr>
          <w:rFonts w:ascii="Book Antiqua" w:hAnsi="Book Antiqua" w:cs="Times New Roman" w:hint="eastAsia"/>
          <w:sz w:val="24"/>
          <w:szCs w:val="24"/>
          <w:lang w:eastAsia="zh-CN"/>
        </w:rPr>
        <w:t>;</w:t>
      </w:r>
      <w:r w:rsidRPr="008536D4">
        <w:rPr>
          <w:rFonts w:ascii="Book Antiqua" w:hAnsi="Book Antiqua" w:cs="Times New Roman"/>
          <w:sz w:val="24"/>
          <w:szCs w:val="24"/>
        </w:rPr>
        <w:t xml:space="preserve"> </w:t>
      </w:r>
      <w:r w:rsidR="00665876" w:rsidRPr="008536D4">
        <w:rPr>
          <w:rFonts w:ascii="Book Antiqua" w:hAnsi="Book Antiqua" w:cs="Times New Roman"/>
          <w:sz w:val="24"/>
          <w:szCs w:val="24"/>
        </w:rPr>
        <w:t>L</w:t>
      </w:r>
      <w:r w:rsidRPr="008536D4">
        <w:rPr>
          <w:rFonts w:ascii="Book Antiqua" w:hAnsi="Book Antiqua" w:cs="Times New Roman"/>
          <w:sz w:val="24"/>
          <w:szCs w:val="24"/>
        </w:rPr>
        <w:t>ipoprotein</w:t>
      </w:r>
      <w:r w:rsidR="00665876" w:rsidRPr="008536D4">
        <w:rPr>
          <w:rFonts w:ascii="Book Antiqua" w:hAnsi="Book Antiqua" w:cs="Times New Roman" w:hint="eastAsia"/>
          <w:sz w:val="24"/>
          <w:szCs w:val="24"/>
          <w:lang w:eastAsia="zh-CN"/>
        </w:rPr>
        <w:t>;</w:t>
      </w:r>
      <w:r w:rsidRPr="008536D4">
        <w:rPr>
          <w:rFonts w:ascii="Book Antiqua" w:hAnsi="Book Antiqua" w:cs="Times New Roman"/>
          <w:sz w:val="24"/>
          <w:szCs w:val="24"/>
        </w:rPr>
        <w:t xml:space="preserve"> </w:t>
      </w:r>
      <w:r w:rsidR="00665876" w:rsidRPr="008536D4">
        <w:rPr>
          <w:rFonts w:ascii="Book Antiqua" w:hAnsi="Book Antiqua" w:cs="Times New Roman"/>
          <w:sz w:val="24"/>
          <w:szCs w:val="24"/>
        </w:rPr>
        <w:t>N</w:t>
      </w:r>
      <w:r w:rsidRPr="008536D4">
        <w:rPr>
          <w:rFonts w:ascii="Book Antiqua" w:hAnsi="Book Antiqua" w:cs="Times New Roman"/>
          <w:sz w:val="24"/>
          <w:szCs w:val="24"/>
        </w:rPr>
        <w:t>anoparticles</w:t>
      </w:r>
      <w:r w:rsidR="00665876" w:rsidRPr="008536D4">
        <w:rPr>
          <w:rFonts w:ascii="Book Antiqua" w:hAnsi="Book Antiqua" w:cs="Times New Roman" w:hint="eastAsia"/>
          <w:sz w:val="24"/>
          <w:szCs w:val="24"/>
          <w:lang w:eastAsia="zh-CN"/>
        </w:rPr>
        <w:t>;</w:t>
      </w:r>
      <w:r w:rsidRPr="008536D4">
        <w:rPr>
          <w:rFonts w:ascii="Book Antiqua" w:hAnsi="Book Antiqua" w:cs="Times New Roman"/>
          <w:sz w:val="24"/>
          <w:szCs w:val="24"/>
        </w:rPr>
        <w:t xml:space="preserve"> </w:t>
      </w:r>
      <w:r w:rsidR="00665876" w:rsidRPr="008536D4">
        <w:rPr>
          <w:rFonts w:ascii="Book Antiqua" w:hAnsi="Book Antiqua" w:cs="Times New Roman"/>
          <w:sz w:val="24"/>
          <w:szCs w:val="24"/>
        </w:rPr>
        <w:t>P</w:t>
      </w:r>
      <w:r w:rsidRPr="008536D4">
        <w:rPr>
          <w:rFonts w:ascii="Book Antiqua" w:hAnsi="Book Antiqua" w:cs="Times New Roman"/>
          <w:sz w:val="24"/>
          <w:szCs w:val="24"/>
        </w:rPr>
        <w:t>ediatric cancers</w:t>
      </w:r>
      <w:r w:rsidR="00665876" w:rsidRPr="008536D4">
        <w:rPr>
          <w:rFonts w:ascii="Book Antiqua" w:hAnsi="Book Antiqua" w:cs="Times New Roman" w:hint="eastAsia"/>
          <w:sz w:val="24"/>
          <w:szCs w:val="24"/>
          <w:lang w:eastAsia="zh-CN"/>
        </w:rPr>
        <w:t>;</w:t>
      </w:r>
      <w:r w:rsidRPr="008536D4">
        <w:rPr>
          <w:rFonts w:ascii="Book Antiqua" w:hAnsi="Book Antiqua" w:cs="Times New Roman"/>
          <w:sz w:val="24"/>
          <w:szCs w:val="24"/>
        </w:rPr>
        <w:t xml:space="preserve"> </w:t>
      </w:r>
      <w:r w:rsidR="00665876" w:rsidRPr="008536D4">
        <w:rPr>
          <w:rFonts w:ascii="Book Antiqua" w:hAnsi="Book Antiqua" w:cs="Times New Roman"/>
          <w:sz w:val="24"/>
          <w:szCs w:val="24"/>
        </w:rPr>
        <w:t>H</w:t>
      </w:r>
      <w:r w:rsidRPr="008536D4">
        <w:rPr>
          <w:rFonts w:ascii="Book Antiqua" w:hAnsi="Book Antiqua" w:cs="Times New Roman"/>
          <w:sz w:val="24"/>
          <w:szCs w:val="24"/>
        </w:rPr>
        <w:t>igh den</w:t>
      </w:r>
      <w:r w:rsidR="00665876" w:rsidRPr="008536D4">
        <w:rPr>
          <w:rFonts w:ascii="Book Antiqua" w:hAnsi="Book Antiqua" w:cs="Times New Roman"/>
          <w:sz w:val="24"/>
          <w:szCs w:val="24"/>
        </w:rPr>
        <w:t>sity lipoprotein</w:t>
      </w:r>
    </w:p>
    <w:p w14:paraId="19B79D36" w14:textId="77777777" w:rsidR="00665876" w:rsidRPr="008536D4" w:rsidRDefault="00665876" w:rsidP="00665876">
      <w:pPr>
        <w:pStyle w:val="Heading1"/>
        <w:widowControl w:val="0"/>
        <w:spacing w:before="0" w:beforeAutospacing="0" w:after="0" w:afterAutospacing="0" w:line="360" w:lineRule="auto"/>
        <w:jc w:val="both"/>
        <w:rPr>
          <w:rFonts w:ascii="Book Antiqua" w:eastAsia="宋体" w:hAnsi="Book Antiqua"/>
          <w:bCs w:val="0"/>
          <w:sz w:val="24"/>
          <w:szCs w:val="24"/>
          <w:lang w:eastAsia="zh-CN"/>
        </w:rPr>
      </w:pPr>
    </w:p>
    <w:p w14:paraId="3D9477A3" w14:textId="3416E7E0" w:rsidR="00DF24ED" w:rsidRPr="008536D4" w:rsidRDefault="00665876" w:rsidP="00665876">
      <w:pPr>
        <w:pStyle w:val="Heading1"/>
        <w:widowControl w:val="0"/>
        <w:spacing w:before="0" w:beforeAutospacing="0" w:after="0" w:afterAutospacing="0" w:line="360" w:lineRule="auto"/>
        <w:jc w:val="both"/>
        <w:rPr>
          <w:rFonts w:ascii="Book Antiqua" w:eastAsia="宋体" w:hAnsi="Book Antiqua"/>
          <w:b w:val="0"/>
          <w:bCs w:val="0"/>
          <w:sz w:val="24"/>
          <w:szCs w:val="24"/>
          <w:lang w:eastAsia="zh-CN"/>
        </w:rPr>
      </w:pPr>
      <w:proofErr w:type="gramStart"/>
      <w:r w:rsidRPr="008536D4">
        <w:rPr>
          <w:rFonts w:ascii="Book Antiqua" w:hAnsi="Book Antiqua"/>
          <w:bCs w:val="0"/>
          <w:sz w:val="24"/>
          <w:szCs w:val="24"/>
        </w:rPr>
        <w:t>© The Author(s) 2015.</w:t>
      </w:r>
      <w:proofErr w:type="gramEnd"/>
      <w:r w:rsidRPr="008536D4">
        <w:rPr>
          <w:rFonts w:ascii="Book Antiqua" w:hAnsi="Book Antiqua"/>
          <w:b w:val="0"/>
          <w:bCs w:val="0"/>
          <w:sz w:val="24"/>
          <w:szCs w:val="24"/>
        </w:rPr>
        <w:t xml:space="preserve"> Published by Baishideng Publishing Group Inc. All rights reserved.</w:t>
      </w:r>
      <w:r w:rsidRPr="008536D4">
        <w:rPr>
          <w:rFonts w:ascii="Book Antiqua" w:hAnsi="Book Antiqua" w:hint="eastAsia"/>
          <w:b w:val="0"/>
          <w:bCs w:val="0"/>
          <w:sz w:val="24"/>
          <w:szCs w:val="24"/>
          <w:lang w:eastAsia="zh-CN"/>
        </w:rPr>
        <w:t xml:space="preserve"> </w:t>
      </w:r>
    </w:p>
    <w:p w14:paraId="1A778550" w14:textId="77777777" w:rsidR="00665876" w:rsidRPr="008536D4" w:rsidRDefault="00665876" w:rsidP="00665876">
      <w:pPr>
        <w:autoSpaceDE w:val="0"/>
        <w:autoSpaceDN w:val="0"/>
        <w:adjustRightInd w:val="0"/>
        <w:spacing w:after="0" w:line="360" w:lineRule="auto"/>
        <w:jc w:val="both"/>
        <w:rPr>
          <w:rFonts w:ascii="Book Antiqua" w:hAnsi="Book Antiqua" w:cs="Times New Roman"/>
          <w:b/>
          <w:sz w:val="24"/>
          <w:szCs w:val="24"/>
          <w:lang w:eastAsia="zh-CN"/>
        </w:rPr>
      </w:pPr>
    </w:p>
    <w:p w14:paraId="7C5B2EE1" w14:textId="0F248A81" w:rsidR="00AC1038" w:rsidRPr="008536D4" w:rsidRDefault="0059216C" w:rsidP="00665876">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hint="eastAsia"/>
          <w:b/>
          <w:sz w:val="24"/>
          <w:szCs w:val="24"/>
          <w:lang w:eastAsia="zh-CN"/>
        </w:rPr>
        <w:t xml:space="preserve">Core tip: </w:t>
      </w:r>
      <w:r w:rsidRPr="008536D4">
        <w:rPr>
          <w:rFonts w:ascii="Book Antiqua" w:hAnsi="Book Antiqua" w:cs="Times New Roman"/>
          <w:sz w:val="24"/>
          <w:szCs w:val="24"/>
          <w:lang w:eastAsia="zh-CN"/>
        </w:rPr>
        <w:t>While survival rates for patients with childhood cancers have improved, the quality of life of survivors is often adversely impacted by the residual effects of therapy.</w:t>
      </w:r>
      <w:r w:rsidR="00665876" w:rsidRPr="008536D4">
        <w:rPr>
          <w:rFonts w:ascii="Book Antiqua" w:hAnsi="Book Antiqua" w:cs="Times New Roman"/>
          <w:sz w:val="24"/>
          <w:szCs w:val="24"/>
          <w:lang w:eastAsia="zh-CN"/>
        </w:rPr>
        <w:t xml:space="preserve"> </w:t>
      </w:r>
      <w:r w:rsidRPr="008536D4">
        <w:rPr>
          <w:rFonts w:ascii="Book Antiqua" w:hAnsi="Book Antiqua" w:cs="Times New Roman"/>
          <w:sz w:val="24"/>
          <w:szCs w:val="24"/>
          <w:lang w:eastAsia="zh-CN"/>
        </w:rPr>
        <w:t>Consequently, new approaches will be required to increase the efficacy and to minimize the drug related toxic side effects of pediatric cancer therapy.</w:t>
      </w:r>
      <w:r w:rsidR="00665876" w:rsidRPr="008536D4">
        <w:rPr>
          <w:rFonts w:ascii="Book Antiqua" w:hAnsi="Book Antiqua" w:cs="Times New Roman"/>
          <w:sz w:val="24"/>
          <w:szCs w:val="24"/>
          <w:lang w:eastAsia="zh-CN"/>
        </w:rPr>
        <w:t xml:space="preserve"> </w:t>
      </w:r>
      <w:r w:rsidRPr="008536D4">
        <w:rPr>
          <w:rFonts w:ascii="Book Antiqua" w:hAnsi="Book Antiqua" w:cs="Times New Roman"/>
          <w:sz w:val="24"/>
          <w:szCs w:val="24"/>
          <w:lang w:eastAsia="zh-CN"/>
        </w:rPr>
        <w:t>Nanotechnology is a potentially effective tool to improve cancer chemotherapy via enhanced bioavailability and specific targeting.</w:t>
      </w:r>
      <w:r w:rsidR="00665876" w:rsidRPr="008536D4">
        <w:rPr>
          <w:rFonts w:ascii="Book Antiqua" w:hAnsi="Book Antiqua" w:cs="Times New Roman"/>
          <w:sz w:val="24"/>
          <w:szCs w:val="24"/>
          <w:lang w:eastAsia="zh-CN"/>
        </w:rPr>
        <w:t xml:space="preserve"> </w:t>
      </w:r>
      <w:r w:rsidRPr="008536D4">
        <w:rPr>
          <w:rFonts w:ascii="Book Antiqua" w:hAnsi="Book Antiqua" w:cs="Times New Roman"/>
          <w:sz w:val="24"/>
          <w:szCs w:val="24"/>
          <w:lang w:eastAsia="zh-CN"/>
        </w:rPr>
        <w:t>Lipoprotein based formulations have shown particularly strong promise to improve cancer therapeutics. The present article describes the challenges faced in the treatment of pediatric cancers and reviews the potential of lipoprotein-based therapeutics for these malignancies.</w:t>
      </w:r>
    </w:p>
    <w:p w14:paraId="61000359" w14:textId="77777777" w:rsidR="002C209C" w:rsidRPr="008536D4" w:rsidRDefault="002C209C" w:rsidP="002C209C">
      <w:pPr>
        <w:spacing w:after="0" w:line="360" w:lineRule="auto"/>
        <w:jc w:val="both"/>
        <w:rPr>
          <w:rFonts w:ascii="Book Antiqua" w:hAnsi="Book Antiqua" w:cs="Times New Roman"/>
          <w:sz w:val="24"/>
          <w:szCs w:val="24"/>
          <w:lang w:eastAsia="zh-CN"/>
        </w:rPr>
      </w:pPr>
    </w:p>
    <w:p w14:paraId="03E14C42" w14:textId="739CCFDC" w:rsidR="002C209C" w:rsidRPr="008536D4" w:rsidRDefault="002C209C" w:rsidP="002C209C">
      <w:pPr>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lang w:eastAsia="zh-CN"/>
        </w:rPr>
        <w:t>Sabnis</w:t>
      </w:r>
      <w:r w:rsidRPr="008536D4">
        <w:rPr>
          <w:rFonts w:ascii="Book Antiqua" w:hAnsi="Book Antiqua" w:cs="Times New Roman" w:hint="eastAsia"/>
          <w:sz w:val="24"/>
          <w:szCs w:val="24"/>
          <w:lang w:eastAsia="zh-CN"/>
        </w:rPr>
        <w:t xml:space="preserve"> N</w:t>
      </w:r>
      <w:r w:rsidRPr="008536D4">
        <w:rPr>
          <w:rFonts w:ascii="Book Antiqua" w:hAnsi="Book Antiqua" w:cs="Times New Roman"/>
          <w:sz w:val="24"/>
          <w:szCs w:val="24"/>
          <w:lang w:eastAsia="zh-CN"/>
        </w:rPr>
        <w:t>, Bowman</w:t>
      </w:r>
      <w:r w:rsidRPr="008536D4">
        <w:rPr>
          <w:rFonts w:ascii="Book Antiqua" w:hAnsi="Book Antiqua" w:cs="Times New Roman" w:hint="eastAsia"/>
          <w:sz w:val="24"/>
          <w:szCs w:val="24"/>
          <w:lang w:eastAsia="zh-CN"/>
        </w:rPr>
        <w:t xml:space="preserve"> P</w:t>
      </w:r>
      <w:r w:rsidRPr="008536D4">
        <w:rPr>
          <w:rFonts w:ascii="Book Antiqua" w:hAnsi="Book Antiqua" w:cs="Times New Roman"/>
          <w:sz w:val="24"/>
          <w:szCs w:val="24"/>
          <w:lang w:eastAsia="zh-CN"/>
        </w:rPr>
        <w:t>, Lacko</w:t>
      </w:r>
      <w:r w:rsidRPr="008536D4">
        <w:rPr>
          <w:rFonts w:ascii="Book Antiqua" w:hAnsi="Book Antiqua" w:cs="Times New Roman" w:hint="eastAsia"/>
          <w:sz w:val="24"/>
          <w:szCs w:val="24"/>
          <w:lang w:eastAsia="zh-CN"/>
        </w:rPr>
        <w:t xml:space="preserve"> AG. </w:t>
      </w:r>
      <w:r w:rsidRPr="008536D4">
        <w:rPr>
          <w:rFonts w:ascii="Book Antiqua" w:eastAsia="Times New Roman" w:hAnsi="Book Antiqua" w:cs="Times New Roman"/>
          <w:sz w:val="24"/>
          <w:szCs w:val="24"/>
        </w:rPr>
        <w:t>Lipoprotein based drug delivery</w:t>
      </w:r>
      <w:r w:rsidRPr="008536D4">
        <w:rPr>
          <w:rFonts w:ascii="Book Antiqua" w:hAnsi="Book Antiqua" w:cs="Times New Roman" w:hint="eastAsia"/>
          <w:sz w:val="24"/>
          <w:szCs w:val="24"/>
          <w:lang w:eastAsia="zh-CN"/>
        </w:rPr>
        <w:t xml:space="preserve">: </w:t>
      </w:r>
      <w:r w:rsidRPr="008536D4">
        <w:rPr>
          <w:rFonts w:ascii="Book Antiqua" w:eastAsia="Times New Roman" w:hAnsi="Book Antiqua" w:cs="Times New Roman"/>
          <w:sz w:val="24"/>
          <w:szCs w:val="24"/>
        </w:rPr>
        <w:t>Potential for pediatric cancer applications</w:t>
      </w:r>
      <w:r w:rsidRPr="008536D4">
        <w:rPr>
          <w:rFonts w:ascii="Book Antiqua" w:hAnsi="Book Antiqua" w:cs="Times New Roman" w:hint="eastAsia"/>
          <w:sz w:val="24"/>
          <w:szCs w:val="24"/>
          <w:lang w:eastAsia="zh-CN"/>
        </w:rPr>
        <w:t xml:space="preserve">. </w:t>
      </w:r>
      <w:r w:rsidRPr="008536D4">
        <w:rPr>
          <w:rFonts w:ascii="Book Antiqua" w:hAnsi="Book Antiqua"/>
          <w:i/>
          <w:iCs/>
          <w:sz w:val="24"/>
          <w:szCs w:val="24"/>
        </w:rPr>
        <w:t>World J Pharmacol</w:t>
      </w:r>
      <w:r w:rsidRPr="008536D4">
        <w:rPr>
          <w:rFonts w:ascii="Book Antiqua" w:hAnsi="Book Antiqua" w:hint="eastAsia"/>
          <w:iCs/>
          <w:sz w:val="24"/>
          <w:szCs w:val="24"/>
          <w:lang w:eastAsia="zh-CN"/>
        </w:rPr>
        <w:t xml:space="preserve"> 2015; </w:t>
      </w:r>
      <w:proofErr w:type="gramStart"/>
      <w:r w:rsidRPr="008536D4">
        <w:rPr>
          <w:rFonts w:ascii="Book Antiqua" w:hAnsi="Book Antiqua" w:hint="eastAsia"/>
          <w:iCs/>
          <w:sz w:val="24"/>
          <w:szCs w:val="24"/>
          <w:lang w:eastAsia="zh-CN"/>
        </w:rPr>
        <w:t>In</w:t>
      </w:r>
      <w:proofErr w:type="gramEnd"/>
      <w:r w:rsidRPr="008536D4">
        <w:rPr>
          <w:rFonts w:ascii="Book Antiqua" w:hAnsi="Book Antiqua" w:hint="eastAsia"/>
          <w:iCs/>
          <w:sz w:val="24"/>
          <w:szCs w:val="24"/>
          <w:lang w:eastAsia="zh-CN"/>
        </w:rPr>
        <w:t xml:space="preserve"> press</w:t>
      </w:r>
    </w:p>
    <w:p w14:paraId="51227702" w14:textId="77777777" w:rsidR="00AC1038" w:rsidRPr="008536D4" w:rsidRDefault="00AC1038" w:rsidP="00A3328D">
      <w:pPr>
        <w:autoSpaceDE w:val="0"/>
        <w:autoSpaceDN w:val="0"/>
        <w:adjustRightInd w:val="0"/>
        <w:spacing w:after="0" w:line="360" w:lineRule="auto"/>
        <w:jc w:val="both"/>
        <w:rPr>
          <w:rFonts w:ascii="Book Antiqua" w:hAnsi="Book Antiqua" w:cs="Times New Roman"/>
          <w:sz w:val="24"/>
          <w:szCs w:val="24"/>
        </w:rPr>
      </w:pPr>
    </w:p>
    <w:p w14:paraId="56DADCEF" w14:textId="20388BDF" w:rsidR="00BB2B99" w:rsidRPr="008536D4" w:rsidRDefault="002C209C" w:rsidP="00A3328D">
      <w:pPr>
        <w:autoSpaceDE w:val="0"/>
        <w:autoSpaceDN w:val="0"/>
        <w:adjustRightInd w:val="0"/>
        <w:spacing w:after="0" w:line="360" w:lineRule="auto"/>
        <w:jc w:val="both"/>
        <w:rPr>
          <w:rFonts w:ascii="Book Antiqua" w:hAnsi="Book Antiqua" w:cs="Times New Roman"/>
          <w:sz w:val="24"/>
          <w:szCs w:val="24"/>
        </w:rPr>
      </w:pPr>
      <w:r w:rsidRPr="008536D4">
        <w:rPr>
          <w:rFonts w:ascii="Book Antiqua" w:hAnsi="Book Antiqua"/>
          <w:b/>
          <w:sz w:val="24"/>
        </w:rPr>
        <w:t>INTRODUCTION</w:t>
      </w:r>
      <w:r w:rsidR="00BB2B99" w:rsidRPr="008536D4">
        <w:rPr>
          <w:rFonts w:ascii="Book Antiqua" w:hAnsi="Book Antiqua" w:cs="Times New Roman"/>
          <w:sz w:val="24"/>
          <w:szCs w:val="24"/>
        </w:rPr>
        <w:t xml:space="preserve"> </w:t>
      </w:r>
    </w:p>
    <w:p w14:paraId="12C07C17" w14:textId="0EAC5584" w:rsidR="00E22E70" w:rsidRPr="008536D4" w:rsidRDefault="005F418E" w:rsidP="00A3328D">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rPr>
        <w:t>Although c</w:t>
      </w:r>
      <w:r w:rsidR="00831D41" w:rsidRPr="008536D4">
        <w:rPr>
          <w:rFonts w:ascii="Book Antiqua" w:hAnsi="Book Antiqua" w:cs="Times New Roman"/>
          <w:sz w:val="24"/>
          <w:szCs w:val="24"/>
        </w:rPr>
        <w:t>ancer is the leading cause of death in children above 1 ye</w:t>
      </w:r>
      <w:r w:rsidR="002C209C" w:rsidRPr="008536D4">
        <w:rPr>
          <w:rFonts w:ascii="Book Antiqua" w:hAnsi="Book Antiqua" w:cs="Times New Roman"/>
          <w:sz w:val="24"/>
          <w:szCs w:val="24"/>
        </w:rPr>
        <w:t>ar of age in Europe and the U</w:t>
      </w:r>
      <w:r w:rsidR="002C209C" w:rsidRPr="008536D4">
        <w:rPr>
          <w:rFonts w:ascii="Book Antiqua" w:hAnsi="Book Antiqua" w:cs="Times New Roman" w:hint="eastAsia"/>
          <w:sz w:val="24"/>
          <w:szCs w:val="24"/>
          <w:lang w:eastAsia="zh-CN"/>
        </w:rPr>
        <w:t>nites States</w:t>
      </w:r>
      <w:r w:rsidRPr="008536D4">
        <w:rPr>
          <w:rFonts w:ascii="Book Antiqua" w:hAnsi="Book Antiqua" w:cs="Times New Roman"/>
          <w:sz w:val="24"/>
          <w:szCs w:val="24"/>
        </w:rPr>
        <w:t xml:space="preserve">, </w:t>
      </w:r>
      <w:r w:rsidR="00831D41" w:rsidRPr="008536D4">
        <w:rPr>
          <w:rFonts w:ascii="Book Antiqua" w:hAnsi="Book Antiqua" w:cs="Times New Roman"/>
          <w:sz w:val="24"/>
          <w:szCs w:val="24"/>
        </w:rPr>
        <w:t xml:space="preserve">more than 80% of </w:t>
      </w:r>
      <w:r w:rsidR="00C25945" w:rsidRPr="008536D4">
        <w:rPr>
          <w:rFonts w:ascii="Book Antiqua" w:hAnsi="Book Antiqua" w:cs="Times New Roman"/>
          <w:sz w:val="24"/>
          <w:szCs w:val="24"/>
        </w:rPr>
        <w:t>the</w:t>
      </w:r>
      <w:r w:rsidR="00164139" w:rsidRPr="008536D4">
        <w:rPr>
          <w:rFonts w:ascii="Book Antiqua" w:hAnsi="Book Antiqua" w:cs="Times New Roman"/>
          <w:sz w:val="24"/>
          <w:szCs w:val="24"/>
        </w:rPr>
        <w:t xml:space="preserve"> </w:t>
      </w:r>
      <w:r w:rsidR="00831D41" w:rsidRPr="008536D4">
        <w:rPr>
          <w:rFonts w:ascii="Book Antiqua" w:hAnsi="Book Antiqua" w:cs="Times New Roman"/>
          <w:sz w:val="24"/>
          <w:szCs w:val="24"/>
        </w:rPr>
        <w:t xml:space="preserve">children </w:t>
      </w:r>
      <w:r w:rsidR="00164139" w:rsidRPr="008536D4">
        <w:rPr>
          <w:rFonts w:ascii="Book Antiqua" w:hAnsi="Book Antiqua" w:cs="Times New Roman"/>
          <w:sz w:val="24"/>
          <w:szCs w:val="24"/>
        </w:rPr>
        <w:t xml:space="preserve">diagnosed </w:t>
      </w:r>
      <w:r w:rsidR="00831D41" w:rsidRPr="008536D4">
        <w:rPr>
          <w:rFonts w:ascii="Book Antiqua" w:hAnsi="Book Antiqua" w:cs="Times New Roman"/>
          <w:sz w:val="24"/>
          <w:szCs w:val="24"/>
        </w:rPr>
        <w:t xml:space="preserve">with cancer </w:t>
      </w:r>
      <w:r w:rsidRPr="008536D4">
        <w:rPr>
          <w:rFonts w:ascii="Book Antiqua" w:hAnsi="Book Antiqua" w:cs="Times New Roman"/>
          <w:sz w:val="24"/>
          <w:szCs w:val="24"/>
        </w:rPr>
        <w:t xml:space="preserve">are expected to </w:t>
      </w:r>
      <w:r w:rsidR="00804F7B" w:rsidRPr="008536D4">
        <w:rPr>
          <w:rFonts w:ascii="Book Antiqua" w:hAnsi="Book Antiqua" w:cs="Times New Roman"/>
          <w:sz w:val="24"/>
          <w:szCs w:val="24"/>
        </w:rPr>
        <w:t>survive</w:t>
      </w:r>
      <w:r w:rsidR="00831D41" w:rsidRPr="008536D4">
        <w:rPr>
          <w:rFonts w:ascii="Book Antiqua" w:hAnsi="Book Antiqua" w:cs="Times New Roman"/>
          <w:sz w:val="24"/>
          <w:szCs w:val="24"/>
        </w:rPr>
        <w:t xml:space="preserve">, </w:t>
      </w:r>
      <w:r w:rsidR="00C25945" w:rsidRPr="008536D4">
        <w:rPr>
          <w:rFonts w:ascii="Book Antiqua" w:hAnsi="Book Antiqua" w:cs="Times New Roman"/>
          <w:sz w:val="24"/>
          <w:szCs w:val="24"/>
        </w:rPr>
        <w:t>subsequent to treatment</w:t>
      </w:r>
      <w:r w:rsidR="004F7020" w:rsidRPr="008536D4">
        <w:rPr>
          <w:rFonts w:ascii="Book Antiqua" w:hAnsi="Book Antiqua" w:cs="Times New Roman"/>
          <w:sz w:val="24"/>
          <w:szCs w:val="24"/>
        </w:rPr>
        <w:t>,</w:t>
      </w:r>
      <w:r w:rsidR="00ED5717" w:rsidRPr="008536D4">
        <w:rPr>
          <w:rFonts w:ascii="Book Antiqua" w:hAnsi="Book Antiqua" w:cs="Times New Roman"/>
          <w:sz w:val="24"/>
          <w:szCs w:val="24"/>
        </w:rPr>
        <w:t xml:space="preserve"> </w:t>
      </w:r>
      <w:r w:rsidR="00831D41" w:rsidRPr="008536D4" w:rsidDel="00C25945">
        <w:rPr>
          <w:rFonts w:ascii="Book Antiqua" w:hAnsi="Book Antiqua" w:cs="Times New Roman"/>
          <w:sz w:val="24"/>
          <w:szCs w:val="24"/>
        </w:rPr>
        <w:t>though 40% will suffer</w:t>
      </w:r>
      <w:r w:rsidR="00804F7B" w:rsidRPr="008536D4" w:rsidDel="00C25945">
        <w:rPr>
          <w:rFonts w:ascii="Book Antiqua" w:hAnsi="Book Antiqua" w:cs="Times New Roman"/>
          <w:sz w:val="24"/>
          <w:szCs w:val="24"/>
        </w:rPr>
        <w:t xml:space="preserve"> </w:t>
      </w:r>
      <w:r w:rsidR="0064554A" w:rsidRPr="008536D4">
        <w:rPr>
          <w:rFonts w:ascii="Book Antiqua" w:hAnsi="Book Antiqua" w:cs="Times New Roman"/>
          <w:sz w:val="24"/>
          <w:szCs w:val="24"/>
        </w:rPr>
        <w:t>through</w:t>
      </w:r>
      <w:r w:rsidR="00ED0F48" w:rsidRPr="008536D4" w:rsidDel="00C25945">
        <w:rPr>
          <w:rFonts w:ascii="Book Antiqua" w:hAnsi="Book Antiqua" w:cs="Times New Roman"/>
          <w:sz w:val="24"/>
          <w:szCs w:val="24"/>
        </w:rPr>
        <w:t xml:space="preserve"> adulthood </w:t>
      </w:r>
      <w:r w:rsidR="00804F7B" w:rsidRPr="008536D4" w:rsidDel="00C25945">
        <w:rPr>
          <w:rFonts w:ascii="Book Antiqua" w:hAnsi="Book Antiqua" w:cs="Times New Roman"/>
          <w:sz w:val="24"/>
          <w:szCs w:val="24"/>
        </w:rPr>
        <w:t>from the</w:t>
      </w:r>
      <w:r w:rsidR="00831D41" w:rsidRPr="008536D4" w:rsidDel="00C25945">
        <w:rPr>
          <w:rFonts w:ascii="Book Antiqua" w:hAnsi="Book Antiqua" w:cs="Times New Roman"/>
          <w:sz w:val="24"/>
          <w:szCs w:val="24"/>
        </w:rPr>
        <w:t xml:space="preserve"> long term </w:t>
      </w:r>
      <w:r w:rsidR="00804F7B" w:rsidRPr="008536D4" w:rsidDel="00C25945">
        <w:rPr>
          <w:rFonts w:ascii="Book Antiqua" w:hAnsi="Book Antiqua" w:cs="Times New Roman"/>
          <w:sz w:val="24"/>
          <w:szCs w:val="24"/>
        </w:rPr>
        <w:t>consequences</w:t>
      </w:r>
      <w:r w:rsidR="00831D41" w:rsidRPr="008536D4" w:rsidDel="00C25945">
        <w:rPr>
          <w:rFonts w:ascii="Book Antiqua" w:hAnsi="Book Antiqua" w:cs="Times New Roman"/>
          <w:sz w:val="24"/>
          <w:szCs w:val="24"/>
        </w:rPr>
        <w:t xml:space="preserve"> </w:t>
      </w:r>
      <w:r w:rsidR="00804F7B" w:rsidRPr="008536D4" w:rsidDel="00C25945">
        <w:rPr>
          <w:rFonts w:ascii="Book Antiqua" w:hAnsi="Book Antiqua" w:cs="Times New Roman"/>
          <w:sz w:val="24"/>
          <w:szCs w:val="24"/>
        </w:rPr>
        <w:t>of the treatment administered d</w:t>
      </w:r>
      <w:r w:rsidR="0062244C" w:rsidRPr="008536D4" w:rsidDel="00C25945">
        <w:rPr>
          <w:rFonts w:ascii="Book Antiqua" w:hAnsi="Book Antiqua" w:cs="Times New Roman"/>
          <w:sz w:val="24"/>
          <w:szCs w:val="24"/>
        </w:rPr>
        <w:t>uring</w:t>
      </w:r>
      <w:r w:rsidR="0018339E" w:rsidRPr="008536D4" w:rsidDel="00C25945">
        <w:rPr>
          <w:rFonts w:ascii="Book Antiqua" w:hAnsi="Book Antiqua" w:cs="Times New Roman"/>
          <w:sz w:val="24"/>
          <w:szCs w:val="24"/>
        </w:rPr>
        <w:t xml:space="preserve"> </w:t>
      </w:r>
      <w:proofErr w:type="gramStart"/>
      <w:r w:rsidR="0018339E" w:rsidRPr="008536D4" w:rsidDel="00C25945">
        <w:rPr>
          <w:rFonts w:ascii="Book Antiqua" w:hAnsi="Book Antiqua" w:cs="Times New Roman"/>
          <w:sz w:val="24"/>
          <w:szCs w:val="24"/>
        </w:rPr>
        <w:t>childhood</w:t>
      </w:r>
      <w:r w:rsidR="00DF24ED" w:rsidRPr="008536D4">
        <w:rPr>
          <w:rFonts w:ascii="Book Antiqua" w:hAnsi="Book Antiqua" w:cs="Times New Roman"/>
          <w:sz w:val="24"/>
          <w:szCs w:val="24"/>
          <w:vertAlign w:val="superscript"/>
        </w:rPr>
        <w:t>[</w:t>
      </w:r>
      <w:proofErr w:type="gramEnd"/>
      <w:r w:rsidR="0065276E" w:rsidRPr="008536D4">
        <w:rPr>
          <w:rFonts w:ascii="Book Antiqua" w:hAnsi="Book Antiqua" w:cs="Times New Roman"/>
          <w:sz w:val="24"/>
          <w:szCs w:val="24"/>
          <w:vertAlign w:val="superscript"/>
        </w:rPr>
        <w:t>1,2</w:t>
      </w:r>
      <w:r w:rsidR="00DF24ED" w:rsidRPr="008536D4">
        <w:rPr>
          <w:rFonts w:ascii="Book Antiqua" w:hAnsi="Book Antiqua" w:cs="Times New Roman"/>
          <w:sz w:val="24"/>
          <w:szCs w:val="24"/>
          <w:vertAlign w:val="superscript"/>
        </w:rPr>
        <w:t>]</w:t>
      </w:r>
      <w:r w:rsidR="00DF24ED" w:rsidRPr="008536D4">
        <w:rPr>
          <w:rFonts w:ascii="Book Antiqua" w:hAnsi="Book Antiqua" w:cs="Times New Roman"/>
          <w:sz w:val="24"/>
          <w:szCs w:val="24"/>
        </w:rPr>
        <w:t>.</w:t>
      </w:r>
      <w:r w:rsidR="0062244C" w:rsidRPr="008536D4" w:rsidDel="00C25945">
        <w:rPr>
          <w:rFonts w:ascii="Book Antiqua" w:hAnsi="Book Antiqua" w:cs="Times New Roman"/>
          <w:sz w:val="24"/>
          <w:szCs w:val="24"/>
        </w:rPr>
        <w:t xml:space="preserve"> </w:t>
      </w:r>
      <w:r w:rsidR="00C25945" w:rsidRPr="008536D4">
        <w:rPr>
          <w:rFonts w:ascii="Book Antiqua" w:hAnsi="Book Antiqua" w:cs="Times New Roman"/>
          <w:sz w:val="24"/>
          <w:szCs w:val="24"/>
        </w:rPr>
        <w:t>While a</w:t>
      </w:r>
      <w:r w:rsidR="00BB7E47" w:rsidRPr="008536D4">
        <w:rPr>
          <w:rFonts w:ascii="Book Antiqua" w:hAnsi="Book Antiqua" w:cs="Times New Roman"/>
          <w:sz w:val="24"/>
          <w:szCs w:val="24"/>
        </w:rPr>
        <w:t>dvance</w:t>
      </w:r>
      <w:r w:rsidR="00C25945" w:rsidRPr="008536D4">
        <w:rPr>
          <w:rFonts w:ascii="Book Antiqua" w:hAnsi="Book Antiqua" w:cs="Times New Roman"/>
          <w:sz w:val="24"/>
          <w:szCs w:val="24"/>
        </w:rPr>
        <w:t>s</w:t>
      </w:r>
      <w:r w:rsidR="00BB7E47" w:rsidRPr="008536D4">
        <w:rPr>
          <w:rFonts w:ascii="Book Antiqua" w:hAnsi="Book Antiqua" w:cs="Times New Roman"/>
          <w:sz w:val="24"/>
          <w:szCs w:val="24"/>
        </w:rPr>
        <w:t xml:space="preserve"> in </w:t>
      </w:r>
      <w:r w:rsidR="00C25945" w:rsidRPr="008536D4">
        <w:rPr>
          <w:rFonts w:ascii="Book Antiqua" w:hAnsi="Book Antiqua" w:cs="Times New Roman"/>
          <w:sz w:val="24"/>
          <w:szCs w:val="24"/>
        </w:rPr>
        <w:t xml:space="preserve">the </w:t>
      </w:r>
      <w:r w:rsidR="00BB7E47" w:rsidRPr="008536D4">
        <w:rPr>
          <w:rFonts w:ascii="Book Antiqua" w:hAnsi="Book Antiqua" w:cs="Times New Roman"/>
          <w:sz w:val="24"/>
          <w:szCs w:val="24"/>
        </w:rPr>
        <w:t xml:space="preserve">chemotherapy of pediatric malignancies </w:t>
      </w:r>
      <w:r w:rsidR="00C25945" w:rsidRPr="008536D4">
        <w:rPr>
          <w:rFonts w:ascii="Book Antiqua" w:hAnsi="Book Antiqua" w:cs="Times New Roman"/>
          <w:sz w:val="24"/>
          <w:szCs w:val="24"/>
        </w:rPr>
        <w:t xml:space="preserve">have produced major improvements in survival over the last </w:t>
      </w:r>
      <w:r w:rsidR="0064554A" w:rsidRPr="008536D4">
        <w:rPr>
          <w:rFonts w:ascii="Book Antiqua" w:hAnsi="Book Antiqua" w:cs="Times New Roman"/>
          <w:sz w:val="24"/>
          <w:szCs w:val="24"/>
        </w:rPr>
        <w:t>several</w:t>
      </w:r>
      <w:r w:rsidR="00C25945" w:rsidRPr="008536D4">
        <w:rPr>
          <w:rFonts w:ascii="Book Antiqua" w:hAnsi="Book Antiqua" w:cs="Times New Roman"/>
          <w:sz w:val="24"/>
          <w:szCs w:val="24"/>
        </w:rPr>
        <w:t xml:space="preserve"> years, </w:t>
      </w:r>
      <w:r w:rsidR="00BB7E47" w:rsidRPr="008536D4">
        <w:rPr>
          <w:rFonts w:ascii="Book Antiqua" w:hAnsi="Book Antiqua" w:cs="Times New Roman"/>
          <w:sz w:val="24"/>
          <w:szCs w:val="24"/>
        </w:rPr>
        <w:t>treatment-related side effects</w:t>
      </w:r>
      <w:r w:rsidR="005038A0" w:rsidRPr="008536D4">
        <w:rPr>
          <w:rFonts w:ascii="Book Antiqua" w:hAnsi="Book Antiqua" w:cs="Times New Roman"/>
          <w:sz w:val="24"/>
          <w:szCs w:val="24"/>
        </w:rPr>
        <w:t xml:space="preserve"> </w:t>
      </w:r>
      <w:r w:rsidR="00C25945" w:rsidRPr="008536D4">
        <w:rPr>
          <w:rFonts w:ascii="Book Antiqua" w:hAnsi="Book Antiqua" w:cs="Times New Roman"/>
          <w:sz w:val="24"/>
          <w:szCs w:val="24"/>
        </w:rPr>
        <w:t>remain</w:t>
      </w:r>
      <w:r w:rsidR="00CC6622" w:rsidRPr="008536D4">
        <w:rPr>
          <w:rFonts w:ascii="Book Antiqua" w:hAnsi="Book Antiqua" w:cs="Times New Roman"/>
          <w:sz w:val="24"/>
          <w:szCs w:val="24"/>
        </w:rPr>
        <w:t xml:space="preserve"> a</w:t>
      </w:r>
      <w:r w:rsidR="00BB7E47" w:rsidRPr="008536D4">
        <w:rPr>
          <w:rFonts w:ascii="Book Antiqua" w:hAnsi="Book Antiqua" w:cs="Times New Roman"/>
          <w:sz w:val="24"/>
          <w:szCs w:val="24"/>
        </w:rPr>
        <w:t xml:space="preserve"> major concern</w:t>
      </w:r>
      <w:r w:rsidR="0064554A" w:rsidRPr="008536D4">
        <w:rPr>
          <w:rFonts w:ascii="Book Antiqua" w:hAnsi="Book Antiqua" w:cs="Times New Roman"/>
          <w:sz w:val="24"/>
          <w:szCs w:val="24"/>
        </w:rPr>
        <w:t>.</w:t>
      </w:r>
      <w:r w:rsidR="00BB7E47" w:rsidRPr="008536D4">
        <w:rPr>
          <w:rFonts w:ascii="Book Antiqua" w:hAnsi="Book Antiqua" w:cs="Times New Roman"/>
          <w:sz w:val="24"/>
          <w:szCs w:val="24"/>
        </w:rPr>
        <w:t xml:space="preserve"> </w:t>
      </w:r>
    </w:p>
    <w:p w14:paraId="11FE79E4" w14:textId="42976F25" w:rsidR="009A626D" w:rsidRPr="008536D4" w:rsidRDefault="00C25945"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The recently developed</w:t>
      </w:r>
      <w:r w:rsidR="00E22E70" w:rsidRPr="008536D4">
        <w:rPr>
          <w:rFonts w:ascii="Book Antiqua" w:hAnsi="Book Antiqua" w:cs="Times New Roman"/>
          <w:sz w:val="24"/>
          <w:szCs w:val="24"/>
        </w:rPr>
        <w:t xml:space="preserve"> nanotechnology-based drug delivery </w:t>
      </w:r>
      <w:r w:rsidR="0022509D" w:rsidRPr="008536D4">
        <w:rPr>
          <w:rFonts w:ascii="Book Antiqua" w:hAnsi="Book Antiqua" w:cs="Times New Roman"/>
          <w:sz w:val="24"/>
          <w:szCs w:val="24"/>
        </w:rPr>
        <w:t>vehicles (nano-DDV</w:t>
      </w:r>
      <w:r w:rsidR="00874148" w:rsidRPr="008536D4">
        <w:rPr>
          <w:rFonts w:ascii="Book Antiqua" w:hAnsi="Book Antiqua" w:cs="Times New Roman"/>
          <w:sz w:val="24"/>
          <w:szCs w:val="24"/>
        </w:rPr>
        <w:t>s</w:t>
      </w:r>
      <w:r w:rsidR="00E22E70" w:rsidRPr="008536D4">
        <w:rPr>
          <w:rFonts w:ascii="Book Antiqua" w:hAnsi="Book Antiqua" w:cs="Times New Roman"/>
          <w:sz w:val="24"/>
          <w:szCs w:val="24"/>
        </w:rPr>
        <w:t xml:space="preserve">) are directed toward overcoming the shortcomings of the </w:t>
      </w:r>
      <w:r w:rsidRPr="008536D4">
        <w:rPr>
          <w:rFonts w:ascii="Book Antiqua" w:hAnsi="Book Antiqua" w:cs="Times New Roman"/>
          <w:sz w:val="24"/>
          <w:szCs w:val="24"/>
        </w:rPr>
        <w:t xml:space="preserve">currently employed </w:t>
      </w:r>
      <w:r w:rsidR="00E22E70" w:rsidRPr="008536D4">
        <w:rPr>
          <w:rFonts w:ascii="Book Antiqua" w:hAnsi="Book Antiqua" w:cs="Times New Roman"/>
          <w:sz w:val="24"/>
          <w:szCs w:val="24"/>
        </w:rPr>
        <w:t>chemotherapeutic agents</w:t>
      </w:r>
      <w:r w:rsidRPr="008536D4">
        <w:rPr>
          <w:rFonts w:ascii="Book Antiqua" w:hAnsi="Book Antiqua" w:cs="Times New Roman"/>
          <w:sz w:val="24"/>
          <w:szCs w:val="24"/>
        </w:rPr>
        <w:t>,</w:t>
      </w:r>
      <w:r w:rsidR="00E22E70" w:rsidRPr="008536D4">
        <w:rPr>
          <w:rFonts w:ascii="Book Antiqua" w:hAnsi="Book Antiqua" w:cs="Times New Roman"/>
          <w:sz w:val="24"/>
          <w:szCs w:val="24"/>
        </w:rPr>
        <w:t xml:space="preserve"> </w:t>
      </w:r>
      <w:r w:rsidRPr="008536D4">
        <w:rPr>
          <w:rFonts w:ascii="Book Antiqua" w:hAnsi="Book Antiqua" w:cs="Times New Roman"/>
          <w:sz w:val="24"/>
          <w:szCs w:val="24"/>
        </w:rPr>
        <w:t>including</w:t>
      </w:r>
      <w:r w:rsidR="00E22E70" w:rsidRPr="008536D4">
        <w:rPr>
          <w:rFonts w:ascii="Book Antiqua" w:hAnsi="Book Antiqua" w:cs="Times New Roman"/>
          <w:sz w:val="24"/>
          <w:szCs w:val="24"/>
        </w:rPr>
        <w:t xml:space="preserve"> poor solubility, </w:t>
      </w:r>
      <w:r w:rsidRPr="008536D4">
        <w:rPr>
          <w:rFonts w:ascii="Book Antiqua" w:hAnsi="Book Antiqua" w:cs="Times New Roman"/>
          <w:sz w:val="24"/>
          <w:szCs w:val="24"/>
        </w:rPr>
        <w:t>limited</w:t>
      </w:r>
      <w:r w:rsidR="00E22E70" w:rsidRPr="008536D4">
        <w:rPr>
          <w:rFonts w:ascii="Book Antiqua" w:hAnsi="Book Antiqua" w:cs="Times New Roman"/>
          <w:sz w:val="24"/>
          <w:szCs w:val="24"/>
        </w:rPr>
        <w:t xml:space="preserve"> bioavailability and inadequate </w:t>
      </w:r>
      <w:proofErr w:type="gramStart"/>
      <w:r w:rsidR="00E22E70" w:rsidRPr="008536D4">
        <w:rPr>
          <w:rFonts w:ascii="Book Antiqua" w:hAnsi="Book Antiqua" w:cs="Times New Roman"/>
          <w:sz w:val="24"/>
          <w:szCs w:val="24"/>
        </w:rPr>
        <w:t>stability</w:t>
      </w:r>
      <w:r w:rsidR="002C209C" w:rsidRPr="008536D4">
        <w:rPr>
          <w:rFonts w:ascii="Book Antiqua" w:hAnsi="Book Antiqua" w:cs="Times New Roman" w:hint="eastAsia"/>
          <w:sz w:val="24"/>
          <w:szCs w:val="24"/>
          <w:vertAlign w:val="superscript"/>
          <w:lang w:eastAsia="zh-CN"/>
        </w:rPr>
        <w:t>[</w:t>
      </w:r>
      <w:proofErr w:type="gramEnd"/>
      <w:r w:rsidR="0065276E" w:rsidRPr="008536D4">
        <w:rPr>
          <w:rFonts w:ascii="Book Antiqua" w:hAnsi="Book Antiqua" w:cs="Times New Roman"/>
          <w:sz w:val="24"/>
          <w:szCs w:val="24"/>
          <w:vertAlign w:val="superscript"/>
        </w:rPr>
        <w:t>3-6</w:t>
      </w:r>
      <w:r w:rsidR="002C209C" w:rsidRPr="008536D4">
        <w:rPr>
          <w:rFonts w:ascii="Book Antiqua" w:hAnsi="Book Antiqua" w:cs="Times New Roman" w:hint="eastAsia"/>
          <w:sz w:val="24"/>
          <w:szCs w:val="24"/>
          <w:vertAlign w:val="superscript"/>
          <w:lang w:eastAsia="zh-CN"/>
        </w:rPr>
        <w:t>]</w:t>
      </w:r>
      <w:r w:rsidR="004054B3"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4054B3" w:rsidRPr="008536D4">
        <w:rPr>
          <w:rFonts w:ascii="Book Antiqua" w:hAnsi="Book Antiqua" w:cs="Times New Roman"/>
          <w:sz w:val="24"/>
          <w:szCs w:val="24"/>
        </w:rPr>
        <w:t>Additionally</w:t>
      </w:r>
      <w:r w:rsidR="00E22E70" w:rsidRPr="008536D4">
        <w:rPr>
          <w:rFonts w:ascii="Book Antiqua" w:hAnsi="Book Antiqua" w:cs="Times New Roman"/>
          <w:sz w:val="24"/>
          <w:szCs w:val="24"/>
        </w:rPr>
        <w:t xml:space="preserve"> most of these nano </w:t>
      </w:r>
      <w:r w:rsidR="00C151A1" w:rsidRPr="008536D4">
        <w:rPr>
          <w:rFonts w:ascii="Book Antiqua" w:hAnsi="Book Antiqua" w:cs="Times New Roman"/>
          <w:sz w:val="24"/>
          <w:szCs w:val="24"/>
        </w:rPr>
        <w:t>DD</w:t>
      </w:r>
      <w:r w:rsidR="004F7020" w:rsidRPr="008536D4">
        <w:rPr>
          <w:rFonts w:ascii="Book Antiqua" w:hAnsi="Book Antiqua" w:cs="Times New Roman"/>
          <w:sz w:val="24"/>
          <w:szCs w:val="24"/>
        </w:rPr>
        <w:t xml:space="preserve"> systems</w:t>
      </w:r>
      <w:r w:rsidR="00E22E70" w:rsidRPr="008536D4">
        <w:rPr>
          <w:rFonts w:ascii="Book Antiqua" w:hAnsi="Book Antiqua" w:cs="Times New Roman"/>
          <w:sz w:val="24"/>
          <w:szCs w:val="24"/>
        </w:rPr>
        <w:t xml:space="preserve"> </w:t>
      </w:r>
      <w:r w:rsidRPr="008536D4">
        <w:rPr>
          <w:rFonts w:ascii="Book Antiqua" w:hAnsi="Book Antiqua" w:cs="Times New Roman"/>
          <w:sz w:val="24"/>
          <w:szCs w:val="24"/>
        </w:rPr>
        <w:t>target</w:t>
      </w:r>
      <w:r w:rsidR="00E22E70" w:rsidRPr="008536D4">
        <w:rPr>
          <w:rFonts w:ascii="Book Antiqua" w:hAnsi="Book Antiqua" w:cs="Times New Roman"/>
          <w:sz w:val="24"/>
          <w:szCs w:val="24"/>
        </w:rPr>
        <w:t xml:space="preserve"> specific sites by eith</w:t>
      </w:r>
      <w:r w:rsidR="00BA7B65" w:rsidRPr="008536D4">
        <w:rPr>
          <w:rFonts w:ascii="Book Antiqua" w:hAnsi="Book Antiqua" w:cs="Times New Roman"/>
          <w:sz w:val="24"/>
          <w:szCs w:val="24"/>
        </w:rPr>
        <w:t xml:space="preserve">er passive </w:t>
      </w:r>
      <w:r w:rsidRPr="008536D4">
        <w:rPr>
          <w:rFonts w:ascii="Book Antiqua" w:hAnsi="Book Antiqua" w:cs="Times New Roman"/>
          <w:sz w:val="24"/>
          <w:szCs w:val="24"/>
        </w:rPr>
        <w:t xml:space="preserve">or active transport </w:t>
      </w:r>
      <w:proofErr w:type="gramStart"/>
      <w:r w:rsidR="00BA7B65" w:rsidRPr="008536D4">
        <w:rPr>
          <w:rFonts w:ascii="Book Antiqua" w:hAnsi="Book Antiqua" w:cs="Times New Roman"/>
          <w:sz w:val="24"/>
          <w:szCs w:val="24"/>
        </w:rPr>
        <w:t>mechanism</w:t>
      </w:r>
      <w:r w:rsidR="0064554A" w:rsidRPr="008536D4">
        <w:rPr>
          <w:rFonts w:ascii="Book Antiqua" w:hAnsi="Book Antiqua" w:cs="Times New Roman"/>
          <w:sz w:val="24"/>
          <w:szCs w:val="24"/>
        </w:rPr>
        <w:t>s</w:t>
      </w:r>
      <w:r w:rsidR="00DF24ED" w:rsidRPr="008536D4">
        <w:rPr>
          <w:rFonts w:ascii="Book Antiqua" w:hAnsi="Book Antiqua" w:cs="Times New Roman"/>
          <w:sz w:val="24"/>
          <w:szCs w:val="24"/>
          <w:vertAlign w:val="superscript"/>
        </w:rPr>
        <w:t>[</w:t>
      </w:r>
      <w:proofErr w:type="gramEnd"/>
      <w:r w:rsidR="0065276E" w:rsidRPr="008536D4">
        <w:rPr>
          <w:rFonts w:ascii="Book Antiqua" w:hAnsi="Book Antiqua" w:cs="Times New Roman"/>
          <w:sz w:val="24"/>
          <w:szCs w:val="24"/>
          <w:vertAlign w:val="superscript"/>
        </w:rPr>
        <w:t>7-10</w:t>
      </w:r>
      <w:r w:rsidR="00DF24ED" w:rsidRPr="008536D4">
        <w:rPr>
          <w:rFonts w:ascii="Book Antiqua" w:hAnsi="Book Antiqua" w:cs="Times New Roman"/>
          <w:sz w:val="24"/>
          <w:szCs w:val="24"/>
          <w:vertAlign w:val="superscript"/>
        </w:rPr>
        <w:t>]</w:t>
      </w:r>
      <w:r w:rsidR="00750395" w:rsidRPr="008536D4">
        <w:rPr>
          <w:rFonts w:ascii="Book Antiqua" w:hAnsi="Book Antiqua" w:cs="Times New Roman"/>
          <w:sz w:val="24"/>
          <w:szCs w:val="24"/>
        </w:rPr>
        <w:t xml:space="preserve"> </w:t>
      </w:r>
      <w:r w:rsidR="0064554A" w:rsidRPr="008536D4">
        <w:rPr>
          <w:rFonts w:ascii="Book Antiqua" w:hAnsi="Book Antiqua" w:cs="Times New Roman"/>
          <w:sz w:val="24"/>
          <w:szCs w:val="24"/>
        </w:rPr>
        <w:t>and thus</w:t>
      </w:r>
      <w:r w:rsidR="00E22E70" w:rsidRPr="008536D4">
        <w:rPr>
          <w:rFonts w:ascii="Book Antiqua" w:hAnsi="Book Antiqua" w:cs="Times New Roman"/>
          <w:sz w:val="24"/>
          <w:szCs w:val="24"/>
        </w:rPr>
        <w:t xml:space="preserve"> </w:t>
      </w:r>
      <w:r w:rsidR="00C151A1" w:rsidRPr="008536D4">
        <w:rPr>
          <w:rFonts w:ascii="Book Antiqua" w:hAnsi="Book Antiqua" w:cs="Times New Roman"/>
          <w:sz w:val="24"/>
          <w:szCs w:val="24"/>
        </w:rPr>
        <w:t xml:space="preserve">minimize </w:t>
      </w:r>
      <w:r w:rsidR="0064554A" w:rsidRPr="008536D4">
        <w:rPr>
          <w:rFonts w:ascii="Book Antiqua" w:hAnsi="Book Antiqua" w:cs="Times New Roman"/>
          <w:sz w:val="24"/>
          <w:szCs w:val="24"/>
        </w:rPr>
        <w:t xml:space="preserve">the </w:t>
      </w:r>
      <w:r w:rsidR="00E22E70" w:rsidRPr="008536D4">
        <w:rPr>
          <w:rFonts w:ascii="Book Antiqua" w:hAnsi="Book Antiqua" w:cs="Times New Roman"/>
          <w:sz w:val="24"/>
          <w:szCs w:val="24"/>
        </w:rPr>
        <w:t>systemic exposure</w:t>
      </w:r>
      <w:r w:rsidR="0064554A" w:rsidRPr="008536D4">
        <w:rPr>
          <w:rFonts w:ascii="Book Antiqua" w:hAnsi="Book Antiqua" w:cs="Times New Roman"/>
          <w:sz w:val="24"/>
          <w:szCs w:val="24"/>
        </w:rPr>
        <w:t xml:space="preserve"> of normal tissues</w:t>
      </w:r>
      <w:r w:rsidR="00E22E70" w:rsidRPr="008536D4">
        <w:rPr>
          <w:rFonts w:ascii="Book Antiqua" w:hAnsi="Book Antiqua" w:cs="Times New Roman"/>
          <w:sz w:val="24"/>
          <w:szCs w:val="24"/>
        </w:rPr>
        <w:t xml:space="preserve"> to the drug.</w:t>
      </w:r>
      <w:r w:rsidR="00665876" w:rsidRPr="008536D4">
        <w:rPr>
          <w:rFonts w:ascii="Book Antiqua" w:hAnsi="Book Antiqua" w:cs="Times New Roman"/>
          <w:sz w:val="24"/>
          <w:szCs w:val="24"/>
        </w:rPr>
        <w:t xml:space="preserve"> </w:t>
      </w:r>
      <w:r w:rsidR="00E22E70" w:rsidRPr="008536D4">
        <w:rPr>
          <w:rFonts w:ascii="Book Antiqua" w:hAnsi="Book Antiqua" w:cs="Times New Roman"/>
          <w:sz w:val="24"/>
          <w:szCs w:val="24"/>
        </w:rPr>
        <w:t xml:space="preserve">Nanotechnology has also been shown to improve localized drug delivery by </w:t>
      </w:r>
      <w:r w:rsidRPr="008536D4">
        <w:rPr>
          <w:rFonts w:ascii="Book Antiqua" w:hAnsi="Book Antiqua" w:cs="Times New Roman"/>
          <w:sz w:val="24"/>
          <w:szCs w:val="24"/>
        </w:rPr>
        <w:t xml:space="preserve">selective </w:t>
      </w:r>
      <w:r w:rsidR="00E22E70" w:rsidRPr="008536D4">
        <w:rPr>
          <w:rFonts w:ascii="Book Antiqua" w:hAnsi="Book Antiqua" w:cs="Times New Roman"/>
          <w:sz w:val="24"/>
          <w:szCs w:val="24"/>
        </w:rPr>
        <w:t xml:space="preserve">administration routes </w:t>
      </w:r>
      <w:r w:rsidRPr="008536D4">
        <w:rPr>
          <w:rFonts w:ascii="Book Antiqua" w:hAnsi="Book Antiqua" w:cs="Times New Roman"/>
          <w:sz w:val="24"/>
          <w:szCs w:val="24"/>
        </w:rPr>
        <w:t xml:space="preserve">in order to </w:t>
      </w:r>
      <w:r w:rsidR="00ED5717" w:rsidRPr="008536D4">
        <w:rPr>
          <w:rFonts w:ascii="Book Antiqua" w:hAnsi="Book Antiqua" w:cs="Times New Roman"/>
          <w:sz w:val="24"/>
          <w:szCs w:val="24"/>
        </w:rPr>
        <w:t>o</w:t>
      </w:r>
      <w:r w:rsidRPr="008536D4">
        <w:rPr>
          <w:rFonts w:ascii="Book Antiqua" w:hAnsi="Book Antiqua" w:cs="Times New Roman"/>
          <w:sz w:val="24"/>
          <w:szCs w:val="24"/>
        </w:rPr>
        <w:t>vercome</w:t>
      </w:r>
      <w:r w:rsidR="00E22E70" w:rsidRPr="008536D4">
        <w:rPr>
          <w:rFonts w:ascii="Book Antiqua" w:hAnsi="Book Antiqua" w:cs="Times New Roman"/>
          <w:sz w:val="24"/>
          <w:szCs w:val="24"/>
        </w:rPr>
        <w:t xml:space="preserve"> anatomical or physiological barriers, such</w:t>
      </w:r>
      <w:r w:rsidR="00BA7B65" w:rsidRPr="008536D4">
        <w:rPr>
          <w:rFonts w:ascii="Book Antiqua" w:hAnsi="Book Antiqua" w:cs="Times New Roman"/>
          <w:sz w:val="24"/>
          <w:szCs w:val="24"/>
        </w:rPr>
        <w:t xml:space="preserve"> as the </w:t>
      </w:r>
      <w:r w:rsidRPr="008536D4">
        <w:rPr>
          <w:rFonts w:ascii="Book Antiqua" w:hAnsi="Book Antiqua" w:cs="Times New Roman"/>
          <w:sz w:val="24"/>
          <w:szCs w:val="24"/>
        </w:rPr>
        <w:t>blood brain</w:t>
      </w:r>
      <w:r w:rsidR="00ED5717" w:rsidRPr="008536D4">
        <w:rPr>
          <w:rFonts w:ascii="Book Antiqua" w:hAnsi="Book Antiqua" w:cs="Times New Roman"/>
          <w:sz w:val="24"/>
          <w:szCs w:val="24"/>
        </w:rPr>
        <w:t xml:space="preserve"> </w:t>
      </w:r>
      <w:r w:rsidRPr="008536D4">
        <w:rPr>
          <w:rFonts w:ascii="Book Antiqua" w:hAnsi="Book Antiqua" w:cs="Times New Roman"/>
          <w:sz w:val="24"/>
          <w:szCs w:val="24"/>
        </w:rPr>
        <w:t xml:space="preserve">barrier in the </w:t>
      </w:r>
      <w:r w:rsidR="00BA7B65" w:rsidRPr="008536D4">
        <w:rPr>
          <w:rFonts w:ascii="Book Antiqua" w:hAnsi="Book Antiqua" w:cs="Times New Roman"/>
          <w:sz w:val="24"/>
          <w:szCs w:val="24"/>
        </w:rPr>
        <w:lastRenderedPageBreak/>
        <w:t xml:space="preserve">central nervous </w:t>
      </w:r>
      <w:proofErr w:type="gramStart"/>
      <w:r w:rsidR="00BA7B65" w:rsidRPr="008536D4">
        <w:rPr>
          <w:rFonts w:ascii="Book Antiqua" w:hAnsi="Book Antiqua" w:cs="Times New Roman"/>
          <w:sz w:val="24"/>
          <w:szCs w:val="24"/>
        </w:rPr>
        <w:t>system</w:t>
      </w:r>
      <w:r w:rsidR="00DF24ED" w:rsidRPr="008536D4">
        <w:rPr>
          <w:rFonts w:ascii="Book Antiqua" w:hAnsi="Book Antiqua" w:cs="Times New Roman"/>
          <w:sz w:val="24"/>
          <w:szCs w:val="24"/>
          <w:vertAlign w:val="superscript"/>
        </w:rPr>
        <w:t>[</w:t>
      </w:r>
      <w:proofErr w:type="gramEnd"/>
      <w:r w:rsidR="0065276E" w:rsidRPr="008536D4">
        <w:rPr>
          <w:rFonts w:ascii="Book Antiqua" w:hAnsi="Book Antiqua" w:cs="Times New Roman"/>
          <w:sz w:val="24"/>
          <w:szCs w:val="24"/>
          <w:vertAlign w:val="superscript"/>
        </w:rPr>
        <w:t>11-13</w:t>
      </w:r>
      <w:r w:rsidR="00DF24ED" w:rsidRPr="008536D4">
        <w:rPr>
          <w:rFonts w:ascii="Book Antiqua" w:hAnsi="Book Antiqua" w:cs="Times New Roman"/>
          <w:sz w:val="24"/>
          <w:szCs w:val="24"/>
          <w:vertAlign w:val="superscript"/>
        </w:rPr>
        <w:t>]</w:t>
      </w:r>
      <w:r w:rsidR="00E22E70"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9A626D" w:rsidRPr="008536D4">
        <w:rPr>
          <w:rFonts w:ascii="Book Antiqua" w:hAnsi="Book Antiqua" w:cs="Times New Roman"/>
          <w:sz w:val="24"/>
          <w:szCs w:val="24"/>
        </w:rPr>
        <w:t>Current</w:t>
      </w:r>
      <w:r w:rsidR="004F7020" w:rsidRPr="008536D4">
        <w:rPr>
          <w:rFonts w:ascii="Book Antiqua" w:hAnsi="Book Antiqua" w:cs="Times New Roman"/>
          <w:sz w:val="24"/>
          <w:szCs w:val="24"/>
        </w:rPr>
        <w:t>ly available</w:t>
      </w:r>
      <w:r w:rsidR="009A626D" w:rsidRPr="008536D4">
        <w:rPr>
          <w:rFonts w:ascii="Book Antiqua" w:hAnsi="Book Antiqua" w:cs="Times New Roman"/>
          <w:sz w:val="24"/>
          <w:szCs w:val="24"/>
        </w:rPr>
        <w:t xml:space="preserve"> treatment modalities for pediatric malignancies involve chemotherapy, </w:t>
      </w:r>
      <w:r w:rsidR="006A3C61" w:rsidRPr="008536D4">
        <w:rPr>
          <w:rFonts w:ascii="Book Antiqua" w:hAnsi="Book Antiqua" w:cs="Times New Roman"/>
          <w:sz w:val="24"/>
          <w:szCs w:val="24"/>
        </w:rPr>
        <w:t xml:space="preserve">surgery, radiation, </w:t>
      </w:r>
      <w:r w:rsidR="009A626D" w:rsidRPr="008536D4">
        <w:rPr>
          <w:rFonts w:ascii="Book Antiqua" w:hAnsi="Book Antiqua" w:cs="Times New Roman"/>
          <w:sz w:val="24"/>
          <w:szCs w:val="24"/>
        </w:rPr>
        <w:t xml:space="preserve">bone marrow transplant and </w:t>
      </w:r>
      <w:r w:rsidR="006A3C61" w:rsidRPr="008536D4">
        <w:rPr>
          <w:rFonts w:ascii="Book Antiqua" w:hAnsi="Book Antiqua" w:cs="Times New Roman"/>
          <w:sz w:val="24"/>
          <w:szCs w:val="24"/>
        </w:rPr>
        <w:t>immune based therapy</w:t>
      </w:r>
      <w:r w:rsidR="009A626D" w:rsidRPr="008536D4">
        <w:rPr>
          <w:rFonts w:ascii="Book Antiqua" w:hAnsi="Book Antiqua" w:cs="Times New Roman"/>
          <w:sz w:val="24"/>
          <w:szCs w:val="24"/>
        </w:rPr>
        <w:t xml:space="preserve">. These treatments </w:t>
      </w:r>
      <w:r w:rsidRPr="008536D4">
        <w:rPr>
          <w:rFonts w:ascii="Book Antiqua" w:hAnsi="Book Antiqua" w:cs="Times New Roman"/>
          <w:sz w:val="24"/>
          <w:szCs w:val="24"/>
        </w:rPr>
        <w:t xml:space="preserve">are </w:t>
      </w:r>
      <w:r w:rsidR="009A626D" w:rsidRPr="008536D4">
        <w:rPr>
          <w:rFonts w:ascii="Book Antiqua" w:hAnsi="Book Antiqua" w:cs="Times New Roman"/>
          <w:sz w:val="24"/>
          <w:szCs w:val="24"/>
        </w:rPr>
        <w:t xml:space="preserve">often </w:t>
      </w:r>
      <w:r w:rsidRPr="008536D4">
        <w:rPr>
          <w:rFonts w:ascii="Book Antiqua" w:hAnsi="Book Antiqua" w:cs="Times New Roman"/>
          <w:sz w:val="24"/>
          <w:szCs w:val="24"/>
        </w:rPr>
        <w:t>accompanied by</w:t>
      </w:r>
      <w:r w:rsidR="004F7020" w:rsidRPr="008536D4">
        <w:rPr>
          <w:rFonts w:ascii="Book Antiqua" w:hAnsi="Book Antiqua" w:cs="Times New Roman"/>
          <w:sz w:val="24"/>
          <w:szCs w:val="24"/>
        </w:rPr>
        <w:t xml:space="preserve"> short and</w:t>
      </w:r>
      <w:r w:rsidRPr="008536D4">
        <w:rPr>
          <w:rFonts w:ascii="Book Antiqua" w:hAnsi="Book Antiqua" w:cs="Times New Roman"/>
          <w:sz w:val="24"/>
          <w:szCs w:val="24"/>
        </w:rPr>
        <w:t xml:space="preserve"> </w:t>
      </w:r>
      <w:r w:rsidR="009A626D" w:rsidRPr="008536D4">
        <w:rPr>
          <w:rFonts w:ascii="Book Antiqua" w:hAnsi="Book Antiqua" w:cs="Times New Roman"/>
          <w:sz w:val="24"/>
          <w:szCs w:val="24"/>
        </w:rPr>
        <w:t>long-term side</w:t>
      </w:r>
      <w:r w:rsidR="00874148" w:rsidRPr="008536D4">
        <w:rPr>
          <w:rFonts w:ascii="Book Antiqua" w:hAnsi="Book Antiqua" w:cs="Times New Roman"/>
          <w:sz w:val="24"/>
          <w:szCs w:val="24"/>
        </w:rPr>
        <w:t xml:space="preserve"> </w:t>
      </w:r>
      <w:r w:rsidR="009A626D" w:rsidRPr="008536D4">
        <w:rPr>
          <w:rFonts w:ascii="Book Antiqua" w:hAnsi="Book Antiqua" w:cs="Times New Roman"/>
          <w:sz w:val="24"/>
          <w:szCs w:val="24"/>
        </w:rPr>
        <w:t xml:space="preserve">effects, resulting in deterioration of physiological functions among the survivors </w:t>
      </w:r>
      <w:r w:rsidR="0064554A" w:rsidRPr="008536D4">
        <w:rPr>
          <w:rFonts w:ascii="Book Antiqua" w:hAnsi="Book Antiqua" w:cs="Times New Roman"/>
          <w:sz w:val="24"/>
          <w:szCs w:val="24"/>
        </w:rPr>
        <w:t xml:space="preserve">that impact </w:t>
      </w:r>
      <w:r w:rsidR="009A626D" w:rsidRPr="008536D4">
        <w:rPr>
          <w:rFonts w:ascii="Book Antiqua" w:hAnsi="Book Antiqua" w:cs="Times New Roman"/>
          <w:sz w:val="24"/>
          <w:szCs w:val="24"/>
        </w:rPr>
        <w:t>the quality of life</w:t>
      </w:r>
      <w:r w:rsidR="002E4B7B" w:rsidRPr="008536D4">
        <w:rPr>
          <w:rFonts w:ascii="Book Antiqua" w:hAnsi="Book Antiqua" w:cs="Times New Roman"/>
          <w:sz w:val="24"/>
          <w:szCs w:val="24"/>
        </w:rPr>
        <w:t xml:space="preserve"> </w:t>
      </w:r>
      <w:r w:rsidR="002C209C" w:rsidRPr="008536D4">
        <w:rPr>
          <w:rFonts w:ascii="Book Antiqua" w:hAnsi="Book Antiqua" w:cs="Times New Roman"/>
          <w:sz w:val="24"/>
          <w:szCs w:val="24"/>
        </w:rPr>
        <w:t xml:space="preserve">well into </w:t>
      </w:r>
      <w:proofErr w:type="gramStart"/>
      <w:r w:rsidR="002C209C" w:rsidRPr="008536D4">
        <w:rPr>
          <w:rFonts w:ascii="Book Antiqua" w:hAnsi="Book Antiqua" w:cs="Times New Roman"/>
          <w:sz w:val="24"/>
          <w:szCs w:val="24"/>
        </w:rPr>
        <w:t>adulthood</w:t>
      </w:r>
      <w:r w:rsidR="00DF24ED" w:rsidRPr="008536D4">
        <w:rPr>
          <w:rFonts w:ascii="Book Antiqua" w:hAnsi="Book Antiqua" w:cs="Times New Roman"/>
          <w:sz w:val="24"/>
          <w:szCs w:val="24"/>
          <w:vertAlign w:val="superscript"/>
        </w:rPr>
        <w:t>[</w:t>
      </w:r>
      <w:proofErr w:type="gramEnd"/>
      <w:r w:rsidR="0065276E" w:rsidRPr="008536D4">
        <w:rPr>
          <w:rFonts w:ascii="Book Antiqua" w:hAnsi="Book Antiqua" w:cs="Times New Roman"/>
          <w:sz w:val="24"/>
          <w:szCs w:val="24"/>
          <w:vertAlign w:val="superscript"/>
        </w:rPr>
        <w:t>14</w:t>
      </w:r>
      <w:r w:rsidR="00DF24ED" w:rsidRPr="008536D4">
        <w:rPr>
          <w:rFonts w:ascii="Book Antiqua" w:hAnsi="Book Antiqua" w:cs="Times New Roman"/>
          <w:sz w:val="24"/>
          <w:szCs w:val="24"/>
          <w:vertAlign w:val="superscript"/>
        </w:rPr>
        <w:t>]</w:t>
      </w:r>
      <w:r w:rsidR="009A626D" w:rsidRPr="008536D4">
        <w:rPr>
          <w:rFonts w:ascii="Book Antiqua" w:hAnsi="Book Antiqua" w:cs="Times New Roman"/>
          <w:sz w:val="24"/>
          <w:szCs w:val="24"/>
        </w:rPr>
        <w:t xml:space="preserve">. </w:t>
      </w:r>
      <w:r w:rsidR="0064554A" w:rsidRPr="008536D4">
        <w:rPr>
          <w:rFonts w:ascii="Book Antiqua" w:hAnsi="Book Antiqua" w:cs="Times New Roman"/>
          <w:sz w:val="24"/>
          <w:szCs w:val="24"/>
        </w:rPr>
        <w:t xml:space="preserve">While </w:t>
      </w:r>
      <w:r w:rsidR="009A626D" w:rsidRPr="008536D4">
        <w:rPr>
          <w:rFonts w:ascii="Book Antiqua" w:hAnsi="Book Antiqua" w:cs="Times New Roman"/>
          <w:sz w:val="24"/>
          <w:szCs w:val="24"/>
        </w:rPr>
        <w:t xml:space="preserve">current therapeutic approaches have </w:t>
      </w:r>
      <w:r w:rsidRPr="008536D4">
        <w:rPr>
          <w:rFonts w:ascii="Book Antiqua" w:hAnsi="Book Antiqua" w:cs="Times New Roman"/>
          <w:sz w:val="24"/>
          <w:szCs w:val="24"/>
        </w:rPr>
        <w:t xml:space="preserve">markedly </w:t>
      </w:r>
      <w:r w:rsidR="009A626D" w:rsidRPr="008536D4">
        <w:rPr>
          <w:rFonts w:ascii="Book Antiqua" w:hAnsi="Book Antiqua" w:cs="Times New Roman"/>
          <w:sz w:val="24"/>
          <w:szCs w:val="24"/>
        </w:rPr>
        <w:t xml:space="preserve">improved the prognosis for survival </w:t>
      </w:r>
      <w:r w:rsidR="00C151A1" w:rsidRPr="008536D4">
        <w:rPr>
          <w:rFonts w:ascii="Book Antiqua" w:hAnsi="Book Antiqua" w:cs="Times New Roman"/>
          <w:sz w:val="24"/>
          <w:szCs w:val="24"/>
        </w:rPr>
        <w:t xml:space="preserve">of </w:t>
      </w:r>
      <w:r w:rsidR="009A626D" w:rsidRPr="008536D4">
        <w:rPr>
          <w:rFonts w:ascii="Book Antiqua" w:hAnsi="Book Antiqua" w:cs="Times New Roman"/>
          <w:sz w:val="24"/>
          <w:szCs w:val="24"/>
        </w:rPr>
        <w:t>pediatric</w:t>
      </w:r>
      <w:r w:rsidR="00ED5717" w:rsidRPr="008536D4">
        <w:rPr>
          <w:rFonts w:ascii="Book Antiqua" w:hAnsi="Book Antiqua" w:cs="Times New Roman"/>
          <w:sz w:val="24"/>
          <w:szCs w:val="24"/>
        </w:rPr>
        <w:t xml:space="preserve"> </w:t>
      </w:r>
      <w:r w:rsidRPr="008536D4">
        <w:rPr>
          <w:rFonts w:ascii="Book Antiqua" w:hAnsi="Book Antiqua" w:cs="Times New Roman"/>
          <w:sz w:val="24"/>
          <w:szCs w:val="24"/>
        </w:rPr>
        <w:t>cancer</w:t>
      </w:r>
      <w:r w:rsidR="009A626D" w:rsidRPr="008536D4">
        <w:rPr>
          <w:rFonts w:ascii="Book Antiqua" w:hAnsi="Book Antiqua" w:cs="Times New Roman"/>
          <w:sz w:val="24"/>
          <w:szCs w:val="24"/>
        </w:rPr>
        <w:t xml:space="preserve"> </w:t>
      </w:r>
      <w:r w:rsidRPr="008536D4">
        <w:rPr>
          <w:rFonts w:ascii="Book Antiqua" w:hAnsi="Book Antiqua" w:cs="Times New Roman"/>
          <w:sz w:val="24"/>
          <w:szCs w:val="24"/>
        </w:rPr>
        <w:t>patients</w:t>
      </w:r>
      <w:r w:rsidR="009A626D" w:rsidRPr="008536D4">
        <w:rPr>
          <w:rFonts w:ascii="Book Antiqua" w:hAnsi="Book Antiqua" w:cs="Times New Roman"/>
          <w:sz w:val="24"/>
          <w:szCs w:val="24"/>
        </w:rPr>
        <w:t xml:space="preserve">, </w:t>
      </w:r>
      <w:r w:rsidRPr="008536D4">
        <w:rPr>
          <w:rFonts w:ascii="Book Antiqua" w:hAnsi="Book Antiqua" w:cs="Times New Roman"/>
          <w:sz w:val="24"/>
          <w:szCs w:val="24"/>
        </w:rPr>
        <w:t xml:space="preserve">a significant portion of </w:t>
      </w:r>
      <w:r w:rsidR="0064554A" w:rsidRPr="008536D4">
        <w:rPr>
          <w:rFonts w:ascii="Book Antiqua" w:hAnsi="Book Antiqua" w:cs="Times New Roman"/>
          <w:sz w:val="24"/>
          <w:szCs w:val="24"/>
        </w:rPr>
        <w:t xml:space="preserve">childhood malignancies </w:t>
      </w:r>
      <w:r w:rsidR="009A626D" w:rsidRPr="008536D4">
        <w:rPr>
          <w:rFonts w:ascii="Book Antiqua" w:hAnsi="Book Antiqua" w:cs="Times New Roman"/>
          <w:sz w:val="24"/>
          <w:szCs w:val="24"/>
        </w:rPr>
        <w:t xml:space="preserve">remain </w:t>
      </w:r>
      <w:r w:rsidR="000E61AA" w:rsidRPr="008536D4">
        <w:rPr>
          <w:rFonts w:ascii="Book Antiqua" w:hAnsi="Book Antiqua" w:cs="Times New Roman"/>
          <w:sz w:val="24"/>
          <w:szCs w:val="24"/>
        </w:rPr>
        <w:t xml:space="preserve">resistant </w:t>
      </w:r>
      <w:r w:rsidR="001D31EC" w:rsidRPr="008536D4">
        <w:rPr>
          <w:rFonts w:ascii="Book Antiqua" w:hAnsi="Book Antiqua" w:cs="Times New Roman"/>
          <w:sz w:val="24"/>
          <w:szCs w:val="24"/>
        </w:rPr>
        <w:t>to current regimens</w:t>
      </w:r>
      <w:r w:rsidR="000E61AA" w:rsidRPr="008536D4">
        <w:rPr>
          <w:rFonts w:ascii="Book Antiqua" w:hAnsi="Book Antiqua" w:cs="Times New Roman"/>
          <w:sz w:val="24"/>
          <w:szCs w:val="24"/>
        </w:rPr>
        <w:t xml:space="preserve">, leading to progressive disease and </w:t>
      </w:r>
      <w:proofErr w:type="gramStart"/>
      <w:r w:rsidR="000E61AA" w:rsidRPr="008536D4">
        <w:rPr>
          <w:rFonts w:ascii="Book Antiqua" w:hAnsi="Book Antiqua" w:cs="Times New Roman"/>
          <w:sz w:val="24"/>
          <w:szCs w:val="24"/>
        </w:rPr>
        <w:t>death</w:t>
      </w:r>
      <w:r w:rsidR="00DF24ED" w:rsidRPr="008536D4">
        <w:rPr>
          <w:rFonts w:ascii="Book Antiqua" w:hAnsi="Book Antiqua" w:cs="Times New Roman"/>
          <w:sz w:val="24"/>
          <w:szCs w:val="24"/>
          <w:vertAlign w:val="superscript"/>
        </w:rPr>
        <w:t>[</w:t>
      </w:r>
      <w:proofErr w:type="gramEnd"/>
      <w:r w:rsidR="0065276E" w:rsidRPr="008536D4">
        <w:rPr>
          <w:rFonts w:ascii="Book Antiqua" w:hAnsi="Book Antiqua" w:cs="Times New Roman"/>
          <w:sz w:val="24"/>
          <w:szCs w:val="24"/>
          <w:vertAlign w:val="superscript"/>
        </w:rPr>
        <w:t>15</w:t>
      </w:r>
      <w:r w:rsidR="00DF24ED" w:rsidRPr="008536D4">
        <w:rPr>
          <w:rFonts w:ascii="Book Antiqua" w:hAnsi="Book Antiqua" w:cs="Times New Roman"/>
          <w:sz w:val="24"/>
          <w:szCs w:val="24"/>
          <w:vertAlign w:val="superscript"/>
        </w:rPr>
        <w:t>]</w:t>
      </w:r>
      <w:r w:rsidR="009A626D" w:rsidRPr="008536D4">
        <w:rPr>
          <w:rFonts w:ascii="Book Antiqua" w:hAnsi="Book Antiqua" w:cs="Times New Roman"/>
          <w:sz w:val="24"/>
          <w:szCs w:val="24"/>
        </w:rPr>
        <w:t xml:space="preserve">. Hence there is an urgent need </w:t>
      </w:r>
      <w:r w:rsidR="000E61AA" w:rsidRPr="008536D4">
        <w:rPr>
          <w:rFonts w:ascii="Book Antiqua" w:hAnsi="Book Antiqua" w:cs="Times New Roman"/>
          <w:sz w:val="24"/>
          <w:szCs w:val="24"/>
        </w:rPr>
        <w:t xml:space="preserve">to develop </w:t>
      </w:r>
      <w:r w:rsidR="009A626D" w:rsidRPr="008536D4">
        <w:rPr>
          <w:rFonts w:ascii="Book Antiqua" w:hAnsi="Book Antiqua" w:cs="Times New Roman"/>
          <w:sz w:val="24"/>
          <w:szCs w:val="24"/>
        </w:rPr>
        <w:t>novel therapeutic strategies for pediatric cancer</w:t>
      </w:r>
      <w:r w:rsidR="0064554A" w:rsidRPr="008536D4">
        <w:rPr>
          <w:rFonts w:ascii="Book Antiqua" w:hAnsi="Book Antiqua" w:cs="Times New Roman"/>
          <w:sz w:val="24"/>
          <w:szCs w:val="24"/>
        </w:rPr>
        <w:t>s</w:t>
      </w:r>
      <w:r w:rsidR="009A626D" w:rsidRPr="008536D4">
        <w:rPr>
          <w:rFonts w:ascii="Book Antiqua" w:hAnsi="Book Antiqua" w:cs="Times New Roman"/>
          <w:sz w:val="24"/>
          <w:szCs w:val="24"/>
        </w:rPr>
        <w:t>, in addition to reducing the residual toxicities.</w:t>
      </w:r>
      <w:r w:rsidR="00665876" w:rsidRPr="008536D4">
        <w:rPr>
          <w:rFonts w:ascii="Book Antiqua" w:hAnsi="Book Antiqua" w:cs="Times New Roman"/>
          <w:sz w:val="24"/>
          <w:szCs w:val="24"/>
        </w:rPr>
        <w:t xml:space="preserve"> </w:t>
      </w:r>
      <w:r w:rsidR="0064554A" w:rsidRPr="008536D4">
        <w:rPr>
          <w:rFonts w:ascii="Book Antiqua" w:hAnsi="Book Antiqua" w:cs="Times New Roman"/>
          <w:sz w:val="24"/>
          <w:szCs w:val="24"/>
        </w:rPr>
        <w:t xml:space="preserve"> </w:t>
      </w:r>
      <w:r w:rsidR="009A626D" w:rsidRPr="008536D4">
        <w:rPr>
          <w:rFonts w:ascii="Book Antiqua" w:hAnsi="Book Antiqua" w:cs="Times New Roman"/>
          <w:sz w:val="24"/>
          <w:szCs w:val="24"/>
        </w:rPr>
        <w:t xml:space="preserve">This review aims to </w:t>
      </w:r>
      <w:r w:rsidR="000E61AA" w:rsidRPr="008536D4">
        <w:rPr>
          <w:rFonts w:ascii="Book Antiqua" w:hAnsi="Book Antiqua" w:cs="Times New Roman"/>
          <w:sz w:val="24"/>
          <w:szCs w:val="24"/>
        </w:rPr>
        <w:t xml:space="preserve">focus on </w:t>
      </w:r>
      <w:r w:rsidR="0064554A" w:rsidRPr="008536D4">
        <w:rPr>
          <w:rFonts w:ascii="Book Antiqua" w:hAnsi="Book Antiqua" w:cs="Times New Roman"/>
          <w:sz w:val="24"/>
          <w:szCs w:val="24"/>
        </w:rPr>
        <w:t xml:space="preserve">the </w:t>
      </w:r>
      <w:r w:rsidR="001D7D92" w:rsidRPr="008536D4">
        <w:rPr>
          <w:rFonts w:ascii="Book Antiqua" w:hAnsi="Book Antiqua" w:cs="Times New Roman"/>
          <w:sz w:val="24"/>
          <w:szCs w:val="24"/>
        </w:rPr>
        <w:t>challenges involve</w:t>
      </w:r>
      <w:r w:rsidR="00A3148F" w:rsidRPr="008536D4">
        <w:rPr>
          <w:rFonts w:ascii="Book Antiqua" w:hAnsi="Book Antiqua" w:cs="Times New Roman"/>
          <w:sz w:val="24"/>
          <w:szCs w:val="24"/>
        </w:rPr>
        <w:t>d in treating pediatric cancers</w:t>
      </w:r>
      <w:r w:rsidR="0064554A" w:rsidRPr="008536D4">
        <w:rPr>
          <w:rFonts w:ascii="Book Antiqua" w:hAnsi="Book Antiqua" w:cs="Times New Roman"/>
          <w:sz w:val="24"/>
          <w:szCs w:val="24"/>
        </w:rPr>
        <w:t xml:space="preserve"> and the potential for overcoming these barriers via</w:t>
      </w:r>
      <w:r w:rsidR="009A626D" w:rsidRPr="008536D4">
        <w:rPr>
          <w:rFonts w:ascii="Book Antiqua" w:hAnsi="Book Antiqua" w:cs="Times New Roman"/>
          <w:sz w:val="24"/>
          <w:szCs w:val="24"/>
        </w:rPr>
        <w:t xml:space="preserve"> nanotechnology</w:t>
      </w:r>
      <w:r w:rsidR="0064554A" w:rsidRPr="008536D4">
        <w:rPr>
          <w:rFonts w:ascii="Book Antiqua" w:hAnsi="Book Antiqua" w:cs="Times New Roman"/>
          <w:sz w:val="24"/>
          <w:szCs w:val="24"/>
        </w:rPr>
        <w:t xml:space="preserve"> in general</w:t>
      </w:r>
      <w:r w:rsidR="00C2637D" w:rsidRPr="008536D4">
        <w:rPr>
          <w:rFonts w:ascii="Book Antiqua" w:hAnsi="Book Antiqua" w:cs="Times New Roman"/>
          <w:sz w:val="24"/>
          <w:szCs w:val="24"/>
        </w:rPr>
        <w:t>,</w:t>
      </w:r>
      <w:r w:rsidR="00C151A1" w:rsidRPr="008536D4">
        <w:rPr>
          <w:rFonts w:ascii="Book Antiqua" w:hAnsi="Book Antiqua" w:cs="Times New Roman"/>
          <w:sz w:val="24"/>
          <w:szCs w:val="24"/>
        </w:rPr>
        <w:t xml:space="preserve"> utilizing</w:t>
      </w:r>
      <w:r w:rsidR="009A626D" w:rsidRPr="008536D4">
        <w:rPr>
          <w:rFonts w:ascii="Book Antiqua" w:hAnsi="Book Antiqua" w:cs="Times New Roman"/>
          <w:sz w:val="24"/>
          <w:szCs w:val="24"/>
        </w:rPr>
        <w:t xml:space="preserve"> </w:t>
      </w:r>
      <w:r w:rsidR="0064554A" w:rsidRPr="008536D4">
        <w:rPr>
          <w:rFonts w:ascii="Book Antiqua" w:hAnsi="Book Antiqua" w:cs="Times New Roman"/>
          <w:sz w:val="24"/>
          <w:szCs w:val="24"/>
        </w:rPr>
        <w:t xml:space="preserve">lipoprotein based </w:t>
      </w:r>
      <w:r w:rsidR="0022509D" w:rsidRPr="008536D4">
        <w:rPr>
          <w:rFonts w:ascii="Book Antiqua" w:hAnsi="Book Antiqua" w:cs="Times New Roman"/>
          <w:sz w:val="24"/>
          <w:szCs w:val="24"/>
        </w:rPr>
        <w:t>nano DDV</w:t>
      </w:r>
      <w:r w:rsidR="009A626D" w:rsidRPr="008536D4">
        <w:rPr>
          <w:rFonts w:ascii="Book Antiqua" w:hAnsi="Book Antiqua" w:cs="Times New Roman"/>
          <w:sz w:val="24"/>
          <w:szCs w:val="24"/>
        </w:rPr>
        <w:t xml:space="preserve"> </w:t>
      </w:r>
      <w:r w:rsidR="0064554A" w:rsidRPr="008536D4">
        <w:rPr>
          <w:rFonts w:ascii="Book Antiqua" w:hAnsi="Book Antiqua" w:cs="Times New Roman"/>
          <w:sz w:val="24"/>
          <w:szCs w:val="24"/>
        </w:rPr>
        <w:t>in particular</w:t>
      </w:r>
      <w:r w:rsidR="009A626D" w:rsidRPr="008536D4">
        <w:rPr>
          <w:rFonts w:ascii="Book Antiqua" w:hAnsi="Book Antiqua" w:cs="Times New Roman"/>
          <w:sz w:val="24"/>
          <w:szCs w:val="24"/>
        </w:rPr>
        <w:t xml:space="preserve">. </w:t>
      </w:r>
    </w:p>
    <w:p w14:paraId="33AF84E6" w14:textId="77777777" w:rsidR="00874148" w:rsidRPr="008536D4" w:rsidRDefault="00874148" w:rsidP="00A3328D">
      <w:pPr>
        <w:autoSpaceDE w:val="0"/>
        <w:autoSpaceDN w:val="0"/>
        <w:adjustRightInd w:val="0"/>
        <w:spacing w:after="0" w:line="360" w:lineRule="auto"/>
        <w:jc w:val="both"/>
        <w:rPr>
          <w:rFonts w:ascii="Book Antiqua" w:hAnsi="Book Antiqua" w:cs="Times New Roman"/>
          <w:sz w:val="24"/>
          <w:szCs w:val="24"/>
        </w:rPr>
      </w:pPr>
    </w:p>
    <w:p w14:paraId="39CD2B22" w14:textId="1D569CCA" w:rsidR="00A3148F" w:rsidRPr="008536D4" w:rsidRDefault="002C209C" w:rsidP="00A3328D">
      <w:pPr>
        <w:spacing w:after="0" w:line="360" w:lineRule="auto"/>
        <w:jc w:val="both"/>
        <w:rPr>
          <w:rFonts w:ascii="Book Antiqua" w:hAnsi="Book Antiqua" w:cs="Times New Roman"/>
          <w:b/>
          <w:sz w:val="24"/>
          <w:szCs w:val="24"/>
          <w:lang w:eastAsia="zh-CN"/>
        </w:rPr>
      </w:pPr>
      <w:r w:rsidRPr="008536D4">
        <w:rPr>
          <w:rFonts w:ascii="Book Antiqua" w:hAnsi="Book Antiqua" w:cs="Times New Roman"/>
          <w:b/>
          <w:sz w:val="24"/>
          <w:szCs w:val="24"/>
        </w:rPr>
        <w:t>PEDIATRIC CANCERS ARE DIFFERENT FROM ADULT CANCERS</w:t>
      </w:r>
    </w:p>
    <w:p w14:paraId="7C1E5A71" w14:textId="6E686A4A" w:rsidR="00773771" w:rsidRPr="008536D4" w:rsidRDefault="00A3148F" w:rsidP="00A3328D">
      <w:pPr>
        <w:spacing w:after="0" w:line="360" w:lineRule="auto"/>
        <w:jc w:val="both"/>
        <w:rPr>
          <w:rFonts w:ascii="Book Antiqua" w:hAnsi="Book Antiqua" w:cs="Times New Roman"/>
          <w:sz w:val="24"/>
          <w:szCs w:val="24"/>
        </w:rPr>
      </w:pPr>
      <w:r w:rsidRPr="008536D4">
        <w:rPr>
          <w:rFonts w:ascii="Book Antiqua" w:hAnsi="Book Antiqua" w:cs="Times New Roman"/>
          <w:sz w:val="24"/>
          <w:szCs w:val="24"/>
        </w:rPr>
        <w:t>Pediatric cancers are different from adult</w:t>
      </w:r>
      <w:r w:rsidR="0064554A" w:rsidRPr="008536D4">
        <w:rPr>
          <w:rFonts w:ascii="Book Antiqua" w:hAnsi="Book Antiqua" w:cs="Times New Roman"/>
          <w:sz w:val="24"/>
          <w:szCs w:val="24"/>
        </w:rPr>
        <w:t xml:space="preserve"> malignancies</w:t>
      </w:r>
      <w:r w:rsidRPr="008536D4">
        <w:rPr>
          <w:rFonts w:ascii="Book Antiqua" w:hAnsi="Book Antiqua" w:cs="Times New Roman"/>
          <w:sz w:val="24"/>
          <w:szCs w:val="24"/>
        </w:rPr>
        <w:t xml:space="preserve"> </w:t>
      </w:r>
      <w:r w:rsidR="0064554A" w:rsidRPr="008536D4">
        <w:rPr>
          <w:rFonts w:ascii="Book Antiqua" w:hAnsi="Book Antiqua" w:cs="Times New Roman"/>
          <w:sz w:val="24"/>
          <w:szCs w:val="24"/>
        </w:rPr>
        <w:t>because</w:t>
      </w:r>
      <w:r w:rsidRPr="008536D4">
        <w:rPr>
          <w:rFonts w:ascii="Book Antiqua" w:hAnsi="Book Antiqua" w:cs="Times New Roman"/>
          <w:sz w:val="24"/>
          <w:szCs w:val="24"/>
        </w:rPr>
        <w:t xml:space="preserve"> they </w:t>
      </w:r>
      <w:r w:rsidR="0064554A" w:rsidRPr="008536D4">
        <w:rPr>
          <w:rFonts w:ascii="Book Antiqua" w:hAnsi="Book Antiqua" w:cs="Times New Roman"/>
          <w:sz w:val="24"/>
          <w:szCs w:val="24"/>
        </w:rPr>
        <w:t xml:space="preserve">often </w:t>
      </w:r>
      <w:r w:rsidRPr="008536D4">
        <w:rPr>
          <w:rFonts w:ascii="Book Antiqua" w:hAnsi="Book Antiqua" w:cs="Times New Roman"/>
          <w:sz w:val="24"/>
          <w:szCs w:val="24"/>
        </w:rPr>
        <w:t>originate from cellular population</w:t>
      </w:r>
      <w:r w:rsidR="0064554A" w:rsidRPr="008536D4">
        <w:rPr>
          <w:rFonts w:ascii="Book Antiqua" w:hAnsi="Book Antiqua" w:cs="Times New Roman"/>
          <w:sz w:val="24"/>
          <w:szCs w:val="24"/>
        </w:rPr>
        <w:t>s</w:t>
      </w:r>
      <w:r w:rsidRPr="008536D4">
        <w:rPr>
          <w:rFonts w:ascii="Book Antiqua" w:hAnsi="Book Antiqua" w:cs="Times New Roman"/>
          <w:sz w:val="24"/>
          <w:szCs w:val="24"/>
        </w:rPr>
        <w:t xml:space="preserve"> that ha</w:t>
      </w:r>
      <w:r w:rsidR="0064554A" w:rsidRPr="008536D4">
        <w:rPr>
          <w:rFonts w:ascii="Book Antiqua" w:hAnsi="Book Antiqua" w:cs="Times New Roman"/>
          <w:sz w:val="24"/>
          <w:szCs w:val="24"/>
        </w:rPr>
        <w:t>ve</w:t>
      </w:r>
      <w:r w:rsidRPr="008536D4">
        <w:rPr>
          <w:rFonts w:ascii="Book Antiqua" w:hAnsi="Book Antiqua" w:cs="Times New Roman"/>
          <w:sz w:val="24"/>
          <w:szCs w:val="24"/>
        </w:rPr>
        <w:t xml:space="preserve"> not completed the proc</w:t>
      </w:r>
      <w:r w:rsidR="002C209C" w:rsidRPr="008536D4">
        <w:rPr>
          <w:rFonts w:ascii="Book Antiqua" w:hAnsi="Book Antiqua" w:cs="Times New Roman"/>
          <w:sz w:val="24"/>
          <w:szCs w:val="24"/>
        </w:rPr>
        <w:t xml:space="preserve">ess of terminal </w:t>
      </w:r>
      <w:proofErr w:type="gramStart"/>
      <w:r w:rsidR="002C209C" w:rsidRPr="008536D4">
        <w:rPr>
          <w:rFonts w:ascii="Book Antiqua" w:hAnsi="Book Antiqua" w:cs="Times New Roman"/>
          <w:sz w:val="24"/>
          <w:szCs w:val="24"/>
        </w:rPr>
        <w:t>differentiation</w:t>
      </w:r>
      <w:r w:rsidR="006C7E03" w:rsidRPr="008536D4">
        <w:rPr>
          <w:rFonts w:ascii="Book Antiqua" w:hAnsi="Book Antiqua" w:cs="Times New Roman"/>
          <w:sz w:val="24"/>
          <w:szCs w:val="24"/>
          <w:vertAlign w:val="superscript"/>
        </w:rPr>
        <w:t>[</w:t>
      </w:r>
      <w:proofErr w:type="gramEnd"/>
      <w:r w:rsidR="0065276E" w:rsidRPr="008536D4">
        <w:rPr>
          <w:rFonts w:ascii="Book Antiqua" w:hAnsi="Book Antiqua" w:cs="Times New Roman"/>
          <w:sz w:val="24"/>
          <w:szCs w:val="24"/>
          <w:vertAlign w:val="superscript"/>
        </w:rPr>
        <w:t>16-18</w:t>
      </w:r>
      <w:r w:rsidR="006C7E03" w:rsidRPr="008536D4">
        <w:rPr>
          <w:rFonts w:ascii="Book Antiqua" w:hAnsi="Book Antiqua" w:cs="Times New Roman"/>
          <w:sz w:val="24"/>
          <w:szCs w:val="24"/>
          <w:vertAlign w:val="superscript"/>
        </w:rPr>
        <w:t>]</w:t>
      </w:r>
      <w:r w:rsidRPr="008536D4">
        <w:rPr>
          <w:rFonts w:ascii="Book Antiqua" w:hAnsi="Book Antiqua" w:cs="Times New Roman"/>
          <w:sz w:val="24"/>
          <w:szCs w:val="24"/>
        </w:rPr>
        <w:t>. Childhood cancers are often the result of ge</w:t>
      </w:r>
      <w:r w:rsidR="00432894" w:rsidRPr="008536D4">
        <w:rPr>
          <w:rFonts w:ascii="Book Antiqua" w:hAnsi="Book Antiqua" w:cs="Times New Roman"/>
          <w:sz w:val="24"/>
          <w:szCs w:val="24"/>
        </w:rPr>
        <w:t>netic</w:t>
      </w:r>
      <w:r w:rsidRPr="008536D4">
        <w:rPr>
          <w:rFonts w:ascii="Book Antiqua" w:hAnsi="Book Antiqua" w:cs="Times New Roman"/>
          <w:sz w:val="24"/>
          <w:szCs w:val="24"/>
        </w:rPr>
        <w:t xml:space="preserve"> changes that take place very early in life, sometimes even before birth. Unlike many cancers in adults, childhood cancers are </w:t>
      </w:r>
      <w:r w:rsidR="00432894" w:rsidRPr="008536D4">
        <w:rPr>
          <w:rFonts w:ascii="Book Antiqua" w:hAnsi="Book Antiqua" w:cs="Times New Roman"/>
          <w:sz w:val="24"/>
          <w:szCs w:val="24"/>
        </w:rPr>
        <w:t xml:space="preserve">thus </w:t>
      </w:r>
      <w:r w:rsidRPr="008536D4">
        <w:rPr>
          <w:rFonts w:ascii="Book Antiqua" w:hAnsi="Book Antiqua" w:cs="Times New Roman"/>
          <w:sz w:val="24"/>
          <w:szCs w:val="24"/>
        </w:rPr>
        <w:t>not strongly linked to lifestyle or environmental risk factors.</w:t>
      </w:r>
      <w:r w:rsidR="00665876" w:rsidRPr="008536D4">
        <w:rPr>
          <w:rFonts w:ascii="Book Antiqua" w:hAnsi="Book Antiqua" w:cs="Times New Roman"/>
          <w:sz w:val="24"/>
          <w:szCs w:val="24"/>
        </w:rPr>
        <w:t xml:space="preserve"> </w:t>
      </w:r>
      <w:r w:rsidR="00AC1038" w:rsidRPr="008536D4">
        <w:rPr>
          <w:rFonts w:ascii="Book Antiqua" w:hAnsi="Book Antiqua" w:cs="Times New Roman"/>
          <w:sz w:val="24"/>
          <w:szCs w:val="24"/>
        </w:rPr>
        <w:t>Accordingly, children are very rarely diagnosed with ovarian, breast, colon or lung carcinomas that frequently occur in adults.</w:t>
      </w:r>
      <w:r w:rsidR="00665876" w:rsidRPr="008536D4">
        <w:rPr>
          <w:rFonts w:ascii="Book Antiqua" w:hAnsi="Book Antiqua" w:cs="Times New Roman"/>
          <w:sz w:val="24"/>
          <w:szCs w:val="24"/>
        </w:rPr>
        <w:t xml:space="preserve"> </w:t>
      </w:r>
      <w:r w:rsidR="00AC1038" w:rsidRPr="008536D4">
        <w:rPr>
          <w:rFonts w:ascii="Book Antiqua" w:hAnsi="Book Antiqua" w:cs="Times New Roman"/>
          <w:sz w:val="24"/>
          <w:szCs w:val="24"/>
        </w:rPr>
        <w:t>Although childhood cancers are often more aggressive and remain undetected until an advanced stage is reached, due to the advances in therapeutics over past decades pediatric cancers tend to be more easily curable than adult cancers.</w:t>
      </w:r>
      <w:r w:rsidR="00665876" w:rsidRPr="008536D4">
        <w:rPr>
          <w:rFonts w:ascii="Book Antiqua" w:hAnsi="Book Antiqua" w:cs="Times New Roman"/>
          <w:sz w:val="24"/>
          <w:szCs w:val="24"/>
        </w:rPr>
        <w:t xml:space="preserve"> </w:t>
      </w:r>
      <w:r w:rsidRPr="008536D4">
        <w:rPr>
          <w:rFonts w:ascii="Book Antiqua" w:hAnsi="Book Antiqua" w:cs="Times New Roman"/>
          <w:sz w:val="24"/>
          <w:szCs w:val="24"/>
        </w:rPr>
        <w:t xml:space="preserve">The most common cancers </w:t>
      </w:r>
      <w:r w:rsidR="0064554A" w:rsidRPr="008536D4">
        <w:rPr>
          <w:rFonts w:ascii="Book Antiqua" w:hAnsi="Book Antiqua" w:cs="Times New Roman"/>
          <w:sz w:val="24"/>
          <w:szCs w:val="24"/>
        </w:rPr>
        <w:t xml:space="preserve">diagnosed </w:t>
      </w:r>
      <w:r w:rsidRPr="008536D4">
        <w:rPr>
          <w:rFonts w:ascii="Book Antiqua" w:hAnsi="Book Antiqua" w:cs="Times New Roman"/>
          <w:sz w:val="24"/>
          <w:szCs w:val="24"/>
        </w:rPr>
        <w:t>in children are given in Table 1</w:t>
      </w:r>
      <w:r w:rsidR="0065276E" w:rsidRPr="008536D4">
        <w:rPr>
          <w:rFonts w:ascii="Book Antiqua" w:hAnsi="Book Antiqua" w:cs="Times New Roman"/>
          <w:sz w:val="24"/>
          <w:szCs w:val="24"/>
        </w:rPr>
        <w:t>.</w:t>
      </w:r>
      <w:r w:rsidR="00820F0B" w:rsidRPr="008536D4">
        <w:rPr>
          <w:rFonts w:ascii="Book Antiqua" w:hAnsi="Book Antiqua" w:cs="Times New Roman"/>
          <w:sz w:val="24"/>
          <w:szCs w:val="24"/>
        </w:rPr>
        <w:t xml:space="preserve"> </w:t>
      </w:r>
    </w:p>
    <w:p w14:paraId="13B29010" w14:textId="50D32846" w:rsidR="00AC1038" w:rsidRPr="008536D4" w:rsidRDefault="00AC1038" w:rsidP="002C209C">
      <w:pPr>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According to the Surveillance, Epidemiology, and End Results (SEER) Program of the National Cancer Institute a 5-year relative survival rate for all cancers combined has increased from 61.7% in 1975</w:t>
      </w:r>
      <w:r w:rsidR="008536D4">
        <w:rPr>
          <w:rFonts w:ascii="Book Antiqua" w:hAnsi="Book Antiqua" w:cs="Times New Roman" w:hint="eastAsia"/>
          <w:sz w:val="24"/>
          <w:szCs w:val="24"/>
          <w:lang w:eastAsia="zh-CN"/>
        </w:rPr>
        <w:t>-</w:t>
      </w:r>
      <w:r w:rsidRPr="008536D4">
        <w:rPr>
          <w:rFonts w:ascii="Book Antiqua" w:hAnsi="Book Antiqua" w:cs="Times New Roman"/>
          <w:sz w:val="24"/>
          <w:szCs w:val="24"/>
        </w:rPr>
        <w:t>1977 to 81.4% in 1999</w:t>
      </w:r>
      <w:r w:rsidR="008536D4">
        <w:rPr>
          <w:rFonts w:ascii="Book Antiqua" w:hAnsi="Book Antiqua" w:cs="Times New Roman" w:hint="eastAsia"/>
          <w:sz w:val="24"/>
          <w:szCs w:val="24"/>
          <w:lang w:eastAsia="zh-CN"/>
        </w:rPr>
        <w:t>-</w:t>
      </w:r>
      <w:r w:rsidRPr="008536D4">
        <w:rPr>
          <w:rFonts w:ascii="Book Antiqua" w:hAnsi="Book Antiqua" w:cs="Times New Roman"/>
          <w:sz w:val="24"/>
          <w:szCs w:val="24"/>
        </w:rPr>
        <w:t xml:space="preserve">2006, among children from 0 to 19 years of age </w:t>
      </w:r>
      <w:r w:rsidR="008536D4">
        <w:rPr>
          <w:rFonts w:ascii="Book Antiqua" w:hAnsi="Book Antiqua" w:cs="Times New Roman" w:hint="eastAsia"/>
          <w:sz w:val="24"/>
          <w:szCs w:val="24"/>
          <w:lang w:eastAsia="zh-CN"/>
        </w:rPr>
        <w:t>(</w:t>
      </w:r>
      <w:r w:rsidR="002C209C" w:rsidRPr="008536D4">
        <w:rPr>
          <w:rFonts w:ascii="Book Antiqua" w:hAnsi="Book Antiqua" w:cs="Times New Roman"/>
          <w:sz w:val="24"/>
          <w:szCs w:val="24"/>
        </w:rPr>
        <w:t>NCI SEERS 2010</w:t>
      </w:r>
      <w:r w:rsidR="008536D4">
        <w:rPr>
          <w:rFonts w:ascii="Book Antiqua" w:hAnsi="Book Antiqua" w:cs="Times New Roman" w:hint="eastAsia"/>
          <w:sz w:val="24"/>
          <w:szCs w:val="24"/>
          <w:lang w:eastAsia="zh-CN"/>
        </w:rPr>
        <w:t>)</w:t>
      </w:r>
      <w:r w:rsidRPr="008536D4">
        <w:rPr>
          <w:rFonts w:ascii="Book Antiqua" w:hAnsi="Book Antiqua" w:cs="Times New Roman"/>
          <w:sz w:val="24"/>
          <w:szCs w:val="24"/>
          <w:vertAlign w:val="superscript"/>
        </w:rPr>
        <w:t>[20]</w:t>
      </w:r>
      <w:r w:rsidRPr="008536D4">
        <w:rPr>
          <w:rFonts w:ascii="Book Antiqua" w:hAnsi="Book Antiqua" w:cs="Times New Roman"/>
          <w:sz w:val="24"/>
          <w:szCs w:val="24"/>
        </w:rPr>
        <w:t>. Between 1975 and 2007 the mortality rates for non-</w:t>
      </w:r>
      <w:r w:rsidRPr="008536D4">
        <w:rPr>
          <w:rFonts w:ascii="Book Antiqua" w:hAnsi="Book Antiqua" w:cs="Times New Roman"/>
          <w:sz w:val="24"/>
          <w:szCs w:val="24"/>
        </w:rPr>
        <w:lastRenderedPageBreak/>
        <w:t>Hodgkin lymphoma decreased by 75% followed by 60% reduction in mortality statistics for acute lymphoblastic leukemia (ALL) a</w:t>
      </w:r>
      <w:r w:rsidR="002C209C" w:rsidRPr="008536D4">
        <w:rPr>
          <w:rFonts w:ascii="Book Antiqua" w:hAnsi="Book Antiqua" w:cs="Times New Roman"/>
          <w:sz w:val="24"/>
          <w:szCs w:val="24"/>
        </w:rPr>
        <w:t>nd acute myeloid leukemia (AML)</w:t>
      </w:r>
      <w:r w:rsidRPr="008536D4">
        <w:rPr>
          <w:rFonts w:ascii="Book Antiqua" w:hAnsi="Book Antiqua" w:cs="Times New Roman"/>
          <w:sz w:val="24"/>
          <w:szCs w:val="24"/>
          <w:vertAlign w:val="superscript"/>
        </w:rPr>
        <w:t>[20]</w:t>
      </w:r>
      <w:r w:rsidRPr="008536D4">
        <w:rPr>
          <w:rFonts w:ascii="Book Antiqua" w:hAnsi="Book Antiqua" w:cs="Times New Roman"/>
          <w:sz w:val="24"/>
          <w:szCs w:val="24"/>
        </w:rPr>
        <w:t>.</w:t>
      </w:r>
    </w:p>
    <w:p w14:paraId="77EB67E9" w14:textId="7F5B9243" w:rsidR="00DE3750" w:rsidRPr="008536D4" w:rsidRDefault="00A3148F" w:rsidP="002C209C">
      <w:pPr>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As a result, non-Hodgkin lymphomas and ALL are now among the most curable childhood cancers.</w:t>
      </w:r>
      <w:r w:rsidR="00665876" w:rsidRPr="008536D4">
        <w:rPr>
          <w:rFonts w:ascii="Book Antiqua" w:hAnsi="Book Antiqua" w:cs="Times New Roman"/>
          <w:sz w:val="24"/>
          <w:szCs w:val="24"/>
        </w:rPr>
        <w:t xml:space="preserve"> </w:t>
      </w:r>
      <w:r w:rsidR="00432894" w:rsidRPr="008536D4">
        <w:rPr>
          <w:rFonts w:ascii="Book Antiqua" w:hAnsi="Book Antiqua" w:cs="Times New Roman"/>
          <w:sz w:val="24"/>
          <w:szCs w:val="24"/>
        </w:rPr>
        <w:t>These improvements in the prognoses of selected malignancies</w:t>
      </w:r>
      <w:r w:rsidRPr="008536D4">
        <w:rPr>
          <w:rFonts w:ascii="Book Antiqua" w:hAnsi="Book Antiqua" w:cs="Times New Roman"/>
          <w:sz w:val="24"/>
          <w:szCs w:val="24"/>
        </w:rPr>
        <w:t xml:space="preserve"> can be attributed to the improved risk assessment, </w:t>
      </w:r>
      <w:r w:rsidR="00F30D39" w:rsidRPr="008536D4">
        <w:rPr>
          <w:rFonts w:ascii="Book Antiqua" w:hAnsi="Book Antiqua" w:cs="Times New Roman"/>
          <w:sz w:val="24"/>
          <w:szCs w:val="24"/>
        </w:rPr>
        <w:t xml:space="preserve">supportive </w:t>
      </w:r>
      <w:r w:rsidRPr="008536D4">
        <w:rPr>
          <w:rFonts w:ascii="Book Antiqua" w:hAnsi="Book Antiqua" w:cs="Times New Roman"/>
          <w:sz w:val="24"/>
          <w:szCs w:val="24"/>
        </w:rPr>
        <w:t>care, the development of new drugs directed at specific targets and most importantly</w:t>
      </w:r>
      <w:r w:rsidR="00432894" w:rsidRPr="008536D4">
        <w:rPr>
          <w:rFonts w:ascii="Book Antiqua" w:hAnsi="Book Antiqua" w:cs="Times New Roman"/>
          <w:sz w:val="24"/>
          <w:szCs w:val="24"/>
        </w:rPr>
        <w:t>,</w:t>
      </w:r>
      <w:r w:rsidRPr="008536D4">
        <w:rPr>
          <w:rFonts w:ascii="Book Antiqua" w:hAnsi="Book Antiqua" w:cs="Times New Roman"/>
          <w:sz w:val="24"/>
          <w:szCs w:val="24"/>
        </w:rPr>
        <w:t xml:space="preserve"> enrollment of large numbers of patients in well-designed prospective clinical trials.</w:t>
      </w:r>
      <w:r w:rsidR="00665876" w:rsidRPr="008536D4">
        <w:rPr>
          <w:rFonts w:ascii="Book Antiqua" w:hAnsi="Book Antiqua" w:cs="Times New Roman"/>
          <w:sz w:val="24"/>
          <w:szCs w:val="24"/>
        </w:rPr>
        <w:t xml:space="preserve"> </w:t>
      </w:r>
      <w:r w:rsidRPr="008536D4">
        <w:rPr>
          <w:rFonts w:ascii="Book Antiqua" w:hAnsi="Book Antiqua" w:cs="Times New Roman"/>
          <w:sz w:val="24"/>
          <w:szCs w:val="24"/>
        </w:rPr>
        <w:t xml:space="preserve">However, the survival rates for children with other solid tumors, </w:t>
      </w:r>
      <w:r w:rsidR="00432894" w:rsidRPr="008536D4">
        <w:rPr>
          <w:rFonts w:ascii="Book Antiqua" w:hAnsi="Book Antiqua" w:cs="Times New Roman"/>
          <w:sz w:val="24"/>
          <w:szCs w:val="24"/>
        </w:rPr>
        <w:t xml:space="preserve">including </w:t>
      </w:r>
      <w:r w:rsidRPr="008536D4">
        <w:rPr>
          <w:rFonts w:ascii="Book Antiqua" w:hAnsi="Book Antiqua" w:cs="Times New Roman"/>
          <w:sz w:val="24"/>
          <w:szCs w:val="24"/>
        </w:rPr>
        <w:t xml:space="preserve">most </w:t>
      </w:r>
      <w:r w:rsidR="00F30D39" w:rsidRPr="008536D4">
        <w:rPr>
          <w:rFonts w:ascii="Book Antiqua" w:hAnsi="Book Antiqua" w:cs="Times New Roman"/>
          <w:sz w:val="24"/>
          <w:szCs w:val="24"/>
        </w:rPr>
        <w:t xml:space="preserve">bone and soft tissue sarcomas and </w:t>
      </w:r>
      <w:r w:rsidRPr="008536D4">
        <w:rPr>
          <w:rFonts w:ascii="Book Antiqua" w:hAnsi="Book Antiqua" w:cs="Times New Roman"/>
          <w:sz w:val="24"/>
          <w:szCs w:val="24"/>
        </w:rPr>
        <w:t xml:space="preserve">brain tumors have not improved </w:t>
      </w:r>
      <w:r w:rsidR="00D11516" w:rsidRPr="008536D4">
        <w:rPr>
          <w:rFonts w:ascii="Book Antiqua" w:hAnsi="Book Antiqua" w:cs="Times New Roman"/>
          <w:sz w:val="24"/>
          <w:szCs w:val="24"/>
        </w:rPr>
        <w:t xml:space="preserve">as dramatically </w:t>
      </w:r>
      <w:r w:rsidRPr="008536D4">
        <w:rPr>
          <w:rFonts w:ascii="Book Antiqua" w:hAnsi="Book Antiqua" w:cs="Times New Roman"/>
          <w:sz w:val="24"/>
          <w:szCs w:val="24"/>
        </w:rPr>
        <w:t xml:space="preserve">over past </w:t>
      </w:r>
      <w:r w:rsidR="00F30D39" w:rsidRPr="008536D4">
        <w:rPr>
          <w:rFonts w:ascii="Book Antiqua" w:hAnsi="Book Antiqua" w:cs="Times New Roman"/>
          <w:sz w:val="24"/>
          <w:szCs w:val="24"/>
        </w:rPr>
        <w:t xml:space="preserve">four </w:t>
      </w:r>
      <w:r w:rsidRPr="008536D4">
        <w:rPr>
          <w:rFonts w:ascii="Book Antiqua" w:hAnsi="Book Antiqua" w:cs="Times New Roman"/>
          <w:sz w:val="24"/>
          <w:szCs w:val="24"/>
        </w:rPr>
        <w:t xml:space="preserve">decades. </w:t>
      </w:r>
    </w:p>
    <w:p w14:paraId="1EC9B2B9" w14:textId="77777777" w:rsidR="002C209C" w:rsidRPr="008536D4" w:rsidRDefault="002C209C" w:rsidP="00A3328D">
      <w:pPr>
        <w:autoSpaceDE w:val="0"/>
        <w:autoSpaceDN w:val="0"/>
        <w:adjustRightInd w:val="0"/>
        <w:spacing w:after="0" w:line="360" w:lineRule="auto"/>
        <w:jc w:val="both"/>
        <w:rPr>
          <w:rFonts w:ascii="Book Antiqua" w:hAnsi="Book Antiqua" w:cs="Times New Roman"/>
          <w:b/>
          <w:sz w:val="24"/>
          <w:szCs w:val="24"/>
          <w:lang w:eastAsia="zh-CN"/>
        </w:rPr>
      </w:pPr>
    </w:p>
    <w:p w14:paraId="62C8E7D1" w14:textId="40E74994" w:rsidR="00DE3750" w:rsidRPr="008536D4" w:rsidRDefault="002C209C" w:rsidP="00A3328D">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b/>
          <w:sz w:val="24"/>
          <w:szCs w:val="24"/>
        </w:rPr>
        <w:t>THERAPEUTIC CHALLENGES IN PEDIATRIC ONCOLOGY</w:t>
      </w:r>
    </w:p>
    <w:p w14:paraId="485B1B46" w14:textId="736D75BF" w:rsidR="00DE3750" w:rsidRPr="008536D4" w:rsidRDefault="00DE3750" w:rsidP="00A3328D">
      <w:pPr>
        <w:autoSpaceDE w:val="0"/>
        <w:autoSpaceDN w:val="0"/>
        <w:adjustRightInd w:val="0"/>
        <w:spacing w:after="0" w:line="360" w:lineRule="auto"/>
        <w:jc w:val="both"/>
        <w:rPr>
          <w:rFonts w:ascii="Book Antiqua" w:hAnsi="Book Antiqua" w:cs="Times New Roman"/>
          <w:sz w:val="24"/>
          <w:szCs w:val="24"/>
        </w:rPr>
      </w:pPr>
      <w:r w:rsidRPr="008536D4">
        <w:rPr>
          <w:rStyle w:val="apple-converted-space"/>
          <w:rFonts w:ascii="Book Antiqua" w:hAnsi="Book Antiqua" w:cs="Times New Roman"/>
          <w:sz w:val="24"/>
          <w:szCs w:val="24"/>
        </w:rPr>
        <w:t> </w:t>
      </w:r>
      <w:r w:rsidR="00D11516" w:rsidRPr="008536D4">
        <w:rPr>
          <w:rStyle w:val="apple-converted-space"/>
          <w:rFonts w:ascii="Book Antiqua" w:hAnsi="Book Antiqua" w:cs="Times New Roman"/>
          <w:sz w:val="24"/>
          <w:szCs w:val="24"/>
        </w:rPr>
        <w:t>The</w:t>
      </w:r>
      <w:r w:rsidR="00432894" w:rsidRPr="008536D4">
        <w:rPr>
          <w:rStyle w:val="apple-converted-space"/>
          <w:rFonts w:ascii="Book Antiqua" w:hAnsi="Book Antiqua" w:cs="Times New Roman"/>
          <w:sz w:val="24"/>
          <w:szCs w:val="24"/>
        </w:rPr>
        <w:t xml:space="preserve"> </w:t>
      </w:r>
      <w:r w:rsidRPr="008536D4">
        <w:rPr>
          <w:rStyle w:val="apple-converted-space"/>
          <w:rFonts w:ascii="Book Antiqua" w:hAnsi="Book Antiqua" w:cs="Times New Roman"/>
          <w:sz w:val="24"/>
          <w:szCs w:val="24"/>
        </w:rPr>
        <w:t xml:space="preserve">differences </w:t>
      </w:r>
      <w:r w:rsidR="00432894" w:rsidRPr="008536D4">
        <w:rPr>
          <w:rStyle w:val="apple-converted-space"/>
          <w:rFonts w:ascii="Book Antiqua" w:hAnsi="Book Antiqua" w:cs="Times New Roman"/>
          <w:sz w:val="24"/>
          <w:szCs w:val="24"/>
        </w:rPr>
        <w:t xml:space="preserve">between </w:t>
      </w:r>
      <w:r w:rsidR="00D11516" w:rsidRPr="008536D4">
        <w:rPr>
          <w:rStyle w:val="apple-converted-space"/>
          <w:rFonts w:ascii="Book Antiqua" w:hAnsi="Book Antiqua" w:cs="Times New Roman"/>
          <w:sz w:val="24"/>
          <w:szCs w:val="24"/>
        </w:rPr>
        <w:t xml:space="preserve">the </w:t>
      </w:r>
      <w:r w:rsidR="00D11516" w:rsidRPr="008536D4">
        <w:rPr>
          <w:rFonts w:ascii="Book Antiqua" w:hAnsi="Book Antiqua" w:cs="Times New Roman"/>
          <w:sz w:val="24"/>
          <w:szCs w:val="24"/>
        </w:rPr>
        <w:t>metabolic capacity, drug bio</w:t>
      </w:r>
      <w:r w:rsidR="00085B98" w:rsidRPr="008536D4">
        <w:rPr>
          <w:rFonts w:ascii="Book Antiqua" w:hAnsi="Book Antiqua" w:cs="Times New Roman"/>
          <w:sz w:val="24"/>
          <w:szCs w:val="24"/>
        </w:rPr>
        <w:t>-</w:t>
      </w:r>
      <w:r w:rsidR="00D11516" w:rsidRPr="008536D4">
        <w:rPr>
          <w:rFonts w:ascii="Book Antiqua" w:hAnsi="Book Antiqua" w:cs="Times New Roman"/>
          <w:sz w:val="24"/>
          <w:szCs w:val="24"/>
        </w:rPr>
        <w:t xml:space="preserve">distribution, organ function and absorption in response to drug therapy of </w:t>
      </w:r>
      <w:r w:rsidRPr="008536D4">
        <w:rPr>
          <w:rStyle w:val="apple-converted-space"/>
          <w:rFonts w:ascii="Book Antiqua" w:hAnsi="Book Antiqua" w:cs="Times New Roman"/>
          <w:sz w:val="24"/>
          <w:szCs w:val="24"/>
        </w:rPr>
        <w:t xml:space="preserve">children and </w:t>
      </w:r>
      <w:r w:rsidR="00D11516" w:rsidRPr="008536D4">
        <w:rPr>
          <w:rStyle w:val="apple-converted-space"/>
          <w:rFonts w:ascii="Book Antiqua" w:hAnsi="Book Antiqua" w:cs="Times New Roman"/>
          <w:sz w:val="24"/>
          <w:szCs w:val="24"/>
        </w:rPr>
        <w:t>that of</w:t>
      </w:r>
      <w:r w:rsidR="00C151A1" w:rsidRPr="008536D4">
        <w:rPr>
          <w:rStyle w:val="apple-converted-space"/>
          <w:rFonts w:ascii="Book Antiqua" w:hAnsi="Book Antiqua" w:cs="Times New Roman"/>
          <w:sz w:val="24"/>
          <w:szCs w:val="24"/>
        </w:rPr>
        <w:t xml:space="preserve"> adults</w:t>
      </w:r>
      <w:r w:rsidR="00D11516" w:rsidRPr="008536D4">
        <w:rPr>
          <w:rStyle w:val="apple-converted-space"/>
          <w:rFonts w:ascii="Book Antiqua" w:hAnsi="Book Antiqua" w:cs="Times New Roman"/>
          <w:sz w:val="24"/>
          <w:szCs w:val="24"/>
        </w:rPr>
        <w:t xml:space="preserve"> are well </w:t>
      </w:r>
      <w:proofErr w:type="gramStart"/>
      <w:r w:rsidR="00D11516" w:rsidRPr="008536D4">
        <w:rPr>
          <w:rStyle w:val="apple-converted-space"/>
          <w:rFonts w:ascii="Book Antiqua" w:hAnsi="Book Antiqua" w:cs="Times New Roman"/>
          <w:sz w:val="24"/>
          <w:szCs w:val="24"/>
        </w:rPr>
        <w:t>known</w:t>
      </w:r>
      <w:r w:rsidR="00034F15" w:rsidRPr="008536D4">
        <w:rPr>
          <w:rFonts w:ascii="Book Antiqua" w:hAnsi="Book Antiqua" w:cs="Times New Roman"/>
          <w:sz w:val="24"/>
          <w:szCs w:val="24"/>
          <w:vertAlign w:val="superscript"/>
        </w:rPr>
        <w:t>[</w:t>
      </w:r>
      <w:proofErr w:type="gramEnd"/>
      <w:r w:rsidR="00116E21" w:rsidRPr="008536D4">
        <w:rPr>
          <w:rFonts w:ascii="Book Antiqua" w:hAnsi="Book Antiqua" w:cs="Times New Roman"/>
          <w:sz w:val="24"/>
          <w:szCs w:val="24"/>
          <w:vertAlign w:val="superscript"/>
        </w:rPr>
        <w:t>21-23</w:t>
      </w:r>
      <w:r w:rsidR="00034F15" w:rsidRPr="008536D4">
        <w:rPr>
          <w:rFonts w:ascii="Book Antiqua" w:hAnsi="Book Antiqua" w:cs="Times New Roman"/>
          <w:sz w:val="24"/>
          <w:szCs w:val="24"/>
          <w:vertAlign w:val="superscript"/>
        </w:rPr>
        <w:t>]</w:t>
      </w:r>
      <w:r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D11516" w:rsidRPr="008536D4">
        <w:rPr>
          <w:rFonts w:ascii="Book Antiqua" w:hAnsi="Book Antiqua" w:cs="Times New Roman"/>
          <w:sz w:val="24"/>
          <w:szCs w:val="24"/>
        </w:rPr>
        <w:t xml:space="preserve">In addition, </w:t>
      </w:r>
      <w:r w:rsidRPr="008536D4">
        <w:rPr>
          <w:rFonts w:ascii="Book Antiqua" w:hAnsi="Book Antiqua" w:cs="Times New Roman"/>
          <w:sz w:val="24"/>
          <w:szCs w:val="24"/>
        </w:rPr>
        <w:t xml:space="preserve">pediatric patients </w:t>
      </w:r>
      <w:r w:rsidR="0066624A" w:rsidRPr="008536D4">
        <w:rPr>
          <w:rFonts w:ascii="Book Antiqua" w:hAnsi="Book Antiqua" w:cs="Times New Roman"/>
          <w:sz w:val="24"/>
          <w:szCs w:val="24"/>
        </w:rPr>
        <w:t>are</w:t>
      </w:r>
      <w:r w:rsidRPr="008536D4">
        <w:rPr>
          <w:rFonts w:ascii="Book Antiqua" w:hAnsi="Book Antiqua" w:cs="Times New Roman"/>
          <w:sz w:val="24"/>
          <w:szCs w:val="24"/>
        </w:rPr>
        <w:t xml:space="preserve"> less </w:t>
      </w:r>
      <w:r w:rsidR="00432894" w:rsidRPr="008536D4">
        <w:rPr>
          <w:rFonts w:ascii="Book Antiqua" w:hAnsi="Book Antiqua" w:cs="Times New Roman"/>
          <w:sz w:val="24"/>
          <w:szCs w:val="24"/>
        </w:rPr>
        <w:t xml:space="preserve">likely to have </w:t>
      </w:r>
      <w:r w:rsidRPr="008536D4">
        <w:rPr>
          <w:rFonts w:ascii="Book Antiqua" w:hAnsi="Book Antiqua" w:cs="Times New Roman"/>
          <w:sz w:val="24"/>
          <w:szCs w:val="24"/>
        </w:rPr>
        <w:t>underlying health related issues as compared to adult population</w:t>
      </w:r>
      <w:r w:rsidR="00D11516" w:rsidRPr="008536D4">
        <w:rPr>
          <w:rFonts w:ascii="Book Antiqua" w:hAnsi="Book Antiqua" w:cs="Times New Roman"/>
          <w:sz w:val="24"/>
          <w:szCs w:val="24"/>
        </w:rPr>
        <w:t>s</w:t>
      </w:r>
      <w:r w:rsidR="002C209C" w:rsidRPr="008536D4">
        <w:rPr>
          <w:rFonts w:ascii="Book Antiqua" w:hAnsi="Book Antiqua" w:cs="Times New Roman"/>
          <w:sz w:val="24"/>
          <w:szCs w:val="24"/>
        </w:rPr>
        <w:t xml:space="preserve"> undergoing treatment.</w:t>
      </w:r>
      <w:r w:rsidR="002C209C" w:rsidRPr="008536D4">
        <w:rPr>
          <w:rFonts w:ascii="Book Antiqua" w:hAnsi="Book Antiqua" w:cs="Times New Roman" w:hint="eastAsia"/>
          <w:sz w:val="24"/>
          <w:szCs w:val="24"/>
          <w:lang w:eastAsia="zh-CN"/>
        </w:rPr>
        <w:t xml:space="preserve"> </w:t>
      </w:r>
      <w:r w:rsidRPr="008536D4">
        <w:rPr>
          <w:rFonts w:ascii="Book Antiqua" w:hAnsi="Book Antiqua" w:cs="Times New Roman"/>
          <w:sz w:val="24"/>
          <w:szCs w:val="24"/>
        </w:rPr>
        <w:t>The developmental changes profoundly affect the responses of children to medications and</w:t>
      </w:r>
      <w:r w:rsidR="00D11516" w:rsidRPr="008536D4">
        <w:rPr>
          <w:rFonts w:ascii="Book Antiqua" w:hAnsi="Book Antiqua" w:cs="Times New Roman"/>
          <w:sz w:val="24"/>
          <w:szCs w:val="24"/>
        </w:rPr>
        <w:t xml:space="preserve"> to</w:t>
      </w:r>
      <w:r w:rsidRPr="008536D4">
        <w:rPr>
          <w:rFonts w:ascii="Book Antiqua" w:hAnsi="Book Antiqua" w:cs="Times New Roman"/>
          <w:sz w:val="24"/>
          <w:szCs w:val="24"/>
        </w:rPr>
        <w:t xml:space="preserve"> related </w:t>
      </w:r>
      <w:proofErr w:type="gramStart"/>
      <w:r w:rsidRPr="008536D4">
        <w:rPr>
          <w:rFonts w:ascii="Book Antiqua" w:hAnsi="Book Antiqua" w:cs="Times New Roman"/>
          <w:sz w:val="24"/>
          <w:szCs w:val="24"/>
        </w:rPr>
        <w:t>therapies</w:t>
      </w:r>
      <w:r w:rsidR="00034F15" w:rsidRPr="008536D4">
        <w:rPr>
          <w:rFonts w:ascii="Book Antiqua" w:hAnsi="Book Antiqua" w:cs="Times New Roman"/>
          <w:sz w:val="24"/>
          <w:szCs w:val="24"/>
          <w:vertAlign w:val="superscript"/>
        </w:rPr>
        <w:t>[</w:t>
      </w:r>
      <w:proofErr w:type="gramEnd"/>
      <w:r w:rsidR="00116E21" w:rsidRPr="008536D4">
        <w:rPr>
          <w:rFonts w:ascii="Book Antiqua" w:hAnsi="Book Antiqua" w:cs="Times New Roman"/>
          <w:sz w:val="24"/>
          <w:szCs w:val="24"/>
          <w:vertAlign w:val="superscript"/>
        </w:rPr>
        <w:t>24</w:t>
      </w:r>
      <w:r w:rsidR="00034F15" w:rsidRPr="008536D4">
        <w:rPr>
          <w:rFonts w:ascii="Book Antiqua" w:hAnsi="Book Antiqua" w:cs="Times New Roman"/>
          <w:sz w:val="24"/>
          <w:szCs w:val="24"/>
          <w:vertAlign w:val="superscript"/>
        </w:rPr>
        <w:t>]</w:t>
      </w:r>
      <w:r w:rsidRPr="008536D4">
        <w:rPr>
          <w:rFonts w:ascii="Book Antiqua" w:hAnsi="Book Antiqua" w:cs="Times New Roman"/>
          <w:sz w:val="24"/>
          <w:szCs w:val="24"/>
        </w:rPr>
        <w:t xml:space="preserve">. All these factors affect the way in which </w:t>
      </w:r>
      <w:r w:rsidR="00D11516" w:rsidRPr="008536D4">
        <w:rPr>
          <w:rFonts w:ascii="Book Antiqua" w:hAnsi="Book Antiqua" w:cs="Times New Roman"/>
          <w:sz w:val="24"/>
          <w:szCs w:val="24"/>
        </w:rPr>
        <w:t xml:space="preserve">treatment modalities </w:t>
      </w:r>
      <w:r w:rsidRPr="008536D4">
        <w:rPr>
          <w:rFonts w:ascii="Book Antiqua" w:hAnsi="Book Antiqua" w:cs="Times New Roman"/>
          <w:sz w:val="24"/>
          <w:szCs w:val="24"/>
        </w:rPr>
        <w:t xml:space="preserve">are designed </w:t>
      </w:r>
      <w:r w:rsidR="00432894" w:rsidRPr="008536D4">
        <w:rPr>
          <w:rFonts w:ascii="Book Antiqua" w:hAnsi="Book Antiqua" w:cs="Times New Roman"/>
          <w:sz w:val="24"/>
          <w:szCs w:val="24"/>
        </w:rPr>
        <w:t xml:space="preserve">and applied to </w:t>
      </w:r>
      <w:r w:rsidRPr="008536D4">
        <w:rPr>
          <w:rFonts w:ascii="Book Antiqua" w:hAnsi="Book Antiqua" w:cs="Times New Roman"/>
          <w:sz w:val="24"/>
          <w:szCs w:val="24"/>
        </w:rPr>
        <w:t>pediatric population</w:t>
      </w:r>
      <w:r w:rsidR="00432894" w:rsidRPr="008536D4">
        <w:rPr>
          <w:rFonts w:ascii="Book Antiqua" w:hAnsi="Book Antiqua" w:cs="Times New Roman"/>
          <w:sz w:val="24"/>
          <w:szCs w:val="24"/>
        </w:rPr>
        <w:t>s</w:t>
      </w:r>
      <w:r w:rsidRPr="008536D4">
        <w:rPr>
          <w:rFonts w:ascii="Book Antiqua" w:hAnsi="Book Antiqua" w:cs="Times New Roman"/>
          <w:sz w:val="24"/>
          <w:szCs w:val="24"/>
        </w:rPr>
        <w:t xml:space="preserve">. </w:t>
      </w:r>
    </w:p>
    <w:p w14:paraId="21ADCE56" w14:textId="1C2A5AC9" w:rsidR="00DE3750" w:rsidRPr="008536D4" w:rsidRDefault="00DE3750"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 xml:space="preserve">Designing formulations for pediatric </w:t>
      </w:r>
      <w:r w:rsidR="00C151A1" w:rsidRPr="008536D4">
        <w:rPr>
          <w:rFonts w:ascii="Book Antiqua" w:hAnsi="Book Antiqua" w:cs="Times New Roman"/>
          <w:sz w:val="24"/>
          <w:szCs w:val="24"/>
        </w:rPr>
        <w:t xml:space="preserve">patients </w:t>
      </w:r>
      <w:r w:rsidRPr="008536D4">
        <w:rPr>
          <w:rFonts w:ascii="Book Antiqua" w:hAnsi="Book Antiqua" w:cs="Times New Roman"/>
          <w:sz w:val="24"/>
          <w:szCs w:val="24"/>
        </w:rPr>
        <w:t>is often compl</w:t>
      </w:r>
      <w:r w:rsidR="00F30D39" w:rsidRPr="008536D4">
        <w:rPr>
          <w:rFonts w:ascii="Book Antiqua" w:hAnsi="Book Antiqua" w:cs="Times New Roman"/>
          <w:sz w:val="24"/>
          <w:szCs w:val="24"/>
        </w:rPr>
        <w:t>ex</w:t>
      </w:r>
      <w:r w:rsidRPr="008536D4">
        <w:rPr>
          <w:rFonts w:ascii="Book Antiqua" w:hAnsi="Book Antiqua" w:cs="Times New Roman"/>
          <w:sz w:val="24"/>
          <w:szCs w:val="24"/>
        </w:rPr>
        <w:t xml:space="preserve"> because </w:t>
      </w:r>
      <w:r w:rsidR="00432894" w:rsidRPr="008536D4">
        <w:rPr>
          <w:rFonts w:ascii="Book Antiqua" w:hAnsi="Book Antiqua" w:cs="Times New Roman"/>
          <w:sz w:val="24"/>
          <w:szCs w:val="24"/>
        </w:rPr>
        <w:t xml:space="preserve">this age group </w:t>
      </w:r>
      <w:r w:rsidRPr="008536D4">
        <w:rPr>
          <w:rFonts w:ascii="Book Antiqua" w:hAnsi="Book Antiqua" w:cs="Times New Roman"/>
          <w:sz w:val="24"/>
          <w:szCs w:val="24"/>
        </w:rPr>
        <w:t xml:space="preserve">is </w:t>
      </w:r>
      <w:r w:rsidR="00432894" w:rsidRPr="008536D4">
        <w:rPr>
          <w:rFonts w:ascii="Book Antiqua" w:hAnsi="Book Antiqua" w:cs="Times New Roman"/>
          <w:sz w:val="24"/>
          <w:szCs w:val="24"/>
        </w:rPr>
        <w:t xml:space="preserve">further </w:t>
      </w:r>
      <w:r w:rsidRPr="008536D4">
        <w:rPr>
          <w:rFonts w:ascii="Book Antiqua" w:hAnsi="Book Antiqua" w:cs="Times New Roman"/>
          <w:sz w:val="24"/>
          <w:szCs w:val="24"/>
        </w:rPr>
        <w:t>sub</w:t>
      </w:r>
      <w:r w:rsidR="00F30D39" w:rsidRPr="008536D4">
        <w:rPr>
          <w:rFonts w:ascii="Book Antiqua" w:hAnsi="Book Antiqua" w:cs="Times New Roman"/>
          <w:sz w:val="24"/>
          <w:szCs w:val="24"/>
        </w:rPr>
        <w:t>-</w:t>
      </w:r>
      <w:r w:rsidRPr="008536D4">
        <w:rPr>
          <w:rFonts w:ascii="Book Antiqua" w:hAnsi="Book Antiqua" w:cs="Times New Roman"/>
          <w:sz w:val="24"/>
          <w:szCs w:val="24"/>
        </w:rPr>
        <w:t>divided into different groups</w:t>
      </w:r>
      <w:r w:rsidR="00432894" w:rsidRPr="008536D4">
        <w:rPr>
          <w:rFonts w:ascii="Book Antiqua" w:hAnsi="Book Antiqua" w:cs="Times New Roman"/>
          <w:sz w:val="24"/>
          <w:szCs w:val="24"/>
        </w:rPr>
        <w:t>,</w:t>
      </w:r>
      <w:r w:rsidRPr="008536D4">
        <w:rPr>
          <w:rFonts w:ascii="Book Antiqua" w:hAnsi="Book Antiqua" w:cs="Times New Roman"/>
          <w:sz w:val="24"/>
          <w:szCs w:val="24"/>
        </w:rPr>
        <w:t xml:space="preserve"> based on differences in biology and metaboli</w:t>
      </w:r>
      <w:r w:rsidR="00432894" w:rsidRPr="008536D4">
        <w:rPr>
          <w:rFonts w:ascii="Book Antiqua" w:hAnsi="Book Antiqua" w:cs="Times New Roman"/>
          <w:sz w:val="24"/>
          <w:szCs w:val="24"/>
        </w:rPr>
        <w:t>c capacity</w:t>
      </w:r>
      <w:r w:rsidR="00164139" w:rsidRPr="008536D4">
        <w:rPr>
          <w:rFonts w:ascii="Book Antiqua" w:hAnsi="Book Antiqua" w:cs="Times New Roman"/>
          <w:sz w:val="24"/>
          <w:szCs w:val="24"/>
        </w:rPr>
        <w:t>.</w:t>
      </w:r>
      <w:r w:rsidRPr="008536D4">
        <w:rPr>
          <w:rFonts w:ascii="Book Antiqua" w:hAnsi="Book Antiqua" w:cs="Times New Roman"/>
          <w:sz w:val="24"/>
          <w:szCs w:val="24"/>
        </w:rPr>
        <w:t xml:space="preserve"> These</w:t>
      </w:r>
      <w:r w:rsidR="00164139" w:rsidRPr="008536D4">
        <w:rPr>
          <w:rFonts w:ascii="Book Antiqua" w:hAnsi="Book Antiqua" w:cs="Times New Roman"/>
          <w:sz w:val="24"/>
          <w:szCs w:val="24"/>
        </w:rPr>
        <w:t xml:space="preserve"> groupings represent</w:t>
      </w:r>
      <w:r w:rsidRPr="008536D4">
        <w:rPr>
          <w:rFonts w:ascii="Book Antiqua" w:hAnsi="Book Antiqua" w:cs="Times New Roman"/>
          <w:sz w:val="24"/>
          <w:szCs w:val="24"/>
        </w:rPr>
        <w:t xml:space="preserve"> preterm newborn infants, term newborn infants (0–27 d), infants and toddlers (28 d-23 mo), preschool children (2–5 years), school children (6–11 years) an</w:t>
      </w:r>
      <w:r w:rsidR="006A489B" w:rsidRPr="008536D4">
        <w:rPr>
          <w:rFonts w:ascii="Book Antiqua" w:hAnsi="Book Antiqua" w:cs="Times New Roman"/>
          <w:sz w:val="24"/>
          <w:szCs w:val="24"/>
        </w:rPr>
        <w:t>d adolescents (12–18 years)</w:t>
      </w:r>
      <w:r w:rsidR="00034F15" w:rsidRPr="008536D4">
        <w:rPr>
          <w:rFonts w:ascii="Book Antiqua" w:hAnsi="Book Antiqua" w:cs="Times New Roman"/>
          <w:sz w:val="24"/>
          <w:szCs w:val="24"/>
          <w:vertAlign w:val="superscript"/>
        </w:rPr>
        <w:t>[</w:t>
      </w:r>
      <w:r w:rsidR="00116E21" w:rsidRPr="008536D4">
        <w:rPr>
          <w:rFonts w:ascii="Book Antiqua" w:hAnsi="Book Antiqua" w:cs="Times New Roman"/>
          <w:sz w:val="24"/>
          <w:szCs w:val="24"/>
          <w:vertAlign w:val="superscript"/>
        </w:rPr>
        <w:t>25</w:t>
      </w:r>
      <w:r w:rsidR="00034F15" w:rsidRPr="008536D4">
        <w:rPr>
          <w:rFonts w:ascii="Book Antiqua" w:hAnsi="Book Antiqua" w:cs="Times New Roman"/>
          <w:sz w:val="24"/>
          <w:szCs w:val="24"/>
          <w:vertAlign w:val="superscript"/>
        </w:rPr>
        <w:t>]</w:t>
      </w:r>
      <w:r w:rsidR="00034F15" w:rsidRPr="008536D4">
        <w:rPr>
          <w:rFonts w:ascii="Book Antiqua" w:hAnsi="Book Antiqua" w:cs="Times New Roman"/>
          <w:sz w:val="24"/>
          <w:szCs w:val="24"/>
        </w:rPr>
        <w:t>.</w:t>
      </w:r>
      <w:r w:rsidR="00665876" w:rsidRPr="008536D4">
        <w:rPr>
          <w:rFonts w:ascii="Book Antiqua" w:hAnsi="Book Antiqua" w:cs="Times New Roman"/>
          <w:sz w:val="24"/>
          <w:szCs w:val="24"/>
          <w:vertAlign w:val="superscript"/>
        </w:rPr>
        <w:t xml:space="preserve"> </w:t>
      </w:r>
      <w:r w:rsidRPr="008536D4">
        <w:rPr>
          <w:rFonts w:ascii="Book Antiqua" w:hAnsi="Book Antiqua" w:cs="Times New Roman"/>
          <w:sz w:val="24"/>
          <w:szCs w:val="24"/>
        </w:rPr>
        <w:t xml:space="preserve">Each sub-category </w:t>
      </w:r>
      <w:r w:rsidR="0025337F" w:rsidRPr="008536D4">
        <w:rPr>
          <w:rFonts w:ascii="Book Antiqua" w:hAnsi="Book Antiqua" w:cs="Times New Roman"/>
          <w:sz w:val="24"/>
          <w:szCs w:val="24"/>
        </w:rPr>
        <w:t xml:space="preserve">displays </w:t>
      </w:r>
      <w:r w:rsidRPr="008536D4">
        <w:rPr>
          <w:rFonts w:ascii="Book Antiqua" w:hAnsi="Book Antiqua" w:cs="Times New Roman"/>
          <w:sz w:val="24"/>
          <w:szCs w:val="24"/>
        </w:rPr>
        <w:t xml:space="preserve">different biochemical </w:t>
      </w:r>
      <w:r w:rsidR="00164139" w:rsidRPr="008536D4">
        <w:rPr>
          <w:rFonts w:ascii="Book Antiqua" w:hAnsi="Book Antiqua" w:cs="Times New Roman"/>
          <w:sz w:val="24"/>
          <w:szCs w:val="24"/>
        </w:rPr>
        <w:t xml:space="preserve">functions and </w:t>
      </w:r>
      <w:proofErr w:type="gramStart"/>
      <w:r w:rsidR="00164139" w:rsidRPr="008536D4">
        <w:rPr>
          <w:rFonts w:ascii="Book Antiqua" w:hAnsi="Book Antiqua" w:cs="Times New Roman"/>
          <w:sz w:val="24"/>
          <w:szCs w:val="24"/>
        </w:rPr>
        <w:t>ca</w:t>
      </w:r>
      <w:r w:rsidR="000216A2" w:rsidRPr="008536D4">
        <w:rPr>
          <w:rFonts w:ascii="Book Antiqua" w:hAnsi="Book Antiqua" w:cs="Times New Roman"/>
          <w:sz w:val="24"/>
          <w:szCs w:val="24"/>
        </w:rPr>
        <w:t>p</w:t>
      </w:r>
      <w:r w:rsidR="00164139" w:rsidRPr="008536D4">
        <w:rPr>
          <w:rFonts w:ascii="Book Antiqua" w:hAnsi="Book Antiqua" w:cs="Times New Roman"/>
          <w:sz w:val="24"/>
          <w:szCs w:val="24"/>
        </w:rPr>
        <w:t>abilities</w:t>
      </w:r>
      <w:r w:rsidR="00034F15" w:rsidRPr="008536D4">
        <w:rPr>
          <w:rFonts w:ascii="Book Antiqua" w:hAnsi="Book Antiqua" w:cs="Times New Roman"/>
          <w:sz w:val="24"/>
          <w:szCs w:val="24"/>
          <w:vertAlign w:val="superscript"/>
        </w:rPr>
        <w:t>[</w:t>
      </w:r>
      <w:proofErr w:type="gramEnd"/>
      <w:r w:rsidR="002C209C" w:rsidRPr="008536D4">
        <w:rPr>
          <w:rFonts w:ascii="Book Antiqua" w:hAnsi="Book Antiqua" w:cs="Times New Roman"/>
          <w:sz w:val="24"/>
          <w:szCs w:val="24"/>
          <w:vertAlign w:val="superscript"/>
        </w:rPr>
        <w:t>18,</w:t>
      </w:r>
      <w:r w:rsidR="008F0DB5" w:rsidRPr="008536D4">
        <w:rPr>
          <w:rFonts w:ascii="Book Antiqua" w:hAnsi="Book Antiqua" w:cs="Times New Roman"/>
          <w:sz w:val="24"/>
          <w:szCs w:val="24"/>
          <w:vertAlign w:val="superscript"/>
        </w:rPr>
        <w:t>24</w:t>
      </w:r>
      <w:r w:rsidR="00034F15" w:rsidRPr="008536D4">
        <w:rPr>
          <w:rFonts w:ascii="Book Antiqua" w:hAnsi="Book Antiqua" w:cs="Times New Roman"/>
          <w:sz w:val="24"/>
          <w:szCs w:val="24"/>
          <w:vertAlign w:val="superscript"/>
        </w:rPr>
        <w:t>]</w:t>
      </w:r>
      <w:r w:rsidR="00F30D39" w:rsidRPr="008536D4">
        <w:rPr>
          <w:rFonts w:ascii="Book Antiqua" w:hAnsi="Book Antiqua" w:cs="Times New Roman"/>
          <w:sz w:val="24"/>
          <w:szCs w:val="24"/>
          <w:vertAlign w:val="superscript"/>
        </w:rPr>
        <w:t xml:space="preserve"> </w:t>
      </w:r>
      <w:r w:rsidR="00F30D39" w:rsidRPr="008536D4">
        <w:rPr>
          <w:rFonts w:ascii="Book Antiqua" w:hAnsi="Book Antiqua" w:cs="Times New Roman"/>
          <w:sz w:val="24"/>
          <w:szCs w:val="24"/>
        </w:rPr>
        <w:t xml:space="preserve">while </w:t>
      </w:r>
      <w:r w:rsidRPr="008536D4">
        <w:rPr>
          <w:rFonts w:ascii="Book Antiqua" w:hAnsi="Book Antiqua" w:cs="Times New Roman"/>
          <w:sz w:val="24"/>
          <w:szCs w:val="24"/>
        </w:rPr>
        <w:t xml:space="preserve">the level of cognitive development </w:t>
      </w:r>
      <w:r w:rsidR="0025337F" w:rsidRPr="008536D4">
        <w:rPr>
          <w:rFonts w:ascii="Book Antiqua" w:hAnsi="Book Antiqua" w:cs="Times New Roman"/>
          <w:sz w:val="24"/>
          <w:szCs w:val="24"/>
        </w:rPr>
        <w:t xml:space="preserve">may </w:t>
      </w:r>
      <w:r w:rsidR="00F30D39" w:rsidRPr="008536D4">
        <w:rPr>
          <w:rFonts w:ascii="Book Antiqua" w:hAnsi="Book Antiqua" w:cs="Times New Roman"/>
          <w:sz w:val="24"/>
          <w:szCs w:val="24"/>
        </w:rPr>
        <w:t xml:space="preserve">also </w:t>
      </w:r>
      <w:r w:rsidRPr="008536D4">
        <w:rPr>
          <w:rFonts w:ascii="Book Antiqua" w:hAnsi="Book Antiqua" w:cs="Times New Roman"/>
          <w:sz w:val="24"/>
          <w:szCs w:val="24"/>
        </w:rPr>
        <w:t xml:space="preserve">impact </w:t>
      </w:r>
      <w:r w:rsidR="00164139" w:rsidRPr="008536D4">
        <w:rPr>
          <w:rFonts w:ascii="Book Antiqua" w:hAnsi="Book Antiqua" w:cs="Times New Roman"/>
          <w:sz w:val="24"/>
          <w:szCs w:val="24"/>
        </w:rPr>
        <w:t xml:space="preserve">the </w:t>
      </w:r>
      <w:r w:rsidR="0025337F" w:rsidRPr="008536D4">
        <w:rPr>
          <w:rFonts w:ascii="Book Antiqua" w:hAnsi="Book Antiqua" w:cs="Times New Roman"/>
          <w:sz w:val="24"/>
          <w:szCs w:val="24"/>
        </w:rPr>
        <w:t xml:space="preserve">effectiveness </w:t>
      </w:r>
      <w:r w:rsidR="00164139" w:rsidRPr="008536D4">
        <w:rPr>
          <w:rFonts w:ascii="Book Antiqua" w:hAnsi="Book Antiqua" w:cs="Times New Roman"/>
          <w:sz w:val="24"/>
          <w:szCs w:val="24"/>
        </w:rPr>
        <w:t>of drug formulat</w:t>
      </w:r>
      <w:r w:rsidR="000216A2" w:rsidRPr="008536D4">
        <w:rPr>
          <w:rFonts w:ascii="Book Antiqua" w:hAnsi="Book Antiqua" w:cs="Times New Roman"/>
          <w:sz w:val="24"/>
          <w:szCs w:val="24"/>
        </w:rPr>
        <w:t>i</w:t>
      </w:r>
      <w:r w:rsidR="00164139" w:rsidRPr="008536D4">
        <w:rPr>
          <w:rFonts w:ascii="Book Antiqua" w:hAnsi="Book Antiqua" w:cs="Times New Roman"/>
          <w:sz w:val="24"/>
          <w:szCs w:val="24"/>
        </w:rPr>
        <w:t>ons for cancer therapy</w:t>
      </w:r>
      <w:r w:rsidR="00256BB3" w:rsidRPr="008536D4">
        <w:rPr>
          <w:rFonts w:ascii="Book Antiqua" w:hAnsi="Book Antiqua" w:cs="Times New Roman"/>
          <w:sz w:val="24"/>
          <w:szCs w:val="24"/>
          <w:vertAlign w:val="superscript"/>
        </w:rPr>
        <w:t>[</w:t>
      </w:r>
      <w:r w:rsidR="008F0DB5" w:rsidRPr="008536D4">
        <w:rPr>
          <w:rFonts w:ascii="Book Antiqua" w:hAnsi="Book Antiqua" w:cs="Times New Roman"/>
          <w:sz w:val="24"/>
          <w:szCs w:val="24"/>
          <w:vertAlign w:val="superscript"/>
        </w:rPr>
        <w:t>26</w:t>
      </w:r>
      <w:r w:rsidR="00256BB3" w:rsidRPr="008536D4">
        <w:rPr>
          <w:rFonts w:ascii="Book Antiqua" w:hAnsi="Book Antiqua" w:cs="Times New Roman"/>
          <w:sz w:val="24"/>
          <w:szCs w:val="24"/>
          <w:vertAlign w:val="superscript"/>
        </w:rPr>
        <w:t>]</w:t>
      </w:r>
      <w:r w:rsidRPr="008536D4">
        <w:rPr>
          <w:rFonts w:ascii="Book Antiqua" w:hAnsi="Book Antiqua" w:cs="Times New Roman"/>
          <w:sz w:val="24"/>
          <w:szCs w:val="24"/>
        </w:rPr>
        <w:t xml:space="preserve">. </w:t>
      </w:r>
      <w:r w:rsidR="0025337F" w:rsidRPr="008536D4">
        <w:rPr>
          <w:rFonts w:ascii="Book Antiqua" w:hAnsi="Book Antiqua" w:cs="Times New Roman"/>
          <w:sz w:val="24"/>
          <w:szCs w:val="24"/>
        </w:rPr>
        <w:t>Because m</w:t>
      </w:r>
      <w:r w:rsidRPr="008536D4">
        <w:rPr>
          <w:rFonts w:ascii="Book Antiqua" w:hAnsi="Book Antiqua" w:cs="Times New Roman"/>
          <w:sz w:val="24"/>
          <w:szCs w:val="24"/>
        </w:rPr>
        <w:t xml:space="preserve">ost pediatric cancers are rare; hence sample size is </w:t>
      </w:r>
      <w:r w:rsidR="0025337F" w:rsidRPr="008536D4">
        <w:rPr>
          <w:rFonts w:ascii="Book Antiqua" w:hAnsi="Book Antiqua" w:cs="Times New Roman"/>
          <w:sz w:val="24"/>
          <w:szCs w:val="24"/>
        </w:rPr>
        <w:t>often a major concern regarding the design and performance of</w:t>
      </w:r>
      <w:r w:rsidRPr="008536D4">
        <w:rPr>
          <w:rFonts w:ascii="Book Antiqua" w:hAnsi="Book Antiqua" w:cs="Times New Roman"/>
          <w:sz w:val="24"/>
          <w:szCs w:val="24"/>
        </w:rPr>
        <w:t xml:space="preserve"> clinical trials. </w:t>
      </w:r>
    </w:p>
    <w:p w14:paraId="344D4021" w14:textId="310320CC" w:rsidR="00DE3750" w:rsidRPr="008536D4" w:rsidRDefault="0025337F"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C</w:t>
      </w:r>
      <w:r w:rsidR="00DE3750" w:rsidRPr="008536D4">
        <w:rPr>
          <w:rFonts w:ascii="Book Antiqua" w:hAnsi="Book Antiqua" w:cs="Times New Roman"/>
          <w:sz w:val="24"/>
          <w:szCs w:val="24"/>
        </w:rPr>
        <w:t xml:space="preserve">linical trials </w:t>
      </w:r>
      <w:r w:rsidRPr="008536D4">
        <w:rPr>
          <w:rFonts w:ascii="Book Antiqua" w:hAnsi="Book Antiqua" w:cs="Times New Roman"/>
          <w:sz w:val="24"/>
          <w:szCs w:val="24"/>
        </w:rPr>
        <w:t xml:space="preserve">involving </w:t>
      </w:r>
      <w:r w:rsidR="00C26E36" w:rsidRPr="008536D4">
        <w:rPr>
          <w:rFonts w:ascii="Book Antiqua" w:hAnsi="Book Antiqua" w:cs="Times New Roman"/>
          <w:sz w:val="24"/>
          <w:szCs w:val="24"/>
        </w:rPr>
        <w:t xml:space="preserve">pediatric patients </w:t>
      </w:r>
      <w:r w:rsidR="00F30D39" w:rsidRPr="008536D4">
        <w:rPr>
          <w:rFonts w:ascii="Book Antiqua" w:hAnsi="Book Antiqua" w:cs="Times New Roman"/>
          <w:sz w:val="24"/>
          <w:szCs w:val="24"/>
        </w:rPr>
        <w:t xml:space="preserve">are </w:t>
      </w:r>
      <w:r w:rsidR="00DE3750" w:rsidRPr="008536D4">
        <w:rPr>
          <w:rFonts w:ascii="Book Antiqua" w:hAnsi="Book Antiqua" w:cs="Times New Roman"/>
          <w:sz w:val="24"/>
          <w:szCs w:val="24"/>
        </w:rPr>
        <w:t xml:space="preserve">further restricted </w:t>
      </w:r>
      <w:r w:rsidR="00F30D39" w:rsidRPr="008536D4">
        <w:rPr>
          <w:rFonts w:ascii="Book Antiqua" w:hAnsi="Book Antiqua" w:cs="Times New Roman"/>
          <w:sz w:val="24"/>
          <w:szCs w:val="24"/>
        </w:rPr>
        <w:t>by</w:t>
      </w:r>
      <w:r w:rsidR="00DE3750" w:rsidRPr="008536D4">
        <w:rPr>
          <w:rFonts w:ascii="Book Antiqua" w:hAnsi="Book Antiqua" w:cs="Times New Roman"/>
          <w:sz w:val="24"/>
          <w:szCs w:val="24"/>
        </w:rPr>
        <w:t xml:space="preserve"> </w:t>
      </w:r>
      <w:r w:rsidR="00F30D39" w:rsidRPr="008536D4">
        <w:rPr>
          <w:rFonts w:ascii="Book Antiqua" w:hAnsi="Book Antiqua" w:cs="Times New Roman"/>
          <w:sz w:val="24"/>
          <w:szCs w:val="24"/>
        </w:rPr>
        <w:t xml:space="preserve">the hesitancy </w:t>
      </w:r>
      <w:r w:rsidR="00DE3750" w:rsidRPr="008536D4">
        <w:rPr>
          <w:rFonts w:ascii="Book Antiqua" w:hAnsi="Book Antiqua" w:cs="Times New Roman"/>
          <w:sz w:val="24"/>
          <w:szCs w:val="24"/>
        </w:rPr>
        <w:t>of e</w:t>
      </w:r>
      <w:r w:rsidR="00DE3750" w:rsidRPr="008536D4">
        <w:rPr>
          <w:rFonts w:ascii="Book Antiqua" w:eastAsia="Arial Unicode MS" w:hAnsi="Book Antiqua" w:cs="Times New Roman"/>
          <w:sz w:val="24"/>
          <w:szCs w:val="24"/>
        </w:rPr>
        <w:t xml:space="preserve">thical </w:t>
      </w:r>
      <w:r w:rsidR="001961D3" w:rsidRPr="008536D4">
        <w:rPr>
          <w:rFonts w:ascii="Book Antiqua" w:eastAsia="Arial Unicode MS" w:hAnsi="Book Antiqua" w:cs="Times New Roman"/>
          <w:sz w:val="24"/>
          <w:szCs w:val="24"/>
        </w:rPr>
        <w:t xml:space="preserve">review </w:t>
      </w:r>
      <w:r w:rsidR="00DE3750" w:rsidRPr="008536D4">
        <w:rPr>
          <w:rFonts w:ascii="Book Antiqua" w:eastAsia="Arial Unicode MS" w:hAnsi="Book Antiqua" w:cs="Times New Roman"/>
          <w:sz w:val="24"/>
          <w:szCs w:val="24"/>
        </w:rPr>
        <w:t xml:space="preserve">committees </w:t>
      </w:r>
      <w:r w:rsidR="00C26E36" w:rsidRPr="008536D4">
        <w:rPr>
          <w:rFonts w:ascii="Book Antiqua" w:eastAsia="Arial Unicode MS" w:hAnsi="Book Antiqua" w:cs="Times New Roman"/>
          <w:sz w:val="24"/>
          <w:szCs w:val="24"/>
        </w:rPr>
        <w:t>toward</w:t>
      </w:r>
      <w:r w:rsidR="00DE3750" w:rsidRPr="008536D4">
        <w:rPr>
          <w:rFonts w:ascii="Book Antiqua" w:eastAsia="Arial Unicode MS" w:hAnsi="Book Antiqua" w:cs="Times New Roman"/>
          <w:sz w:val="24"/>
          <w:szCs w:val="24"/>
        </w:rPr>
        <w:t xml:space="preserve"> drug trials in children</w:t>
      </w:r>
      <w:r w:rsidRPr="008536D4">
        <w:rPr>
          <w:rFonts w:ascii="Book Antiqua" w:eastAsia="Arial Unicode MS" w:hAnsi="Book Antiqua" w:cs="Times New Roman"/>
          <w:sz w:val="24"/>
          <w:szCs w:val="24"/>
        </w:rPr>
        <w:t xml:space="preserve"> and the </w:t>
      </w:r>
      <w:r w:rsidR="001961D3" w:rsidRPr="008536D4">
        <w:rPr>
          <w:rFonts w:ascii="Book Antiqua" w:eastAsia="Arial Unicode MS" w:hAnsi="Book Antiqua" w:cs="Times New Roman"/>
          <w:sz w:val="24"/>
          <w:szCs w:val="24"/>
        </w:rPr>
        <w:t xml:space="preserve">reluctance </w:t>
      </w:r>
      <w:r w:rsidR="00C26E36" w:rsidRPr="008536D4">
        <w:rPr>
          <w:rFonts w:ascii="Book Antiqua" w:eastAsia="Arial Unicode MS" w:hAnsi="Book Antiqua" w:cs="Times New Roman"/>
          <w:sz w:val="24"/>
          <w:szCs w:val="24"/>
        </w:rPr>
        <w:t xml:space="preserve">of </w:t>
      </w:r>
      <w:r w:rsidR="00DE3750" w:rsidRPr="008536D4">
        <w:rPr>
          <w:rFonts w:ascii="Book Antiqua" w:eastAsia="Arial Unicode MS" w:hAnsi="Book Antiqua" w:cs="Times New Roman"/>
          <w:sz w:val="24"/>
          <w:szCs w:val="24"/>
        </w:rPr>
        <w:t xml:space="preserve">pharmaceutical companies to </w:t>
      </w:r>
      <w:r w:rsidR="001961D3" w:rsidRPr="008536D4">
        <w:rPr>
          <w:rFonts w:ascii="Book Antiqua" w:eastAsia="Arial Unicode MS" w:hAnsi="Book Antiqua" w:cs="Times New Roman"/>
          <w:sz w:val="24"/>
          <w:szCs w:val="24"/>
        </w:rPr>
        <w:t>invest in</w:t>
      </w:r>
      <w:r w:rsidR="00DE3750" w:rsidRPr="008536D4">
        <w:rPr>
          <w:rFonts w:ascii="Book Antiqua" w:eastAsia="Arial Unicode MS" w:hAnsi="Book Antiqua" w:cs="Times New Roman"/>
          <w:sz w:val="24"/>
          <w:szCs w:val="24"/>
        </w:rPr>
        <w:t xml:space="preserve"> </w:t>
      </w:r>
      <w:r w:rsidR="001961D3" w:rsidRPr="008536D4">
        <w:rPr>
          <w:rFonts w:ascii="Book Antiqua" w:eastAsia="Arial Unicode MS" w:hAnsi="Book Antiqua" w:cs="Times New Roman"/>
          <w:sz w:val="24"/>
          <w:szCs w:val="24"/>
        </w:rPr>
        <w:t xml:space="preserve">these </w:t>
      </w:r>
      <w:r w:rsidR="00DE3750" w:rsidRPr="008536D4">
        <w:rPr>
          <w:rFonts w:ascii="Book Antiqua" w:eastAsia="Arial Unicode MS" w:hAnsi="Book Antiqua" w:cs="Times New Roman"/>
          <w:sz w:val="24"/>
          <w:szCs w:val="24"/>
        </w:rPr>
        <w:t xml:space="preserve">costly </w:t>
      </w:r>
      <w:r w:rsidR="009D110C" w:rsidRPr="008536D4">
        <w:rPr>
          <w:rFonts w:ascii="Book Antiqua" w:eastAsia="Arial Unicode MS" w:hAnsi="Book Antiqua" w:cs="Times New Roman"/>
          <w:sz w:val="24"/>
          <w:szCs w:val="24"/>
        </w:rPr>
        <w:t xml:space="preserve">ventures </w:t>
      </w:r>
      <w:r w:rsidR="00C151A1" w:rsidRPr="008536D4">
        <w:rPr>
          <w:rFonts w:ascii="Book Antiqua" w:eastAsia="Arial Unicode MS" w:hAnsi="Book Antiqua" w:cs="Times New Roman"/>
          <w:sz w:val="24"/>
          <w:szCs w:val="24"/>
        </w:rPr>
        <w:t>in view of</w:t>
      </w:r>
      <w:r w:rsidR="001961D3" w:rsidRPr="008536D4">
        <w:rPr>
          <w:rFonts w:ascii="Book Antiqua" w:eastAsia="Arial Unicode MS" w:hAnsi="Book Antiqua" w:cs="Times New Roman"/>
          <w:sz w:val="24"/>
          <w:szCs w:val="24"/>
        </w:rPr>
        <w:t xml:space="preserve"> the </w:t>
      </w:r>
      <w:r w:rsidR="00DE3750" w:rsidRPr="008536D4">
        <w:rPr>
          <w:rFonts w:ascii="Book Antiqua" w:eastAsia="Arial Unicode MS" w:hAnsi="Book Antiqua" w:cs="Times New Roman"/>
          <w:sz w:val="24"/>
          <w:szCs w:val="24"/>
        </w:rPr>
        <w:t xml:space="preserve">limited </w:t>
      </w:r>
      <w:r w:rsidR="00DE3750" w:rsidRPr="008536D4">
        <w:rPr>
          <w:rFonts w:ascii="Book Antiqua" w:eastAsia="Arial Unicode MS" w:hAnsi="Book Antiqua" w:cs="Times New Roman"/>
          <w:sz w:val="24"/>
          <w:szCs w:val="24"/>
        </w:rPr>
        <w:lastRenderedPageBreak/>
        <w:t>children</w:t>
      </w:r>
      <w:r w:rsidR="002C209C" w:rsidRPr="008536D4">
        <w:rPr>
          <w:rFonts w:ascii="Book Antiqua" w:eastAsia="Arial Unicode MS" w:hAnsi="Book Antiqua" w:cs="Times New Roman"/>
          <w:sz w:val="24"/>
          <w:szCs w:val="24"/>
          <w:lang w:eastAsia="zh-CN"/>
        </w:rPr>
        <w:t>’</w:t>
      </w:r>
      <w:r w:rsidR="00DE3750" w:rsidRPr="008536D4">
        <w:rPr>
          <w:rFonts w:ascii="Book Antiqua" w:eastAsia="Arial Unicode MS" w:hAnsi="Book Antiqua" w:cs="Times New Roman"/>
          <w:sz w:val="24"/>
          <w:szCs w:val="24"/>
        </w:rPr>
        <w:t xml:space="preserve">s </w:t>
      </w:r>
      <w:r w:rsidR="001961D3" w:rsidRPr="008536D4">
        <w:rPr>
          <w:rFonts w:ascii="Book Antiqua" w:eastAsia="Arial Unicode MS" w:hAnsi="Book Antiqua" w:cs="Times New Roman"/>
          <w:sz w:val="24"/>
          <w:szCs w:val="24"/>
        </w:rPr>
        <w:t xml:space="preserve">pharmaceutical </w:t>
      </w:r>
      <w:r w:rsidR="00DE3750" w:rsidRPr="008536D4">
        <w:rPr>
          <w:rFonts w:ascii="Book Antiqua" w:eastAsia="Arial Unicode MS" w:hAnsi="Book Antiqua" w:cs="Times New Roman"/>
          <w:sz w:val="24"/>
          <w:szCs w:val="24"/>
        </w:rPr>
        <w:t>market.</w:t>
      </w:r>
      <w:r w:rsidR="00665876" w:rsidRPr="008536D4">
        <w:rPr>
          <w:rFonts w:ascii="Book Antiqua" w:eastAsia="Arial Unicode MS" w:hAnsi="Book Antiqua" w:cs="Times New Roman"/>
          <w:sz w:val="24"/>
          <w:szCs w:val="24"/>
        </w:rPr>
        <w:t xml:space="preserve"> </w:t>
      </w:r>
      <w:r w:rsidR="00DE3750" w:rsidRPr="008536D4">
        <w:rPr>
          <w:rFonts w:ascii="Book Antiqua" w:eastAsia="Arial Unicode MS" w:hAnsi="Book Antiqua" w:cs="Times New Roman"/>
          <w:sz w:val="24"/>
          <w:szCs w:val="24"/>
        </w:rPr>
        <w:t xml:space="preserve">Another </w:t>
      </w:r>
      <w:r w:rsidR="001961D3" w:rsidRPr="008536D4">
        <w:rPr>
          <w:rFonts w:ascii="Book Antiqua" w:eastAsia="Arial Unicode MS" w:hAnsi="Book Antiqua" w:cs="Times New Roman"/>
          <w:sz w:val="24"/>
          <w:szCs w:val="24"/>
        </w:rPr>
        <w:t xml:space="preserve">challenge </w:t>
      </w:r>
      <w:r w:rsidR="00DE3750" w:rsidRPr="008536D4">
        <w:rPr>
          <w:rFonts w:ascii="Book Antiqua" w:eastAsia="Arial Unicode MS" w:hAnsi="Book Antiqua" w:cs="Times New Roman"/>
          <w:sz w:val="24"/>
          <w:szCs w:val="24"/>
        </w:rPr>
        <w:t xml:space="preserve">faced by </w:t>
      </w:r>
      <w:r w:rsidR="00C26E36" w:rsidRPr="008536D4">
        <w:rPr>
          <w:rFonts w:ascii="Book Antiqua" w:eastAsia="Arial Unicode MS" w:hAnsi="Book Antiqua" w:cs="Times New Roman"/>
          <w:sz w:val="24"/>
          <w:szCs w:val="24"/>
        </w:rPr>
        <w:t xml:space="preserve">pediatric oncologists </w:t>
      </w:r>
      <w:r w:rsidR="001961D3" w:rsidRPr="008536D4">
        <w:rPr>
          <w:rFonts w:ascii="Book Antiqua" w:eastAsia="Arial Unicode MS" w:hAnsi="Book Antiqua" w:cs="Times New Roman"/>
          <w:sz w:val="24"/>
          <w:szCs w:val="24"/>
        </w:rPr>
        <w:t xml:space="preserve">while designing </w:t>
      </w:r>
      <w:r w:rsidR="00C26E36" w:rsidRPr="008536D4">
        <w:rPr>
          <w:rFonts w:ascii="Book Antiqua" w:eastAsia="Arial Unicode MS" w:hAnsi="Book Antiqua" w:cs="Times New Roman"/>
          <w:sz w:val="24"/>
          <w:szCs w:val="24"/>
        </w:rPr>
        <w:t>clinical trials</w:t>
      </w:r>
      <w:r w:rsidR="00DE3750" w:rsidRPr="008536D4">
        <w:rPr>
          <w:rFonts w:ascii="Book Antiqua" w:eastAsia="Arial Unicode MS" w:hAnsi="Book Antiqua" w:cs="Times New Roman"/>
          <w:sz w:val="24"/>
          <w:szCs w:val="24"/>
        </w:rPr>
        <w:t xml:space="preserve">, is determining the </w:t>
      </w:r>
      <w:r w:rsidR="00C26E36" w:rsidRPr="008536D4">
        <w:rPr>
          <w:rFonts w:ascii="Book Antiqua" w:eastAsia="Arial Unicode MS" w:hAnsi="Book Antiqua" w:cs="Times New Roman"/>
          <w:sz w:val="24"/>
          <w:szCs w:val="24"/>
        </w:rPr>
        <w:t xml:space="preserve">appropriate </w:t>
      </w:r>
      <w:r w:rsidR="00DE3750" w:rsidRPr="008536D4">
        <w:rPr>
          <w:rFonts w:ascii="Book Antiqua" w:eastAsia="Arial Unicode MS" w:hAnsi="Book Antiqua" w:cs="Times New Roman"/>
          <w:sz w:val="24"/>
          <w:szCs w:val="24"/>
        </w:rPr>
        <w:t>dos</w:t>
      </w:r>
      <w:r w:rsidR="00C26E36" w:rsidRPr="008536D4">
        <w:rPr>
          <w:rFonts w:ascii="Book Antiqua" w:eastAsia="Arial Unicode MS" w:hAnsi="Book Antiqua" w:cs="Times New Roman"/>
          <w:sz w:val="24"/>
          <w:szCs w:val="24"/>
        </w:rPr>
        <w:t xml:space="preserve">ages </w:t>
      </w:r>
      <w:r w:rsidR="00DE3750" w:rsidRPr="008536D4">
        <w:rPr>
          <w:rFonts w:ascii="Book Antiqua" w:eastAsia="Arial Unicode MS" w:hAnsi="Book Antiqua" w:cs="Times New Roman"/>
          <w:sz w:val="24"/>
          <w:szCs w:val="24"/>
        </w:rPr>
        <w:t>of a drug</w:t>
      </w:r>
      <w:r w:rsidR="00C26E36" w:rsidRPr="008536D4">
        <w:rPr>
          <w:rFonts w:ascii="Book Antiqua" w:eastAsia="Arial Unicode MS" w:hAnsi="Book Antiqua" w:cs="Times New Roman"/>
          <w:sz w:val="24"/>
          <w:szCs w:val="24"/>
        </w:rPr>
        <w:t xml:space="preserve"> for administration</w:t>
      </w:r>
      <w:r w:rsidR="001961D3" w:rsidRPr="008536D4">
        <w:rPr>
          <w:rFonts w:ascii="Book Antiqua" w:eastAsia="Arial Unicode MS" w:hAnsi="Book Antiqua" w:cs="Times New Roman"/>
          <w:sz w:val="24"/>
          <w:szCs w:val="24"/>
        </w:rPr>
        <w:t>, especially as they apply to combination therapy</w:t>
      </w:r>
      <w:r w:rsidR="00DE3750" w:rsidRPr="008536D4">
        <w:rPr>
          <w:rFonts w:ascii="Book Antiqua" w:eastAsia="Arial Unicode MS" w:hAnsi="Book Antiqua" w:cs="Times New Roman"/>
          <w:sz w:val="24"/>
          <w:szCs w:val="24"/>
        </w:rPr>
        <w:t>.</w:t>
      </w:r>
      <w:r w:rsidR="00665876" w:rsidRPr="008536D4">
        <w:rPr>
          <w:rFonts w:ascii="Book Antiqua" w:eastAsia="Arial Unicode MS" w:hAnsi="Book Antiqua" w:cs="Times New Roman"/>
          <w:sz w:val="24"/>
          <w:szCs w:val="24"/>
        </w:rPr>
        <w:t xml:space="preserve"> </w:t>
      </w:r>
      <w:r w:rsidR="00DE3750" w:rsidRPr="008536D4">
        <w:rPr>
          <w:rFonts w:ascii="Book Antiqua" w:eastAsia="Arial Unicode MS" w:hAnsi="Book Antiqua" w:cs="Times New Roman"/>
          <w:sz w:val="24"/>
          <w:szCs w:val="24"/>
        </w:rPr>
        <w:t>Even though the mechanism of action and the effective dose</w:t>
      </w:r>
      <w:r w:rsidRPr="008536D4">
        <w:rPr>
          <w:rFonts w:ascii="Book Antiqua" w:eastAsia="Arial Unicode MS" w:hAnsi="Book Antiqua" w:cs="Times New Roman"/>
          <w:sz w:val="24"/>
          <w:szCs w:val="24"/>
        </w:rPr>
        <w:t xml:space="preserve"> of most drugs </w:t>
      </w:r>
      <w:r w:rsidR="00DE3750" w:rsidRPr="008536D4">
        <w:rPr>
          <w:rFonts w:ascii="Book Antiqua" w:eastAsia="Arial Unicode MS" w:hAnsi="Book Antiqua" w:cs="Times New Roman"/>
          <w:sz w:val="24"/>
          <w:szCs w:val="24"/>
        </w:rPr>
        <w:t xml:space="preserve">in adults </w:t>
      </w:r>
      <w:r w:rsidRPr="008536D4">
        <w:rPr>
          <w:rFonts w:ascii="Book Antiqua" w:eastAsia="Arial Unicode MS" w:hAnsi="Book Antiqua" w:cs="Times New Roman"/>
          <w:sz w:val="24"/>
          <w:szCs w:val="24"/>
        </w:rPr>
        <w:t>are</w:t>
      </w:r>
      <w:r w:rsidR="00DE3750" w:rsidRPr="008536D4">
        <w:rPr>
          <w:rFonts w:ascii="Book Antiqua" w:eastAsia="Arial Unicode MS" w:hAnsi="Book Antiqua" w:cs="Times New Roman"/>
          <w:sz w:val="24"/>
          <w:szCs w:val="24"/>
        </w:rPr>
        <w:t xml:space="preserve"> known, a linear dose-per-kg correlation may not </w:t>
      </w:r>
      <w:r w:rsidR="001961D3" w:rsidRPr="008536D4">
        <w:rPr>
          <w:rFonts w:ascii="Book Antiqua" w:eastAsia="Arial Unicode MS" w:hAnsi="Book Antiqua" w:cs="Times New Roman"/>
          <w:sz w:val="24"/>
          <w:szCs w:val="24"/>
        </w:rPr>
        <w:t xml:space="preserve">be </w:t>
      </w:r>
      <w:r w:rsidR="00DE3750" w:rsidRPr="008536D4">
        <w:rPr>
          <w:rFonts w:ascii="Book Antiqua" w:eastAsia="Arial Unicode MS" w:hAnsi="Book Antiqua" w:cs="Times New Roman"/>
          <w:sz w:val="24"/>
          <w:szCs w:val="24"/>
        </w:rPr>
        <w:t xml:space="preserve">appropriate </w:t>
      </w:r>
      <w:r w:rsidR="00C26E36" w:rsidRPr="008536D4">
        <w:rPr>
          <w:rFonts w:ascii="Book Antiqua" w:eastAsia="Arial Unicode MS" w:hAnsi="Book Antiqua" w:cs="Times New Roman"/>
          <w:sz w:val="24"/>
          <w:szCs w:val="24"/>
        </w:rPr>
        <w:t xml:space="preserve">for </w:t>
      </w:r>
      <w:r w:rsidR="00DE3750" w:rsidRPr="008536D4">
        <w:rPr>
          <w:rFonts w:ascii="Book Antiqua" w:eastAsia="Arial Unicode MS" w:hAnsi="Book Antiqua" w:cs="Times New Roman"/>
          <w:sz w:val="24"/>
          <w:szCs w:val="24"/>
        </w:rPr>
        <w:t xml:space="preserve">small children. Kearns </w:t>
      </w:r>
      <w:r w:rsidR="00DE3750" w:rsidRPr="008536D4">
        <w:rPr>
          <w:rFonts w:ascii="Book Antiqua" w:eastAsia="Arial Unicode MS" w:hAnsi="Book Antiqua" w:cs="Times New Roman"/>
          <w:i/>
          <w:sz w:val="24"/>
          <w:szCs w:val="24"/>
        </w:rPr>
        <w:t xml:space="preserve">et </w:t>
      </w:r>
      <w:proofErr w:type="gramStart"/>
      <w:r w:rsidR="00DE3750" w:rsidRPr="008536D4">
        <w:rPr>
          <w:rFonts w:ascii="Book Antiqua" w:eastAsia="Arial Unicode MS" w:hAnsi="Book Antiqua" w:cs="Times New Roman"/>
          <w:i/>
          <w:sz w:val="24"/>
          <w:szCs w:val="24"/>
        </w:rPr>
        <w:t>al</w:t>
      </w:r>
      <w:r w:rsidR="002C209C" w:rsidRPr="008536D4">
        <w:rPr>
          <w:rFonts w:ascii="Book Antiqua" w:eastAsia="Arial Unicode MS" w:hAnsi="Book Antiqua" w:cs="Times New Roman" w:hint="eastAsia"/>
          <w:sz w:val="24"/>
          <w:szCs w:val="24"/>
          <w:vertAlign w:val="superscript"/>
          <w:lang w:eastAsia="zh-CN"/>
        </w:rPr>
        <w:t>[</w:t>
      </w:r>
      <w:proofErr w:type="gramEnd"/>
      <w:r w:rsidR="002C209C" w:rsidRPr="008536D4">
        <w:rPr>
          <w:rFonts w:ascii="Book Antiqua" w:eastAsia="Arial Unicode MS" w:hAnsi="Book Antiqua" w:cs="Times New Roman" w:hint="eastAsia"/>
          <w:sz w:val="24"/>
          <w:szCs w:val="24"/>
          <w:vertAlign w:val="superscript"/>
          <w:lang w:eastAsia="zh-CN"/>
        </w:rPr>
        <w:t>24]</w:t>
      </w:r>
      <w:r w:rsidR="00DE3750" w:rsidRPr="008536D4">
        <w:rPr>
          <w:rFonts w:ascii="Book Antiqua" w:eastAsia="Arial Unicode MS" w:hAnsi="Book Antiqua" w:cs="Times New Roman"/>
          <w:sz w:val="24"/>
          <w:szCs w:val="24"/>
        </w:rPr>
        <w:t xml:space="preserve"> reviewed </w:t>
      </w:r>
      <w:r w:rsidR="00DE3750" w:rsidRPr="008536D4">
        <w:rPr>
          <w:rFonts w:ascii="Book Antiqua" w:hAnsi="Book Antiqua" w:cs="Times New Roman"/>
          <w:sz w:val="24"/>
          <w:szCs w:val="24"/>
        </w:rPr>
        <w:t xml:space="preserve">key maturational changes </w:t>
      </w:r>
      <w:r w:rsidR="006B7789" w:rsidRPr="008536D4">
        <w:rPr>
          <w:rFonts w:ascii="Book Antiqua" w:hAnsi="Book Antiqua" w:cs="Times New Roman"/>
          <w:sz w:val="24"/>
          <w:szCs w:val="24"/>
        </w:rPr>
        <w:t xml:space="preserve">that account </w:t>
      </w:r>
      <w:r w:rsidR="00DE3750" w:rsidRPr="008536D4">
        <w:rPr>
          <w:rFonts w:ascii="Book Antiqua" w:hAnsi="Book Antiqua" w:cs="Times New Roman"/>
          <w:sz w:val="24"/>
          <w:szCs w:val="24"/>
        </w:rPr>
        <w:t>for</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differences</w:t>
      </w:r>
      <w:r w:rsidR="00DE3750" w:rsidRPr="008536D4">
        <w:rPr>
          <w:rStyle w:val="apple-converted-space"/>
          <w:rFonts w:ascii="Book Antiqua" w:hAnsi="Book Antiqua" w:cs="Times New Roman"/>
          <w:sz w:val="24"/>
          <w:szCs w:val="24"/>
        </w:rPr>
        <w:t> </w:t>
      </w:r>
      <w:r w:rsidR="00DE3750" w:rsidRPr="008536D4">
        <w:rPr>
          <w:rFonts w:ascii="Book Antiqua" w:hAnsi="Book Antiqua" w:cs="Times New Roman"/>
          <w:sz w:val="24"/>
          <w:szCs w:val="24"/>
        </w:rPr>
        <w:t>in drug</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metabolism</w:t>
      </w:r>
      <w:r w:rsidR="00DE3750" w:rsidRPr="008536D4">
        <w:rPr>
          <w:rStyle w:val="apple-converted-space"/>
          <w:rFonts w:ascii="Book Antiqua" w:hAnsi="Book Antiqua" w:cs="Times New Roman"/>
          <w:sz w:val="24"/>
          <w:szCs w:val="24"/>
        </w:rPr>
        <w:t> </w:t>
      </w:r>
      <w:r w:rsidR="00DE3750" w:rsidRPr="008536D4">
        <w:rPr>
          <w:rFonts w:ascii="Book Antiqua" w:hAnsi="Book Antiqua" w:cs="Times New Roman"/>
          <w:sz w:val="24"/>
          <w:szCs w:val="24"/>
        </w:rPr>
        <w:t xml:space="preserve">and disposition </w:t>
      </w:r>
      <w:r w:rsidR="009B3F7C" w:rsidRPr="008536D4">
        <w:rPr>
          <w:rFonts w:ascii="Book Antiqua" w:hAnsi="Book Antiqua" w:cs="Times New Roman"/>
          <w:sz w:val="24"/>
          <w:szCs w:val="24"/>
        </w:rPr>
        <w:t xml:space="preserve">of </w:t>
      </w:r>
      <w:r w:rsidR="002142E4" w:rsidRPr="008536D4">
        <w:rPr>
          <w:rFonts w:ascii="Book Antiqua" w:hAnsi="Book Antiqua" w:cs="Times New Roman"/>
          <w:sz w:val="24"/>
          <w:szCs w:val="24"/>
        </w:rPr>
        <w:t xml:space="preserve">drug formulations </w:t>
      </w:r>
      <w:r w:rsidR="00DE3750" w:rsidRPr="008536D4">
        <w:rPr>
          <w:rFonts w:ascii="Book Antiqua" w:hAnsi="Book Antiqua" w:cs="Times New Roman"/>
          <w:sz w:val="24"/>
          <w:szCs w:val="24"/>
        </w:rPr>
        <w:t>in</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pediatric</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population</w:t>
      </w:r>
      <w:r w:rsidR="006B7789" w:rsidRPr="008536D4">
        <w:rPr>
          <w:rStyle w:val="highlight"/>
          <w:rFonts w:ascii="Book Antiqua" w:hAnsi="Book Antiqua" w:cs="Times New Roman"/>
          <w:sz w:val="24"/>
          <w:szCs w:val="24"/>
        </w:rPr>
        <w:t>s</w:t>
      </w:r>
      <w:r w:rsidR="00DE3750" w:rsidRPr="008536D4">
        <w:rPr>
          <w:rStyle w:val="apple-converted-space"/>
          <w:rFonts w:ascii="Book Antiqua" w:hAnsi="Book Antiqua" w:cs="Times New Roman"/>
          <w:i/>
          <w:sz w:val="24"/>
          <w:szCs w:val="24"/>
        </w:rPr>
        <w:t> </w:t>
      </w:r>
      <w:r w:rsidR="006B7789" w:rsidRPr="008536D4">
        <w:rPr>
          <w:rFonts w:ascii="Book Antiqua" w:hAnsi="Book Antiqua" w:cs="Times New Roman"/>
          <w:i/>
          <w:sz w:val="24"/>
          <w:szCs w:val="24"/>
        </w:rPr>
        <w:t>vs</w:t>
      </w:r>
      <w:r w:rsidR="006B7789" w:rsidRPr="008536D4">
        <w:rPr>
          <w:rFonts w:ascii="Book Antiqua" w:hAnsi="Book Antiqua" w:cs="Times New Roman"/>
          <w:sz w:val="24"/>
          <w:szCs w:val="24"/>
        </w:rPr>
        <w:t xml:space="preserve"> those in </w:t>
      </w:r>
      <w:r w:rsidR="00DE3750" w:rsidRPr="008536D4">
        <w:rPr>
          <w:rFonts w:ascii="Book Antiqua" w:hAnsi="Book Antiqua" w:cs="Times New Roman"/>
          <w:sz w:val="24"/>
          <w:szCs w:val="24"/>
        </w:rPr>
        <w:t>adults. Gastric emptying time, gastric and duodenal pH, intestinal transit time, secretion and activity of bile and pancreatic fluid, bacterial colonization and transporters, such as P-glycoprotein (P-gp) are important factors for drug</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absorption</w:t>
      </w:r>
      <w:r w:rsidR="00256BB3" w:rsidRPr="008536D4">
        <w:rPr>
          <w:rFonts w:ascii="Book Antiqua" w:hAnsi="Book Antiqua" w:cs="Times New Roman"/>
          <w:sz w:val="24"/>
          <w:szCs w:val="24"/>
          <w:vertAlign w:val="superscript"/>
        </w:rPr>
        <w:t>[24]</w:t>
      </w:r>
      <w:r w:rsidR="00DE3750" w:rsidRPr="008536D4">
        <w:rPr>
          <w:rFonts w:ascii="Book Antiqua" w:hAnsi="Book Antiqua" w:cs="Times New Roman"/>
          <w:sz w:val="24"/>
          <w:szCs w:val="24"/>
        </w:rPr>
        <w:t>, whereas key factors explaining</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differences</w:t>
      </w:r>
      <w:r w:rsidR="00DE3750" w:rsidRPr="008536D4">
        <w:rPr>
          <w:rStyle w:val="apple-converted-space"/>
          <w:rFonts w:ascii="Book Antiqua" w:hAnsi="Book Antiqua" w:cs="Times New Roman"/>
          <w:sz w:val="24"/>
          <w:szCs w:val="24"/>
        </w:rPr>
        <w:t> </w:t>
      </w:r>
      <w:r w:rsidR="00DE3750" w:rsidRPr="008536D4">
        <w:rPr>
          <w:rFonts w:ascii="Book Antiqua" w:hAnsi="Book Antiqua" w:cs="Times New Roman"/>
          <w:sz w:val="24"/>
          <w:szCs w:val="24"/>
        </w:rPr>
        <w:t>in drug</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distribution</w:t>
      </w:r>
      <w:r w:rsidR="00DE3750" w:rsidRPr="008536D4">
        <w:rPr>
          <w:rStyle w:val="apple-converted-space"/>
          <w:rFonts w:ascii="Book Antiqua" w:hAnsi="Book Antiqua" w:cs="Times New Roman"/>
          <w:sz w:val="24"/>
          <w:szCs w:val="24"/>
        </w:rPr>
        <w:t> </w:t>
      </w:r>
      <w:r w:rsidR="00DE3750" w:rsidRPr="008536D4">
        <w:rPr>
          <w:rFonts w:ascii="Book Antiqua" w:hAnsi="Book Antiqua" w:cs="Times New Roman"/>
          <w:sz w:val="24"/>
          <w:szCs w:val="24"/>
        </w:rPr>
        <w:t>between the</w:t>
      </w:r>
      <w:r w:rsidR="00DE3750" w:rsidRPr="008536D4">
        <w:rPr>
          <w:rStyle w:val="apple-converted-space"/>
          <w:rFonts w:ascii="Book Antiqua" w:hAnsi="Book Antiqua" w:cs="Times New Roman"/>
          <w:sz w:val="24"/>
          <w:szCs w:val="24"/>
        </w:rPr>
        <w:t> </w:t>
      </w:r>
      <w:r w:rsidR="00DE3750" w:rsidRPr="008536D4">
        <w:rPr>
          <w:rStyle w:val="highlight"/>
          <w:rFonts w:ascii="Book Antiqua" w:hAnsi="Book Antiqua" w:cs="Times New Roman"/>
          <w:sz w:val="24"/>
          <w:szCs w:val="24"/>
        </w:rPr>
        <w:t>pediatric population</w:t>
      </w:r>
      <w:r w:rsidR="00DE3750" w:rsidRPr="008536D4">
        <w:rPr>
          <w:rStyle w:val="apple-converted-space"/>
          <w:rFonts w:ascii="Book Antiqua" w:hAnsi="Book Antiqua" w:cs="Times New Roman"/>
          <w:sz w:val="24"/>
          <w:szCs w:val="24"/>
        </w:rPr>
        <w:t> </w:t>
      </w:r>
      <w:r w:rsidR="00DE3750" w:rsidRPr="008536D4">
        <w:rPr>
          <w:rFonts w:ascii="Book Antiqua" w:hAnsi="Book Antiqua" w:cs="Times New Roman"/>
          <w:sz w:val="24"/>
          <w:szCs w:val="24"/>
        </w:rPr>
        <w:t>and adults are organ size, membrane permeability, plasma protein concentration and characteristics, endogenous substances in plasma, total body and extracellular water, fat content, regional blood flow and transporters such as P-gp, which is present not only in the gut, but also in liver, kidney, brain and other tissues</w:t>
      </w:r>
      <w:r w:rsidR="00256BB3" w:rsidRPr="008536D4">
        <w:rPr>
          <w:rFonts w:ascii="Book Antiqua" w:hAnsi="Book Antiqua" w:cs="Times New Roman"/>
          <w:sz w:val="24"/>
          <w:szCs w:val="24"/>
          <w:vertAlign w:val="superscript"/>
        </w:rPr>
        <w:t>[</w:t>
      </w:r>
      <w:r w:rsidR="008F0DB5" w:rsidRPr="008536D4">
        <w:rPr>
          <w:rFonts w:ascii="Book Antiqua" w:hAnsi="Book Antiqua" w:cs="Times New Roman"/>
          <w:sz w:val="24"/>
          <w:szCs w:val="24"/>
          <w:vertAlign w:val="superscript"/>
        </w:rPr>
        <w:t>23</w:t>
      </w:r>
      <w:r w:rsidR="00256BB3" w:rsidRPr="008536D4">
        <w:rPr>
          <w:rFonts w:ascii="Book Antiqua" w:hAnsi="Book Antiqua" w:cs="Times New Roman"/>
          <w:sz w:val="24"/>
          <w:szCs w:val="24"/>
          <w:vertAlign w:val="superscript"/>
        </w:rPr>
        <w:t>]</w:t>
      </w:r>
      <w:r w:rsidR="00DE3750" w:rsidRPr="008536D4">
        <w:rPr>
          <w:rFonts w:ascii="Book Antiqua" w:hAnsi="Book Antiqua" w:cs="Times New Roman"/>
          <w:sz w:val="24"/>
          <w:szCs w:val="24"/>
        </w:rPr>
        <w:t xml:space="preserve">. </w:t>
      </w:r>
    </w:p>
    <w:p w14:paraId="67EE9F05" w14:textId="5FBE6470" w:rsidR="00DE3750" w:rsidRPr="008536D4" w:rsidRDefault="006B7789"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 xml:space="preserve">Cancer therapeutics </w:t>
      </w:r>
      <w:r w:rsidRPr="008536D4">
        <w:rPr>
          <w:rFonts w:ascii="Book Antiqua" w:hAnsi="Book Antiqua" w:cs="Times New Roman"/>
          <w:i/>
          <w:sz w:val="24"/>
          <w:szCs w:val="24"/>
        </w:rPr>
        <w:t>via</w:t>
      </w:r>
      <w:r w:rsidRPr="008536D4">
        <w:rPr>
          <w:rFonts w:ascii="Book Antiqua" w:hAnsi="Book Antiqua" w:cs="Times New Roman"/>
          <w:sz w:val="24"/>
          <w:szCs w:val="24"/>
        </w:rPr>
        <w:t xml:space="preserve"> n</w:t>
      </w:r>
      <w:r w:rsidR="00907137" w:rsidRPr="008536D4">
        <w:rPr>
          <w:rFonts w:ascii="Book Antiqua" w:hAnsi="Book Antiqua" w:cs="Times New Roman"/>
          <w:sz w:val="24"/>
          <w:szCs w:val="24"/>
        </w:rPr>
        <w:t>ano DDV</w:t>
      </w:r>
      <w:r w:rsidR="001961D3" w:rsidRPr="008536D4">
        <w:rPr>
          <w:rFonts w:ascii="Book Antiqua" w:hAnsi="Book Antiqua" w:cs="Times New Roman"/>
          <w:sz w:val="24"/>
          <w:szCs w:val="24"/>
        </w:rPr>
        <w:t>s</w:t>
      </w:r>
      <w:r w:rsidR="00DE3750" w:rsidRPr="008536D4">
        <w:rPr>
          <w:rFonts w:ascii="Book Antiqua" w:hAnsi="Book Antiqua" w:cs="Times New Roman"/>
          <w:sz w:val="24"/>
          <w:szCs w:val="24"/>
        </w:rPr>
        <w:t xml:space="preserve"> is an emerging field </w:t>
      </w:r>
      <w:r w:rsidR="001961D3" w:rsidRPr="008536D4">
        <w:rPr>
          <w:rFonts w:ascii="Book Antiqua" w:hAnsi="Book Antiqua" w:cs="Times New Roman"/>
          <w:sz w:val="24"/>
          <w:szCs w:val="24"/>
        </w:rPr>
        <w:t>that is</w:t>
      </w:r>
      <w:r w:rsidR="00DE3750" w:rsidRPr="008536D4">
        <w:rPr>
          <w:rFonts w:ascii="Book Antiqua" w:hAnsi="Book Antiqua" w:cs="Times New Roman"/>
          <w:sz w:val="24"/>
          <w:szCs w:val="24"/>
        </w:rPr>
        <w:t xml:space="preserve"> yet </w:t>
      </w:r>
      <w:r w:rsidR="004B24FE" w:rsidRPr="008536D4">
        <w:rPr>
          <w:rFonts w:ascii="Book Antiqua" w:hAnsi="Book Antiqua" w:cs="Times New Roman"/>
          <w:sz w:val="24"/>
          <w:szCs w:val="24"/>
        </w:rPr>
        <w:t xml:space="preserve">to </w:t>
      </w:r>
      <w:r w:rsidR="00DE3750" w:rsidRPr="008536D4">
        <w:rPr>
          <w:rFonts w:ascii="Book Antiqua" w:hAnsi="Book Antiqua" w:cs="Times New Roman"/>
          <w:sz w:val="24"/>
          <w:szCs w:val="24"/>
        </w:rPr>
        <w:t xml:space="preserve">be fully investigated in children. The toxicological aspects of the exposure to nanoparticles </w:t>
      </w:r>
      <w:r w:rsidR="002142E4" w:rsidRPr="008536D4">
        <w:rPr>
          <w:rFonts w:ascii="Book Antiqua" w:hAnsi="Book Antiqua" w:cs="Times New Roman"/>
          <w:sz w:val="24"/>
          <w:szCs w:val="24"/>
        </w:rPr>
        <w:t xml:space="preserve">will </w:t>
      </w:r>
      <w:r w:rsidR="00DE3750" w:rsidRPr="008536D4">
        <w:rPr>
          <w:rFonts w:ascii="Book Antiqua" w:hAnsi="Book Antiqua" w:cs="Times New Roman"/>
          <w:sz w:val="24"/>
          <w:szCs w:val="24"/>
        </w:rPr>
        <w:t xml:space="preserve">need to be thoroughly assessed </w:t>
      </w:r>
      <w:r w:rsidR="002142E4" w:rsidRPr="008536D4">
        <w:rPr>
          <w:rFonts w:ascii="Book Antiqua" w:hAnsi="Book Antiqua" w:cs="Times New Roman"/>
          <w:sz w:val="24"/>
          <w:szCs w:val="24"/>
        </w:rPr>
        <w:t xml:space="preserve">to establish their </w:t>
      </w:r>
      <w:r w:rsidR="00DE3750" w:rsidRPr="008536D4">
        <w:rPr>
          <w:rFonts w:ascii="Book Antiqua" w:hAnsi="Book Antiqua" w:cs="Times New Roman"/>
          <w:sz w:val="24"/>
          <w:szCs w:val="24"/>
        </w:rPr>
        <w:t xml:space="preserve">safety </w:t>
      </w:r>
      <w:r w:rsidR="002142E4" w:rsidRPr="008536D4">
        <w:rPr>
          <w:rFonts w:ascii="Book Antiqua" w:hAnsi="Book Antiqua" w:cs="Times New Roman"/>
          <w:sz w:val="24"/>
          <w:szCs w:val="24"/>
        </w:rPr>
        <w:t xml:space="preserve">for </w:t>
      </w:r>
      <w:r w:rsidR="00DE3750" w:rsidRPr="008536D4">
        <w:rPr>
          <w:rFonts w:ascii="Book Antiqua" w:hAnsi="Book Antiqua" w:cs="Times New Roman"/>
          <w:sz w:val="24"/>
          <w:szCs w:val="24"/>
        </w:rPr>
        <w:t>children</w:t>
      </w:r>
      <w:r w:rsidR="002142E4" w:rsidRPr="008536D4">
        <w:rPr>
          <w:rFonts w:ascii="Book Antiqua" w:hAnsi="Book Antiqua" w:cs="Times New Roman"/>
          <w:sz w:val="24"/>
          <w:szCs w:val="24"/>
        </w:rPr>
        <w:t>, before the application of these formulations in pediatric oncology</w:t>
      </w:r>
      <w:r w:rsidR="00DE3750" w:rsidRPr="008536D4">
        <w:rPr>
          <w:rFonts w:ascii="Book Antiqua" w:hAnsi="Book Antiqua" w:cs="Times New Roman"/>
          <w:sz w:val="24"/>
          <w:szCs w:val="24"/>
        </w:rPr>
        <w:t xml:space="preserve">. </w:t>
      </w:r>
      <w:r w:rsidR="002142E4" w:rsidRPr="008536D4">
        <w:rPr>
          <w:rFonts w:ascii="Book Antiqua" w:eastAsia="Arial Unicode MS" w:hAnsi="Book Antiqua" w:cs="Times New Roman"/>
          <w:sz w:val="24"/>
          <w:szCs w:val="24"/>
        </w:rPr>
        <w:t>These challenges notwithstanding</w:t>
      </w:r>
      <w:r w:rsidR="00C151A1" w:rsidRPr="008536D4">
        <w:rPr>
          <w:rFonts w:ascii="Book Antiqua" w:eastAsia="Arial Unicode MS" w:hAnsi="Book Antiqua" w:cs="Times New Roman"/>
          <w:sz w:val="24"/>
          <w:szCs w:val="24"/>
        </w:rPr>
        <w:t>,</w:t>
      </w:r>
      <w:r w:rsidR="002142E4" w:rsidRPr="008536D4">
        <w:rPr>
          <w:rFonts w:ascii="Book Antiqua" w:eastAsia="Arial Unicode MS" w:hAnsi="Book Antiqua" w:cs="Times New Roman"/>
          <w:sz w:val="24"/>
          <w:szCs w:val="24"/>
        </w:rPr>
        <w:t xml:space="preserve"> the application of nano</w:t>
      </w:r>
      <w:r w:rsidR="009D110C" w:rsidRPr="008536D4">
        <w:rPr>
          <w:rFonts w:ascii="Book Antiqua" w:eastAsia="Arial Unicode MS" w:hAnsi="Book Antiqua" w:cs="Times New Roman"/>
          <w:sz w:val="24"/>
          <w:szCs w:val="24"/>
        </w:rPr>
        <w:t xml:space="preserve"> </w:t>
      </w:r>
      <w:r w:rsidR="002142E4" w:rsidRPr="008536D4">
        <w:rPr>
          <w:rFonts w:ascii="Book Antiqua" w:eastAsia="Arial Unicode MS" w:hAnsi="Book Antiqua" w:cs="Times New Roman"/>
          <w:sz w:val="24"/>
          <w:szCs w:val="24"/>
        </w:rPr>
        <w:t>DDVs</w:t>
      </w:r>
      <w:r w:rsidR="00DE3750" w:rsidRPr="008536D4">
        <w:rPr>
          <w:rFonts w:ascii="Book Antiqua" w:eastAsia="Arial Unicode MS" w:hAnsi="Book Antiqua" w:cs="Times New Roman"/>
          <w:sz w:val="24"/>
          <w:szCs w:val="24"/>
        </w:rPr>
        <w:t xml:space="preserve"> </w:t>
      </w:r>
      <w:r w:rsidR="002142E4" w:rsidRPr="008536D4">
        <w:rPr>
          <w:rFonts w:ascii="Book Antiqua" w:eastAsia="Arial Unicode MS" w:hAnsi="Book Antiqua" w:cs="Times New Roman"/>
          <w:sz w:val="24"/>
          <w:szCs w:val="24"/>
        </w:rPr>
        <w:t>in cancer therapeutics repre</w:t>
      </w:r>
      <w:r w:rsidR="009D110C" w:rsidRPr="008536D4">
        <w:rPr>
          <w:rFonts w:ascii="Book Antiqua" w:eastAsia="Arial Unicode MS" w:hAnsi="Book Antiqua" w:cs="Times New Roman"/>
          <w:sz w:val="24"/>
          <w:szCs w:val="24"/>
        </w:rPr>
        <w:t>sent</w:t>
      </w:r>
      <w:r w:rsidR="00C151A1" w:rsidRPr="008536D4">
        <w:rPr>
          <w:rFonts w:ascii="Book Antiqua" w:eastAsia="Arial Unicode MS" w:hAnsi="Book Antiqua" w:cs="Times New Roman"/>
          <w:sz w:val="24"/>
          <w:szCs w:val="24"/>
        </w:rPr>
        <w:t>s</w:t>
      </w:r>
      <w:r w:rsidR="009D110C" w:rsidRPr="008536D4">
        <w:rPr>
          <w:rFonts w:ascii="Book Antiqua" w:eastAsia="Arial Unicode MS" w:hAnsi="Book Antiqua" w:cs="Times New Roman"/>
          <w:sz w:val="24"/>
          <w:szCs w:val="24"/>
        </w:rPr>
        <w:t xml:space="preserve"> one of the most promising </w:t>
      </w:r>
      <w:r w:rsidR="002142E4" w:rsidRPr="008536D4">
        <w:rPr>
          <w:rFonts w:ascii="Book Antiqua" w:eastAsia="Arial Unicode MS" w:hAnsi="Book Antiqua" w:cs="Times New Roman"/>
          <w:sz w:val="24"/>
          <w:szCs w:val="24"/>
        </w:rPr>
        <w:t>and rapidly expanding approaches based on the number of research reports and clinical trials in progress</w:t>
      </w:r>
      <w:r w:rsidR="00DE3750"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9D110C" w:rsidRPr="008536D4">
        <w:rPr>
          <w:rFonts w:ascii="Book Antiqua" w:hAnsi="Book Antiqua" w:cs="Times New Roman"/>
          <w:sz w:val="24"/>
          <w:szCs w:val="24"/>
        </w:rPr>
        <w:t xml:space="preserve">Consequently, </w:t>
      </w:r>
      <w:r w:rsidR="002142E4" w:rsidRPr="008536D4">
        <w:rPr>
          <w:rFonts w:ascii="Book Antiqua" w:hAnsi="Book Antiqua" w:cs="Times New Roman"/>
          <w:sz w:val="24"/>
          <w:szCs w:val="24"/>
        </w:rPr>
        <w:t xml:space="preserve">it is </w:t>
      </w:r>
      <w:r w:rsidR="00D4053C" w:rsidRPr="008536D4">
        <w:rPr>
          <w:rFonts w:ascii="Book Antiqua" w:hAnsi="Book Antiqua" w:cs="Times New Roman"/>
          <w:sz w:val="24"/>
          <w:szCs w:val="24"/>
        </w:rPr>
        <w:t xml:space="preserve">likely that, in due time, </w:t>
      </w:r>
      <w:r w:rsidR="006D7F96" w:rsidRPr="008536D4">
        <w:rPr>
          <w:rFonts w:ascii="Book Antiqua" w:hAnsi="Book Antiqua" w:cs="Times New Roman"/>
          <w:sz w:val="24"/>
          <w:szCs w:val="24"/>
        </w:rPr>
        <w:t>nano D</w:t>
      </w:r>
      <w:r w:rsidR="00D4053C" w:rsidRPr="008536D4">
        <w:rPr>
          <w:rFonts w:ascii="Book Antiqua" w:hAnsi="Book Antiqua" w:cs="Times New Roman"/>
          <w:sz w:val="24"/>
          <w:szCs w:val="24"/>
        </w:rPr>
        <w:t xml:space="preserve">DVs will be broadly applied in </w:t>
      </w:r>
      <w:r w:rsidR="006D7F96" w:rsidRPr="008536D4">
        <w:rPr>
          <w:rFonts w:ascii="Book Antiqua" w:hAnsi="Book Antiqua" w:cs="Times New Roman"/>
          <w:sz w:val="24"/>
          <w:szCs w:val="24"/>
        </w:rPr>
        <w:t>pediatric oncology</w:t>
      </w:r>
      <w:r w:rsidR="00D4053C" w:rsidRPr="008536D4">
        <w:rPr>
          <w:rFonts w:ascii="Book Antiqua" w:hAnsi="Book Antiqua" w:cs="Times New Roman"/>
          <w:sz w:val="24"/>
          <w:szCs w:val="24"/>
        </w:rPr>
        <w:t xml:space="preserve">. </w:t>
      </w:r>
    </w:p>
    <w:p w14:paraId="2D63288B" w14:textId="77777777" w:rsidR="00D4751D" w:rsidRPr="008536D4" w:rsidRDefault="00D4751D" w:rsidP="00A3328D">
      <w:pPr>
        <w:autoSpaceDE w:val="0"/>
        <w:autoSpaceDN w:val="0"/>
        <w:adjustRightInd w:val="0"/>
        <w:spacing w:after="0" w:line="360" w:lineRule="auto"/>
        <w:jc w:val="both"/>
        <w:rPr>
          <w:rFonts w:ascii="Book Antiqua" w:hAnsi="Book Antiqua" w:cs="Times New Roman"/>
          <w:sz w:val="24"/>
          <w:szCs w:val="24"/>
        </w:rPr>
      </w:pPr>
    </w:p>
    <w:p w14:paraId="48578438" w14:textId="16DD2AD5" w:rsidR="00555917" w:rsidRPr="008536D4" w:rsidRDefault="00C26E36" w:rsidP="00A3328D">
      <w:pPr>
        <w:autoSpaceDE w:val="0"/>
        <w:autoSpaceDN w:val="0"/>
        <w:adjustRightInd w:val="0"/>
        <w:spacing w:after="0" w:line="360" w:lineRule="auto"/>
        <w:jc w:val="both"/>
        <w:rPr>
          <w:rFonts w:ascii="Book Antiqua" w:hAnsi="Book Antiqua" w:cs="Times New Roman"/>
          <w:b/>
          <w:i/>
          <w:sz w:val="24"/>
          <w:szCs w:val="24"/>
          <w:lang w:eastAsia="zh-CN"/>
        </w:rPr>
      </w:pPr>
      <w:r w:rsidRPr="008536D4">
        <w:rPr>
          <w:rFonts w:ascii="Book Antiqua" w:hAnsi="Book Antiqua" w:cs="Times New Roman"/>
          <w:b/>
          <w:i/>
          <w:sz w:val="24"/>
          <w:szCs w:val="24"/>
        </w:rPr>
        <w:t>N</w:t>
      </w:r>
      <w:r w:rsidR="00555917" w:rsidRPr="008536D4">
        <w:rPr>
          <w:rFonts w:ascii="Book Antiqua" w:hAnsi="Book Antiqua" w:cs="Times New Roman"/>
          <w:b/>
          <w:i/>
          <w:sz w:val="24"/>
          <w:szCs w:val="24"/>
        </w:rPr>
        <w:t xml:space="preserve">anomedicine </w:t>
      </w:r>
      <w:r w:rsidR="002C209C" w:rsidRPr="008536D4">
        <w:rPr>
          <w:rFonts w:ascii="Book Antiqua" w:hAnsi="Book Antiqua" w:cs="Times New Roman"/>
          <w:b/>
          <w:i/>
          <w:sz w:val="24"/>
          <w:szCs w:val="24"/>
        </w:rPr>
        <w:t>based therapeutics in children</w:t>
      </w:r>
    </w:p>
    <w:p w14:paraId="0C22B5F2" w14:textId="2DD7C834" w:rsidR="00CF3233" w:rsidRPr="008536D4" w:rsidRDefault="006D7F96" w:rsidP="00A3328D">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rPr>
        <w:t>The m</w:t>
      </w:r>
      <w:r w:rsidR="00CF3233" w:rsidRPr="008536D4">
        <w:rPr>
          <w:rFonts w:ascii="Book Antiqua" w:hAnsi="Book Antiqua" w:cs="Times New Roman"/>
          <w:sz w:val="24"/>
          <w:szCs w:val="24"/>
        </w:rPr>
        <w:t xml:space="preserve">ultiple </w:t>
      </w:r>
      <w:r w:rsidR="009D110C" w:rsidRPr="008536D4">
        <w:rPr>
          <w:rFonts w:ascii="Book Antiqua" w:hAnsi="Book Antiqua" w:cs="Times New Roman"/>
          <w:sz w:val="24"/>
          <w:szCs w:val="24"/>
        </w:rPr>
        <w:t xml:space="preserve">advantageous </w:t>
      </w:r>
      <w:r w:rsidRPr="008536D4">
        <w:rPr>
          <w:rFonts w:ascii="Book Antiqua" w:hAnsi="Book Antiqua" w:cs="Times New Roman"/>
          <w:sz w:val="24"/>
          <w:szCs w:val="24"/>
        </w:rPr>
        <w:t xml:space="preserve">features </w:t>
      </w:r>
      <w:r w:rsidR="00CF3233" w:rsidRPr="008536D4">
        <w:rPr>
          <w:rFonts w:ascii="Book Antiqua" w:hAnsi="Book Antiqua" w:cs="Times New Roman"/>
          <w:sz w:val="24"/>
          <w:szCs w:val="24"/>
        </w:rPr>
        <w:t>of nano DDV</w:t>
      </w:r>
      <w:r w:rsidRPr="008536D4">
        <w:rPr>
          <w:rFonts w:ascii="Book Antiqua" w:hAnsi="Book Antiqua" w:cs="Times New Roman"/>
          <w:sz w:val="24"/>
          <w:szCs w:val="24"/>
        </w:rPr>
        <w:t>s, including high payload capacity,</w:t>
      </w:r>
      <w:r w:rsidR="00D4751D" w:rsidRPr="008536D4">
        <w:rPr>
          <w:rFonts w:ascii="Book Antiqua" w:hAnsi="Book Antiqua" w:cs="Times New Roman"/>
          <w:sz w:val="24"/>
          <w:szCs w:val="24"/>
        </w:rPr>
        <w:t xml:space="preserve"> </w:t>
      </w:r>
      <w:r w:rsidRPr="008536D4">
        <w:rPr>
          <w:rFonts w:ascii="Book Antiqua" w:hAnsi="Book Antiqua" w:cs="Times New Roman"/>
          <w:sz w:val="24"/>
          <w:szCs w:val="24"/>
        </w:rPr>
        <w:t xml:space="preserve">favorable biodistribution and pharmacokinetic profiles </w:t>
      </w:r>
      <w:r w:rsidR="00CF3233" w:rsidRPr="008536D4">
        <w:rPr>
          <w:rFonts w:ascii="Book Antiqua" w:hAnsi="Book Antiqua" w:cs="Times New Roman"/>
          <w:sz w:val="24"/>
          <w:szCs w:val="24"/>
        </w:rPr>
        <w:t xml:space="preserve">make them ideal candidates. Another advantage of most nano DDVs is their multimodal loading capability. The surface or core of the </w:t>
      </w:r>
      <w:r w:rsidR="005040C1" w:rsidRPr="008536D4">
        <w:rPr>
          <w:rFonts w:ascii="Book Antiqua" w:hAnsi="Book Antiqua" w:cs="Times New Roman"/>
          <w:sz w:val="24"/>
          <w:szCs w:val="24"/>
        </w:rPr>
        <w:t>DDV</w:t>
      </w:r>
      <w:r w:rsidR="00CF3233" w:rsidRPr="008536D4">
        <w:rPr>
          <w:rFonts w:ascii="Book Antiqua" w:hAnsi="Book Antiqua" w:cs="Times New Roman"/>
          <w:sz w:val="24"/>
          <w:szCs w:val="24"/>
        </w:rPr>
        <w:t xml:space="preserve"> may</w:t>
      </w:r>
      <w:r w:rsidR="0040443B" w:rsidRPr="008536D4">
        <w:rPr>
          <w:rFonts w:ascii="Book Antiqua" w:hAnsi="Book Antiqua" w:cs="Times New Roman"/>
          <w:sz w:val="24"/>
          <w:szCs w:val="24"/>
        </w:rPr>
        <w:t xml:space="preserve"> </w:t>
      </w:r>
      <w:r w:rsidR="00CF3233" w:rsidRPr="008536D4">
        <w:rPr>
          <w:rFonts w:ascii="Book Antiqua" w:hAnsi="Book Antiqua" w:cs="Times New Roman"/>
          <w:sz w:val="24"/>
          <w:szCs w:val="24"/>
        </w:rPr>
        <w:t xml:space="preserve">be loaded with multiple agents, so that treatment and </w:t>
      </w:r>
      <w:r w:rsidRPr="008536D4">
        <w:rPr>
          <w:rFonts w:ascii="Book Antiqua" w:hAnsi="Book Antiqua" w:cs="Times New Roman"/>
          <w:sz w:val="24"/>
          <w:szCs w:val="24"/>
        </w:rPr>
        <w:t xml:space="preserve">monitoring of treatment via </w:t>
      </w:r>
      <w:r w:rsidR="00CF3233" w:rsidRPr="008536D4">
        <w:rPr>
          <w:rFonts w:ascii="Book Antiqua" w:hAnsi="Book Antiqua" w:cs="Times New Roman"/>
          <w:sz w:val="24"/>
          <w:szCs w:val="24"/>
        </w:rPr>
        <w:t>imaging can occur simultaneously</w:t>
      </w:r>
      <w:r w:rsidRPr="008536D4">
        <w:rPr>
          <w:rFonts w:ascii="Book Antiqua" w:hAnsi="Book Antiqua" w:cs="Times New Roman"/>
          <w:sz w:val="24"/>
          <w:szCs w:val="24"/>
        </w:rPr>
        <w:t xml:space="preserve"> (theranostics)</w:t>
      </w:r>
      <w:r w:rsidR="00CF3233" w:rsidRPr="008536D4">
        <w:rPr>
          <w:rFonts w:ascii="Book Antiqua" w:hAnsi="Book Antiqua" w:cs="Times New Roman"/>
          <w:sz w:val="24"/>
          <w:szCs w:val="24"/>
        </w:rPr>
        <w:t xml:space="preserve">. Metals, </w:t>
      </w:r>
      <w:r w:rsidR="00CF3233" w:rsidRPr="008536D4">
        <w:rPr>
          <w:rFonts w:ascii="Book Antiqua" w:hAnsi="Book Antiqua" w:cs="Times New Roman"/>
          <w:sz w:val="24"/>
          <w:szCs w:val="24"/>
        </w:rPr>
        <w:lastRenderedPageBreak/>
        <w:t>chelators and/or radioisotopes may be included for CT and MRI or PET/SPE</w:t>
      </w:r>
      <w:r w:rsidR="00752DA0" w:rsidRPr="008536D4">
        <w:rPr>
          <w:rFonts w:ascii="Book Antiqua" w:hAnsi="Book Antiqua" w:cs="Times New Roman"/>
          <w:sz w:val="24"/>
          <w:szCs w:val="24"/>
        </w:rPr>
        <w:t xml:space="preserve">CT imaging or </w:t>
      </w:r>
      <w:r w:rsidR="00752DA0" w:rsidRPr="008536D4">
        <w:rPr>
          <w:rFonts w:ascii="Book Antiqua" w:hAnsi="Book Antiqua" w:cs="Times New Roman"/>
          <w:i/>
          <w:sz w:val="24"/>
          <w:szCs w:val="24"/>
        </w:rPr>
        <w:t>in vivo</w:t>
      </w:r>
      <w:r w:rsidR="00752DA0" w:rsidRPr="008536D4">
        <w:rPr>
          <w:rFonts w:ascii="Book Antiqua" w:hAnsi="Book Antiqua" w:cs="Times New Roman"/>
          <w:sz w:val="24"/>
          <w:szCs w:val="24"/>
        </w:rPr>
        <w:t xml:space="preserve"> </w:t>
      </w:r>
      <w:proofErr w:type="gramStart"/>
      <w:r w:rsidR="00752DA0" w:rsidRPr="008536D4">
        <w:rPr>
          <w:rFonts w:ascii="Book Antiqua" w:hAnsi="Book Antiqua" w:cs="Times New Roman"/>
          <w:sz w:val="24"/>
          <w:szCs w:val="24"/>
        </w:rPr>
        <w:t>imaging</w:t>
      </w:r>
      <w:r w:rsidR="002F5034" w:rsidRPr="008536D4">
        <w:rPr>
          <w:rFonts w:ascii="Book Antiqua" w:hAnsi="Book Antiqua" w:cs="Times New Roman"/>
          <w:sz w:val="24"/>
          <w:szCs w:val="24"/>
          <w:vertAlign w:val="superscript"/>
        </w:rPr>
        <w:t>[</w:t>
      </w:r>
      <w:proofErr w:type="gramEnd"/>
      <w:r w:rsidR="00DE670D" w:rsidRPr="008536D4">
        <w:rPr>
          <w:rFonts w:ascii="Book Antiqua" w:hAnsi="Book Antiqua" w:cs="Times New Roman"/>
          <w:sz w:val="24"/>
          <w:szCs w:val="24"/>
          <w:vertAlign w:val="superscript"/>
        </w:rPr>
        <w:t>27-29</w:t>
      </w:r>
      <w:r w:rsidR="002F5034" w:rsidRPr="008536D4">
        <w:rPr>
          <w:rFonts w:ascii="Book Antiqua" w:hAnsi="Book Antiqua" w:cs="Times New Roman"/>
          <w:sz w:val="24"/>
          <w:szCs w:val="24"/>
          <w:vertAlign w:val="superscript"/>
        </w:rPr>
        <w:t>]</w:t>
      </w:r>
      <w:r w:rsidR="00441299" w:rsidRPr="008536D4">
        <w:rPr>
          <w:rFonts w:ascii="Book Antiqua" w:hAnsi="Book Antiqua" w:cs="Times New Roman"/>
          <w:sz w:val="24"/>
          <w:szCs w:val="24"/>
        </w:rPr>
        <w:t>.</w:t>
      </w:r>
      <w:r w:rsidR="00752DA0" w:rsidRPr="008536D4">
        <w:rPr>
          <w:rFonts w:ascii="Book Antiqua" w:hAnsi="Book Antiqua" w:cs="Times New Roman"/>
          <w:sz w:val="24"/>
          <w:szCs w:val="24"/>
        </w:rPr>
        <w:t xml:space="preserve"> </w:t>
      </w:r>
      <w:r w:rsidR="009D3529" w:rsidRPr="008536D4">
        <w:rPr>
          <w:rFonts w:ascii="Book Antiqua" w:hAnsi="Book Antiqua" w:cs="Times New Roman"/>
          <w:sz w:val="24"/>
          <w:szCs w:val="24"/>
        </w:rPr>
        <w:t>The e</w:t>
      </w:r>
      <w:r w:rsidR="00CF3233" w:rsidRPr="008536D4">
        <w:rPr>
          <w:rFonts w:ascii="Book Antiqua" w:hAnsi="Book Antiqua" w:cs="Times New Roman"/>
          <w:sz w:val="24"/>
          <w:szCs w:val="24"/>
        </w:rPr>
        <w:t xml:space="preserve">ase of tracking nano DDVs </w:t>
      </w:r>
      <w:r w:rsidR="00CF3233" w:rsidRPr="008536D4">
        <w:rPr>
          <w:rFonts w:ascii="Book Antiqua" w:hAnsi="Book Antiqua" w:cs="Times New Roman"/>
          <w:i/>
          <w:sz w:val="24"/>
          <w:szCs w:val="24"/>
        </w:rPr>
        <w:t>in vivo</w:t>
      </w:r>
      <w:r w:rsidR="00CF3233" w:rsidRPr="008536D4">
        <w:rPr>
          <w:rFonts w:ascii="Book Antiqua" w:hAnsi="Book Antiqua" w:cs="Times New Roman"/>
          <w:sz w:val="24"/>
          <w:szCs w:val="24"/>
        </w:rPr>
        <w:t xml:space="preserve">, presents a </w:t>
      </w:r>
      <w:r w:rsidR="00AC1038" w:rsidRPr="008536D4">
        <w:rPr>
          <w:rFonts w:ascii="Book Antiqua" w:hAnsi="Book Antiqua" w:cs="Times New Roman"/>
          <w:sz w:val="24"/>
          <w:szCs w:val="24"/>
        </w:rPr>
        <w:t>unique</w:t>
      </w:r>
      <w:r w:rsidR="00CF3233" w:rsidRPr="008536D4">
        <w:rPr>
          <w:rFonts w:ascii="Book Antiqua" w:hAnsi="Book Antiqua" w:cs="Times New Roman"/>
          <w:sz w:val="24"/>
          <w:szCs w:val="24"/>
        </w:rPr>
        <w:t xml:space="preserve">l opportunity for monitoring drug distribution </w:t>
      </w:r>
      <w:r w:rsidR="00AC1038" w:rsidRPr="008536D4">
        <w:rPr>
          <w:rFonts w:ascii="Book Antiqua" w:hAnsi="Book Antiqua" w:cs="Times New Roman"/>
          <w:sz w:val="24"/>
          <w:szCs w:val="24"/>
        </w:rPr>
        <w:t>on</w:t>
      </w:r>
      <w:r w:rsidR="009D3529" w:rsidRPr="008536D4">
        <w:rPr>
          <w:rFonts w:ascii="Book Antiqua" w:hAnsi="Book Antiqua" w:cs="Times New Roman"/>
          <w:sz w:val="24"/>
          <w:szCs w:val="24"/>
        </w:rPr>
        <w:t xml:space="preserve"> </w:t>
      </w:r>
      <w:r w:rsidR="00CF3233" w:rsidRPr="008536D4">
        <w:rPr>
          <w:rFonts w:ascii="Book Antiqua" w:hAnsi="Book Antiqua" w:cs="Times New Roman"/>
          <w:sz w:val="24"/>
          <w:szCs w:val="24"/>
        </w:rPr>
        <w:t xml:space="preserve">a patient by patient basis to determine whether drug accumulation is sufficient for a </w:t>
      </w:r>
      <w:r w:rsidR="00AC1038" w:rsidRPr="008536D4">
        <w:rPr>
          <w:rFonts w:ascii="Book Antiqua" w:hAnsi="Book Antiqua" w:cs="Times New Roman"/>
          <w:sz w:val="24"/>
          <w:szCs w:val="24"/>
        </w:rPr>
        <w:t xml:space="preserve">desirable </w:t>
      </w:r>
      <w:r w:rsidR="00CF3233" w:rsidRPr="008536D4">
        <w:rPr>
          <w:rFonts w:ascii="Book Antiqua" w:hAnsi="Book Antiqua" w:cs="Times New Roman"/>
          <w:sz w:val="24"/>
          <w:szCs w:val="24"/>
        </w:rPr>
        <w:t xml:space="preserve">therapeutic effect. </w:t>
      </w:r>
    </w:p>
    <w:p w14:paraId="1E08F577" w14:textId="170B91E7" w:rsidR="009D3529" w:rsidRPr="008536D4" w:rsidRDefault="00555917"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 xml:space="preserve">The potential of </w:t>
      </w:r>
      <w:r w:rsidR="0040443B" w:rsidRPr="008536D4">
        <w:rPr>
          <w:rFonts w:ascii="Book Antiqua" w:hAnsi="Book Antiqua" w:cs="Times New Roman"/>
          <w:sz w:val="24"/>
          <w:szCs w:val="24"/>
        </w:rPr>
        <w:t xml:space="preserve">using </w:t>
      </w:r>
      <w:r w:rsidRPr="008536D4">
        <w:rPr>
          <w:rFonts w:ascii="Book Antiqua" w:hAnsi="Book Antiqua" w:cs="Times New Roman"/>
          <w:sz w:val="24"/>
          <w:szCs w:val="24"/>
        </w:rPr>
        <w:t>nanomedicine to improve the diagnosis and the treatment of pediatric cancers h</w:t>
      </w:r>
      <w:r w:rsidR="00896D48" w:rsidRPr="008536D4">
        <w:rPr>
          <w:rFonts w:ascii="Book Antiqua" w:hAnsi="Book Antiqua" w:cs="Times New Roman"/>
          <w:sz w:val="24"/>
          <w:szCs w:val="24"/>
        </w:rPr>
        <w:t xml:space="preserve">as been extensively </w:t>
      </w:r>
      <w:proofErr w:type="gramStart"/>
      <w:r w:rsidR="00896D48" w:rsidRPr="008536D4">
        <w:rPr>
          <w:rFonts w:ascii="Book Antiqua" w:hAnsi="Book Antiqua" w:cs="Times New Roman"/>
          <w:sz w:val="24"/>
          <w:szCs w:val="24"/>
        </w:rPr>
        <w:t>documented</w:t>
      </w:r>
      <w:r w:rsidR="002F5034" w:rsidRPr="008536D4">
        <w:rPr>
          <w:rFonts w:ascii="Book Antiqua" w:hAnsi="Book Antiqua" w:cs="Times New Roman"/>
          <w:sz w:val="24"/>
          <w:szCs w:val="24"/>
          <w:vertAlign w:val="superscript"/>
        </w:rPr>
        <w:t>[</w:t>
      </w:r>
      <w:proofErr w:type="gramEnd"/>
      <w:r w:rsidR="00DE670D" w:rsidRPr="008536D4">
        <w:rPr>
          <w:rFonts w:ascii="Book Antiqua" w:hAnsi="Book Antiqua" w:cs="Times New Roman"/>
          <w:sz w:val="24"/>
          <w:szCs w:val="24"/>
          <w:vertAlign w:val="superscript"/>
        </w:rPr>
        <w:t>30-32</w:t>
      </w:r>
      <w:r w:rsidR="002F5034" w:rsidRPr="008536D4">
        <w:rPr>
          <w:rFonts w:ascii="Book Antiqua" w:hAnsi="Book Antiqua" w:cs="Times New Roman"/>
          <w:sz w:val="24"/>
          <w:szCs w:val="24"/>
          <w:vertAlign w:val="superscript"/>
        </w:rPr>
        <w:t>]</w:t>
      </w:r>
      <w:r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3E4CF6" w:rsidRPr="008536D4">
        <w:rPr>
          <w:rFonts w:ascii="Book Antiqua" w:hAnsi="Book Antiqua" w:cs="Times New Roman"/>
          <w:sz w:val="24"/>
          <w:szCs w:val="24"/>
        </w:rPr>
        <w:t xml:space="preserve">Several </w:t>
      </w:r>
      <w:r w:rsidR="00891FC6" w:rsidRPr="008536D4">
        <w:rPr>
          <w:rFonts w:ascii="Book Antiqua" w:hAnsi="Book Antiqua" w:cs="Times New Roman"/>
          <w:sz w:val="24"/>
          <w:szCs w:val="24"/>
        </w:rPr>
        <w:t xml:space="preserve">biologically based formulations </w:t>
      </w:r>
      <w:r w:rsidR="00C151A1" w:rsidRPr="008536D4">
        <w:rPr>
          <w:rFonts w:ascii="Book Antiqua" w:hAnsi="Book Antiqua" w:cs="Times New Roman"/>
          <w:sz w:val="24"/>
          <w:szCs w:val="24"/>
        </w:rPr>
        <w:t>have been a</w:t>
      </w:r>
      <w:r w:rsidR="002C209C" w:rsidRPr="008536D4">
        <w:rPr>
          <w:rFonts w:ascii="Book Antiqua" w:hAnsi="Book Antiqua" w:cs="Times New Roman"/>
          <w:sz w:val="24"/>
          <w:szCs w:val="24"/>
        </w:rPr>
        <w:t>pplied in the form of nano DDVs</w:t>
      </w:r>
      <w:r w:rsidR="00C151A1" w:rsidRPr="008536D4">
        <w:rPr>
          <w:rFonts w:ascii="Book Antiqua" w:hAnsi="Book Antiqua" w:cs="Times New Roman"/>
          <w:sz w:val="24"/>
          <w:szCs w:val="24"/>
          <w:vertAlign w:val="superscript"/>
        </w:rPr>
        <w:t>[36-38]</w:t>
      </w:r>
      <w:r w:rsidR="00C151A1" w:rsidRPr="008536D4">
        <w:rPr>
          <w:rFonts w:ascii="Book Antiqua" w:hAnsi="Book Antiqua" w:cs="Times New Roman"/>
          <w:sz w:val="24"/>
          <w:szCs w:val="24"/>
        </w:rPr>
        <w:t xml:space="preserve"> </w:t>
      </w:r>
      <w:r w:rsidR="0040443B" w:rsidRPr="008536D4">
        <w:rPr>
          <w:rFonts w:ascii="Book Antiqua" w:hAnsi="Book Antiqua" w:cs="Times New Roman"/>
          <w:sz w:val="24"/>
          <w:szCs w:val="24"/>
        </w:rPr>
        <w:t>(</w:t>
      </w:r>
      <w:r w:rsidR="00891FC6" w:rsidRPr="008536D4">
        <w:rPr>
          <w:rFonts w:ascii="Book Antiqua" w:hAnsi="Book Antiqua" w:cs="Times New Roman"/>
          <w:sz w:val="24"/>
          <w:szCs w:val="24"/>
        </w:rPr>
        <w:t>including</w:t>
      </w:r>
      <w:r w:rsidR="00337F96" w:rsidRPr="008536D4">
        <w:rPr>
          <w:rFonts w:ascii="Book Antiqua" w:hAnsi="Book Antiqua" w:cs="Times New Roman"/>
          <w:sz w:val="24"/>
          <w:szCs w:val="24"/>
        </w:rPr>
        <w:t xml:space="preserve"> cross</w:t>
      </w:r>
      <w:r w:rsidR="00891FC6" w:rsidRPr="008536D4">
        <w:rPr>
          <w:rFonts w:ascii="Book Antiqua" w:hAnsi="Book Antiqua" w:cs="Times New Roman"/>
          <w:sz w:val="24"/>
          <w:szCs w:val="24"/>
        </w:rPr>
        <w:t>-</w:t>
      </w:r>
      <w:r w:rsidR="00337F96" w:rsidRPr="008536D4">
        <w:rPr>
          <w:rFonts w:ascii="Book Antiqua" w:hAnsi="Book Antiqua" w:cs="Times New Roman"/>
          <w:sz w:val="24"/>
          <w:szCs w:val="24"/>
        </w:rPr>
        <w:t>linked liposomes, lipids, chitosan, lactic acid</w:t>
      </w:r>
      <w:r w:rsidR="00891FC6" w:rsidRPr="008536D4">
        <w:rPr>
          <w:rFonts w:ascii="Book Antiqua" w:hAnsi="Book Antiqua" w:cs="Times New Roman"/>
          <w:sz w:val="24"/>
          <w:szCs w:val="24"/>
        </w:rPr>
        <w:t xml:space="preserve"> conjugates</w:t>
      </w:r>
      <w:r w:rsidR="002C209C" w:rsidRPr="008536D4">
        <w:rPr>
          <w:rFonts w:ascii="Book Antiqua" w:hAnsi="Book Antiqua" w:cs="Times New Roman" w:hint="eastAsia"/>
          <w:sz w:val="24"/>
          <w:szCs w:val="24"/>
          <w:lang w:eastAsia="zh-CN"/>
        </w:rPr>
        <w:t>,</w:t>
      </w:r>
      <w:r w:rsidR="007B7A13" w:rsidRPr="008536D4">
        <w:rPr>
          <w:rFonts w:ascii="Book Antiqua" w:hAnsi="Book Antiqua" w:cs="Times New Roman"/>
          <w:sz w:val="24"/>
          <w:szCs w:val="24"/>
        </w:rPr>
        <w:t xml:space="preserve"> </w:t>
      </w:r>
      <w:r w:rsidR="00536118" w:rsidRPr="008536D4">
        <w:rPr>
          <w:rFonts w:ascii="Book Antiqua" w:hAnsi="Book Antiqua" w:cs="Times New Roman"/>
          <w:i/>
          <w:sz w:val="24"/>
          <w:szCs w:val="24"/>
        </w:rPr>
        <w:t>etc.</w:t>
      </w:r>
      <w:r w:rsidR="007B7A13" w:rsidRPr="008536D4">
        <w:rPr>
          <w:rFonts w:ascii="Book Antiqua" w:hAnsi="Book Antiqua" w:cs="Times New Roman"/>
          <w:sz w:val="24"/>
          <w:szCs w:val="24"/>
          <w:vertAlign w:val="superscript"/>
        </w:rPr>
        <w:t>[</w:t>
      </w:r>
      <w:r w:rsidR="0029194E" w:rsidRPr="008536D4">
        <w:rPr>
          <w:rFonts w:ascii="Book Antiqua" w:hAnsi="Book Antiqua" w:cs="Times New Roman"/>
          <w:sz w:val="24"/>
          <w:szCs w:val="24"/>
          <w:vertAlign w:val="superscript"/>
        </w:rPr>
        <w:t>33-35</w:t>
      </w:r>
      <w:r w:rsidR="007B7A13" w:rsidRPr="008536D4">
        <w:rPr>
          <w:rFonts w:ascii="Book Antiqua" w:hAnsi="Book Antiqua" w:cs="Times New Roman"/>
          <w:sz w:val="24"/>
          <w:szCs w:val="24"/>
          <w:vertAlign w:val="superscript"/>
        </w:rPr>
        <w:t>]</w:t>
      </w:r>
      <w:r w:rsidR="00C151A1" w:rsidRPr="008536D4">
        <w:rPr>
          <w:rFonts w:ascii="Book Antiqua" w:hAnsi="Book Antiqua" w:cs="Times New Roman"/>
          <w:sz w:val="24"/>
          <w:szCs w:val="24"/>
        </w:rPr>
        <w:t>)</w:t>
      </w:r>
      <w:r w:rsidR="007B7A13" w:rsidRPr="008536D4">
        <w:rPr>
          <w:rFonts w:ascii="Book Antiqua" w:hAnsi="Book Antiqua" w:cs="Times New Roman"/>
          <w:sz w:val="24"/>
          <w:szCs w:val="24"/>
        </w:rPr>
        <w:t xml:space="preserve"> </w:t>
      </w:r>
      <w:r w:rsidR="003E4CF6" w:rsidRPr="008536D4">
        <w:rPr>
          <w:rFonts w:ascii="Book Antiqua" w:hAnsi="Book Antiqua" w:cs="Times New Roman"/>
          <w:sz w:val="24"/>
          <w:szCs w:val="24"/>
        </w:rPr>
        <w:t>and chemical</w:t>
      </w:r>
      <w:r w:rsidR="00891FC6" w:rsidRPr="008536D4">
        <w:rPr>
          <w:rFonts w:ascii="Book Antiqua" w:hAnsi="Book Antiqua" w:cs="Times New Roman"/>
          <w:sz w:val="24"/>
          <w:szCs w:val="24"/>
        </w:rPr>
        <w:t xml:space="preserve"> constructs</w:t>
      </w:r>
      <w:r w:rsidR="003E4CF6" w:rsidRPr="008536D4">
        <w:rPr>
          <w:rFonts w:ascii="Book Antiqua" w:hAnsi="Book Antiqua" w:cs="Times New Roman"/>
          <w:sz w:val="24"/>
          <w:szCs w:val="24"/>
        </w:rPr>
        <w:t xml:space="preserve"> </w:t>
      </w:r>
      <w:r w:rsidR="00337F96" w:rsidRPr="008536D4">
        <w:rPr>
          <w:rFonts w:ascii="Book Antiqua" w:hAnsi="Book Antiqua" w:cs="Times New Roman"/>
          <w:sz w:val="24"/>
          <w:szCs w:val="24"/>
        </w:rPr>
        <w:t>(</w:t>
      </w:r>
      <w:r w:rsidR="00891FC6" w:rsidRPr="008536D4">
        <w:rPr>
          <w:rFonts w:ascii="Book Antiqua" w:hAnsi="Book Antiqua" w:cs="Times New Roman"/>
          <w:sz w:val="24"/>
          <w:szCs w:val="24"/>
        </w:rPr>
        <w:t>including</w:t>
      </w:r>
      <w:r w:rsidR="00337F96" w:rsidRPr="008536D4">
        <w:rPr>
          <w:rFonts w:ascii="Book Antiqua" w:hAnsi="Book Antiqua" w:cs="Times New Roman"/>
          <w:sz w:val="24"/>
          <w:szCs w:val="24"/>
        </w:rPr>
        <w:t xml:space="preserve"> polymer based, dendrimers, flo dots, quantum dots, ceramic, metal based</w:t>
      </w:r>
      <w:r w:rsidR="002C209C" w:rsidRPr="008536D4">
        <w:rPr>
          <w:rFonts w:ascii="Book Antiqua" w:hAnsi="Book Antiqua" w:cs="Times New Roman" w:hint="eastAsia"/>
          <w:sz w:val="24"/>
          <w:szCs w:val="24"/>
          <w:lang w:eastAsia="zh-CN"/>
        </w:rPr>
        <w:t>,</w:t>
      </w:r>
      <w:r w:rsidR="00337F96" w:rsidRPr="008536D4">
        <w:rPr>
          <w:rFonts w:ascii="Book Antiqua" w:hAnsi="Book Antiqua" w:cs="Times New Roman"/>
          <w:sz w:val="24"/>
          <w:szCs w:val="24"/>
        </w:rPr>
        <w:t xml:space="preserve"> </w:t>
      </w:r>
      <w:r w:rsidR="00337F96" w:rsidRPr="008536D4">
        <w:rPr>
          <w:rFonts w:ascii="Book Antiqua" w:hAnsi="Book Antiqua" w:cs="Times New Roman"/>
          <w:i/>
          <w:sz w:val="24"/>
          <w:szCs w:val="24"/>
        </w:rPr>
        <w:t>etc</w:t>
      </w:r>
      <w:r w:rsidR="002C209C" w:rsidRPr="008536D4">
        <w:rPr>
          <w:rFonts w:ascii="Book Antiqua" w:hAnsi="Book Antiqua" w:cs="Times New Roman" w:hint="eastAsia"/>
          <w:i/>
          <w:sz w:val="24"/>
          <w:szCs w:val="24"/>
          <w:lang w:eastAsia="zh-CN"/>
        </w:rPr>
        <w:t>.</w:t>
      </w:r>
      <w:r w:rsidR="00C2637D" w:rsidRPr="008536D4">
        <w:rPr>
          <w:rFonts w:ascii="Book Antiqua" w:hAnsi="Book Antiqua" w:cs="Times New Roman"/>
          <w:sz w:val="24"/>
          <w:szCs w:val="24"/>
        </w:rPr>
        <w:t>)</w:t>
      </w:r>
      <w:r w:rsidR="00453371" w:rsidRPr="008536D4">
        <w:rPr>
          <w:rFonts w:ascii="Book Antiqua" w:hAnsi="Book Antiqua" w:cs="Times New Roman"/>
          <w:sz w:val="24"/>
          <w:szCs w:val="24"/>
        </w:rPr>
        <w:t xml:space="preserve">. </w:t>
      </w:r>
    </w:p>
    <w:p w14:paraId="3B6B49B0" w14:textId="56230FF1" w:rsidR="00AC1038" w:rsidRPr="008536D4" w:rsidRDefault="00AC1038" w:rsidP="002C209C">
      <w:pPr>
        <w:autoSpaceDE w:val="0"/>
        <w:autoSpaceDN w:val="0"/>
        <w:adjustRightInd w:val="0"/>
        <w:spacing w:after="0" w:line="360" w:lineRule="auto"/>
        <w:ind w:firstLineChars="100" w:firstLine="240"/>
        <w:jc w:val="both"/>
        <w:rPr>
          <w:rFonts w:ascii="Book Antiqua" w:hAnsi="Book Antiqua" w:cs="Times New Roman"/>
          <w:b/>
          <w:sz w:val="24"/>
          <w:szCs w:val="24"/>
        </w:rPr>
      </w:pPr>
      <w:r w:rsidRPr="008536D4">
        <w:rPr>
          <w:rFonts w:ascii="Book Antiqua" w:hAnsi="Book Antiqua" w:cs="Times New Roman"/>
          <w:sz w:val="24"/>
          <w:szCs w:val="24"/>
        </w:rPr>
        <w:t>As a result of research and development in nano DDV over past decade, several nano DDV formulations already made their way to the market including polymer-based poly (lactide-co-glycolide) (PLGA) nanoc</w:t>
      </w:r>
      <w:r w:rsidR="002C209C" w:rsidRPr="008536D4">
        <w:rPr>
          <w:rFonts w:ascii="Book Antiqua" w:hAnsi="Book Antiqua" w:cs="Times New Roman"/>
          <w:sz w:val="24"/>
          <w:szCs w:val="24"/>
        </w:rPr>
        <w:t>arriers, liposomes and abraxane</w:t>
      </w:r>
      <w:r w:rsidRPr="008536D4">
        <w:rPr>
          <w:rFonts w:ascii="Book Antiqua" w:hAnsi="Book Antiqua" w:cs="Times New Roman"/>
          <w:sz w:val="24"/>
          <w:szCs w:val="24"/>
          <w:vertAlign w:val="superscript"/>
        </w:rPr>
        <w:t>[39,40]</w:t>
      </w:r>
      <w:r w:rsidRPr="008536D4">
        <w:rPr>
          <w:rFonts w:ascii="Book Antiqua" w:hAnsi="Book Antiqua" w:cs="Times New Roman"/>
          <w:sz w:val="24"/>
          <w:szCs w:val="24"/>
        </w:rPr>
        <w:t>. However, all of these formulations are designated for use in adults. Similar formulations are currently in different phases of clinical trials in pediatric populations (Table 2); however, none has reached the clinic yet.</w:t>
      </w:r>
    </w:p>
    <w:p w14:paraId="1DF6AC32" w14:textId="77777777" w:rsidR="00AC1038" w:rsidRPr="008536D4" w:rsidRDefault="00AC1038" w:rsidP="00A3328D">
      <w:pPr>
        <w:autoSpaceDE w:val="0"/>
        <w:autoSpaceDN w:val="0"/>
        <w:adjustRightInd w:val="0"/>
        <w:spacing w:after="0" w:line="360" w:lineRule="auto"/>
        <w:jc w:val="both"/>
        <w:rPr>
          <w:rFonts w:ascii="Book Antiqua" w:hAnsi="Book Antiqua" w:cs="Times New Roman"/>
          <w:b/>
          <w:sz w:val="24"/>
          <w:szCs w:val="24"/>
          <w:lang w:eastAsia="zh-CN"/>
        </w:rPr>
      </w:pPr>
    </w:p>
    <w:p w14:paraId="249E779E" w14:textId="3FD5CE2F" w:rsidR="00750F4B" w:rsidRPr="008536D4" w:rsidRDefault="002C209C" w:rsidP="00A3328D">
      <w:pPr>
        <w:autoSpaceDE w:val="0"/>
        <w:autoSpaceDN w:val="0"/>
        <w:adjustRightInd w:val="0"/>
        <w:spacing w:after="0" w:line="360" w:lineRule="auto"/>
        <w:jc w:val="both"/>
        <w:rPr>
          <w:rFonts w:ascii="Book Antiqua" w:eastAsia="Arial Unicode MS" w:hAnsi="Book Antiqua" w:cs="Times New Roman"/>
          <w:b/>
          <w:sz w:val="24"/>
          <w:szCs w:val="24"/>
          <w:lang w:eastAsia="zh-CN"/>
        </w:rPr>
      </w:pPr>
      <w:r w:rsidRPr="008536D4">
        <w:rPr>
          <w:rFonts w:ascii="Book Antiqua" w:eastAsia="Arial Unicode MS" w:hAnsi="Book Antiqua" w:cs="Times New Roman"/>
          <w:b/>
          <w:sz w:val="24"/>
          <w:szCs w:val="24"/>
        </w:rPr>
        <w:t>LIPOPROTEIN BASED NANO DDVS</w:t>
      </w:r>
    </w:p>
    <w:p w14:paraId="3AE92F48" w14:textId="4BCD0808" w:rsidR="00EA188D" w:rsidRPr="008536D4" w:rsidRDefault="00FE2B55" w:rsidP="00A3328D">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rPr>
        <w:t xml:space="preserve">An ideal DDV is expected to have excellent loading </w:t>
      </w:r>
      <w:r w:rsidR="00852711" w:rsidRPr="008536D4">
        <w:rPr>
          <w:rFonts w:ascii="Book Antiqua" w:hAnsi="Book Antiqua" w:cs="Times New Roman"/>
          <w:sz w:val="24"/>
          <w:szCs w:val="24"/>
        </w:rPr>
        <w:t>capacity</w:t>
      </w:r>
      <w:r w:rsidRPr="008536D4">
        <w:rPr>
          <w:rFonts w:ascii="Book Antiqua" w:hAnsi="Book Antiqua" w:cs="Times New Roman"/>
          <w:sz w:val="24"/>
          <w:szCs w:val="24"/>
        </w:rPr>
        <w:t xml:space="preserve">, </w:t>
      </w:r>
      <w:r w:rsidR="00896023" w:rsidRPr="008536D4">
        <w:rPr>
          <w:rFonts w:ascii="Book Antiqua" w:hAnsi="Book Antiqua" w:cs="Times New Roman"/>
          <w:sz w:val="24"/>
          <w:szCs w:val="24"/>
        </w:rPr>
        <w:t>therapeutic shielding, biocompatibility</w:t>
      </w:r>
      <w:r w:rsidRPr="008536D4">
        <w:rPr>
          <w:rFonts w:ascii="Book Antiqua" w:hAnsi="Book Antiqua" w:cs="Times New Roman"/>
          <w:sz w:val="24"/>
          <w:szCs w:val="24"/>
        </w:rPr>
        <w:t xml:space="preserve"> and </w:t>
      </w:r>
      <w:r w:rsidR="00896023" w:rsidRPr="008536D4">
        <w:rPr>
          <w:rFonts w:ascii="Book Antiqua" w:hAnsi="Book Antiqua" w:cs="Times New Roman"/>
          <w:sz w:val="24"/>
          <w:szCs w:val="24"/>
        </w:rPr>
        <w:t xml:space="preserve">selective </w:t>
      </w:r>
      <w:r w:rsidR="00700B1D" w:rsidRPr="008536D4">
        <w:rPr>
          <w:rFonts w:ascii="Book Antiqua" w:hAnsi="Book Antiqua" w:cs="Times New Roman"/>
          <w:sz w:val="24"/>
          <w:szCs w:val="24"/>
        </w:rPr>
        <w:t>targeting capability</w:t>
      </w:r>
      <w:r w:rsidR="00896023"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1E5C88" w:rsidRPr="008536D4">
        <w:rPr>
          <w:rFonts w:ascii="Book Antiqua" w:hAnsi="Book Antiqua" w:cs="Times New Roman"/>
          <w:sz w:val="24"/>
          <w:szCs w:val="24"/>
        </w:rPr>
        <w:t>A</w:t>
      </w:r>
      <w:r w:rsidR="00967E89" w:rsidRPr="008536D4">
        <w:rPr>
          <w:rFonts w:ascii="Book Antiqua" w:hAnsi="Book Antiqua" w:cs="Times New Roman"/>
          <w:sz w:val="24"/>
          <w:szCs w:val="24"/>
        </w:rPr>
        <w:t>n effective</w:t>
      </w:r>
      <w:r w:rsidR="001E5C88" w:rsidRPr="008536D4">
        <w:rPr>
          <w:rFonts w:ascii="Book Antiqua" w:hAnsi="Book Antiqua" w:cs="Times New Roman"/>
          <w:sz w:val="24"/>
          <w:szCs w:val="24"/>
        </w:rPr>
        <w:t xml:space="preserve"> DDV formulation should also be able to </w:t>
      </w:r>
      <w:r w:rsidR="0023320C" w:rsidRPr="008536D4">
        <w:rPr>
          <w:rFonts w:ascii="Book Antiqua" w:hAnsi="Book Antiqua" w:cs="Times New Roman"/>
          <w:sz w:val="24"/>
          <w:szCs w:val="24"/>
        </w:rPr>
        <w:t>ac</w:t>
      </w:r>
      <w:r w:rsidR="006574B8" w:rsidRPr="008536D4">
        <w:rPr>
          <w:rFonts w:ascii="Book Antiqua" w:hAnsi="Book Antiqua" w:cs="Times New Roman"/>
          <w:sz w:val="24"/>
          <w:szCs w:val="24"/>
        </w:rPr>
        <w:t>c</w:t>
      </w:r>
      <w:r w:rsidR="0023320C" w:rsidRPr="008536D4">
        <w:rPr>
          <w:rFonts w:ascii="Book Antiqua" w:hAnsi="Book Antiqua" w:cs="Times New Roman"/>
          <w:sz w:val="24"/>
          <w:szCs w:val="24"/>
        </w:rPr>
        <w:t xml:space="preserve">ommodate </w:t>
      </w:r>
      <w:r w:rsidRPr="008536D4">
        <w:rPr>
          <w:rFonts w:ascii="Book Antiqua" w:hAnsi="Book Antiqua" w:cs="Times New Roman"/>
          <w:sz w:val="24"/>
          <w:szCs w:val="24"/>
        </w:rPr>
        <w:t xml:space="preserve">multimodal </w:t>
      </w:r>
      <w:r w:rsidR="00967E89" w:rsidRPr="008536D4">
        <w:rPr>
          <w:rFonts w:ascii="Book Antiqua" w:hAnsi="Book Antiqua" w:cs="Times New Roman"/>
          <w:sz w:val="24"/>
          <w:szCs w:val="24"/>
        </w:rPr>
        <w:t xml:space="preserve">anti-cancer and /or </w:t>
      </w:r>
      <w:r w:rsidRPr="008536D4">
        <w:rPr>
          <w:rFonts w:ascii="Book Antiqua" w:hAnsi="Book Antiqua" w:cs="Times New Roman"/>
          <w:sz w:val="24"/>
          <w:szCs w:val="24"/>
        </w:rPr>
        <w:t>contrast agent</w:t>
      </w:r>
      <w:r w:rsidR="0023320C" w:rsidRPr="008536D4">
        <w:rPr>
          <w:rFonts w:ascii="Book Antiqua" w:hAnsi="Book Antiqua" w:cs="Times New Roman"/>
          <w:sz w:val="24"/>
          <w:szCs w:val="24"/>
        </w:rPr>
        <w:t>s</w:t>
      </w:r>
      <w:r w:rsidR="001E5C88" w:rsidRPr="008536D4">
        <w:rPr>
          <w:rFonts w:ascii="Book Antiqua" w:hAnsi="Book Antiqua" w:cs="Times New Roman"/>
          <w:sz w:val="24"/>
          <w:szCs w:val="24"/>
        </w:rPr>
        <w:t xml:space="preserve"> (for tumor imaging)</w:t>
      </w:r>
      <w:r w:rsidR="0023320C" w:rsidRPr="008536D4">
        <w:rPr>
          <w:rFonts w:ascii="Book Antiqua" w:hAnsi="Book Antiqua" w:cs="Times New Roman"/>
          <w:sz w:val="24"/>
          <w:szCs w:val="24"/>
        </w:rPr>
        <w:t xml:space="preserve"> </w:t>
      </w:r>
      <w:r w:rsidR="00774A57" w:rsidRPr="008536D4">
        <w:rPr>
          <w:rFonts w:ascii="Book Antiqua" w:hAnsi="Book Antiqua" w:cs="Times New Roman"/>
          <w:sz w:val="24"/>
          <w:szCs w:val="24"/>
        </w:rPr>
        <w:t xml:space="preserve">and </w:t>
      </w:r>
      <w:r w:rsidR="00624AFA" w:rsidRPr="008536D4">
        <w:rPr>
          <w:rFonts w:ascii="Book Antiqua" w:hAnsi="Book Antiqua" w:cs="Times New Roman"/>
          <w:sz w:val="24"/>
          <w:szCs w:val="24"/>
        </w:rPr>
        <w:t xml:space="preserve">exhibit </w:t>
      </w:r>
      <w:r w:rsidR="00774A57" w:rsidRPr="008536D4">
        <w:rPr>
          <w:rFonts w:ascii="Book Antiqua" w:hAnsi="Book Antiqua" w:cs="Times New Roman"/>
          <w:sz w:val="24"/>
          <w:szCs w:val="24"/>
        </w:rPr>
        <w:t xml:space="preserve">minimum </w:t>
      </w:r>
      <w:r w:rsidR="00700B1D" w:rsidRPr="008536D4">
        <w:rPr>
          <w:rFonts w:ascii="Book Antiqua" w:hAnsi="Book Antiqua" w:cs="Times New Roman"/>
          <w:sz w:val="24"/>
          <w:szCs w:val="24"/>
        </w:rPr>
        <w:t>undesirable side</w:t>
      </w:r>
      <w:r w:rsidR="00774A57" w:rsidRPr="008536D4">
        <w:rPr>
          <w:rFonts w:ascii="Book Antiqua" w:hAnsi="Book Antiqua" w:cs="Times New Roman"/>
          <w:sz w:val="24"/>
          <w:szCs w:val="24"/>
        </w:rPr>
        <w:t xml:space="preserve"> reactions</w:t>
      </w:r>
      <w:r w:rsidR="001E5C88" w:rsidRPr="008536D4">
        <w:rPr>
          <w:rFonts w:ascii="Book Antiqua" w:hAnsi="Book Antiqua" w:cs="Times New Roman"/>
          <w:sz w:val="24"/>
          <w:szCs w:val="24"/>
        </w:rPr>
        <w:t xml:space="preserve"> by </w:t>
      </w:r>
      <w:r w:rsidR="00967E89" w:rsidRPr="008536D4">
        <w:rPr>
          <w:rFonts w:ascii="Book Antiqua" w:hAnsi="Book Antiqua" w:cs="Times New Roman"/>
          <w:sz w:val="24"/>
          <w:szCs w:val="24"/>
        </w:rPr>
        <w:t xml:space="preserve">avoiding interactions </w:t>
      </w:r>
      <w:r w:rsidR="001E5C88" w:rsidRPr="008536D4">
        <w:rPr>
          <w:rFonts w:ascii="Book Antiqua" w:hAnsi="Book Antiqua" w:cs="Times New Roman"/>
          <w:sz w:val="24"/>
          <w:szCs w:val="24"/>
        </w:rPr>
        <w:t>with off target sites</w:t>
      </w:r>
      <w:r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23320C" w:rsidRPr="008536D4">
        <w:rPr>
          <w:rFonts w:ascii="Book Antiqua" w:hAnsi="Book Antiqua" w:cs="Times New Roman"/>
          <w:sz w:val="24"/>
          <w:szCs w:val="24"/>
        </w:rPr>
        <w:t>L</w:t>
      </w:r>
      <w:r w:rsidRPr="008536D4">
        <w:rPr>
          <w:rFonts w:ascii="Book Antiqua" w:hAnsi="Book Antiqua" w:cs="Times New Roman"/>
          <w:sz w:val="24"/>
          <w:szCs w:val="24"/>
        </w:rPr>
        <w:t xml:space="preserve">ipoprotein-inspired </w:t>
      </w:r>
      <w:r w:rsidR="00774A57" w:rsidRPr="008536D4">
        <w:rPr>
          <w:rFonts w:ascii="Book Antiqua" w:hAnsi="Book Antiqua" w:cs="Times New Roman"/>
          <w:sz w:val="24"/>
          <w:szCs w:val="24"/>
        </w:rPr>
        <w:t>DDVs</w:t>
      </w:r>
      <w:r w:rsidRPr="008536D4">
        <w:rPr>
          <w:rFonts w:ascii="Book Antiqua" w:hAnsi="Book Antiqua" w:cs="Times New Roman"/>
          <w:sz w:val="24"/>
          <w:szCs w:val="24"/>
        </w:rPr>
        <w:t xml:space="preserve"> </w:t>
      </w:r>
      <w:r w:rsidR="0023320C" w:rsidRPr="008536D4">
        <w:rPr>
          <w:rFonts w:ascii="Book Antiqua" w:hAnsi="Book Antiqua" w:cs="Times New Roman"/>
          <w:sz w:val="24"/>
          <w:szCs w:val="24"/>
        </w:rPr>
        <w:t xml:space="preserve">possess </w:t>
      </w:r>
      <w:r w:rsidR="00967E89" w:rsidRPr="008536D4">
        <w:rPr>
          <w:rFonts w:ascii="Book Antiqua" w:hAnsi="Book Antiqua" w:cs="Times New Roman"/>
          <w:sz w:val="24"/>
          <w:szCs w:val="24"/>
        </w:rPr>
        <w:t xml:space="preserve">most of these desirable </w:t>
      </w:r>
      <w:r w:rsidR="0023320C" w:rsidRPr="008536D4">
        <w:rPr>
          <w:rFonts w:ascii="Book Antiqua" w:hAnsi="Book Antiqua" w:cs="Times New Roman"/>
          <w:sz w:val="24"/>
          <w:szCs w:val="24"/>
        </w:rPr>
        <w:t xml:space="preserve">features </w:t>
      </w:r>
      <w:r w:rsidRPr="008536D4">
        <w:rPr>
          <w:rFonts w:ascii="Book Antiqua" w:hAnsi="Book Antiqua" w:cs="Times New Roman"/>
          <w:sz w:val="24"/>
          <w:szCs w:val="24"/>
        </w:rPr>
        <w:t xml:space="preserve">and </w:t>
      </w:r>
      <w:r w:rsidR="0023320C" w:rsidRPr="008536D4">
        <w:rPr>
          <w:rFonts w:ascii="Book Antiqua" w:hAnsi="Book Antiqua" w:cs="Times New Roman"/>
          <w:sz w:val="24"/>
          <w:szCs w:val="24"/>
        </w:rPr>
        <w:t xml:space="preserve">thus </w:t>
      </w:r>
      <w:r w:rsidR="001E5C88" w:rsidRPr="008536D4">
        <w:rPr>
          <w:rFonts w:ascii="Book Antiqua" w:hAnsi="Book Antiqua" w:cs="Times New Roman"/>
          <w:sz w:val="24"/>
          <w:szCs w:val="24"/>
        </w:rPr>
        <w:t xml:space="preserve">represent </w:t>
      </w:r>
      <w:r w:rsidRPr="008536D4">
        <w:rPr>
          <w:rFonts w:ascii="Book Antiqua" w:hAnsi="Book Antiqua" w:cs="Times New Roman"/>
          <w:sz w:val="24"/>
          <w:szCs w:val="24"/>
        </w:rPr>
        <w:t xml:space="preserve">a promising platform for </w:t>
      </w:r>
      <w:r w:rsidR="00896023" w:rsidRPr="008536D4">
        <w:rPr>
          <w:rFonts w:ascii="Book Antiqua" w:hAnsi="Book Antiqua" w:cs="Times New Roman"/>
          <w:sz w:val="24"/>
          <w:szCs w:val="24"/>
        </w:rPr>
        <w:t xml:space="preserve">pediatric cancer </w:t>
      </w:r>
      <w:proofErr w:type="gramStart"/>
      <w:r w:rsidR="00896023" w:rsidRPr="008536D4">
        <w:rPr>
          <w:rFonts w:ascii="Book Antiqua" w:hAnsi="Book Antiqua" w:cs="Times New Roman"/>
          <w:sz w:val="24"/>
          <w:szCs w:val="24"/>
        </w:rPr>
        <w:t>therapeutics</w:t>
      </w:r>
      <w:r w:rsidR="005329F4" w:rsidRPr="008536D4">
        <w:rPr>
          <w:rFonts w:ascii="Book Antiqua" w:hAnsi="Book Antiqua" w:cs="Times New Roman"/>
          <w:sz w:val="24"/>
          <w:szCs w:val="24"/>
          <w:vertAlign w:val="superscript"/>
        </w:rPr>
        <w:t>[</w:t>
      </w:r>
      <w:proofErr w:type="gramEnd"/>
      <w:r w:rsidR="002C209C" w:rsidRPr="008536D4">
        <w:rPr>
          <w:rFonts w:ascii="Book Antiqua" w:hAnsi="Book Antiqua" w:cs="Times New Roman"/>
          <w:sz w:val="24"/>
          <w:szCs w:val="24"/>
          <w:vertAlign w:val="superscript"/>
        </w:rPr>
        <w:t>35,</w:t>
      </w:r>
      <w:r w:rsidR="00D368C3" w:rsidRPr="008536D4">
        <w:rPr>
          <w:rFonts w:ascii="Book Antiqua" w:hAnsi="Book Antiqua" w:cs="Times New Roman"/>
          <w:sz w:val="24"/>
          <w:szCs w:val="24"/>
          <w:vertAlign w:val="superscript"/>
        </w:rPr>
        <w:t>47</w:t>
      </w:r>
      <w:r w:rsidR="00A8110D" w:rsidRPr="008536D4">
        <w:rPr>
          <w:rFonts w:ascii="Book Antiqua" w:hAnsi="Book Antiqua" w:cs="Times New Roman"/>
          <w:sz w:val="24"/>
          <w:szCs w:val="24"/>
          <w:vertAlign w:val="superscript"/>
        </w:rPr>
        <w:t>-5</w:t>
      </w:r>
      <w:r w:rsidR="00D368C3" w:rsidRPr="008536D4">
        <w:rPr>
          <w:rFonts w:ascii="Book Antiqua" w:hAnsi="Book Antiqua" w:cs="Times New Roman"/>
          <w:sz w:val="24"/>
          <w:szCs w:val="24"/>
          <w:vertAlign w:val="superscript"/>
        </w:rPr>
        <w:t>0</w:t>
      </w:r>
      <w:r w:rsidR="005329F4" w:rsidRPr="008536D4">
        <w:rPr>
          <w:rFonts w:ascii="Book Antiqua" w:hAnsi="Book Antiqua" w:cs="Times New Roman"/>
          <w:sz w:val="24"/>
          <w:szCs w:val="24"/>
          <w:vertAlign w:val="superscript"/>
        </w:rPr>
        <w:t>]</w:t>
      </w:r>
      <w:r w:rsidR="005329F4" w:rsidRPr="008536D4">
        <w:rPr>
          <w:rFonts w:ascii="Book Antiqua" w:hAnsi="Book Antiqua" w:cs="Times New Roman"/>
          <w:sz w:val="24"/>
          <w:szCs w:val="24"/>
        </w:rPr>
        <w:t>.</w:t>
      </w:r>
      <w:r w:rsidR="00896023" w:rsidRPr="008536D4">
        <w:rPr>
          <w:rFonts w:ascii="Book Antiqua" w:hAnsi="Book Antiqua" w:cs="Times New Roman"/>
          <w:sz w:val="24"/>
          <w:szCs w:val="24"/>
        </w:rPr>
        <w:t xml:space="preserve"> </w:t>
      </w:r>
    </w:p>
    <w:p w14:paraId="6FBBECE8" w14:textId="469B992A" w:rsidR="005D65AA" w:rsidRPr="008536D4" w:rsidRDefault="00E14646" w:rsidP="002C209C">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8536D4">
        <w:rPr>
          <w:rFonts w:ascii="Book Antiqua" w:eastAsia="Arial Unicode MS" w:hAnsi="Book Antiqua" w:cs="Times New Roman"/>
          <w:sz w:val="24"/>
          <w:szCs w:val="24"/>
        </w:rPr>
        <w:t xml:space="preserve">Lipoproteins are natural </w:t>
      </w:r>
      <w:r w:rsidR="0023320C" w:rsidRPr="008536D4">
        <w:rPr>
          <w:rFonts w:ascii="Book Antiqua" w:eastAsia="Arial Unicode MS" w:hAnsi="Book Antiqua" w:cs="Times New Roman"/>
          <w:sz w:val="24"/>
          <w:szCs w:val="24"/>
        </w:rPr>
        <w:t>transport vehicles</w:t>
      </w:r>
      <w:r w:rsidRPr="008536D4">
        <w:rPr>
          <w:rFonts w:ascii="Book Antiqua" w:eastAsia="Arial Unicode MS" w:hAnsi="Book Antiqua" w:cs="Times New Roman"/>
          <w:sz w:val="24"/>
          <w:szCs w:val="24"/>
        </w:rPr>
        <w:t xml:space="preserve"> for shuttling lipids and lipophilic molecules in </w:t>
      </w:r>
      <w:r w:rsidR="00F70E9F" w:rsidRPr="008536D4">
        <w:rPr>
          <w:rFonts w:ascii="Book Antiqua" w:eastAsia="Arial Unicode MS" w:hAnsi="Book Antiqua" w:cs="Times New Roman"/>
          <w:sz w:val="24"/>
          <w:szCs w:val="24"/>
        </w:rPr>
        <w:t xml:space="preserve">an </w:t>
      </w:r>
      <w:r w:rsidRPr="008536D4">
        <w:rPr>
          <w:rFonts w:ascii="Book Antiqua" w:eastAsia="Arial Unicode MS" w:hAnsi="Book Antiqua" w:cs="Times New Roman"/>
          <w:sz w:val="24"/>
          <w:szCs w:val="24"/>
        </w:rPr>
        <w:t xml:space="preserve">aqueous milieu to organs of the body in </w:t>
      </w:r>
      <w:proofErr w:type="gramStart"/>
      <w:r w:rsidR="002C209C" w:rsidRPr="008536D4">
        <w:rPr>
          <w:rFonts w:ascii="Book Antiqua" w:eastAsia="Arial Unicode MS" w:hAnsi="Book Antiqua" w:cs="Times New Roman"/>
          <w:sz w:val="24"/>
          <w:szCs w:val="24"/>
        </w:rPr>
        <w:t>mammals</w:t>
      </w:r>
      <w:r w:rsidR="005329F4" w:rsidRPr="008536D4">
        <w:rPr>
          <w:rFonts w:ascii="Book Antiqua" w:eastAsia="Arial Unicode MS" w:hAnsi="Book Antiqua" w:cs="Times New Roman"/>
          <w:sz w:val="24"/>
          <w:szCs w:val="24"/>
          <w:vertAlign w:val="superscript"/>
        </w:rPr>
        <w:t>[</w:t>
      </w:r>
      <w:proofErr w:type="gramEnd"/>
      <w:r w:rsidR="00D368C3" w:rsidRPr="008536D4">
        <w:rPr>
          <w:rFonts w:ascii="Book Antiqua" w:eastAsia="Arial Unicode MS" w:hAnsi="Book Antiqua" w:cs="Times New Roman"/>
          <w:sz w:val="24"/>
          <w:szCs w:val="24"/>
          <w:vertAlign w:val="superscript"/>
        </w:rPr>
        <w:t>51</w:t>
      </w:r>
      <w:r w:rsidR="005329F4" w:rsidRPr="008536D4">
        <w:rPr>
          <w:rFonts w:ascii="Book Antiqua" w:eastAsia="Arial Unicode MS" w:hAnsi="Book Antiqua" w:cs="Times New Roman"/>
          <w:sz w:val="24"/>
          <w:szCs w:val="24"/>
          <w:vertAlign w:val="superscript"/>
        </w:rPr>
        <w:t>]</w:t>
      </w:r>
      <w:r w:rsidRPr="008536D4">
        <w:rPr>
          <w:rFonts w:ascii="Book Antiqua" w:eastAsia="Arial Unicode MS" w:hAnsi="Book Antiqua" w:cs="Times New Roman"/>
          <w:sz w:val="24"/>
          <w:szCs w:val="24"/>
        </w:rPr>
        <w:t>.</w:t>
      </w:r>
      <w:r w:rsidRPr="008536D4">
        <w:rPr>
          <w:rFonts w:ascii="Book Antiqua" w:hAnsi="Book Antiqua" w:cs="Times New Roman"/>
          <w:sz w:val="24"/>
          <w:szCs w:val="24"/>
        </w:rPr>
        <w:t xml:space="preserve"> </w:t>
      </w:r>
      <w:r w:rsidR="00EA188D" w:rsidRPr="008536D4">
        <w:rPr>
          <w:rFonts w:ascii="Book Antiqua" w:hAnsi="Book Antiqua" w:cs="Times New Roman"/>
          <w:sz w:val="24"/>
          <w:szCs w:val="24"/>
        </w:rPr>
        <w:t xml:space="preserve">Although </w:t>
      </w:r>
      <w:r w:rsidR="00F70E9F" w:rsidRPr="008536D4">
        <w:rPr>
          <w:rFonts w:ascii="Book Antiqua" w:hAnsi="Book Antiqua" w:cs="Times New Roman"/>
          <w:sz w:val="24"/>
          <w:szCs w:val="24"/>
        </w:rPr>
        <w:t>there are sev</w:t>
      </w:r>
      <w:r w:rsidR="00085B98" w:rsidRPr="008536D4">
        <w:rPr>
          <w:rFonts w:ascii="Book Antiqua" w:hAnsi="Book Antiqua" w:cs="Times New Roman"/>
          <w:sz w:val="24"/>
          <w:szCs w:val="24"/>
        </w:rPr>
        <w:t>e</w:t>
      </w:r>
      <w:r w:rsidR="00F70E9F" w:rsidRPr="008536D4">
        <w:rPr>
          <w:rFonts w:ascii="Book Antiqua" w:hAnsi="Book Antiqua" w:cs="Times New Roman"/>
          <w:sz w:val="24"/>
          <w:szCs w:val="24"/>
        </w:rPr>
        <w:t xml:space="preserve">ral classes of </w:t>
      </w:r>
      <w:r w:rsidR="00EA188D" w:rsidRPr="008536D4">
        <w:rPr>
          <w:rFonts w:ascii="Book Antiqua" w:hAnsi="Book Antiqua" w:cs="Times New Roman"/>
          <w:sz w:val="24"/>
          <w:szCs w:val="24"/>
        </w:rPr>
        <w:t>lipoproteins differ</w:t>
      </w:r>
      <w:r w:rsidR="00F70E9F" w:rsidRPr="008536D4">
        <w:rPr>
          <w:rFonts w:ascii="Book Antiqua" w:hAnsi="Book Antiqua" w:cs="Times New Roman"/>
          <w:sz w:val="24"/>
          <w:szCs w:val="24"/>
        </w:rPr>
        <w:t>ing</w:t>
      </w:r>
      <w:r w:rsidR="00EA188D" w:rsidRPr="008536D4">
        <w:rPr>
          <w:rFonts w:ascii="Book Antiqua" w:hAnsi="Book Antiqua" w:cs="Times New Roman"/>
          <w:sz w:val="24"/>
          <w:szCs w:val="24"/>
        </w:rPr>
        <w:t xml:space="preserve"> </w:t>
      </w:r>
      <w:r w:rsidR="00F70E9F" w:rsidRPr="008536D4">
        <w:rPr>
          <w:rFonts w:ascii="Book Antiqua" w:hAnsi="Book Antiqua" w:cs="Times New Roman"/>
          <w:sz w:val="24"/>
          <w:szCs w:val="24"/>
        </w:rPr>
        <w:t>in</w:t>
      </w:r>
      <w:r w:rsidR="00EA188D" w:rsidRPr="008536D4">
        <w:rPr>
          <w:rFonts w:ascii="Book Antiqua" w:hAnsi="Book Antiqua" w:cs="Times New Roman"/>
          <w:sz w:val="24"/>
          <w:szCs w:val="24"/>
        </w:rPr>
        <w:t xml:space="preserve"> size, buoyant density and the</w:t>
      </w:r>
      <w:r w:rsidR="00085B98" w:rsidRPr="008536D4">
        <w:rPr>
          <w:rFonts w:ascii="Book Antiqua" w:hAnsi="Book Antiqua" w:cs="Times New Roman"/>
          <w:sz w:val="24"/>
          <w:szCs w:val="24"/>
        </w:rPr>
        <w:t xml:space="preserve"> </w:t>
      </w:r>
      <w:r w:rsidR="00F70E9F" w:rsidRPr="008536D4">
        <w:rPr>
          <w:rFonts w:ascii="Book Antiqua" w:hAnsi="Book Antiqua" w:cs="Times New Roman"/>
          <w:sz w:val="24"/>
          <w:szCs w:val="24"/>
        </w:rPr>
        <w:t>constituent</w:t>
      </w:r>
      <w:r w:rsidR="00EA188D" w:rsidRPr="008536D4">
        <w:rPr>
          <w:rFonts w:ascii="Book Antiqua" w:hAnsi="Book Antiqua" w:cs="Times New Roman"/>
          <w:sz w:val="24"/>
          <w:szCs w:val="24"/>
        </w:rPr>
        <w:t xml:space="preserve"> apolipoproteins present, they exhibit common chemical characteristics that </w:t>
      </w:r>
      <w:r w:rsidR="00967E89" w:rsidRPr="008536D4">
        <w:rPr>
          <w:rFonts w:ascii="Book Antiqua" w:hAnsi="Book Antiqua" w:cs="Times New Roman"/>
          <w:sz w:val="24"/>
          <w:szCs w:val="24"/>
        </w:rPr>
        <w:t xml:space="preserve">include </w:t>
      </w:r>
      <w:r w:rsidR="0023320C" w:rsidRPr="008536D4">
        <w:rPr>
          <w:rFonts w:ascii="Book Antiqua" w:hAnsi="Book Antiqua" w:cs="Times New Roman"/>
          <w:sz w:val="24"/>
          <w:szCs w:val="24"/>
        </w:rPr>
        <w:t>a</w:t>
      </w:r>
      <w:r w:rsidR="00EA188D" w:rsidRPr="008536D4">
        <w:rPr>
          <w:rFonts w:ascii="Book Antiqua" w:hAnsi="Book Antiqua" w:cs="Times New Roman"/>
          <w:sz w:val="24"/>
          <w:szCs w:val="24"/>
        </w:rPr>
        <w:t xml:space="preserve"> hydrophobic core surrounded by a</w:t>
      </w:r>
      <w:r w:rsidR="00D368C3" w:rsidRPr="008536D4">
        <w:rPr>
          <w:rFonts w:ascii="Book Antiqua" w:hAnsi="Book Antiqua" w:cs="Times New Roman"/>
          <w:sz w:val="24"/>
          <w:szCs w:val="24"/>
        </w:rPr>
        <w:t>n</w:t>
      </w:r>
      <w:r w:rsidR="00EA188D" w:rsidRPr="008536D4">
        <w:rPr>
          <w:rFonts w:ascii="Book Antiqua" w:hAnsi="Book Antiqua" w:cs="Times New Roman"/>
          <w:sz w:val="24"/>
          <w:szCs w:val="24"/>
        </w:rPr>
        <w:t xml:space="preserve"> </w:t>
      </w:r>
      <w:r w:rsidR="00F70E9F" w:rsidRPr="008536D4">
        <w:rPr>
          <w:rFonts w:ascii="Book Antiqua" w:hAnsi="Book Antiqua" w:cs="Times New Roman"/>
          <w:sz w:val="24"/>
          <w:szCs w:val="24"/>
        </w:rPr>
        <w:t>amp</w:t>
      </w:r>
      <w:r w:rsidR="009D110C" w:rsidRPr="008536D4">
        <w:rPr>
          <w:rFonts w:ascii="Book Antiqua" w:hAnsi="Book Antiqua" w:cs="Times New Roman"/>
          <w:sz w:val="24"/>
          <w:szCs w:val="24"/>
        </w:rPr>
        <w:t>h</w:t>
      </w:r>
      <w:r w:rsidR="00F70E9F" w:rsidRPr="008536D4">
        <w:rPr>
          <w:rFonts w:ascii="Book Antiqua" w:hAnsi="Book Antiqua" w:cs="Times New Roman"/>
          <w:sz w:val="24"/>
          <w:szCs w:val="24"/>
        </w:rPr>
        <w:t xml:space="preserve">iphilic </w:t>
      </w:r>
      <w:r w:rsidR="00EA188D" w:rsidRPr="008536D4">
        <w:rPr>
          <w:rFonts w:ascii="Book Antiqua" w:hAnsi="Book Antiqua" w:cs="Times New Roman"/>
          <w:sz w:val="24"/>
          <w:szCs w:val="24"/>
        </w:rPr>
        <w:t xml:space="preserve">shell of a phospholipid/cholesterol </w:t>
      </w:r>
      <w:r w:rsidR="00EA188D" w:rsidRPr="008536D4">
        <w:rPr>
          <w:rFonts w:ascii="Book Antiqua" w:hAnsi="Book Antiqua" w:cs="Times New Roman"/>
          <w:sz w:val="24"/>
          <w:szCs w:val="24"/>
        </w:rPr>
        <w:lastRenderedPageBreak/>
        <w:t xml:space="preserve">monolayer and several </w:t>
      </w:r>
      <w:r w:rsidR="00EA188D" w:rsidRPr="008536D4">
        <w:rPr>
          <w:rFonts w:ascii="Book Antiqua" w:hAnsi="Book Antiqua" w:cs="Times New Roman"/>
          <w:bCs/>
          <w:sz w:val="24"/>
          <w:szCs w:val="24"/>
        </w:rPr>
        <w:t>apolipoproteins</w:t>
      </w:r>
      <w:r w:rsidR="00EA188D" w:rsidRPr="008536D4">
        <w:rPr>
          <w:rFonts w:ascii="Book Antiqua" w:hAnsi="Book Antiqua" w:cs="Times New Roman"/>
          <w:sz w:val="24"/>
          <w:szCs w:val="24"/>
        </w:rPr>
        <w:t xml:space="preserve">. There are four </w:t>
      </w:r>
      <w:r w:rsidR="00F70E9F" w:rsidRPr="008536D4">
        <w:rPr>
          <w:rFonts w:ascii="Book Antiqua" w:hAnsi="Book Antiqua" w:cs="Times New Roman"/>
          <w:sz w:val="24"/>
          <w:szCs w:val="24"/>
        </w:rPr>
        <w:t xml:space="preserve">major classes </w:t>
      </w:r>
      <w:r w:rsidR="00EA188D" w:rsidRPr="008536D4">
        <w:rPr>
          <w:rFonts w:ascii="Book Antiqua" w:hAnsi="Book Antiqua" w:cs="Times New Roman"/>
          <w:sz w:val="24"/>
          <w:szCs w:val="24"/>
        </w:rPr>
        <w:t>of lipoproteins present</w:t>
      </w:r>
      <w:r w:rsidRPr="008536D4">
        <w:rPr>
          <w:rFonts w:ascii="Book Antiqua" w:hAnsi="Book Antiqua" w:cs="Times New Roman"/>
          <w:sz w:val="24"/>
          <w:szCs w:val="24"/>
        </w:rPr>
        <w:t xml:space="preserve"> in </w:t>
      </w:r>
      <w:r w:rsidR="00F70E9F" w:rsidRPr="008536D4">
        <w:rPr>
          <w:rFonts w:ascii="Book Antiqua" w:hAnsi="Book Antiqua" w:cs="Times New Roman"/>
          <w:sz w:val="24"/>
          <w:szCs w:val="24"/>
        </w:rPr>
        <w:t xml:space="preserve">the human/mammalian circulation </w:t>
      </w:r>
      <w:r w:rsidR="00EA188D" w:rsidRPr="008536D4">
        <w:rPr>
          <w:rFonts w:ascii="Book Antiqua" w:hAnsi="Book Antiqua" w:cs="Times New Roman"/>
          <w:sz w:val="24"/>
          <w:szCs w:val="24"/>
        </w:rPr>
        <w:t>(</w:t>
      </w:r>
      <w:r w:rsidR="00291FB9" w:rsidRPr="008536D4">
        <w:rPr>
          <w:rFonts w:ascii="Book Antiqua" w:hAnsi="Book Antiqua" w:cs="Times New Roman"/>
          <w:sz w:val="24"/>
          <w:szCs w:val="24"/>
        </w:rPr>
        <w:t>Figure 1</w:t>
      </w:r>
      <w:r w:rsidR="00EA188D" w:rsidRPr="008536D4">
        <w:rPr>
          <w:rFonts w:ascii="Book Antiqua" w:hAnsi="Book Antiqua" w:cs="Times New Roman"/>
          <w:sz w:val="24"/>
          <w:szCs w:val="24"/>
        </w:rPr>
        <w:t>)</w:t>
      </w:r>
      <w:r w:rsidR="00F70E9F" w:rsidRPr="008536D4">
        <w:rPr>
          <w:rFonts w:ascii="Book Antiqua" w:hAnsi="Book Antiqua" w:cs="Times New Roman"/>
          <w:sz w:val="24"/>
          <w:szCs w:val="24"/>
        </w:rPr>
        <w:t>, including</w:t>
      </w:r>
      <w:r w:rsidR="00EA188D" w:rsidRPr="008536D4">
        <w:rPr>
          <w:rFonts w:ascii="Book Antiqua" w:hAnsi="Book Antiqua" w:cs="Times New Roman"/>
          <w:sz w:val="24"/>
          <w:szCs w:val="24"/>
        </w:rPr>
        <w:t xml:space="preserve"> chylomicron (75–1000 nm/ApoB-48), VLDL (30–80 nm/ApoB-1000), LDL (18–25 nm/ApoB- 100) and </w:t>
      </w:r>
      <w:r w:rsidR="00EA188D" w:rsidRPr="008536D4">
        <w:rPr>
          <w:rFonts w:ascii="Book Antiqua" w:hAnsi="Book Antiqua" w:cs="Times New Roman"/>
          <w:bCs/>
          <w:sz w:val="24"/>
          <w:szCs w:val="24"/>
        </w:rPr>
        <w:t>HDL</w:t>
      </w:r>
      <w:r w:rsidR="00EA188D" w:rsidRPr="008536D4">
        <w:rPr>
          <w:rFonts w:ascii="Book Antiqua" w:hAnsi="Book Antiqua" w:cs="Times New Roman"/>
          <w:b/>
          <w:bCs/>
          <w:sz w:val="24"/>
          <w:szCs w:val="24"/>
        </w:rPr>
        <w:t xml:space="preserve"> </w:t>
      </w:r>
      <w:r w:rsidR="00EA188D" w:rsidRPr="008536D4">
        <w:rPr>
          <w:rFonts w:ascii="Book Antiqua" w:hAnsi="Book Antiqua" w:cs="Times New Roman"/>
          <w:sz w:val="24"/>
          <w:szCs w:val="24"/>
        </w:rPr>
        <w:t>(5–12 nm/</w:t>
      </w:r>
      <w:r w:rsidR="00EA188D" w:rsidRPr="008536D4">
        <w:rPr>
          <w:rFonts w:ascii="Book Antiqua" w:hAnsi="Book Antiqua" w:cs="Times New Roman"/>
          <w:bCs/>
          <w:sz w:val="24"/>
          <w:szCs w:val="24"/>
        </w:rPr>
        <w:t>ApoA-I</w:t>
      </w:r>
      <w:r w:rsidR="002C209C" w:rsidRPr="008536D4">
        <w:rPr>
          <w:rFonts w:ascii="Book Antiqua" w:hAnsi="Book Antiqua" w:cs="Times New Roman"/>
          <w:sz w:val="24"/>
          <w:szCs w:val="24"/>
        </w:rPr>
        <w:t>, A-II, -E and -C)</w:t>
      </w:r>
      <w:r w:rsidR="005329F4" w:rsidRPr="008536D4">
        <w:rPr>
          <w:rFonts w:ascii="Book Antiqua" w:hAnsi="Book Antiqua" w:cs="Times New Roman"/>
          <w:sz w:val="24"/>
          <w:szCs w:val="24"/>
          <w:vertAlign w:val="superscript"/>
        </w:rPr>
        <w:t>[</w:t>
      </w:r>
      <w:r w:rsidR="00D368C3" w:rsidRPr="008536D4">
        <w:rPr>
          <w:rFonts w:ascii="Book Antiqua" w:hAnsi="Book Antiqua" w:cs="Times New Roman"/>
          <w:sz w:val="24"/>
          <w:szCs w:val="24"/>
          <w:vertAlign w:val="superscript"/>
        </w:rPr>
        <w:t>47</w:t>
      </w:r>
      <w:r w:rsidR="00C11D9D" w:rsidRPr="008536D4">
        <w:rPr>
          <w:rFonts w:ascii="Book Antiqua" w:hAnsi="Book Antiqua" w:cs="Times New Roman"/>
          <w:sz w:val="24"/>
          <w:szCs w:val="24"/>
          <w:vertAlign w:val="superscript"/>
        </w:rPr>
        <w:t>,5</w:t>
      </w:r>
      <w:r w:rsidR="00D368C3" w:rsidRPr="008536D4">
        <w:rPr>
          <w:rFonts w:ascii="Book Antiqua" w:hAnsi="Book Antiqua" w:cs="Times New Roman"/>
          <w:sz w:val="24"/>
          <w:szCs w:val="24"/>
          <w:vertAlign w:val="superscript"/>
        </w:rPr>
        <w:t>2</w:t>
      </w:r>
      <w:r w:rsidR="00C11D9D" w:rsidRPr="008536D4">
        <w:rPr>
          <w:rFonts w:ascii="Book Antiqua" w:hAnsi="Book Antiqua" w:cs="Times New Roman"/>
          <w:sz w:val="24"/>
          <w:szCs w:val="24"/>
          <w:vertAlign w:val="superscript"/>
        </w:rPr>
        <w:t>,5</w:t>
      </w:r>
      <w:r w:rsidR="00D368C3" w:rsidRPr="008536D4">
        <w:rPr>
          <w:rFonts w:ascii="Book Antiqua" w:hAnsi="Book Antiqua" w:cs="Times New Roman"/>
          <w:sz w:val="24"/>
          <w:szCs w:val="24"/>
          <w:vertAlign w:val="superscript"/>
        </w:rPr>
        <w:t>3</w:t>
      </w:r>
      <w:r w:rsidR="005329F4" w:rsidRPr="008536D4">
        <w:rPr>
          <w:rFonts w:ascii="Book Antiqua" w:hAnsi="Book Antiqua" w:cs="Times New Roman"/>
          <w:sz w:val="24"/>
          <w:szCs w:val="24"/>
          <w:vertAlign w:val="superscript"/>
        </w:rPr>
        <w:t>]</w:t>
      </w:r>
      <w:r w:rsidR="005329F4"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EA188D" w:rsidRPr="008536D4">
        <w:rPr>
          <w:rFonts w:ascii="Book Antiqua" w:hAnsi="Book Antiqua" w:cs="Times New Roman"/>
          <w:sz w:val="24"/>
          <w:szCs w:val="24"/>
        </w:rPr>
        <w:t>Due to their unique structural/functional properties lipoproteins are considered a</w:t>
      </w:r>
      <w:r w:rsidR="0023320C" w:rsidRPr="008536D4">
        <w:rPr>
          <w:rFonts w:ascii="Book Antiqua" w:hAnsi="Book Antiqua" w:cs="Times New Roman"/>
          <w:sz w:val="24"/>
          <w:szCs w:val="24"/>
        </w:rPr>
        <w:t xml:space="preserve">n excellent model </w:t>
      </w:r>
      <w:r w:rsidR="00EA188D" w:rsidRPr="008536D4">
        <w:rPr>
          <w:rFonts w:ascii="Book Antiqua" w:hAnsi="Book Antiqua" w:cs="Times New Roman"/>
          <w:sz w:val="24"/>
          <w:szCs w:val="24"/>
        </w:rPr>
        <w:t xml:space="preserve">DDVs for transporting and delivering chemotherapeutic </w:t>
      </w:r>
      <w:proofErr w:type="gramStart"/>
      <w:r w:rsidR="00EA188D" w:rsidRPr="008536D4">
        <w:rPr>
          <w:rFonts w:ascii="Book Antiqua" w:hAnsi="Book Antiqua" w:cs="Times New Roman"/>
          <w:sz w:val="24"/>
          <w:szCs w:val="24"/>
        </w:rPr>
        <w:t>agents</w:t>
      </w:r>
      <w:r w:rsidR="005329F4" w:rsidRPr="008536D4">
        <w:rPr>
          <w:rFonts w:ascii="Book Antiqua" w:hAnsi="Book Antiqua" w:cs="Times New Roman"/>
          <w:sz w:val="24"/>
          <w:szCs w:val="24"/>
          <w:vertAlign w:val="superscript"/>
        </w:rPr>
        <w:t>[</w:t>
      </w:r>
      <w:proofErr w:type="gramEnd"/>
      <w:r w:rsidR="00D368C3" w:rsidRPr="008536D4">
        <w:rPr>
          <w:rFonts w:ascii="Book Antiqua" w:hAnsi="Book Antiqua" w:cs="Times New Roman"/>
          <w:sz w:val="24"/>
          <w:szCs w:val="24"/>
          <w:vertAlign w:val="superscript"/>
        </w:rPr>
        <w:t>47</w:t>
      </w:r>
      <w:r w:rsidR="005329F4" w:rsidRPr="008536D4">
        <w:rPr>
          <w:rFonts w:ascii="Book Antiqua" w:hAnsi="Book Antiqua" w:cs="Times New Roman"/>
          <w:sz w:val="24"/>
          <w:szCs w:val="24"/>
          <w:vertAlign w:val="superscript"/>
        </w:rPr>
        <w:t>]</w:t>
      </w:r>
      <w:r w:rsidR="00EA188D" w:rsidRPr="008536D4">
        <w:rPr>
          <w:rFonts w:ascii="Book Antiqua" w:hAnsi="Book Antiqua" w:cs="Times New Roman"/>
          <w:sz w:val="24"/>
          <w:szCs w:val="24"/>
        </w:rPr>
        <w:t xml:space="preserve">. </w:t>
      </w:r>
    </w:p>
    <w:p w14:paraId="34110721" w14:textId="3E33334F" w:rsidR="009A7F04" w:rsidRPr="008536D4" w:rsidRDefault="00DA1228"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Lipoprotein</w:t>
      </w:r>
      <w:r w:rsidR="00AE3FC2" w:rsidRPr="008536D4">
        <w:rPr>
          <w:rFonts w:ascii="Book Antiqua" w:hAnsi="Book Antiqua" w:cs="Times New Roman"/>
          <w:sz w:val="24"/>
          <w:szCs w:val="24"/>
        </w:rPr>
        <w:t xml:space="preserve"> DDVs may be </w:t>
      </w:r>
      <w:r w:rsidR="00F70E9F" w:rsidRPr="008536D4">
        <w:rPr>
          <w:rFonts w:ascii="Book Antiqua" w:hAnsi="Book Antiqua" w:cs="Times New Roman"/>
          <w:sz w:val="24"/>
          <w:szCs w:val="24"/>
        </w:rPr>
        <w:t xml:space="preserve">artificially </w:t>
      </w:r>
      <w:r w:rsidR="00AE3FC2" w:rsidRPr="008536D4">
        <w:rPr>
          <w:rFonts w:ascii="Book Antiqua" w:hAnsi="Book Antiqua" w:cs="Times New Roman"/>
          <w:sz w:val="24"/>
          <w:szCs w:val="24"/>
        </w:rPr>
        <w:t>assembled</w:t>
      </w:r>
      <w:r w:rsidR="009D110C" w:rsidRPr="008536D4">
        <w:rPr>
          <w:rFonts w:ascii="Book Antiqua" w:hAnsi="Book Antiqua" w:cs="Times New Roman"/>
          <w:sz w:val="24"/>
          <w:szCs w:val="24"/>
        </w:rPr>
        <w:t xml:space="preserve"> in </w:t>
      </w:r>
      <w:r w:rsidRPr="008536D4">
        <w:rPr>
          <w:rFonts w:ascii="Book Antiqua" w:hAnsi="Book Antiqua" w:cs="Times New Roman"/>
          <w:sz w:val="24"/>
          <w:szCs w:val="24"/>
        </w:rPr>
        <w:t xml:space="preserve">different ways to </w:t>
      </w:r>
      <w:r w:rsidR="00435685" w:rsidRPr="008536D4">
        <w:rPr>
          <w:rFonts w:ascii="Book Antiqua" w:hAnsi="Book Antiqua" w:cs="Times New Roman"/>
          <w:sz w:val="24"/>
          <w:szCs w:val="24"/>
        </w:rPr>
        <w:t xml:space="preserve">transport </w:t>
      </w:r>
      <w:r w:rsidRPr="008536D4">
        <w:rPr>
          <w:rFonts w:ascii="Book Antiqua" w:hAnsi="Book Antiqua" w:cs="Times New Roman"/>
          <w:sz w:val="24"/>
          <w:szCs w:val="24"/>
        </w:rPr>
        <w:t>drugs or imaging agents</w:t>
      </w:r>
      <w:r w:rsidR="00070BD7" w:rsidRPr="008536D4">
        <w:rPr>
          <w:rFonts w:ascii="Book Antiqua" w:hAnsi="Book Antiqua" w:cs="Times New Roman"/>
          <w:sz w:val="24"/>
          <w:szCs w:val="24"/>
        </w:rPr>
        <w:t xml:space="preserve"> to desired </w:t>
      </w:r>
      <w:proofErr w:type="gramStart"/>
      <w:r w:rsidR="00070BD7" w:rsidRPr="008536D4">
        <w:rPr>
          <w:rFonts w:ascii="Book Antiqua" w:hAnsi="Book Antiqua" w:cs="Times New Roman"/>
          <w:sz w:val="24"/>
          <w:szCs w:val="24"/>
        </w:rPr>
        <w:t>sites</w:t>
      </w:r>
      <w:r w:rsidR="00A27E66" w:rsidRPr="008536D4">
        <w:rPr>
          <w:rFonts w:ascii="Book Antiqua" w:hAnsi="Book Antiqua" w:cs="Times New Roman"/>
          <w:sz w:val="24"/>
          <w:szCs w:val="24"/>
          <w:vertAlign w:val="superscript"/>
        </w:rPr>
        <w:t>[</w:t>
      </w:r>
      <w:proofErr w:type="gramEnd"/>
      <w:r w:rsidR="00AE3FC2" w:rsidRPr="008536D4">
        <w:rPr>
          <w:rFonts w:ascii="Book Antiqua" w:hAnsi="Book Antiqua" w:cs="Times New Roman"/>
          <w:sz w:val="24"/>
          <w:szCs w:val="24"/>
          <w:vertAlign w:val="superscript"/>
        </w:rPr>
        <w:t>34,35</w:t>
      </w:r>
      <w:r w:rsidR="00A27E66" w:rsidRPr="008536D4">
        <w:rPr>
          <w:rFonts w:ascii="Book Antiqua" w:hAnsi="Book Antiqua" w:cs="Times New Roman"/>
          <w:sz w:val="24"/>
          <w:szCs w:val="24"/>
          <w:vertAlign w:val="superscript"/>
        </w:rPr>
        <w:t>]</w:t>
      </w:r>
      <w:r w:rsidRPr="008536D4">
        <w:rPr>
          <w:rFonts w:ascii="Book Antiqua" w:hAnsi="Book Antiqua" w:cs="Times New Roman"/>
          <w:sz w:val="24"/>
          <w:szCs w:val="24"/>
        </w:rPr>
        <w:t xml:space="preserve">. </w:t>
      </w:r>
      <w:r w:rsidR="00F47B14" w:rsidRPr="008536D4">
        <w:rPr>
          <w:rFonts w:ascii="Book Antiqua" w:hAnsi="Book Antiqua" w:cs="Times New Roman"/>
          <w:sz w:val="24"/>
          <w:szCs w:val="24"/>
        </w:rPr>
        <w:t xml:space="preserve">Depending on the chemical </w:t>
      </w:r>
      <w:r w:rsidR="00070BD7" w:rsidRPr="008536D4">
        <w:rPr>
          <w:rFonts w:ascii="Book Antiqua" w:hAnsi="Book Antiqua" w:cs="Times New Roman"/>
          <w:sz w:val="24"/>
          <w:szCs w:val="24"/>
        </w:rPr>
        <w:t xml:space="preserve">nature of the </w:t>
      </w:r>
      <w:r w:rsidR="00435685" w:rsidRPr="008536D4">
        <w:rPr>
          <w:rFonts w:ascii="Book Antiqua" w:hAnsi="Book Antiqua" w:cs="Times New Roman"/>
          <w:sz w:val="24"/>
          <w:szCs w:val="24"/>
        </w:rPr>
        <w:t xml:space="preserve">payload </w:t>
      </w:r>
      <w:r w:rsidR="009131D7" w:rsidRPr="008536D4">
        <w:rPr>
          <w:rFonts w:ascii="Book Antiqua" w:hAnsi="Book Antiqua" w:cs="Times New Roman"/>
          <w:sz w:val="24"/>
          <w:szCs w:val="24"/>
        </w:rPr>
        <w:t>and the method of formulation</w:t>
      </w:r>
      <w:r w:rsidR="00070BD7" w:rsidRPr="008536D4">
        <w:rPr>
          <w:rFonts w:ascii="Book Antiqua" w:hAnsi="Book Antiqua" w:cs="Times New Roman"/>
          <w:sz w:val="24"/>
          <w:szCs w:val="24"/>
        </w:rPr>
        <w:t xml:space="preserve"> </w:t>
      </w:r>
      <w:r w:rsidR="00F70E9F" w:rsidRPr="008536D4">
        <w:rPr>
          <w:rFonts w:ascii="Book Antiqua" w:hAnsi="Book Antiqua" w:cs="Times New Roman"/>
          <w:sz w:val="24"/>
          <w:szCs w:val="24"/>
        </w:rPr>
        <w:t xml:space="preserve">these </w:t>
      </w:r>
      <w:r w:rsidR="00070BD7" w:rsidRPr="008536D4">
        <w:rPr>
          <w:rFonts w:ascii="Book Antiqua" w:hAnsi="Book Antiqua" w:cs="Times New Roman"/>
          <w:sz w:val="24"/>
          <w:szCs w:val="24"/>
        </w:rPr>
        <w:t>DDV</w:t>
      </w:r>
      <w:r w:rsidR="00435685" w:rsidRPr="008536D4">
        <w:rPr>
          <w:rFonts w:ascii="Book Antiqua" w:hAnsi="Book Antiqua" w:cs="Times New Roman"/>
          <w:sz w:val="24"/>
          <w:szCs w:val="24"/>
        </w:rPr>
        <w:t>s</w:t>
      </w:r>
      <w:r w:rsidR="00070BD7" w:rsidRPr="008536D4">
        <w:rPr>
          <w:rFonts w:ascii="Book Antiqua" w:hAnsi="Book Antiqua" w:cs="Times New Roman"/>
          <w:sz w:val="24"/>
          <w:szCs w:val="24"/>
        </w:rPr>
        <w:t xml:space="preserve"> </w:t>
      </w:r>
      <w:r w:rsidR="00435685" w:rsidRPr="008536D4">
        <w:rPr>
          <w:rFonts w:ascii="Book Antiqua" w:hAnsi="Book Antiqua" w:cs="Times New Roman"/>
          <w:sz w:val="24"/>
          <w:szCs w:val="24"/>
        </w:rPr>
        <w:t>may</w:t>
      </w:r>
      <w:r w:rsidR="00070BD7" w:rsidRPr="008536D4">
        <w:rPr>
          <w:rFonts w:ascii="Book Antiqua" w:hAnsi="Book Antiqua" w:cs="Times New Roman"/>
          <w:sz w:val="24"/>
          <w:szCs w:val="24"/>
        </w:rPr>
        <w:t xml:space="preserve"> be loaded either by covalent modification of the phospholipid or protein component, intercalation of the agent into phospholipid or encapsulation into the hydrophobic core of the </w:t>
      </w:r>
      <w:proofErr w:type="gramStart"/>
      <w:r w:rsidR="00070BD7" w:rsidRPr="008536D4">
        <w:rPr>
          <w:rFonts w:ascii="Book Antiqua" w:hAnsi="Book Antiqua" w:cs="Times New Roman"/>
          <w:sz w:val="24"/>
          <w:szCs w:val="24"/>
        </w:rPr>
        <w:t>DDV</w:t>
      </w:r>
      <w:r w:rsidR="000A756F" w:rsidRPr="008536D4">
        <w:rPr>
          <w:rFonts w:ascii="Book Antiqua" w:hAnsi="Book Antiqua" w:cs="Times New Roman"/>
          <w:sz w:val="24"/>
          <w:szCs w:val="24"/>
          <w:vertAlign w:val="superscript"/>
        </w:rPr>
        <w:t>[</w:t>
      </w:r>
      <w:proofErr w:type="gramEnd"/>
      <w:r w:rsidR="00456F99" w:rsidRPr="008536D4">
        <w:rPr>
          <w:rFonts w:ascii="Book Antiqua" w:hAnsi="Book Antiqua" w:cs="Times New Roman"/>
          <w:sz w:val="24"/>
          <w:szCs w:val="24"/>
          <w:vertAlign w:val="superscript"/>
        </w:rPr>
        <w:t>47</w:t>
      </w:r>
      <w:r w:rsidR="0011288D" w:rsidRPr="008536D4">
        <w:rPr>
          <w:rFonts w:ascii="Book Antiqua" w:hAnsi="Book Antiqua" w:cs="Times New Roman"/>
          <w:sz w:val="24"/>
          <w:szCs w:val="24"/>
          <w:vertAlign w:val="superscript"/>
        </w:rPr>
        <w:t>,5</w:t>
      </w:r>
      <w:r w:rsidR="00456F99" w:rsidRPr="008536D4">
        <w:rPr>
          <w:rFonts w:ascii="Book Antiqua" w:hAnsi="Book Antiqua" w:cs="Times New Roman"/>
          <w:sz w:val="24"/>
          <w:szCs w:val="24"/>
          <w:vertAlign w:val="superscript"/>
        </w:rPr>
        <w:t>4</w:t>
      </w:r>
      <w:r w:rsidR="0011288D" w:rsidRPr="008536D4">
        <w:rPr>
          <w:rFonts w:ascii="Book Antiqua" w:hAnsi="Book Antiqua" w:cs="Times New Roman"/>
          <w:sz w:val="24"/>
          <w:szCs w:val="24"/>
          <w:vertAlign w:val="superscript"/>
        </w:rPr>
        <w:t>,5</w:t>
      </w:r>
      <w:r w:rsidR="00456F99" w:rsidRPr="008536D4">
        <w:rPr>
          <w:rFonts w:ascii="Book Antiqua" w:hAnsi="Book Antiqua" w:cs="Times New Roman"/>
          <w:sz w:val="24"/>
          <w:szCs w:val="24"/>
          <w:vertAlign w:val="superscript"/>
        </w:rPr>
        <w:t>5</w:t>
      </w:r>
      <w:r w:rsidR="006C16E8" w:rsidRPr="008536D4">
        <w:rPr>
          <w:rFonts w:ascii="Book Antiqua" w:hAnsi="Book Antiqua" w:cs="Times New Roman"/>
          <w:sz w:val="24"/>
          <w:szCs w:val="24"/>
          <w:vertAlign w:val="superscript"/>
        </w:rPr>
        <w:t>]</w:t>
      </w:r>
      <w:r w:rsidR="006C16E8" w:rsidRPr="008536D4">
        <w:rPr>
          <w:rFonts w:ascii="Book Antiqua" w:hAnsi="Book Antiqua" w:cs="Times New Roman"/>
          <w:sz w:val="24"/>
          <w:szCs w:val="24"/>
        </w:rPr>
        <w:t>.</w:t>
      </w:r>
    </w:p>
    <w:p w14:paraId="1121BB34" w14:textId="77777777" w:rsidR="00AC1038" w:rsidRPr="008536D4" w:rsidRDefault="00AC1038" w:rsidP="00A3328D">
      <w:pPr>
        <w:autoSpaceDE w:val="0"/>
        <w:autoSpaceDN w:val="0"/>
        <w:adjustRightInd w:val="0"/>
        <w:spacing w:after="0" w:line="360" w:lineRule="auto"/>
        <w:jc w:val="both"/>
        <w:rPr>
          <w:rFonts w:ascii="Book Antiqua" w:hAnsi="Book Antiqua" w:cs="Times New Roman"/>
          <w:i/>
          <w:sz w:val="24"/>
          <w:szCs w:val="24"/>
          <w:lang w:eastAsia="zh-CN"/>
        </w:rPr>
      </w:pPr>
    </w:p>
    <w:p w14:paraId="5EAFC828" w14:textId="60707A5B" w:rsidR="00750F4B" w:rsidRPr="008536D4" w:rsidRDefault="00E630A7" w:rsidP="00A3328D">
      <w:pPr>
        <w:autoSpaceDE w:val="0"/>
        <w:autoSpaceDN w:val="0"/>
        <w:adjustRightInd w:val="0"/>
        <w:spacing w:after="0" w:line="360" w:lineRule="auto"/>
        <w:jc w:val="both"/>
        <w:rPr>
          <w:rFonts w:ascii="Book Antiqua" w:hAnsi="Book Antiqua" w:cs="Times New Roman"/>
          <w:sz w:val="24"/>
          <w:szCs w:val="24"/>
        </w:rPr>
      </w:pPr>
      <w:r w:rsidRPr="008536D4">
        <w:rPr>
          <w:rFonts w:ascii="Book Antiqua" w:hAnsi="Book Antiqua" w:cs="Times New Roman"/>
          <w:b/>
          <w:sz w:val="24"/>
          <w:szCs w:val="24"/>
        </w:rPr>
        <w:t xml:space="preserve">Drug delivery </w:t>
      </w:r>
      <w:r w:rsidRPr="008536D4">
        <w:rPr>
          <w:rFonts w:ascii="Book Antiqua" w:hAnsi="Book Antiqua" w:cs="Times New Roman"/>
          <w:b/>
          <w:i/>
          <w:sz w:val="24"/>
          <w:szCs w:val="24"/>
        </w:rPr>
        <w:t>via</w:t>
      </w:r>
      <w:r w:rsidRPr="008536D4">
        <w:rPr>
          <w:rFonts w:ascii="Book Antiqua" w:hAnsi="Book Antiqua" w:cs="Times New Roman"/>
          <w:b/>
          <w:sz w:val="24"/>
          <w:szCs w:val="24"/>
        </w:rPr>
        <w:t xml:space="preserve"> LDL</w:t>
      </w:r>
      <w:r w:rsidR="008B75A9" w:rsidRPr="008536D4">
        <w:rPr>
          <w:rFonts w:ascii="Book Antiqua" w:hAnsi="Book Antiqua" w:cs="Times New Roman"/>
          <w:b/>
          <w:sz w:val="24"/>
          <w:szCs w:val="24"/>
        </w:rPr>
        <w:t xml:space="preserve"> </w:t>
      </w:r>
      <w:r w:rsidR="006C1DFE" w:rsidRPr="008536D4">
        <w:rPr>
          <w:rFonts w:ascii="Book Antiqua" w:hAnsi="Book Antiqua" w:cs="Times New Roman"/>
          <w:b/>
          <w:sz w:val="24"/>
          <w:szCs w:val="24"/>
        </w:rPr>
        <w:t xml:space="preserve">and </w:t>
      </w:r>
      <w:r w:rsidR="002C209C" w:rsidRPr="008536D4">
        <w:rPr>
          <w:rFonts w:ascii="Book Antiqua" w:hAnsi="Book Antiqua" w:cs="Times New Roman"/>
          <w:b/>
          <w:sz w:val="24"/>
          <w:szCs w:val="24"/>
        </w:rPr>
        <w:t>HDL receptors</w:t>
      </w:r>
      <w:r w:rsidR="002C209C" w:rsidRPr="008536D4">
        <w:rPr>
          <w:rFonts w:ascii="Book Antiqua" w:hAnsi="Book Antiqua" w:cs="Times New Roman" w:hint="eastAsia"/>
          <w:b/>
          <w:sz w:val="24"/>
          <w:szCs w:val="24"/>
          <w:lang w:eastAsia="zh-CN"/>
        </w:rPr>
        <w:t>:</w:t>
      </w:r>
      <w:r w:rsidR="002C209C" w:rsidRPr="008536D4">
        <w:rPr>
          <w:rFonts w:ascii="Book Antiqua" w:hAnsi="Book Antiqua" w:cs="Times New Roman" w:hint="eastAsia"/>
          <w:sz w:val="24"/>
          <w:szCs w:val="24"/>
          <w:lang w:eastAsia="zh-CN"/>
        </w:rPr>
        <w:t xml:space="preserve"> </w:t>
      </w:r>
      <w:r w:rsidR="00F70E9F" w:rsidRPr="008536D4">
        <w:rPr>
          <w:rFonts w:ascii="Book Antiqua" w:hAnsi="Book Antiqua" w:cs="Times New Roman"/>
          <w:sz w:val="24"/>
          <w:szCs w:val="24"/>
        </w:rPr>
        <w:t>C</w:t>
      </w:r>
      <w:r w:rsidR="002B5BE6" w:rsidRPr="008536D4">
        <w:rPr>
          <w:rFonts w:ascii="Book Antiqua" w:hAnsi="Book Antiqua" w:cs="Times New Roman"/>
          <w:sz w:val="24"/>
          <w:szCs w:val="24"/>
        </w:rPr>
        <w:t xml:space="preserve">arcinogenesis is a multifaceted process that involves immense reorganization of signaling pathways, genetic information, structural constituents and energy metabolism of the </w:t>
      </w:r>
      <w:proofErr w:type="gramStart"/>
      <w:r w:rsidR="002B5BE6" w:rsidRPr="008536D4">
        <w:rPr>
          <w:rFonts w:ascii="Book Antiqua" w:hAnsi="Book Antiqua" w:cs="Times New Roman"/>
          <w:sz w:val="24"/>
          <w:szCs w:val="24"/>
        </w:rPr>
        <w:t>cell</w:t>
      </w:r>
      <w:r w:rsidR="000A756F" w:rsidRPr="008536D4">
        <w:rPr>
          <w:rFonts w:ascii="Book Antiqua" w:hAnsi="Book Antiqua" w:cs="Times New Roman"/>
          <w:sz w:val="24"/>
          <w:szCs w:val="24"/>
          <w:vertAlign w:val="superscript"/>
        </w:rPr>
        <w:t>[</w:t>
      </w:r>
      <w:proofErr w:type="gramEnd"/>
      <w:r w:rsidR="00456F99" w:rsidRPr="008536D4">
        <w:rPr>
          <w:rFonts w:ascii="Book Antiqua" w:hAnsi="Book Antiqua" w:cs="Times New Roman"/>
          <w:sz w:val="24"/>
          <w:szCs w:val="24"/>
          <w:vertAlign w:val="superscript"/>
        </w:rPr>
        <w:t>56</w:t>
      </w:r>
      <w:r w:rsidR="0011288D" w:rsidRPr="008536D4">
        <w:rPr>
          <w:rFonts w:ascii="Book Antiqua" w:hAnsi="Book Antiqua" w:cs="Times New Roman"/>
          <w:sz w:val="24"/>
          <w:szCs w:val="24"/>
          <w:vertAlign w:val="superscript"/>
        </w:rPr>
        <w:t>,5</w:t>
      </w:r>
      <w:r w:rsidR="00456F99" w:rsidRPr="008536D4">
        <w:rPr>
          <w:rFonts w:ascii="Book Antiqua" w:hAnsi="Book Antiqua" w:cs="Times New Roman"/>
          <w:sz w:val="24"/>
          <w:szCs w:val="24"/>
          <w:vertAlign w:val="superscript"/>
        </w:rPr>
        <w:t>7</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xml:space="preserve">. As a result, cancer cells exhibit </w:t>
      </w:r>
      <w:r w:rsidR="00435685" w:rsidRPr="008536D4">
        <w:rPr>
          <w:rFonts w:ascii="Book Antiqua" w:hAnsi="Book Antiqua" w:cs="Times New Roman"/>
          <w:sz w:val="24"/>
          <w:szCs w:val="24"/>
        </w:rPr>
        <w:t xml:space="preserve">markedly </w:t>
      </w:r>
      <w:r w:rsidR="002B5BE6" w:rsidRPr="008536D4">
        <w:rPr>
          <w:rFonts w:ascii="Book Antiqua" w:hAnsi="Book Antiqua" w:cs="Times New Roman"/>
          <w:sz w:val="24"/>
          <w:szCs w:val="24"/>
        </w:rPr>
        <w:t>elevated metabolic</w:t>
      </w:r>
      <w:r w:rsidR="00F70E9F" w:rsidRPr="008536D4">
        <w:rPr>
          <w:rFonts w:ascii="Book Antiqua" w:hAnsi="Book Antiqua" w:cs="Times New Roman"/>
          <w:sz w:val="24"/>
          <w:szCs w:val="24"/>
        </w:rPr>
        <w:t>/energy</w:t>
      </w:r>
      <w:r w:rsidR="002B5BE6" w:rsidRPr="008536D4">
        <w:rPr>
          <w:rFonts w:ascii="Book Antiqua" w:hAnsi="Book Antiqua" w:cs="Times New Roman"/>
          <w:sz w:val="24"/>
          <w:szCs w:val="24"/>
        </w:rPr>
        <w:t xml:space="preserve"> requirements to sustain the tumor proliferation and migration</w:t>
      </w:r>
      <w:r w:rsidR="00435685" w:rsidRPr="008536D4">
        <w:rPr>
          <w:rFonts w:ascii="Book Antiqua" w:hAnsi="Book Antiqua" w:cs="Times New Roman"/>
          <w:sz w:val="24"/>
          <w:szCs w:val="24"/>
        </w:rPr>
        <w:t xml:space="preserve"> </w:t>
      </w:r>
      <w:proofErr w:type="gramStart"/>
      <w:r w:rsidR="00435685" w:rsidRPr="008536D4">
        <w:rPr>
          <w:rFonts w:ascii="Book Antiqua" w:hAnsi="Book Antiqua" w:cs="Times New Roman"/>
          <w:sz w:val="24"/>
          <w:szCs w:val="24"/>
        </w:rPr>
        <w:t>functions</w:t>
      </w:r>
      <w:r w:rsidR="000A756F" w:rsidRPr="008536D4">
        <w:rPr>
          <w:rFonts w:ascii="Book Antiqua" w:hAnsi="Book Antiqua" w:cs="Times New Roman"/>
          <w:sz w:val="24"/>
          <w:szCs w:val="24"/>
          <w:vertAlign w:val="superscript"/>
        </w:rPr>
        <w:t>[</w:t>
      </w:r>
      <w:proofErr w:type="gramEnd"/>
      <w:r w:rsidR="00456F99" w:rsidRPr="008536D4">
        <w:rPr>
          <w:rFonts w:ascii="Book Antiqua" w:hAnsi="Book Antiqua" w:cs="Times New Roman"/>
          <w:sz w:val="24"/>
          <w:szCs w:val="24"/>
          <w:vertAlign w:val="superscript"/>
        </w:rPr>
        <w:t>58</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xml:space="preserve">. </w:t>
      </w:r>
      <w:r w:rsidR="00435685" w:rsidRPr="008536D4">
        <w:rPr>
          <w:rFonts w:ascii="Book Antiqua" w:hAnsi="Book Antiqua" w:cs="Times New Roman"/>
          <w:sz w:val="24"/>
          <w:szCs w:val="24"/>
        </w:rPr>
        <w:t>These changes are induced and facilitated by</w:t>
      </w:r>
      <w:r w:rsidR="002B5BE6" w:rsidRPr="008536D4">
        <w:rPr>
          <w:rFonts w:ascii="Book Antiqua" w:hAnsi="Book Antiqua" w:cs="Times New Roman"/>
          <w:sz w:val="24"/>
          <w:szCs w:val="24"/>
        </w:rPr>
        <w:t xml:space="preserve"> mutating growth factor receptors resulting in constitutive signaling </w:t>
      </w:r>
      <w:r w:rsidR="00435685" w:rsidRPr="008536D4">
        <w:rPr>
          <w:rFonts w:ascii="Book Antiqua" w:hAnsi="Book Antiqua" w:cs="Times New Roman"/>
          <w:sz w:val="24"/>
          <w:szCs w:val="24"/>
        </w:rPr>
        <w:t xml:space="preserve">to </w:t>
      </w:r>
      <w:r w:rsidR="002C209C" w:rsidRPr="008536D4">
        <w:rPr>
          <w:rFonts w:ascii="Book Antiqua" w:hAnsi="Book Antiqua" w:cs="Times New Roman"/>
          <w:sz w:val="24"/>
          <w:szCs w:val="24"/>
        </w:rPr>
        <w:t xml:space="preserve">key metabolic </w:t>
      </w:r>
      <w:proofErr w:type="gramStart"/>
      <w:r w:rsidR="002C209C" w:rsidRPr="008536D4">
        <w:rPr>
          <w:rFonts w:ascii="Book Antiqua" w:hAnsi="Book Antiqua" w:cs="Times New Roman"/>
          <w:sz w:val="24"/>
          <w:szCs w:val="24"/>
        </w:rPr>
        <w:t>pathways</w:t>
      </w:r>
      <w:r w:rsidR="000A756F" w:rsidRPr="008536D4">
        <w:rPr>
          <w:rFonts w:ascii="Book Antiqua" w:hAnsi="Book Antiqua" w:cs="Times New Roman"/>
          <w:sz w:val="24"/>
          <w:szCs w:val="24"/>
          <w:vertAlign w:val="superscript"/>
        </w:rPr>
        <w:t>[</w:t>
      </w:r>
      <w:proofErr w:type="gramEnd"/>
      <w:r w:rsidR="002419C2" w:rsidRPr="008536D4">
        <w:rPr>
          <w:rFonts w:ascii="Book Antiqua" w:hAnsi="Book Antiqua" w:cs="Times New Roman"/>
          <w:sz w:val="24"/>
          <w:szCs w:val="24"/>
          <w:vertAlign w:val="superscript"/>
        </w:rPr>
        <w:t>5</w:t>
      </w:r>
      <w:r w:rsidR="00456F99" w:rsidRPr="008536D4">
        <w:rPr>
          <w:rFonts w:ascii="Book Antiqua" w:hAnsi="Book Antiqua" w:cs="Times New Roman"/>
          <w:sz w:val="24"/>
          <w:szCs w:val="24"/>
          <w:vertAlign w:val="superscript"/>
        </w:rPr>
        <w:t>0</w:t>
      </w:r>
      <w:r w:rsidR="002419C2" w:rsidRPr="008536D4">
        <w:rPr>
          <w:rFonts w:ascii="Book Antiqua" w:hAnsi="Book Antiqua" w:cs="Times New Roman"/>
          <w:sz w:val="24"/>
          <w:szCs w:val="24"/>
          <w:vertAlign w:val="superscript"/>
        </w:rPr>
        <w:t>,</w:t>
      </w:r>
      <w:r w:rsidR="00456F99" w:rsidRPr="008536D4">
        <w:rPr>
          <w:rFonts w:ascii="Book Antiqua" w:hAnsi="Book Antiqua" w:cs="Times New Roman"/>
          <w:sz w:val="24"/>
          <w:szCs w:val="24"/>
          <w:vertAlign w:val="superscript"/>
        </w:rPr>
        <w:t>59</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In addition to basic nutrients, cancer cells have an excessive need for many other substances including chol</w:t>
      </w:r>
      <w:r w:rsidR="002C209C" w:rsidRPr="008536D4">
        <w:rPr>
          <w:rFonts w:ascii="Book Antiqua" w:hAnsi="Book Antiqua" w:cs="Times New Roman"/>
          <w:sz w:val="24"/>
          <w:szCs w:val="24"/>
        </w:rPr>
        <w:t xml:space="preserve">esterol for membrane </w:t>
      </w:r>
      <w:proofErr w:type="gramStart"/>
      <w:r w:rsidR="002C209C" w:rsidRPr="008536D4">
        <w:rPr>
          <w:rFonts w:ascii="Book Antiqua" w:hAnsi="Book Antiqua" w:cs="Times New Roman"/>
          <w:sz w:val="24"/>
          <w:szCs w:val="24"/>
        </w:rPr>
        <w:t>biogenesis</w:t>
      </w:r>
      <w:r w:rsidR="000A756F" w:rsidRPr="008536D4">
        <w:rPr>
          <w:rFonts w:ascii="Book Antiqua" w:hAnsi="Book Antiqua" w:cs="Times New Roman"/>
          <w:sz w:val="24"/>
          <w:szCs w:val="24"/>
          <w:vertAlign w:val="superscript"/>
        </w:rPr>
        <w:t>[</w:t>
      </w:r>
      <w:proofErr w:type="gramEnd"/>
      <w:r w:rsidR="00456F99" w:rsidRPr="008536D4">
        <w:rPr>
          <w:rFonts w:ascii="Book Antiqua" w:hAnsi="Book Antiqua" w:cs="Times New Roman"/>
          <w:sz w:val="24"/>
          <w:szCs w:val="24"/>
          <w:vertAlign w:val="superscript"/>
        </w:rPr>
        <w:t>60</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xml:space="preserve">. One of the mechanisms that cancer cells use to meet this requirement is by over-expressing the </w:t>
      </w:r>
      <w:r w:rsidR="002C209C" w:rsidRPr="008536D4">
        <w:rPr>
          <w:rFonts w:ascii="Book Antiqua" w:hAnsi="Book Antiqua" w:cs="Times New Roman"/>
          <w:sz w:val="24"/>
          <w:szCs w:val="24"/>
        </w:rPr>
        <w:t>LDL</w:t>
      </w:r>
      <w:r w:rsidR="006C1DFE" w:rsidRPr="008536D4">
        <w:rPr>
          <w:rFonts w:ascii="Book Antiqua" w:hAnsi="Book Antiqua" w:cs="Times New Roman"/>
          <w:sz w:val="24"/>
          <w:szCs w:val="24"/>
        </w:rPr>
        <w:t xml:space="preserve"> and </w:t>
      </w:r>
      <w:r w:rsidR="002C209C" w:rsidRPr="008536D4">
        <w:rPr>
          <w:rFonts w:ascii="Book Antiqua" w:hAnsi="Book Antiqua" w:cs="Times New Roman"/>
          <w:sz w:val="24"/>
          <w:szCs w:val="24"/>
        </w:rPr>
        <w:t>HDL</w:t>
      </w:r>
      <w:r w:rsidR="006C1DFE" w:rsidRPr="008536D4">
        <w:rPr>
          <w:rFonts w:ascii="Book Antiqua" w:hAnsi="Book Antiqua" w:cs="Times New Roman"/>
          <w:sz w:val="24"/>
          <w:szCs w:val="24"/>
        </w:rPr>
        <w:t xml:space="preserve"> </w:t>
      </w:r>
      <w:r w:rsidR="002B5BE6" w:rsidRPr="008536D4">
        <w:rPr>
          <w:rFonts w:ascii="Book Antiqua" w:hAnsi="Book Antiqua" w:cs="Times New Roman"/>
          <w:sz w:val="24"/>
          <w:szCs w:val="24"/>
        </w:rPr>
        <w:t xml:space="preserve">lipoprotein </w:t>
      </w:r>
      <w:proofErr w:type="gramStart"/>
      <w:r w:rsidR="002B5BE6" w:rsidRPr="008536D4">
        <w:rPr>
          <w:rFonts w:ascii="Book Antiqua" w:hAnsi="Book Antiqua" w:cs="Times New Roman"/>
          <w:sz w:val="24"/>
          <w:szCs w:val="24"/>
        </w:rPr>
        <w:t>receptor</w:t>
      </w:r>
      <w:r w:rsidR="006C1DFE" w:rsidRPr="008536D4">
        <w:rPr>
          <w:rFonts w:ascii="Book Antiqua" w:hAnsi="Book Antiqua" w:cs="Times New Roman"/>
          <w:sz w:val="24"/>
          <w:szCs w:val="24"/>
        </w:rPr>
        <w:t>s</w:t>
      </w:r>
      <w:r w:rsidR="000A756F" w:rsidRPr="008536D4">
        <w:rPr>
          <w:rFonts w:ascii="Book Antiqua" w:hAnsi="Book Antiqua" w:cs="Times New Roman"/>
          <w:sz w:val="24"/>
          <w:szCs w:val="24"/>
          <w:vertAlign w:val="superscript"/>
        </w:rPr>
        <w:t>[</w:t>
      </w:r>
      <w:proofErr w:type="gramEnd"/>
      <w:r w:rsidR="00456F99" w:rsidRPr="008536D4">
        <w:rPr>
          <w:rFonts w:ascii="Book Antiqua" w:hAnsi="Book Antiqua" w:cs="Times New Roman"/>
          <w:sz w:val="24"/>
          <w:szCs w:val="24"/>
          <w:vertAlign w:val="superscript"/>
        </w:rPr>
        <w:t>59,61</w:t>
      </w:r>
      <w:r w:rsidR="00BD2AC8" w:rsidRPr="008536D4">
        <w:rPr>
          <w:rFonts w:ascii="Book Antiqua" w:hAnsi="Book Antiqua" w:cs="Times New Roman"/>
          <w:sz w:val="24"/>
          <w:szCs w:val="24"/>
          <w:vertAlign w:val="superscript"/>
        </w:rPr>
        <w:t>-</w:t>
      </w:r>
      <w:r w:rsidR="00DA3803" w:rsidRPr="008536D4">
        <w:rPr>
          <w:rFonts w:ascii="Book Antiqua" w:hAnsi="Book Antiqua" w:cs="Times New Roman"/>
          <w:sz w:val="24"/>
          <w:szCs w:val="24"/>
          <w:vertAlign w:val="superscript"/>
        </w:rPr>
        <w:t>6</w:t>
      </w:r>
      <w:r w:rsidR="00456F99" w:rsidRPr="008536D4">
        <w:rPr>
          <w:rFonts w:ascii="Book Antiqua" w:hAnsi="Book Antiqua" w:cs="Times New Roman"/>
          <w:sz w:val="24"/>
          <w:szCs w:val="24"/>
          <w:vertAlign w:val="superscript"/>
        </w:rPr>
        <w:t>3</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xml:space="preserve">. Drug delivery strategies </w:t>
      </w:r>
      <w:r w:rsidR="008B75A9" w:rsidRPr="008536D4">
        <w:rPr>
          <w:rFonts w:ascii="Book Antiqua" w:hAnsi="Book Antiqua" w:cs="Times New Roman"/>
          <w:sz w:val="24"/>
          <w:szCs w:val="24"/>
        </w:rPr>
        <w:t xml:space="preserve">have been developed </w:t>
      </w:r>
      <w:r w:rsidR="006C1DFE" w:rsidRPr="008536D4">
        <w:rPr>
          <w:rFonts w:ascii="Book Antiqua" w:hAnsi="Book Antiqua" w:cs="Times New Roman"/>
          <w:sz w:val="24"/>
          <w:szCs w:val="24"/>
        </w:rPr>
        <w:t>using</w:t>
      </w:r>
      <w:r w:rsidR="008B75A9" w:rsidRPr="008536D4">
        <w:rPr>
          <w:rFonts w:ascii="Book Antiqua" w:hAnsi="Book Antiqua" w:cs="Times New Roman"/>
          <w:sz w:val="24"/>
          <w:szCs w:val="24"/>
        </w:rPr>
        <w:t xml:space="preserve"> both LDL and HDL</w:t>
      </w:r>
      <w:r w:rsidR="005040B5" w:rsidRPr="008536D4">
        <w:rPr>
          <w:rFonts w:ascii="Book Antiqua" w:hAnsi="Book Antiqua" w:cs="Times New Roman"/>
          <w:sz w:val="24"/>
          <w:szCs w:val="24"/>
        </w:rPr>
        <w:t xml:space="preserve"> receptor targeting</w:t>
      </w:r>
      <w:r w:rsidR="002C209C" w:rsidRPr="008536D4">
        <w:rPr>
          <w:rFonts w:ascii="Book Antiqua" w:hAnsi="Book Antiqua" w:cs="Times New Roman"/>
          <w:sz w:val="24"/>
          <w:szCs w:val="24"/>
        </w:rPr>
        <w:t xml:space="preserve"> </w:t>
      </w:r>
      <w:proofErr w:type="gramStart"/>
      <w:r w:rsidR="002C209C" w:rsidRPr="008536D4">
        <w:rPr>
          <w:rFonts w:ascii="Book Antiqua" w:hAnsi="Book Antiqua" w:cs="Times New Roman"/>
          <w:sz w:val="24"/>
          <w:szCs w:val="24"/>
        </w:rPr>
        <w:t>DDVs</w:t>
      </w:r>
      <w:r w:rsidR="000A756F" w:rsidRPr="008536D4">
        <w:rPr>
          <w:rFonts w:ascii="Book Antiqua" w:hAnsi="Book Antiqua" w:cs="Times New Roman"/>
          <w:sz w:val="24"/>
          <w:szCs w:val="24"/>
          <w:vertAlign w:val="superscript"/>
        </w:rPr>
        <w:t>[</w:t>
      </w:r>
      <w:proofErr w:type="gramEnd"/>
      <w:r w:rsidR="000248BE" w:rsidRPr="008536D4">
        <w:rPr>
          <w:rFonts w:ascii="Book Antiqua" w:hAnsi="Book Antiqua" w:cs="Times New Roman"/>
          <w:sz w:val="24"/>
          <w:szCs w:val="24"/>
          <w:vertAlign w:val="superscript"/>
        </w:rPr>
        <w:t>6</w:t>
      </w:r>
      <w:r w:rsidR="00456F99" w:rsidRPr="008536D4">
        <w:rPr>
          <w:rFonts w:ascii="Book Antiqua" w:hAnsi="Book Antiqua" w:cs="Times New Roman"/>
          <w:sz w:val="24"/>
          <w:szCs w:val="24"/>
          <w:vertAlign w:val="superscript"/>
        </w:rPr>
        <w:t>4</w:t>
      </w:r>
      <w:r w:rsidR="000248BE" w:rsidRPr="008536D4">
        <w:rPr>
          <w:rFonts w:ascii="Book Antiqua" w:hAnsi="Book Antiqua" w:cs="Times New Roman"/>
          <w:sz w:val="24"/>
          <w:szCs w:val="24"/>
          <w:vertAlign w:val="superscript"/>
        </w:rPr>
        <w:t>-6</w:t>
      </w:r>
      <w:r w:rsidR="00456F99" w:rsidRPr="008536D4">
        <w:rPr>
          <w:rFonts w:ascii="Book Antiqua" w:hAnsi="Book Antiqua" w:cs="Times New Roman"/>
          <w:sz w:val="24"/>
          <w:szCs w:val="24"/>
          <w:vertAlign w:val="superscript"/>
        </w:rPr>
        <w:t>7</w:t>
      </w:r>
      <w:r w:rsidR="000A756F" w:rsidRPr="008536D4">
        <w:rPr>
          <w:rFonts w:ascii="Book Antiqua" w:hAnsi="Book Antiqua" w:cs="Times New Roman"/>
          <w:sz w:val="24"/>
          <w:szCs w:val="24"/>
          <w:vertAlign w:val="superscript"/>
        </w:rPr>
        <w:t>]</w:t>
      </w:r>
      <w:r w:rsidR="002411D2" w:rsidRPr="008536D4">
        <w:rPr>
          <w:rFonts w:ascii="Book Antiqua" w:hAnsi="Book Antiqua" w:cs="Times New Roman"/>
          <w:sz w:val="24"/>
          <w:szCs w:val="24"/>
        </w:rPr>
        <w:t xml:space="preserve"> as well as liposome DDVs modified by LDL receptor</w:t>
      </w:r>
      <w:r w:rsidR="00435685" w:rsidRPr="008536D4">
        <w:rPr>
          <w:rFonts w:ascii="Book Antiqua" w:hAnsi="Book Antiqua" w:cs="Times New Roman"/>
          <w:sz w:val="24"/>
          <w:szCs w:val="24"/>
        </w:rPr>
        <w:t xml:space="preserve"> ligands</w:t>
      </w:r>
      <w:r w:rsidR="000A756F" w:rsidRPr="008536D4">
        <w:rPr>
          <w:rFonts w:ascii="Book Antiqua" w:hAnsi="Book Antiqua" w:cs="Times New Roman"/>
          <w:sz w:val="24"/>
          <w:szCs w:val="24"/>
          <w:vertAlign w:val="superscript"/>
        </w:rPr>
        <w:t>[</w:t>
      </w:r>
      <w:r w:rsidR="00207786" w:rsidRPr="008536D4">
        <w:rPr>
          <w:rFonts w:ascii="Book Antiqua" w:hAnsi="Book Antiqua" w:cs="Times New Roman"/>
          <w:sz w:val="24"/>
          <w:szCs w:val="24"/>
          <w:vertAlign w:val="superscript"/>
        </w:rPr>
        <w:t>68,69</w:t>
      </w:r>
      <w:r w:rsidR="000A756F" w:rsidRPr="008536D4">
        <w:rPr>
          <w:rFonts w:ascii="Book Antiqua" w:hAnsi="Book Antiqua" w:cs="Times New Roman"/>
          <w:sz w:val="24"/>
          <w:szCs w:val="24"/>
          <w:vertAlign w:val="superscript"/>
        </w:rPr>
        <w:t>]</w:t>
      </w:r>
      <w:r w:rsidR="005040B5" w:rsidRPr="008536D4">
        <w:rPr>
          <w:rFonts w:ascii="Book Antiqua" w:hAnsi="Book Antiqua" w:cs="Times New Roman"/>
          <w:sz w:val="24"/>
          <w:szCs w:val="24"/>
        </w:rPr>
        <w:t>.</w:t>
      </w:r>
      <w:r w:rsidR="008B75A9" w:rsidRPr="008536D4">
        <w:rPr>
          <w:rFonts w:ascii="Book Antiqua" w:hAnsi="Book Antiqua" w:cs="Times New Roman"/>
          <w:sz w:val="24"/>
          <w:szCs w:val="24"/>
        </w:rPr>
        <w:t xml:space="preserve"> </w:t>
      </w:r>
      <w:r w:rsidR="002B5BE6" w:rsidRPr="008536D4">
        <w:rPr>
          <w:rFonts w:ascii="Book Antiqua" w:hAnsi="Book Antiqua" w:cs="Times New Roman"/>
          <w:sz w:val="24"/>
          <w:szCs w:val="24"/>
        </w:rPr>
        <w:t xml:space="preserve">The drug carrying </w:t>
      </w:r>
      <w:r w:rsidR="001B4160" w:rsidRPr="008536D4">
        <w:rPr>
          <w:rFonts w:ascii="Book Antiqua" w:hAnsi="Book Antiqua" w:cs="Times New Roman"/>
          <w:sz w:val="24"/>
          <w:szCs w:val="24"/>
        </w:rPr>
        <w:t>reconstituted high density lipoprotein</w:t>
      </w:r>
      <w:r w:rsidR="001261ED" w:rsidRPr="008536D4">
        <w:rPr>
          <w:rFonts w:ascii="Book Antiqua" w:hAnsi="Book Antiqua" w:cs="Times New Roman"/>
          <w:sz w:val="24"/>
          <w:szCs w:val="24"/>
        </w:rPr>
        <w:t xml:space="preserve"> (rHDL)</w:t>
      </w:r>
      <w:r w:rsidR="002B5BE6" w:rsidRPr="008536D4">
        <w:rPr>
          <w:rFonts w:ascii="Book Antiqua" w:hAnsi="Book Antiqua" w:cs="Times New Roman"/>
          <w:sz w:val="24"/>
          <w:szCs w:val="24"/>
        </w:rPr>
        <w:t xml:space="preserve"> nanoparticles </w:t>
      </w:r>
      <w:r w:rsidR="005040B5" w:rsidRPr="008536D4">
        <w:rPr>
          <w:rFonts w:ascii="Book Antiqua" w:hAnsi="Book Antiqua" w:cs="Times New Roman"/>
          <w:sz w:val="24"/>
          <w:szCs w:val="24"/>
        </w:rPr>
        <w:t xml:space="preserve">targeted to Scavenger receptor B-1 (SR-B1) </w:t>
      </w:r>
      <w:r w:rsidR="002B5BE6" w:rsidRPr="008536D4">
        <w:rPr>
          <w:rFonts w:ascii="Book Antiqua" w:hAnsi="Book Antiqua" w:cs="Times New Roman"/>
          <w:sz w:val="24"/>
          <w:szCs w:val="24"/>
        </w:rPr>
        <w:t>function as a “</w:t>
      </w:r>
      <w:r w:rsidR="005040B5" w:rsidRPr="008536D4">
        <w:rPr>
          <w:rFonts w:ascii="Book Antiqua" w:hAnsi="Book Antiqua" w:cs="Times New Roman"/>
          <w:sz w:val="24"/>
          <w:szCs w:val="24"/>
        </w:rPr>
        <w:t>magic bullet</w:t>
      </w:r>
      <w:r w:rsidR="002B5BE6" w:rsidRPr="008536D4">
        <w:rPr>
          <w:rFonts w:ascii="Book Antiqua" w:hAnsi="Book Antiqua" w:cs="Times New Roman"/>
          <w:sz w:val="24"/>
          <w:szCs w:val="24"/>
        </w:rPr>
        <w:t>” and enhance the therapeutic efficacy of the enclosed drugs toward mali</w:t>
      </w:r>
      <w:r w:rsidR="002C209C" w:rsidRPr="008536D4">
        <w:rPr>
          <w:rFonts w:ascii="Book Antiqua" w:hAnsi="Book Antiqua" w:cs="Times New Roman"/>
          <w:sz w:val="24"/>
          <w:szCs w:val="24"/>
        </w:rPr>
        <w:t xml:space="preserve">gnant </w:t>
      </w:r>
      <w:proofErr w:type="gramStart"/>
      <w:r w:rsidR="002C209C" w:rsidRPr="008536D4">
        <w:rPr>
          <w:rFonts w:ascii="Book Antiqua" w:hAnsi="Book Antiqua" w:cs="Times New Roman"/>
          <w:sz w:val="24"/>
          <w:szCs w:val="24"/>
        </w:rPr>
        <w:t>tumors</w:t>
      </w:r>
      <w:r w:rsidR="000A756F" w:rsidRPr="008536D4">
        <w:rPr>
          <w:rFonts w:ascii="Book Antiqua" w:hAnsi="Book Antiqua" w:cs="Times New Roman"/>
          <w:sz w:val="24"/>
          <w:szCs w:val="24"/>
          <w:vertAlign w:val="superscript"/>
        </w:rPr>
        <w:t>[</w:t>
      </w:r>
      <w:proofErr w:type="gramEnd"/>
      <w:r w:rsidR="00207786" w:rsidRPr="008536D4">
        <w:rPr>
          <w:rFonts w:ascii="Book Antiqua" w:hAnsi="Book Antiqua" w:cs="Times New Roman"/>
          <w:sz w:val="24"/>
          <w:szCs w:val="24"/>
          <w:vertAlign w:val="superscript"/>
        </w:rPr>
        <w:t>70</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The over-expression of the SR-B1</w:t>
      </w:r>
      <w:r w:rsidR="00F70E9F" w:rsidRPr="008536D4">
        <w:rPr>
          <w:rFonts w:ascii="Book Antiqua" w:hAnsi="Book Antiqua" w:cs="Times New Roman"/>
          <w:sz w:val="24"/>
          <w:szCs w:val="24"/>
        </w:rPr>
        <w:t xml:space="preserve"> receptor</w:t>
      </w:r>
      <w:r w:rsidR="002B5BE6" w:rsidRPr="008536D4">
        <w:rPr>
          <w:rFonts w:ascii="Book Antiqua" w:hAnsi="Book Antiqua" w:cs="Times New Roman"/>
          <w:sz w:val="24"/>
          <w:szCs w:val="24"/>
        </w:rPr>
        <w:t xml:space="preserve"> in malignant tissues has the potential to facilitate the enhanced selective delivery of anti-cancer agents to tumors thus providing a marked improvement of the current chemotherapy regimens, including</w:t>
      </w:r>
      <w:r w:rsidR="00435685" w:rsidRPr="008536D4">
        <w:rPr>
          <w:rFonts w:ascii="Book Antiqua" w:hAnsi="Book Antiqua" w:cs="Times New Roman"/>
          <w:sz w:val="24"/>
          <w:szCs w:val="24"/>
        </w:rPr>
        <w:t xml:space="preserve"> the</w:t>
      </w:r>
      <w:r w:rsidR="002B5BE6" w:rsidRPr="008536D4">
        <w:rPr>
          <w:rFonts w:ascii="Book Antiqua" w:hAnsi="Book Antiqua" w:cs="Times New Roman"/>
          <w:sz w:val="24"/>
          <w:szCs w:val="24"/>
        </w:rPr>
        <w:t xml:space="preserve"> limiting </w:t>
      </w:r>
      <w:r w:rsidR="00435685" w:rsidRPr="008536D4">
        <w:rPr>
          <w:rFonts w:ascii="Book Antiqua" w:hAnsi="Book Antiqua" w:cs="Times New Roman"/>
          <w:sz w:val="24"/>
          <w:szCs w:val="24"/>
        </w:rPr>
        <w:t xml:space="preserve">of </w:t>
      </w:r>
      <w:r w:rsidR="002B5BE6" w:rsidRPr="008536D4">
        <w:rPr>
          <w:rFonts w:ascii="Book Antiqua" w:hAnsi="Book Antiqua" w:cs="Times New Roman"/>
          <w:sz w:val="24"/>
          <w:szCs w:val="24"/>
        </w:rPr>
        <w:t>off</w:t>
      </w:r>
      <w:r w:rsidR="00435685" w:rsidRPr="008536D4">
        <w:rPr>
          <w:rFonts w:ascii="Book Antiqua" w:hAnsi="Book Antiqua" w:cs="Times New Roman"/>
          <w:sz w:val="24"/>
          <w:szCs w:val="24"/>
        </w:rPr>
        <w:t>-</w:t>
      </w:r>
      <w:r w:rsidR="002B5BE6" w:rsidRPr="008536D4">
        <w:rPr>
          <w:rFonts w:ascii="Book Antiqua" w:hAnsi="Book Antiqua" w:cs="Times New Roman"/>
          <w:sz w:val="24"/>
          <w:szCs w:val="24"/>
        </w:rPr>
        <w:t xml:space="preserve">target </w:t>
      </w:r>
      <w:proofErr w:type="gramStart"/>
      <w:r w:rsidR="002B5BE6" w:rsidRPr="008536D4">
        <w:rPr>
          <w:rFonts w:ascii="Book Antiqua" w:hAnsi="Book Antiqua" w:cs="Times New Roman"/>
          <w:sz w:val="24"/>
          <w:szCs w:val="24"/>
        </w:rPr>
        <w:t>t</w:t>
      </w:r>
      <w:r w:rsidR="002C209C" w:rsidRPr="008536D4">
        <w:rPr>
          <w:rFonts w:ascii="Book Antiqua" w:hAnsi="Book Antiqua" w:cs="Times New Roman"/>
          <w:sz w:val="24"/>
          <w:szCs w:val="24"/>
        </w:rPr>
        <w:t>oxicity</w:t>
      </w:r>
      <w:r w:rsidR="000A756F" w:rsidRPr="008536D4">
        <w:rPr>
          <w:rFonts w:ascii="Book Antiqua" w:hAnsi="Book Antiqua" w:cs="Times New Roman"/>
          <w:sz w:val="24"/>
          <w:szCs w:val="24"/>
          <w:vertAlign w:val="superscript"/>
        </w:rPr>
        <w:t>[</w:t>
      </w:r>
      <w:proofErr w:type="gramEnd"/>
      <w:r w:rsidR="00207786" w:rsidRPr="008536D4">
        <w:rPr>
          <w:rFonts w:ascii="Book Antiqua" w:hAnsi="Book Antiqua" w:cs="Times New Roman"/>
          <w:sz w:val="24"/>
          <w:szCs w:val="24"/>
          <w:vertAlign w:val="superscript"/>
        </w:rPr>
        <w:t>59</w:t>
      </w:r>
      <w:r w:rsidR="0076648E" w:rsidRPr="008536D4">
        <w:rPr>
          <w:rFonts w:ascii="Book Antiqua" w:hAnsi="Book Antiqua" w:cs="Times New Roman"/>
          <w:sz w:val="24"/>
          <w:szCs w:val="24"/>
          <w:vertAlign w:val="superscript"/>
        </w:rPr>
        <w:t>,6</w:t>
      </w:r>
      <w:r w:rsidR="00207786" w:rsidRPr="008536D4">
        <w:rPr>
          <w:rFonts w:ascii="Book Antiqua" w:hAnsi="Book Antiqua" w:cs="Times New Roman"/>
          <w:sz w:val="24"/>
          <w:szCs w:val="24"/>
          <w:vertAlign w:val="superscript"/>
        </w:rPr>
        <w:t>1</w:t>
      </w:r>
      <w:r w:rsidR="0076648E" w:rsidRPr="008536D4">
        <w:rPr>
          <w:rFonts w:ascii="Book Antiqua" w:hAnsi="Book Antiqua" w:cs="Times New Roman"/>
          <w:sz w:val="24"/>
          <w:szCs w:val="24"/>
          <w:vertAlign w:val="superscript"/>
        </w:rPr>
        <w:t>,6</w:t>
      </w:r>
      <w:r w:rsidR="00207786" w:rsidRPr="008536D4">
        <w:rPr>
          <w:rFonts w:ascii="Book Antiqua" w:hAnsi="Book Antiqua" w:cs="Times New Roman"/>
          <w:sz w:val="24"/>
          <w:szCs w:val="24"/>
          <w:vertAlign w:val="superscript"/>
        </w:rPr>
        <w:t>2</w:t>
      </w:r>
      <w:r w:rsidR="000A756F" w:rsidRPr="008536D4">
        <w:rPr>
          <w:rFonts w:ascii="Book Antiqua" w:hAnsi="Book Antiqua" w:cs="Times New Roman"/>
          <w:sz w:val="24"/>
          <w:szCs w:val="24"/>
          <w:vertAlign w:val="superscript"/>
        </w:rPr>
        <w:t>]</w:t>
      </w:r>
      <w:r w:rsidR="002B5BE6" w:rsidRPr="008536D4">
        <w:rPr>
          <w:rFonts w:ascii="Book Antiqua" w:hAnsi="Book Antiqua" w:cs="Times New Roman"/>
          <w:sz w:val="24"/>
          <w:szCs w:val="24"/>
        </w:rPr>
        <w:t xml:space="preserve">. </w:t>
      </w:r>
    </w:p>
    <w:p w14:paraId="6FAA900C" w14:textId="77777777" w:rsidR="00034708" w:rsidRPr="008536D4" w:rsidRDefault="00034708" w:rsidP="00A3328D">
      <w:pPr>
        <w:autoSpaceDE w:val="0"/>
        <w:autoSpaceDN w:val="0"/>
        <w:adjustRightInd w:val="0"/>
        <w:spacing w:after="0" w:line="360" w:lineRule="auto"/>
        <w:jc w:val="both"/>
        <w:rPr>
          <w:rFonts w:ascii="Book Antiqua" w:hAnsi="Book Antiqua" w:cs="Times New Roman"/>
          <w:sz w:val="24"/>
          <w:szCs w:val="24"/>
        </w:rPr>
      </w:pPr>
    </w:p>
    <w:p w14:paraId="189E9D86" w14:textId="67A77253" w:rsidR="005C34A2" w:rsidRPr="008536D4" w:rsidRDefault="005C34A2" w:rsidP="00A3328D">
      <w:pPr>
        <w:widowControl w:val="0"/>
        <w:autoSpaceDE w:val="0"/>
        <w:autoSpaceDN w:val="0"/>
        <w:adjustRightInd w:val="0"/>
        <w:spacing w:after="0" w:line="360" w:lineRule="auto"/>
        <w:jc w:val="both"/>
        <w:rPr>
          <w:rFonts w:ascii="Book Antiqua" w:hAnsi="Book Antiqua" w:cs="Times New Roman"/>
          <w:sz w:val="24"/>
          <w:szCs w:val="24"/>
        </w:rPr>
      </w:pPr>
      <w:r w:rsidRPr="008536D4">
        <w:rPr>
          <w:rFonts w:ascii="Book Antiqua" w:hAnsi="Book Antiqua" w:cs="Times New Roman"/>
          <w:b/>
          <w:i/>
          <w:sz w:val="24"/>
          <w:szCs w:val="24"/>
        </w:rPr>
        <w:t>Why use the reconstituted/synthetic HDL (rHDL) nanoparticles for drug delivery of anti-cancer drugs</w:t>
      </w:r>
      <w:r w:rsidR="00F70E9F" w:rsidRPr="008536D4">
        <w:rPr>
          <w:rFonts w:ascii="Book Antiqua" w:hAnsi="Book Antiqua" w:cs="Times New Roman"/>
          <w:b/>
          <w:i/>
          <w:sz w:val="24"/>
          <w:szCs w:val="24"/>
        </w:rPr>
        <w:t xml:space="preserve"> in Pediatric Oncology</w:t>
      </w:r>
      <w:r w:rsidRPr="008536D4">
        <w:rPr>
          <w:rFonts w:ascii="Book Antiqua" w:hAnsi="Book Antiqua" w:cs="Times New Roman"/>
          <w:b/>
          <w:i/>
          <w:sz w:val="24"/>
          <w:szCs w:val="24"/>
        </w:rPr>
        <w:t>?</w:t>
      </w:r>
    </w:p>
    <w:p w14:paraId="16278F0C" w14:textId="384EE049" w:rsidR="00D1758B" w:rsidRPr="008536D4" w:rsidRDefault="00444F5E" w:rsidP="00A3328D">
      <w:pPr>
        <w:autoSpaceDE w:val="0"/>
        <w:autoSpaceDN w:val="0"/>
        <w:adjustRightInd w:val="0"/>
        <w:spacing w:after="0" w:line="360" w:lineRule="auto"/>
        <w:jc w:val="both"/>
        <w:rPr>
          <w:rFonts w:ascii="Book Antiqua" w:hAnsi="Book Antiqua" w:cs="Times New Roman"/>
          <w:sz w:val="24"/>
          <w:szCs w:val="24"/>
        </w:rPr>
      </w:pPr>
      <w:r w:rsidRPr="008536D4">
        <w:rPr>
          <w:rFonts w:ascii="Book Antiqua" w:hAnsi="Book Antiqua" w:cs="Times New Roman"/>
          <w:sz w:val="24"/>
          <w:szCs w:val="24"/>
        </w:rPr>
        <w:t xml:space="preserve">While numerous studies employed liposomes to produce improved solubility and bioavailability of anti-cancer agents, </w:t>
      </w:r>
      <w:r w:rsidR="001A7D94" w:rsidRPr="008536D4">
        <w:rPr>
          <w:rFonts w:ascii="Book Antiqua" w:hAnsi="Book Antiqua" w:cs="Times New Roman"/>
          <w:sz w:val="24"/>
          <w:szCs w:val="24"/>
        </w:rPr>
        <w:t xml:space="preserve">due to their small size, rHDL nanoparticles accrue </w:t>
      </w:r>
      <w:r w:rsidRPr="008536D4">
        <w:rPr>
          <w:rFonts w:ascii="Book Antiqua" w:hAnsi="Book Antiqua" w:cs="Times New Roman"/>
          <w:sz w:val="24"/>
          <w:szCs w:val="24"/>
        </w:rPr>
        <w:t>substantial additional therapeutic benefits (</w:t>
      </w:r>
      <w:r w:rsidR="00A83AA6" w:rsidRPr="008536D4">
        <w:rPr>
          <w:rFonts w:ascii="Book Antiqua" w:hAnsi="Book Antiqua" w:cs="Times New Roman"/>
          <w:sz w:val="24"/>
          <w:szCs w:val="24"/>
        </w:rPr>
        <w:t>Figure 1</w:t>
      </w:r>
      <w:r w:rsidRPr="008536D4">
        <w:rPr>
          <w:rFonts w:ascii="Book Antiqua" w:hAnsi="Book Antiqua" w:cs="Times New Roman"/>
          <w:sz w:val="24"/>
          <w:szCs w:val="24"/>
        </w:rPr>
        <w:t>)</w:t>
      </w:r>
      <w:r w:rsidR="001A7D94" w:rsidRPr="008536D4">
        <w:rPr>
          <w:rFonts w:ascii="Book Antiqua" w:hAnsi="Book Antiqua" w:cs="Times New Roman"/>
          <w:sz w:val="24"/>
          <w:szCs w:val="24"/>
        </w:rPr>
        <w:t xml:space="preserve"> </w:t>
      </w:r>
      <w:r w:rsidR="00967E89" w:rsidRPr="008536D4">
        <w:rPr>
          <w:rFonts w:ascii="Book Antiqua" w:hAnsi="Book Antiqua" w:cs="Times New Roman"/>
          <w:sz w:val="24"/>
          <w:szCs w:val="24"/>
        </w:rPr>
        <w:t xml:space="preserve">via </w:t>
      </w:r>
      <w:r w:rsidR="001A7D94" w:rsidRPr="008536D4">
        <w:rPr>
          <w:rFonts w:ascii="Book Antiqua" w:hAnsi="Book Antiqua" w:cs="Times New Roman"/>
          <w:sz w:val="24"/>
          <w:szCs w:val="24"/>
        </w:rPr>
        <w:t>the</w:t>
      </w:r>
      <w:r w:rsidR="00967E89" w:rsidRPr="008536D4">
        <w:rPr>
          <w:rFonts w:ascii="Book Antiqua" w:hAnsi="Book Antiqua" w:cs="Times New Roman"/>
          <w:sz w:val="24"/>
          <w:szCs w:val="24"/>
        </w:rPr>
        <w:t>ir</w:t>
      </w:r>
      <w:r w:rsidR="001A7D94" w:rsidRPr="008536D4">
        <w:rPr>
          <w:rFonts w:ascii="Book Antiqua" w:hAnsi="Book Antiqua" w:cs="Times New Roman"/>
          <w:sz w:val="24"/>
          <w:szCs w:val="24"/>
        </w:rPr>
        <w:t xml:space="preserve"> enhanced capability to penetrate the tumor microenvironment, including its vasculature and stroma</w:t>
      </w:r>
      <w:r w:rsidRPr="008536D4">
        <w:rPr>
          <w:rFonts w:ascii="Book Antiqua" w:hAnsi="Book Antiqua" w:cs="Times New Roman"/>
          <w:sz w:val="24"/>
          <w:szCs w:val="24"/>
        </w:rPr>
        <w:t xml:space="preserve">. </w:t>
      </w:r>
      <w:r w:rsidR="001A7D94" w:rsidRPr="008536D4">
        <w:rPr>
          <w:rFonts w:ascii="Book Antiqua" w:hAnsi="Book Antiqua" w:cs="Times New Roman"/>
          <w:sz w:val="24"/>
          <w:szCs w:val="24"/>
        </w:rPr>
        <w:t>This is anticipated to be a major advantage when treating pediatric cancers since these tumors are often associated with stroma</w:t>
      </w:r>
      <w:r w:rsidR="00034708" w:rsidRPr="008536D4">
        <w:rPr>
          <w:rFonts w:ascii="Book Antiqua" w:hAnsi="Book Antiqua" w:cs="Times New Roman"/>
          <w:sz w:val="24"/>
          <w:szCs w:val="24"/>
        </w:rPr>
        <w:t>.</w:t>
      </w:r>
      <w:r w:rsidRPr="008536D4">
        <w:rPr>
          <w:rFonts w:ascii="Book Antiqua" w:hAnsi="Book Antiqua" w:cs="Times New Roman"/>
          <w:sz w:val="24"/>
          <w:szCs w:val="24"/>
        </w:rPr>
        <w:t xml:space="preserve"> The </w:t>
      </w:r>
      <w:r w:rsidR="00882D80" w:rsidRPr="008536D4">
        <w:rPr>
          <w:rFonts w:ascii="Book Antiqua" w:hAnsi="Book Antiqua" w:cs="Times New Roman"/>
          <w:sz w:val="24"/>
          <w:szCs w:val="24"/>
        </w:rPr>
        <w:t xml:space="preserve">rHDL </w:t>
      </w:r>
      <w:r w:rsidR="00435685" w:rsidRPr="008536D4">
        <w:rPr>
          <w:rFonts w:ascii="Book Antiqua" w:hAnsi="Book Antiqua" w:cs="Times New Roman"/>
          <w:sz w:val="24"/>
          <w:szCs w:val="24"/>
        </w:rPr>
        <w:t xml:space="preserve">DDVs </w:t>
      </w:r>
      <w:r w:rsidR="00882D80" w:rsidRPr="008536D4">
        <w:rPr>
          <w:rFonts w:ascii="Book Antiqua" w:hAnsi="Book Antiqua" w:cs="Times New Roman"/>
          <w:sz w:val="24"/>
          <w:szCs w:val="24"/>
        </w:rPr>
        <w:t xml:space="preserve">have been </w:t>
      </w:r>
      <w:r w:rsidR="00F70E9F" w:rsidRPr="008536D4">
        <w:rPr>
          <w:rFonts w:ascii="Book Antiqua" w:hAnsi="Book Antiqua" w:cs="Times New Roman"/>
          <w:sz w:val="24"/>
          <w:szCs w:val="24"/>
        </w:rPr>
        <w:t xml:space="preserve">evaluated regarding </w:t>
      </w:r>
      <w:r w:rsidR="00882D80" w:rsidRPr="008536D4">
        <w:rPr>
          <w:rFonts w:ascii="Book Antiqua" w:hAnsi="Book Antiqua" w:cs="Times New Roman"/>
          <w:sz w:val="24"/>
          <w:szCs w:val="24"/>
        </w:rPr>
        <w:t xml:space="preserve">their efficacy and </w:t>
      </w:r>
      <w:r w:rsidR="00F70E9F" w:rsidRPr="008536D4">
        <w:rPr>
          <w:rFonts w:ascii="Book Antiqua" w:hAnsi="Book Antiqua" w:cs="Times New Roman"/>
          <w:sz w:val="24"/>
          <w:szCs w:val="24"/>
        </w:rPr>
        <w:t>capacity to perform</w:t>
      </w:r>
      <w:r w:rsidR="00882D80" w:rsidRPr="008536D4">
        <w:rPr>
          <w:rFonts w:ascii="Book Antiqua" w:hAnsi="Book Antiqua" w:cs="Times New Roman"/>
          <w:sz w:val="24"/>
          <w:szCs w:val="24"/>
        </w:rPr>
        <w:t xml:space="preserve"> ta</w:t>
      </w:r>
      <w:r w:rsidR="002C209C" w:rsidRPr="008536D4">
        <w:rPr>
          <w:rFonts w:ascii="Book Antiqua" w:hAnsi="Book Antiqua" w:cs="Times New Roman"/>
          <w:sz w:val="24"/>
          <w:szCs w:val="24"/>
        </w:rPr>
        <w:t xml:space="preserve">rgeted delivery of cancer </w:t>
      </w:r>
      <w:proofErr w:type="gramStart"/>
      <w:r w:rsidR="002C209C" w:rsidRPr="008536D4">
        <w:rPr>
          <w:rFonts w:ascii="Book Antiqua" w:hAnsi="Book Antiqua" w:cs="Times New Roman"/>
          <w:sz w:val="24"/>
          <w:szCs w:val="24"/>
        </w:rPr>
        <w:t>drugs</w:t>
      </w:r>
      <w:r w:rsidR="000A756F" w:rsidRPr="008536D4">
        <w:rPr>
          <w:rFonts w:ascii="Book Antiqua" w:hAnsi="Book Antiqua" w:cs="Times New Roman"/>
          <w:sz w:val="24"/>
          <w:szCs w:val="24"/>
          <w:vertAlign w:val="superscript"/>
        </w:rPr>
        <w:t>[</w:t>
      </w:r>
      <w:proofErr w:type="gramEnd"/>
      <w:r w:rsidR="00207786" w:rsidRPr="008536D4">
        <w:rPr>
          <w:rFonts w:ascii="Book Antiqua" w:hAnsi="Book Antiqua" w:cs="Times New Roman"/>
          <w:sz w:val="24"/>
          <w:szCs w:val="24"/>
          <w:vertAlign w:val="superscript"/>
        </w:rPr>
        <w:t>61</w:t>
      </w:r>
      <w:r w:rsidR="00F44284" w:rsidRPr="008536D4">
        <w:rPr>
          <w:rFonts w:ascii="Book Antiqua" w:hAnsi="Book Antiqua" w:cs="Times New Roman"/>
          <w:sz w:val="24"/>
          <w:szCs w:val="24"/>
          <w:vertAlign w:val="superscript"/>
        </w:rPr>
        <w:t>,6</w:t>
      </w:r>
      <w:r w:rsidR="00207786" w:rsidRPr="008536D4">
        <w:rPr>
          <w:rFonts w:ascii="Book Antiqua" w:hAnsi="Book Antiqua" w:cs="Times New Roman"/>
          <w:sz w:val="24"/>
          <w:szCs w:val="24"/>
          <w:vertAlign w:val="superscript"/>
        </w:rPr>
        <w:t>2</w:t>
      </w:r>
      <w:r w:rsidR="00921880" w:rsidRPr="008536D4">
        <w:rPr>
          <w:rFonts w:ascii="Book Antiqua" w:hAnsi="Book Antiqua" w:cs="Times New Roman"/>
          <w:sz w:val="24"/>
          <w:szCs w:val="24"/>
          <w:vertAlign w:val="superscript"/>
        </w:rPr>
        <w:t>,7</w:t>
      </w:r>
      <w:r w:rsidR="00207786" w:rsidRPr="008536D4">
        <w:rPr>
          <w:rFonts w:ascii="Book Antiqua" w:hAnsi="Book Antiqua" w:cs="Times New Roman"/>
          <w:sz w:val="24"/>
          <w:szCs w:val="24"/>
          <w:vertAlign w:val="superscript"/>
        </w:rPr>
        <w:t>1</w:t>
      </w:r>
      <w:r w:rsidR="000A756F" w:rsidRPr="008536D4">
        <w:rPr>
          <w:rFonts w:ascii="Book Antiqua" w:hAnsi="Book Antiqua" w:cs="Times New Roman"/>
          <w:sz w:val="24"/>
          <w:szCs w:val="24"/>
          <w:vertAlign w:val="superscript"/>
        </w:rPr>
        <w:t>]</w:t>
      </w:r>
      <w:r w:rsidR="001A7D94"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87335F" w:rsidRPr="008536D4">
        <w:rPr>
          <w:rFonts w:ascii="Book Antiqua" w:hAnsi="Book Antiqua" w:cs="Times New Roman"/>
          <w:sz w:val="24"/>
          <w:szCs w:val="24"/>
        </w:rPr>
        <w:t xml:space="preserve">In addition, </w:t>
      </w:r>
      <w:r w:rsidR="00435685" w:rsidRPr="008536D4">
        <w:rPr>
          <w:rFonts w:ascii="Book Antiqua" w:hAnsi="Book Antiqua" w:cs="Times New Roman"/>
          <w:sz w:val="24"/>
          <w:szCs w:val="24"/>
        </w:rPr>
        <w:t>t</w:t>
      </w:r>
      <w:r w:rsidR="008378C7" w:rsidRPr="008536D4">
        <w:rPr>
          <w:rFonts w:ascii="Book Antiqua" w:hAnsi="Book Antiqua" w:cs="Times New Roman"/>
          <w:sz w:val="24"/>
          <w:szCs w:val="24"/>
        </w:rPr>
        <w:t>he rHDL DDVs are comprised of endogenous</w:t>
      </w:r>
      <w:r w:rsidR="00882D80" w:rsidRPr="008536D4">
        <w:rPr>
          <w:rFonts w:ascii="Book Antiqua" w:hAnsi="Book Antiqua" w:cs="Times New Roman"/>
          <w:sz w:val="24"/>
          <w:szCs w:val="24"/>
        </w:rPr>
        <w:t xml:space="preserve"> biocompatible ingredients </w:t>
      </w:r>
      <w:r w:rsidR="008378C7" w:rsidRPr="008536D4">
        <w:rPr>
          <w:rFonts w:ascii="Book Antiqua" w:hAnsi="Book Antiqua" w:cs="Times New Roman"/>
          <w:sz w:val="24"/>
          <w:szCs w:val="24"/>
        </w:rPr>
        <w:t>that have already been injected into human subjects during cho</w:t>
      </w:r>
      <w:r w:rsidR="002C209C" w:rsidRPr="008536D4">
        <w:rPr>
          <w:rFonts w:ascii="Book Antiqua" w:hAnsi="Book Antiqua" w:cs="Times New Roman"/>
          <w:sz w:val="24"/>
          <w:szCs w:val="24"/>
        </w:rPr>
        <w:t xml:space="preserve">lesterol metabolism </w:t>
      </w:r>
      <w:proofErr w:type="gramStart"/>
      <w:r w:rsidR="002C209C" w:rsidRPr="008536D4">
        <w:rPr>
          <w:rFonts w:ascii="Book Antiqua" w:hAnsi="Book Antiqua" w:cs="Times New Roman"/>
          <w:sz w:val="24"/>
          <w:szCs w:val="24"/>
        </w:rPr>
        <w:t>trials</w:t>
      </w:r>
      <w:r w:rsidR="00207786" w:rsidRPr="008536D4">
        <w:rPr>
          <w:rFonts w:ascii="Book Antiqua" w:hAnsi="Book Antiqua" w:cs="Times New Roman"/>
          <w:sz w:val="24"/>
          <w:szCs w:val="24"/>
          <w:vertAlign w:val="superscript"/>
        </w:rPr>
        <w:t>[</w:t>
      </w:r>
      <w:proofErr w:type="gramEnd"/>
      <w:r w:rsidR="00AF6778" w:rsidRPr="008536D4">
        <w:rPr>
          <w:rFonts w:ascii="Book Antiqua" w:hAnsi="Book Antiqua" w:cs="Times New Roman"/>
          <w:sz w:val="24"/>
          <w:szCs w:val="24"/>
          <w:vertAlign w:val="superscript"/>
        </w:rPr>
        <w:t>7</w:t>
      </w:r>
      <w:r w:rsidR="00207786" w:rsidRPr="008536D4">
        <w:rPr>
          <w:rFonts w:ascii="Book Antiqua" w:hAnsi="Book Antiqua" w:cs="Times New Roman"/>
          <w:sz w:val="24"/>
          <w:szCs w:val="24"/>
          <w:vertAlign w:val="superscript"/>
        </w:rPr>
        <w:t>2]</w:t>
      </w:r>
      <w:r w:rsidR="008378C7" w:rsidRPr="008536D4">
        <w:rPr>
          <w:rFonts w:ascii="Book Antiqua" w:hAnsi="Book Antiqua" w:cs="Times New Roman"/>
          <w:sz w:val="24"/>
          <w:szCs w:val="24"/>
        </w:rPr>
        <w:t>.</w:t>
      </w:r>
      <w:r w:rsidRPr="008536D4">
        <w:rPr>
          <w:rFonts w:ascii="Book Antiqua" w:hAnsi="Book Antiqua" w:cs="Times New Roman"/>
          <w:sz w:val="24"/>
          <w:szCs w:val="24"/>
        </w:rPr>
        <w:t xml:space="preserve"> </w:t>
      </w:r>
    </w:p>
    <w:p w14:paraId="6C278EA1" w14:textId="068C930E" w:rsidR="00307757" w:rsidRPr="008536D4" w:rsidRDefault="00AC1038" w:rsidP="002C209C">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8536D4">
        <w:rPr>
          <w:rFonts w:ascii="Book Antiqua" w:hAnsi="Book Antiqua" w:cs="Times New Roman"/>
          <w:sz w:val="24"/>
          <w:szCs w:val="24"/>
        </w:rPr>
        <w:t xml:space="preserve">Due to their structural similarity to their natural counterparts, rHDLs effectively avoid recognition by the reticuloendothelial system that clears foreign substances, and thus fail to trigger immune responses in contrast to other synthetic DDVs including </w:t>
      </w:r>
      <w:proofErr w:type="gramStart"/>
      <w:r w:rsidR="002C209C" w:rsidRPr="008536D4">
        <w:rPr>
          <w:rFonts w:ascii="Book Antiqua" w:hAnsi="Book Antiqua" w:cs="Times New Roman"/>
          <w:sz w:val="24"/>
          <w:szCs w:val="24"/>
        </w:rPr>
        <w:t>liposomes</w:t>
      </w:r>
      <w:r w:rsidRPr="008536D4">
        <w:rPr>
          <w:rFonts w:ascii="Book Antiqua" w:hAnsi="Book Antiqua" w:cs="Times New Roman"/>
          <w:sz w:val="24"/>
          <w:szCs w:val="24"/>
          <w:vertAlign w:val="superscript"/>
        </w:rPr>
        <w:t>[</w:t>
      </w:r>
      <w:proofErr w:type="gramEnd"/>
      <w:r w:rsidRPr="008536D4">
        <w:rPr>
          <w:rFonts w:ascii="Book Antiqua" w:hAnsi="Book Antiqua" w:cs="Times New Roman"/>
          <w:sz w:val="24"/>
          <w:szCs w:val="24"/>
          <w:vertAlign w:val="superscript"/>
        </w:rPr>
        <w:t>73]</w:t>
      </w:r>
      <w:r w:rsidRPr="008536D4">
        <w:rPr>
          <w:rFonts w:ascii="Book Antiqua" w:hAnsi="Book Antiqua" w:cs="Times New Roman"/>
          <w:sz w:val="24"/>
          <w:szCs w:val="24"/>
        </w:rPr>
        <w:t xml:space="preserve">. Additional advantages of the rHDL DDVs include extended retention time in circulation, stability and cytoplasmic drug delivery to circumvent drug resistance that may develop during chemotherapy. </w:t>
      </w:r>
      <w:r w:rsidR="00CB564B" w:rsidRPr="008536D4">
        <w:rPr>
          <w:rFonts w:ascii="Book Antiqua" w:hAnsi="Book Antiqua" w:cs="Times New Roman"/>
          <w:sz w:val="24"/>
          <w:szCs w:val="24"/>
        </w:rPr>
        <w:t>Also lesser amounts of drug are likely to be required for achieving the same cytotoxic effect compared with</w:t>
      </w:r>
      <w:r w:rsidR="002C209C" w:rsidRPr="008536D4">
        <w:rPr>
          <w:rFonts w:ascii="Book Antiqua" w:hAnsi="Book Antiqua" w:cs="Times New Roman"/>
          <w:sz w:val="24"/>
          <w:szCs w:val="24"/>
        </w:rPr>
        <w:t xml:space="preserve"> the drug used in its free </w:t>
      </w:r>
      <w:proofErr w:type="gramStart"/>
      <w:r w:rsidR="002C209C" w:rsidRPr="008536D4">
        <w:rPr>
          <w:rFonts w:ascii="Book Antiqua" w:hAnsi="Book Antiqua" w:cs="Times New Roman"/>
          <w:sz w:val="24"/>
          <w:szCs w:val="24"/>
        </w:rPr>
        <w:t>form</w:t>
      </w:r>
      <w:r w:rsidR="00CB564B" w:rsidRPr="008536D4">
        <w:rPr>
          <w:rFonts w:ascii="Book Antiqua" w:hAnsi="Book Antiqua" w:cs="Times New Roman"/>
          <w:sz w:val="24"/>
          <w:szCs w:val="24"/>
          <w:vertAlign w:val="superscript"/>
        </w:rPr>
        <w:t>[</w:t>
      </w:r>
      <w:proofErr w:type="gramEnd"/>
      <w:r w:rsidR="00CB564B" w:rsidRPr="008536D4">
        <w:rPr>
          <w:rFonts w:ascii="Book Antiqua" w:hAnsi="Book Antiqua" w:cs="Times New Roman"/>
          <w:sz w:val="24"/>
          <w:szCs w:val="24"/>
          <w:vertAlign w:val="superscript"/>
        </w:rPr>
        <w:t>67]</w:t>
      </w:r>
      <w:r w:rsidR="00CB564B" w:rsidRPr="008536D4">
        <w:rPr>
          <w:rFonts w:ascii="Book Antiqua" w:hAnsi="Book Antiqua" w:cs="Times New Roman"/>
          <w:sz w:val="24"/>
          <w:szCs w:val="24"/>
        </w:rPr>
        <w:t>. Although these advantages of lipoprotein based nano DDV could be beneficial to all types of cancer patients, pediatric patients are anticipated to benefit the most by the extended safety, long drug retention time and enhanced therapeutic efficacy.</w:t>
      </w:r>
    </w:p>
    <w:p w14:paraId="643681D7" w14:textId="581E06C8" w:rsidR="00DF1916" w:rsidRPr="008536D4" w:rsidRDefault="00307757" w:rsidP="002C209C">
      <w:pPr>
        <w:autoSpaceDE w:val="0"/>
        <w:autoSpaceDN w:val="0"/>
        <w:adjustRightInd w:val="0"/>
        <w:spacing w:after="0" w:line="360" w:lineRule="auto"/>
        <w:ind w:firstLineChars="100" w:firstLine="240"/>
        <w:jc w:val="both"/>
        <w:rPr>
          <w:rFonts w:ascii="Book Antiqua" w:hAnsi="Book Antiqua" w:cs="Times New Roman"/>
          <w:sz w:val="24"/>
          <w:szCs w:val="24"/>
        </w:rPr>
      </w:pPr>
      <w:r w:rsidRPr="008536D4">
        <w:rPr>
          <w:rFonts w:ascii="Book Antiqua" w:hAnsi="Book Antiqua" w:cs="Times New Roman"/>
          <w:sz w:val="24"/>
          <w:szCs w:val="24"/>
        </w:rPr>
        <w:t>Our laboratory has focused on studies of targeted drug delivery, including optimization of the rHDL nanoparticle via attachment of targeting molecules.</w:t>
      </w:r>
      <w:r w:rsidR="00665876" w:rsidRPr="008536D4">
        <w:rPr>
          <w:rFonts w:ascii="Book Antiqua" w:hAnsi="Book Antiqua" w:cs="Times New Roman"/>
          <w:sz w:val="24"/>
          <w:szCs w:val="24"/>
        </w:rPr>
        <w:t xml:space="preserve"> </w:t>
      </w:r>
      <w:r w:rsidR="00E27691" w:rsidRPr="008536D4">
        <w:rPr>
          <w:rFonts w:ascii="Book Antiqua" w:hAnsi="Book Antiqua" w:cs="Times New Roman"/>
          <w:sz w:val="24"/>
          <w:szCs w:val="24"/>
        </w:rPr>
        <w:t xml:space="preserve">Mooberry </w:t>
      </w:r>
      <w:r w:rsidR="00E27691" w:rsidRPr="008536D4">
        <w:rPr>
          <w:rFonts w:ascii="Book Antiqua" w:hAnsi="Book Antiqua" w:cs="Times New Roman"/>
          <w:i/>
          <w:sz w:val="24"/>
          <w:szCs w:val="24"/>
        </w:rPr>
        <w:t xml:space="preserve">et </w:t>
      </w:r>
      <w:proofErr w:type="gramStart"/>
      <w:r w:rsidR="00E27691" w:rsidRPr="008536D4">
        <w:rPr>
          <w:rFonts w:ascii="Book Antiqua" w:hAnsi="Book Antiqua" w:cs="Times New Roman"/>
          <w:i/>
          <w:sz w:val="24"/>
          <w:szCs w:val="24"/>
        </w:rPr>
        <w:t>al</w:t>
      </w:r>
      <w:r w:rsidR="002C209C" w:rsidRPr="008536D4">
        <w:rPr>
          <w:rFonts w:ascii="Book Antiqua" w:hAnsi="Book Antiqua" w:cs="Times New Roman"/>
          <w:sz w:val="24"/>
          <w:szCs w:val="24"/>
          <w:vertAlign w:val="superscript"/>
        </w:rPr>
        <w:t>[</w:t>
      </w:r>
      <w:proofErr w:type="gramEnd"/>
      <w:r w:rsidR="002C209C" w:rsidRPr="008536D4">
        <w:rPr>
          <w:rFonts w:ascii="Book Antiqua" w:hAnsi="Book Antiqua" w:cs="Times New Roman"/>
          <w:sz w:val="24"/>
          <w:szCs w:val="24"/>
          <w:vertAlign w:val="superscript"/>
        </w:rPr>
        <w:t>61]</w:t>
      </w:r>
      <w:r w:rsidR="00E27691" w:rsidRPr="008536D4">
        <w:rPr>
          <w:rFonts w:ascii="Book Antiqua" w:hAnsi="Book Antiqua" w:cs="Times New Roman"/>
          <w:sz w:val="24"/>
          <w:szCs w:val="24"/>
        </w:rPr>
        <w:t xml:space="preserve"> have shown that the uptake of paclitaxel by ovarian cancer cells from rHDL DDVs could</w:t>
      </w:r>
      <w:r w:rsidRPr="008536D4">
        <w:rPr>
          <w:rFonts w:ascii="Book Antiqua" w:hAnsi="Book Antiqua" w:cs="Times New Roman"/>
          <w:sz w:val="24"/>
          <w:szCs w:val="24"/>
        </w:rPr>
        <w:t xml:space="preserve"> thus</w:t>
      </w:r>
      <w:r w:rsidR="00665876" w:rsidRPr="008536D4">
        <w:rPr>
          <w:rFonts w:ascii="Book Antiqua" w:hAnsi="Book Antiqua" w:cs="Times New Roman"/>
          <w:sz w:val="24"/>
          <w:szCs w:val="24"/>
        </w:rPr>
        <w:t xml:space="preserve"> </w:t>
      </w:r>
      <w:r w:rsidR="00E27691" w:rsidRPr="008536D4">
        <w:rPr>
          <w:rFonts w:ascii="Book Antiqua" w:hAnsi="Book Antiqua" w:cs="Times New Roman"/>
          <w:sz w:val="24"/>
          <w:szCs w:val="24"/>
        </w:rPr>
        <w:t>be substantially enhanced by covalently attaching a folic acid residue to the apolipoprotein component of the nanoparticle.</w:t>
      </w:r>
      <w:r w:rsidR="00665876" w:rsidRPr="008536D4">
        <w:rPr>
          <w:rFonts w:ascii="Book Antiqua" w:hAnsi="Book Antiqua" w:cs="Times New Roman"/>
          <w:sz w:val="24"/>
          <w:szCs w:val="24"/>
        </w:rPr>
        <w:t xml:space="preserve"> </w:t>
      </w:r>
      <w:r w:rsidR="00E27691" w:rsidRPr="008536D4">
        <w:rPr>
          <w:rFonts w:ascii="Book Antiqua" w:hAnsi="Book Antiqua" w:cs="Times New Roman"/>
          <w:sz w:val="24"/>
          <w:szCs w:val="24"/>
        </w:rPr>
        <w:t xml:space="preserve">Similarly, </w:t>
      </w:r>
      <w:r w:rsidR="00DF1916" w:rsidRPr="008536D4">
        <w:rPr>
          <w:rFonts w:ascii="Book Antiqua" w:hAnsi="Book Antiqua" w:cs="Times New Roman"/>
          <w:sz w:val="24"/>
          <w:szCs w:val="24"/>
        </w:rPr>
        <w:t xml:space="preserve">Parker </w:t>
      </w:r>
      <w:r w:rsidR="00DF1916" w:rsidRPr="008536D4">
        <w:rPr>
          <w:rFonts w:ascii="Book Antiqua" w:hAnsi="Book Antiqua" w:cs="Times New Roman"/>
          <w:i/>
          <w:sz w:val="24"/>
          <w:szCs w:val="24"/>
        </w:rPr>
        <w:t xml:space="preserve">et </w:t>
      </w:r>
      <w:proofErr w:type="gramStart"/>
      <w:r w:rsidR="00DF1916" w:rsidRPr="008536D4">
        <w:rPr>
          <w:rFonts w:ascii="Book Antiqua" w:hAnsi="Book Antiqua" w:cs="Times New Roman"/>
          <w:i/>
          <w:sz w:val="24"/>
          <w:szCs w:val="24"/>
        </w:rPr>
        <w:t>al</w:t>
      </w:r>
      <w:r w:rsidR="002C209C" w:rsidRPr="008536D4">
        <w:rPr>
          <w:rFonts w:ascii="Book Antiqua" w:hAnsi="Book Antiqua" w:cs="Times New Roman"/>
          <w:sz w:val="24"/>
          <w:szCs w:val="24"/>
          <w:vertAlign w:val="superscript"/>
        </w:rPr>
        <w:t>[</w:t>
      </w:r>
      <w:proofErr w:type="gramEnd"/>
      <w:r w:rsidR="002C209C" w:rsidRPr="008536D4">
        <w:rPr>
          <w:rFonts w:ascii="Book Antiqua" w:hAnsi="Book Antiqua" w:cs="Times New Roman"/>
          <w:sz w:val="24"/>
          <w:szCs w:val="24"/>
          <w:vertAlign w:val="superscript"/>
        </w:rPr>
        <w:t>74]</w:t>
      </w:r>
      <w:r w:rsidR="00DF1916" w:rsidRPr="008536D4">
        <w:rPr>
          <w:rFonts w:ascii="Book Antiqua" w:hAnsi="Book Antiqua" w:cs="Times New Roman"/>
          <w:sz w:val="24"/>
          <w:szCs w:val="24"/>
        </w:rPr>
        <w:t xml:space="preserve"> exploited the overexpression of folate receptors in tumor cells </w:t>
      </w:r>
      <w:r w:rsidR="00E27691" w:rsidRPr="008536D4">
        <w:rPr>
          <w:rFonts w:ascii="Book Antiqua" w:hAnsi="Book Antiqua" w:cs="Times New Roman"/>
          <w:sz w:val="24"/>
          <w:szCs w:val="24"/>
        </w:rPr>
        <w:t>by conjugating folic acid to the apolipoprotein B component of an LDL</w:t>
      </w:r>
      <w:r w:rsidR="00C12E51" w:rsidRPr="008536D4">
        <w:rPr>
          <w:rFonts w:ascii="Book Antiqua" w:hAnsi="Book Antiqua" w:cs="Times New Roman"/>
          <w:sz w:val="24"/>
          <w:szCs w:val="24"/>
        </w:rPr>
        <w:t>-</w:t>
      </w:r>
      <w:r w:rsidR="00E27691" w:rsidRPr="008536D4">
        <w:rPr>
          <w:rFonts w:ascii="Book Antiqua" w:hAnsi="Book Antiqua" w:cs="Times New Roman"/>
          <w:sz w:val="24"/>
          <w:szCs w:val="24"/>
        </w:rPr>
        <w:t>like DDV</w:t>
      </w:r>
      <w:r w:rsidR="00DF1916" w:rsidRPr="008536D4">
        <w:rPr>
          <w:rFonts w:ascii="Book Antiqua" w:hAnsi="Book Antiqua" w:cs="Times New Roman"/>
          <w:sz w:val="24"/>
          <w:szCs w:val="24"/>
        </w:rPr>
        <w:t xml:space="preserve"> </w:t>
      </w:r>
      <w:r w:rsidR="00E27691" w:rsidRPr="008536D4">
        <w:rPr>
          <w:rFonts w:ascii="Book Antiqua" w:hAnsi="Book Antiqua" w:cs="Times New Roman"/>
          <w:sz w:val="24"/>
          <w:szCs w:val="24"/>
        </w:rPr>
        <w:t>and thus</w:t>
      </w:r>
      <w:r w:rsidR="00DF1916" w:rsidRPr="008536D4">
        <w:rPr>
          <w:rFonts w:ascii="Book Antiqua" w:hAnsi="Book Antiqua" w:cs="Times New Roman"/>
          <w:sz w:val="24"/>
          <w:szCs w:val="24"/>
        </w:rPr>
        <w:t xml:space="preserve"> specifically target</w:t>
      </w:r>
      <w:r w:rsidR="00C12E51" w:rsidRPr="008536D4">
        <w:rPr>
          <w:rFonts w:ascii="Book Antiqua" w:hAnsi="Book Antiqua" w:cs="Times New Roman"/>
          <w:sz w:val="24"/>
          <w:szCs w:val="24"/>
        </w:rPr>
        <w:t>ed</w:t>
      </w:r>
      <w:r w:rsidR="00DF1916" w:rsidRPr="008536D4">
        <w:rPr>
          <w:rFonts w:ascii="Book Antiqua" w:hAnsi="Book Antiqua" w:cs="Times New Roman"/>
          <w:sz w:val="24"/>
          <w:szCs w:val="24"/>
        </w:rPr>
        <w:t xml:space="preserve"> </w:t>
      </w:r>
      <w:r w:rsidR="00E27691" w:rsidRPr="008536D4">
        <w:rPr>
          <w:rFonts w:ascii="Book Antiqua" w:hAnsi="Book Antiqua" w:cs="Times New Roman"/>
          <w:sz w:val="24"/>
          <w:szCs w:val="24"/>
        </w:rPr>
        <w:t>drugs</w:t>
      </w:r>
      <w:r w:rsidR="00C12E51" w:rsidRPr="008536D4">
        <w:rPr>
          <w:rFonts w:ascii="Book Antiqua" w:hAnsi="Book Antiqua" w:cs="Times New Roman"/>
          <w:sz w:val="24"/>
          <w:szCs w:val="24"/>
        </w:rPr>
        <w:t>,</w:t>
      </w:r>
      <w:r w:rsidR="00E27691" w:rsidRPr="008536D4">
        <w:rPr>
          <w:rFonts w:ascii="Book Antiqua" w:hAnsi="Book Antiqua" w:cs="Times New Roman"/>
          <w:sz w:val="24"/>
          <w:szCs w:val="24"/>
        </w:rPr>
        <w:t xml:space="preserve"> </w:t>
      </w:r>
      <w:r w:rsidR="00E27691" w:rsidRPr="008536D4">
        <w:rPr>
          <w:rFonts w:ascii="Book Antiqua" w:hAnsi="Book Antiqua" w:cs="Times New Roman"/>
          <w:sz w:val="24"/>
          <w:szCs w:val="24"/>
        </w:rPr>
        <w:lastRenderedPageBreak/>
        <w:t>transported by the lipoprotein</w:t>
      </w:r>
      <w:r w:rsidR="0087335F" w:rsidRPr="008536D4">
        <w:rPr>
          <w:rFonts w:ascii="Book Antiqua" w:hAnsi="Book Antiqua" w:cs="Times New Roman"/>
          <w:sz w:val="24"/>
          <w:szCs w:val="24"/>
        </w:rPr>
        <w:t xml:space="preserve"> vehicle</w:t>
      </w:r>
      <w:r w:rsidR="00DF1916" w:rsidRPr="008536D4">
        <w:rPr>
          <w:rFonts w:ascii="Book Antiqua" w:hAnsi="Book Antiqua" w:cs="Times New Roman"/>
          <w:sz w:val="24"/>
          <w:szCs w:val="24"/>
        </w:rPr>
        <w:t xml:space="preserve">. These studies </w:t>
      </w:r>
      <w:r w:rsidR="0087335F" w:rsidRPr="008536D4">
        <w:rPr>
          <w:rFonts w:ascii="Book Antiqua" w:hAnsi="Book Antiqua" w:cs="Times New Roman"/>
          <w:sz w:val="24"/>
          <w:szCs w:val="24"/>
        </w:rPr>
        <w:t xml:space="preserve">suggest </w:t>
      </w:r>
      <w:r w:rsidR="00DF1916" w:rsidRPr="008536D4">
        <w:rPr>
          <w:rFonts w:ascii="Book Antiqua" w:hAnsi="Book Antiqua" w:cs="Times New Roman"/>
          <w:sz w:val="24"/>
          <w:szCs w:val="24"/>
        </w:rPr>
        <w:t xml:space="preserve">that </w:t>
      </w:r>
      <w:r w:rsidR="00C8325B" w:rsidRPr="008536D4">
        <w:rPr>
          <w:rFonts w:ascii="Book Antiqua" w:hAnsi="Book Antiqua" w:cs="Times New Roman"/>
          <w:sz w:val="24"/>
          <w:szCs w:val="24"/>
        </w:rPr>
        <w:t xml:space="preserve">lipoprotein </w:t>
      </w:r>
      <w:r w:rsidR="00DF1916" w:rsidRPr="008536D4">
        <w:rPr>
          <w:rFonts w:ascii="Book Antiqua" w:hAnsi="Book Antiqua" w:cs="Times New Roman"/>
          <w:sz w:val="24"/>
          <w:szCs w:val="24"/>
        </w:rPr>
        <w:t>DDVs could be</w:t>
      </w:r>
      <w:r w:rsidR="00C8325B" w:rsidRPr="008536D4">
        <w:rPr>
          <w:rFonts w:ascii="Book Antiqua" w:hAnsi="Book Antiqua" w:cs="Times New Roman"/>
          <w:sz w:val="24"/>
          <w:szCs w:val="24"/>
        </w:rPr>
        <w:t xml:space="preserve"> specifically</w:t>
      </w:r>
      <w:r w:rsidR="00DF1916" w:rsidRPr="008536D4">
        <w:rPr>
          <w:rFonts w:ascii="Book Antiqua" w:hAnsi="Book Antiqua" w:cs="Times New Roman"/>
          <w:sz w:val="24"/>
          <w:szCs w:val="24"/>
        </w:rPr>
        <w:t xml:space="preserve"> </w:t>
      </w:r>
      <w:r w:rsidR="00C8325B" w:rsidRPr="008536D4">
        <w:rPr>
          <w:rFonts w:ascii="Book Antiqua" w:hAnsi="Book Antiqua" w:cs="Times New Roman"/>
          <w:sz w:val="24"/>
          <w:szCs w:val="24"/>
        </w:rPr>
        <w:t xml:space="preserve">functionalized </w:t>
      </w:r>
      <w:r w:rsidR="00DF1916" w:rsidRPr="008536D4">
        <w:rPr>
          <w:rFonts w:ascii="Book Antiqua" w:hAnsi="Book Antiqua" w:cs="Times New Roman"/>
          <w:sz w:val="24"/>
          <w:szCs w:val="24"/>
        </w:rPr>
        <w:t xml:space="preserve">for targeting </w:t>
      </w:r>
      <w:r w:rsidR="00C8325B" w:rsidRPr="008536D4">
        <w:rPr>
          <w:rFonts w:ascii="Book Antiqua" w:hAnsi="Book Antiqua" w:cs="Times New Roman"/>
          <w:sz w:val="24"/>
          <w:szCs w:val="24"/>
        </w:rPr>
        <w:t xml:space="preserve">surface antigens (including receptors) that </w:t>
      </w:r>
      <w:r w:rsidR="0087335F" w:rsidRPr="008536D4">
        <w:rPr>
          <w:rFonts w:ascii="Book Antiqua" w:hAnsi="Book Antiqua" w:cs="Times New Roman"/>
          <w:sz w:val="24"/>
          <w:szCs w:val="24"/>
        </w:rPr>
        <w:t>are</w:t>
      </w:r>
      <w:r w:rsidR="00C8325B" w:rsidRPr="008536D4">
        <w:rPr>
          <w:rFonts w:ascii="Book Antiqua" w:hAnsi="Book Antiqua" w:cs="Times New Roman"/>
          <w:sz w:val="24"/>
          <w:szCs w:val="24"/>
        </w:rPr>
        <w:t xml:space="preserve"> overexpressed by malignant tumors</w:t>
      </w:r>
      <w:r w:rsidR="00020FE6" w:rsidRPr="008536D4">
        <w:rPr>
          <w:rFonts w:ascii="Book Antiqua" w:hAnsi="Book Antiqua" w:cs="Times New Roman"/>
          <w:sz w:val="24"/>
          <w:szCs w:val="24"/>
          <w:vertAlign w:val="superscript"/>
        </w:rPr>
        <w:t>[</w:t>
      </w:r>
      <w:r w:rsidR="00207786" w:rsidRPr="008536D4">
        <w:rPr>
          <w:rFonts w:ascii="Book Antiqua" w:hAnsi="Book Antiqua" w:cs="Times New Roman"/>
          <w:sz w:val="24"/>
          <w:szCs w:val="24"/>
          <w:vertAlign w:val="superscript"/>
        </w:rPr>
        <w:t>48</w:t>
      </w:r>
      <w:r w:rsidR="00592522" w:rsidRPr="008536D4">
        <w:rPr>
          <w:rFonts w:ascii="Book Antiqua" w:hAnsi="Book Antiqua" w:cs="Times New Roman"/>
          <w:sz w:val="24"/>
          <w:szCs w:val="24"/>
          <w:vertAlign w:val="superscript"/>
        </w:rPr>
        <w:t>,60</w:t>
      </w:r>
      <w:r w:rsidR="00020FE6" w:rsidRPr="008536D4">
        <w:rPr>
          <w:rFonts w:ascii="Book Antiqua" w:hAnsi="Book Antiqua" w:cs="Times New Roman"/>
          <w:sz w:val="24"/>
          <w:szCs w:val="24"/>
          <w:vertAlign w:val="superscript"/>
        </w:rPr>
        <w:t>]</w:t>
      </w:r>
      <w:r w:rsidR="00967E89" w:rsidRPr="008536D4">
        <w:rPr>
          <w:rFonts w:ascii="Book Antiqua" w:hAnsi="Book Antiqua" w:cs="Times New Roman"/>
          <w:sz w:val="24"/>
          <w:szCs w:val="24"/>
        </w:rPr>
        <w:t>.</w:t>
      </w:r>
      <w:r w:rsidR="002C209C" w:rsidRPr="008536D4">
        <w:rPr>
          <w:rFonts w:ascii="Book Antiqua" w:hAnsi="Book Antiqua" w:cs="Times New Roman" w:hint="eastAsia"/>
          <w:sz w:val="24"/>
          <w:szCs w:val="24"/>
          <w:lang w:eastAsia="zh-CN"/>
        </w:rPr>
        <w:t xml:space="preserve"> </w:t>
      </w:r>
      <w:r w:rsidR="00967E89" w:rsidRPr="008536D4">
        <w:rPr>
          <w:rFonts w:ascii="Book Antiqua" w:hAnsi="Book Antiqua" w:cs="Times New Roman"/>
          <w:sz w:val="24"/>
          <w:szCs w:val="24"/>
        </w:rPr>
        <w:t>Overall</w:t>
      </w:r>
      <w:r w:rsidR="00E73BCD" w:rsidRPr="008536D4">
        <w:rPr>
          <w:rFonts w:ascii="Book Antiqua" w:hAnsi="Book Antiqua" w:cs="Times New Roman"/>
          <w:sz w:val="24"/>
          <w:szCs w:val="24"/>
        </w:rPr>
        <w:t>, as described above, lipoproteins possess many desirable characteris</w:t>
      </w:r>
      <w:r w:rsidR="009D110C" w:rsidRPr="008536D4">
        <w:rPr>
          <w:rFonts w:ascii="Book Antiqua" w:hAnsi="Book Antiqua" w:cs="Times New Roman"/>
          <w:sz w:val="24"/>
          <w:szCs w:val="24"/>
        </w:rPr>
        <w:t>t</w:t>
      </w:r>
      <w:r w:rsidR="00E73BCD" w:rsidRPr="008536D4">
        <w:rPr>
          <w:rFonts w:ascii="Book Antiqua" w:hAnsi="Book Antiqua" w:cs="Times New Roman"/>
          <w:sz w:val="24"/>
          <w:szCs w:val="24"/>
        </w:rPr>
        <w:t>ics that enable them to serve as natural or synthetic drug transporters.</w:t>
      </w:r>
      <w:r w:rsidR="00665876" w:rsidRPr="008536D4">
        <w:rPr>
          <w:rFonts w:ascii="Book Antiqua" w:hAnsi="Book Antiqua" w:cs="Times New Roman"/>
          <w:sz w:val="24"/>
          <w:szCs w:val="24"/>
        </w:rPr>
        <w:t xml:space="preserve"> </w:t>
      </w:r>
      <w:r w:rsidR="00E73BCD" w:rsidRPr="008536D4">
        <w:rPr>
          <w:rFonts w:ascii="Book Antiqua" w:hAnsi="Book Antiqua" w:cs="Times New Roman"/>
          <w:sz w:val="24"/>
          <w:szCs w:val="24"/>
        </w:rPr>
        <w:t>While lipoproteins were proposed as effic</w:t>
      </w:r>
      <w:r w:rsidR="00536118" w:rsidRPr="008536D4">
        <w:rPr>
          <w:rFonts w:ascii="Book Antiqua" w:hAnsi="Book Antiqua" w:cs="Times New Roman"/>
          <w:sz w:val="24"/>
          <w:szCs w:val="24"/>
        </w:rPr>
        <w:t>ient DDVs over thirty years ago</w:t>
      </w:r>
      <w:r w:rsidR="00E73BCD" w:rsidRPr="008536D4">
        <w:rPr>
          <w:rFonts w:ascii="Book Antiqua" w:hAnsi="Book Antiqua" w:cs="Times New Roman"/>
          <w:sz w:val="24"/>
          <w:szCs w:val="24"/>
        </w:rPr>
        <w:t xml:space="preserve">, perhaps surprisingly, no lipoprotein formulation has so far </w:t>
      </w:r>
      <w:r w:rsidR="00C12E51" w:rsidRPr="008536D4">
        <w:rPr>
          <w:rFonts w:ascii="Book Antiqua" w:hAnsi="Book Antiqua" w:cs="Times New Roman"/>
          <w:sz w:val="24"/>
          <w:szCs w:val="24"/>
        </w:rPr>
        <w:t xml:space="preserve">been </w:t>
      </w:r>
      <w:r w:rsidR="00E73BCD" w:rsidRPr="008536D4">
        <w:rPr>
          <w:rFonts w:ascii="Book Antiqua" w:hAnsi="Book Antiqua" w:cs="Times New Roman"/>
          <w:sz w:val="24"/>
          <w:szCs w:val="24"/>
        </w:rPr>
        <w:t>approved for clinical application to date.</w:t>
      </w:r>
      <w:r w:rsidR="00665876" w:rsidRPr="008536D4">
        <w:rPr>
          <w:rFonts w:ascii="Book Antiqua" w:hAnsi="Book Antiqua" w:cs="Times New Roman"/>
          <w:sz w:val="24"/>
          <w:szCs w:val="24"/>
        </w:rPr>
        <w:t xml:space="preserve"> </w:t>
      </w:r>
      <w:r w:rsidR="00E73BCD" w:rsidRPr="008536D4">
        <w:rPr>
          <w:rFonts w:ascii="Book Antiqua" w:hAnsi="Book Antiqua" w:cs="Times New Roman"/>
          <w:sz w:val="24"/>
          <w:szCs w:val="24"/>
        </w:rPr>
        <w:t xml:space="preserve">The recent upsurge in interest to develop lipoprotein DDVs will perhaps spawn the needed energy and investment to fully take advantage of this </w:t>
      </w:r>
      <w:r w:rsidR="00C12E51" w:rsidRPr="008536D4">
        <w:rPr>
          <w:rFonts w:ascii="Book Antiqua" w:hAnsi="Book Antiqua" w:cs="Times New Roman"/>
          <w:sz w:val="24"/>
          <w:szCs w:val="24"/>
        </w:rPr>
        <w:t xml:space="preserve">robust, </w:t>
      </w:r>
      <w:r w:rsidR="00E73BCD" w:rsidRPr="008536D4">
        <w:rPr>
          <w:rFonts w:ascii="Book Antiqua" w:hAnsi="Book Antiqua" w:cs="Times New Roman"/>
          <w:sz w:val="24"/>
          <w:szCs w:val="24"/>
        </w:rPr>
        <w:t>natural drug carrier for</w:t>
      </w:r>
      <w:r w:rsidR="00665876" w:rsidRPr="008536D4">
        <w:rPr>
          <w:rFonts w:ascii="Book Antiqua" w:hAnsi="Book Antiqua" w:cs="Times New Roman"/>
          <w:sz w:val="24"/>
          <w:szCs w:val="24"/>
        </w:rPr>
        <w:t xml:space="preserve"> </w:t>
      </w:r>
      <w:r w:rsidR="00E73BCD" w:rsidRPr="008536D4">
        <w:rPr>
          <w:rFonts w:ascii="Book Antiqua" w:hAnsi="Book Antiqua" w:cs="Times New Roman"/>
          <w:sz w:val="24"/>
          <w:szCs w:val="24"/>
        </w:rPr>
        <w:t>therapeutic purposes</w:t>
      </w:r>
      <w:r w:rsidR="001F2ED8" w:rsidRPr="008536D4">
        <w:rPr>
          <w:rFonts w:ascii="Book Antiqua" w:hAnsi="Book Antiqua" w:cs="Times New Roman"/>
          <w:sz w:val="24"/>
          <w:szCs w:val="24"/>
        </w:rPr>
        <w:t xml:space="preserve"> in general and pediatric formulations in particular</w:t>
      </w:r>
      <w:r w:rsidR="00C12E51" w:rsidRPr="008536D4">
        <w:rPr>
          <w:rFonts w:ascii="Book Antiqua" w:hAnsi="Book Antiqua" w:cs="Times New Roman"/>
          <w:sz w:val="24"/>
          <w:szCs w:val="24"/>
        </w:rPr>
        <w:t>.</w:t>
      </w:r>
    </w:p>
    <w:p w14:paraId="2DDE3AD2" w14:textId="77777777" w:rsidR="00307757" w:rsidRPr="008536D4" w:rsidRDefault="00307757" w:rsidP="00A3328D">
      <w:pPr>
        <w:autoSpaceDE w:val="0"/>
        <w:autoSpaceDN w:val="0"/>
        <w:adjustRightInd w:val="0"/>
        <w:spacing w:after="0" w:line="360" w:lineRule="auto"/>
        <w:jc w:val="both"/>
        <w:rPr>
          <w:rFonts w:ascii="Book Antiqua" w:hAnsi="Book Antiqua" w:cs="Times New Roman"/>
          <w:b/>
          <w:sz w:val="24"/>
          <w:szCs w:val="24"/>
          <w:lang w:eastAsia="zh-CN"/>
        </w:rPr>
      </w:pPr>
    </w:p>
    <w:p w14:paraId="510636EB" w14:textId="4C2978DA" w:rsidR="00113448" w:rsidRPr="008536D4" w:rsidRDefault="002C209C" w:rsidP="00A3328D">
      <w:pPr>
        <w:autoSpaceDE w:val="0"/>
        <w:autoSpaceDN w:val="0"/>
        <w:adjustRightInd w:val="0"/>
        <w:spacing w:after="0" w:line="360" w:lineRule="auto"/>
        <w:jc w:val="both"/>
        <w:rPr>
          <w:rFonts w:ascii="Book Antiqua" w:hAnsi="Book Antiqua" w:cs="Times New Roman"/>
          <w:b/>
          <w:sz w:val="24"/>
          <w:szCs w:val="24"/>
          <w:lang w:eastAsia="zh-CN"/>
        </w:rPr>
      </w:pPr>
      <w:r w:rsidRPr="008536D4">
        <w:rPr>
          <w:rFonts w:ascii="Book Antiqua" w:hAnsi="Book Antiqua" w:cs="Times New Roman"/>
          <w:b/>
          <w:sz w:val="24"/>
          <w:szCs w:val="24"/>
        </w:rPr>
        <w:t>FUTURE PERSPECTIVE FOR PEDIATRIC CANCER CHEMOTHERAPY</w:t>
      </w:r>
    </w:p>
    <w:p w14:paraId="279AD2CE" w14:textId="1B7DCE90" w:rsidR="00EC3173" w:rsidRPr="008536D4" w:rsidRDefault="008F0FF3" w:rsidP="00D11227">
      <w:pPr>
        <w:autoSpaceDE w:val="0"/>
        <w:autoSpaceDN w:val="0"/>
        <w:adjustRightInd w:val="0"/>
        <w:spacing w:after="0" w:line="360" w:lineRule="auto"/>
        <w:jc w:val="both"/>
        <w:rPr>
          <w:rFonts w:ascii="Book Antiqua" w:hAnsi="Book Antiqua" w:cs="Times New Roman"/>
          <w:sz w:val="24"/>
          <w:szCs w:val="24"/>
        </w:rPr>
      </w:pPr>
      <w:r w:rsidRPr="008536D4">
        <w:rPr>
          <w:rFonts w:ascii="Book Antiqua" w:hAnsi="Book Antiqua" w:cs="Times New Roman"/>
          <w:sz w:val="24"/>
          <w:szCs w:val="24"/>
        </w:rPr>
        <w:t xml:space="preserve">Conventional </w:t>
      </w:r>
      <w:r w:rsidR="0087335F" w:rsidRPr="008536D4">
        <w:rPr>
          <w:rFonts w:ascii="Book Antiqua" w:hAnsi="Book Antiqua" w:cs="Times New Roman"/>
          <w:sz w:val="24"/>
          <w:szCs w:val="24"/>
        </w:rPr>
        <w:t xml:space="preserve">cancer </w:t>
      </w:r>
      <w:r w:rsidRPr="008536D4">
        <w:rPr>
          <w:rFonts w:ascii="Book Antiqua" w:hAnsi="Book Antiqua" w:cs="Times New Roman"/>
          <w:sz w:val="24"/>
          <w:szCs w:val="24"/>
        </w:rPr>
        <w:t xml:space="preserve">chemotherapy has </w:t>
      </w:r>
      <w:r w:rsidR="00C8325B" w:rsidRPr="008536D4">
        <w:rPr>
          <w:rFonts w:ascii="Book Antiqua" w:hAnsi="Book Antiqua" w:cs="Times New Roman"/>
          <w:sz w:val="24"/>
          <w:szCs w:val="24"/>
        </w:rPr>
        <w:t xml:space="preserve">traditionally </w:t>
      </w:r>
      <w:r w:rsidRPr="008536D4">
        <w:rPr>
          <w:rFonts w:ascii="Book Antiqua" w:hAnsi="Book Antiqua" w:cs="Times New Roman"/>
          <w:sz w:val="24"/>
          <w:szCs w:val="24"/>
        </w:rPr>
        <w:t xml:space="preserve">been associated with undesirable </w:t>
      </w:r>
      <w:r w:rsidR="00967E89" w:rsidRPr="008536D4">
        <w:rPr>
          <w:rFonts w:ascii="Book Antiqua" w:hAnsi="Book Antiqua" w:cs="Times New Roman"/>
          <w:sz w:val="24"/>
          <w:szCs w:val="24"/>
        </w:rPr>
        <w:t>side</w:t>
      </w:r>
      <w:r w:rsidRPr="008536D4">
        <w:rPr>
          <w:rFonts w:ascii="Book Antiqua" w:hAnsi="Book Antiqua" w:cs="Times New Roman"/>
          <w:sz w:val="24"/>
          <w:szCs w:val="24"/>
        </w:rPr>
        <w:t xml:space="preserve"> effects</w:t>
      </w:r>
      <w:r w:rsidR="00701749" w:rsidRPr="008536D4">
        <w:rPr>
          <w:rFonts w:ascii="Book Antiqua" w:hAnsi="Book Antiqua" w:cs="Times New Roman"/>
          <w:sz w:val="24"/>
          <w:szCs w:val="24"/>
        </w:rPr>
        <w:t xml:space="preserve"> </w:t>
      </w:r>
      <w:r w:rsidR="00C8325B" w:rsidRPr="008536D4">
        <w:rPr>
          <w:rFonts w:ascii="Book Antiqua" w:hAnsi="Book Antiqua" w:cs="Times New Roman"/>
          <w:sz w:val="24"/>
          <w:szCs w:val="24"/>
        </w:rPr>
        <w:t xml:space="preserve">that </w:t>
      </w:r>
      <w:r w:rsidR="00701749" w:rsidRPr="008536D4">
        <w:rPr>
          <w:rFonts w:ascii="Book Antiqua" w:hAnsi="Book Antiqua" w:cs="Times New Roman"/>
          <w:sz w:val="24"/>
          <w:szCs w:val="24"/>
        </w:rPr>
        <w:t xml:space="preserve">are especially troublesome </w:t>
      </w:r>
      <w:r w:rsidR="00C8325B" w:rsidRPr="008536D4">
        <w:rPr>
          <w:rFonts w:ascii="Book Antiqua" w:hAnsi="Book Antiqua" w:cs="Times New Roman"/>
          <w:sz w:val="24"/>
          <w:szCs w:val="24"/>
        </w:rPr>
        <w:t xml:space="preserve">during the treatment of </w:t>
      </w:r>
      <w:r w:rsidR="00701749" w:rsidRPr="008536D4">
        <w:rPr>
          <w:rFonts w:ascii="Book Antiqua" w:hAnsi="Book Antiqua" w:cs="Times New Roman"/>
          <w:sz w:val="24"/>
          <w:szCs w:val="24"/>
        </w:rPr>
        <w:t xml:space="preserve">pediatric </w:t>
      </w:r>
      <w:r w:rsidR="00C8325B" w:rsidRPr="008536D4">
        <w:rPr>
          <w:rFonts w:ascii="Book Antiqua" w:hAnsi="Book Antiqua" w:cs="Times New Roman"/>
          <w:sz w:val="24"/>
          <w:szCs w:val="24"/>
        </w:rPr>
        <w:t>patients</w:t>
      </w:r>
      <w:r w:rsidR="00701749" w:rsidRPr="008536D4">
        <w:rPr>
          <w:rFonts w:ascii="Book Antiqua" w:hAnsi="Book Antiqua" w:cs="Times New Roman"/>
          <w:sz w:val="24"/>
          <w:szCs w:val="24"/>
        </w:rPr>
        <w:t>. Researchers have drawn attention to the multidimensional b</w:t>
      </w:r>
      <w:r w:rsidR="00002B8E" w:rsidRPr="008536D4">
        <w:rPr>
          <w:rFonts w:ascii="Book Antiqua" w:hAnsi="Book Antiqua" w:cs="Times New Roman"/>
          <w:sz w:val="24"/>
          <w:szCs w:val="24"/>
        </w:rPr>
        <w:t>enefits of lipoprotein based DDV</w:t>
      </w:r>
      <w:r w:rsidR="00701749" w:rsidRPr="008536D4">
        <w:rPr>
          <w:rFonts w:ascii="Book Antiqua" w:hAnsi="Book Antiqua" w:cs="Times New Roman"/>
          <w:sz w:val="24"/>
          <w:szCs w:val="24"/>
        </w:rPr>
        <w:t>s including their biocompatibility</w:t>
      </w:r>
      <w:r w:rsidR="00967E89" w:rsidRPr="008536D4">
        <w:rPr>
          <w:rFonts w:ascii="Book Antiqua" w:hAnsi="Book Antiqua" w:cs="Times New Roman"/>
          <w:sz w:val="24"/>
          <w:szCs w:val="24"/>
        </w:rPr>
        <w:t xml:space="preserve"> and</w:t>
      </w:r>
      <w:r w:rsidR="00701749" w:rsidRPr="008536D4">
        <w:rPr>
          <w:rFonts w:ascii="Book Antiqua" w:hAnsi="Book Antiqua" w:cs="Times New Roman"/>
          <w:sz w:val="24"/>
          <w:szCs w:val="24"/>
        </w:rPr>
        <w:t xml:space="preserve"> stability </w:t>
      </w:r>
      <w:r w:rsidR="00C8325B" w:rsidRPr="008536D4">
        <w:rPr>
          <w:rFonts w:ascii="Book Antiqua" w:hAnsi="Book Antiqua" w:cs="Times New Roman"/>
          <w:sz w:val="24"/>
          <w:szCs w:val="24"/>
        </w:rPr>
        <w:t xml:space="preserve">that enable them </w:t>
      </w:r>
      <w:r w:rsidR="00701749" w:rsidRPr="008536D4">
        <w:rPr>
          <w:rFonts w:ascii="Book Antiqua" w:hAnsi="Book Antiqua" w:cs="Times New Roman"/>
          <w:sz w:val="24"/>
          <w:szCs w:val="24"/>
        </w:rPr>
        <w:t xml:space="preserve">to minimize these side effects </w:t>
      </w:r>
      <w:r w:rsidR="00701749" w:rsidRPr="008536D4">
        <w:rPr>
          <w:rFonts w:ascii="Book Antiqua" w:hAnsi="Book Antiqua" w:cs="Times New Roman"/>
          <w:i/>
          <w:sz w:val="24"/>
          <w:szCs w:val="24"/>
        </w:rPr>
        <w:t>via</w:t>
      </w:r>
      <w:r w:rsidR="00C8325B" w:rsidRPr="008536D4">
        <w:rPr>
          <w:rFonts w:ascii="Book Antiqua" w:hAnsi="Book Antiqua" w:cs="Times New Roman"/>
          <w:sz w:val="24"/>
          <w:szCs w:val="24"/>
        </w:rPr>
        <w:t xml:space="preserve"> specifically</w:t>
      </w:r>
      <w:r w:rsidR="00701749" w:rsidRPr="008536D4">
        <w:rPr>
          <w:rFonts w:ascii="Book Antiqua" w:hAnsi="Book Antiqua" w:cs="Times New Roman"/>
          <w:sz w:val="24"/>
          <w:szCs w:val="24"/>
        </w:rPr>
        <w:t xml:space="preserve"> targeting malignant cells</w:t>
      </w:r>
      <w:r w:rsidR="00C8325B" w:rsidRPr="008536D4">
        <w:rPr>
          <w:rFonts w:ascii="Book Antiqua" w:hAnsi="Book Antiqua" w:cs="Times New Roman"/>
          <w:sz w:val="24"/>
          <w:szCs w:val="24"/>
        </w:rPr>
        <w:t xml:space="preserve"> and tumors while avoiding normal tissues</w:t>
      </w:r>
      <w:r w:rsidR="00536118" w:rsidRPr="008536D4">
        <w:rPr>
          <w:rFonts w:ascii="Book Antiqua" w:hAnsi="Book Antiqua" w:cs="Times New Roman"/>
          <w:sz w:val="24"/>
          <w:szCs w:val="24"/>
          <w:vertAlign w:val="superscript"/>
        </w:rPr>
        <w:t>[48,</w:t>
      </w:r>
      <w:r w:rsidR="00BD74E7" w:rsidRPr="008536D4">
        <w:rPr>
          <w:rFonts w:ascii="Book Antiqua" w:hAnsi="Book Antiqua" w:cs="Times New Roman"/>
          <w:sz w:val="24"/>
          <w:szCs w:val="24"/>
          <w:vertAlign w:val="superscript"/>
        </w:rPr>
        <w:t>59</w:t>
      </w:r>
      <w:r w:rsidR="00536118" w:rsidRPr="008536D4">
        <w:rPr>
          <w:rFonts w:ascii="Book Antiqua" w:hAnsi="Book Antiqua" w:cs="Times New Roman"/>
          <w:sz w:val="24"/>
          <w:szCs w:val="24"/>
          <w:vertAlign w:val="superscript"/>
        </w:rPr>
        <w:t>,6</w:t>
      </w:r>
      <w:r w:rsidR="00BD74E7" w:rsidRPr="008536D4">
        <w:rPr>
          <w:rFonts w:ascii="Book Antiqua" w:hAnsi="Book Antiqua" w:cs="Times New Roman"/>
          <w:sz w:val="24"/>
          <w:szCs w:val="24"/>
          <w:vertAlign w:val="superscript"/>
        </w:rPr>
        <w:t>1</w:t>
      </w:r>
      <w:r w:rsidR="00536118" w:rsidRPr="008536D4">
        <w:rPr>
          <w:rFonts w:ascii="Book Antiqua" w:hAnsi="Book Antiqua" w:cs="Times New Roman"/>
          <w:sz w:val="24"/>
          <w:szCs w:val="24"/>
          <w:vertAlign w:val="superscript"/>
        </w:rPr>
        <w:t>,6</w:t>
      </w:r>
      <w:r w:rsidR="00BD74E7" w:rsidRPr="008536D4">
        <w:rPr>
          <w:rFonts w:ascii="Book Antiqua" w:hAnsi="Book Antiqua" w:cs="Times New Roman"/>
          <w:sz w:val="24"/>
          <w:szCs w:val="24"/>
          <w:vertAlign w:val="superscript"/>
        </w:rPr>
        <w:t>3</w:t>
      </w:r>
      <w:r w:rsidR="00536118" w:rsidRPr="008536D4">
        <w:rPr>
          <w:rFonts w:ascii="Book Antiqua" w:hAnsi="Book Antiqua" w:cs="Times New Roman"/>
          <w:sz w:val="24"/>
          <w:szCs w:val="24"/>
          <w:vertAlign w:val="superscript"/>
        </w:rPr>
        <w:t>,7</w:t>
      </w:r>
      <w:r w:rsidR="00BD74E7" w:rsidRPr="008536D4">
        <w:rPr>
          <w:rFonts w:ascii="Book Antiqua" w:hAnsi="Book Antiqua" w:cs="Times New Roman"/>
          <w:sz w:val="24"/>
          <w:szCs w:val="24"/>
          <w:vertAlign w:val="superscript"/>
        </w:rPr>
        <w:t>5</w:t>
      </w:r>
      <w:r w:rsidR="00536118" w:rsidRPr="008536D4">
        <w:rPr>
          <w:rFonts w:ascii="Book Antiqua" w:hAnsi="Book Antiqua" w:cs="Times New Roman"/>
          <w:sz w:val="24"/>
          <w:szCs w:val="24"/>
          <w:vertAlign w:val="superscript"/>
        </w:rPr>
        <w:t>]</w:t>
      </w:r>
      <w:r w:rsidR="00536118"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701749" w:rsidRPr="008536D4">
        <w:rPr>
          <w:rFonts w:ascii="Book Antiqua" w:hAnsi="Book Antiqua" w:cs="Times New Roman"/>
          <w:sz w:val="24"/>
          <w:szCs w:val="24"/>
        </w:rPr>
        <w:t xml:space="preserve">Several clinical studies have demonstrated that HDL-type formulations have been safely </w:t>
      </w:r>
      <w:r w:rsidR="00B54790" w:rsidRPr="008536D4">
        <w:rPr>
          <w:rFonts w:ascii="Book Antiqua" w:hAnsi="Book Antiqua" w:cs="Times New Roman"/>
          <w:sz w:val="24"/>
          <w:szCs w:val="24"/>
        </w:rPr>
        <w:t xml:space="preserve">administered </w:t>
      </w:r>
      <w:r w:rsidR="0087335F" w:rsidRPr="008536D4">
        <w:rPr>
          <w:rFonts w:ascii="Book Antiqua" w:hAnsi="Book Antiqua" w:cs="Times New Roman"/>
          <w:sz w:val="24"/>
          <w:szCs w:val="24"/>
        </w:rPr>
        <w:t xml:space="preserve">to </w:t>
      </w:r>
      <w:r w:rsidR="00B54790" w:rsidRPr="008536D4">
        <w:rPr>
          <w:rFonts w:ascii="Book Antiqua" w:hAnsi="Book Antiqua" w:cs="Times New Roman"/>
          <w:sz w:val="24"/>
          <w:szCs w:val="24"/>
        </w:rPr>
        <w:t xml:space="preserve">human </w:t>
      </w:r>
      <w:proofErr w:type="gramStart"/>
      <w:r w:rsidR="00C8325B" w:rsidRPr="008536D4">
        <w:rPr>
          <w:rFonts w:ascii="Book Antiqua" w:hAnsi="Book Antiqua" w:cs="Times New Roman"/>
          <w:sz w:val="24"/>
          <w:szCs w:val="24"/>
        </w:rPr>
        <w:t>subjects</w:t>
      </w:r>
      <w:r w:rsidR="00BD74E7" w:rsidRPr="008536D4">
        <w:rPr>
          <w:rFonts w:ascii="Book Antiqua" w:hAnsi="Book Antiqua" w:cs="Times New Roman"/>
          <w:sz w:val="24"/>
          <w:szCs w:val="24"/>
          <w:vertAlign w:val="superscript"/>
        </w:rPr>
        <w:t>[</w:t>
      </w:r>
      <w:proofErr w:type="gramEnd"/>
      <w:r w:rsidR="00BD74E7" w:rsidRPr="008536D4">
        <w:rPr>
          <w:rFonts w:ascii="Book Antiqua" w:hAnsi="Book Antiqua" w:cs="Times New Roman"/>
          <w:sz w:val="24"/>
          <w:szCs w:val="24"/>
          <w:vertAlign w:val="superscript"/>
        </w:rPr>
        <w:t>76-78]</w:t>
      </w:r>
      <w:r w:rsidR="00B54790" w:rsidRPr="008536D4">
        <w:rPr>
          <w:rFonts w:ascii="Book Antiqua" w:hAnsi="Book Antiqua" w:cs="Times New Roman"/>
          <w:sz w:val="24"/>
          <w:szCs w:val="24"/>
        </w:rPr>
        <w:t xml:space="preserve">. Selection of patients for rHDL driven chemotherapy </w:t>
      </w:r>
      <w:r w:rsidR="0087335F" w:rsidRPr="008536D4">
        <w:rPr>
          <w:rFonts w:ascii="Book Antiqua" w:hAnsi="Book Antiqua" w:cs="Times New Roman"/>
          <w:sz w:val="24"/>
          <w:szCs w:val="24"/>
        </w:rPr>
        <w:t xml:space="preserve">could be </w:t>
      </w:r>
      <w:r w:rsidR="00B54790" w:rsidRPr="008536D4">
        <w:rPr>
          <w:rFonts w:ascii="Book Antiqua" w:hAnsi="Book Antiqua" w:cs="Times New Roman"/>
          <w:sz w:val="24"/>
          <w:szCs w:val="24"/>
        </w:rPr>
        <w:t xml:space="preserve">based on the SR-B1 expression levels of </w:t>
      </w:r>
      <w:r w:rsidR="00967E89" w:rsidRPr="008536D4">
        <w:rPr>
          <w:rFonts w:ascii="Book Antiqua" w:hAnsi="Book Antiqua" w:cs="Times New Roman"/>
          <w:sz w:val="24"/>
          <w:szCs w:val="24"/>
        </w:rPr>
        <w:t xml:space="preserve">each </w:t>
      </w:r>
      <w:r w:rsidR="00B54790" w:rsidRPr="008536D4">
        <w:rPr>
          <w:rFonts w:ascii="Book Antiqua" w:hAnsi="Book Antiqua" w:cs="Times New Roman"/>
          <w:sz w:val="24"/>
          <w:szCs w:val="24"/>
        </w:rPr>
        <w:t xml:space="preserve">specific tumor involved; thus, provide a new bio-marker for </w:t>
      </w:r>
      <w:r w:rsidR="00C8325B" w:rsidRPr="008536D4">
        <w:rPr>
          <w:rFonts w:ascii="Book Antiqua" w:hAnsi="Book Antiqua" w:cs="Times New Roman"/>
          <w:sz w:val="24"/>
          <w:szCs w:val="24"/>
        </w:rPr>
        <w:t xml:space="preserve">eventual </w:t>
      </w:r>
      <w:r w:rsidR="00B54790" w:rsidRPr="008536D4">
        <w:rPr>
          <w:rFonts w:ascii="Book Antiqua" w:hAnsi="Book Antiqua" w:cs="Times New Roman"/>
          <w:sz w:val="24"/>
          <w:szCs w:val="24"/>
        </w:rPr>
        <w:t xml:space="preserve">personalized therapy. There are numerous </w:t>
      </w:r>
      <w:r w:rsidR="00967E89" w:rsidRPr="008536D4">
        <w:rPr>
          <w:rFonts w:ascii="Book Antiqua" w:hAnsi="Book Antiqua" w:cs="Times New Roman"/>
          <w:sz w:val="24"/>
          <w:szCs w:val="24"/>
        </w:rPr>
        <w:t xml:space="preserve">additional </w:t>
      </w:r>
      <w:r w:rsidR="00B54790" w:rsidRPr="008536D4">
        <w:rPr>
          <w:rFonts w:ascii="Book Antiqua" w:hAnsi="Book Antiqua" w:cs="Times New Roman"/>
          <w:sz w:val="24"/>
          <w:szCs w:val="24"/>
        </w:rPr>
        <w:t xml:space="preserve">membrane proteins which could be used as targets </w:t>
      </w:r>
      <w:r w:rsidR="00967E89" w:rsidRPr="008536D4">
        <w:rPr>
          <w:rFonts w:ascii="Book Antiqua" w:hAnsi="Book Antiqua" w:cs="Times New Roman"/>
          <w:sz w:val="24"/>
          <w:szCs w:val="24"/>
        </w:rPr>
        <w:t xml:space="preserve">for </w:t>
      </w:r>
      <w:r w:rsidR="00B54790" w:rsidRPr="008536D4">
        <w:rPr>
          <w:rFonts w:ascii="Book Antiqua" w:hAnsi="Book Antiqua" w:cs="Times New Roman"/>
          <w:sz w:val="24"/>
          <w:szCs w:val="24"/>
        </w:rPr>
        <w:t xml:space="preserve">functionalized rHDL. This feature of rerouting </w:t>
      </w:r>
      <w:r w:rsidR="00C8325B" w:rsidRPr="008536D4">
        <w:rPr>
          <w:rFonts w:ascii="Book Antiqua" w:hAnsi="Book Antiqua" w:cs="Times New Roman"/>
          <w:sz w:val="24"/>
          <w:szCs w:val="24"/>
        </w:rPr>
        <w:t xml:space="preserve">DDVs </w:t>
      </w:r>
      <w:r w:rsidR="00B54790" w:rsidRPr="008536D4">
        <w:rPr>
          <w:rFonts w:ascii="Book Antiqua" w:hAnsi="Book Antiqua" w:cs="Times New Roman"/>
          <w:sz w:val="24"/>
          <w:szCs w:val="24"/>
        </w:rPr>
        <w:t>from their endogenous receptors and steer</w:t>
      </w:r>
      <w:r w:rsidR="00967E89" w:rsidRPr="008536D4">
        <w:rPr>
          <w:rFonts w:ascii="Book Antiqua" w:hAnsi="Book Antiqua" w:cs="Times New Roman"/>
          <w:sz w:val="24"/>
          <w:szCs w:val="24"/>
        </w:rPr>
        <w:t>ing</w:t>
      </w:r>
      <w:r w:rsidR="00B54790" w:rsidRPr="008536D4">
        <w:rPr>
          <w:rFonts w:ascii="Book Antiqua" w:hAnsi="Book Antiqua" w:cs="Times New Roman"/>
          <w:sz w:val="24"/>
          <w:szCs w:val="24"/>
        </w:rPr>
        <w:t xml:space="preserve"> them to specific </w:t>
      </w:r>
      <w:proofErr w:type="gramStart"/>
      <w:r w:rsidR="00B54790" w:rsidRPr="008536D4">
        <w:rPr>
          <w:rFonts w:ascii="Book Antiqua" w:hAnsi="Book Antiqua" w:cs="Times New Roman"/>
          <w:sz w:val="24"/>
          <w:szCs w:val="24"/>
        </w:rPr>
        <w:t>sites</w:t>
      </w:r>
      <w:r w:rsidR="00207786" w:rsidRPr="008536D4">
        <w:rPr>
          <w:rFonts w:ascii="Book Antiqua" w:hAnsi="Book Antiqua" w:cs="Times New Roman"/>
          <w:sz w:val="24"/>
          <w:szCs w:val="24"/>
          <w:vertAlign w:val="superscript"/>
        </w:rPr>
        <w:t>[</w:t>
      </w:r>
      <w:proofErr w:type="gramEnd"/>
      <w:r w:rsidR="00207786" w:rsidRPr="008536D4">
        <w:rPr>
          <w:rFonts w:ascii="Book Antiqua" w:hAnsi="Book Antiqua" w:cs="Times New Roman"/>
          <w:sz w:val="24"/>
          <w:szCs w:val="24"/>
          <w:vertAlign w:val="superscript"/>
        </w:rPr>
        <w:t>71]</w:t>
      </w:r>
      <w:r w:rsidR="00967E89" w:rsidRPr="008536D4">
        <w:rPr>
          <w:rFonts w:ascii="Book Antiqua" w:hAnsi="Book Antiqua" w:cs="Times New Roman"/>
          <w:sz w:val="24"/>
          <w:szCs w:val="24"/>
        </w:rPr>
        <w:t xml:space="preserve"> </w:t>
      </w:r>
      <w:r w:rsidR="00B54790" w:rsidRPr="008536D4">
        <w:rPr>
          <w:rFonts w:ascii="Book Antiqua" w:hAnsi="Book Antiqua" w:cs="Times New Roman"/>
          <w:sz w:val="24"/>
          <w:szCs w:val="24"/>
        </w:rPr>
        <w:t xml:space="preserve">could </w:t>
      </w:r>
      <w:r w:rsidR="00967E89" w:rsidRPr="008536D4">
        <w:rPr>
          <w:rFonts w:ascii="Book Antiqua" w:hAnsi="Book Antiqua" w:cs="Times New Roman"/>
          <w:sz w:val="24"/>
          <w:szCs w:val="24"/>
        </w:rPr>
        <w:t xml:space="preserve">further </w:t>
      </w:r>
      <w:r w:rsidR="00C8325B" w:rsidRPr="008536D4">
        <w:rPr>
          <w:rFonts w:ascii="Book Antiqua" w:hAnsi="Book Antiqua" w:cs="Times New Roman"/>
          <w:sz w:val="24"/>
          <w:szCs w:val="24"/>
        </w:rPr>
        <w:t xml:space="preserve">enhance the potential of the rHDL nanoparticles </w:t>
      </w:r>
      <w:r w:rsidR="00B54790" w:rsidRPr="008536D4">
        <w:rPr>
          <w:rFonts w:ascii="Book Antiqua" w:hAnsi="Book Antiqua" w:cs="Times New Roman"/>
          <w:sz w:val="24"/>
          <w:szCs w:val="24"/>
        </w:rPr>
        <w:t xml:space="preserve">to </w:t>
      </w:r>
      <w:r w:rsidR="00C8325B" w:rsidRPr="008536D4">
        <w:rPr>
          <w:rFonts w:ascii="Book Antiqua" w:hAnsi="Book Antiqua" w:cs="Times New Roman"/>
          <w:sz w:val="24"/>
          <w:szCs w:val="24"/>
        </w:rPr>
        <w:t xml:space="preserve">facilitate the development of a robust </w:t>
      </w:r>
      <w:r w:rsidR="00AF2950" w:rsidRPr="008536D4">
        <w:rPr>
          <w:rFonts w:ascii="Book Antiqua" w:hAnsi="Book Antiqua" w:cs="Times New Roman"/>
          <w:sz w:val="24"/>
          <w:szCs w:val="24"/>
        </w:rPr>
        <w:t xml:space="preserve">personalized therapy </w:t>
      </w:r>
      <w:r w:rsidR="00C8325B" w:rsidRPr="008536D4">
        <w:rPr>
          <w:rFonts w:ascii="Book Antiqua" w:hAnsi="Book Antiqua" w:cs="Times New Roman"/>
          <w:sz w:val="24"/>
          <w:szCs w:val="24"/>
        </w:rPr>
        <w:t xml:space="preserve">regimen </w:t>
      </w:r>
      <w:r w:rsidR="00AF2950" w:rsidRPr="008536D4">
        <w:rPr>
          <w:rFonts w:ascii="Book Antiqua" w:hAnsi="Book Antiqua" w:cs="Times New Roman"/>
          <w:sz w:val="24"/>
          <w:szCs w:val="24"/>
        </w:rPr>
        <w:t>for pediatric cancers.</w:t>
      </w:r>
      <w:r w:rsidR="00665876" w:rsidRPr="008536D4">
        <w:rPr>
          <w:rFonts w:ascii="Book Antiqua" w:hAnsi="Book Antiqua" w:cs="Times New Roman"/>
          <w:sz w:val="24"/>
          <w:szCs w:val="24"/>
        </w:rPr>
        <w:t xml:space="preserve"> </w:t>
      </w:r>
      <w:r w:rsidR="00E73BCD" w:rsidRPr="008536D4">
        <w:rPr>
          <w:rFonts w:ascii="Book Antiqua" w:hAnsi="Book Antiqua" w:cs="Times New Roman"/>
          <w:sz w:val="24"/>
          <w:szCs w:val="24"/>
        </w:rPr>
        <w:t>Despite the major advance</w:t>
      </w:r>
      <w:r w:rsidR="00C12E51" w:rsidRPr="008536D4">
        <w:rPr>
          <w:rFonts w:ascii="Book Antiqua" w:hAnsi="Book Antiqua" w:cs="Times New Roman"/>
          <w:sz w:val="24"/>
          <w:szCs w:val="24"/>
        </w:rPr>
        <w:t>s</w:t>
      </w:r>
      <w:r w:rsidR="00E73BCD" w:rsidRPr="008536D4">
        <w:rPr>
          <w:rFonts w:ascii="Book Antiqua" w:hAnsi="Book Antiqua" w:cs="Times New Roman"/>
          <w:sz w:val="24"/>
          <w:szCs w:val="24"/>
        </w:rPr>
        <w:t xml:space="preserve"> in pediatric cancer research, there are several malignancies afflicting children that remain resistant to therapy.</w:t>
      </w:r>
      <w:r w:rsidR="00665876" w:rsidRPr="008536D4">
        <w:rPr>
          <w:rFonts w:ascii="Book Antiqua" w:hAnsi="Book Antiqua" w:cs="Times New Roman"/>
          <w:sz w:val="24"/>
          <w:szCs w:val="24"/>
        </w:rPr>
        <w:t xml:space="preserve"> </w:t>
      </w:r>
      <w:r w:rsidR="00E73BCD" w:rsidRPr="008536D4">
        <w:rPr>
          <w:rFonts w:ascii="Book Antiqua" w:hAnsi="Book Antiqua" w:cs="Times New Roman"/>
          <w:sz w:val="24"/>
          <w:szCs w:val="24"/>
        </w:rPr>
        <w:t xml:space="preserve">In addition, </w:t>
      </w:r>
      <w:r w:rsidR="00AA1DBF" w:rsidRPr="008536D4">
        <w:rPr>
          <w:rFonts w:ascii="Book Antiqua" w:hAnsi="Book Antiqua" w:cs="Times New Roman"/>
          <w:sz w:val="24"/>
          <w:szCs w:val="24"/>
        </w:rPr>
        <w:t>extension of 5 y</w:t>
      </w:r>
      <w:r w:rsidR="00E73BCD" w:rsidRPr="008536D4">
        <w:rPr>
          <w:rFonts w:ascii="Book Antiqua" w:hAnsi="Book Antiqua" w:cs="Times New Roman"/>
          <w:sz w:val="24"/>
          <w:szCs w:val="24"/>
        </w:rPr>
        <w:t xml:space="preserve">ear survival or even </w:t>
      </w:r>
      <w:r w:rsidR="00AA1DBF" w:rsidRPr="008536D4">
        <w:rPr>
          <w:rFonts w:ascii="Book Antiqua" w:hAnsi="Book Antiqua" w:cs="Times New Roman"/>
          <w:sz w:val="24"/>
          <w:szCs w:val="24"/>
        </w:rPr>
        <w:t xml:space="preserve">producing </w:t>
      </w:r>
      <w:r w:rsidR="00E73BCD" w:rsidRPr="008536D4">
        <w:rPr>
          <w:rFonts w:ascii="Book Antiqua" w:hAnsi="Book Antiqua" w:cs="Times New Roman"/>
          <w:sz w:val="24"/>
          <w:szCs w:val="24"/>
        </w:rPr>
        <w:t>permanent remission is often accompanied by harmful long lasting and debilitating side effects</w:t>
      </w:r>
      <w:r w:rsidR="00AA1DBF" w:rsidRPr="008536D4">
        <w:rPr>
          <w:rFonts w:ascii="Book Antiqua" w:hAnsi="Book Antiqua" w:cs="Times New Roman"/>
          <w:sz w:val="24"/>
          <w:szCs w:val="24"/>
        </w:rPr>
        <w:t xml:space="preserve"> in pediatric cancer patients</w:t>
      </w:r>
      <w:r w:rsidR="00E73BCD" w:rsidRPr="008536D4">
        <w:rPr>
          <w:rFonts w:ascii="Book Antiqua" w:hAnsi="Book Antiqua" w:cs="Times New Roman"/>
          <w:sz w:val="24"/>
          <w:szCs w:val="24"/>
        </w:rPr>
        <w:t>.</w:t>
      </w:r>
      <w:r w:rsidR="00665876" w:rsidRPr="008536D4">
        <w:rPr>
          <w:rFonts w:ascii="Book Antiqua" w:hAnsi="Book Antiqua" w:cs="Times New Roman"/>
          <w:sz w:val="24"/>
          <w:szCs w:val="24"/>
        </w:rPr>
        <w:t xml:space="preserve"> </w:t>
      </w:r>
      <w:r w:rsidR="00E73BCD" w:rsidRPr="008536D4">
        <w:rPr>
          <w:rFonts w:ascii="Book Antiqua" w:hAnsi="Book Antiqua" w:cs="Times New Roman"/>
          <w:sz w:val="24"/>
          <w:szCs w:val="24"/>
        </w:rPr>
        <w:t xml:space="preserve">Perhaps improved treatment modalities developed </w:t>
      </w:r>
      <w:r w:rsidR="00E73BCD" w:rsidRPr="008536D4">
        <w:rPr>
          <w:rFonts w:ascii="Book Antiqua" w:hAnsi="Book Antiqua" w:cs="Times New Roman"/>
          <w:i/>
          <w:sz w:val="24"/>
          <w:szCs w:val="24"/>
        </w:rPr>
        <w:lastRenderedPageBreak/>
        <w:t xml:space="preserve">via </w:t>
      </w:r>
      <w:r w:rsidR="00E73BCD" w:rsidRPr="008536D4">
        <w:rPr>
          <w:rFonts w:ascii="Book Antiqua" w:hAnsi="Book Antiqua" w:cs="Times New Roman"/>
          <w:sz w:val="24"/>
          <w:szCs w:val="24"/>
        </w:rPr>
        <w:t xml:space="preserve">novel nanoparticle formulations and specifically involving lipoprotein type carriers will provide the needed </w:t>
      </w:r>
      <w:r w:rsidR="00AA1DBF" w:rsidRPr="008536D4">
        <w:rPr>
          <w:rFonts w:ascii="Book Antiqua" w:hAnsi="Book Antiqua" w:cs="Times New Roman"/>
          <w:sz w:val="24"/>
          <w:szCs w:val="24"/>
        </w:rPr>
        <w:t>tool</w:t>
      </w:r>
      <w:r w:rsidR="00E73BCD" w:rsidRPr="008536D4">
        <w:rPr>
          <w:rFonts w:ascii="Book Antiqua" w:hAnsi="Book Antiqua" w:cs="Times New Roman"/>
          <w:sz w:val="24"/>
          <w:szCs w:val="24"/>
        </w:rPr>
        <w:t>s to overcome the current barriers to successful pediatric cancer therapy.</w:t>
      </w:r>
    </w:p>
    <w:p w14:paraId="21FEFBC6" w14:textId="77777777" w:rsidR="00C12E51" w:rsidRPr="008536D4" w:rsidRDefault="00C12E51" w:rsidP="00D11227">
      <w:pPr>
        <w:autoSpaceDE w:val="0"/>
        <w:autoSpaceDN w:val="0"/>
        <w:adjustRightInd w:val="0"/>
        <w:spacing w:after="0" w:line="360" w:lineRule="auto"/>
        <w:jc w:val="both"/>
        <w:rPr>
          <w:rFonts w:ascii="Book Antiqua" w:hAnsi="Book Antiqua" w:cs="Times New Roman"/>
          <w:b/>
          <w:sz w:val="24"/>
          <w:szCs w:val="24"/>
          <w:lang w:eastAsia="zh-CN"/>
        </w:rPr>
      </w:pPr>
    </w:p>
    <w:p w14:paraId="3FC2D0DF" w14:textId="34B7194B" w:rsidR="008C492D" w:rsidRPr="008536D4" w:rsidRDefault="00D11227" w:rsidP="00D11227">
      <w:pPr>
        <w:autoSpaceDE w:val="0"/>
        <w:autoSpaceDN w:val="0"/>
        <w:adjustRightInd w:val="0"/>
        <w:spacing w:after="0" w:line="360" w:lineRule="auto"/>
        <w:jc w:val="both"/>
        <w:rPr>
          <w:rFonts w:ascii="Book Antiqua" w:hAnsi="Book Antiqua" w:cs="Times New Roman"/>
          <w:b/>
          <w:sz w:val="24"/>
          <w:szCs w:val="24"/>
          <w:lang w:eastAsia="zh-CN"/>
        </w:rPr>
      </w:pPr>
      <w:r w:rsidRPr="008536D4">
        <w:rPr>
          <w:rFonts w:ascii="Book Antiqua" w:hAnsi="Book Antiqua" w:cs="Times New Roman"/>
          <w:b/>
          <w:sz w:val="24"/>
          <w:szCs w:val="24"/>
        </w:rPr>
        <w:t>REFERENCES</w:t>
      </w:r>
    </w:p>
    <w:p w14:paraId="0D3F36AD"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1 </w:t>
      </w:r>
      <w:r w:rsidRPr="008536D4">
        <w:rPr>
          <w:rFonts w:ascii="Book Antiqua" w:hAnsi="Book Antiqua" w:cs="宋体"/>
          <w:b/>
          <w:bCs/>
          <w:color w:val="000000"/>
          <w:sz w:val="24"/>
          <w:szCs w:val="24"/>
          <w:lang w:eastAsia="zh-CN"/>
        </w:rPr>
        <w:t>Vassal G</w:t>
      </w:r>
      <w:r w:rsidRPr="008536D4">
        <w:rPr>
          <w:rFonts w:ascii="Book Antiqua" w:hAnsi="Book Antiqua" w:cs="宋体"/>
          <w:color w:val="000000"/>
          <w:sz w:val="24"/>
          <w:szCs w:val="24"/>
          <w:lang w:eastAsia="zh-CN"/>
        </w:rPr>
        <w:t>, Zwaan CM, Ashley D, Le Deley MC, Hargrave D, Blanc P, Adamson PC. New drugs for children and adolescents with cancer: the need for novel development pathways. </w:t>
      </w:r>
      <w:r w:rsidRPr="008536D4">
        <w:rPr>
          <w:rFonts w:ascii="Book Antiqua" w:hAnsi="Book Antiqua" w:cs="宋体"/>
          <w:i/>
          <w:iCs/>
          <w:color w:val="000000"/>
          <w:sz w:val="24"/>
          <w:szCs w:val="24"/>
          <w:lang w:eastAsia="zh-CN"/>
        </w:rPr>
        <w:t>Lancet Oncol</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14</w:t>
      </w:r>
      <w:r w:rsidRPr="008536D4">
        <w:rPr>
          <w:rFonts w:ascii="Book Antiqua" w:hAnsi="Book Antiqua" w:cs="宋体"/>
          <w:color w:val="000000"/>
          <w:sz w:val="24"/>
          <w:szCs w:val="24"/>
          <w:lang w:eastAsia="zh-CN"/>
        </w:rPr>
        <w:t>: e117-e124 [PMID: 23434337 DOI: 10.1016/S1470-2045(13)70013-5]</w:t>
      </w:r>
    </w:p>
    <w:p w14:paraId="4D21413F" w14:textId="20277733"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2 </w:t>
      </w:r>
      <w:r w:rsidRPr="008536D4">
        <w:rPr>
          <w:rFonts w:ascii="Book Antiqua" w:hAnsi="Book Antiqua" w:cs="宋体"/>
          <w:b/>
          <w:bCs/>
          <w:color w:val="000000"/>
          <w:sz w:val="24"/>
          <w:szCs w:val="24"/>
          <w:lang w:eastAsia="zh-CN"/>
        </w:rPr>
        <w:t>Kaatsch P</w:t>
      </w:r>
      <w:r w:rsidRPr="008536D4">
        <w:rPr>
          <w:rFonts w:ascii="Book Antiqua" w:hAnsi="Book Antiqua" w:cs="宋体"/>
          <w:color w:val="000000"/>
          <w:sz w:val="24"/>
          <w:szCs w:val="24"/>
          <w:lang w:eastAsia="zh-CN"/>
        </w:rPr>
        <w:t>. Epidemiology of childhood cancer.</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Cancer Treat Rev</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36</w:t>
      </w:r>
      <w:r w:rsidRPr="008536D4">
        <w:rPr>
          <w:rFonts w:ascii="Book Antiqua" w:hAnsi="Book Antiqua" w:cs="宋体"/>
          <w:color w:val="000000"/>
          <w:sz w:val="24"/>
          <w:szCs w:val="24"/>
          <w:lang w:eastAsia="zh-CN"/>
        </w:rPr>
        <w:t>: 277-285 [PMID: 20231056 DOI: 10.1016/j.ctrv.2010.02.003]</w:t>
      </w:r>
    </w:p>
    <w:p w14:paraId="0FD0E2C9" w14:textId="23A2C4A8"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3 </w:t>
      </w:r>
      <w:r w:rsidRPr="008536D4">
        <w:rPr>
          <w:rFonts w:ascii="Book Antiqua" w:hAnsi="Book Antiqua" w:cs="宋体"/>
          <w:b/>
          <w:bCs/>
          <w:color w:val="000000"/>
          <w:sz w:val="24"/>
          <w:szCs w:val="24"/>
          <w:lang w:eastAsia="zh-CN"/>
        </w:rPr>
        <w:t>Felice B</w:t>
      </w:r>
      <w:r w:rsidRPr="008536D4">
        <w:rPr>
          <w:rFonts w:ascii="Book Antiqua" w:hAnsi="Book Antiqua" w:cs="宋体"/>
          <w:color w:val="000000"/>
          <w:sz w:val="24"/>
          <w:szCs w:val="24"/>
          <w:lang w:eastAsia="zh-CN"/>
        </w:rPr>
        <w:t>, Prabhakaran MP, Rodríguez AP, Ramakrishna S. Drug delivery vehicles on a nano-engineering perspective. </w:t>
      </w:r>
      <w:r w:rsidRPr="008536D4">
        <w:rPr>
          <w:rFonts w:ascii="Book Antiqua" w:hAnsi="Book Antiqua" w:cs="宋体"/>
          <w:i/>
          <w:iCs/>
          <w:color w:val="000000"/>
          <w:sz w:val="24"/>
          <w:szCs w:val="24"/>
          <w:lang w:eastAsia="zh-CN"/>
        </w:rPr>
        <w:t>Mater Sci Eng C Mater Biol Appl</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41</w:t>
      </w:r>
      <w:r w:rsidRPr="008536D4">
        <w:rPr>
          <w:rFonts w:ascii="Book Antiqua" w:hAnsi="Book Antiqua" w:cs="宋体"/>
          <w:color w:val="000000"/>
          <w:sz w:val="24"/>
          <w:szCs w:val="24"/>
          <w:lang w:eastAsia="zh-CN"/>
        </w:rPr>
        <w:t>: 178-195 [PMID: 24907751 DOI: 10.1016/j.msec.2014.04.049]</w:t>
      </w:r>
    </w:p>
    <w:p w14:paraId="5B98E4C7" w14:textId="790FCBFB"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4 </w:t>
      </w:r>
      <w:r w:rsidRPr="008536D4">
        <w:rPr>
          <w:rFonts w:ascii="Book Antiqua" w:hAnsi="Book Antiqua" w:cs="宋体"/>
          <w:b/>
          <w:bCs/>
          <w:color w:val="000000"/>
          <w:sz w:val="24"/>
          <w:szCs w:val="24"/>
          <w:lang w:eastAsia="zh-CN"/>
        </w:rPr>
        <w:t>Rastogi V</w:t>
      </w:r>
      <w:r w:rsidRPr="008536D4">
        <w:rPr>
          <w:rFonts w:ascii="Book Antiqua" w:hAnsi="Book Antiqua" w:cs="宋体"/>
          <w:color w:val="000000"/>
          <w:sz w:val="24"/>
          <w:szCs w:val="24"/>
          <w:lang w:eastAsia="zh-CN"/>
        </w:rPr>
        <w:t>, Yadav P, Bhattacharya SS, Mishra AK, Verma N, Verma A, Pandit JK.</w:t>
      </w:r>
      <w:proofErr w:type="gramEnd"/>
      <w:r w:rsidRPr="008536D4">
        <w:rPr>
          <w:rFonts w:ascii="Book Antiqua" w:hAnsi="Book Antiqua" w:cs="宋体"/>
          <w:color w:val="000000"/>
          <w:sz w:val="24"/>
          <w:szCs w:val="24"/>
          <w:lang w:eastAsia="zh-CN"/>
        </w:rPr>
        <w:t xml:space="preserve"> Carbon nanotubes: an emerging drug carrier for targeting cancer cells. </w:t>
      </w:r>
      <w:r w:rsidRPr="008536D4">
        <w:rPr>
          <w:rFonts w:ascii="Book Antiqua" w:hAnsi="Book Antiqua" w:cs="宋体"/>
          <w:i/>
          <w:iCs/>
          <w:color w:val="000000"/>
          <w:sz w:val="24"/>
          <w:szCs w:val="24"/>
          <w:lang w:eastAsia="zh-CN"/>
        </w:rPr>
        <w:t>J Drug Deliv</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2014</w:t>
      </w:r>
      <w:r w:rsidRPr="008536D4">
        <w:rPr>
          <w:rFonts w:ascii="Book Antiqua" w:hAnsi="Book Antiqua" w:cs="宋体"/>
          <w:color w:val="000000"/>
          <w:sz w:val="24"/>
          <w:szCs w:val="24"/>
          <w:lang w:eastAsia="zh-CN"/>
        </w:rPr>
        <w:t>: 670815 [PMID: 24872894 DOI: 10.1155/2014/670815]</w:t>
      </w:r>
    </w:p>
    <w:p w14:paraId="138D8322" w14:textId="0F351720"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5 </w:t>
      </w:r>
      <w:r w:rsidRPr="008536D4">
        <w:rPr>
          <w:rFonts w:ascii="Book Antiqua" w:hAnsi="Book Antiqua" w:cs="宋体"/>
          <w:b/>
          <w:bCs/>
          <w:color w:val="000000"/>
          <w:sz w:val="24"/>
          <w:szCs w:val="24"/>
          <w:lang w:eastAsia="zh-CN"/>
        </w:rPr>
        <w:t>Matsumura Y</w:t>
      </w:r>
      <w:r w:rsidRPr="008536D4">
        <w:rPr>
          <w:rFonts w:ascii="Book Antiqua" w:hAnsi="Book Antiqua" w:cs="宋体"/>
          <w:color w:val="000000"/>
          <w:sz w:val="24"/>
          <w:szCs w:val="24"/>
          <w:lang w:eastAsia="zh-CN"/>
        </w:rPr>
        <w:t>.</w:t>
      </w:r>
      <w:proofErr w:type="gramEnd"/>
      <w:r w:rsidRPr="008536D4">
        <w:rPr>
          <w:rFonts w:ascii="Book Antiqua" w:hAnsi="Book Antiqua" w:cs="宋体"/>
          <w:color w:val="000000"/>
          <w:sz w:val="24"/>
          <w:szCs w:val="24"/>
          <w:lang w:eastAsia="zh-CN"/>
        </w:rPr>
        <w:t xml:space="preserve"> </w:t>
      </w:r>
      <w:proofErr w:type="gramStart"/>
      <w:r w:rsidRPr="008536D4">
        <w:rPr>
          <w:rFonts w:ascii="Book Antiqua" w:hAnsi="Book Antiqua" w:cs="宋体"/>
          <w:color w:val="000000"/>
          <w:sz w:val="24"/>
          <w:szCs w:val="24"/>
          <w:lang w:eastAsia="zh-CN"/>
        </w:rPr>
        <w:t>The drug discovery by nanomedicine and its clinical experience.</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Jpn J Clin Oncol</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44</w:t>
      </w:r>
      <w:r w:rsidRPr="008536D4">
        <w:rPr>
          <w:rFonts w:ascii="Book Antiqua" w:hAnsi="Book Antiqua" w:cs="宋体"/>
          <w:color w:val="000000"/>
          <w:sz w:val="24"/>
          <w:szCs w:val="24"/>
          <w:lang w:eastAsia="zh-CN"/>
        </w:rPr>
        <w:t>: 515-525 [PMID: 24755547 DOI: 10.1093/jjco/hyu046]</w:t>
      </w:r>
    </w:p>
    <w:p w14:paraId="36EC64DA"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6 </w:t>
      </w:r>
      <w:r w:rsidRPr="008536D4">
        <w:rPr>
          <w:rFonts w:ascii="Book Antiqua" w:hAnsi="Book Antiqua" w:cs="宋体"/>
          <w:b/>
          <w:bCs/>
          <w:color w:val="000000"/>
          <w:sz w:val="24"/>
          <w:szCs w:val="24"/>
          <w:lang w:eastAsia="zh-CN"/>
        </w:rPr>
        <w:t>Bottini M</w:t>
      </w:r>
      <w:r w:rsidRPr="008536D4">
        <w:rPr>
          <w:rFonts w:ascii="Book Antiqua" w:hAnsi="Book Antiqua" w:cs="宋体"/>
          <w:color w:val="000000"/>
          <w:sz w:val="24"/>
          <w:szCs w:val="24"/>
          <w:lang w:eastAsia="zh-CN"/>
        </w:rPr>
        <w:t>, Sacchetti C, Pietroiusti A, Bellucci S, Magrini A, Rosato N, Bottini N. Targeted nanodrugs for cancer therapy: prospects and challenges. </w:t>
      </w:r>
      <w:r w:rsidRPr="008536D4">
        <w:rPr>
          <w:rFonts w:ascii="Book Antiqua" w:hAnsi="Book Antiqua" w:cs="宋体"/>
          <w:i/>
          <w:iCs/>
          <w:color w:val="000000"/>
          <w:sz w:val="24"/>
          <w:szCs w:val="24"/>
          <w:lang w:eastAsia="zh-CN"/>
        </w:rPr>
        <w:t>J Nanosci Nanotechnol</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14</w:t>
      </w:r>
      <w:r w:rsidRPr="008536D4">
        <w:rPr>
          <w:rFonts w:ascii="Book Antiqua" w:hAnsi="Book Antiqua" w:cs="宋体"/>
          <w:color w:val="000000"/>
          <w:sz w:val="24"/>
          <w:szCs w:val="24"/>
          <w:lang w:eastAsia="zh-CN"/>
        </w:rPr>
        <w:t>: 98-114 [PMID: 24730253]</w:t>
      </w:r>
    </w:p>
    <w:p w14:paraId="25E5CD33"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7 </w:t>
      </w:r>
      <w:r w:rsidRPr="008536D4">
        <w:rPr>
          <w:rFonts w:ascii="Book Antiqua" w:hAnsi="Book Antiqua" w:cs="宋体"/>
          <w:b/>
          <w:bCs/>
          <w:color w:val="000000"/>
          <w:sz w:val="24"/>
          <w:szCs w:val="24"/>
          <w:lang w:eastAsia="zh-CN"/>
        </w:rPr>
        <w:t>Petkar KC</w:t>
      </w:r>
      <w:r w:rsidRPr="008536D4">
        <w:rPr>
          <w:rFonts w:ascii="Book Antiqua" w:hAnsi="Book Antiqua" w:cs="宋体"/>
          <w:color w:val="000000"/>
          <w:sz w:val="24"/>
          <w:szCs w:val="24"/>
          <w:lang w:eastAsia="zh-CN"/>
        </w:rPr>
        <w:t>, Chavhan SS, Agatonovik-Kustrin S, Sawant KK.</w:t>
      </w:r>
      <w:proofErr w:type="gramEnd"/>
      <w:r w:rsidRPr="008536D4">
        <w:rPr>
          <w:rFonts w:ascii="Book Antiqua" w:hAnsi="Book Antiqua" w:cs="宋体"/>
          <w:color w:val="000000"/>
          <w:sz w:val="24"/>
          <w:szCs w:val="24"/>
          <w:lang w:eastAsia="zh-CN"/>
        </w:rPr>
        <w:t xml:space="preserve"> Nanostructured materials in drug and gene delivery: a review of the state of the art. </w:t>
      </w:r>
      <w:r w:rsidRPr="008536D4">
        <w:rPr>
          <w:rFonts w:ascii="Book Antiqua" w:hAnsi="Book Antiqua" w:cs="宋体"/>
          <w:i/>
          <w:iCs/>
          <w:color w:val="000000"/>
          <w:sz w:val="24"/>
          <w:szCs w:val="24"/>
          <w:lang w:eastAsia="zh-CN"/>
        </w:rPr>
        <w:t>Crit Rev Ther Drug Carrier Syst</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28</w:t>
      </w:r>
      <w:r w:rsidRPr="008536D4">
        <w:rPr>
          <w:rFonts w:ascii="Book Antiqua" w:hAnsi="Book Antiqua" w:cs="宋体"/>
          <w:color w:val="000000"/>
          <w:sz w:val="24"/>
          <w:szCs w:val="24"/>
          <w:lang w:eastAsia="zh-CN"/>
        </w:rPr>
        <w:t>: 101-164 [PMID: 21663574]</w:t>
      </w:r>
    </w:p>
    <w:p w14:paraId="7BFDD45F" w14:textId="2A8819EC"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8 </w:t>
      </w:r>
      <w:r w:rsidRPr="008536D4">
        <w:rPr>
          <w:rFonts w:ascii="Book Antiqua" w:hAnsi="Book Antiqua" w:cs="宋体"/>
          <w:b/>
          <w:bCs/>
          <w:color w:val="000000"/>
          <w:sz w:val="24"/>
          <w:szCs w:val="24"/>
          <w:lang w:eastAsia="zh-CN"/>
        </w:rPr>
        <w:t>Chakraborty M</w:t>
      </w:r>
      <w:r w:rsidRPr="008536D4">
        <w:rPr>
          <w:rFonts w:ascii="Book Antiqua" w:hAnsi="Book Antiqua" w:cs="宋体"/>
          <w:color w:val="000000"/>
          <w:sz w:val="24"/>
          <w:szCs w:val="24"/>
          <w:lang w:eastAsia="zh-CN"/>
        </w:rPr>
        <w:t>, Jain S, Rani V. Nanotechnology: emerging tool for diagnostics and therapeutics. </w:t>
      </w:r>
      <w:r w:rsidRPr="008536D4">
        <w:rPr>
          <w:rFonts w:ascii="Book Antiqua" w:hAnsi="Book Antiqua" w:cs="宋体"/>
          <w:i/>
          <w:iCs/>
          <w:color w:val="000000"/>
          <w:sz w:val="24"/>
          <w:szCs w:val="24"/>
          <w:lang w:eastAsia="zh-CN"/>
        </w:rPr>
        <w:t>Appl Biochem Biotechnol</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165</w:t>
      </w:r>
      <w:r w:rsidRPr="008536D4">
        <w:rPr>
          <w:rFonts w:ascii="Book Antiqua" w:hAnsi="Book Antiqua" w:cs="宋体"/>
          <w:color w:val="000000"/>
          <w:sz w:val="24"/>
          <w:szCs w:val="24"/>
          <w:lang w:eastAsia="zh-CN"/>
        </w:rPr>
        <w:t>: 1178-1187 [PMID: 21847590 DOI: 10.1007/s12010-011-9336-6]</w:t>
      </w:r>
    </w:p>
    <w:p w14:paraId="53C93F37"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lastRenderedPageBreak/>
        <w:t>9 </w:t>
      </w:r>
      <w:r w:rsidRPr="008536D4">
        <w:rPr>
          <w:rFonts w:ascii="Book Antiqua" w:hAnsi="Book Antiqua" w:cs="宋体"/>
          <w:b/>
          <w:bCs/>
          <w:color w:val="000000"/>
          <w:sz w:val="24"/>
          <w:szCs w:val="24"/>
          <w:lang w:eastAsia="zh-CN"/>
        </w:rPr>
        <w:t>Chandra S</w:t>
      </w:r>
      <w:r w:rsidRPr="008536D4">
        <w:rPr>
          <w:rFonts w:ascii="Book Antiqua" w:hAnsi="Book Antiqua" w:cs="宋体"/>
          <w:color w:val="000000"/>
          <w:sz w:val="24"/>
          <w:szCs w:val="24"/>
          <w:lang w:eastAsia="zh-CN"/>
        </w:rPr>
        <w:t>, Nigam S, Bahadur D. Combining unique properties of dendrimers and magnetic nanoparticles towards cancer theranostics. </w:t>
      </w:r>
      <w:r w:rsidRPr="008536D4">
        <w:rPr>
          <w:rFonts w:ascii="Book Antiqua" w:hAnsi="Book Antiqua" w:cs="宋体"/>
          <w:i/>
          <w:iCs/>
          <w:color w:val="000000"/>
          <w:sz w:val="24"/>
          <w:szCs w:val="24"/>
          <w:lang w:eastAsia="zh-CN"/>
        </w:rPr>
        <w:t>J Biomed Nanotechnol</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10</w:t>
      </w:r>
      <w:r w:rsidRPr="008536D4">
        <w:rPr>
          <w:rFonts w:ascii="Book Antiqua" w:hAnsi="Book Antiqua" w:cs="宋体"/>
          <w:color w:val="000000"/>
          <w:sz w:val="24"/>
          <w:szCs w:val="24"/>
          <w:lang w:eastAsia="zh-CN"/>
        </w:rPr>
        <w:t>: 32-49 [PMID: 24724497]</w:t>
      </w:r>
    </w:p>
    <w:p w14:paraId="6A8B00D0" w14:textId="2644A190"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10 </w:t>
      </w:r>
      <w:r w:rsidRPr="008536D4">
        <w:rPr>
          <w:rFonts w:ascii="Book Antiqua" w:hAnsi="Book Antiqua" w:cs="宋体"/>
          <w:b/>
          <w:bCs/>
          <w:color w:val="000000"/>
          <w:sz w:val="24"/>
          <w:szCs w:val="24"/>
          <w:lang w:eastAsia="zh-CN"/>
        </w:rPr>
        <w:t>Dobbelstein M</w:t>
      </w:r>
      <w:r w:rsidRPr="008536D4">
        <w:rPr>
          <w:rFonts w:ascii="Book Antiqua" w:hAnsi="Book Antiqua" w:cs="宋体"/>
          <w:color w:val="000000"/>
          <w:sz w:val="24"/>
          <w:szCs w:val="24"/>
          <w:lang w:eastAsia="zh-CN"/>
        </w:rPr>
        <w:t>, Moll U. Targeting tumour-supportive cellular machineries in anticancer drug development.</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Nat Rev Drug Discov</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13</w:t>
      </w:r>
      <w:r w:rsidRPr="008536D4">
        <w:rPr>
          <w:rFonts w:ascii="Book Antiqua" w:hAnsi="Book Antiqua" w:cs="宋体"/>
          <w:color w:val="000000"/>
          <w:sz w:val="24"/>
          <w:szCs w:val="24"/>
          <w:lang w:eastAsia="zh-CN"/>
        </w:rPr>
        <w:t>: 179-196 [PMID: 24577400 DOI: 10.1038/nrd4201]</w:t>
      </w:r>
    </w:p>
    <w:p w14:paraId="71AB119D" w14:textId="6851CCB8"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11 </w:t>
      </w:r>
      <w:r w:rsidRPr="008536D4">
        <w:rPr>
          <w:rFonts w:ascii="Book Antiqua" w:hAnsi="Book Antiqua" w:cs="宋体"/>
          <w:b/>
          <w:bCs/>
          <w:color w:val="000000"/>
          <w:sz w:val="24"/>
          <w:szCs w:val="24"/>
          <w:lang w:eastAsia="zh-CN"/>
        </w:rPr>
        <w:t>Vidu R</w:t>
      </w:r>
      <w:r w:rsidRPr="008536D4">
        <w:rPr>
          <w:rFonts w:ascii="Book Antiqua" w:hAnsi="Book Antiqua" w:cs="宋体"/>
          <w:color w:val="000000"/>
          <w:sz w:val="24"/>
          <w:szCs w:val="24"/>
          <w:lang w:eastAsia="zh-CN"/>
        </w:rPr>
        <w:t>, Rahman M, Mahmoudi M, Enachescu M, Poteca TD, Opris I. Nanostructures: a platform for brain repair and augmentation. </w:t>
      </w:r>
      <w:r w:rsidRPr="008536D4">
        <w:rPr>
          <w:rFonts w:ascii="Book Antiqua" w:hAnsi="Book Antiqua" w:cs="宋体"/>
          <w:i/>
          <w:iCs/>
          <w:color w:val="000000"/>
          <w:sz w:val="24"/>
          <w:szCs w:val="24"/>
          <w:lang w:eastAsia="zh-CN"/>
        </w:rPr>
        <w:t>Front Syst Neurosci</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8</w:t>
      </w:r>
      <w:r w:rsidRPr="008536D4">
        <w:rPr>
          <w:rFonts w:ascii="Book Antiqua" w:hAnsi="Book Antiqua" w:cs="宋体"/>
          <w:color w:val="000000"/>
          <w:sz w:val="24"/>
          <w:szCs w:val="24"/>
          <w:lang w:eastAsia="zh-CN"/>
        </w:rPr>
        <w:t>: 91 [PMID: 24999319 DOI: 10.3389/fnsys.2014.00091]</w:t>
      </w:r>
    </w:p>
    <w:p w14:paraId="4ACF9D02"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12 </w:t>
      </w:r>
      <w:r w:rsidRPr="008536D4">
        <w:rPr>
          <w:rFonts w:ascii="Book Antiqua" w:hAnsi="Book Antiqua" w:cs="宋体"/>
          <w:b/>
          <w:bCs/>
          <w:color w:val="000000"/>
          <w:sz w:val="24"/>
          <w:szCs w:val="24"/>
          <w:lang w:eastAsia="zh-CN"/>
        </w:rPr>
        <w:t>Dinda SC</w:t>
      </w:r>
      <w:r w:rsidRPr="008536D4">
        <w:rPr>
          <w:rFonts w:ascii="Book Antiqua" w:hAnsi="Book Antiqua" w:cs="宋体"/>
          <w:color w:val="000000"/>
          <w:sz w:val="24"/>
          <w:szCs w:val="24"/>
          <w:lang w:eastAsia="zh-CN"/>
        </w:rPr>
        <w:t>, Pattnaik G. Nanobiotechnology-based drug delivery in brain targeting.</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Curr Pharm Biotechnol</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14</w:t>
      </w:r>
      <w:r w:rsidRPr="008536D4">
        <w:rPr>
          <w:rFonts w:ascii="Book Antiqua" w:hAnsi="Book Antiqua" w:cs="宋体"/>
          <w:color w:val="000000"/>
          <w:sz w:val="24"/>
          <w:szCs w:val="24"/>
          <w:lang w:eastAsia="zh-CN"/>
        </w:rPr>
        <w:t>: 1264-1274 [PMID: 24910011]</w:t>
      </w:r>
    </w:p>
    <w:p w14:paraId="19C74200" w14:textId="79E9E54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13 </w:t>
      </w:r>
      <w:r w:rsidRPr="008536D4">
        <w:rPr>
          <w:rFonts w:ascii="Book Antiqua" w:hAnsi="Book Antiqua" w:cs="宋体"/>
          <w:b/>
          <w:bCs/>
          <w:color w:val="000000"/>
          <w:sz w:val="24"/>
          <w:szCs w:val="24"/>
          <w:lang w:eastAsia="zh-CN"/>
        </w:rPr>
        <w:t>Muthu MS</w:t>
      </w:r>
      <w:r w:rsidRPr="008536D4">
        <w:rPr>
          <w:rFonts w:ascii="Book Antiqua" w:hAnsi="Book Antiqua" w:cs="宋体"/>
          <w:color w:val="000000"/>
          <w:sz w:val="24"/>
          <w:szCs w:val="24"/>
          <w:lang w:eastAsia="zh-CN"/>
        </w:rPr>
        <w:t>, Leong DT, Mei L, Feng SS. Nanotheranostics - application and further development of nanomedicine strategies for advanced theranostics. </w:t>
      </w:r>
      <w:r w:rsidRPr="008536D4">
        <w:rPr>
          <w:rFonts w:ascii="Book Antiqua" w:hAnsi="Book Antiqua" w:cs="宋体"/>
          <w:i/>
          <w:iCs/>
          <w:color w:val="000000"/>
          <w:sz w:val="24"/>
          <w:szCs w:val="24"/>
          <w:lang w:eastAsia="zh-CN"/>
        </w:rPr>
        <w:t>Theranostics</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4</w:t>
      </w:r>
      <w:r w:rsidRPr="008536D4">
        <w:rPr>
          <w:rFonts w:ascii="Book Antiqua" w:hAnsi="Book Antiqua" w:cs="宋体"/>
          <w:color w:val="000000"/>
          <w:sz w:val="24"/>
          <w:szCs w:val="24"/>
          <w:lang w:eastAsia="zh-CN"/>
        </w:rPr>
        <w:t>: 660-677 [PMID: 24723986 DOI: 10.7150/thno.8698]</w:t>
      </w:r>
    </w:p>
    <w:p w14:paraId="0C3BBF89" w14:textId="332A74FE"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14 </w:t>
      </w:r>
      <w:r w:rsidRPr="008536D4">
        <w:rPr>
          <w:rFonts w:ascii="Book Antiqua" w:hAnsi="Book Antiqua" w:cs="宋体"/>
          <w:b/>
          <w:bCs/>
          <w:color w:val="000000"/>
          <w:sz w:val="24"/>
          <w:szCs w:val="24"/>
          <w:lang w:eastAsia="zh-CN"/>
        </w:rPr>
        <w:t>van Ginkel PR</w:t>
      </w:r>
      <w:r w:rsidRPr="008536D4">
        <w:rPr>
          <w:rFonts w:ascii="Book Antiqua" w:hAnsi="Book Antiqua" w:cs="宋体"/>
          <w:color w:val="000000"/>
          <w:sz w:val="24"/>
          <w:szCs w:val="24"/>
          <w:lang w:eastAsia="zh-CN"/>
        </w:rPr>
        <w:t>, Sareen D, Subramanian L, Walker Q, Darjatmoko SR, Lindstrom MJ, Kulkarni A, Albert DM, Polans AS. Resveratrol inhibits tumor growth of human neuroblastoma and mediates apoptosis by directly targeting mitochondria. </w:t>
      </w:r>
      <w:r w:rsidRPr="008536D4">
        <w:rPr>
          <w:rFonts w:ascii="Book Antiqua" w:hAnsi="Book Antiqua" w:cs="宋体"/>
          <w:i/>
          <w:iCs/>
          <w:color w:val="000000"/>
          <w:sz w:val="24"/>
          <w:szCs w:val="24"/>
          <w:lang w:eastAsia="zh-CN"/>
        </w:rPr>
        <w:t>Clin Cancer Res</w:t>
      </w:r>
      <w:r w:rsidRPr="008536D4">
        <w:rPr>
          <w:rFonts w:ascii="Book Antiqua" w:hAnsi="Book Antiqua" w:cs="宋体"/>
          <w:color w:val="000000"/>
          <w:sz w:val="24"/>
          <w:szCs w:val="24"/>
          <w:lang w:eastAsia="zh-CN"/>
        </w:rPr>
        <w:t> 2007; </w:t>
      </w:r>
      <w:r w:rsidRPr="008536D4">
        <w:rPr>
          <w:rFonts w:ascii="Book Antiqua" w:hAnsi="Book Antiqua" w:cs="宋体"/>
          <w:b/>
          <w:bCs/>
          <w:color w:val="000000"/>
          <w:sz w:val="24"/>
          <w:szCs w:val="24"/>
          <w:lang w:eastAsia="zh-CN"/>
        </w:rPr>
        <w:t>13</w:t>
      </w:r>
      <w:r w:rsidRPr="008536D4">
        <w:rPr>
          <w:rFonts w:ascii="Book Antiqua" w:hAnsi="Book Antiqua" w:cs="宋体"/>
          <w:color w:val="000000"/>
          <w:sz w:val="24"/>
          <w:szCs w:val="24"/>
          <w:lang w:eastAsia="zh-CN"/>
        </w:rPr>
        <w:t>: 5162-5169 [PMID: 17785572 DOI: 10.1158/1078-0432.CCR-07-0347]</w:t>
      </w:r>
    </w:p>
    <w:p w14:paraId="6B2FB3D3"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15 </w:t>
      </w:r>
      <w:r w:rsidRPr="008536D4">
        <w:rPr>
          <w:rFonts w:ascii="Book Antiqua" w:hAnsi="Book Antiqua" w:cs="宋体"/>
          <w:b/>
          <w:bCs/>
          <w:color w:val="000000"/>
          <w:sz w:val="24"/>
          <w:szCs w:val="24"/>
          <w:lang w:eastAsia="zh-CN"/>
        </w:rPr>
        <w:t>Kersey JH</w:t>
      </w:r>
      <w:r w:rsidRPr="008536D4">
        <w:rPr>
          <w:rFonts w:ascii="Book Antiqua" w:hAnsi="Book Antiqua" w:cs="宋体"/>
          <w:color w:val="000000"/>
          <w:sz w:val="24"/>
          <w:szCs w:val="24"/>
          <w:lang w:eastAsia="zh-CN"/>
        </w:rPr>
        <w:t>.</w:t>
      </w:r>
      <w:proofErr w:type="gramEnd"/>
      <w:r w:rsidRPr="008536D4">
        <w:rPr>
          <w:rFonts w:ascii="Book Antiqua" w:hAnsi="Book Antiqua" w:cs="宋体"/>
          <w:color w:val="000000"/>
          <w:sz w:val="24"/>
          <w:szCs w:val="24"/>
          <w:lang w:eastAsia="zh-CN"/>
        </w:rPr>
        <w:t xml:space="preserve"> Fifty years of studies of the biology and therapy of childhood leukemia. </w:t>
      </w:r>
      <w:r w:rsidRPr="008536D4">
        <w:rPr>
          <w:rFonts w:ascii="Book Antiqua" w:hAnsi="Book Antiqua" w:cs="宋体"/>
          <w:i/>
          <w:iCs/>
          <w:color w:val="000000"/>
          <w:sz w:val="24"/>
          <w:szCs w:val="24"/>
          <w:lang w:eastAsia="zh-CN"/>
        </w:rPr>
        <w:t>Blood</w:t>
      </w:r>
      <w:r w:rsidRPr="008536D4">
        <w:rPr>
          <w:rFonts w:ascii="Book Antiqua" w:hAnsi="Book Antiqua" w:cs="宋体"/>
          <w:color w:val="000000"/>
          <w:sz w:val="24"/>
          <w:szCs w:val="24"/>
          <w:lang w:eastAsia="zh-CN"/>
        </w:rPr>
        <w:t> 1998; </w:t>
      </w:r>
      <w:r w:rsidRPr="008536D4">
        <w:rPr>
          <w:rFonts w:ascii="Book Antiqua" w:hAnsi="Book Antiqua" w:cs="宋体"/>
          <w:b/>
          <w:bCs/>
          <w:color w:val="000000"/>
          <w:sz w:val="24"/>
          <w:szCs w:val="24"/>
          <w:lang w:eastAsia="zh-CN"/>
        </w:rPr>
        <w:t>92</w:t>
      </w:r>
      <w:r w:rsidRPr="008536D4">
        <w:rPr>
          <w:rFonts w:ascii="Book Antiqua" w:hAnsi="Book Antiqua" w:cs="宋体"/>
          <w:color w:val="000000"/>
          <w:sz w:val="24"/>
          <w:szCs w:val="24"/>
          <w:lang w:eastAsia="zh-CN"/>
        </w:rPr>
        <w:t>: 1838 [PMID: 9716617]</w:t>
      </w:r>
    </w:p>
    <w:p w14:paraId="20128351" w14:textId="5FDA683B"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16</w:t>
      </w:r>
      <w:r w:rsidR="0034082A" w:rsidRPr="008536D4">
        <w:rPr>
          <w:rFonts w:ascii="Book Antiqua" w:hAnsi="Book Antiqua" w:cs="宋体"/>
          <w:color w:val="000000"/>
          <w:sz w:val="24"/>
          <w:szCs w:val="24"/>
          <w:lang w:eastAsia="zh-CN"/>
        </w:rPr>
        <w:t xml:space="preserve"> </w:t>
      </w:r>
      <w:r w:rsidR="0034082A" w:rsidRPr="008536D4">
        <w:rPr>
          <w:rFonts w:ascii="Book Antiqua" w:hAnsi="Book Antiqua" w:cs="宋体"/>
          <w:b/>
          <w:color w:val="000000"/>
          <w:sz w:val="24"/>
          <w:szCs w:val="24"/>
          <w:lang w:eastAsia="zh-CN"/>
        </w:rPr>
        <w:t>American cancer society’s website.</w:t>
      </w:r>
      <w:r w:rsidRPr="008536D4">
        <w:rPr>
          <w:rFonts w:ascii="Book Antiqua" w:hAnsi="Book Antiqua" w:cs="宋体"/>
          <w:color w:val="000000"/>
          <w:sz w:val="24"/>
          <w:szCs w:val="24"/>
          <w:lang w:eastAsia="zh-CN"/>
        </w:rPr>
        <w:t xml:space="preserve"> What are the differences between cancers in adults and children? </w:t>
      </w:r>
      <w:r w:rsidR="0078726B">
        <w:rPr>
          <w:rFonts w:ascii="Book Antiqua" w:hAnsi="Book Antiqua" w:cs="宋体"/>
          <w:color w:val="000000"/>
          <w:sz w:val="24"/>
          <w:szCs w:val="24"/>
          <w:lang w:eastAsia="zh-CN"/>
        </w:rPr>
        <w:t>[</w:t>
      </w:r>
      <w:proofErr w:type="gramStart"/>
      <w:r w:rsidR="0078726B">
        <w:rPr>
          <w:rFonts w:ascii="Book Antiqua" w:hAnsi="Book Antiqua" w:cs="宋体"/>
          <w:color w:val="000000"/>
          <w:sz w:val="24"/>
          <w:szCs w:val="24"/>
          <w:lang w:eastAsia="zh-CN"/>
        </w:rPr>
        <w:t>cited</w:t>
      </w:r>
      <w:proofErr w:type="gramEnd"/>
      <w:r w:rsidR="0078726B">
        <w:rPr>
          <w:rFonts w:ascii="Book Antiqua" w:hAnsi="Book Antiqua" w:cs="宋体"/>
          <w:color w:val="000000"/>
          <w:sz w:val="24"/>
          <w:szCs w:val="24"/>
          <w:lang w:eastAsia="zh-CN"/>
        </w:rPr>
        <w:t xml:space="preserve"> </w:t>
      </w:r>
      <w:r w:rsidR="0078726B" w:rsidRPr="008536D4">
        <w:rPr>
          <w:rFonts w:ascii="Book Antiqua" w:hAnsi="Book Antiqua" w:cs="宋体"/>
          <w:color w:val="000000"/>
          <w:sz w:val="24"/>
          <w:szCs w:val="24"/>
          <w:lang w:eastAsia="zh-CN"/>
        </w:rPr>
        <w:t>2014</w:t>
      </w:r>
      <w:r w:rsidR="0078726B" w:rsidRPr="0078726B">
        <w:rPr>
          <w:rFonts w:ascii="Book Antiqua" w:hAnsi="Book Antiqua" w:cs="宋体"/>
          <w:color w:val="000000"/>
          <w:sz w:val="24"/>
          <w:szCs w:val="24"/>
          <w:lang w:eastAsia="zh-CN"/>
        </w:rPr>
        <w:t xml:space="preserve"> </w:t>
      </w:r>
      <w:r w:rsidR="0078726B" w:rsidRPr="008536D4">
        <w:rPr>
          <w:rFonts w:ascii="Book Antiqua" w:hAnsi="Book Antiqua" w:cs="宋体"/>
          <w:color w:val="000000"/>
          <w:sz w:val="24"/>
          <w:szCs w:val="24"/>
          <w:lang w:eastAsia="zh-CN"/>
        </w:rPr>
        <w:t>Feb 03</w:t>
      </w:r>
      <w:r w:rsidR="0078726B">
        <w:rPr>
          <w:rFonts w:ascii="Book Antiqua" w:hAnsi="Book Antiqua" w:cs="宋体"/>
          <w:color w:val="000000"/>
          <w:sz w:val="24"/>
          <w:szCs w:val="24"/>
          <w:lang w:eastAsia="zh-CN"/>
        </w:rPr>
        <w:t xml:space="preserve">]. </w:t>
      </w:r>
      <w:r w:rsidRPr="008536D4">
        <w:rPr>
          <w:rFonts w:ascii="Book Antiqua" w:hAnsi="Book Antiqua" w:cs="宋体"/>
          <w:color w:val="000000"/>
          <w:sz w:val="24"/>
          <w:szCs w:val="24"/>
          <w:lang w:eastAsia="zh-CN"/>
        </w:rPr>
        <w:t>Available from:</w:t>
      </w:r>
      <w:r w:rsidR="008536D4">
        <w:rPr>
          <w:rFonts w:ascii="Book Antiqua" w:hAnsi="Book Antiqua" w:cs="宋体" w:hint="eastAsia"/>
          <w:color w:val="000000"/>
          <w:sz w:val="24"/>
          <w:szCs w:val="24"/>
          <w:lang w:eastAsia="zh-CN"/>
        </w:rPr>
        <w:t xml:space="preserve"> URL:</w:t>
      </w:r>
      <w:r w:rsidRPr="008536D4">
        <w:rPr>
          <w:rFonts w:ascii="Book Antiqua" w:hAnsi="Book Antiqua" w:cs="宋体" w:hint="eastAsia"/>
          <w:color w:val="000000"/>
          <w:sz w:val="24"/>
          <w:szCs w:val="24"/>
          <w:lang w:eastAsia="zh-CN"/>
        </w:rPr>
        <w:t xml:space="preserve"> </w:t>
      </w:r>
      <w:r w:rsidRPr="008536D4">
        <w:rPr>
          <w:rFonts w:ascii="Book Antiqua" w:hAnsi="Book Antiqua" w:cs="宋体"/>
          <w:color w:val="000000"/>
          <w:sz w:val="24"/>
          <w:szCs w:val="24"/>
          <w:lang w:eastAsia="zh-CN"/>
        </w:rPr>
        <w:t xml:space="preserve">http: //www.cancer.org/cancer/leukemiainchildren/detailedguide/childhood-leukemia-differences-children-adults </w:t>
      </w:r>
    </w:p>
    <w:p w14:paraId="01446FDB" w14:textId="1AB2A6CE"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17 </w:t>
      </w:r>
      <w:r w:rsidRPr="008536D4">
        <w:rPr>
          <w:rFonts w:ascii="Book Antiqua" w:hAnsi="Book Antiqua" w:cs="宋体"/>
          <w:b/>
          <w:bCs/>
          <w:color w:val="000000"/>
          <w:sz w:val="24"/>
          <w:szCs w:val="24"/>
          <w:lang w:eastAsia="zh-CN"/>
        </w:rPr>
        <w:t>Sosnik A</w:t>
      </w:r>
      <w:r w:rsidRPr="008536D4">
        <w:rPr>
          <w:rFonts w:ascii="Book Antiqua" w:hAnsi="Book Antiqua" w:cs="宋体"/>
          <w:color w:val="000000"/>
          <w:sz w:val="24"/>
          <w:szCs w:val="24"/>
          <w:lang w:eastAsia="zh-CN"/>
        </w:rPr>
        <w:t>, Seremeta KP, Imperiale JC, Chiappetta DA.</w:t>
      </w:r>
      <w:proofErr w:type="gramEnd"/>
      <w:r w:rsidRPr="008536D4">
        <w:rPr>
          <w:rFonts w:ascii="Book Antiqua" w:hAnsi="Book Antiqua" w:cs="宋体"/>
          <w:color w:val="000000"/>
          <w:sz w:val="24"/>
          <w:szCs w:val="24"/>
          <w:lang w:eastAsia="zh-CN"/>
        </w:rPr>
        <w:t xml:space="preserve"> </w:t>
      </w:r>
      <w:proofErr w:type="gramStart"/>
      <w:r w:rsidRPr="008536D4">
        <w:rPr>
          <w:rFonts w:ascii="Book Antiqua" w:hAnsi="Book Antiqua" w:cs="宋体"/>
          <w:color w:val="000000"/>
          <w:sz w:val="24"/>
          <w:szCs w:val="24"/>
          <w:lang w:eastAsia="zh-CN"/>
        </w:rPr>
        <w:t>Novel formulation and drug delivery strategies for the treatment of pediatric poverty-related diseases.</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Expert Opin Drug Deliv</w:t>
      </w:r>
      <w:r w:rsidRPr="008536D4">
        <w:rPr>
          <w:rFonts w:ascii="Book Antiqua" w:hAnsi="Book Antiqua" w:cs="宋体"/>
          <w:color w:val="000000"/>
          <w:sz w:val="24"/>
          <w:szCs w:val="24"/>
          <w:lang w:eastAsia="zh-CN"/>
        </w:rPr>
        <w:t> 2012; </w:t>
      </w:r>
      <w:r w:rsidRPr="008536D4">
        <w:rPr>
          <w:rFonts w:ascii="Book Antiqua" w:hAnsi="Book Antiqua" w:cs="宋体"/>
          <w:b/>
          <w:bCs/>
          <w:color w:val="000000"/>
          <w:sz w:val="24"/>
          <w:szCs w:val="24"/>
          <w:lang w:eastAsia="zh-CN"/>
        </w:rPr>
        <w:t>9</w:t>
      </w:r>
      <w:r w:rsidRPr="008536D4">
        <w:rPr>
          <w:rFonts w:ascii="Book Antiqua" w:hAnsi="Book Antiqua" w:cs="宋体"/>
          <w:color w:val="000000"/>
          <w:sz w:val="24"/>
          <w:szCs w:val="24"/>
          <w:lang w:eastAsia="zh-CN"/>
        </w:rPr>
        <w:t>: 303-323 [PMID: 22257003 DOI: 10.1517/17425247.2012.655268]</w:t>
      </w:r>
    </w:p>
    <w:p w14:paraId="3983C53A" w14:textId="291D0FB3"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18 </w:t>
      </w:r>
      <w:r w:rsidRPr="008536D4">
        <w:rPr>
          <w:rFonts w:ascii="Book Antiqua" w:hAnsi="Book Antiqua" w:cs="宋体"/>
          <w:b/>
          <w:bCs/>
          <w:color w:val="000000"/>
          <w:sz w:val="24"/>
          <w:szCs w:val="24"/>
          <w:lang w:eastAsia="zh-CN"/>
        </w:rPr>
        <w:t>Bowles A</w:t>
      </w:r>
      <w:r w:rsidRPr="008536D4">
        <w:rPr>
          <w:rFonts w:ascii="Book Antiqua" w:hAnsi="Book Antiqua" w:cs="宋体"/>
          <w:color w:val="000000"/>
          <w:sz w:val="24"/>
          <w:szCs w:val="24"/>
          <w:lang w:eastAsia="zh-CN"/>
        </w:rPr>
        <w:t>, Keane J, Ernest T, Clapham D, Tuleu C. Specific aspects of gastro-intestinal transit in children for drug delivery design.</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Int J Pharm</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395</w:t>
      </w:r>
      <w:r w:rsidRPr="008536D4">
        <w:rPr>
          <w:rFonts w:ascii="Book Antiqua" w:hAnsi="Book Antiqua" w:cs="宋体"/>
          <w:color w:val="000000"/>
          <w:sz w:val="24"/>
          <w:szCs w:val="24"/>
          <w:lang w:eastAsia="zh-CN"/>
        </w:rPr>
        <w:t>: 37-43 [PMID: 20478372 DOI: 10.1016/j.ijpharm.2010.04.048]</w:t>
      </w:r>
    </w:p>
    <w:p w14:paraId="0F322368" w14:textId="5A73A044"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lastRenderedPageBreak/>
        <w:t xml:space="preserve">19 </w:t>
      </w:r>
      <w:r w:rsidRPr="008536D4">
        <w:rPr>
          <w:rFonts w:ascii="Book Antiqua" w:hAnsi="Book Antiqua" w:cs="宋体"/>
          <w:b/>
          <w:color w:val="000000"/>
          <w:sz w:val="24"/>
          <w:szCs w:val="24"/>
          <w:lang w:eastAsia="zh-CN"/>
        </w:rPr>
        <w:t>Childhood Cancer overview from American Society of Clinical Oncology (ASCO).</w:t>
      </w:r>
      <w:proofErr w:type="gramEnd"/>
      <w:r w:rsidRPr="008536D4">
        <w:rPr>
          <w:rFonts w:ascii="Book Antiqua" w:hAnsi="Book Antiqua" w:cs="宋体"/>
          <w:b/>
          <w:color w:val="000000"/>
          <w:sz w:val="24"/>
          <w:szCs w:val="24"/>
          <w:lang w:eastAsia="zh-CN"/>
        </w:rPr>
        <w:t xml:space="preserve"> </w:t>
      </w:r>
      <w:proofErr w:type="gramStart"/>
      <w:r w:rsidRPr="008536D4">
        <w:rPr>
          <w:rFonts w:ascii="Book Antiqua" w:hAnsi="Book Antiqua" w:cs="宋体"/>
          <w:color w:val="000000"/>
          <w:sz w:val="24"/>
          <w:szCs w:val="24"/>
          <w:lang w:eastAsia="zh-CN"/>
        </w:rPr>
        <w:t>Cancer in Children from Centers for Disease Control and Prevention.</w:t>
      </w:r>
      <w:proofErr w:type="gramEnd"/>
      <w:r w:rsidRPr="008536D4">
        <w:rPr>
          <w:rFonts w:ascii="Book Antiqua" w:hAnsi="Book Antiqua" w:cs="宋体"/>
          <w:color w:val="000000"/>
          <w:sz w:val="24"/>
          <w:szCs w:val="24"/>
          <w:lang w:eastAsia="zh-CN"/>
        </w:rPr>
        <w:t xml:space="preserve"> </w:t>
      </w:r>
      <w:r w:rsidR="0078726B">
        <w:rPr>
          <w:rFonts w:ascii="Book Antiqua" w:hAnsi="Book Antiqua" w:cs="宋体"/>
          <w:color w:val="000000"/>
          <w:sz w:val="24"/>
          <w:szCs w:val="24"/>
          <w:lang w:eastAsia="zh-CN"/>
        </w:rPr>
        <w:t>[</w:t>
      </w:r>
      <w:proofErr w:type="gramStart"/>
      <w:r w:rsidR="0078726B">
        <w:rPr>
          <w:rFonts w:ascii="Book Antiqua" w:hAnsi="Book Antiqua" w:cs="宋体"/>
          <w:color w:val="000000"/>
          <w:sz w:val="24"/>
          <w:szCs w:val="24"/>
          <w:lang w:eastAsia="zh-CN"/>
        </w:rPr>
        <w:t>cited</w:t>
      </w:r>
      <w:proofErr w:type="gramEnd"/>
      <w:r w:rsidR="0078726B">
        <w:rPr>
          <w:rFonts w:ascii="Book Antiqua" w:hAnsi="Book Antiqua" w:cs="宋体"/>
          <w:color w:val="000000"/>
          <w:sz w:val="24"/>
          <w:szCs w:val="24"/>
          <w:lang w:eastAsia="zh-CN"/>
        </w:rPr>
        <w:t xml:space="preserve"> 2014</w:t>
      </w:r>
      <w:r w:rsidR="0078726B">
        <w:rPr>
          <w:rFonts w:ascii="Book Antiqua" w:hAnsi="Book Antiqua" w:cs="宋体"/>
          <w:color w:val="000000"/>
          <w:sz w:val="24"/>
          <w:szCs w:val="24"/>
          <w:lang w:eastAsia="zh-CN"/>
        </w:rPr>
        <w:t xml:space="preserve"> </w:t>
      </w:r>
      <w:r w:rsidR="0078726B">
        <w:rPr>
          <w:rFonts w:ascii="Book Antiqua" w:hAnsi="Book Antiqua" w:cs="宋体"/>
          <w:color w:val="000000"/>
          <w:sz w:val="24"/>
          <w:szCs w:val="24"/>
          <w:lang w:eastAsia="zh-CN"/>
        </w:rPr>
        <w:t>June</w:t>
      </w:r>
      <w:r w:rsidR="0078726B">
        <w:rPr>
          <w:rFonts w:ascii="Book Antiqua" w:hAnsi="Book Antiqua" w:cs="宋体"/>
          <w:color w:val="000000"/>
          <w:sz w:val="24"/>
          <w:szCs w:val="24"/>
          <w:lang w:eastAsia="zh-CN"/>
        </w:rPr>
        <w:t xml:space="preserve">; updated </w:t>
      </w:r>
      <w:r w:rsidR="0078726B" w:rsidRPr="008536D4">
        <w:rPr>
          <w:rFonts w:ascii="Book Antiqua" w:hAnsi="Book Antiqua" w:cs="宋体"/>
          <w:color w:val="000000"/>
          <w:sz w:val="24"/>
          <w:szCs w:val="24"/>
          <w:lang w:eastAsia="zh-CN"/>
        </w:rPr>
        <w:t>2009</w:t>
      </w:r>
      <w:r w:rsidR="0078726B" w:rsidRPr="0078726B">
        <w:rPr>
          <w:rFonts w:ascii="Book Antiqua" w:hAnsi="Book Antiqua" w:cs="宋体"/>
          <w:color w:val="000000"/>
          <w:sz w:val="24"/>
          <w:szCs w:val="24"/>
          <w:lang w:eastAsia="zh-CN"/>
        </w:rPr>
        <w:t xml:space="preserve"> </w:t>
      </w:r>
      <w:r w:rsidR="0078726B">
        <w:rPr>
          <w:rFonts w:ascii="Book Antiqua" w:hAnsi="Book Antiqua" w:cs="宋体"/>
          <w:color w:val="000000"/>
          <w:sz w:val="24"/>
          <w:szCs w:val="24"/>
          <w:lang w:eastAsia="zh-CN"/>
        </w:rPr>
        <w:t>Jul 30].</w:t>
      </w:r>
      <w:r w:rsidR="0078726B" w:rsidRPr="008536D4">
        <w:rPr>
          <w:rFonts w:ascii="Book Antiqua" w:hAnsi="Book Antiqua" w:cs="宋体"/>
          <w:color w:val="000000"/>
          <w:sz w:val="24"/>
          <w:szCs w:val="24"/>
          <w:lang w:eastAsia="zh-CN"/>
        </w:rPr>
        <w:t xml:space="preserve"> </w:t>
      </w:r>
      <w:r w:rsidRPr="008536D4">
        <w:rPr>
          <w:rFonts w:ascii="Book Antiqua" w:hAnsi="Book Antiqua" w:cs="宋体"/>
          <w:color w:val="000000"/>
          <w:sz w:val="24"/>
          <w:szCs w:val="24"/>
          <w:lang w:eastAsia="zh-CN"/>
        </w:rPr>
        <w:t>Available from:</w:t>
      </w:r>
      <w:r w:rsidR="008536D4">
        <w:rPr>
          <w:rFonts w:ascii="Book Antiqua" w:hAnsi="Book Antiqua" w:cs="宋体" w:hint="eastAsia"/>
          <w:color w:val="000000"/>
          <w:sz w:val="24"/>
          <w:szCs w:val="24"/>
          <w:lang w:eastAsia="zh-CN"/>
        </w:rPr>
        <w:t xml:space="preserve"> URL:</w:t>
      </w:r>
      <w:r w:rsidRPr="008536D4">
        <w:rPr>
          <w:rFonts w:ascii="Book Antiqua" w:hAnsi="Book Antiqua" w:cs="宋体" w:hint="eastAsia"/>
          <w:color w:val="000000"/>
          <w:sz w:val="24"/>
          <w:szCs w:val="24"/>
          <w:lang w:eastAsia="zh-CN"/>
        </w:rPr>
        <w:t xml:space="preserve"> </w:t>
      </w:r>
      <w:r w:rsidRPr="008536D4">
        <w:rPr>
          <w:rFonts w:ascii="Book Antiqua" w:hAnsi="Book Antiqua" w:cs="宋体"/>
          <w:color w:val="000000"/>
          <w:sz w:val="24"/>
          <w:szCs w:val="24"/>
          <w:lang w:eastAsia="zh-CN"/>
        </w:rPr>
        <w:t xml:space="preserve">http: //www.cancer.org/cancer/cancerinchildren/detailedguide/cancer-in-children-types-of-childhood-cancers </w:t>
      </w:r>
    </w:p>
    <w:p w14:paraId="4190584E" w14:textId="79658F12" w:rsidR="00D11227" w:rsidRPr="008536D4" w:rsidRDefault="00D11227" w:rsidP="00D11227">
      <w:pPr>
        <w:pStyle w:val="ListParagraph"/>
        <w:shd w:val="clear" w:color="auto" w:fill="FFFFFF"/>
        <w:autoSpaceDE w:val="0"/>
        <w:autoSpaceDN w:val="0"/>
        <w:adjustRightInd w:val="0"/>
        <w:spacing w:after="0" w:line="360" w:lineRule="auto"/>
        <w:ind w:left="0"/>
        <w:jc w:val="both"/>
        <w:rPr>
          <w:rStyle w:val="Hyperlink"/>
          <w:rFonts w:ascii="Book Antiqua" w:eastAsia="Times New Roman" w:hAnsi="Book Antiqua" w:cs="Times New Roman"/>
          <w:color w:val="auto"/>
          <w:sz w:val="24"/>
          <w:szCs w:val="24"/>
          <w:lang w:eastAsia="zh-CN"/>
        </w:rPr>
      </w:pPr>
      <w:r w:rsidRPr="008536D4">
        <w:rPr>
          <w:rFonts w:ascii="Book Antiqua" w:hAnsi="Book Antiqua" w:cs="Times New Roman" w:hint="eastAsia"/>
          <w:sz w:val="24"/>
          <w:szCs w:val="24"/>
          <w:lang w:eastAsia="zh-CN"/>
        </w:rPr>
        <w:t>20</w:t>
      </w:r>
      <w:r w:rsidRPr="008536D4">
        <w:rPr>
          <w:rFonts w:ascii="Book Antiqua" w:hAnsi="Book Antiqua" w:cs="Times New Roman" w:hint="eastAsia"/>
          <w:b/>
          <w:sz w:val="24"/>
          <w:szCs w:val="24"/>
          <w:lang w:eastAsia="zh-CN"/>
        </w:rPr>
        <w:t xml:space="preserve"> </w:t>
      </w:r>
      <w:r w:rsidRPr="008536D4">
        <w:rPr>
          <w:rFonts w:ascii="Book Antiqua" w:hAnsi="Book Antiqua" w:cs="Times New Roman"/>
          <w:b/>
          <w:sz w:val="24"/>
          <w:szCs w:val="24"/>
        </w:rPr>
        <w:t>Kaatsch P</w:t>
      </w:r>
      <w:r w:rsidRPr="008536D4">
        <w:rPr>
          <w:rFonts w:ascii="Book Antiqua" w:hAnsi="Book Antiqua" w:cs="Times New Roman"/>
          <w:sz w:val="24"/>
          <w:szCs w:val="24"/>
        </w:rPr>
        <w:t xml:space="preserve">, Sikora E, Pawelec G. Types of childhood cancers statistics: (June 2010). </w:t>
      </w:r>
      <w:proofErr w:type="gramStart"/>
      <w:r w:rsidRPr="008536D4">
        <w:rPr>
          <w:rFonts w:ascii="Book Antiqua" w:hAnsi="Book Antiqua" w:cs="Times New Roman"/>
          <w:sz w:val="24"/>
          <w:szCs w:val="24"/>
          <w:lang w:eastAsia="zh-CN"/>
        </w:rPr>
        <w:t>“</w:t>
      </w:r>
      <w:r w:rsidRPr="008536D4">
        <w:rPr>
          <w:rFonts w:ascii="Book Antiqua" w:hAnsi="Book Antiqua" w:cs="Times New Roman"/>
          <w:sz w:val="24"/>
          <w:szCs w:val="24"/>
        </w:rPr>
        <w:t>Epidemiology of childhood cancer</w:t>
      </w:r>
      <w:r w:rsidRPr="008536D4">
        <w:rPr>
          <w:rFonts w:ascii="Book Antiqua" w:hAnsi="Book Antiqua" w:cs="Times New Roman"/>
          <w:sz w:val="24"/>
          <w:szCs w:val="24"/>
          <w:lang w:eastAsia="zh-CN"/>
        </w:rPr>
        <w:t>”</w:t>
      </w:r>
      <w:r w:rsidRPr="008536D4">
        <w:rPr>
          <w:rFonts w:ascii="Book Antiqua" w:hAnsi="Book Antiqua" w:cs="Times New Roman"/>
          <w:sz w:val="24"/>
          <w:szCs w:val="24"/>
        </w:rPr>
        <w:t>.</w:t>
      </w:r>
      <w:proofErr w:type="gramEnd"/>
      <w:r w:rsidRPr="008536D4">
        <w:rPr>
          <w:rStyle w:val="apple-converted-space"/>
          <w:rFonts w:ascii="Book Antiqua" w:hAnsi="Book Antiqua" w:cs="Times New Roman"/>
          <w:sz w:val="24"/>
          <w:szCs w:val="24"/>
        </w:rPr>
        <w:t> </w:t>
      </w:r>
      <w:r w:rsidRPr="008536D4">
        <w:rPr>
          <w:rFonts w:ascii="Book Antiqua" w:hAnsi="Book Antiqua" w:cs="Times New Roman"/>
          <w:i/>
          <w:iCs/>
          <w:sz w:val="24"/>
          <w:szCs w:val="24"/>
        </w:rPr>
        <w:t>Cancer treatment reviews</w:t>
      </w:r>
      <w:r w:rsidRPr="008536D4">
        <w:rPr>
          <w:rStyle w:val="apple-converted-space"/>
          <w:rFonts w:ascii="Book Antiqua" w:hAnsi="Book Antiqua" w:cs="Times New Roman"/>
          <w:sz w:val="24"/>
          <w:szCs w:val="24"/>
        </w:rPr>
        <w:t xml:space="preserve"> 2010; </w:t>
      </w:r>
      <w:r w:rsidRPr="008536D4">
        <w:rPr>
          <w:rFonts w:ascii="Book Antiqua" w:hAnsi="Book Antiqua" w:cs="Times New Roman"/>
          <w:b/>
          <w:bCs/>
          <w:sz w:val="24"/>
          <w:szCs w:val="24"/>
        </w:rPr>
        <w:t>36</w:t>
      </w:r>
      <w:r w:rsidRPr="008536D4">
        <w:rPr>
          <w:rFonts w:ascii="Book Antiqua" w:hAnsi="Book Antiqua" w:cs="Times New Roman"/>
          <w:b/>
          <w:sz w:val="24"/>
          <w:szCs w:val="24"/>
        </w:rPr>
        <w:t>:</w:t>
      </w:r>
      <w:r w:rsidRPr="008536D4">
        <w:rPr>
          <w:rFonts w:ascii="Book Antiqua" w:hAnsi="Book Antiqua" w:cs="Times New Roman"/>
          <w:sz w:val="24"/>
          <w:szCs w:val="24"/>
        </w:rPr>
        <w:t xml:space="preserve"> 277–85</w:t>
      </w:r>
    </w:p>
    <w:p w14:paraId="37D7A518"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21 </w:t>
      </w:r>
      <w:r w:rsidRPr="008536D4">
        <w:rPr>
          <w:rFonts w:ascii="Book Antiqua" w:hAnsi="Book Antiqua" w:cs="宋体"/>
          <w:b/>
          <w:bCs/>
          <w:color w:val="000000"/>
          <w:sz w:val="24"/>
          <w:szCs w:val="24"/>
          <w:lang w:eastAsia="zh-CN"/>
        </w:rPr>
        <w:t>Ginsberg G</w:t>
      </w:r>
      <w:r w:rsidRPr="008536D4">
        <w:rPr>
          <w:rFonts w:ascii="Book Antiqua" w:hAnsi="Book Antiqua" w:cs="宋体"/>
          <w:color w:val="000000"/>
          <w:sz w:val="24"/>
          <w:szCs w:val="24"/>
          <w:lang w:eastAsia="zh-CN"/>
        </w:rPr>
        <w:t>, Hattis D, Sonawane B, Russ A, Banati P, Kozlak M, Smolenski S, Goble R. Evaluation of child/adult pharmacokinetic differences from a database derived from the therapeutic drug literature. </w:t>
      </w:r>
      <w:r w:rsidRPr="008536D4">
        <w:rPr>
          <w:rFonts w:ascii="Book Antiqua" w:hAnsi="Book Antiqua" w:cs="宋体"/>
          <w:i/>
          <w:iCs/>
          <w:color w:val="000000"/>
          <w:sz w:val="24"/>
          <w:szCs w:val="24"/>
          <w:lang w:eastAsia="zh-CN"/>
        </w:rPr>
        <w:t>Toxicol Sci</w:t>
      </w:r>
      <w:r w:rsidRPr="008536D4">
        <w:rPr>
          <w:rFonts w:ascii="Book Antiqua" w:hAnsi="Book Antiqua" w:cs="宋体"/>
          <w:color w:val="000000"/>
          <w:sz w:val="24"/>
          <w:szCs w:val="24"/>
          <w:lang w:eastAsia="zh-CN"/>
        </w:rPr>
        <w:t> 2002; </w:t>
      </w:r>
      <w:r w:rsidRPr="008536D4">
        <w:rPr>
          <w:rFonts w:ascii="Book Antiqua" w:hAnsi="Book Antiqua" w:cs="宋体"/>
          <w:b/>
          <w:bCs/>
          <w:color w:val="000000"/>
          <w:sz w:val="24"/>
          <w:szCs w:val="24"/>
          <w:lang w:eastAsia="zh-CN"/>
        </w:rPr>
        <w:t>66</w:t>
      </w:r>
      <w:r w:rsidRPr="008536D4">
        <w:rPr>
          <w:rFonts w:ascii="Book Antiqua" w:hAnsi="Book Antiqua" w:cs="宋体"/>
          <w:color w:val="000000"/>
          <w:sz w:val="24"/>
          <w:szCs w:val="24"/>
          <w:lang w:eastAsia="zh-CN"/>
        </w:rPr>
        <w:t>: 185-200 [PMID: 11896285]</w:t>
      </w:r>
    </w:p>
    <w:p w14:paraId="66E56CB2"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22 </w:t>
      </w:r>
      <w:r w:rsidRPr="008536D4">
        <w:rPr>
          <w:rFonts w:ascii="Book Antiqua" w:hAnsi="Book Antiqua" w:cs="宋体"/>
          <w:b/>
          <w:bCs/>
          <w:color w:val="000000"/>
          <w:sz w:val="24"/>
          <w:szCs w:val="24"/>
          <w:lang w:eastAsia="zh-CN"/>
        </w:rPr>
        <w:t>Yanni S</w:t>
      </w:r>
      <w:r w:rsidRPr="008536D4">
        <w:rPr>
          <w:rFonts w:ascii="Book Antiqua" w:hAnsi="Book Antiqua" w:cs="宋体"/>
          <w:color w:val="000000"/>
          <w:sz w:val="24"/>
          <w:szCs w:val="24"/>
          <w:lang w:eastAsia="zh-CN"/>
        </w:rPr>
        <w:t>. Disposition and interaction of biotherapeutics in pediatric populations.</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Curr Drug Metab</w:t>
      </w:r>
      <w:r w:rsidRPr="008536D4">
        <w:rPr>
          <w:rFonts w:ascii="Book Antiqua" w:hAnsi="Book Antiqua" w:cs="宋体"/>
          <w:color w:val="000000"/>
          <w:sz w:val="24"/>
          <w:szCs w:val="24"/>
          <w:lang w:eastAsia="zh-CN"/>
        </w:rPr>
        <w:t> 2012; </w:t>
      </w:r>
      <w:r w:rsidRPr="008536D4">
        <w:rPr>
          <w:rFonts w:ascii="Book Antiqua" w:hAnsi="Book Antiqua" w:cs="宋体"/>
          <w:b/>
          <w:bCs/>
          <w:color w:val="000000"/>
          <w:sz w:val="24"/>
          <w:szCs w:val="24"/>
          <w:lang w:eastAsia="zh-CN"/>
        </w:rPr>
        <w:t>13</w:t>
      </w:r>
      <w:r w:rsidRPr="008536D4">
        <w:rPr>
          <w:rFonts w:ascii="Book Antiqua" w:hAnsi="Book Antiqua" w:cs="宋体"/>
          <w:color w:val="000000"/>
          <w:sz w:val="24"/>
          <w:szCs w:val="24"/>
          <w:lang w:eastAsia="zh-CN"/>
        </w:rPr>
        <w:t>: 882-900 [PMID: 22475271]</w:t>
      </w:r>
    </w:p>
    <w:p w14:paraId="0A87E6D9"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23 </w:t>
      </w:r>
      <w:r w:rsidRPr="008536D4">
        <w:rPr>
          <w:rFonts w:ascii="Book Antiqua" w:hAnsi="Book Antiqua" w:cs="宋体"/>
          <w:b/>
          <w:bCs/>
          <w:color w:val="000000"/>
          <w:sz w:val="24"/>
          <w:szCs w:val="24"/>
          <w:lang w:eastAsia="zh-CN"/>
        </w:rPr>
        <w:t>Strolin Benedetti M</w:t>
      </w:r>
      <w:r w:rsidRPr="008536D4">
        <w:rPr>
          <w:rFonts w:ascii="Book Antiqua" w:hAnsi="Book Antiqua" w:cs="宋体"/>
          <w:color w:val="000000"/>
          <w:sz w:val="24"/>
          <w:szCs w:val="24"/>
          <w:lang w:eastAsia="zh-CN"/>
        </w:rPr>
        <w:t>, Whomsley R, Baltes EL. Differences in absorption, distribution, metabolism and excretion of xenobiotics between the paediatric and adult populations. </w:t>
      </w:r>
      <w:r w:rsidRPr="008536D4">
        <w:rPr>
          <w:rFonts w:ascii="Book Antiqua" w:hAnsi="Book Antiqua" w:cs="宋体"/>
          <w:i/>
          <w:iCs/>
          <w:color w:val="000000"/>
          <w:sz w:val="24"/>
          <w:szCs w:val="24"/>
          <w:lang w:eastAsia="zh-CN"/>
        </w:rPr>
        <w:t>Expert Opin Drug Metab Toxicol</w:t>
      </w:r>
      <w:r w:rsidRPr="008536D4">
        <w:rPr>
          <w:rFonts w:ascii="Book Antiqua" w:hAnsi="Book Antiqua" w:cs="宋体"/>
          <w:color w:val="000000"/>
          <w:sz w:val="24"/>
          <w:szCs w:val="24"/>
          <w:lang w:eastAsia="zh-CN"/>
        </w:rPr>
        <w:t> 2005; </w:t>
      </w:r>
      <w:r w:rsidRPr="008536D4">
        <w:rPr>
          <w:rFonts w:ascii="Book Antiqua" w:hAnsi="Book Antiqua" w:cs="宋体"/>
          <w:b/>
          <w:bCs/>
          <w:color w:val="000000"/>
          <w:sz w:val="24"/>
          <w:szCs w:val="24"/>
          <w:lang w:eastAsia="zh-CN"/>
        </w:rPr>
        <w:t>1</w:t>
      </w:r>
      <w:r w:rsidRPr="008536D4">
        <w:rPr>
          <w:rFonts w:ascii="Book Antiqua" w:hAnsi="Book Antiqua" w:cs="宋体"/>
          <w:color w:val="000000"/>
          <w:sz w:val="24"/>
          <w:szCs w:val="24"/>
          <w:lang w:eastAsia="zh-CN"/>
        </w:rPr>
        <w:t>: 447-471 [PMID: 16863455]</w:t>
      </w:r>
    </w:p>
    <w:p w14:paraId="1AAFC1D1"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24 </w:t>
      </w:r>
      <w:r w:rsidRPr="008536D4">
        <w:rPr>
          <w:rFonts w:ascii="Book Antiqua" w:hAnsi="Book Antiqua" w:cs="宋体"/>
          <w:b/>
          <w:bCs/>
          <w:color w:val="000000"/>
          <w:sz w:val="24"/>
          <w:szCs w:val="24"/>
          <w:lang w:eastAsia="zh-CN"/>
        </w:rPr>
        <w:t>Kearns GL</w:t>
      </w:r>
      <w:r w:rsidRPr="008536D4">
        <w:rPr>
          <w:rFonts w:ascii="Book Antiqua" w:hAnsi="Book Antiqua" w:cs="宋体"/>
          <w:color w:val="000000"/>
          <w:sz w:val="24"/>
          <w:szCs w:val="24"/>
          <w:lang w:eastAsia="zh-CN"/>
        </w:rPr>
        <w:t>, Abdel-Rahman SM, Alander SW, Blowey DL, Leeder JS, Kauffman RE.</w:t>
      </w:r>
      <w:proofErr w:type="gramEnd"/>
      <w:r w:rsidRPr="008536D4">
        <w:rPr>
          <w:rFonts w:ascii="Book Antiqua" w:hAnsi="Book Antiqua" w:cs="宋体"/>
          <w:color w:val="000000"/>
          <w:sz w:val="24"/>
          <w:szCs w:val="24"/>
          <w:lang w:eastAsia="zh-CN"/>
        </w:rPr>
        <w:t xml:space="preserve"> </w:t>
      </w:r>
      <w:proofErr w:type="gramStart"/>
      <w:r w:rsidRPr="008536D4">
        <w:rPr>
          <w:rFonts w:ascii="Book Antiqua" w:hAnsi="Book Antiqua" w:cs="宋体"/>
          <w:color w:val="000000"/>
          <w:sz w:val="24"/>
          <w:szCs w:val="24"/>
          <w:lang w:eastAsia="zh-CN"/>
        </w:rPr>
        <w:t>Developmental pharmacology--drug disposition, action, and therapy in infants and children.</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N Engl J Med</w:t>
      </w:r>
      <w:r w:rsidRPr="008536D4">
        <w:rPr>
          <w:rFonts w:ascii="Book Antiqua" w:hAnsi="Book Antiqua" w:cs="宋体"/>
          <w:color w:val="000000"/>
          <w:sz w:val="24"/>
          <w:szCs w:val="24"/>
          <w:lang w:eastAsia="zh-CN"/>
        </w:rPr>
        <w:t> 2003; </w:t>
      </w:r>
      <w:r w:rsidRPr="008536D4">
        <w:rPr>
          <w:rFonts w:ascii="Book Antiqua" w:hAnsi="Book Antiqua" w:cs="宋体"/>
          <w:b/>
          <w:bCs/>
          <w:color w:val="000000"/>
          <w:sz w:val="24"/>
          <w:szCs w:val="24"/>
          <w:lang w:eastAsia="zh-CN"/>
        </w:rPr>
        <w:t>349</w:t>
      </w:r>
      <w:r w:rsidRPr="008536D4">
        <w:rPr>
          <w:rFonts w:ascii="Book Antiqua" w:hAnsi="Book Antiqua" w:cs="宋体"/>
          <w:color w:val="000000"/>
          <w:sz w:val="24"/>
          <w:szCs w:val="24"/>
          <w:lang w:eastAsia="zh-CN"/>
        </w:rPr>
        <w:t>: 1157-1167 [PMID: 13679531]</w:t>
      </w:r>
    </w:p>
    <w:p w14:paraId="63AB1E21" w14:textId="00384086" w:rsidR="00D11227" w:rsidRPr="008536D4" w:rsidRDefault="00277A12"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 xml:space="preserve">25 </w:t>
      </w:r>
      <w:r w:rsidR="00D11227" w:rsidRPr="008536D4">
        <w:rPr>
          <w:rFonts w:ascii="Book Antiqua" w:hAnsi="Book Antiqua" w:cs="宋体"/>
          <w:b/>
          <w:color w:val="000000"/>
          <w:sz w:val="24"/>
          <w:szCs w:val="24"/>
          <w:lang w:eastAsia="zh-CN"/>
        </w:rPr>
        <w:t xml:space="preserve">International Conference on Harmonisation of Technical Requirements for Registration of Pharmaceuticals for Human Use, ICH E 11, Clinical Investigation of Medicinal Products in the Paediatric Population (CPMP/ICH/2711/99). </w:t>
      </w:r>
      <w:r w:rsidR="00D11227" w:rsidRPr="008536D4">
        <w:rPr>
          <w:rFonts w:ascii="Book Antiqua" w:hAnsi="Book Antiqua" w:cs="宋体"/>
          <w:color w:val="000000"/>
          <w:sz w:val="24"/>
          <w:szCs w:val="24"/>
          <w:lang w:eastAsia="zh-CN"/>
        </w:rPr>
        <w:t xml:space="preserve">London, 2000, The US: International Conference on Harmonisation, Guidance on E 11 Clinical </w:t>
      </w:r>
      <w:proofErr w:type="gramStart"/>
      <w:r w:rsidR="00D11227" w:rsidRPr="008536D4">
        <w:rPr>
          <w:rFonts w:ascii="Book Antiqua" w:hAnsi="Book Antiqua" w:cs="宋体"/>
          <w:color w:val="000000"/>
          <w:sz w:val="24"/>
          <w:szCs w:val="24"/>
          <w:lang w:eastAsia="zh-CN"/>
        </w:rPr>
        <w:t>Investigation</w:t>
      </w:r>
      <w:proofErr w:type="gramEnd"/>
      <w:r w:rsidR="00D11227" w:rsidRPr="008536D4">
        <w:rPr>
          <w:rFonts w:ascii="Book Antiqua" w:hAnsi="Book Antiqua" w:cs="宋体"/>
          <w:color w:val="000000"/>
          <w:sz w:val="24"/>
          <w:szCs w:val="24"/>
          <w:lang w:eastAsia="zh-CN"/>
        </w:rPr>
        <w:t xml:space="preserve"> of Medicinal Products in Pediatric Population; Notice. Federal Register, 2000, 65, Cambridge University Press, 2003</w:t>
      </w:r>
      <w:r w:rsidRPr="008536D4">
        <w:rPr>
          <w:rFonts w:ascii="Book Antiqua" w:hAnsi="Book Antiqua" w:cs="宋体" w:hint="eastAsia"/>
          <w:color w:val="000000"/>
          <w:sz w:val="24"/>
          <w:szCs w:val="24"/>
          <w:lang w:eastAsia="zh-CN"/>
        </w:rPr>
        <w:t>:</w:t>
      </w:r>
      <w:r w:rsidRPr="008536D4">
        <w:rPr>
          <w:rFonts w:ascii="Book Antiqua" w:hAnsi="Book Antiqua" w:cs="宋体"/>
          <w:color w:val="000000"/>
          <w:sz w:val="24"/>
          <w:szCs w:val="24"/>
          <w:lang w:eastAsia="zh-CN"/>
        </w:rPr>
        <w:t xml:space="preserve"> 78493–78494</w:t>
      </w:r>
    </w:p>
    <w:p w14:paraId="36AFC276" w14:textId="770F16B7" w:rsidR="00D11227" w:rsidRPr="008536D4" w:rsidRDefault="00277A12"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 xml:space="preserve">26 </w:t>
      </w:r>
      <w:r w:rsidR="00D11227" w:rsidRPr="008536D4">
        <w:rPr>
          <w:rFonts w:ascii="Book Antiqua" w:hAnsi="Book Antiqua" w:cs="宋体"/>
          <w:b/>
          <w:color w:val="000000"/>
          <w:sz w:val="24"/>
          <w:szCs w:val="24"/>
          <w:lang w:eastAsia="zh-CN"/>
        </w:rPr>
        <w:t>Committee for medicinal products for human use (chmp).</w:t>
      </w:r>
      <w:proofErr w:type="gramEnd"/>
      <w:r w:rsidR="00D11227" w:rsidRPr="008536D4">
        <w:rPr>
          <w:rFonts w:ascii="Book Antiqua" w:hAnsi="Book Antiqua" w:cs="宋体"/>
          <w:color w:val="000000"/>
          <w:sz w:val="24"/>
          <w:szCs w:val="24"/>
          <w:lang w:eastAsia="zh-CN"/>
        </w:rPr>
        <w:t xml:space="preserve"> Reflection paper: formulations of choice for the paediatric population. </w:t>
      </w:r>
      <w:proofErr w:type="gramStart"/>
      <w:r w:rsidR="00D11227" w:rsidRPr="008536D4">
        <w:rPr>
          <w:rFonts w:ascii="Book Antiqua" w:hAnsi="Book Antiqua" w:cs="宋体"/>
          <w:color w:val="000000"/>
          <w:sz w:val="24"/>
          <w:szCs w:val="24"/>
          <w:lang w:eastAsia="zh-CN"/>
        </w:rPr>
        <w:t>European medicines agency pre-authorization evaluation of medicines for human use.</w:t>
      </w:r>
      <w:proofErr w:type="gramEnd"/>
      <w:r w:rsidR="00D11227" w:rsidRPr="008536D4">
        <w:rPr>
          <w:rFonts w:ascii="Book Antiqua" w:hAnsi="Book Antiqua" w:cs="宋体"/>
          <w:color w:val="000000"/>
          <w:sz w:val="24"/>
          <w:szCs w:val="24"/>
          <w:lang w:eastAsia="zh-CN"/>
        </w:rPr>
        <w:t xml:space="preserve"> London, 28 July 2006. EMEA/CHMP/PEG/194810/2005.</w:t>
      </w:r>
      <w:r w:rsidRPr="008536D4">
        <w:t xml:space="preserve"> </w:t>
      </w:r>
      <w:r w:rsidRPr="008536D4">
        <w:rPr>
          <w:rFonts w:ascii="Book Antiqua" w:hAnsi="Book Antiqua" w:cs="宋体"/>
          <w:color w:val="000000"/>
          <w:sz w:val="24"/>
          <w:szCs w:val="24"/>
          <w:lang w:eastAsia="zh-CN"/>
        </w:rPr>
        <w:t>Available from:</w:t>
      </w:r>
      <w:r w:rsidR="008536D4">
        <w:rPr>
          <w:rFonts w:ascii="Book Antiqua" w:hAnsi="Book Antiqua" w:cs="宋体" w:hint="eastAsia"/>
          <w:color w:val="000000"/>
          <w:sz w:val="24"/>
          <w:szCs w:val="24"/>
          <w:lang w:eastAsia="zh-CN"/>
        </w:rPr>
        <w:t xml:space="preserve"> URL:</w:t>
      </w:r>
      <w:r w:rsidR="00D11227" w:rsidRPr="008536D4">
        <w:rPr>
          <w:rFonts w:ascii="Book Antiqua" w:hAnsi="Book Antiqua" w:cs="宋体"/>
          <w:color w:val="000000"/>
          <w:sz w:val="24"/>
          <w:szCs w:val="24"/>
          <w:lang w:eastAsia="zh-CN"/>
        </w:rPr>
        <w:t xml:space="preserve"> http: //www.ema.europa.eu/docs/en_GB/document_library/Scientific_guideline/2009/09/WC500003782.pdf</w:t>
      </w:r>
    </w:p>
    <w:p w14:paraId="0FC406FB"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lastRenderedPageBreak/>
        <w:t>27 </w:t>
      </w:r>
      <w:r w:rsidRPr="008536D4">
        <w:rPr>
          <w:rFonts w:ascii="Book Antiqua" w:hAnsi="Book Antiqua" w:cs="宋体"/>
          <w:b/>
          <w:bCs/>
          <w:color w:val="000000"/>
          <w:sz w:val="24"/>
          <w:szCs w:val="24"/>
          <w:lang w:eastAsia="zh-CN"/>
        </w:rPr>
        <w:t>Pérez-Medina C</w:t>
      </w:r>
      <w:r w:rsidRPr="008536D4">
        <w:rPr>
          <w:rFonts w:ascii="Book Antiqua" w:hAnsi="Book Antiqua" w:cs="宋体"/>
          <w:color w:val="000000"/>
          <w:sz w:val="24"/>
          <w:szCs w:val="24"/>
          <w:lang w:eastAsia="zh-CN"/>
        </w:rPr>
        <w:t xml:space="preserve">, Abdel-Atti D, Zhang Y, Longo VA, Irwin CP, Binderup T, Ruiz-Cabello J, Fayad ZA, Lewis JS, Mulder WJ, Reiner T. </w:t>
      </w:r>
      <w:proofErr w:type="gramStart"/>
      <w:r w:rsidRPr="008536D4">
        <w:rPr>
          <w:rFonts w:ascii="Book Antiqua" w:hAnsi="Book Antiqua" w:cs="宋体"/>
          <w:color w:val="000000"/>
          <w:sz w:val="24"/>
          <w:szCs w:val="24"/>
          <w:lang w:eastAsia="zh-CN"/>
        </w:rPr>
        <w:t>A modular labeling strategy for in vivo PET and near-infrared fluorescence imaging of nanoparticle tumor targeting.</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J Nucl Med</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55</w:t>
      </w:r>
      <w:r w:rsidRPr="008536D4">
        <w:rPr>
          <w:rFonts w:ascii="Book Antiqua" w:hAnsi="Book Antiqua" w:cs="宋体"/>
          <w:color w:val="000000"/>
          <w:sz w:val="24"/>
          <w:szCs w:val="24"/>
          <w:lang w:eastAsia="zh-CN"/>
        </w:rPr>
        <w:t>: 1706-1711 [PMID: 25060196]</w:t>
      </w:r>
    </w:p>
    <w:p w14:paraId="6E4C840D" w14:textId="06E27976"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28 </w:t>
      </w:r>
      <w:r w:rsidRPr="008536D4">
        <w:rPr>
          <w:rFonts w:ascii="Book Antiqua" w:hAnsi="Book Antiqua" w:cs="宋体"/>
          <w:b/>
          <w:bCs/>
          <w:color w:val="000000"/>
          <w:sz w:val="24"/>
          <w:szCs w:val="24"/>
          <w:lang w:eastAsia="zh-CN"/>
        </w:rPr>
        <w:t>Rangger C</w:t>
      </w:r>
      <w:r w:rsidRPr="008536D4">
        <w:rPr>
          <w:rFonts w:ascii="Book Antiqua" w:hAnsi="Book Antiqua" w:cs="宋体"/>
          <w:color w:val="000000"/>
          <w:sz w:val="24"/>
          <w:szCs w:val="24"/>
          <w:lang w:eastAsia="zh-CN"/>
        </w:rPr>
        <w:t>, Helbok A, Sosabowski J, Kremser C, Koehler G, Prassl R, Andreae F, Virgolini IJ, von Guggenberg E, Decristoforo C. Tumor targeting and imaging with dual-peptide conjugated multifunctional liposomal nanoparticles. </w:t>
      </w:r>
      <w:r w:rsidRPr="008536D4">
        <w:rPr>
          <w:rFonts w:ascii="Book Antiqua" w:hAnsi="Book Antiqua" w:cs="宋体"/>
          <w:i/>
          <w:iCs/>
          <w:color w:val="000000"/>
          <w:sz w:val="24"/>
          <w:szCs w:val="24"/>
          <w:lang w:eastAsia="zh-CN"/>
        </w:rPr>
        <w:t>Int J Nanomedicine</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8</w:t>
      </w:r>
      <w:r w:rsidRPr="008536D4">
        <w:rPr>
          <w:rFonts w:ascii="Book Antiqua" w:hAnsi="Book Antiqua" w:cs="宋体"/>
          <w:color w:val="000000"/>
          <w:sz w:val="24"/>
          <w:szCs w:val="24"/>
          <w:lang w:eastAsia="zh-CN"/>
        </w:rPr>
        <w:t>: 4659-4671 [PMID: 2</w:t>
      </w:r>
      <w:r w:rsidR="00277A12" w:rsidRPr="008536D4">
        <w:rPr>
          <w:rFonts w:ascii="Book Antiqua" w:hAnsi="Book Antiqua" w:cs="宋体"/>
          <w:color w:val="000000"/>
          <w:sz w:val="24"/>
          <w:szCs w:val="24"/>
          <w:lang w:eastAsia="zh-CN"/>
        </w:rPr>
        <w:t>4353415 DOI: 10.2147/IJN.S51927</w:t>
      </w:r>
      <w:r w:rsidR="00277A12" w:rsidRPr="008536D4">
        <w:rPr>
          <w:rFonts w:ascii="Book Antiqua" w:hAnsi="Book Antiqua" w:cs="宋体" w:hint="eastAsia"/>
          <w:color w:val="000000"/>
          <w:sz w:val="24"/>
          <w:szCs w:val="24"/>
          <w:lang w:eastAsia="zh-CN"/>
        </w:rPr>
        <w:t>]</w:t>
      </w:r>
    </w:p>
    <w:p w14:paraId="0872E1C2" w14:textId="7AA0ADAB"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29 </w:t>
      </w:r>
      <w:r w:rsidRPr="008536D4">
        <w:rPr>
          <w:rFonts w:ascii="Book Antiqua" w:hAnsi="Book Antiqua" w:cs="宋体"/>
          <w:b/>
          <w:bCs/>
          <w:color w:val="000000"/>
          <w:sz w:val="24"/>
          <w:szCs w:val="24"/>
          <w:lang w:eastAsia="zh-CN"/>
        </w:rPr>
        <w:t>Lee J</w:t>
      </w:r>
      <w:r w:rsidRPr="008536D4">
        <w:rPr>
          <w:rFonts w:ascii="Book Antiqua" w:hAnsi="Book Antiqua" w:cs="宋体"/>
          <w:color w:val="000000"/>
          <w:sz w:val="24"/>
          <w:szCs w:val="24"/>
          <w:lang w:eastAsia="zh-CN"/>
        </w:rPr>
        <w:t>, Lee TS, Ryu J, Hong S, Kang M, Im K, Kang JH, Lim SM, Park S, Song R. RGD peptide-conjugated multimodal NaGdF4: Yb3+/Er3+ nanophosphors for upconversion luminescence, MR, and PET imaging of tumor angiogenesis. </w:t>
      </w:r>
      <w:r w:rsidRPr="008536D4">
        <w:rPr>
          <w:rFonts w:ascii="Book Antiqua" w:hAnsi="Book Antiqua" w:cs="宋体"/>
          <w:i/>
          <w:iCs/>
          <w:color w:val="000000"/>
          <w:sz w:val="24"/>
          <w:szCs w:val="24"/>
          <w:lang w:eastAsia="zh-CN"/>
        </w:rPr>
        <w:t>J Nucl Med</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54</w:t>
      </w:r>
      <w:r w:rsidRPr="008536D4">
        <w:rPr>
          <w:rFonts w:ascii="Book Antiqua" w:hAnsi="Book Antiqua" w:cs="宋体"/>
          <w:color w:val="000000"/>
          <w:sz w:val="24"/>
          <w:szCs w:val="24"/>
          <w:lang w:eastAsia="zh-CN"/>
        </w:rPr>
        <w:t>: 96-103 [PMID: 23232276</w:t>
      </w:r>
      <w:r w:rsidR="00277A12" w:rsidRPr="008536D4">
        <w:rPr>
          <w:rFonts w:ascii="Book Antiqua" w:hAnsi="Book Antiqua" w:cs="宋体"/>
          <w:color w:val="000000"/>
          <w:sz w:val="24"/>
          <w:szCs w:val="24"/>
          <w:lang w:eastAsia="zh-CN"/>
        </w:rPr>
        <w:t xml:space="preserve"> DOI: 10.2967/jnumed.112.108043</w:t>
      </w:r>
      <w:r w:rsidRPr="008536D4">
        <w:rPr>
          <w:rFonts w:ascii="Book Antiqua" w:hAnsi="Book Antiqua" w:cs="宋体"/>
          <w:color w:val="000000"/>
          <w:sz w:val="24"/>
          <w:szCs w:val="24"/>
          <w:lang w:eastAsia="zh-CN"/>
        </w:rPr>
        <w:t>]</w:t>
      </w:r>
    </w:p>
    <w:p w14:paraId="3A4B8CB2" w14:textId="44744DD4"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30 </w:t>
      </w:r>
      <w:r w:rsidRPr="008536D4">
        <w:rPr>
          <w:rFonts w:ascii="Book Antiqua" w:hAnsi="Book Antiqua" w:cs="宋体"/>
          <w:b/>
          <w:bCs/>
          <w:color w:val="000000"/>
          <w:sz w:val="24"/>
          <w:szCs w:val="24"/>
          <w:lang w:eastAsia="zh-CN"/>
        </w:rPr>
        <w:t>Zhang L</w:t>
      </w:r>
      <w:r w:rsidRPr="008536D4">
        <w:rPr>
          <w:rFonts w:ascii="Book Antiqua" w:hAnsi="Book Antiqua" w:cs="宋体"/>
          <w:color w:val="000000"/>
          <w:sz w:val="24"/>
          <w:szCs w:val="24"/>
          <w:lang w:eastAsia="zh-CN"/>
        </w:rPr>
        <w:t>, Marrano P, Kumar S, Leadley M, Elias E, Thorner P, Baruchel S. Nab-paclitaxel is an active drug in preclinical model of pediatric solid tumors. </w:t>
      </w:r>
      <w:r w:rsidRPr="008536D4">
        <w:rPr>
          <w:rFonts w:ascii="Book Antiqua" w:hAnsi="Book Antiqua" w:cs="宋体"/>
          <w:i/>
          <w:iCs/>
          <w:color w:val="000000"/>
          <w:sz w:val="24"/>
          <w:szCs w:val="24"/>
          <w:lang w:eastAsia="zh-CN"/>
        </w:rPr>
        <w:t>Clin Cancer Res</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19</w:t>
      </w:r>
      <w:r w:rsidRPr="008536D4">
        <w:rPr>
          <w:rFonts w:ascii="Book Antiqua" w:hAnsi="Book Antiqua" w:cs="宋体"/>
          <w:color w:val="000000"/>
          <w:sz w:val="24"/>
          <w:szCs w:val="24"/>
          <w:lang w:eastAsia="zh-CN"/>
        </w:rPr>
        <w:t>: 5972-5983 [PMID: 23989978 DOI: 10.1158/1078-0432.CCR-13-1485]</w:t>
      </w:r>
    </w:p>
    <w:p w14:paraId="7F614B7F"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31 </w:t>
      </w:r>
      <w:r w:rsidRPr="008536D4">
        <w:rPr>
          <w:rFonts w:ascii="Book Antiqua" w:hAnsi="Book Antiqua" w:cs="宋体"/>
          <w:b/>
          <w:bCs/>
          <w:color w:val="000000"/>
          <w:sz w:val="24"/>
          <w:szCs w:val="24"/>
          <w:lang w:eastAsia="zh-CN"/>
        </w:rPr>
        <w:t>Marina NM</w:t>
      </w:r>
      <w:r w:rsidRPr="008536D4">
        <w:rPr>
          <w:rFonts w:ascii="Book Antiqua" w:hAnsi="Book Antiqua" w:cs="宋体"/>
          <w:color w:val="000000"/>
          <w:sz w:val="24"/>
          <w:szCs w:val="24"/>
          <w:lang w:eastAsia="zh-CN"/>
        </w:rPr>
        <w:t>, Cochrane D, Harney E, Zomorodi K, Blaney S, Winick N, Bernstein M, Link MP. Dose escalation and pharmacokinetics of pegylated liposomal doxorubicin (Doxil) in children with solid tumors: a pediatric oncology group study. </w:t>
      </w:r>
      <w:r w:rsidRPr="008536D4">
        <w:rPr>
          <w:rFonts w:ascii="Book Antiqua" w:hAnsi="Book Antiqua" w:cs="宋体"/>
          <w:i/>
          <w:iCs/>
          <w:color w:val="000000"/>
          <w:sz w:val="24"/>
          <w:szCs w:val="24"/>
          <w:lang w:eastAsia="zh-CN"/>
        </w:rPr>
        <w:t>Clin Cancer Res</w:t>
      </w:r>
      <w:r w:rsidRPr="008536D4">
        <w:rPr>
          <w:rFonts w:ascii="Book Antiqua" w:hAnsi="Book Antiqua" w:cs="宋体"/>
          <w:color w:val="000000"/>
          <w:sz w:val="24"/>
          <w:szCs w:val="24"/>
          <w:lang w:eastAsia="zh-CN"/>
        </w:rPr>
        <w:t> 2002; </w:t>
      </w:r>
      <w:r w:rsidRPr="008536D4">
        <w:rPr>
          <w:rFonts w:ascii="Book Antiqua" w:hAnsi="Book Antiqua" w:cs="宋体"/>
          <w:b/>
          <w:bCs/>
          <w:color w:val="000000"/>
          <w:sz w:val="24"/>
          <w:szCs w:val="24"/>
          <w:lang w:eastAsia="zh-CN"/>
        </w:rPr>
        <w:t>8</w:t>
      </w:r>
      <w:r w:rsidRPr="008536D4">
        <w:rPr>
          <w:rFonts w:ascii="Book Antiqua" w:hAnsi="Book Antiqua" w:cs="宋体"/>
          <w:color w:val="000000"/>
          <w:sz w:val="24"/>
          <w:szCs w:val="24"/>
          <w:lang w:eastAsia="zh-CN"/>
        </w:rPr>
        <w:t>: 413-418 [PMID: 11839657]</w:t>
      </w:r>
    </w:p>
    <w:p w14:paraId="529A483D" w14:textId="26B6189D"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32 </w:t>
      </w:r>
      <w:r w:rsidRPr="008536D4">
        <w:rPr>
          <w:rFonts w:ascii="Book Antiqua" w:hAnsi="Book Antiqua" w:cs="宋体"/>
          <w:b/>
          <w:bCs/>
          <w:color w:val="000000"/>
          <w:sz w:val="24"/>
          <w:szCs w:val="24"/>
          <w:lang w:eastAsia="zh-CN"/>
        </w:rPr>
        <w:t>Kaspers GJ</w:t>
      </w:r>
      <w:r w:rsidRPr="008536D4">
        <w:rPr>
          <w:rFonts w:ascii="Book Antiqua" w:hAnsi="Book Antiqua" w:cs="宋体"/>
          <w:color w:val="000000"/>
          <w:sz w:val="24"/>
          <w:szCs w:val="24"/>
          <w:lang w:eastAsia="zh-CN"/>
        </w:rPr>
        <w:t>, Zimmermann M, Reinhardt D, Gibson BE, Tamminga RY, Aleinikova O, Armendariz H, Dworzak M, Ha SY, Hasle H, Hovi L, Maschan A, Bertrand Y, Leverger GG, Razzouk BI, Rizzari C, Smisek P, Smith O, Stark B, Creutzig U. Improved outcome in pediatric relapsed acute myeloid leukemia: results of a randomized trial on liposomal daunorubicin by the International BFM Study Group. </w:t>
      </w:r>
      <w:r w:rsidRPr="008536D4">
        <w:rPr>
          <w:rFonts w:ascii="Book Antiqua" w:hAnsi="Book Antiqua" w:cs="宋体"/>
          <w:i/>
          <w:iCs/>
          <w:color w:val="000000"/>
          <w:sz w:val="24"/>
          <w:szCs w:val="24"/>
          <w:lang w:eastAsia="zh-CN"/>
        </w:rPr>
        <w:t>J Clin Oncol</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31</w:t>
      </w:r>
      <w:r w:rsidRPr="008536D4">
        <w:rPr>
          <w:rFonts w:ascii="Book Antiqua" w:hAnsi="Book Antiqua" w:cs="宋体"/>
          <w:color w:val="000000"/>
          <w:sz w:val="24"/>
          <w:szCs w:val="24"/>
          <w:lang w:eastAsia="zh-CN"/>
        </w:rPr>
        <w:t>: 599-607 [PMID: 23319696 DOI: 10.1200/JCO.2012.43.7384]</w:t>
      </w:r>
    </w:p>
    <w:p w14:paraId="03D224CE" w14:textId="19C66184"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33 </w:t>
      </w:r>
      <w:r w:rsidRPr="008536D4">
        <w:rPr>
          <w:rFonts w:ascii="Book Antiqua" w:hAnsi="Book Antiqua" w:cs="宋体"/>
          <w:b/>
          <w:bCs/>
          <w:color w:val="000000"/>
          <w:sz w:val="24"/>
          <w:szCs w:val="24"/>
          <w:lang w:eastAsia="zh-CN"/>
        </w:rPr>
        <w:t>Yang Y</w:t>
      </w:r>
      <w:r w:rsidRPr="008536D4">
        <w:rPr>
          <w:rFonts w:ascii="Book Antiqua" w:hAnsi="Book Antiqua" w:cs="宋体"/>
          <w:color w:val="000000"/>
          <w:sz w:val="24"/>
          <w:szCs w:val="24"/>
          <w:lang w:eastAsia="zh-CN"/>
        </w:rPr>
        <w:t>, Wang S, Wang Y, Wang X, Wang Q, Chen M. Advances in self-assembled chitosan nanomaterials for drug delivery. </w:t>
      </w:r>
      <w:r w:rsidRPr="008536D4">
        <w:rPr>
          <w:rFonts w:ascii="Book Antiqua" w:hAnsi="Book Antiqua" w:cs="宋体"/>
          <w:i/>
          <w:iCs/>
          <w:color w:val="000000"/>
          <w:sz w:val="24"/>
          <w:szCs w:val="24"/>
          <w:lang w:eastAsia="zh-CN"/>
        </w:rPr>
        <w:t>Biotechnol Adv</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32</w:t>
      </w:r>
      <w:r w:rsidRPr="008536D4">
        <w:rPr>
          <w:rFonts w:ascii="Book Antiqua" w:hAnsi="Book Antiqua" w:cs="宋体"/>
          <w:color w:val="000000"/>
          <w:sz w:val="24"/>
          <w:szCs w:val="24"/>
          <w:lang w:eastAsia="zh-CN"/>
        </w:rPr>
        <w:t>: 1301-1316 [PMID: 25109677 DOI: 10.1016/j.biotechadv.2014.07.007]</w:t>
      </w:r>
    </w:p>
    <w:p w14:paraId="2FDAA1BE"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34 </w:t>
      </w:r>
      <w:r w:rsidRPr="008536D4">
        <w:rPr>
          <w:rFonts w:ascii="Book Antiqua" w:hAnsi="Book Antiqua" w:cs="宋体"/>
          <w:b/>
          <w:bCs/>
          <w:color w:val="000000"/>
          <w:sz w:val="24"/>
          <w:szCs w:val="24"/>
          <w:lang w:eastAsia="zh-CN"/>
        </w:rPr>
        <w:t>Ng KK</w:t>
      </w:r>
      <w:r w:rsidRPr="008536D4">
        <w:rPr>
          <w:rFonts w:ascii="Book Antiqua" w:hAnsi="Book Antiqua" w:cs="宋体"/>
          <w:color w:val="000000"/>
          <w:sz w:val="24"/>
          <w:szCs w:val="24"/>
          <w:lang w:eastAsia="zh-CN"/>
        </w:rPr>
        <w:t>, Lovell JF, Zheng G. Lipoprotein-inspired nanoparticles for cancer theranostics. </w:t>
      </w:r>
      <w:r w:rsidRPr="008536D4">
        <w:rPr>
          <w:rFonts w:ascii="Book Antiqua" w:hAnsi="Book Antiqua" w:cs="宋体"/>
          <w:i/>
          <w:iCs/>
          <w:color w:val="000000"/>
          <w:sz w:val="24"/>
          <w:szCs w:val="24"/>
          <w:lang w:eastAsia="zh-CN"/>
        </w:rPr>
        <w:t>Acc Chem Res</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44</w:t>
      </w:r>
      <w:r w:rsidRPr="008536D4">
        <w:rPr>
          <w:rFonts w:ascii="Book Antiqua" w:hAnsi="Book Antiqua" w:cs="宋体"/>
          <w:color w:val="000000"/>
          <w:sz w:val="24"/>
          <w:szCs w:val="24"/>
          <w:lang w:eastAsia="zh-CN"/>
        </w:rPr>
        <w:t>: 1105-1113 [PMID: 21557543]</w:t>
      </w:r>
    </w:p>
    <w:p w14:paraId="717BC49F"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lastRenderedPageBreak/>
        <w:t>35 </w:t>
      </w:r>
      <w:r w:rsidRPr="008536D4">
        <w:rPr>
          <w:rFonts w:ascii="Book Antiqua" w:hAnsi="Book Antiqua" w:cs="宋体"/>
          <w:b/>
          <w:bCs/>
          <w:color w:val="000000"/>
          <w:sz w:val="24"/>
          <w:szCs w:val="24"/>
          <w:lang w:eastAsia="zh-CN"/>
        </w:rPr>
        <w:t>Sabnis N</w:t>
      </w:r>
      <w:r w:rsidRPr="008536D4">
        <w:rPr>
          <w:rFonts w:ascii="Book Antiqua" w:hAnsi="Book Antiqua" w:cs="宋体"/>
          <w:color w:val="000000"/>
          <w:sz w:val="24"/>
          <w:szCs w:val="24"/>
          <w:lang w:eastAsia="zh-CN"/>
        </w:rPr>
        <w:t>, Lacko AG.</w:t>
      </w:r>
      <w:proofErr w:type="gramEnd"/>
      <w:r w:rsidRPr="008536D4">
        <w:rPr>
          <w:rFonts w:ascii="Book Antiqua" w:hAnsi="Book Antiqua" w:cs="宋体"/>
          <w:color w:val="000000"/>
          <w:sz w:val="24"/>
          <w:szCs w:val="24"/>
          <w:lang w:eastAsia="zh-CN"/>
        </w:rPr>
        <w:t xml:space="preserve"> Drug delivery via lipoprotein-based carriers: answering the challenges in systemic therapeutics. </w:t>
      </w:r>
      <w:r w:rsidRPr="008536D4">
        <w:rPr>
          <w:rFonts w:ascii="Book Antiqua" w:hAnsi="Book Antiqua" w:cs="宋体"/>
          <w:i/>
          <w:iCs/>
          <w:color w:val="000000"/>
          <w:sz w:val="24"/>
          <w:szCs w:val="24"/>
          <w:lang w:eastAsia="zh-CN"/>
        </w:rPr>
        <w:t>Ther Deliv</w:t>
      </w:r>
      <w:r w:rsidRPr="008536D4">
        <w:rPr>
          <w:rFonts w:ascii="Book Antiqua" w:hAnsi="Book Antiqua" w:cs="宋体"/>
          <w:color w:val="000000"/>
          <w:sz w:val="24"/>
          <w:szCs w:val="24"/>
          <w:lang w:eastAsia="zh-CN"/>
        </w:rPr>
        <w:t> 2012; </w:t>
      </w:r>
      <w:r w:rsidRPr="008536D4">
        <w:rPr>
          <w:rFonts w:ascii="Book Antiqua" w:hAnsi="Book Antiqua" w:cs="宋体"/>
          <w:b/>
          <w:bCs/>
          <w:color w:val="000000"/>
          <w:sz w:val="24"/>
          <w:szCs w:val="24"/>
          <w:lang w:eastAsia="zh-CN"/>
        </w:rPr>
        <w:t>3</w:t>
      </w:r>
      <w:r w:rsidRPr="008536D4">
        <w:rPr>
          <w:rFonts w:ascii="Book Antiqua" w:hAnsi="Book Antiqua" w:cs="宋体"/>
          <w:color w:val="000000"/>
          <w:sz w:val="24"/>
          <w:szCs w:val="24"/>
          <w:lang w:eastAsia="zh-CN"/>
        </w:rPr>
        <w:t>: 599-608 [PMID: 22834404]</w:t>
      </w:r>
    </w:p>
    <w:p w14:paraId="3432F65B" w14:textId="5B9C0DD6"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36 </w:t>
      </w:r>
      <w:r w:rsidRPr="008536D4">
        <w:rPr>
          <w:rFonts w:ascii="Book Antiqua" w:hAnsi="Book Antiqua" w:cs="宋体"/>
          <w:b/>
          <w:bCs/>
          <w:color w:val="000000"/>
          <w:sz w:val="24"/>
          <w:szCs w:val="24"/>
          <w:lang w:eastAsia="zh-CN"/>
        </w:rPr>
        <w:t>Winter PM</w:t>
      </w:r>
      <w:r w:rsidRPr="008536D4">
        <w:rPr>
          <w:rFonts w:ascii="Book Antiqua" w:hAnsi="Book Antiqua" w:cs="宋体"/>
          <w:color w:val="000000"/>
          <w:sz w:val="24"/>
          <w:szCs w:val="24"/>
          <w:lang w:eastAsia="zh-CN"/>
        </w:rPr>
        <w:t>. Perfluorocarbon nanoparticles: evolution of a multimodality and multifunctional imaging agent. </w:t>
      </w:r>
      <w:r w:rsidRPr="008536D4">
        <w:rPr>
          <w:rFonts w:ascii="Book Antiqua" w:hAnsi="Book Antiqua" w:cs="宋体"/>
          <w:i/>
          <w:iCs/>
          <w:color w:val="000000"/>
          <w:sz w:val="24"/>
          <w:szCs w:val="24"/>
          <w:lang w:eastAsia="zh-CN"/>
        </w:rPr>
        <w:t>Scientifica (Cairo)</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2014</w:t>
      </w:r>
      <w:r w:rsidRPr="008536D4">
        <w:rPr>
          <w:rFonts w:ascii="Book Antiqua" w:hAnsi="Book Antiqua" w:cs="宋体"/>
          <w:color w:val="000000"/>
          <w:sz w:val="24"/>
          <w:szCs w:val="24"/>
          <w:lang w:eastAsia="zh-CN"/>
        </w:rPr>
        <w:t>: 746574 [PMID: 25024867 DOI: 10.1155/2014/746574]</w:t>
      </w:r>
    </w:p>
    <w:p w14:paraId="2221DECC" w14:textId="20C76A69"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 xml:space="preserve">37 </w:t>
      </w:r>
      <w:r w:rsidR="00277A12" w:rsidRPr="008536D4">
        <w:rPr>
          <w:rFonts w:ascii="Book Antiqua" w:eastAsia="Times New Roman" w:hAnsi="Book Antiqua" w:cs="Times New Roman"/>
          <w:b/>
          <w:sz w:val="24"/>
          <w:szCs w:val="24"/>
        </w:rPr>
        <w:t>Bazak R</w:t>
      </w:r>
      <w:r w:rsidR="00277A12" w:rsidRPr="008536D4">
        <w:rPr>
          <w:rFonts w:ascii="Book Antiqua" w:eastAsia="Times New Roman" w:hAnsi="Book Antiqua" w:cs="Times New Roman"/>
          <w:sz w:val="24"/>
          <w:szCs w:val="24"/>
        </w:rPr>
        <w:t>, Houri M, El Achy S, Kamel S, Refaat T</w:t>
      </w:r>
      <w:r w:rsidRPr="008536D4">
        <w:rPr>
          <w:rFonts w:ascii="Book Antiqua" w:hAnsi="Book Antiqua" w:cs="宋体"/>
          <w:color w:val="000000"/>
          <w:sz w:val="24"/>
          <w:szCs w:val="24"/>
          <w:lang w:eastAsia="zh-CN"/>
        </w:rPr>
        <w:t>. Cancer active targeting by nanoparticles: a comprehensive review of literature. </w:t>
      </w:r>
      <w:r w:rsidRPr="008536D4">
        <w:rPr>
          <w:rFonts w:ascii="Book Antiqua" w:hAnsi="Book Antiqua" w:cs="宋体"/>
          <w:i/>
          <w:iCs/>
          <w:color w:val="000000"/>
          <w:sz w:val="24"/>
          <w:szCs w:val="24"/>
          <w:lang w:eastAsia="zh-CN"/>
        </w:rPr>
        <w:t>J Cancer Res Clin Oncol</w:t>
      </w:r>
      <w:r w:rsidRPr="008536D4">
        <w:rPr>
          <w:rFonts w:ascii="Book Antiqua" w:hAnsi="Book Antiqua" w:cs="宋体"/>
          <w:color w:val="000000"/>
          <w:sz w:val="24"/>
          <w:szCs w:val="24"/>
          <w:lang w:eastAsia="zh-CN"/>
        </w:rPr>
        <w:t> </w:t>
      </w:r>
      <w:r w:rsidR="00277A12" w:rsidRPr="008536D4">
        <w:rPr>
          <w:rFonts w:ascii="Book Antiqua" w:hAnsi="Book Antiqua" w:cs="宋体"/>
          <w:color w:val="000000"/>
          <w:sz w:val="24"/>
          <w:szCs w:val="24"/>
          <w:lang w:eastAsia="zh-CN"/>
        </w:rPr>
        <w:t>2014</w:t>
      </w:r>
      <w:r w:rsidR="00277A12" w:rsidRPr="008536D4">
        <w:rPr>
          <w:rFonts w:ascii="Book Antiqua" w:hAnsi="Book Antiqua" w:cs="宋体" w:hint="eastAsia"/>
          <w:color w:val="000000"/>
          <w:sz w:val="24"/>
          <w:szCs w:val="24"/>
          <w:lang w:eastAsia="zh-CN"/>
        </w:rPr>
        <w:t xml:space="preserve"> </w:t>
      </w:r>
      <w:r w:rsidR="00277A12" w:rsidRPr="008536D4">
        <w:rPr>
          <w:rFonts w:ascii="Book Antiqua" w:hAnsi="Book Antiqua" w:cs="Times New Roman"/>
          <w:sz w:val="24"/>
          <w:szCs w:val="24"/>
        </w:rPr>
        <w:t>[Epub ahead of print]</w:t>
      </w:r>
      <w:r w:rsidRPr="008536D4">
        <w:rPr>
          <w:rFonts w:ascii="Book Antiqua" w:hAnsi="Book Antiqua" w:cs="宋体"/>
          <w:color w:val="000000"/>
          <w:sz w:val="24"/>
          <w:szCs w:val="24"/>
          <w:lang w:eastAsia="zh-CN"/>
        </w:rPr>
        <w:t xml:space="preserve"> [PMID: 25005786]</w:t>
      </w:r>
    </w:p>
    <w:p w14:paraId="086CF481" w14:textId="7CBD6B0E"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38 </w:t>
      </w:r>
      <w:r w:rsidRPr="008536D4">
        <w:rPr>
          <w:rFonts w:ascii="Book Antiqua" w:hAnsi="Book Antiqua" w:cs="宋体"/>
          <w:b/>
          <w:bCs/>
          <w:color w:val="000000"/>
          <w:sz w:val="24"/>
          <w:szCs w:val="24"/>
          <w:lang w:eastAsia="zh-CN"/>
        </w:rPr>
        <w:t>Saenz del Burgo L</w:t>
      </w:r>
      <w:r w:rsidRPr="008536D4">
        <w:rPr>
          <w:rFonts w:ascii="Book Antiqua" w:hAnsi="Book Antiqua" w:cs="宋体"/>
          <w:color w:val="000000"/>
          <w:sz w:val="24"/>
          <w:szCs w:val="24"/>
          <w:lang w:eastAsia="zh-CN"/>
        </w:rPr>
        <w:t>, Pedraz JL, Orive G. Advanced nanovehicles for cancer management.</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Drug Discov Today</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19</w:t>
      </w:r>
      <w:r w:rsidRPr="008536D4">
        <w:rPr>
          <w:rFonts w:ascii="Book Antiqua" w:hAnsi="Book Antiqua" w:cs="宋体"/>
          <w:color w:val="000000"/>
          <w:sz w:val="24"/>
          <w:szCs w:val="24"/>
          <w:lang w:eastAsia="zh-CN"/>
        </w:rPr>
        <w:t>: 1659-1670 [PMID: 24981660 DOI: 10.1016/j.drudis.2014.06.020]</w:t>
      </w:r>
    </w:p>
    <w:p w14:paraId="56ECBBC6" w14:textId="498691B3"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39 </w:t>
      </w:r>
      <w:r w:rsidRPr="008536D4">
        <w:rPr>
          <w:rFonts w:ascii="Book Antiqua" w:hAnsi="Book Antiqua" w:cs="宋体"/>
          <w:b/>
          <w:bCs/>
          <w:color w:val="000000"/>
          <w:sz w:val="24"/>
          <w:szCs w:val="24"/>
          <w:lang w:eastAsia="zh-CN"/>
        </w:rPr>
        <w:t>Sosnik A</w:t>
      </w:r>
      <w:r w:rsidRPr="008536D4">
        <w:rPr>
          <w:rFonts w:ascii="Book Antiqua" w:hAnsi="Book Antiqua" w:cs="宋体"/>
          <w:color w:val="000000"/>
          <w:sz w:val="24"/>
          <w:szCs w:val="24"/>
          <w:lang w:eastAsia="zh-CN"/>
        </w:rPr>
        <w:t xml:space="preserve">, Carcaboso AM. </w:t>
      </w:r>
      <w:proofErr w:type="gramStart"/>
      <w:r w:rsidRPr="008536D4">
        <w:rPr>
          <w:rFonts w:ascii="Book Antiqua" w:hAnsi="Book Antiqua" w:cs="宋体"/>
          <w:color w:val="000000"/>
          <w:sz w:val="24"/>
          <w:szCs w:val="24"/>
          <w:lang w:eastAsia="zh-CN"/>
        </w:rPr>
        <w:t>Nanomedicines in the future of pediatric therapy.</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Adv Drug Deliv Rev</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73</w:t>
      </w:r>
      <w:r w:rsidRPr="008536D4">
        <w:rPr>
          <w:rFonts w:ascii="Book Antiqua" w:hAnsi="Book Antiqua" w:cs="宋体"/>
          <w:color w:val="000000"/>
          <w:sz w:val="24"/>
          <w:szCs w:val="24"/>
          <w:lang w:eastAsia="zh-CN"/>
        </w:rPr>
        <w:t>: 140-161 [PMID: 24819219 DOI: 10.1016/j.addr.2014.05.004]</w:t>
      </w:r>
    </w:p>
    <w:p w14:paraId="52EC7CA3" w14:textId="20D6F42C"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40 </w:t>
      </w:r>
      <w:r w:rsidRPr="008536D4">
        <w:rPr>
          <w:rFonts w:ascii="Book Antiqua" w:hAnsi="Book Antiqua" w:cs="宋体"/>
          <w:b/>
          <w:bCs/>
          <w:color w:val="000000"/>
          <w:sz w:val="24"/>
          <w:szCs w:val="24"/>
          <w:lang w:eastAsia="zh-CN"/>
        </w:rPr>
        <w:t>Federman N</w:t>
      </w:r>
      <w:r w:rsidRPr="008536D4">
        <w:rPr>
          <w:rFonts w:ascii="Book Antiqua" w:hAnsi="Book Antiqua" w:cs="宋体"/>
          <w:color w:val="000000"/>
          <w:sz w:val="24"/>
          <w:szCs w:val="24"/>
          <w:lang w:eastAsia="zh-CN"/>
        </w:rPr>
        <w:t>, Denny CT. Targeting liposomes toward novel pediatric anticancer therapeutics.</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Pediatr Res</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67</w:t>
      </w:r>
      <w:r w:rsidRPr="008536D4">
        <w:rPr>
          <w:rFonts w:ascii="Book Antiqua" w:hAnsi="Book Antiqua" w:cs="宋体"/>
          <w:color w:val="000000"/>
          <w:sz w:val="24"/>
          <w:szCs w:val="24"/>
          <w:lang w:eastAsia="zh-CN"/>
        </w:rPr>
        <w:t>: 514-519 [PMID: 20118828 DOI: 10.1203/PDR.0b013e3181d601c5]</w:t>
      </w:r>
    </w:p>
    <w:p w14:paraId="55764DA8" w14:textId="42B5A7CC" w:rsidR="00D11227" w:rsidRPr="008536D4" w:rsidRDefault="00277A12"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41</w:t>
      </w:r>
      <w:r w:rsidR="0034082A" w:rsidRPr="008536D4">
        <w:rPr>
          <w:rFonts w:ascii="Book Antiqua" w:hAnsi="Book Antiqua" w:cs="宋体" w:hint="eastAsia"/>
          <w:color w:val="000000"/>
          <w:sz w:val="24"/>
          <w:szCs w:val="24"/>
          <w:lang w:eastAsia="zh-CN"/>
        </w:rPr>
        <w:t xml:space="preserve"> </w:t>
      </w:r>
      <w:r w:rsidR="0034082A" w:rsidRPr="008536D4">
        <w:rPr>
          <w:rFonts w:ascii="Book Antiqua" w:hAnsi="Book Antiqua" w:cs="宋体"/>
          <w:b/>
          <w:color w:val="000000"/>
          <w:sz w:val="24"/>
          <w:szCs w:val="24"/>
          <w:lang w:eastAsia="zh-CN"/>
        </w:rPr>
        <w:t xml:space="preserve">Celgene </w:t>
      </w:r>
      <w:proofErr w:type="gramStart"/>
      <w:r w:rsidR="0034082A" w:rsidRPr="008536D4">
        <w:rPr>
          <w:rFonts w:ascii="Book Antiqua" w:hAnsi="Book Antiqua" w:cs="宋体"/>
          <w:b/>
          <w:color w:val="000000"/>
          <w:sz w:val="24"/>
          <w:szCs w:val="24"/>
          <w:lang w:eastAsia="zh-CN"/>
        </w:rPr>
        <w:t>Corporation</w:t>
      </w:r>
      <w:proofErr w:type="gramEnd"/>
      <w:r w:rsidR="0034082A" w:rsidRPr="008536D4">
        <w:rPr>
          <w:rFonts w:ascii="Book Antiqua" w:hAnsi="Book Antiqua" w:cs="宋体" w:hint="eastAsia"/>
          <w:b/>
          <w:color w:val="000000"/>
          <w:sz w:val="24"/>
          <w:szCs w:val="24"/>
          <w:lang w:eastAsia="zh-CN"/>
        </w:rPr>
        <w:t>.</w:t>
      </w:r>
      <w:r w:rsidRPr="008536D4">
        <w:rPr>
          <w:rFonts w:ascii="Book Antiqua" w:hAnsi="Book Antiqua" w:cs="宋体"/>
          <w:color w:val="000000"/>
          <w:sz w:val="24"/>
          <w:szCs w:val="24"/>
          <w:lang w:eastAsia="zh-CN"/>
        </w:rPr>
        <w:t xml:space="preserve"> </w:t>
      </w:r>
      <w:proofErr w:type="gramStart"/>
      <w:r w:rsidR="00D11227" w:rsidRPr="008536D4">
        <w:rPr>
          <w:rFonts w:ascii="Book Antiqua" w:hAnsi="Book Antiqua" w:cs="宋体"/>
          <w:color w:val="000000"/>
          <w:sz w:val="24"/>
          <w:szCs w:val="24"/>
          <w:lang w:eastAsia="zh-CN"/>
        </w:rPr>
        <w:t>To Find a Safe Dose and Show Early Clinical Activity of Weekly Nab-paclitaxel in Pediatric Patients with Recurrent/ Refractory Solid Tumors.</w:t>
      </w:r>
      <w:proofErr w:type="gramEnd"/>
      <w:r w:rsidR="00D11227" w:rsidRPr="008536D4">
        <w:rPr>
          <w:rFonts w:ascii="Book Antiqua" w:hAnsi="Book Antiqua" w:cs="宋体"/>
          <w:color w:val="000000"/>
          <w:sz w:val="24"/>
          <w:szCs w:val="24"/>
          <w:lang w:eastAsia="zh-CN"/>
        </w:rPr>
        <w:t xml:space="preserve"> </w:t>
      </w:r>
      <w:r w:rsidR="0078726B">
        <w:rPr>
          <w:rFonts w:ascii="Book Antiqua" w:hAnsi="Book Antiqua" w:cs="宋体"/>
          <w:color w:val="000000"/>
          <w:sz w:val="24"/>
          <w:szCs w:val="24"/>
          <w:lang w:eastAsia="zh-CN"/>
        </w:rPr>
        <w:t>[</w:t>
      </w:r>
      <w:proofErr w:type="gramStart"/>
      <w:r w:rsidR="0078726B" w:rsidRPr="008536D4">
        <w:rPr>
          <w:rFonts w:ascii="Book Antiqua" w:hAnsi="Book Antiqua" w:cs="宋体"/>
          <w:color w:val="000000"/>
          <w:sz w:val="24"/>
          <w:szCs w:val="24"/>
          <w:lang w:eastAsia="zh-CN"/>
        </w:rPr>
        <w:t>updated</w:t>
      </w:r>
      <w:proofErr w:type="gramEnd"/>
      <w:r w:rsidR="0078726B">
        <w:rPr>
          <w:rFonts w:ascii="Book Antiqua" w:hAnsi="Book Antiqua" w:cs="宋体"/>
          <w:color w:val="000000"/>
          <w:sz w:val="24"/>
          <w:szCs w:val="24"/>
          <w:lang w:eastAsia="zh-CN"/>
        </w:rPr>
        <w:t xml:space="preserve"> </w:t>
      </w:r>
      <w:r w:rsidR="0078726B" w:rsidRPr="008536D4">
        <w:rPr>
          <w:rFonts w:ascii="Book Antiqua" w:hAnsi="Book Antiqua" w:cs="宋体"/>
          <w:color w:val="000000"/>
          <w:sz w:val="24"/>
          <w:szCs w:val="24"/>
          <w:lang w:eastAsia="zh-CN"/>
        </w:rPr>
        <w:t>2014</w:t>
      </w:r>
      <w:r w:rsidR="0078726B" w:rsidRPr="0078726B">
        <w:rPr>
          <w:rFonts w:ascii="Book Antiqua" w:hAnsi="Book Antiqua" w:cs="宋体"/>
          <w:color w:val="000000"/>
          <w:sz w:val="24"/>
          <w:szCs w:val="24"/>
          <w:lang w:eastAsia="zh-CN"/>
        </w:rPr>
        <w:t xml:space="preserve"> </w:t>
      </w:r>
      <w:r w:rsidR="0078726B">
        <w:rPr>
          <w:rFonts w:ascii="Book Antiqua" w:hAnsi="Book Antiqua" w:cs="宋体"/>
          <w:color w:val="000000"/>
          <w:sz w:val="24"/>
          <w:szCs w:val="24"/>
          <w:lang w:eastAsia="zh-CN"/>
        </w:rPr>
        <w:t>Aug</w:t>
      </w:r>
      <w:r w:rsidR="0078726B" w:rsidRPr="008536D4">
        <w:rPr>
          <w:rFonts w:ascii="Book Antiqua" w:hAnsi="Book Antiqua" w:cs="宋体"/>
          <w:color w:val="000000"/>
          <w:sz w:val="24"/>
          <w:szCs w:val="24"/>
          <w:lang w:eastAsia="zh-CN"/>
        </w:rPr>
        <w:t xml:space="preserve"> 11</w:t>
      </w:r>
      <w:r w:rsidR="0078726B">
        <w:rPr>
          <w:rFonts w:ascii="Book Antiqua" w:hAnsi="Book Antiqua" w:cs="宋体"/>
          <w:color w:val="000000"/>
          <w:sz w:val="24"/>
          <w:szCs w:val="24"/>
          <w:lang w:eastAsia="zh-CN"/>
        </w:rPr>
        <w:t xml:space="preserve">]. </w:t>
      </w:r>
      <w:r w:rsidRPr="008536D4">
        <w:rPr>
          <w:rFonts w:ascii="Book Antiqua" w:hAnsi="Book Antiqua" w:cs="宋体"/>
          <w:color w:val="000000"/>
          <w:sz w:val="24"/>
          <w:szCs w:val="24"/>
          <w:lang w:eastAsia="zh-CN"/>
        </w:rPr>
        <w:t>Available from:</w:t>
      </w:r>
      <w:r w:rsidRPr="008536D4">
        <w:rPr>
          <w:rFonts w:ascii="Book Antiqua" w:hAnsi="Book Antiqua" w:cs="宋体" w:hint="eastAsia"/>
          <w:color w:val="000000"/>
          <w:sz w:val="24"/>
          <w:szCs w:val="24"/>
          <w:lang w:eastAsia="zh-CN"/>
        </w:rPr>
        <w:t xml:space="preserve"> </w:t>
      </w:r>
      <w:r w:rsidR="00D11227" w:rsidRPr="008536D4">
        <w:rPr>
          <w:rFonts w:ascii="Book Antiqua" w:hAnsi="Book Antiqua" w:cs="宋体"/>
          <w:color w:val="000000"/>
          <w:sz w:val="24"/>
          <w:szCs w:val="24"/>
          <w:lang w:eastAsia="zh-CN"/>
        </w:rPr>
        <w:t>http: //clinicaltrials.gov/show/NCT0196210</w:t>
      </w:r>
      <w:r w:rsidRPr="008536D4">
        <w:rPr>
          <w:rFonts w:ascii="Book Antiqua" w:hAnsi="Book Antiqua" w:cs="宋体"/>
          <w:color w:val="000000"/>
          <w:sz w:val="24"/>
          <w:szCs w:val="24"/>
          <w:lang w:eastAsia="zh-CN"/>
        </w:rPr>
        <w:t xml:space="preserve">3 </w:t>
      </w:r>
    </w:p>
    <w:p w14:paraId="368E1B12" w14:textId="3FE3F890" w:rsidR="00D11227" w:rsidRPr="008536D4" w:rsidRDefault="00277A12"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 xml:space="preserve">42 </w:t>
      </w:r>
      <w:r w:rsidR="0034082A" w:rsidRPr="008536D4">
        <w:rPr>
          <w:rFonts w:ascii="Book Antiqua" w:hAnsi="Book Antiqua" w:cs="宋体"/>
          <w:b/>
          <w:color w:val="000000"/>
          <w:sz w:val="24"/>
          <w:szCs w:val="24"/>
          <w:lang w:eastAsia="zh-CN"/>
        </w:rPr>
        <w:t>Callisto Pharmaceuticals, Inc.</w:t>
      </w:r>
      <w:r w:rsidR="0034082A" w:rsidRPr="008536D4">
        <w:rPr>
          <w:rFonts w:ascii="Book Antiqua" w:hAnsi="Book Antiqua" w:cs="宋体" w:hint="eastAsia"/>
          <w:b/>
          <w:color w:val="000000"/>
          <w:sz w:val="24"/>
          <w:szCs w:val="24"/>
          <w:lang w:eastAsia="zh-CN"/>
        </w:rPr>
        <w:t xml:space="preserve"> </w:t>
      </w:r>
      <w:r w:rsidR="00D11227" w:rsidRPr="008536D4">
        <w:rPr>
          <w:rFonts w:ascii="Book Antiqua" w:hAnsi="Book Antiqua" w:cs="宋体"/>
          <w:color w:val="000000"/>
          <w:sz w:val="24"/>
          <w:szCs w:val="24"/>
          <w:lang w:eastAsia="zh-CN"/>
        </w:rPr>
        <w:t xml:space="preserve">Callisto Pharmaceuticals Opens L-Annamycin </w:t>
      </w:r>
      <w:proofErr w:type="gramStart"/>
      <w:r w:rsidR="00D11227" w:rsidRPr="008536D4">
        <w:rPr>
          <w:rFonts w:ascii="Book Antiqua" w:hAnsi="Book Antiqua" w:cs="宋体"/>
          <w:color w:val="000000"/>
          <w:sz w:val="24"/>
          <w:szCs w:val="24"/>
          <w:lang w:eastAsia="zh-CN"/>
        </w:rPr>
        <w:t>Phase</w:t>
      </w:r>
      <w:proofErr w:type="gramEnd"/>
      <w:r w:rsidR="00D11227" w:rsidRPr="008536D4">
        <w:rPr>
          <w:rFonts w:ascii="Book Antiqua" w:hAnsi="Book Antiqua" w:cs="宋体"/>
          <w:color w:val="000000"/>
          <w:sz w:val="24"/>
          <w:szCs w:val="24"/>
          <w:lang w:eastAsia="zh-CN"/>
        </w:rPr>
        <w:t xml:space="preserve"> I Clinical Trial in Pediatric Relapsed or Refractory Acute Leukemia</w:t>
      </w:r>
      <w:r w:rsidR="00D11227" w:rsidRPr="008536D4">
        <w:rPr>
          <w:rFonts w:ascii="Book Antiqua" w:hAnsi="Book Antiqua" w:cs="宋体"/>
          <w:b/>
          <w:color w:val="000000"/>
          <w:sz w:val="24"/>
          <w:szCs w:val="24"/>
          <w:lang w:eastAsia="zh-CN"/>
        </w:rPr>
        <w:t xml:space="preserve">. </w:t>
      </w:r>
      <w:r w:rsidRPr="008536D4">
        <w:rPr>
          <w:rFonts w:ascii="Book Antiqua" w:hAnsi="Book Antiqua" w:cs="宋体"/>
          <w:color w:val="000000"/>
          <w:sz w:val="24"/>
          <w:szCs w:val="24"/>
          <w:lang w:eastAsia="zh-CN"/>
        </w:rPr>
        <w:t>Available from:</w:t>
      </w:r>
      <w:r w:rsidRPr="008536D4">
        <w:rPr>
          <w:rFonts w:ascii="Book Antiqua" w:hAnsi="Book Antiqua" w:cs="宋体" w:hint="eastAsia"/>
          <w:color w:val="000000"/>
          <w:sz w:val="24"/>
          <w:szCs w:val="24"/>
          <w:lang w:eastAsia="zh-CN"/>
        </w:rPr>
        <w:t xml:space="preserve"> </w:t>
      </w:r>
      <w:r w:rsidR="00D11227" w:rsidRPr="008536D4">
        <w:rPr>
          <w:rFonts w:ascii="Book Antiqua" w:hAnsi="Book Antiqua" w:cs="宋体"/>
          <w:color w:val="000000"/>
          <w:sz w:val="24"/>
          <w:szCs w:val="24"/>
          <w:lang w:eastAsia="zh-CN"/>
        </w:rPr>
        <w:t>http: //www.prnewswire.co.uk/news-releases/callisto-pharmaceuticals-opens-l-annamycin-phase-i-clinical-trial-in-pediatric-relapsed-or-refractory</w:t>
      </w:r>
      <w:r w:rsidRPr="008536D4">
        <w:rPr>
          <w:rFonts w:ascii="Book Antiqua" w:hAnsi="Book Antiqua" w:cs="宋体"/>
          <w:color w:val="000000"/>
          <w:sz w:val="24"/>
          <w:szCs w:val="24"/>
          <w:lang w:eastAsia="zh-CN"/>
        </w:rPr>
        <w:t>-acute-leukemia-153539655.html</w:t>
      </w:r>
    </w:p>
    <w:p w14:paraId="04B150BE" w14:textId="598A813B"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43 </w:t>
      </w:r>
      <w:r w:rsidRPr="008536D4">
        <w:rPr>
          <w:rFonts w:ascii="Book Antiqua" w:hAnsi="Book Antiqua" w:cs="宋体"/>
          <w:b/>
          <w:bCs/>
          <w:color w:val="000000"/>
          <w:sz w:val="24"/>
          <w:szCs w:val="24"/>
          <w:lang w:eastAsia="zh-CN"/>
        </w:rPr>
        <w:t>Seif AE</w:t>
      </w:r>
      <w:r w:rsidRPr="008536D4">
        <w:rPr>
          <w:rFonts w:ascii="Book Antiqua" w:hAnsi="Book Antiqua" w:cs="宋体"/>
          <w:color w:val="000000"/>
          <w:sz w:val="24"/>
          <w:szCs w:val="24"/>
          <w:lang w:eastAsia="zh-CN"/>
        </w:rPr>
        <w:t>, Reilly AF, Rheingold SR. Intrathecal liposomal cytarabine in relapsed or refractory infant and pediatric leukemias: the Children's Hospital of Philadelphia experience and review of the literature. </w:t>
      </w:r>
      <w:r w:rsidRPr="008536D4">
        <w:rPr>
          <w:rFonts w:ascii="Book Antiqua" w:hAnsi="Book Antiqua" w:cs="宋体"/>
          <w:i/>
          <w:iCs/>
          <w:color w:val="000000"/>
          <w:sz w:val="24"/>
          <w:szCs w:val="24"/>
          <w:lang w:eastAsia="zh-CN"/>
        </w:rPr>
        <w:t>J Pediatr Hematol Oncol</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32</w:t>
      </w:r>
      <w:r w:rsidRPr="008536D4">
        <w:rPr>
          <w:rFonts w:ascii="Book Antiqua" w:hAnsi="Book Antiqua" w:cs="宋体"/>
          <w:color w:val="000000"/>
          <w:sz w:val="24"/>
          <w:szCs w:val="24"/>
          <w:lang w:eastAsia="zh-CN"/>
        </w:rPr>
        <w:t>: e349-e352 [PMID: 20962675 DOI: 10.1097/MPH.0b013e3181ec0c25]</w:t>
      </w:r>
    </w:p>
    <w:p w14:paraId="21733C47" w14:textId="7965D7A6"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44 </w:t>
      </w:r>
      <w:r w:rsidRPr="008536D4">
        <w:rPr>
          <w:rFonts w:ascii="Book Antiqua" w:hAnsi="Book Antiqua" w:cs="宋体"/>
          <w:b/>
          <w:bCs/>
          <w:color w:val="000000"/>
          <w:sz w:val="24"/>
          <w:szCs w:val="24"/>
          <w:lang w:eastAsia="zh-CN"/>
        </w:rPr>
        <w:t>Benesch M</w:t>
      </w:r>
      <w:r w:rsidRPr="008536D4">
        <w:rPr>
          <w:rFonts w:ascii="Book Antiqua" w:hAnsi="Book Antiqua" w:cs="宋体"/>
          <w:color w:val="000000"/>
          <w:sz w:val="24"/>
          <w:szCs w:val="24"/>
          <w:lang w:eastAsia="zh-CN"/>
        </w:rPr>
        <w:t xml:space="preserve">, Siegler N, Hoff Kv, Lassay L, Kropshofer G, Müller H, Sommer C, Rutkowski S, Fleischhack G, Urban C. Safety and toxicity of intrathecal liposomal </w:t>
      </w:r>
      <w:r w:rsidRPr="008536D4">
        <w:rPr>
          <w:rFonts w:ascii="Book Antiqua" w:hAnsi="Book Antiqua" w:cs="宋体"/>
          <w:color w:val="000000"/>
          <w:sz w:val="24"/>
          <w:szCs w:val="24"/>
          <w:lang w:eastAsia="zh-CN"/>
        </w:rPr>
        <w:lastRenderedPageBreak/>
        <w:t>cytarabine (Depocyte) in children and adolescents with recurrent or refractory brain tumors: a multi-institutional retrospective study. </w:t>
      </w:r>
      <w:r w:rsidRPr="008536D4">
        <w:rPr>
          <w:rFonts w:ascii="Book Antiqua" w:hAnsi="Book Antiqua" w:cs="宋体"/>
          <w:i/>
          <w:iCs/>
          <w:color w:val="000000"/>
          <w:sz w:val="24"/>
          <w:szCs w:val="24"/>
          <w:lang w:eastAsia="zh-CN"/>
        </w:rPr>
        <w:t>Anticancer Drugs</w:t>
      </w:r>
      <w:r w:rsidRPr="008536D4">
        <w:rPr>
          <w:rFonts w:ascii="Book Antiqua" w:hAnsi="Book Antiqua" w:cs="宋体"/>
          <w:color w:val="000000"/>
          <w:sz w:val="24"/>
          <w:szCs w:val="24"/>
          <w:lang w:eastAsia="zh-CN"/>
        </w:rPr>
        <w:t> 2009; </w:t>
      </w:r>
      <w:r w:rsidRPr="008536D4">
        <w:rPr>
          <w:rFonts w:ascii="Book Antiqua" w:hAnsi="Book Antiqua" w:cs="宋体"/>
          <w:b/>
          <w:bCs/>
          <w:color w:val="000000"/>
          <w:sz w:val="24"/>
          <w:szCs w:val="24"/>
          <w:lang w:eastAsia="zh-CN"/>
        </w:rPr>
        <w:t>20</w:t>
      </w:r>
      <w:r w:rsidRPr="008536D4">
        <w:rPr>
          <w:rFonts w:ascii="Book Antiqua" w:hAnsi="Book Antiqua" w:cs="宋体"/>
          <w:color w:val="000000"/>
          <w:sz w:val="24"/>
          <w:szCs w:val="24"/>
          <w:lang w:eastAsia="zh-CN"/>
        </w:rPr>
        <w:t>: 794-799 [PMID: 19617818 DOI: 10.1097/CAD.0b013e32832f4abe]</w:t>
      </w:r>
    </w:p>
    <w:p w14:paraId="5CDC2C8F" w14:textId="44143C52" w:rsidR="00D11227" w:rsidRPr="008536D4" w:rsidRDefault="00277A12"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 xml:space="preserve">45 </w:t>
      </w:r>
      <w:r w:rsidR="0034082A" w:rsidRPr="008536D4">
        <w:rPr>
          <w:rFonts w:ascii="Book Antiqua" w:hAnsi="Book Antiqua" w:cs="宋体"/>
          <w:b/>
          <w:color w:val="000000"/>
          <w:sz w:val="24"/>
          <w:szCs w:val="24"/>
          <w:lang w:eastAsia="zh-CN"/>
        </w:rPr>
        <w:t>Spectrum Pharmaceuticals, Inc</w:t>
      </w:r>
      <w:r w:rsidR="0034082A" w:rsidRPr="008536D4">
        <w:rPr>
          <w:rFonts w:ascii="Book Antiqua" w:hAnsi="Book Antiqua" w:cs="宋体" w:hint="eastAsia"/>
          <w:b/>
          <w:color w:val="000000"/>
          <w:sz w:val="24"/>
          <w:szCs w:val="24"/>
          <w:lang w:eastAsia="zh-CN"/>
        </w:rPr>
        <w:t>.</w:t>
      </w:r>
      <w:proofErr w:type="gramEnd"/>
      <w:r w:rsidR="0034082A" w:rsidRPr="008536D4">
        <w:rPr>
          <w:rFonts w:ascii="Arial" w:hAnsi="Arial" w:cs="Arial" w:hint="eastAsia"/>
          <w:color w:val="000000"/>
          <w:lang w:eastAsia="zh-CN"/>
        </w:rPr>
        <w:t xml:space="preserve"> </w:t>
      </w:r>
      <w:proofErr w:type="gramStart"/>
      <w:r w:rsidR="00D11227" w:rsidRPr="008536D4">
        <w:rPr>
          <w:rFonts w:ascii="Book Antiqua" w:hAnsi="Book Antiqua" w:cs="宋体"/>
          <w:color w:val="000000"/>
          <w:sz w:val="24"/>
          <w:szCs w:val="24"/>
          <w:lang w:eastAsia="zh-CN"/>
        </w:rPr>
        <w:t>To Evaluate the Safety, Activity and Pharmacokinetics of Marqibo in Children and Adolescents with Refractory Cancer.</w:t>
      </w:r>
      <w:proofErr w:type="gramEnd"/>
      <w:r w:rsidR="00D11227" w:rsidRPr="008536D4">
        <w:rPr>
          <w:rFonts w:ascii="Book Antiqua" w:hAnsi="Book Antiqua" w:cs="宋体"/>
          <w:color w:val="000000"/>
          <w:sz w:val="24"/>
          <w:szCs w:val="24"/>
          <w:lang w:eastAsia="zh-CN"/>
        </w:rPr>
        <w:t xml:space="preserve"> </w:t>
      </w:r>
      <w:r w:rsidRPr="008536D4">
        <w:rPr>
          <w:rFonts w:ascii="Book Antiqua" w:hAnsi="Book Antiqua" w:cs="宋体"/>
          <w:color w:val="000000"/>
          <w:sz w:val="24"/>
          <w:szCs w:val="24"/>
          <w:lang w:eastAsia="zh-CN"/>
        </w:rPr>
        <w:t>Available from:</w:t>
      </w:r>
      <w:r w:rsidRPr="008536D4">
        <w:rPr>
          <w:rFonts w:ascii="Book Antiqua" w:hAnsi="Book Antiqua" w:cs="宋体" w:hint="eastAsia"/>
          <w:color w:val="000000"/>
          <w:sz w:val="24"/>
          <w:szCs w:val="24"/>
          <w:lang w:eastAsia="zh-CN"/>
        </w:rPr>
        <w:t xml:space="preserve"> </w:t>
      </w:r>
      <w:r w:rsidR="00D11227" w:rsidRPr="008536D4">
        <w:rPr>
          <w:rFonts w:ascii="Book Antiqua" w:hAnsi="Book Antiqua" w:cs="宋体"/>
          <w:color w:val="000000"/>
          <w:sz w:val="24"/>
          <w:szCs w:val="24"/>
          <w:lang w:eastAsia="zh-CN"/>
        </w:rPr>
        <w:t>http: //clinicaltrials.gov/show/NCT01222780</w:t>
      </w:r>
    </w:p>
    <w:p w14:paraId="05A64FB5" w14:textId="165222B9" w:rsidR="00D11227" w:rsidRPr="008536D4" w:rsidRDefault="00277A12"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 xml:space="preserve">46 </w:t>
      </w:r>
      <w:r w:rsidR="0034082A" w:rsidRPr="008536D4">
        <w:rPr>
          <w:rFonts w:ascii="Book Antiqua" w:hAnsi="Book Antiqua" w:cs="宋体"/>
          <w:b/>
          <w:color w:val="000000"/>
          <w:sz w:val="24"/>
          <w:szCs w:val="24"/>
          <w:lang w:eastAsia="zh-CN"/>
        </w:rPr>
        <w:t>Children’s Hospital Medical Center, Cincinnati</w:t>
      </w:r>
      <w:r w:rsidR="0034082A" w:rsidRPr="008536D4">
        <w:rPr>
          <w:rFonts w:ascii="Book Antiqua" w:hAnsi="Book Antiqua" w:cs="宋体" w:hint="eastAsia"/>
          <w:b/>
          <w:color w:val="000000"/>
          <w:sz w:val="24"/>
          <w:szCs w:val="24"/>
          <w:lang w:eastAsia="zh-CN"/>
        </w:rPr>
        <w:t>.</w:t>
      </w:r>
      <w:r w:rsidR="0034082A" w:rsidRPr="008536D4">
        <w:rPr>
          <w:rFonts w:ascii="Book Antiqua" w:hAnsi="Book Antiqua" w:cs="宋体" w:hint="eastAsia"/>
          <w:color w:val="000000"/>
          <w:sz w:val="24"/>
          <w:szCs w:val="24"/>
          <w:lang w:eastAsia="zh-CN"/>
        </w:rPr>
        <w:t xml:space="preserve"> </w:t>
      </w:r>
      <w:r w:rsidR="00D11227" w:rsidRPr="008536D4">
        <w:rPr>
          <w:rFonts w:ascii="Book Antiqua" w:hAnsi="Book Antiqua" w:cs="宋体"/>
          <w:color w:val="000000"/>
          <w:sz w:val="24"/>
          <w:szCs w:val="24"/>
          <w:lang w:eastAsia="zh-CN"/>
        </w:rPr>
        <w:t>Safety Study of CPX-351 in Children with Relapsed Leukemia or Lymphoma</w:t>
      </w:r>
      <w:r w:rsidR="0078726B" w:rsidRPr="0078726B">
        <w:t xml:space="preserve"> </w:t>
      </w:r>
      <w:r w:rsidR="0078726B" w:rsidRPr="0078726B">
        <w:rPr>
          <w:rFonts w:ascii="Book Antiqua" w:hAnsi="Book Antiqua" w:cs="宋体"/>
          <w:color w:val="000000"/>
          <w:sz w:val="24"/>
          <w:szCs w:val="24"/>
          <w:lang w:eastAsia="zh-CN"/>
        </w:rPr>
        <w:t>In: ClinicalTrials.gov [Internet]. Bethesda (MD): Nat</w:t>
      </w:r>
      <w:r w:rsidR="0078726B">
        <w:rPr>
          <w:rFonts w:ascii="Book Antiqua" w:hAnsi="Book Antiqua" w:cs="宋体"/>
          <w:color w:val="000000"/>
          <w:sz w:val="24"/>
          <w:szCs w:val="24"/>
          <w:lang w:eastAsia="zh-CN"/>
        </w:rPr>
        <w:t>ional Library of Medicine (US).</w:t>
      </w:r>
      <w:r w:rsidR="00D11227" w:rsidRPr="008536D4">
        <w:rPr>
          <w:rFonts w:ascii="Book Antiqua" w:hAnsi="Book Antiqua" w:cs="宋体"/>
          <w:color w:val="000000"/>
          <w:sz w:val="24"/>
          <w:szCs w:val="24"/>
          <w:lang w:eastAsia="zh-CN"/>
        </w:rPr>
        <w:t xml:space="preserve"> </w:t>
      </w:r>
      <w:r w:rsidRPr="008536D4">
        <w:rPr>
          <w:rFonts w:ascii="Book Antiqua" w:hAnsi="Book Antiqua" w:cs="宋体"/>
          <w:color w:val="000000"/>
          <w:sz w:val="24"/>
          <w:szCs w:val="24"/>
          <w:lang w:eastAsia="zh-CN"/>
        </w:rPr>
        <w:t>Available from:</w:t>
      </w:r>
      <w:r w:rsidRPr="008536D4">
        <w:rPr>
          <w:rFonts w:ascii="Book Antiqua" w:hAnsi="Book Antiqua" w:cs="宋体" w:hint="eastAsia"/>
          <w:color w:val="000000"/>
          <w:sz w:val="24"/>
          <w:szCs w:val="24"/>
          <w:lang w:eastAsia="zh-CN"/>
        </w:rPr>
        <w:t xml:space="preserve"> </w:t>
      </w:r>
      <w:r w:rsidR="00D11227" w:rsidRPr="008536D4">
        <w:rPr>
          <w:rFonts w:ascii="Book Antiqua" w:hAnsi="Book Antiqua" w:cs="宋体"/>
          <w:color w:val="000000"/>
          <w:sz w:val="24"/>
          <w:szCs w:val="24"/>
          <w:lang w:eastAsia="zh-CN"/>
        </w:rPr>
        <w:t>http: //clinicaltrials.gov/show/NCT01943682</w:t>
      </w:r>
      <w:r w:rsidR="0078726B">
        <w:rPr>
          <w:rFonts w:ascii="Book Antiqua" w:hAnsi="Book Antiqua" w:cs="宋体"/>
          <w:color w:val="000000"/>
          <w:sz w:val="24"/>
          <w:szCs w:val="24"/>
          <w:lang w:eastAsia="zh-CN"/>
        </w:rPr>
        <w:t xml:space="preserve"> NLM Identifier: NCT01943682</w:t>
      </w:r>
    </w:p>
    <w:p w14:paraId="584C797E" w14:textId="7FC54820"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47 </w:t>
      </w:r>
      <w:r w:rsidRPr="008536D4">
        <w:rPr>
          <w:rFonts w:ascii="Book Antiqua" w:hAnsi="Book Antiqua" w:cs="宋体"/>
          <w:b/>
          <w:bCs/>
          <w:color w:val="000000"/>
          <w:sz w:val="24"/>
          <w:szCs w:val="24"/>
          <w:lang w:eastAsia="zh-CN"/>
        </w:rPr>
        <w:t>Bricarello DA</w:t>
      </w:r>
      <w:r w:rsidRPr="008536D4">
        <w:rPr>
          <w:rFonts w:ascii="Book Antiqua" w:hAnsi="Book Antiqua" w:cs="宋体"/>
          <w:color w:val="000000"/>
          <w:sz w:val="24"/>
          <w:szCs w:val="24"/>
          <w:lang w:eastAsia="zh-CN"/>
        </w:rPr>
        <w:t>, Smilowitz JT, Zivkovic AM, German JB, Parikh AN. Reconstituted lipoprotein: a versatile class of biologically-inspired nanostructures. </w:t>
      </w:r>
      <w:r w:rsidRPr="008536D4">
        <w:rPr>
          <w:rFonts w:ascii="Book Antiqua" w:hAnsi="Book Antiqua" w:cs="宋体"/>
          <w:i/>
          <w:iCs/>
          <w:color w:val="000000"/>
          <w:sz w:val="24"/>
          <w:szCs w:val="24"/>
          <w:lang w:eastAsia="zh-CN"/>
        </w:rPr>
        <w:t>ACS Nano</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5</w:t>
      </w:r>
      <w:r w:rsidRPr="008536D4">
        <w:rPr>
          <w:rFonts w:ascii="Book Antiqua" w:hAnsi="Book Antiqua" w:cs="宋体"/>
          <w:color w:val="000000"/>
          <w:sz w:val="24"/>
          <w:szCs w:val="24"/>
          <w:lang w:eastAsia="zh-CN"/>
        </w:rPr>
        <w:t>: 42-57 [PMID: 21182259 DOI: 10.1021/nn103098m]</w:t>
      </w:r>
    </w:p>
    <w:p w14:paraId="08DDAD18" w14:textId="465CABF8"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48 </w:t>
      </w:r>
      <w:r w:rsidRPr="008536D4">
        <w:rPr>
          <w:rFonts w:ascii="Book Antiqua" w:hAnsi="Book Antiqua" w:cs="宋体"/>
          <w:b/>
          <w:bCs/>
          <w:color w:val="000000"/>
          <w:sz w:val="24"/>
          <w:szCs w:val="24"/>
          <w:lang w:eastAsia="zh-CN"/>
        </w:rPr>
        <w:t>Basha R</w:t>
      </w:r>
      <w:r w:rsidRPr="008536D4">
        <w:rPr>
          <w:rFonts w:ascii="Book Antiqua" w:hAnsi="Book Antiqua" w:cs="宋体"/>
          <w:color w:val="000000"/>
          <w:sz w:val="24"/>
          <w:szCs w:val="24"/>
          <w:lang w:eastAsia="zh-CN"/>
        </w:rPr>
        <w:t xml:space="preserve">, Sabnis N, Heym K, Bowman WP, Lacko AG. </w:t>
      </w:r>
      <w:proofErr w:type="gramStart"/>
      <w:r w:rsidRPr="008536D4">
        <w:rPr>
          <w:rFonts w:ascii="Book Antiqua" w:hAnsi="Book Antiqua" w:cs="宋体"/>
          <w:color w:val="000000"/>
          <w:sz w:val="24"/>
          <w:szCs w:val="24"/>
          <w:lang w:eastAsia="zh-CN"/>
        </w:rPr>
        <w:t>Targeted nanoparticles for pediatric leukemia therapy.</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Front Oncol</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4</w:t>
      </w:r>
      <w:r w:rsidRPr="008536D4">
        <w:rPr>
          <w:rFonts w:ascii="Book Antiqua" w:hAnsi="Book Antiqua" w:cs="宋体"/>
          <w:color w:val="000000"/>
          <w:sz w:val="24"/>
          <w:szCs w:val="24"/>
          <w:lang w:eastAsia="zh-CN"/>
        </w:rPr>
        <w:t>: 101 [PMID: 24860784 DOI: 10.3389/fonc.2014.00101]</w:t>
      </w:r>
    </w:p>
    <w:p w14:paraId="3B462EC9" w14:textId="285E8A86"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49 </w:t>
      </w:r>
      <w:r w:rsidRPr="008536D4">
        <w:rPr>
          <w:rFonts w:ascii="Book Antiqua" w:hAnsi="Book Antiqua" w:cs="宋体"/>
          <w:b/>
          <w:bCs/>
          <w:color w:val="000000"/>
          <w:sz w:val="24"/>
          <w:szCs w:val="24"/>
          <w:lang w:eastAsia="zh-CN"/>
        </w:rPr>
        <w:t>Johnson R</w:t>
      </w:r>
      <w:r w:rsidRPr="008536D4">
        <w:rPr>
          <w:rFonts w:ascii="Book Antiqua" w:hAnsi="Book Antiqua" w:cs="宋体"/>
          <w:color w:val="000000"/>
          <w:sz w:val="24"/>
          <w:szCs w:val="24"/>
          <w:lang w:eastAsia="zh-CN"/>
        </w:rPr>
        <w:t xml:space="preserve">, Sabnis N, McConathy WJ, Lacko AG. </w:t>
      </w:r>
      <w:proofErr w:type="gramStart"/>
      <w:r w:rsidRPr="008536D4">
        <w:rPr>
          <w:rFonts w:ascii="Book Antiqua" w:hAnsi="Book Antiqua" w:cs="宋体"/>
          <w:color w:val="000000"/>
          <w:sz w:val="24"/>
          <w:szCs w:val="24"/>
          <w:lang w:eastAsia="zh-CN"/>
        </w:rPr>
        <w:t>The potential role of nanotechnology in therapeutic approaches for triple negative breast cancer.</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Pharmaceutics</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5</w:t>
      </w:r>
      <w:r w:rsidRPr="008536D4">
        <w:rPr>
          <w:rFonts w:ascii="Book Antiqua" w:hAnsi="Book Antiqua" w:cs="宋体"/>
          <w:color w:val="000000"/>
          <w:sz w:val="24"/>
          <w:szCs w:val="24"/>
          <w:lang w:eastAsia="zh-CN"/>
        </w:rPr>
        <w:t>: 353-370 [PMID: 24244833 DOI: 10.3390/pharmaceutics5020353]</w:t>
      </w:r>
    </w:p>
    <w:p w14:paraId="0E7DB049" w14:textId="481E0E53"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50 </w:t>
      </w:r>
      <w:r w:rsidRPr="008536D4">
        <w:rPr>
          <w:rFonts w:ascii="Book Antiqua" w:hAnsi="Book Antiqua" w:cs="宋体"/>
          <w:b/>
          <w:bCs/>
          <w:color w:val="000000"/>
          <w:sz w:val="24"/>
          <w:szCs w:val="24"/>
          <w:lang w:eastAsia="zh-CN"/>
        </w:rPr>
        <w:t>Zhang L</w:t>
      </w:r>
      <w:r w:rsidRPr="008536D4">
        <w:rPr>
          <w:rFonts w:ascii="Book Antiqua" w:hAnsi="Book Antiqua" w:cs="宋体"/>
          <w:color w:val="000000"/>
          <w:sz w:val="24"/>
          <w:szCs w:val="24"/>
          <w:lang w:eastAsia="zh-CN"/>
        </w:rPr>
        <w:t>, Zhang S, Ruan SB, Zhang QY, He Q, Gao HL.</w:t>
      </w:r>
      <w:proofErr w:type="gramEnd"/>
      <w:r w:rsidRPr="008536D4">
        <w:rPr>
          <w:rFonts w:ascii="Book Antiqua" w:hAnsi="Book Antiqua" w:cs="宋体"/>
          <w:color w:val="000000"/>
          <w:sz w:val="24"/>
          <w:szCs w:val="24"/>
          <w:lang w:eastAsia="zh-CN"/>
        </w:rPr>
        <w:t xml:space="preserve"> Lapatinib-incorporated lipoprotein-like nanoparticles: preparation and a proposed breast cancer-targeting mechanism. </w:t>
      </w:r>
      <w:r w:rsidRPr="008536D4">
        <w:rPr>
          <w:rFonts w:ascii="Book Antiqua" w:hAnsi="Book Antiqua" w:cs="宋体"/>
          <w:i/>
          <w:iCs/>
          <w:color w:val="000000"/>
          <w:sz w:val="24"/>
          <w:szCs w:val="24"/>
          <w:lang w:eastAsia="zh-CN"/>
        </w:rPr>
        <w:t>Acta Pharmacol Sin</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35</w:t>
      </w:r>
      <w:r w:rsidRPr="008536D4">
        <w:rPr>
          <w:rFonts w:ascii="Book Antiqua" w:hAnsi="Book Antiqua" w:cs="宋体"/>
          <w:color w:val="000000"/>
          <w:sz w:val="24"/>
          <w:szCs w:val="24"/>
          <w:lang w:eastAsia="zh-CN"/>
        </w:rPr>
        <w:t>: 846-852 [PMID: 24902791 DOI: 10.1038/aps.2014.26]</w:t>
      </w:r>
    </w:p>
    <w:p w14:paraId="06E09D24" w14:textId="74CE7476"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51 </w:t>
      </w:r>
      <w:r w:rsidRPr="008536D4">
        <w:rPr>
          <w:rFonts w:ascii="Book Antiqua" w:hAnsi="Book Antiqua" w:cs="宋体"/>
          <w:b/>
          <w:bCs/>
          <w:color w:val="000000"/>
          <w:sz w:val="24"/>
          <w:szCs w:val="24"/>
          <w:lang w:eastAsia="zh-CN"/>
        </w:rPr>
        <w:t>Mulkidjanian AY</w:t>
      </w:r>
      <w:r w:rsidRPr="008536D4">
        <w:rPr>
          <w:rFonts w:ascii="Book Antiqua" w:hAnsi="Book Antiqua" w:cs="宋体"/>
          <w:color w:val="000000"/>
          <w:sz w:val="24"/>
          <w:szCs w:val="24"/>
          <w:lang w:eastAsia="zh-CN"/>
        </w:rPr>
        <w:t>, Galperin MY, Koonin EV.</w:t>
      </w:r>
      <w:proofErr w:type="gramEnd"/>
      <w:r w:rsidRPr="008536D4">
        <w:rPr>
          <w:rFonts w:ascii="Book Antiqua" w:hAnsi="Book Antiqua" w:cs="宋体"/>
          <w:color w:val="000000"/>
          <w:sz w:val="24"/>
          <w:szCs w:val="24"/>
          <w:lang w:eastAsia="zh-CN"/>
        </w:rPr>
        <w:t xml:space="preserve"> </w:t>
      </w:r>
      <w:proofErr w:type="gramStart"/>
      <w:r w:rsidRPr="008536D4">
        <w:rPr>
          <w:rFonts w:ascii="Book Antiqua" w:hAnsi="Book Antiqua" w:cs="宋体"/>
          <w:color w:val="000000"/>
          <w:sz w:val="24"/>
          <w:szCs w:val="24"/>
          <w:lang w:eastAsia="zh-CN"/>
        </w:rPr>
        <w:t>Co-evolution of primordial membranes and membrane proteins.</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Trends Biochem Sci</w:t>
      </w:r>
      <w:r w:rsidRPr="008536D4">
        <w:rPr>
          <w:rFonts w:ascii="Book Antiqua" w:hAnsi="Book Antiqua" w:cs="宋体"/>
          <w:color w:val="000000"/>
          <w:sz w:val="24"/>
          <w:szCs w:val="24"/>
          <w:lang w:eastAsia="zh-CN"/>
        </w:rPr>
        <w:t> 2009; </w:t>
      </w:r>
      <w:r w:rsidRPr="008536D4">
        <w:rPr>
          <w:rFonts w:ascii="Book Antiqua" w:hAnsi="Book Antiqua" w:cs="宋体"/>
          <w:b/>
          <w:bCs/>
          <w:color w:val="000000"/>
          <w:sz w:val="24"/>
          <w:szCs w:val="24"/>
          <w:lang w:eastAsia="zh-CN"/>
        </w:rPr>
        <w:t>34</w:t>
      </w:r>
      <w:r w:rsidRPr="008536D4">
        <w:rPr>
          <w:rFonts w:ascii="Book Antiqua" w:hAnsi="Book Antiqua" w:cs="宋体"/>
          <w:color w:val="000000"/>
          <w:sz w:val="24"/>
          <w:szCs w:val="24"/>
          <w:lang w:eastAsia="zh-CN"/>
        </w:rPr>
        <w:t>: 206-215 [PMID: 19303305 DOI: 10.1016/j.tibs.2009.01.005]</w:t>
      </w:r>
    </w:p>
    <w:p w14:paraId="71F91F87"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52 </w:t>
      </w:r>
      <w:r w:rsidRPr="008536D4">
        <w:rPr>
          <w:rFonts w:ascii="Book Antiqua" w:hAnsi="Book Antiqua" w:cs="宋体"/>
          <w:b/>
          <w:bCs/>
          <w:color w:val="000000"/>
          <w:sz w:val="24"/>
          <w:szCs w:val="24"/>
          <w:lang w:eastAsia="zh-CN"/>
        </w:rPr>
        <w:t>Gotto AM</w:t>
      </w:r>
      <w:r w:rsidRPr="008536D4">
        <w:rPr>
          <w:rFonts w:ascii="Book Antiqua" w:hAnsi="Book Antiqua" w:cs="宋体"/>
          <w:color w:val="000000"/>
          <w:sz w:val="24"/>
          <w:szCs w:val="24"/>
          <w:lang w:eastAsia="zh-CN"/>
        </w:rPr>
        <w:t xml:space="preserve">, Pownall HJ, Havel RJ. </w:t>
      </w:r>
      <w:proofErr w:type="gramStart"/>
      <w:r w:rsidRPr="008536D4">
        <w:rPr>
          <w:rFonts w:ascii="Book Antiqua" w:hAnsi="Book Antiqua" w:cs="宋体"/>
          <w:color w:val="000000"/>
          <w:sz w:val="24"/>
          <w:szCs w:val="24"/>
          <w:lang w:eastAsia="zh-CN"/>
        </w:rPr>
        <w:t>Introduction to the plasma lipoproteins.</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Methods Enzymol</w:t>
      </w:r>
      <w:r w:rsidRPr="008536D4">
        <w:rPr>
          <w:rFonts w:ascii="Book Antiqua" w:hAnsi="Book Antiqua" w:cs="宋体"/>
          <w:color w:val="000000"/>
          <w:sz w:val="24"/>
          <w:szCs w:val="24"/>
          <w:lang w:eastAsia="zh-CN"/>
        </w:rPr>
        <w:t> 1986; </w:t>
      </w:r>
      <w:r w:rsidRPr="008536D4">
        <w:rPr>
          <w:rFonts w:ascii="Book Antiqua" w:hAnsi="Book Antiqua" w:cs="宋体"/>
          <w:b/>
          <w:bCs/>
          <w:color w:val="000000"/>
          <w:sz w:val="24"/>
          <w:szCs w:val="24"/>
          <w:lang w:eastAsia="zh-CN"/>
        </w:rPr>
        <w:t>128</w:t>
      </w:r>
      <w:r w:rsidRPr="008536D4">
        <w:rPr>
          <w:rFonts w:ascii="Book Antiqua" w:hAnsi="Book Antiqua" w:cs="宋体"/>
          <w:color w:val="000000"/>
          <w:sz w:val="24"/>
          <w:szCs w:val="24"/>
          <w:lang w:eastAsia="zh-CN"/>
        </w:rPr>
        <w:t>: 3-41 [PMID: 3523141]</w:t>
      </w:r>
    </w:p>
    <w:p w14:paraId="7D3B79BF"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lastRenderedPageBreak/>
        <w:t>53 </w:t>
      </w:r>
      <w:r w:rsidRPr="008536D4">
        <w:rPr>
          <w:rFonts w:ascii="Book Antiqua" w:hAnsi="Book Antiqua" w:cs="宋体"/>
          <w:b/>
          <w:bCs/>
          <w:color w:val="000000"/>
          <w:sz w:val="24"/>
          <w:szCs w:val="24"/>
          <w:lang w:eastAsia="zh-CN"/>
        </w:rPr>
        <w:t>Chapman MJ</w:t>
      </w:r>
      <w:r w:rsidRPr="008536D4">
        <w:rPr>
          <w:rFonts w:ascii="Book Antiqua" w:hAnsi="Book Antiqua" w:cs="宋体"/>
          <w:color w:val="000000"/>
          <w:sz w:val="24"/>
          <w:szCs w:val="24"/>
          <w:lang w:eastAsia="zh-CN"/>
        </w:rPr>
        <w:t>.</w:t>
      </w:r>
      <w:proofErr w:type="gramEnd"/>
      <w:r w:rsidRPr="008536D4">
        <w:rPr>
          <w:rFonts w:ascii="Book Antiqua" w:hAnsi="Book Antiqua" w:cs="宋体"/>
          <w:color w:val="000000"/>
          <w:sz w:val="24"/>
          <w:szCs w:val="24"/>
          <w:lang w:eastAsia="zh-CN"/>
        </w:rPr>
        <w:t xml:space="preserve"> Animal lipoproteins: chemistry, structure, and comparative aspects. </w:t>
      </w:r>
      <w:r w:rsidRPr="008536D4">
        <w:rPr>
          <w:rFonts w:ascii="Book Antiqua" w:hAnsi="Book Antiqua" w:cs="宋体"/>
          <w:i/>
          <w:iCs/>
          <w:color w:val="000000"/>
          <w:sz w:val="24"/>
          <w:szCs w:val="24"/>
          <w:lang w:eastAsia="zh-CN"/>
        </w:rPr>
        <w:t>J Lipid Res</w:t>
      </w:r>
      <w:r w:rsidRPr="008536D4">
        <w:rPr>
          <w:rFonts w:ascii="Book Antiqua" w:hAnsi="Book Antiqua" w:cs="宋体"/>
          <w:color w:val="000000"/>
          <w:sz w:val="24"/>
          <w:szCs w:val="24"/>
          <w:lang w:eastAsia="zh-CN"/>
        </w:rPr>
        <w:t> 1980; </w:t>
      </w:r>
      <w:r w:rsidRPr="008536D4">
        <w:rPr>
          <w:rFonts w:ascii="Book Antiqua" w:hAnsi="Book Antiqua" w:cs="宋体"/>
          <w:b/>
          <w:bCs/>
          <w:color w:val="000000"/>
          <w:sz w:val="24"/>
          <w:szCs w:val="24"/>
          <w:lang w:eastAsia="zh-CN"/>
        </w:rPr>
        <w:t>21</w:t>
      </w:r>
      <w:r w:rsidRPr="008536D4">
        <w:rPr>
          <w:rFonts w:ascii="Book Antiqua" w:hAnsi="Book Antiqua" w:cs="宋体"/>
          <w:color w:val="000000"/>
          <w:sz w:val="24"/>
          <w:szCs w:val="24"/>
          <w:lang w:eastAsia="zh-CN"/>
        </w:rPr>
        <w:t>: 789-853 [PMID: 7003040]</w:t>
      </w:r>
    </w:p>
    <w:p w14:paraId="6DBA9064" w14:textId="7B0CCFE9" w:rsidR="00D11227" w:rsidRPr="008536D4" w:rsidRDefault="00277A12"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 xml:space="preserve">54 </w:t>
      </w:r>
      <w:r w:rsidR="00D11227" w:rsidRPr="008536D4">
        <w:rPr>
          <w:rFonts w:ascii="Book Antiqua" w:hAnsi="Book Antiqua" w:cs="宋体"/>
          <w:b/>
          <w:color w:val="000000"/>
          <w:sz w:val="24"/>
          <w:szCs w:val="24"/>
          <w:lang w:eastAsia="zh-CN"/>
        </w:rPr>
        <w:t>Hermanson G.</w:t>
      </w:r>
      <w:r w:rsidR="00D11227" w:rsidRPr="008536D4">
        <w:rPr>
          <w:rFonts w:ascii="Book Antiqua" w:hAnsi="Book Antiqua" w:cs="宋体"/>
          <w:color w:val="000000"/>
          <w:sz w:val="24"/>
          <w:szCs w:val="24"/>
          <w:lang w:eastAsia="zh-CN"/>
        </w:rPr>
        <w:t xml:space="preserve"> Bioconjugate Techniques</w:t>
      </w:r>
      <w:r w:rsidR="0078726B">
        <w:rPr>
          <w:rFonts w:ascii="Book Antiqua" w:hAnsi="Book Antiqua" w:cs="宋体"/>
          <w:color w:val="000000"/>
          <w:sz w:val="24"/>
          <w:szCs w:val="24"/>
          <w:lang w:eastAsia="zh-CN"/>
        </w:rPr>
        <w:t>.</w:t>
      </w:r>
      <w:proofErr w:type="gramEnd"/>
      <w:r w:rsidR="00D11227" w:rsidRPr="008536D4">
        <w:rPr>
          <w:rFonts w:ascii="Book Antiqua" w:hAnsi="Book Antiqua" w:cs="宋体"/>
          <w:color w:val="000000"/>
          <w:sz w:val="24"/>
          <w:szCs w:val="24"/>
          <w:lang w:eastAsia="zh-CN"/>
        </w:rPr>
        <w:t xml:space="preserve"> </w:t>
      </w:r>
      <w:r w:rsidR="0078726B" w:rsidRPr="008536D4">
        <w:rPr>
          <w:rFonts w:ascii="Book Antiqua" w:hAnsi="Book Antiqua" w:cs="宋体"/>
          <w:color w:val="000000"/>
          <w:sz w:val="24"/>
          <w:szCs w:val="24"/>
          <w:lang w:eastAsia="zh-CN"/>
        </w:rPr>
        <w:t>San Diego, CA</w:t>
      </w:r>
      <w:r w:rsidR="0078726B">
        <w:rPr>
          <w:rFonts w:ascii="Book Antiqua" w:hAnsi="Book Antiqua" w:cs="宋体"/>
          <w:color w:val="000000"/>
          <w:sz w:val="24"/>
          <w:szCs w:val="24"/>
          <w:lang w:eastAsia="zh-CN"/>
        </w:rPr>
        <w:t>:</w:t>
      </w:r>
      <w:r w:rsidR="0078726B" w:rsidRPr="008536D4">
        <w:rPr>
          <w:rFonts w:ascii="Book Antiqua" w:hAnsi="Book Antiqua" w:cs="宋体"/>
          <w:color w:val="000000"/>
          <w:sz w:val="24"/>
          <w:szCs w:val="24"/>
          <w:lang w:eastAsia="zh-CN"/>
        </w:rPr>
        <w:t xml:space="preserve"> </w:t>
      </w:r>
      <w:r w:rsidR="00D11227" w:rsidRPr="008536D4">
        <w:rPr>
          <w:rFonts w:ascii="Book Antiqua" w:hAnsi="Book Antiqua" w:cs="宋体"/>
          <w:color w:val="000000"/>
          <w:sz w:val="24"/>
          <w:szCs w:val="24"/>
          <w:lang w:eastAsia="zh-CN"/>
        </w:rPr>
        <w:t>Acad</w:t>
      </w:r>
      <w:r w:rsidRPr="008536D4">
        <w:rPr>
          <w:rFonts w:ascii="Book Antiqua" w:hAnsi="Book Antiqua" w:cs="宋体"/>
          <w:color w:val="000000"/>
          <w:sz w:val="24"/>
          <w:szCs w:val="24"/>
          <w:lang w:eastAsia="zh-CN"/>
        </w:rPr>
        <w:t>emic Press</w:t>
      </w:r>
      <w:r w:rsidR="0078726B">
        <w:rPr>
          <w:rFonts w:ascii="Book Antiqua" w:hAnsi="Book Antiqua" w:cs="宋体"/>
          <w:color w:val="000000"/>
          <w:sz w:val="24"/>
          <w:szCs w:val="24"/>
          <w:lang w:eastAsia="zh-CN"/>
        </w:rPr>
        <w:t>;</w:t>
      </w:r>
      <w:r w:rsidRPr="008536D4">
        <w:rPr>
          <w:rFonts w:ascii="Book Antiqua" w:hAnsi="Book Antiqua" w:cs="宋体"/>
          <w:color w:val="000000"/>
          <w:sz w:val="24"/>
          <w:szCs w:val="24"/>
          <w:lang w:eastAsia="zh-CN"/>
        </w:rPr>
        <w:t xml:space="preserve"> 1996</w:t>
      </w:r>
    </w:p>
    <w:p w14:paraId="29423DD9"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55 </w:t>
      </w:r>
      <w:r w:rsidRPr="008536D4">
        <w:rPr>
          <w:rFonts w:ascii="Book Antiqua" w:hAnsi="Book Antiqua" w:cs="宋体"/>
          <w:b/>
          <w:bCs/>
          <w:color w:val="000000"/>
          <w:sz w:val="24"/>
          <w:szCs w:val="24"/>
          <w:lang w:eastAsia="zh-CN"/>
        </w:rPr>
        <w:t>Krieger M</w:t>
      </w:r>
      <w:r w:rsidRPr="008536D4">
        <w:rPr>
          <w:rFonts w:ascii="Book Antiqua" w:hAnsi="Book Antiqua" w:cs="宋体"/>
          <w:color w:val="000000"/>
          <w:sz w:val="24"/>
          <w:szCs w:val="24"/>
          <w:lang w:eastAsia="zh-CN"/>
        </w:rPr>
        <w:t>, Smith LC, Anderson RG, Goldstein JL, Kao YJ, Pownall HJ, Gotto AM, Brown MS. Reconstituted low density lipoprotein: a vehicle for the delivery of hydrophobic fluorescent probes to cells. </w:t>
      </w:r>
      <w:r w:rsidRPr="008536D4">
        <w:rPr>
          <w:rFonts w:ascii="Book Antiqua" w:hAnsi="Book Antiqua" w:cs="宋体"/>
          <w:i/>
          <w:iCs/>
          <w:color w:val="000000"/>
          <w:sz w:val="24"/>
          <w:szCs w:val="24"/>
          <w:lang w:eastAsia="zh-CN"/>
        </w:rPr>
        <w:t>J Supramol Struct</w:t>
      </w:r>
      <w:r w:rsidRPr="008536D4">
        <w:rPr>
          <w:rFonts w:ascii="Book Antiqua" w:hAnsi="Book Antiqua" w:cs="宋体"/>
          <w:color w:val="000000"/>
          <w:sz w:val="24"/>
          <w:szCs w:val="24"/>
          <w:lang w:eastAsia="zh-CN"/>
        </w:rPr>
        <w:t> 1979; </w:t>
      </w:r>
      <w:r w:rsidRPr="008536D4">
        <w:rPr>
          <w:rFonts w:ascii="Book Antiqua" w:hAnsi="Book Antiqua" w:cs="宋体"/>
          <w:b/>
          <w:bCs/>
          <w:color w:val="000000"/>
          <w:sz w:val="24"/>
          <w:szCs w:val="24"/>
          <w:lang w:eastAsia="zh-CN"/>
        </w:rPr>
        <w:t>10</w:t>
      </w:r>
      <w:r w:rsidRPr="008536D4">
        <w:rPr>
          <w:rFonts w:ascii="Book Antiqua" w:hAnsi="Book Antiqua" w:cs="宋体"/>
          <w:color w:val="000000"/>
          <w:sz w:val="24"/>
          <w:szCs w:val="24"/>
          <w:lang w:eastAsia="zh-CN"/>
        </w:rPr>
        <w:t>: 467-478 [PMID: 229357]</w:t>
      </w:r>
    </w:p>
    <w:p w14:paraId="6D4B6880" w14:textId="3039F34E"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56 </w:t>
      </w:r>
      <w:r w:rsidRPr="008536D4">
        <w:rPr>
          <w:rFonts w:ascii="Book Antiqua" w:hAnsi="Book Antiqua" w:cs="宋体"/>
          <w:b/>
          <w:bCs/>
          <w:color w:val="000000"/>
          <w:sz w:val="24"/>
          <w:szCs w:val="24"/>
          <w:lang w:eastAsia="zh-CN"/>
        </w:rPr>
        <w:t>Hanahan D</w:t>
      </w:r>
      <w:r w:rsidRPr="008536D4">
        <w:rPr>
          <w:rFonts w:ascii="Book Antiqua" w:hAnsi="Book Antiqua" w:cs="宋体"/>
          <w:color w:val="000000"/>
          <w:sz w:val="24"/>
          <w:szCs w:val="24"/>
          <w:lang w:eastAsia="zh-CN"/>
        </w:rPr>
        <w:t>, Weinberg RA. Hallmarks of cancer: the next generation. </w:t>
      </w:r>
      <w:r w:rsidRPr="008536D4">
        <w:rPr>
          <w:rFonts w:ascii="Book Antiqua" w:hAnsi="Book Antiqua" w:cs="宋体"/>
          <w:i/>
          <w:iCs/>
          <w:color w:val="000000"/>
          <w:sz w:val="24"/>
          <w:szCs w:val="24"/>
          <w:lang w:eastAsia="zh-CN"/>
        </w:rPr>
        <w:t>Cell</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144</w:t>
      </w:r>
      <w:r w:rsidRPr="008536D4">
        <w:rPr>
          <w:rFonts w:ascii="Book Antiqua" w:hAnsi="Book Antiqua" w:cs="宋体"/>
          <w:color w:val="000000"/>
          <w:sz w:val="24"/>
          <w:szCs w:val="24"/>
          <w:lang w:eastAsia="zh-CN"/>
        </w:rPr>
        <w:t>: 646-674 [PMID: 21376230 DOI: 10.1016/j.cell.2011.02.013]</w:t>
      </w:r>
    </w:p>
    <w:p w14:paraId="00F4D8F6" w14:textId="09666846"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57 </w:t>
      </w:r>
      <w:r w:rsidRPr="008536D4">
        <w:rPr>
          <w:rFonts w:ascii="Book Antiqua" w:hAnsi="Book Antiqua" w:cs="宋体"/>
          <w:b/>
          <w:bCs/>
          <w:color w:val="000000"/>
          <w:sz w:val="24"/>
          <w:szCs w:val="24"/>
          <w:lang w:eastAsia="zh-CN"/>
        </w:rPr>
        <w:t>Biswas S</w:t>
      </w:r>
      <w:r w:rsidRPr="008536D4">
        <w:rPr>
          <w:rFonts w:ascii="Book Antiqua" w:hAnsi="Book Antiqua" w:cs="宋体"/>
          <w:color w:val="000000"/>
          <w:sz w:val="24"/>
          <w:szCs w:val="24"/>
          <w:lang w:eastAsia="zh-CN"/>
        </w:rPr>
        <w:t>, Lunec J, Bartlett K. Non-glucose metabolism in cancer cells--is it all in the fat? </w:t>
      </w:r>
      <w:r w:rsidRPr="008536D4">
        <w:rPr>
          <w:rFonts w:ascii="Book Antiqua" w:hAnsi="Book Antiqua" w:cs="宋体"/>
          <w:i/>
          <w:iCs/>
          <w:color w:val="000000"/>
          <w:sz w:val="24"/>
          <w:szCs w:val="24"/>
          <w:lang w:eastAsia="zh-CN"/>
        </w:rPr>
        <w:t>Cancer Metastasis Rev</w:t>
      </w:r>
      <w:r w:rsidRPr="008536D4">
        <w:rPr>
          <w:rFonts w:ascii="Book Antiqua" w:hAnsi="Book Antiqua" w:cs="宋体"/>
          <w:color w:val="000000"/>
          <w:sz w:val="24"/>
          <w:szCs w:val="24"/>
          <w:lang w:eastAsia="zh-CN"/>
        </w:rPr>
        <w:t> 2012; </w:t>
      </w:r>
      <w:r w:rsidRPr="008536D4">
        <w:rPr>
          <w:rFonts w:ascii="Book Antiqua" w:hAnsi="Book Antiqua" w:cs="宋体"/>
          <w:b/>
          <w:bCs/>
          <w:color w:val="000000"/>
          <w:sz w:val="24"/>
          <w:szCs w:val="24"/>
          <w:lang w:eastAsia="zh-CN"/>
        </w:rPr>
        <w:t>31</w:t>
      </w:r>
      <w:r w:rsidRPr="008536D4">
        <w:rPr>
          <w:rFonts w:ascii="Book Antiqua" w:hAnsi="Book Antiqua" w:cs="宋体"/>
          <w:color w:val="000000"/>
          <w:sz w:val="24"/>
          <w:szCs w:val="24"/>
          <w:lang w:eastAsia="zh-CN"/>
        </w:rPr>
        <w:t>: 689-698 [PMID: 22706846 DOI: 10.1007/s10555-012-9384-6]</w:t>
      </w:r>
    </w:p>
    <w:p w14:paraId="4C33FC68" w14:textId="0F8ED6F0"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58 </w:t>
      </w:r>
      <w:r w:rsidRPr="008536D4">
        <w:rPr>
          <w:rFonts w:ascii="Book Antiqua" w:hAnsi="Book Antiqua" w:cs="宋体"/>
          <w:b/>
          <w:bCs/>
          <w:color w:val="000000"/>
          <w:sz w:val="24"/>
          <w:szCs w:val="24"/>
          <w:lang w:eastAsia="zh-CN"/>
        </w:rPr>
        <w:t>W</w:t>
      </w:r>
      <w:r w:rsidR="00277A12" w:rsidRPr="008536D4">
        <w:rPr>
          <w:rFonts w:ascii="Book Antiqua" w:hAnsi="Book Antiqua" w:cs="宋体"/>
          <w:b/>
          <w:bCs/>
          <w:color w:val="000000"/>
          <w:sz w:val="24"/>
          <w:szCs w:val="24"/>
          <w:lang w:eastAsia="zh-CN"/>
        </w:rPr>
        <w:t>arburg</w:t>
      </w:r>
      <w:r w:rsidRPr="008536D4">
        <w:rPr>
          <w:rFonts w:ascii="Book Antiqua" w:hAnsi="Book Antiqua" w:cs="宋体"/>
          <w:b/>
          <w:bCs/>
          <w:color w:val="000000"/>
          <w:sz w:val="24"/>
          <w:szCs w:val="24"/>
          <w:lang w:eastAsia="zh-CN"/>
        </w:rPr>
        <w:t xml:space="preserve"> O</w:t>
      </w:r>
      <w:r w:rsidRPr="008536D4">
        <w:rPr>
          <w:rFonts w:ascii="Book Antiqua" w:hAnsi="Book Antiqua" w:cs="宋体"/>
          <w:color w:val="000000"/>
          <w:sz w:val="24"/>
          <w:szCs w:val="24"/>
          <w:lang w:eastAsia="zh-CN"/>
        </w:rPr>
        <w:t>. [Origin of cancer cells].</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Oncologia</w:t>
      </w:r>
      <w:r w:rsidRPr="008536D4">
        <w:rPr>
          <w:rFonts w:ascii="Book Antiqua" w:hAnsi="Book Antiqua" w:cs="宋体"/>
          <w:color w:val="000000"/>
          <w:sz w:val="24"/>
          <w:szCs w:val="24"/>
          <w:lang w:eastAsia="zh-CN"/>
        </w:rPr>
        <w:t> 1956; </w:t>
      </w:r>
      <w:r w:rsidRPr="008536D4">
        <w:rPr>
          <w:rFonts w:ascii="Book Antiqua" w:hAnsi="Book Antiqua" w:cs="宋体"/>
          <w:b/>
          <w:bCs/>
          <w:color w:val="000000"/>
          <w:sz w:val="24"/>
          <w:szCs w:val="24"/>
          <w:lang w:eastAsia="zh-CN"/>
        </w:rPr>
        <w:t>9</w:t>
      </w:r>
      <w:r w:rsidRPr="008536D4">
        <w:rPr>
          <w:rFonts w:ascii="Book Antiqua" w:hAnsi="Book Antiqua" w:cs="宋体"/>
          <w:color w:val="000000"/>
          <w:sz w:val="24"/>
          <w:szCs w:val="24"/>
          <w:lang w:eastAsia="zh-CN"/>
        </w:rPr>
        <w:t>: 75-83 [PMID: 13335077 DOI: 10.1126/science.123.3191.309]</w:t>
      </w:r>
    </w:p>
    <w:p w14:paraId="0166ED9D" w14:textId="3F7AEACE"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59 </w:t>
      </w:r>
      <w:r w:rsidRPr="008536D4">
        <w:rPr>
          <w:rFonts w:ascii="Book Antiqua" w:hAnsi="Book Antiqua" w:cs="宋体"/>
          <w:b/>
          <w:bCs/>
          <w:color w:val="000000"/>
          <w:sz w:val="24"/>
          <w:szCs w:val="24"/>
          <w:lang w:eastAsia="zh-CN"/>
        </w:rPr>
        <w:t>Sabnis N</w:t>
      </w:r>
      <w:r w:rsidRPr="008536D4">
        <w:rPr>
          <w:rFonts w:ascii="Book Antiqua" w:hAnsi="Book Antiqua" w:cs="宋体"/>
          <w:color w:val="000000"/>
          <w:sz w:val="24"/>
          <w:szCs w:val="24"/>
          <w:lang w:eastAsia="zh-CN"/>
        </w:rPr>
        <w:t>, Nair M, Israel M, McConathy WJ, Lacko AG.</w:t>
      </w:r>
      <w:proofErr w:type="gramEnd"/>
      <w:r w:rsidRPr="008536D4">
        <w:rPr>
          <w:rFonts w:ascii="Book Antiqua" w:hAnsi="Book Antiqua" w:cs="宋体"/>
          <w:color w:val="000000"/>
          <w:sz w:val="24"/>
          <w:szCs w:val="24"/>
          <w:lang w:eastAsia="zh-CN"/>
        </w:rPr>
        <w:t xml:space="preserve"> Enhanced solubility and functionality of valrubicin (AD-32) against cancer cells upon encapsulation into biocompatible nanoparticles. </w:t>
      </w:r>
      <w:r w:rsidRPr="008536D4">
        <w:rPr>
          <w:rFonts w:ascii="Book Antiqua" w:hAnsi="Book Antiqua" w:cs="宋体"/>
          <w:i/>
          <w:iCs/>
          <w:color w:val="000000"/>
          <w:sz w:val="24"/>
          <w:szCs w:val="24"/>
          <w:lang w:eastAsia="zh-CN"/>
        </w:rPr>
        <w:t>Int J Nanomedicine</w:t>
      </w:r>
      <w:r w:rsidRPr="008536D4">
        <w:rPr>
          <w:rFonts w:ascii="Book Antiqua" w:hAnsi="Book Antiqua" w:cs="宋体"/>
          <w:color w:val="000000"/>
          <w:sz w:val="24"/>
          <w:szCs w:val="24"/>
          <w:lang w:eastAsia="zh-CN"/>
        </w:rPr>
        <w:t> 2012; </w:t>
      </w:r>
      <w:r w:rsidRPr="008536D4">
        <w:rPr>
          <w:rFonts w:ascii="Book Antiqua" w:hAnsi="Book Antiqua" w:cs="宋体"/>
          <w:b/>
          <w:bCs/>
          <w:color w:val="000000"/>
          <w:sz w:val="24"/>
          <w:szCs w:val="24"/>
          <w:lang w:eastAsia="zh-CN"/>
        </w:rPr>
        <w:t>7</w:t>
      </w:r>
      <w:r w:rsidRPr="008536D4">
        <w:rPr>
          <w:rFonts w:ascii="Book Antiqua" w:hAnsi="Book Antiqua" w:cs="宋体"/>
          <w:color w:val="000000"/>
          <w:sz w:val="24"/>
          <w:szCs w:val="24"/>
          <w:lang w:eastAsia="zh-CN"/>
        </w:rPr>
        <w:t>: 975-983 [PMID: 22393294 DOI: 10.2147/IJN.S28029]</w:t>
      </w:r>
    </w:p>
    <w:p w14:paraId="64B65814" w14:textId="233D74CA"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60 </w:t>
      </w:r>
      <w:r w:rsidRPr="008536D4">
        <w:rPr>
          <w:rFonts w:ascii="Book Antiqua" w:hAnsi="Book Antiqua" w:cs="宋体"/>
          <w:b/>
          <w:bCs/>
          <w:color w:val="000000"/>
          <w:sz w:val="24"/>
          <w:szCs w:val="24"/>
          <w:lang w:eastAsia="zh-CN"/>
        </w:rPr>
        <w:t>Vander Heiden MG</w:t>
      </w:r>
      <w:r w:rsidRPr="008536D4">
        <w:rPr>
          <w:rFonts w:ascii="Book Antiqua" w:hAnsi="Book Antiqua" w:cs="宋体"/>
          <w:color w:val="000000"/>
          <w:sz w:val="24"/>
          <w:szCs w:val="24"/>
          <w:lang w:eastAsia="zh-CN"/>
        </w:rPr>
        <w:t>, Cantley LC, Thompson CB. Understanding the Warburg effect: the metabolic requirements of cell proliferation. </w:t>
      </w:r>
      <w:r w:rsidRPr="008536D4">
        <w:rPr>
          <w:rFonts w:ascii="Book Antiqua" w:hAnsi="Book Antiqua" w:cs="宋体"/>
          <w:i/>
          <w:iCs/>
          <w:color w:val="000000"/>
          <w:sz w:val="24"/>
          <w:szCs w:val="24"/>
          <w:lang w:eastAsia="zh-CN"/>
        </w:rPr>
        <w:t>Science</w:t>
      </w:r>
      <w:r w:rsidRPr="008536D4">
        <w:rPr>
          <w:rFonts w:ascii="Book Antiqua" w:hAnsi="Book Antiqua" w:cs="宋体"/>
          <w:color w:val="000000"/>
          <w:sz w:val="24"/>
          <w:szCs w:val="24"/>
          <w:lang w:eastAsia="zh-CN"/>
        </w:rPr>
        <w:t> 2009; </w:t>
      </w:r>
      <w:r w:rsidRPr="008536D4">
        <w:rPr>
          <w:rFonts w:ascii="Book Antiqua" w:hAnsi="Book Antiqua" w:cs="宋体"/>
          <w:b/>
          <w:bCs/>
          <w:color w:val="000000"/>
          <w:sz w:val="24"/>
          <w:szCs w:val="24"/>
          <w:lang w:eastAsia="zh-CN"/>
        </w:rPr>
        <w:t>324</w:t>
      </w:r>
      <w:r w:rsidRPr="008536D4">
        <w:rPr>
          <w:rFonts w:ascii="Book Antiqua" w:hAnsi="Book Antiqua" w:cs="宋体"/>
          <w:color w:val="000000"/>
          <w:sz w:val="24"/>
          <w:szCs w:val="24"/>
          <w:lang w:eastAsia="zh-CN"/>
        </w:rPr>
        <w:t>: 1029-1033 [PMID: 19460998 DOI: 10.1126/science.1160809]</w:t>
      </w:r>
    </w:p>
    <w:p w14:paraId="425DF260" w14:textId="738EB249"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61 </w:t>
      </w:r>
      <w:r w:rsidRPr="008536D4">
        <w:rPr>
          <w:rFonts w:ascii="Book Antiqua" w:hAnsi="Book Antiqua" w:cs="宋体"/>
          <w:b/>
          <w:bCs/>
          <w:color w:val="000000"/>
          <w:sz w:val="24"/>
          <w:szCs w:val="24"/>
          <w:lang w:eastAsia="zh-CN"/>
        </w:rPr>
        <w:t>Mooberry LK</w:t>
      </w:r>
      <w:r w:rsidRPr="008536D4">
        <w:rPr>
          <w:rFonts w:ascii="Book Antiqua" w:hAnsi="Book Antiqua" w:cs="宋体"/>
          <w:color w:val="000000"/>
          <w:sz w:val="24"/>
          <w:szCs w:val="24"/>
          <w:lang w:eastAsia="zh-CN"/>
        </w:rPr>
        <w:t>, Nair M, Paranjape S, McConathy WJ, Lacko AG. Receptor mediated uptake of paclitaxel from a synthetic high density lipoprotein nanocarrier. </w:t>
      </w:r>
      <w:r w:rsidRPr="008536D4">
        <w:rPr>
          <w:rFonts w:ascii="Book Antiqua" w:hAnsi="Book Antiqua" w:cs="宋体"/>
          <w:i/>
          <w:iCs/>
          <w:color w:val="000000"/>
          <w:sz w:val="24"/>
          <w:szCs w:val="24"/>
          <w:lang w:eastAsia="zh-CN"/>
        </w:rPr>
        <w:t>J Drug Target</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18</w:t>
      </w:r>
      <w:r w:rsidRPr="008536D4">
        <w:rPr>
          <w:rFonts w:ascii="Book Antiqua" w:hAnsi="Book Antiqua" w:cs="宋体"/>
          <w:color w:val="000000"/>
          <w:sz w:val="24"/>
          <w:szCs w:val="24"/>
          <w:lang w:eastAsia="zh-CN"/>
        </w:rPr>
        <w:t>: 53-58 [PMID: 19637935 DOI: 10.3109/10611860903156419]</w:t>
      </w:r>
    </w:p>
    <w:p w14:paraId="29281C87" w14:textId="042435D8" w:rsidR="00D11227" w:rsidRPr="008536D4" w:rsidRDefault="00277A12"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 xml:space="preserve">62 </w:t>
      </w:r>
      <w:r w:rsidR="00D11227" w:rsidRPr="008536D4">
        <w:rPr>
          <w:rFonts w:ascii="Book Antiqua" w:hAnsi="Book Antiqua" w:cs="宋体"/>
          <w:b/>
          <w:color w:val="000000"/>
          <w:sz w:val="24"/>
          <w:szCs w:val="24"/>
          <w:lang w:eastAsia="zh-CN"/>
        </w:rPr>
        <w:t xml:space="preserve">McConathy WJ, </w:t>
      </w:r>
      <w:r w:rsidR="00D11227" w:rsidRPr="008536D4">
        <w:rPr>
          <w:rFonts w:ascii="Book Antiqua" w:hAnsi="Book Antiqua" w:cs="宋体"/>
          <w:color w:val="000000"/>
          <w:sz w:val="24"/>
          <w:szCs w:val="24"/>
          <w:lang w:eastAsia="zh-CN"/>
        </w:rPr>
        <w:t xml:space="preserve">Paranjape S, Mooberry L, Lacko AG. </w:t>
      </w:r>
      <w:proofErr w:type="gramStart"/>
      <w:r w:rsidR="00D11227" w:rsidRPr="008536D4">
        <w:rPr>
          <w:rFonts w:ascii="Book Antiqua" w:hAnsi="Book Antiqua" w:cs="宋体"/>
          <w:color w:val="000000"/>
          <w:sz w:val="24"/>
          <w:szCs w:val="24"/>
          <w:lang w:eastAsia="zh-CN"/>
        </w:rPr>
        <w:t>Validation of the reconstituted high-density lipoprotein (rHDL) drug delivery platform using dilauryl fluorescein (DLF).</w:t>
      </w:r>
      <w:proofErr w:type="gramEnd"/>
      <w:r w:rsidR="00D11227" w:rsidRPr="008536D4">
        <w:rPr>
          <w:rFonts w:ascii="Book Antiqua" w:hAnsi="Book Antiqua" w:cs="宋体"/>
          <w:color w:val="000000"/>
          <w:sz w:val="24"/>
          <w:szCs w:val="24"/>
          <w:lang w:eastAsia="zh-CN"/>
        </w:rPr>
        <w:t xml:space="preserve"> </w:t>
      </w:r>
      <w:r w:rsidR="00D11227" w:rsidRPr="008536D4">
        <w:rPr>
          <w:rFonts w:ascii="Book Antiqua" w:hAnsi="Book Antiqua" w:cs="宋体"/>
          <w:i/>
          <w:color w:val="000000"/>
          <w:sz w:val="24"/>
          <w:szCs w:val="24"/>
          <w:lang w:eastAsia="zh-CN"/>
        </w:rPr>
        <w:t xml:space="preserve">Drug Deliv Transl Res </w:t>
      </w:r>
      <w:r w:rsidR="00D11227" w:rsidRPr="008536D4">
        <w:rPr>
          <w:rFonts w:ascii="Book Antiqua" w:hAnsi="Book Antiqua" w:cs="宋体"/>
          <w:color w:val="000000"/>
          <w:sz w:val="24"/>
          <w:szCs w:val="24"/>
          <w:lang w:eastAsia="zh-CN"/>
        </w:rPr>
        <w:t xml:space="preserve">2011; </w:t>
      </w:r>
      <w:r w:rsidR="00D11227" w:rsidRPr="008536D4">
        <w:rPr>
          <w:rFonts w:ascii="Book Antiqua" w:hAnsi="Book Antiqua" w:cs="宋体"/>
          <w:b/>
          <w:color w:val="000000"/>
          <w:sz w:val="24"/>
          <w:szCs w:val="24"/>
          <w:lang w:eastAsia="zh-CN"/>
        </w:rPr>
        <w:t>1</w:t>
      </w:r>
      <w:r w:rsidRPr="008536D4">
        <w:rPr>
          <w:rFonts w:ascii="Book Antiqua" w:hAnsi="Book Antiqua" w:cs="宋体"/>
          <w:b/>
          <w:color w:val="000000"/>
          <w:sz w:val="24"/>
          <w:szCs w:val="24"/>
          <w:lang w:eastAsia="zh-CN"/>
        </w:rPr>
        <w:t>:</w:t>
      </w:r>
      <w:r w:rsidRPr="008536D4">
        <w:rPr>
          <w:rFonts w:ascii="Book Antiqua" w:hAnsi="Book Antiqua" w:cs="宋体"/>
          <w:color w:val="000000"/>
          <w:sz w:val="24"/>
          <w:szCs w:val="24"/>
          <w:lang w:eastAsia="zh-CN"/>
        </w:rPr>
        <w:t xml:space="preserve"> 113–120</w:t>
      </w:r>
    </w:p>
    <w:p w14:paraId="02DB1DBF" w14:textId="60FD3340"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63 </w:t>
      </w:r>
      <w:r w:rsidRPr="008536D4">
        <w:rPr>
          <w:rFonts w:ascii="Book Antiqua" w:hAnsi="Book Antiqua" w:cs="宋体"/>
          <w:b/>
          <w:bCs/>
          <w:color w:val="000000"/>
          <w:sz w:val="24"/>
          <w:szCs w:val="24"/>
          <w:lang w:eastAsia="zh-CN"/>
        </w:rPr>
        <w:t>McConathy WJ</w:t>
      </w:r>
      <w:r w:rsidRPr="008536D4">
        <w:rPr>
          <w:rFonts w:ascii="Book Antiqua" w:hAnsi="Book Antiqua" w:cs="宋体"/>
          <w:color w:val="000000"/>
          <w:sz w:val="24"/>
          <w:szCs w:val="24"/>
          <w:lang w:eastAsia="zh-CN"/>
        </w:rPr>
        <w:t xml:space="preserve">, Nair MP, Paranjape S, Mooberry L, Lacko AG. </w:t>
      </w:r>
      <w:proofErr w:type="gramStart"/>
      <w:r w:rsidRPr="008536D4">
        <w:rPr>
          <w:rFonts w:ascii="Book Antiqua" w:hAnsi="Book Antiqua" w:cs="宋体"/>
          <w:color w:val="000000"/>
          <w:sz w:val="24"/>
          <w:szCs w:val="24"/>
          <w:lang w:eastAsia="zh-CN"/>
        </w:rPr>
        <w:t xml:space="preserve">Evaluation of synthetic/reconstituted high-density lipoproteins as delivery vehicles for </w:t>
      </w:r>
      <w:r w:rsidRPr="008536D4">
        <w:rPr>
          <w:rFonts w:ascii="Book Antiqua" w:hAnsi="Book Antiqua" w:cs="宋体"/>
          <w:color w:val="000000"/>
          <w:sz w:val="24"/>
          <w:szCs w:val="24"/>
          <w:lang w:eastAsia="zh-CN"/>
        </w:rPr>
        <w:lastRenderedPageBreak/>
        <w:t>paclitaxel.</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Anticancer Drugs</w:t>
      </w:r>
      <w:r w:rsidRPr="008536D4">
        <w:rPr>
          <w:rFonts w:ascii="Book Antiqua" w:hAnsi="Book Antiqua" w:cs="宋体"/>
          <w:color w:val="000000"/>
          <w:sz w:val="24"/>
          <w:szCs w:val="24"/>
          <w:lang w:eastAsia="zh-CN"/>
        </w:rPr>
        <w:t> 2008; </w:t>
      </w:r>
      <w:r w:rsidRPr="008536D4">
        <w:rPr>
          <w:rFonts w:ascii="Book Antiqua" w:hAnsi="Book Antiqua" w:cs="宋体"/>
          <w:b/>
          <w:bCs/>
          <w:color w:val="000000"/>
          <w:sz w:val="24"/>
          <w:szCs w:val="24"/>
          <w:lang w:eastAsia="zh-CN"/>
        </w:rPr>
        <w:t>19</w:t>
      </w:r>
      <w:r w:rsidRPr="008536D4">
        <w:rPr>
          <w:rFonts w:ascii="Book Antiqua" w:hAnsi="Book Antiqua" w:cs="宋体"/>
          <w:color w:val="000000"/>
          <w:sz w:val="24"/>
          <w:szCs w:val="24"/>
          <w:lang w:eastAsia="zh-CN"/>
        </w:rPr>
        <w:t>: 183-188 [PMID: 18176115 DOI: 10.1097/CAD.0b013e3282f1da86]</w:t>
      </w:r>
    </w:p>
    <w:p w14:paraId="2B10CC6E" w14:textId="6CBB9622"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64 </w:t>
      </w:r>
      <w:r w:rsidRPr="008536D4">
        <w:rPr>
          <w:rFonts w:ascii="Book Antiqua" w:hAnsi="Book Antiqua" w:cs="宋体"/>
          <w:b/>
          <w:bCs/>
          <w:color w:val="000000"/>
          <w:sz w:val="24"/>
          <w:szCs w:val="24"/>
          <w:lang w:eastAsia="zh-CN"/>
        </w:rPr>
        <w:t>Andalib S</w:t>
      </w:r>
      <w:r w:rsidRPr="008536D4">
        <w:rPr>
          <w:rFonts w:ascii="Book Antiqua" w:hAnsi="Book Antiqua" w:cs="宋体"/>
          <w:color w:val="000000"/>
          <w:sz w:val="24"/>
          <w:szCs w:val="24"/>
          <w:lang w:eastAsia="zh-CN"/>
        </w:rPr>
        <w:t>, Varshosaz J, Hassanzadeh F, Sadeghi H. Optimization of LDL targeted nanostructured lipid carriers of 5-FU by a full factorial design. </w:t>
      </w:r>
      <w:r w:rsidRPr="008536D4">
        <w:rPr>
          <w:rFonts w:ascii="Book Antiqua" w:hAnsi="Book Antiqua" w:cs="宋体"/>
          <w:i/>
          <w:iCs/>
          <w:color w:val="000000"/>
          <w:sz w:val="24"/>
          <w:szCs w:val="24"/>
          <w:lang w:eastAsia="zh-CN"/>
        </w:rPr>
        <w:t>Adv Biomed Res</w:t>
      </w:r>
      <w:r w:rsidRPr="008536D4">
        <w:rPr>
          <w:rFonts w:ascii="Book Antiqua" w:hAnsi="Book Antiqua" w:cs="宋体"/>
          <w:color w:val="000000"/>
          <w:sz w:val="24"/>
          <w:szCs w:val="24"/>
          <w:lang w:eastAsia="zh-CN"/>
        </w:rPr>
        <w:t> 2012; </w:t>
      </w:r>
      <w:r w:rsidRPr="008536D4">
        <w:rPr>
          <w:rFonts w:ascii="Book Antiqua" w:hAnsi="Book Antiqua" w:cs="宋体"/>
          <w:b/>
          <w:bCs/>
          <w:color w:val="000000"/>
          <w:sz w:val="24"/>
          <w:szCs w:val="24"/>
          <w:lang w:eastAsia="zh-CN"/>
        </w:rPr>
        <w:t>1</w:t>
      </w:r>
      <w:r w:rsidRPr="008536D4">
        <w:rPr>
          <w:rFonts w:ascii="Book Antiqua" w:hAnsi="Book Antiqua" w:cs="宋体"/>
          <w:color w:val="000000"/>
          <w:sz w:val="24"/>
          <w:szCs w:val="24"/>
          <w:lang w:eastAsia="zh-CN"/>
        </w:rPr>
        <w:t>: 45 [PMID: 23326776 DOI: 10.4103/2277-9175.100147]</w:t>
      </w:r>
    </w:p>
    <w:p w14:paraId="3E7F599A" w14:textId="6482B76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65 </w:t>
      </w:r>
      <w:r w:rsidRPr="008536D4">
        <w:rPr>
          <w:rFonts w:ascii="Book Antiqua" w:hAnsi="Book Antiqua" w:cs="宋体"/>
          <w:b/>
          <w:bCs/>
          <w:color w:val="000000"/>
          <w:sz w:val="24"/>
          <w:szCs w:val="24"/>
          <w:lang w:eastAsia="zh-CN"/>
        </w:rPr>
        <w:t>Shao T</w:t>
      </w:r>
      <w:r w:rsidRPr="008536D4">
        <w:rPr>
          <w:rFonts w:ascii="Book Antiqua" w:hAnsi="Book Antiqua" w:cs="宋体"/>
          <w:color w:val="000000"/>
          <w:sz w:val="24"/>
          <w:szCs w:val="24"/>
          <w:lang w:eastAsia="zh-CN"/>
        </w:rPr>
        <w:t>, Li X, Ge J. Target drug delivery system as a new scarring modulation after glaucoma filtration surgery. </w:t>
      </w:r>
      <w:r w:rsidRPr="008536D4">
        <w:rPr>
          <w:rFonts w:ascii="Book Antiqua" w:hAnsi="Book Antiqua" w:cs="宋体"/>
          <w:i/>
          <w:iCs/>
          <w:color w:val="000000"/>
          <w:sz w:val="24"/>
          <w:szCs w:val="24"/>
          <w:lang w:eastAsia="zh-CN"/>
        </w:rPr>
        <w:t>Diagn Pathol</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6</w:t>
      </w:r>
      <w:r w:rsidRPr="008536D4">
        <w:rPr>
          <w:rFonts w:ascii="Book Antiqua" w:hAnsi="Book Antiqua" w:cs="宋体"/>
          <w:color w:val="000000"/>
          <w:sz w:val="24"/>
          <w:szCs w:val="24"/>
          <w:lang w:eastAsia="zh-CN"/>
        </w:rPr>
        <w:t>:</w:t>
      </w:r>
      <w:bookmarkStart w:id="4" w:name="_GoBack"/>
      <w:r w:rsidRPr="008536D4">
        <w:rPr>
          <w:rFonts w:ascii="Book Antiqua" w:hAnsi="Book Antiqua" w:cs="宋体"/>
          <w:color w:val="000000"/>
          <w:sz w:val="24"/>
          <w:szCs w:val="24"/>
          <w:lang w:eastAsia="zh-CN"/>
        </w:rPr>
        <w:t xml:space="preserve"> </w:t>
      </w:r>
      <w:bookmarkEnd w:id="4"/>
      <w:r w:rsidRPr="008536D4">
        <w:rPr>
          <w:rFonts w:ascii="Book Antiqua" w:hAnsi="Book Antiqua" w:cs="宋体"/>
          <w:color w:val="000000"/>
          <w:sz w:val="24"/>
          <w:szCs w:val="24"/>
          <w:lang w:eastAsia="zh-CN"/>
        </w:rPr>
        <w:t>64 [PMID: 21736763 DOI: 10.1186/1746-1596-6-64]</w:t>
      </w:r>
    </w:p>
    <w:p w14:paraId="369D37EC"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66 </w:t>
      </w:r>
      <w:r w:rsidRPr="008536D4">
        <w:rPr>
          <w:rFonts w:ascii="Book Antiqua" w:hAnsi="Book Antiqua" w:cs="宋体"/>
          <w:b/>
          <w:bCs/>
          <w:color w:val="000000"/>
          <w:sz w:val="24"/>
          <w:szCs w:val="24"/>
          <w:lang w:eastAsia="zh-CN"/>
        </w:rPr>
        <w:t>Shahzad MM</w:t>
      </w:r>
      <w:r w:rsidRPr="008536D4">
        <w:rPr>
          <w:rFonts w:ascii="Book Antiqua" w:hAnsi="Book Antiqua" w:cs="宋体"/>
          <w:color w:val="000000"/>
          <w:sz w:val="24"/>
          <w:szCs w:val="24"/>
          <w:lang w:eastAsia="zh-CN"/>
        </w:rPr>
        <w:t>, Mangala LS, Han HD, Lu C, Bottsford-Miller J, Nishimura M, Mora EM, Lee JW, Stone RL, Pecot CV, Thanapprapasr D, Roh JW, Gaur P, Nair MP, Park YY, Sabnis N, Deavers MT, Lee JS, Ellis LM, Lopez-Berestein G, McConathy WJ, Prokai L, Lacko AG, Sood AK. Targeted delivery of small interfering RNA using reconstituted high-density lipoprotein nanoparticles. </w:t>
      </w:r>
      <w:r w:rsidRPr="008536D4">
        <w:rPr>
          <w:rFonts w:ascii="Book Antiqua" w:hAnsi="Book Antiqua" w:cs="宋体"/>
          <w:i/>
          <w:iCs/>
          <w:color w:val="000000"/>
          <w:sz w:val="24"/>
          <w:szCs w:val="24"/>
          <w:lang w:eastAsia="zh-CN"/>
        </w:rPr>
        <w:t>Neoplasia</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13</w:t>
      </w:r>
      <w:r w:rsidRPr="008536D4">
        <w:rPr>
          <w:rFonts w:ascii="Book Antiqua" w:hAnsi="Book Antiqua" w:cs="宋体"/>
          <w:color w:val="000000"/>
          <w:sz w:val="24"/>
          <w:szCs w:val="24"/>
          <w:lang w:eastAsia="zh-CN"/>
        </w:rPr>
        <w:t>: 309-319 [PMID: 21472135]</w:t>
      </w:r>
    </w:p>
    <w:p w14:paraId="48771D72" w14:textId="7C324E98"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67 </w:t>
      </w:r>
      <w:r w:rsidRPr="008536D4">
        <w:rPr>
          <w:rFonts w:ascii="Book Antiqua" w:hAnsi="Book Antiqua" w:cs="宋体"/>
          <w:b/>
          <w:bCs/>
          <w:color w:val="000000"/>
          <w:sz w:val="24"/>
          <w:szCs w:val="24"/>
          <w:lang w:eastAsia="zh-CN"/>
        </w:rPr>
        <w:t>Sabnis N</w:t>
      </w:r>
      <w:r w:rsidRPr="008536D4">
        <w:rPr>
          <w:rFonts w:ascii="Book Antiqua" w:hAnsi="Book Antiqua" w:cs="宋体"/>
          <w:color w:val="000000"/>
          <w:sz w:val="24"/>
          <w:szCs w:val="24"/>
          <w:lang w:eastAsia="zh-CN"/>
        </w:rPr>
        <w:t xml:space="preserve">, Pratap S, Akopova I, Bowman PW, Lacko AG. </w:t>
      </w:r>
      <w:proofErr w:type="gramStart"/>
      <w:r w:rsidRPr="008536D4">
        <w:rPr>
          <w:rFonts w:ascii="Book Antiqua" w:hAnsi="Book Antiqua" w:cs="宋体"/>
          <w:color w:val="000000"/>
          <w:sz w:val="24"/>
          <w:szCs w:val="24"/>
          <w:lang w:eastAsia="zh-CN"/>
        </w:rPr>
        <w:t>Pre-Clinical Evaluation of rHDL Encapsulated Retinoids for the Treatment of Neuroblastoma.</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Front Pediatr</w:t>
      </w:r>
      <w:r w:rsidRPr="008536D4">
        <w:rPr>
          <w:rFonts w:ascii="Book Antiqua" w:hAnsi="Book Antiqua" w:cs="宋体"/>
          <w:color w:val="000000"/>
          <w:sz w:val="24"/>
          <w:szCs w:val="24"/>
          <w:lang w:eastAsia="zh-CN"/>
        </w:rPr>
        <w:t> 2013; </w:t>
      </w:r>
      <w:r w:rsidRPr="008536D4">
        <w:rPr>
          <w:rFonts w:ascii="Book Antiqua" w:hAnsi="Book Antiqua" w:cs="宋体"/>
          <w:b/>
          <w:bCs/>
          <w:color w:val="000000"/>
          <w:sz w:val="24"/>
          <w:szCs w:val="24"/>
          <w:lang w:eastAsia="zh-CN"/>
        </w:rPr>
        <w:t>1</w:t>
      </w:r>
      <w:r w:rsidRPr="008536D4">
        <w:rPr>
          <w:rFonts w:ascii="Book Antiqua" w:hAnsi="Book Antiqua" w:cs="宋体"/>
          <w:color w:val="000000"/>
          <w:sz w:val="24"/>
          <w:szCs w:val="24"/>
          <w:lang w:eastAsia="zh-CN"/>
        </w:rPr>
        <w:t>: 6 [PMID: 24459664 DOI: 10.3389/fped.2013.00006]</w:t>
      </w:r>
    </w:p>
    <w:p w14:paraId="1CB1678C" w14:textId="209BB3DA"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68 </w:t>
      </w:r>
      <w:r w:rsidRPr="008536D4">
        <w:rPr>
          <w:rFonts w:ascii="Book Antiqua" w:hAnsi="Book Antiqua" w:cs="宋体"/>
          <w:b/>
          <w:bCs/>
          <w:color w:val="000000"/>
          <w:sz w:val="24"/>
          <w:szCs w:val="24"/>
          <w:lang w:eastAsia="zh-CN"/>
        </w:rPr>
        <w:t>Liu M</w:t>
      </w:r>
      <w:r w:rsidRPr="008536D4">
        <w:rPr>
          <w:rFonts w:ascii="Book Antiqua" w:hAnsi="Book Antiqua" w:cs="宋体"/>
          <w:color w:val="000000"/>
          <w:sz w:val="24"/>
          <w:szCs w:val="24"/>
          <w:lang w:eastAsia="zh-CN"/>
        </w:rPr>
        <w:t xml:space="preserve">, Li W, Larregieu CA, Cheng M, Yan B, Chu T, Li H, Mao SJ. </w:t>
      </w:r>
      <w:proofErr w:type="gramStart"/>
      <w:r w:rsidRPr="008536D4">
        <w:rPr>
          <w:rFonts w:ascii="Book Antiqua" w:hAnsi="Book Antiqua" w:cs="宋体"/>
          <w:color w:val="000000"/>
          <w:sz w:val="24"/>
          <w:szCs w:val="24"/>
          <w:lang w:eastAsia="zh-CN"/>
        </w:rPr>
        <w:t>Development of synthetic peptide-modified liposomes with LDL receptor targeting capacity and improved anticancer activity.</w:t>
      </w:r>
      <w:proofErr w:type="gramEnd"/>
      <w:r w:rsidRPr="008536D4">
        <w:rPr>
          <w:rFonts w:ascii="Book Antiqua" w:hAnsi="Book Antiqua" w:cs="宋体"/>
          <w:color w:val="000000"/>
          <w:sz w:val="24"/>
          <w:szCs w:val="24"/>
          <w:lang w:eastAsia="zh-CN"/>
        </w:rPr>
        <w:t> </w:t>
      </w:r>
      <w:r w:rsidRPr="008536D4">
        <w:rPr>
          <w:rFonts w:ascii="Book Antiqua" w:hAnsi="Book Antiqua" w:cs="宋体"/>
          <w:i/>
          <w:iCs/>
          <w:color w:val="000000"/>
          <w:sz w:val="24"/>
          <w:szCs w:val="24"/>
          <w:lang w:eastAsia="zh-CN"/>
        </w:rPr>
        <w:t>Mol Pharm</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11</w:t>
      </w:r>
      <w:r w:rsidRPr="008536D4">
        <w:rPr>
          <w:rFonts w:ascii="Book Antiqua" w:hAnsi="Book Antiqua" w:cs="宋体"/>
          <w:color w:val="000000"/>
          <w:sz w:val="24"/>
          <w:szCs w:val="24"/>
          <w:lang w:eastAsia="zh-CN"/>
        </w:rPr>
        <w:t>: 2305-2312 [PMID: 24830852 DOI: 10.1021/mp400759d]</w:t>
      </w:r>
    </w:p>
    <w:p w14:paraId="5CDE2420" w14:textId="52B6F53D"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69 </w:t>
      </w:r>
      <w:r w:rsidRPr="008536D4">
        <w:rPr>
          <w:rFonts w:ascii="Book Antiqua" w:hAnsi="Book Antiqua" w:cs="宋体"/>
          <w:b/>
          <w:bCs/>
          <w:color w:val="000000"/>
          <w:sz w:val="24"/>
          <w:szCs w:val="24"/>
          <w:lang w:eastAsia="zh-CN"/>
        </w:rPr>
        <w:t>Markakis KP</w:t>
      </w:r>
      <w:r w:rsidRPr="008536D4">
        <w:rPr>
          <w:rFonts w:ascii="Book Antiqua" w:hAnsi="Book Antiqua" w:cs="宋体"/>
          <w:color w:val="000000"/>
          <w:sz w:val="24"/>
          <w:szCs w:val="24"/>
          <w:lang w:eastAsia="zh-CN"/>
        </w:rPr>
        <w:t>, Koropouli MK, Grammenou-Savvoglou S, van Winden EC, Dimitriou AA, Demopoulos CA, Tselepis AD, Kotsifaki EE. Implication of lipoprotein associated phospholipase A2 activity in oxLDL uptake by macrophages. </w:t>
      </w:r>
      <w:r w:rsidRPr="008536D4">
        <w:rPr>
          <w:rFonts w:ascii="Book Antiqua" w:hAnsi="Book Antiqua" w:cs="宋体"/>
          <w:i/>
          <w:iCs/>
          <w:color w:val="000000"/>
          <w:sz w:val="24"/>
          <w:szCs w:val="24"/>
          <w:lang w:eastAsia="zh-CN"/>
        </w:rPr>
        <w:t>J Lipid Res</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51</w:t>
      </w:r>
      <w:r w:rsidRPr="008536D4">
        <w:rPr>
          <w:rFonts w:ascii="Book Antiqua" w:hAnsi="Book Antiqua" w:cs="宋体"/>
          <w:color w:val="000000"/>
          <w:sz w:val="24"/>
          <w:szCs w:val="24"/>
          <w:lang w:eastAsia="zh-CN"/>
        </w:rPr>
        <w:t>: 2191-2201 [PMID: 20332422 DOI: 10.1194/jlr.M003558]</w:t>
      </w:r>
    </w:p>
    <w:p w14:paraId="511CB74A"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70 </w:t>
      </w:r>
      <w:r w:rsidRPr="008536D4">
        <w:rPr>
          <w:rFonts w:ascii="Book Antiqua" w:hAnsi="Book Antiqua" w:cs="宋体"/>
          <w:b/>
          <w:bCs/>
          <w:color w:val="000000"/>
          <w:sz w:val="24"/>
          <w:szCs w:val="24"/>
          <w:lang w:eastAsia="zh-CN"/>
        </w:rPr>
        <w:t>Lacko AG</w:t>
      </w:r>
      <w:r w:rsidRPr="008536D4">
        <w:rPr>
          <w:rFonts w:ascii="Book Antiqua" w:hAnsi="Book Antiqua" w:cs="宋体"/>
          <w:color w:val="000000"/>
          <w:sz w:val="24"/>
          <w:szCs w:val="24"/>
          <w:lang w:eastAsia="zh-CN"/>
        </w:rPr>
        <w:t>, Nair M, Paranjape S, Mooberry L, McConathy WJ. Trojan horse meets magic bullet to spawn a novel, highly effective drug delivery model. </w:t>
      </w:r>
      <w:r w:rsidRPr="008536D4">
        <w:rPr>
          <w:rFonts w:ascii="Book Antiqua" w:hAnsi="Book Antiqua" w:cs="宋体"/>
          <w:i/>
          <w:iCs/>
          <w:color w:val="000000"/>
          <w:sz w:val="24"/>
          <w:szCs w:val="24"/>
          <w:lang w:eastAsia="zh-CN"/>
        </w:rPr>
        <w:t>Chemotherapy</w:t>
      </w:r>
      <w:r w:rsidRPr="008536D4">
        <w:rPr>
          <w:rFonts w:ascii="Book Antiqua" w:hAnsi="Book Antiqua" w:cs="宋体"/>
          <w:color w:val="000000"/>
          <w:sz w:val="24"/>
          <w:szCs w:val="24"/>
          <w:lang w:eastAsia="zh-CN"/>
        </w:rPr>
        <w:t> 2006; </w:t>
      </w:r>
      <w:r w:rsidRPr="008536D4">
        <w:rPr>
          <w:rFonts w:ascii="Book Antiqua" w:hAnsi="Book Antiqua" w:cs="宋体"/>
          <w:b/>
          <w:bCs/>
          <w:color w:val="000000"/>
          <w:sz w:val="24"/>
          <w:szCs w:val="24"/>
          <w:lang w:eastAsia="zh-CN"/>
        </w:rPr>
        <w:t>52</w:t>
      </w:r>
      <w:r w:rsidRPr="008536D4">
        <w:rPr>
          <w:rFonts w:ascii="Book Antiqua" w:hAnsi="Book Antiqua" w:cs="宋体"/>
          <w:color w:val="000000"/>
          <w:sz w:val="24"/>
          <w:szCs w:val="24"/>
          <w:lang w:eastAsia="zh-CN"/>
        </w:rPr>
        <w:t>: 171-173 [PMID: 16691026]</w:t>
      </w:r>
    </w:p>
    <w:p w14:paraId="55B07FA7"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71 </w:t>
      </w:r>
      <w:r w:rsidRPr="008536D4">
        <w:rPr>
          <w:rFonts w:ascii="Book Antiqua" w:hAnsi="Book Antiqua" w:cs="宋体"/>
          <w:b/>
          <w:bCs/>
          <w:color w:val="000000"/>
          <w:sz w:val="24"/>
          <w:szCs w:val="24"/>
          <w:lang w:eastAsia="zh-CN"/>
        </w:rPr>
        <w:t>Zheng G</w:t>
      </w:r>
      <w:r w:rsidRPr="008536D4">
        <w:rPr>
          <w:rFonts w:ascii="Book Antiqua" w:hAnsi="Book Antiqua" w:cs="宋体"/>
          <w:color w:val="000000"/>
          <w:sz w:val="24"/>
          <w:szCs w:val="24"/>
          <w:lang w:eastAsia="zh-CN"/>
        </w:rPr>
        <w:t>, Chen J, Li H, Glickson JD. Rerouting lipoprotein nanoparticles to selected alternate receptors for the targeted delivery of cancer diagnostic and therapeutic agents. </w:t>
      </w:r>
      <w:r w:rsidRPr="008536D4">
        <w:rPr>
          <w:rFonts w:ascii="Book Antiqua" w:hAnsi="Book Antiqua" w:cs="宋体"/>
          <w:i/>
          <w:iCs/>
          <w:color w:val="000000"/>
          <w:sz w:val="24"/>
          <w:szCs w:val="24"/>
          <w:lang w:eastAsia="zh-CN"/>
        </w:rPr>
        <w:t>Proc Natl Acad Sci U S A</w:t>
      </w:r>
      <w:r w:rsidRPr="008536D4">
        <w:rPr>
          <w:rFonts w:ascii="Book Antiqua" w:hAnsi="Book Antiqua" w:cs="宋体"/>
          <w:color w:val="000000"/>
          <w:sz w:val="24"/>
          <w:szCs w:val="24"/>
          <w:lang w:eastAsia="zh-CN"/>
        </w:rPr>
        <w:t> 2005; </w:t>
      </w:r>
      <w:r w:rsidRPr="008536D4">
        <w:rPr>
          <w:rFonts w:ascii="Book Antiqua" w:hAnsi="Book Antiqua" w:cs="宋体"/>
          <w:b/>
          <w:bCs/>
          <w:color w:val="000000"/>
          <w:sz w:val="24"/>
          <w:szCs w:val="24"/>
          <w:lang w:eastAsia="zh-CN"/>
        </w:rPr>
        <w:t>102</w:t>
      </w:r>
      <w:r w:rsidRPr="008536D4">
        <w:rPr>
          <w:rFonts w:ascii="Book Antiqua" w:hAnsi="Book Antiqua" w:cs="宋体"/>
          <w:color w:val="000000"/>
          <w:sz w:val="24"/>
          <w:szCs w:val="24"/>
          <w:lang w:eastAsia="zh-CN"/>
        </w:rPr>
        <w:t>: 17757-17762 [PMID: 16306263]</w:t>
      </w:r>
    </w:p>
    <w:p w14:paraId="6F1E077A" w14:textId="07D4D730"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lastRenderedPageBreak/>
        <w:t>72 </w:t>
      </w:r>
      <w:r w:rsidRPr="008536D4">
        <w:rPr>
          <w:rFonts w:ascii="Book Antiqua" w:hAnsi="Book Antiqua" w:cs="宋体"/>
          <w:b/>
          <w:bCs/>
          <w:color w:val="000000"/>
          <w:sz w:val="24"/>
          <w:szCs w:val="24"/>
          <w:lang w:eastAsia="zh-CN"/>
        </w:rPr>
        <w:t>van Capelleveen JC</w:t>
      </w:r>
      <w:r w:rsidRPr="008536D4">
        <w:rPr>
          <w:rFonts w:ascii="Book Antiqua" w:hAnsi="Book Antiqua" w:cs="宋体"/>
          <w:color w:val="000000"/>
          <w:sz w:val="24"/>
          <w:szCs w:val="24"/>
          <w:lang w:eastAsia="zh-CN"/>
        </w:rPr>
        <w:t>, Brewer HB, Kastelein JJ, Hovingh GK. Novel therapies focused on the high-density lipoprotein particle. </w:t>
      </w:r>
      <w:r w:rsidRPr="008536D4">
        <w:rPr>
          <w:rFonts w:ascii="Book Antiqua" w:hAnsi="Book Antiqua" w:cs="宋体"/>
          <w:i/>
          <w:iCs/>
          <w:color w:val="000000"/>
          <w:sz w:val="24"/>
          <w:szCs w:val="24"/>
          <w:lang w:eastAsia="zh-CN"/>
        </w:rPr>
        <w:t>Circ Res</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114</w:t>
      </w:r>
      <w:r w:rsidRPr="008536D4">
        <w:rPr>
          <w:rFonts w:ascii="Book Antiqua" w:hAnsi="Book Antiqua" w:cs="宋体"/>
          <w:color w:val="000000"/>
          <w:sz w:val="24"/>
          <w:szCs w:val="24"/>
          <w:lang w:eastAsia="zh-CN"/>
        </w:rPr>
        <w:t>: 193-204 [PMID: 24385512 DOI: 10.1161/CIRCRESAHA.114.301804]</w:t>
      </w:r>
    </w:p>
    <w:p w14:paraId="6E11BD0B" w14:textId="19F3A4D5"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73 </w:t>
      </w:r>
      <w:r w:rsidRPr="008536D4">
        <w:rPr>
          <w:rFonts w:ascii="Book Antiqua" w:hAnsi="Book Antiqua" w:cs="宋体"/>
          <w:b/>
          <w:bCs/>
          <w:color w:val="000000"/>
          <w:sz w:val="24"/>
          <w:szCs w:val="24"/>
          <w:lang w:eastAsia="zh-CN"/>
        </w:rPr>
        <w:t>Zhang WL</w:t>
      </w:r>
      <w:r w:rsidRPr="008536D4">
        <w:rPr>
          <w:rFonts w:ascii="Book Antiqua" w:hAnsi="Book Antiqua" w:cs="宋体"/>
          <w:color w:val="000000"/>
          <w:sz w:val="24"/>
          <w:szCs w:val="24"/>
          <w:lang w:eastAsia="zh-CN"/>
        </w:rPr>
        <w:t>, Gu X, Bai H, Yang RH, Dong CD, Liu JP. Nanostructured lipid carriers constituted from high-density lipoprotein components for delivery of a lipophilic cardiovascular drug. </w:t>
      </w:r>
      <w:r w:rsidRPr="008536D4">
        <w:rPr>
          <w:rFonts w:ascii="Book Antiqua" w:hAnsi="Book Antiqua" w:cs="宋体"/>
          <w:i/>
          <w:iCs/>
          <w:color w:val="000000"/>
          <w:sz w:val="24"/>
          <w:szCs w:val="24"/>
          <w:lang w:eastAsia="zh-CN"/>
        </w:rPr>
        <w:t>Int J Pharm</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391</w:t>
      </w:r>
      <w:r w:rsidRPr="008536D4">
        <w:rPr>
          <w:rFonts w:ascii="Book Antiqua" w:hAnsi="Book Antiqua" w:cs="宋体"/>
          <w:color w:val="000000"/>
          <w:sz w:val="24"/>
          <w:szCs w:val="24"/>
          <w:lang w:eastAsia="zh-CN"/>
        </w:rPr>
        <w:t>: 313-321 [PMID: 20214958 DOI: 10.1016/j.ijpharm.2010.03.011]</w:t>
      </w:r>
    </w:p>
    <w:p w14:paraId="398E343A"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74 </w:t>
      </w:r>
      <w:r w:rsidRPr="008536D4">
        <w:rPr>
          <w:rFonts w:ascii="Book Antiqua" w:hAnsi="Book Antiqua" w:cs="宋体"/>
          <w:b/>
          <w:bCs/>
          <w:color w:val="000000"/>
          <w:sz w:val="24"/>
          <w:szCs w:val="24"/>
          <w:lang w:eastAsia="zh-CN"/>
        </w:rPr>
        <w:t>Parker N</w:t>
      </w:r>
      <w:r w:rsidRPr="008536D4">
        <w:rPr>
          <w:rFonts w:ascii="Book Antiqua" w:hAnsi="Book Antiqua" w:cs="宋体"/>
          <w:color w:val="000000"/>
          <w:sz w:val="24"/>
          <w:szCs w:val="24"/>
          <w:lang w:eastAsia="zh-CN"/>
        </w:rPr>
        <w:t>, Turk MJ, Westrick E, Lewis JD, Low PS, Leamon CP. Folate receptor expression in carcinomas and normal tissues determined by a quantitative radioligand binding assay. </w:t>
      </w:r>
      <w:r w:rsidRPr="008536D4">
        <w:rPr>
          <w:rFonts w:ascii="Book Antiqua" w:hAnsi="Book Antiqua" w:cs="宋体"/>
          <w:i/>
          <w:iCs/>
          <w:color w:val="000000"/>
          <w:sz w:val="24"/>
          <w:szCs w:val="24"/>
          <w:lang w:eastAsia="zh-CN"/>
        </w:rPr>
        <w:t>Anal Biochem</w:t>
      </w:r>
      <w:r w:rsidRPr="008536D4">
        <w:rPr>
          <w:rFonts w:ascii="Book Antiqua" w:hAnsi="Book Antiqua" w:cs="宋体"/>
          <w:color w:val="000000"/>
          <w:sz w:val="24"/>
          <w:szCs w:val="24"/>
          <w:lang w:eastAsia="zh-CN"/>
        </w:rPr>
        <w:t> 2005; </w:t>
      </w:r>
      <w:r w:rsidRPr="008536D4">
        <w:rPr>
          <w:rFonts w:ascii="Book Antiqua" w:hAnsi="Book Antiqua" w:cs="宋体"/>
          <w:b/>
          <w:bCs/>
          <w:color w:val="000000"/>
          <w:sz w:val="24"/>
          <w:szCs w:val="24"/>
          <w:lang w:eastAsia="zh-CN"/>
        </w:rPr>
        <w:t>338</w:t>
      </w:r>
      <w:r w:rsidRPr="008536D4">
        <w:rPr>
          <w:rFonts w:ascii="Book Antiqua" w:hAnsi="Book Antiqua" w:cs="宋体"/>
          <w:color w:val="000000"/>
          <w:sz w:val="24"/>
          <w:szCs w:val="24"/>
          <w:lang w:eastAsia="zh-CN"/>
        </w:rPr>
        <w:t>: 284-293 [PMID: 15745749]</w:t>
      </w:r>
    </w:p>
    <w:p w14:paraId="1F7657D5" w14:textId="3A419EAC"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75 </w:t>
      </w:r>
      <w:r w:rsidRPr="008536D4">
        <w:rPr>
          <w:rFonts w:ascii="Book Antiqua" w:hAnsi="Book Antiqua" w:cs="宋体"/>
          <w:b/>
          <w:bCs/>
          <w:color w:val="000000"/>
          <w:sz w:val="24"/>
          <w:szCs w:val="24"/>
          <w:lang w:eastAsia="zh-CN"/>
        </w:rPr>
        <w:t>Yang M</w:t>
      </w:r>
      <w:r w:rsidRPr="008536D4">
        <w:rPr>
          <w:rFonts w:ascii="Book Antiqua" w:hAnsi="Book Antiqua" w:cs="宋体"/>
          <w:color w:val="000000"/>
          <w:sz w:val="24"/>
          <w:szCs w:val="24"/>
          <w:lang w:eastAsia="zh-CN"/>
        </w:rPr>
        <w:t>, Chen J, Cao W, Ding L, Ng KK, Jin H, Zhang Z, Zheng G. Attenuation of nontargeted cell-kill using a high-density lipoprotein-mimicking peptide--phospholipid nanoscaffold. </w:t>
      </w:r>
      <w:r w:rsidRPr="008536D4">
        <w:rPr>
          <w:rFonts w:ascii="Book Antiqua" w:hAnsi="Book Antiqua" w:cs="宋体"/>
          <w:i/>
          <w:iCs/>
          <w:color w:val="000000"/>
          <w:sz w:val="24"/>
          <w:szCs w:val="24"/>
          <w:lang w:eastAsia="zh-CN"/>
        </w:rPr>
        <w:t>Nanomedicine (Lond)</w:t>
      </w:r>
      <w:r w:rsidRPr="008536D4">
        <w:rPr>
          <w:rFonts w:ascii="Book Antiqua" w:hAnsi="Book Antiqua" w:cs="宋体"/>
          <w:color w:val="000000"/>
          <w:sz w:val="24"/>
          <w:szCs w:val="24"/>
          <w:lang w:eastAsia="zh-CN"/>
        </w:rPr>
        <w:t> 2011; </w:t>
      </w:r>
      <w:r w:rsidRPr="008536D4">
        <w:rPr>
          <w:rFonts w:ascii="Book Antiqua" w:hAnsi="Book Antiqua" w:cs="宋体"/>
          <w:b/>
          <w:bCs/>
          <w:color w:val="000000"/>
          <w:sz w:val="24"/>
          <w:szCs w:val="24"/>
          <w:lang w:eastAsia="zh-CN"/>
        </w:rPr>
        <w:t>6</w:t>
      </w:r>
      <w:r w:rsidRPr="008536D4">
        <w:rPr>
          <w:rFonts w:ascii="Book Antiqua" w:hAnsi="Book Antiqua" w:cs="宋体"/>
          <w:color w:val="000000"/>
          <w:sz w:val="24"/>
          <w:szCs w:val="24"/>
          <w:lang w:eastAsia="zh-CN"/>
        </w:rPr>
        <w:t>: 631-641 [PMID: 21718175 DOI: 10.2217/nnm.11.10]</w:t>
      </w:r>
    </w:p>
    <w:p w14:paraId="1A145A27" w14:textId="7777777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76 </w:t>
      </w:r>
      <w:r w:rsidRPr="008536D4">
        <w:rPr>
          <w:rFonts w:ascii="Book Antiqua" w:hAnsi="Book Antiqua" w:cs="宋体"/>
          <w:b/>
          <w:bCs/>
          <w:color w:val="000000"/>
          <w:sz w:val="24"/>
          <w:szCs w:val="24"/>
          <w:lang w:eastAsia="zh-CN"/>
        </w:rPr>
        <w:t>Smith JD</w:t>
      </w:r>
      <w:r w:rsidRPr="008536D4">
        <w:rPr>
          <w:rFonts w:ascii="Book Antiqua" w:hAnsi="Book Antiqua" w:cs="宋体"/>
          <w:color w:val="000000"/>
          <w:sz w:val="24"/>
          <w:szCs w:val="24"/>
          <w:lang w:eastAsia="zh-CN"/>
        </w:rPr>
        <w:t>.</w:t>
      </w:r>
      <w:proofErr w:type="gramEnd"/>
      <w:r w:rsidRPr="008536D4">
        <w:rPr>
          <w:rFonts w:ascii="Book Antiqua" w:hAnsi="Book Antiqua" w:cs="宋体"/>
          <w:color w:val="000000"/>
          <w:sz w:val="24"/>
          <w:szCs w:val="24"/>
          <w:lang w:eastAsia="zh-CN"/>
        </w:rPr>
        <w:t xml:space="preserve"> Apolipoprotein A-I and its mimetics for the treatment of atherosclerosis. </w:t>
      </w:r>
      <w:r w:rsidRPr="008536D4">
        <w:rPr>
          <w:rFonts w:ascii="Book Antiqua" w:hAnsi="Book Antiqua" w:cs="宋体"/>
          <w:i/>
          <w:iCs/>
          <w:color w:val="000000"/>
          <w:sz w:val="24"/>
          <w:szCs w:val="24"/>
          <w:lang w:eastAsia="zh-CN"/>
        </w:rPr>
        <w:t>Curr Opin Investig Drugs</w:t>
      </w:r>
      <w:r w:rsidRPr="008536D4">
        <w:rPr>
          <w:rFonts w:ascii="Book Antiqua" w:hAnsi="Book Antiqua" w:cs="宋体"/>
          <w:color w:val="000000"/>
          <w:sz w:val="24"/>
          <w:szCs w:val="24"/>
          <w:lang w:eastAsia="zh-CN"/>
        </w:rPr>
        <w:t> 2010; </w:t>
      </w:r>
      <w:r w:rsidRPr="008536D4">
        <w:rPr>
          <w:rFonts w:ascii="Book Antiqua" w:hAnsi="Book Antiqua" w:cs="宋体"/>
          <w:b/>
          <w:bCs/>
          <w:color w:val="000000"/>
          <w:sz w:val="24"/>
          <w:szCs w:val="24"/>
          <w:lang w:eastAsia="zh-CN"/>
        </w:rPr>
        <w:t>11</w:t>
      </w:r>
      <w:r w:rsidRPr="008536D4">
        <w:rPr>
          <w:rFonts w:ascii="Book Antiqua" w:hAnsi="Book Antiqua" w:cs="宋体"/>
          <w:color w:val="000000"/>
          <w:sz w:val="24"/>
          <w:szCs w:val="24"/>
          <w:lang w:eastAsia="zh-CN"/>
        </w:rPr>
        <w:t>: 989-996 [PMID: 20730693]</w:t>
      </w:r>
    </w:p>
    <w:p w14:paraId="19D3407E" w14:textId="46DE1AE0" w:rsidR="00D11227" w:rsidRPr="008536D4" w:rsidRDefault="00D11227" w:rsidP="00D11227">
      <w:pPr>
        <w:spacing w:after="0" w:line="360" w:lineRule="auto"/>
        <w:jc w:val="both"/>
        <w:rPr>
          <w:rFonts w:ascii="Book Antiqua" w:hAnsi="Book Antiqua" w:cs="宋体"/>
          <w:color w:val="000000"/>
          <w:sz w:val="24"/>
          <w:szCs w:val="24"/>
          <w:lang w:eastAsia="zh-CN"/>
        </w:rPr>
      </w:pPr>
      <w:r w:rsidRPr="008536D4">
        <w:rPr>
          <w:rFonts w:ascii="Book Antiqua" w:hAnsi="Book Antiqua" w:cs="宋体"/>
          <w:color w:val="000000"/>
          <w:sz w:val="24"/>
          <w:szCs w:val="24"/>
          <w:lang w:eastAsia="zh-CN"/>
        </w:rPr>
        <w:t>77 </w:t>
      </w:r>
      <w:r w:rsidRPr="008536D4">
        <w:rPr>
          <w:rFonts w:ascii="Book Antiqua" w:hAnsi="Book Antiqua" w:cs="宋体"/>
          <w:b/>
          <w:bCs/>
          <w:color w:val="000000"/>
          <w:sz w:val="24"/>
          <w:szCs w:val="24"/>
          <w:lang w:eastAsia="zh-CN"/>
        </w:rPr>
        <w:t>Tuteja S</w:t>
      </w:r>
      <w:r w:rsidRPr="008536D4">
        <w:rPr>
          <w:rFonts w:ascii="Book Antiqua" w:hAnsi="Book Antiqua" w:cs="宋体"/>
          <w:color w:val="000000"/>
          <w:sz w:val="24"/>
          <w:szCs w:val="24"/>
          <w:lang w:eastAsia="zh-CN"/>
        </w:rPr>
        <w:t>, Rader DJ. High-density lipoproteins in the prevention of cardiovascular disease: changing the paradigm. </w:t>
      </w:r>
      <w:r w:rsidRPr="008536D4">
        <w:rPr>
          <w:rFonts w:ascii="Book Antiqua" w:hAnsi="Book Antiqua" w:cs="宋体"/>
          <w:i/>
          <w:iCs/>
          <w:color w:val="000000"/>
          <w:sz w:val="24"/>
          <w:szCs w:val="24"/>
          <w:lang w:eastAsia="zh-CN"/>
        </w:rPr>
        <w:t>Clin Pharmacol Ther</w:t>
      </w:r>
      <w:r w:rsidRPr="008536D4">
        <w:rPr>
          <w:rFonts w:ascii="Book Antiqua" w:hAnsi="Book Antiqua" w:cs="宋体"/>
          <w:color w:val="000000"/>
          <w:sz w:val="24"/>
          <w:szCs w:val="24"/>
          <w:lang w:eastAsia="zh-CN"/>
        </w:rPr>
        <w:t> 2014; </w:t>
      </w:r>
      <w:r w:rsidRPr="008536D4">
        <w:rPr>
          <w:rFonts w:ascii="Book Antiqua" w:hAnsi="Book Antiqua" w:cs="宋体"/>
          <w:b/>
          <w:bCs/>
          <w:color w:val="000000"/>
          <w:sz w:val="24"/>
          <w:szCs w:val="24"/>
          <w:lang w:eastAsia="zh-CN"/>
        </w:rPr>
        <w:t>96</w:t>
      </w:r>
      <w:r w:rsidRPr="008536D4">
        <w:rPr>
          <w:rFonts w:ascii="Book Antiqua" w:hAnsi="Book Antiqua" w:cs="宋体"/>
          <w:color w:val="000000"/>
          <w:sz w:val="24"/>
          <w:szCs w:val="24"/>
          <w:lang w:eastAsia="zh-CN"/>
        </w:rPr>
        <w:t>: 48-56 [PMID: 24713591 DOI: 10.1038/clpt.2014.79]</w:t>
      </w:r>
    </w:p>
    <w:p w14:paraId="585DEFB3" w14:textId="30FE2717" w:rsidR="00D11227" w:rsidRPr="008536D4" w:rsidRDefault="00D11227" w:rsidP="00D11227">
      <w:pPr>
        <w:spacing w:after="0" w:line="360" w:lineRule="auto"/>
        <w:jc w:val="both"/>
        <w:rPr>
          <w:rFonts w:ascii="Book Antiqua" w:hAnsi="Book Antiqua" w:cs="宋体"/>
          <w:color w:val="000000"/>
          <w:sz w:val="24"/>
          <w:szCs w:val="24"/>
          <w:lang w:eastAsia="zh-CN"/>
        </w:rPr>
      </w:pPr>
      <w:proofErr w:type="gramStart"/>
      <w:r w:rsidRPr="008536D4">
        <w:rPr>
          <w:rFonts w:ascii="Book Antiqua" w:hAnsi="Book Antiqua" w:cs="宋体"/>
          <w:color w:val="000000"/>
          <w:sz w:val="24"/>
          <w:szCs w:val="24"/>
          <w:lang w:eastAsia="zh-CN"/>
        </w:rPr>
        <w:t>78 </w:t>
      </w:r>
      <w:r w:rsidRPr="008536D4">
        <w:rPr>
          <w:rFonts w:ascii="Book Antiqua" w:hAnsi="Book Antiqua" w:cs="宋体"/>
          <w:b/>
          <w:bCs/>
          <w:color w:val="000000"/>
          <w:sz w:val="24"/>
          <w:szCs w:val="24"/>
          <w:lang w:eastAsia="zh-CN"/>
        </w:rPr>
        <w:t>Tardif JC</w:t>
      </w:r>
      <w:r w:rsidRPr="008536D4">
        <w:rPr>
          <w:rFonts w:ascii="Book Antiqua" w:hAnsi="Book Antiqua" w:cs="宋体"/>
          <w:color w:val="000000"/>
          <w:sz w:val="24"/>
          <w:szCs w:val="24"/>
          <w:lang w:eastAsia="zh-CN"/>
        </w:rPr>
        <w:t>.</w:t>
      </w:r>
      <w:proofErr w:type="gramEnd"/>
      <w:r w:rsidRPr="008536D4">
        <w:rPr>
          <w:rFonts w:ascii="Book Antiqua" w:hAnsi="Book Antiqua" w:cs="宋体"/>
          <w:color w:val="000000"/>
          <w:sz w:val="24"/>
          <w:szCs w:val="24"/>
          <w:lang w:eastAsia="zh-CN"/>
        </w:rPr>
        <w:t xml:space="preserve"> Emerging high-density lipoprotein infusion therapies: fulfilling the promise of epidemiology? </w:t>
      </w:r>
      <w:r w:rsidRPr="008536D4">
        <w:rPr>
          <w:rFonts w:ascii="Book Antiqua" w:hAnsi="Book Antiqua" w:cs="宋体"/>
          <w:i/>
          <w:iCs/>
          <w:color w:val="000000"/>
          <w:sz w:val="24"/>
          <w:szCs w:val="24"/>
          <w:lang w:eastAsia="zh-CN"/>
        </w:rPr>
        <w:t>J Clin Lipidol</w:t>
      </w:r>
      <w:r w:rsidRPr="008536D4">
        <w:rPr>
          <w:rFonts w:ascii="Book Antiqua" w:hAnsi="Book Antiqua" w:cs="宋体"/>
          <w:color w:val="000000"/>
          <w:sz w:val="24"/>
          <w:szCs w:val="24"/>
          <w:lang w:eastAsia="zh-CN"/>
        </w:rPr>
        <w:t> </w:t>
      </w:r>
      <w:r w:rsidR="00277A12" w:rsidRPr="008536D4">
        <w:rPr>
          <w:rFonts w:ascii="Book Antiqua" w:hAnsi="Book Antiqua" w:cs="宋体" w:hint="eastAsia"/>
          <w:color w:val="000000"/>
          <w:sz w:val="24"/>
          <w:szCs w:val="24"/>
          <w:lang w:eastAsia="zh-CN"/>
        </w:rPr>
        <w:t>2010</w:t>
      </w:r>
      <w:r w:rsidRPr="008536D4">
        <w:rPr>
          <w:rFonts w:ascii="Book Antiqua" w:hAnsi="Book Antiqua" w:cs="宋体"/>
          <w:color w:val="000000"/>
          <w:sz w:val="24"/>
          <w:szCs w:val="24"/>
          <w:lang w:eastAsia="zh-CN"/>
        </w:rPr>
        <w:t>; </w:t>
      </w:r>
      <w:r w:rsidRPr="008536D4">
        <w:rPr>
          <w:rFonts w:ascii="Book Antiqua" w:hAnsi="Book Antiqua" w:cs="宋体"/>
          <w:b/>
          <w:bCs/>
          <w:color w:val="000000"/>
          <w:sz w:val="24"/>
          <w:szCs w:val="24"/>
          <w:lang w:eastAsia="zh-CN"/>
        </w:rPr>
        <w:t>4</w:t>
      </w:r>
      <w:r w:rsidRPr="008536D4">
        <w:rPr>
          <w:rFonts w:ascii="Book Antiqua" w:hAnsi="Book Antiqua" w:cs="宋体"/>
          <w:color w:val="000000"/>
          <w:sz w:val="24"/>
          <w:szCs w:val="24"/>
          <w:lang w:eastAsia="zh-CN"/>
        </w:rPr>
        <w:t>: 399-404 [PMID: 21122683 DOI: 10.1016/j.jacl.2010.08.018]</w:t>
      </w:r>
    </w:p>
    <w:p w14:paraId="56F99256" w14:textId="77777777" w:rsidR="00D11227" w:rsidRPr="008536D4" w:rsidRDefault="00D11227" w:rsidP="00A3328D">
      <w:pPr>
        <w:autoSpaceDE w:val="0"/>
        <w:autoSpaceDN w:val="0"/>
        <w:adjustRightInd w:val="0"/>
        <w:spacing w:after="0" w:line="360" w:lineRule="auto"/>
        <w:jc w:val="both"/>
        <w:rPr>
          <w:rFonts w:ascii="Book Antiqua" w:hAnsi="Book Antiqua" w:cs="Times New Roman"/>
          <w:sz w:val="24"/>
          <w:szCs w:val="24"/>
          <w:lang w:eastAsia="zh-CN"/>
        </w:rPr>
      </w:pPr>
    </w:p>
    <w:p w14:paraId="318817EB" w14:textId="5F9F255D" w:rsidR="0034082A" w:rsidRPr="008536D4" w:rsidRDefault="00277A12" w:rsidP="0078726B">
      <w:pPr>
        <w:wordWrap w:val="0"/>
        <w:ind w:left="519" w:hangingChars="200" w:hanging="519"/>
        <w:jc w:val="right"/>
        <w:rPr>
          <w:rFonts w:ascii="Book Antiqua" w:hAnsi="Book Antiqua"/>
          <w:sz w:val="24"/>
          <w:szCs w:val="24"/>
          <w:lang w:eastAsia="zh-CN"/>
        </w:rPr>
      </w:pPr>
      <w:r w:rsidRPr="008536D4">
        <w:rPr>
          <w:rFonts w:ascii="Book Antiqua" w:hAnsi="Book Antiqua"/>
          <w:b/>
          <w:sz w:val="24"/>
          <w:szCs w:val="24"/>
        </w:rPr>
        <w:t>P-Reviewer:</w:t>
      </w:r>
      <w:r w:rsidRPr="008536D4">
        <w:rPr>
          <w:rFonts w:ascii="Book Antiqua" w:hAnsi="Book Antiqua" w:hint="eastAsia"/>
          <w:sz w:val="24"/>
          <w:szCs w:val="24"/>
          <w:lang w:eastAsia="zh-CN"/>
        </w:rPr>
        <w:t xml:space="preserve"> </w:t>
      </w:r>
      <w:r w:rsidRPr="008536D4">
        <w:rPr>
          <w:rFonts w:ascii="Book Antiqua" w:hAnsi="Book Antiqua"/>
          <w:sz w:val="24"/>
          <w:szCs w:val="24"/>
          <w:lang w:eastAsia="zh-CN"/>
        </w:rPr>
        <w:t>Adams</w:t>
      </w:r>
      <w:r w:rsidR="0034082A" w:rsidRPr="008536D4">
        <w:rPr>
          <w:rFonts w:ascii="Book Antiqua" w:hAnsi="Book Antiqua" w:hint="eastAsia"/>
          <w:sz w:val="24"/>
          <w:szCs w:val="24"/>
          <w:lang w:eastAsia="zh-CN"/>
        </w:rPr>
        <w:t xml:space="preserve"> </w:t>
      </w:r>
      <w:r w:rsidRPr="008536D4">
        <w:rPr>
          <w:rFonts w:ascii="Book Antiqua" w:hAnsi="Book Antiqua"/>
          <w:sz w:val="24"/>
          <w:szCs w:val="24"/>
          <w:lang w:eastAsia="zh-CN"/>
        </w:rPr>
        <w:t>J</w:t>
      </w:r>
      <w:r w:rsidRPr="008536D4">
        <w:rPr>
          <w:rFonts w:ascii="Book Antiqua" w:hAnsi="Book Antiqua" w:hint="eastAsia"/>
          <w:sz w:val="24"/>
          <w:szCs w:val="24"/>
          <w:lang w:eastAsia="zh-CN"/>
        </w:rPr>
        <w:t>D</w:t>
      </w:r>
      <w:proofErr w:type="gramStart"/>
      <w:r w:rsidRPr="008536D4">
        <w:rPr>
          <w:rFonts w:ascii="Book Antiqua" w:hAnsi="Book Antiqua" w:hint="eastAsia"/>
          <w:sz w:val="24"/>
          <w:szCs w:val="24"/>
          <w:lang w:eastAsia="zh-CN"/>
        </w:rPr>
        <w:t xml:space="preserve">, </w:t>
      </w:r>
      <w:r w:rsidRPr="008536D4">
        <w:rPr>
          <w:rFonts w:ascii="Book Antiqua" w:hAnsi="Book Antiqua"/>
          <w:sz w:val="24"/>
          <w:szCs w:val="24"/>
          <w:lang w:eastAsia="zh-CN"/>
        </w:rPr>
        <w:t> Chui</w:t>
      </w:r>
      <w:proofErr w:type="gramEnd"/>
      <w:r w:rsidRPr="008536D4">
        <w:rPr>
          <w:rFonts w:ascii="Book Antiqua" w:hAnsi="Book Antiqua" w:hint="eastAsia"/>
          <w:sz w:val="24"/>
          <w:szCs w:val="24"/>
          <w:lang w:eastAsia="zh-CN"/>
        </w:rPr>
        <w:t xml:space="preserve"> YL, </w:t>
      </w:r>
      <w:r w:rsidR="0034082A" w:rsidRPr="008536D4">
        <w:rPr>
          <w:rFonts w:ascii="Book Antiqua" w:hAnsi="Book Antiqua"/>
          <w:sz w:val="24"/>
          <w:szCs w:val="24"/>
          <w:lang w:eastAsia="zh-CN"/>
        </w:rPr>
        <w:t>Dawe</w:t>
      </w:r>
      <w:r w:rsidR="0034082A" w:rsidRPr="008536D4">
        <w:rPr>
          <w:rFonts w:ascii="Book Antiqua" w:hAnsi="Book Antiqua" w:hint="eastAsia"/>
          <w:sz w:val="24"/>
          <w:szCs w:val="24"/>
          <w:lang w:eastAsia="zh-CN"/>
        </w:rPr>
        <w:t xml:space="preserve"> </w:t>
      </w:r>
      <w:r w:rsidR="0034082A" w:rsidRPr="008536D4">
        <w:rPr>
          <w:rFonts w:ascii="Book Antiqua" w:hAnsi="Book Antiqua"/>
          <w:sz w:val="24"/>
          <w:szCs w:val="24"/>
          <w:lang w:eastAsia="zh-CN"/>
        </w:rPr>
        <w:t>GS</w:t>
      </w:r>
      <w:r w:rsidR="0034082A" w:rsidRPr="008536D4">
        <w:rPr>
          <w:rFonts w:ascii="Book Antiqua" w:hAnsi="Book Antiqua" w:hint="eastAsia"/>
          <w:sz w:val="24"/>
          <w:szCs w:val="24"/>
          <w:lang w:eastAsia="zh-CN"/>
        </w:rPr>
        <w:t xml:space="preserve">, </w:t>
      </w:r>
      <w:r w:rsidR="0034082A" w:rsidRPr="008536D4">
        <w:rPr>
          <w:rFonts w:ascii="Book Antiqua" w:hAnsi="Book Antiqua"/>
          <w:sz w:val="24"/>
          <w:szCs w:val="24"/>
          <w:lang w:eastAsia="zh-CN"/>
        </w:rPr>
        <w:t>Molnar</w:t>
      </w:r>
      <w:r w:rsidR="0034082A" w:rsidRPr="008536D4">
        <w:rPr>
          <w:rFonts w:ascii="Book Antiqua" w:hAnsi="Book Antiqua" w:hint="eastAsia"/>
          <w:sz w:val="24"/>
          <w:szCs w:val="24"/>
          <w:lang w:eastAsia="zh-CN"/>
        </w:rPr>
        <w:t xml:space="preserve"> </w:t>
      </w:r>
      <w:r w:rsidR="0034082A" w:rsidRPr="008536D4">
        <w:rPr>
          <w:rFonts w:ascii="Book Antiqua" w:hAnsi="Book Antiqua"/>
          <w:sz w:val="24"/>
          <w:szCs w:val="24"/>
          <w:lang w:eastAsia="zh-CN"/>
        </w:rPr>
        <w:t>E</w:t>
      </w:r>
      <w:r w:rsidR="0034082A" w:rsidRPr="008536D4">
        <w:rPr>
          <w:rFonts w:ascii="Book Antiqua" w:hAnsi="Book Antiqua" w:hint="eastAsia"/>
          <w:sz w:val="24"/>
          <w:szCs w:val="24"/>
          <w:lang w:eastAsia="zh-CN"/>
        </w:rPr>
        <w:t>,</w:t>
      </w:r>
      <w:r w:rsidR="0034082A" w:rsidRPr="008536D4">
        <w:rPr>
          <w:rFonts w:ascii="Book Antiqua" w:hAnsi="Book Antiqua"/>
          <w:sz w:val="24"/>
          <w:szCs w:val="24"/>
          <w:lang w:eastAsia="zh-CN"/>
        </w:rPr>
        <w:t xml:space="preserve"> Shimada</w:t>
      </w:r>
      <w:r w:rsidR="0034082A" w:rsidRPr="008536D4">
        <w:rPr>
          <w:rFonts w:ascii="Book Antiqua" w:hAnsi="Book Antiqua" w:hint="eastAsia"/>
          <w:sz w:val="24"/>
          <w:szCs w:val="24"/>
          <w:lang w:eastAsia="zh-CN"/>
        </w:rPr>
        <w:t xml:space="preserve"> </w:t>
      </w:r>
      <w:r w:rsidR="0034082A" w:rsidRPr="008536D4">
        <w:rPr>
          <w:rFonts w:ascii="Book Antiqua" w:hAnsi="Book Antiqua"/>
          <w:sz w:val="24"/>
          <w:szCs w:val="24"/>
          <w:lang w:eastAsia="zh-CN"/>
        </w:rPr>
        <w:t>Y</w:t>
      </w:r>
    </w:p>
    <w:p w14:paraId="382D4E79" w14:textId="4D0A71C1" w:rsidR="00277A12" w:rsidRPr="008536D4" w:rsidRDefault="00277A12" w:rsidP="0078726B">
      <w:pPr>
        <w:ind w:left="519" w:hangingChars="200" w:hanging="519"/>
        <w:jc w:val="right"/>
        <w:rPr>
          <w:rFonts w:ascii="Book Antiqua" w:hAnsi="Book Antiqua"/>
          <w:sz w:val="24"/>
          <w:szCs w:val="24"/>
        </w:rPr>
      </w:pPr>
      <w:r w:rsidRPr="008536D4">
        <w:rPr>
          <w:rFonts w:ascii="Book Antiqua" w:hAnsi="Book Antiqua" w:hint="eastAsia"/>
          <w:b/>
          <w:sz w:val="24"/>
          <w:szCs w:val="24"/>
        </w:rPr>
        <w:t xml:space="preserve"> </w:t>
      </w:r>
      <w:r w:rsidRPr="008536D4">
        <w:rPr>
          <w:rFonts w:ascii="Book Antiqua" w:hAnsi="Book Antiqua"/>
          <w:b/>
          <w:sz w:val="24"/>
          <w:szCs w:val="24"/>
        </w:rPr>
        <w:t>S-Editor:</w:t>
      </w:r>
      <w:r w:rsidRPr="008536D4">
        <w:rPr>
          <w:rFonts w:ascii="Book Antiqua" w:hAnsi="Book Antiqua" w:hint="eastAsia"/>
          <w:sz w:val="24"/>
          <w:szCs w:val="24"/>
        </w:rPr>
        <w:t xml:space="preserve"> </w:t>
      </w:r>
      <w:r w:rsidRPr="008536D4">
        <w:rPr>
          <w:rFonts w:ascii="Book Antiqua" w:hAnsi="Book Antiqua" w:hint="eastAsia"/>
          <w:sz w:val="24"/>
          <w:szCs w:val="24"/>
          <w:lang w:eastAsia="zh-CN"/>
        </w:rPr>
        <w:t>Song XX</w:t>
      </w:r>
      <w:r w:rsidRPr="008536D4">
        <w:rPr>
          <w:rFonts w:ascii="Book Antiqua" w:hAnsi="Book Antiqua" w:hint="eastAsia"/>
          <w:sz w:val="24"/>
          <w:szCs w:val="24"/>
        </w:rPr>
        <w:t xml:space="preserve"> </w:t>
      </w:r>
      <w:r w:rsidRPr="008536D4">
        <w:rPr>
          <w:rFonts w:ascii="Book Antiqua" w:hAnsi="Book Antiqua"/>
          <w:b/>
          <w:sz w:val="24"/>
          <w:szCs w:val="24"/>
        </w:rPr>
        <w:t>L</w:t>
      </w:r>
      <w:r w:rsidRPr="008536D4">
        <w:rPr>
          <w:rFonts w:ascii="Book Antiqua" w:hAnsi="Book Antiqua" w:hint="eastAsia"/>
          <w:b/>
          <w:sz w:val="24"/>
          <w:szCs w:val="24"/>
        </w:rPr>
        <w:t>-</w:t>
      </w:r>
      <w:r w:rsidRPr="008536D4">
        <w:rPr>
          <w:rFonts w:ascii="Book Antiqua" w:hAnsi="Book Antiqua"/>
          <w:b/>
          <w:sz w:val="24"/>
          <w:szCs w:val="24"/>
        </w:rPr>
        <w:t>Editor:</w:t>
      </w:r>
      <w:r w:rsidRPr="008536D4">
        <w:rPr>
          <w:rFonts w:ascii="Book Antiqua" w:hAnsi="Book Antiqua" w:hint="eastAsia"/>
          <w:sz w:val="24"/>
          <w:szCs w:val="24"/>
        </w:rPr>
        <w:t xml:space="preserve">  </w:t>
      </w:r>
      <w:r w:rsidRPr="008536D4">
        <w:rPr>
          <w:rFonts w:ascii="Book Antiqua" w:hAnsi="Book Antiqua"/>
          <w:sz w:val="24"/>
          <w:szCs w:val="24"/>
        </w:rPr>
        <w:t xml:space="preserve"> </w:t>
      </w:r>
      <w:r w:rsidRPr="008536D4">
        <w:rPr>
          <w:rFonts w:ascii="Book Antiqua" w:hAnsi="Book Antiqua"/>
          <w:b/>
          <w:sz w:val="24"/>
          <w:szCs w:val="24"/>
        </w:rPr>
        <w:t>E</w:t>
      </w:r>
      <w:r w:rsidRPr="008536D4">
        <w:rPr>
          <w:rFonts w:ascii="Book Antiqua" w:hAnsi="Book Antiqua" w:hint="eastAsia"/>
          <w:b/>
          <w:sz w:val="24"/>
          <w:szCs w:val="24"/>
        </w:rPr>
        <w:t>-</w:t>
      </w:r>
      <w:r w:rsidRPr="008536D4">
        <w:rPr>
          <w:rFonts w:ascii="Book Antiqua" w:hAnsi="Book Antiqua"/>
          <w:b/>
          <w:sz w:val="24"/>
          <w:szCs w:val="24"/>
        </w:rPr>
        <w:t>Editor:</w:t>
      </w:r>
    </w:p>
    <w:p w14:paraId="2B7F4D57" w14:textId="77777777" w:rsidR="0034082A" w:rsidRPr="008536D4" w:rsidRDefault="0034082A" w:rsidP="0034082A">
      <w:pPr>
        <w:autoSpaceDE w:val="0"/>
        <w:autoSpaceDN w:val="0"/>
        <w:adjustRightInd w:val="0"/>
        <w:spacing w:after="0" w:line="360" w:lineRule="auto"/>
        <w:jc w:val="both"/>
        <w:rPr>
          <w:rFonts w:ascii="Book Antiqua" w:hAnsi="Book Antiqua" w:cs="Times New Roman"/>
          <w:sz w:val="24"/>
          <w:szCs w:val="24"/>
          <w:lang w:eastAsia="zh-CN"/>
        </w:rPr>
      </w:pPr>
    </w:p>
    <w:p w14:paraId="4DC6D22E" w14:textId="77777777" w:rsidR="0034082A" w:rsidRPr="008536D4" w:rsidRDefault="0034082A" w:rsidP="0034082A">
      <w:pPr>
        <w:autoSpaceDE w:val="0"/>
        <w:autoSpaceDN w:val="0"/>
        <w:adjustRightInd w:val="0"/>
        <w:spacing w:after="0" w:line="360" w:lineRule="auto"/>
        <w:jc w:val="both"/>
        <w:rPr>
          <w:rFonts w:ascii="Book Antiqua" w:hAnsi="Book Antiqua" w:cs="Times New Roman"/>
          <w:sz w:val="24"/>
          <w:szCs w:val="24"/>
        </w:rPr>
      </w:pPr>
      <w:r w:rsidRPr="008536D4">
        <w:rPr>
          <w:rFonts w:ascii="Book Antiqua" w:hAnsi="Book Antiqua" w:cs="Times New Roman"/>
          <w:noProof/>
          <w:sz w:val="24"/>
          <w:szCs w:val="24"/>
        </w:rPr>
        <w:lastRenderedPageBreak/>
        <w:drawing>
          <wp:inline distT="0" distB="0" distL="0" distR="0" wp14:anchorId="6717215C" wp14:editId="7D67AE0B">
            <wp:extent cx="4133850" cy="31003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34427" cy="3100821"/>
                    </a:xfrm>
                    <a:prstGeom prst="rect">
                      <a:avLst/>
                    </a:prstGeom>
                  </pic:spPr>
                </pic:pic>
              </a:graphicData>
            </a:graphic>
          </wp:inline>
        </w:drawing>
      </w:r>
    </w:p>
    <w:p w14:paraId="5F7A04CD" w14:textId="2A648827" w:rsidR="0034082A" w:rsidRPr="008536D4" w:rsidRDefault="0034082A" w:rsidP="0034082A">
      <w:pPr>
        <w:autoSpaceDE w:val="0"/>
        <w:autoSpaceDN w:val="0"/>
        <w:adjustRightInd w:val="0"/>
        <w:spacing w:after="0" w:line="360" w:lineRule="auto"/>
        <w:jc w:val="both"/>
        <w:rPr>
          <w:rFonts w:ascii="Book Antiqua" w:hAnsi="Book Antiqua" w:cs="Times New Roman"/>
          <w:b/>
          <w:sz w:val="24"/>
          <w:szCs w:val="24"/>
          <w:lang w:eastAsia="zh-CN"/>
        </w:rPr>
      </w:pPr>
      <w:r w:rsidRPr="008536D4">
        <w:rPr>
          <w:rFonts w:ascii="Book Antiqua" w:hAnsi="Book Antiqua" w:cs="Times New Roman"/>
          <w:b/>
          <w:sz w:val="24"/>
          <w:szCs w:val="24"/>
        </w:rPr>
        <w:t xml:space="preserve">Figure 1 Size and Density distribution of lipoproteins. </w:t>
      </w:r>
    </w:p>
    <w:p w14:paraId="216F17C9" w14:textId="5AC3E665" w:rsidR="0034082A" w:rsidRPr="008536D4" w:rsidRDefault="0034082A" w:rsidP="0034082A">
      <w:pPr>
        <w:autoSpaceDE w:val="0"/>
        <w:autoSpaceDN w:val="0"/>
        <w:adjustRightInd w:val="0"/>
        <w:spacing w:after="0" w:line="360" w:lineRule="auto"/>
        <w:jc w:val="both"/>
        <w:rPr>
          <w:rFonts w:ascii="Book Antiqua" w:hAnsi="Book Antiqua" w:cs="Times New Roman"/>
          <w:b/>
          <w:sz w:val="24"/>
          <w:szCs w:val="24"/>
        </w:rPr>
      </w:pPr>
      <w:r w:rsidRPr="008536D4">
        <w:rPr>
          <w:rFonts w:ascii="Book Antiqua" w:hAnsi="Book Antiqua" w:cs="Times New Roman"/>
          <w:b/>
          <w:sz w:val="24"/>
          <w:szCs w:val="24"/>
        </w:rPr>
        <w:t>Table 1 Frequently enc</w:t>
      </w:r>
      <w:r w:rsidR="00C72C7B" w:rsidRPr="008536D4">
        <w:rPr>
          <w:rFonts w:ascii="Book Antiqua" w:hAnsi="Book Antiqua" w:cs="Times New Roman"/>
          <w:b/>
          <w:sz w:val="24"/>
          <w:szCs w:val="24"/>
        </w:rPr>
        <w:t xml:space="preserve">ountered pediatric </w:t>
      </w:r>
      <w:proofErr w:type="gramStart"/>
      <w:r w:rsidR="00C72C7B" w:rsidRPr="008536D4">
        <w:rPr>
          <w:rFonts w:ascii="Book Antiqua" w:hAnsi="Book Antiqua" w:cs="Times New Roman"/>
          <w:b/>
          <w:sz w:val="24"/>
          <w:szCs w:val="24"/>
        </w:rPr>
        <w:t>malignancies</w:t>
      </w:r>
      <w:r w:rsidRPr="008536D4">
        <w:rPr>
          <w:rFonts w:ascii="Book Antiqua" w:hAnsi="Book Antiqua" w:cs="Times New Roman"/>
          <w:b/>
          <w:sz w:val="24"/>
          <w:szCs w:val="24"/>
          <w:vertAlign w:val="superscript"/>
        </w:rPr>
        <w:t>[</w:t>
      </w:r>
      <w:proofErr w:type="gramEnd"/>
      <w:r w:rsidRPr="008536D4">
        <w:rPr>
          <w:rFonts w:ascii="Book Antiqua" w:hAnsi="Book Antiqua" w:cs="Times New Roman"/>
          <w:b/>
          <w:sz w:val="24"/>
          <w:szCs w:val="24"/>
          <w:vertAlign w:val="superscript"/>
        </w:rPr>
        <w:t>19]</w:t>
      </w:r>
      <w:r w:rsidRPr="008536D4">
        <w:rPr>
          <w:rFonts w:ascii="Book Antiqua" w:hAnsi="Book Antiqua" w:cs="Times New Roman"/>
          <w:b/>
          <w:sz w:val="24"/>
          <w:szCs w:val="24"/>
        </w:rPr>
        <w:t xml:space="preserve"> </w:t>
      </w:r>
    </w:p>
    <w:tbl>
      <w:tblPr>
        <w:tblStyle w:val="LightList"/>
        <w:tblW w:w="9282" w:type="dxa"/>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4068"/>
        <w:gridCol w:w="4044"/>
        <w:gridCol w:w="1170"/>
      </w:tblGrid>
      <w:tr w:rsidR="0034082A" w:rsidRPr="008536D4" w14:paraId="5B71711C" w14:textId="77777777" w:rsidTr="00C72C7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3DF04EC4" w14:textId="77777777" w:rsidR="0034082A" w:rsidRPr="008536D4" w:rsidRDefault="0034082A" w:rsidP="0034082A">
            <w:pPr>
              <w:spacing w:line="360" w:lineRule="auto"/>
              <w:jc w:val="both"/>
              <w:rPr>
                <w:rFonts w:ascii="Book Antiqua" w:hAnsi="Book Antiqua" w:cs="Times New Roman"/>
                <w:b w:val="0"/>
                <w:color w:val="auto"/>
                <w:sz w:val="24"/>
                <w:szCs w:val="24"/>
              </w:rPr>
            </w:pPr>
            <w:r w:rsidRPr="008536D4">
              <w:rPr>
                <w:rFonts w:ascii="Book Antiqua" w:hAnsi="Book Antiqua" w:cs="Times New Roman"/>
                <w:color w:val="auto"/>
                <w:sz w:val="24"/>
                <w:szCs w:val="24"/>
              </w:rPr>
              <w:t>Type of cancer</w:t>
            </w:r>
          </w:p>
        </w:tc>
        <w:tc>
          <w:tcPr>
            <w:tcW w:w="4044" w:type="dxa"/>
            <w:tcBorders>
              <w:top w:val="single" w:sz="4" w:space="0" w:color="auto"/>
              <w:bottom w:val="single" w:sz="4" w:space="0" w:color="auto"/>
            </w:tcBorders>
            <w:shd w:val="clear" w:color="auto" w:fill="auto"/>
          </w:tcPr>
          <w:p w14:paraId="470A7963" w14:textId="77777777" w:rsidR="0034082A" w:rsidRPr="008536D4" w:rsidRDefault="0034082A" w:rsidP="0034082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8536D4">
              <w:rPr>
                <w:rFonts w:ascii="Book Antiqua" w:hAnsi="Book Antiqua" w:cs="Times New Roman"/>
                <w:color w:val="auto"/>
                <w:sz w:val="24"/>
                <w:szCs w:val="24"/>
              </w:rPr>
              <w:t>Definition/Characteristics</w:t>
            </w:r>
          </w:p>
        </w:tc>
        <w:tc>
          <w:tcPr>
            <w:tcW w:w="1170" w:type="dxa"/>
            <w:tcBorders>
              <w:top w:val="single" w:sz="4" w:space="0" w:color="auto"/>
              <w:bottom w:val="single" w:sz="4" w:space="0" w:color="auto"/>
            </w:tcBorders>
            <w:shd w:val="clear" w:color="auto" w:fill="auto"/>
          </w:tcPr>
          <w:p w14:paraId="77DFB00A" w14:textId="77777777" w:rsidR="0034082A" w:rsidRPr="008536D4" w:rsidRDefault="0034082A" w:rsidP="0034082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8536D4">
              <w:rPr>
                <w:rFonts w:ascii="Book Antiqua" w:hAnsi="Book Antiqua" w:cs="Times New Roman"/>
                <w:color w:val="auto"/>
                <w:sz w:val="24"/>
                <w:szCs w:val="24"/>
              </w:rPr>
              <w:t>% Incidence 2005</w:t>
            </w:r>
          </w:p>
        </w:tc>
      </w:tr>
      <w:tr w:rsidR="0034082A" w:rsidRPr="008536D4" w14:paraId="525E03AE" w14:textId="77777777" w:rsidTr="00C72C7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shd w:val="clear" w:color="auto" w:fill="auto"/>
          </w:tcPr>
          <w:p w14:paraId="2A0D1438"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t>Leukemia</w:t>
            </w:r>
          </w:p>
        </w:tc>
        <w:tc>
          <w:tcPr>
            <w:tcW w:w="4044" w:type="dxa"/>
            <w:tcBorders>
              <w:top w:val="single" w:sz="4" w:space="0" w:color="auto"/>
              <w:bottom w:val="nil"/>
            </w:tcBorders>
            <w:shd w:val="clear" w:color="auto" w:fill="auto"/>
          </w:tcPr>
          <w:p w14:paraId="52CD620A" w14:textId="5720D094" w:rsidR="0034082A" w:rsidRPr="008536D4" w:rsidRDefault="0034082A" w:rsidP="00C72C7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Leukemia is cancer of the body</w:t>
            </w:r>
            <w:r w:rsidR="00C72C7B" w:rsidRPr="008536D4">
              <w:rPr>
                <w:rFonts w:ascii="Book Antiqua" w:hAnsi="Book Antiqua" w:cs="Times New Roman"/>
                <w:sz w:val="24"/>
                <w:szCs w:val="24"/>
                <w:lang w:eastAsia="zh-CN"/>
              </w:rPr>
              <w:t>’</w:t>
            </w:r>
            <w:r w:rsidRPr="008536D4">
              <w:rPr>
                <w:rFonts w:ascii="Book Antiqua" w:hAnsi="Book Antiqua" w:cs="Times New Roman"/>
                <w:sz w:val="24"/>
                <w:szCs w:val="24"/>
              </w:rPr>
              <w:t xml:space="preserve">s blood-forming tissues, including the bone </w:t>
            </w:r>
            <w:r w:rsidR="00C72C7B" w:rsidRPr="008536D4">
              <w:rPr>
                <w:rFonts w:ascii="Book Antiqua" w:hAnsi="Book Antiqua" w:cs="Times New Roman"/>
                <w:sz w:val="24"/>
                <w:szCs w:val="24"/>
              </w:rPr>
              <w:t>marrow and the lymphatic system</w:t>
            </w:r>
          </w:p>
        </w:tc>
        <w:tc>
          <w:tcPr>
            <w:tcW w:w="1170" w:type="dxa"/>
            <w:tcBorders>
              <w:top w:val="single" w:sz="4" w:space="0" w:color="auto"/>
              <w:bottom w:val="nil"/>
              <w:right w:val="none" w:sz="0" w:space="0" w:color="auto"/>
            </w:tcBorders>
            <w:shd w:val="clear" w:color="auto" w:fill="auto"/>
          </w:tcPr>
          <w:p w14:paraId="2C36EE3A"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34</w:t>
            </w:r>
          </w:p>
        </w:tc>
      </w:tr>
      <w:tr w:rsidR="0034082A" w:rsidRPr="008536D4" w14:paraId="104FEC94" w14:textId="77777777" w:rsidTr="00C72C7B">
        <w:trPr>
          <w:trHeight w:val="642"/>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7BC01787"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t>Brain and central nervous system tumors</w:t>
            </w:r>
          </w:p>
        </w:tc>
        <w:tc>
          <w:tcPr>
            <w:tcW w:w="4044" w:type="dxa"/>
            <w:tcBorders>
              <w:top w:val="nil"/>
            </w:tcBorders>
          </w:tcPr>
          <w:p w14:paraId="135396C6" w14:textId="5AB94929"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Normal cells in the brain or the spinal cord change and grow unc</w:t>
            </w:r>
            <w:r w:rsidR="00C72C7B" w:rsidRPr="008536D4">
              <w:rPr>
                <w:rFonts w:ascii="Book Antiqua" w:hAnsi="Book Antiqua" w:cs="Times New Roman"/>
                <w:sz w:val="24"/>
                <w:szCs w:val="24"/>
              </w:rPr>
              <w:t>ontrollably, forming a mass</w:t>
            </w:r>
          </w:p>
        </w:tc>
        <w:tc>
          <w:tcPr>
            <w:tcW w:w="1170" w:type="dxa"/>
            <w:tcBorders>
              <w:top w:val="nil"/>
            </w:tcBorders>
          </w:tcPr>
          <w:p w14:paraId="08CBDFA8" w14:textId="77777777"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23</w:t>
            </w:r>
          </w:p>
        </w:tc>
      </w:tr>
      <w:tr w:rsidR="0034082A" w:rsidRPr="008536D4" w14:paraId="195C257B" w14:textId="77777777" w:rsidTr="00C72C7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shd w:val="clear" w:color="auto" w:fill="auto"/>
          </w:tcPr>
          <w:p w14:paraId="6533943F"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t>Neuroblastoma</w:t>
            </w:r>
          </w:p>
        </w:tc>
        <w:tc>
          <w:tcPr>
            <w:tcW w:w="4044" w:type="dxa"/>
            <w:tcBorders>
              <w:top w:val="none" w:sz="0" w:space="0" w:color="auto"/>
              <w:bottom w:val="none" w:sz="0" w:space="0" w:color="auto"/>
            </w:tcBorders>
          </w:tcPr>
          <w:p w14:paraId="06CB34B8" w14:textId="1138902D"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 It is a </w:t>
            </w:r>
            <w:hyperlink r:id="rId10" w:tooltip="Neuroendocrine tumor" w:history="1">
              <w:r w:rsidRPr="008536D4">
                <w:rPr>
                  <w:rFonts w:ascii="Book Antiqua" w:hAnsi="Book Antiqua" w:cs="Times New Roman"/>
                  <w:sz w:val="24"/>
                  <w:szCs w:val="24"/>
                </w:rPr>
                <w:t>neuroendocrine tumor</w:t>
              </w:r>
            </w:hyperlink>
            <w:r w:rsidRPr="008536D4">
              <w:rPr>
                <w:rFonts w:ascii="Book Antiqua" w:hAnsi="Book Antiqua" w:cs="Times New Roman"/>
                <w:sz w:val="24"/>
                <w:szCs w:val="24"/>
              </w:rPr>
              <w:t>, most frequently originating in one of the </w:t>
            </w:r>
            <w:hyperlink r:id="rId11" w:tooltip="Adrenal gland" w:history="1">
              <w:r w:rsidRPr="008536D4">
                <w:rPr>
                  <w:rFonts w:ascii="Book Antiqua" w:hAnsi="Book Antiqua" w:cs="Times New Roman"/>
                  <w:sz w:val="24"/>
                  <w:szCs w:val="24"/>
                </w:rPr>
                <w:t>adrenal glands</w:t>
              </w:r>
            </w:hyperlink>
            <w:r w:rsidRPr="008536D4">
              <w:rPr>
                <w:rFonts w:ascii="Book Antiqua" w:hAnsi="Book Antiqua" w:cs="Times New Roman"/>
                <w:sz w:val="24"/>
                <w:szCs w:val="24"/>
              </w:rPr>
              <w:t>, in addition to nerve tissues in the </w:t>
            </w:r>
            <w:hyperlink r:id="rId12" w:tooltip="Neck" w:history="1">
              <w:r w:rsidRPr="008536D4">
                <w:rPr>
                  <w:rFonts w:ascii="Book Antiqua" w:hAnsi="Book Antiqua" w:cs="Times New Roman"/>
                  <w:sz w:val="24"/>
                  <w:szCs w:val="24"/>
                </w:rPr>
                <w:t>neck</w:t>
              </w:r>
            </w:hyperlink>
            <w:r w:rsidRPr="008536D4">
              <w:rPr>
                <w:rFonts w:ascii="Book Antiqua" w:hAnsi="Book Antiqua" w:cs="Times New Roman"/>
                <w:sz w:val="24"/>
                <w:szCs w:val="24"/>
              </w:rPr>
              <w:t>, </w:t>
            </w:r>
            <w:hyperlink r:id="rId13" w:tooltip="Chest" w:history="1">
              <w:r w:rsidRPr="008536D4">
                <w:rPr>
                  <w:rFonts w:ascii="Book Antiqua" w:hAnsi="Book Antiqua" w:cs="Times New Roman"/>
                  <w:sz w:val="24"/>
                  <w:szCs w:val="24"/>
                </w:rPr>
                <w:t>chest</w:t>
              </w:r>
            </w:hyperlink>
            <w:r w:rsidRPr="008536D4">
              <w:rPr>
                <w:rFonts w:ascii="Book Antiqua" w:hAnsi="Book Antiqua" w:cs="Times New Roman"/>
                <w:sz w:val="24"/>
                <w:szCs w:val="24"/>
              </w:rPr>
              <w:t>, </w:t>
            </w:r>
            <w:hyperlink r:id="rId14" w:tooltip="Abdomen" w:history="1">
              <w:r w:rsidRPr="008536D4">
                <w:rPr>
                  <w:rFonts w:ascii="Book Antiqua" w:hAnsi="Book Antiqua" w:cs="Times New Roman"/>
                  <w:sz w:val="24"/>
                  <w:szCs w:val="24"/>
                </w:rPr>
                <w:t>abdomen</w:t>
              </w:r>
            </w:hyperlink>
            <w:r w:rsidRPr="008536D4">
              <w:rPr>
                <w:rFonts w:ascii="Book Antiqua" w:hAnsi="Book Antiqua" w:cs="Times New Roman"/>
                <w:sz w:val="24"/>
                <w:szCs w:val="24"/>
              </w:rPr>
              <w:t>, or </w:t>
            </w:r>
            <w:hyperlink r:id="rId15" w:tooltip="Pelvis" w:history="1">
              <w:r w:rsidRPr="008536D4">
                <w:rPr>
                  <w:rFonts w:ascii="Book Antiqua" w:hAnsi="Book Antiqua" w:cs="Times New Roman"/>
                  <w:sz w:val="24"/>
                  <w:szCs w:val="24"/>
                </w:rPr>
                <w:t>pelvis</w:t>
              </w:r>
            </w:hyperlink>
          </w:p>
        </w:tc>
        <w:tc>
          <w:tcPr>
            <w:tcW w:w="1170" w:type="dxa"/>
            <w:tcBorders>
              <w:top w:val="none" w:sz="0" w:space="0" w:color="auto"/>
              <w:bottom w:val="none" w:sz="0" w:space="0" w:color="auto"/>
              <w:right w:val="none" w:sz="0" w:space="0" w:color="auto"/>
            </w:tcBorders>
          </w:tcPr>
          <w:p w14:paraId="3CB225AD"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7</w:t>
            </w:r>
          </w:p>
        </w:tc>
      </w:tr>
      <w:tr w:rsidR="0034082A" w:rsidRPr="008536D4" w14:paraId="725926B7" w14:textId="77777777" w:rsidTr="00C72C7B">
        <w:trPr>
          <w:trHeight w:val="331"/>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7F16AC08"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t>Wilm’s tumor or Nephroblastoma</w:t>
            </w:r>
          </w:p>
        </w:tc>
        <w:tc>
          <w:tcPr>
            <w:tcW w:w="4044" w:type="dxa"/>
          </w:tcPr>
          <w:p w14:paraId="23D2B2A2" w14:textId="77777777"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 xml:space="preserve">Cancer of kidney that occurs in </w:t>
            </w:r>
            <w:r w:rsidRPr="008536D4">
              <w:rPr>
                <w:rFonts w:ascii="Book Antiqua" w:hAnsi="Book Antiqua" w:cs="Times New Roman"/>
                <w:sz w:val="24"/>
                <w:szCs w:val="24"/>
              </w:rPr>
              <w:lastRenderedPageBreak/>
              <w:t>children</w:t>
            </w:r>
          </w:p>
        </w:tc>
        <w:tc>
          <w:tcPr>
            <w:tcW w:w="1170" w:type="dxa"/>
          </w:tcPr>
          <w:p w14:paraId="651BB0C3" w14:textId="77777777"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lastRenderedPageBreak/>
              <w:t>5</w:t>
            </w:r>
          </w:p>
        </w:tc>
      </w:tr>
      <w:tr w:rsidR="0034082A" w:rsidRPr="008536D4" w14:paraId="236F3E4B" w14:textId="77777777" w:rsidTr="00C72C7B">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shd w:val="clear" w:color="auto" w:fill="auto"/>
          </w:tcPr>
          <w:p w14:paraId="612F40AD"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lastRenderedPageBreak/>
              <w:t>Lymphoma</w:t>
            </w:r>
          </w:p>
          <w:p w14:paraId="6CD112F9" w14:textId="6B3E9FA9" w:rsidR="0034082A" w:rsidRPr="008536D4" w:rsidRDefault="0034082A" w:rsidP="008536D4">
            <w:pPr>
              <w:spacing w:line="360" w:lineRule="auto"/>
              <w:jc w:val="both"/>
              <w:rPr>
                <w:rFonts w:ascii="Book Antiqua" w:hAnsi="Book Antiqua" w:cs="Times New Roman"/>
                <w:sz w:val="24"/>
                <w:szCs w:val="24"/>
              </w:rPr>
            </w:pPr>
            <w:r w:rsidRPr="008536D4">
              <w:rPr>
                <w:rFonts w:ascii="Book Antiqua" w:hAnsi="Book Antiqua" w:cs="Times New Roman"/>
                <w:i/>
                <w:sz w:val="24"/>
                <w:szCs w:val="24"/>
              </w:rPr>
              <w:t xml:space="preserve">(Hodgkins </w:t>
            </w:r>
            <w:r w:rsidR="008536D4">
              <w:rPr>
                <w:rFonts w:ascii="Book Antiqua" w:hAnsi="Book Antiqua" w:cs="Times New Roman"/>
                <w:i/>
                <w:sz w:val="24"/>
                <w:szCs w:val="24"/>
                <w:lang w:eastAsia="zh-CN"/>
              </w:rPr>
              <w:t>and</w:t>
            </w:r>
            <w:r w:rsidR="008536D4">
              <w:rPr>
                <w:rFonts w:ascii="Book Antiqua" w:hAnsi="Book Antiqua" w:cs="Times New Roman"/>
                <w:i/>
                <w:sz w:val="24"/>
                <w:szCs w:val="24"/>
              </w:rPr>
              <w:t xml:space="preserve"> Non-</w:t>
            </w:r>
            <w:r w:rsidRPr="008536D4">
              <w:rPr>
                <w:rFonts w:ascii="Book Antiqua" w:hAnsi="Book Antiqua" w:cs="Times New Roman"/>
                <w:i/>
                <w:sz w:val="24"/>
                <w:szCs w:val="24"/>
              </w:rPr>
              <w:t>Hodgkins)</w:t>
            </w:r>
          </w:p>
        </w:tc>
        <w:tc>
          <w:tcPr>
            <w:tcW w:w="4044" w:type="dxa"/>
            <w:tcBorders>
              <w:top w:val="none" w:sz="0" w:space="0" w:color="auto"/>
              <w:bottom w:val="none" w:sz="0" w:space="0" w:color="auto"/>
            </w:tcBorders>
          </w:tcPr>
          <w:p w14:paraId="2BD1CA67"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Blood cell tumor that develops from lymphocytes</w:t>
            </w:r>
          </w:p>
        </w:tc>
        <w:tc>
          <w:tcPr>
            <w:tcW w:w="1170" w:type="dxa"/>
            <w:tcBorders>
              <w:top w:val="none" w:sz="0" w:space="0" w:color="auto"/>
              <w:bottom w:val="none" w:sz="0" w:space="0" w:color="auto"/>
              <w:right w:val="none" w:sz="0" w:space="0" w:color="auto"/>
            </w:tcBorders>
          </w:tcPr>
          <w:p w14:paraId="2A4E9322"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12</w:t>
            </w:r>
          </w:p>
        </w:tc>
      </w:tr>
      <w:tr w:rsidR="0034082A" w:rsidRPr="008536D4" w14:paraId="6630D13B" w14:textId="77777777" w:rsidTr="00C72C7B">
        <w:trPr>
          <w:trHeight w:val="331"/>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7DB58CE6"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t>Rhabdomyosarcoma</w:t>
            </w:r>
          </w:p>
        </w:tc>
        <w:tc>
          <w:tcPr>
            <w:tcW w:w="4044" w:type="dxa"/>
          </w:tcPr>
          <w:p w14:paraId="38EB4299" w14:textId="07835C86"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Cancer of soft tissues where the cancer cells originate from skeletal muscle progenitor</w:t>
            </w:r>
          </w:p>
        </w:tc>
        <w:tc>
          <w:tcPr>
            <w:tcW w:w="1170" w:type="dxa"/>
          </w:tcPr>
          <w:p w14:paraId="3466C8C4" w14:textId="77777777"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3</w:t>
            </w:r>
          </w:p>
        </w:tc>
      </w:tr>
      <w:tr w:rsidR="0034082A" w:rsidRPr="008536D4" w14:paraId="3BFC617B" w14:textId="77777777" w:rsidTr="00C72C7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068" w:type="dxa"/>
            <w:tcBorders>
              <w:top w:val="none" w:sz="0" w:space="0" w:color="auto"/>
              <w:left w:val="none" w:sz="0" w:space="0" w:color="auto"/>
              <w:bottom w:val="none" w:sz="0" w:space="0" w:color="auto"/>
            </w:tcBorders>
            <w:shd w:val="clear" w:color="auto" w:fill="auto"/>
          </w:tcPr>
          <w:p w14:paraId="79D7AFF4" w14:textId="77777777" w:rsidR="0034082A" w:rsidRPr="008536D4" w:rsidRDefault="0034082A" w:rsidP="0034082A">
            <w:pPr>
              <w:spacing w:line="360" w:lineRule="auto"/>
              <w:jc w:val="both"/>
              <w:rPr>
                <w:rFonts w:ascii="Book Antiqua" w:hAnsi="Book Antiqua" w:cs="Times New Roman"/>
                <w:sz w:val="24"/>
                <w:szCs w:val="24"/>
              </w:rPr>
            </w:pPr>
            <w:r w:rsidRPr="008536D4">
              <w:rPr>
                <w:rFonts w:ascii="Book Antiqua" w:hAnsi="Book Antiqua" w:cs="Times New Roman"/>
                <w:sz w:val="24"/>
                <w:szCs w:val="24"/>
              </w:rPr>
              <w:t xml:space="preserve">Bone cancer </w:t>
            </w:r>
          </w:p>
          <w:p w14:paraId="62861694" w14:textId="77777777" w:rsidR="0034082A" w:rsidRPr="008536D4" w:rsidRDefault="0034082A" w:rsidP="0034082A">
            <w:pPr>
              <w:spacing w:line="360" w:lineRule="auto"/>
              <w:jc w:val="both"/>
              <w:rPr>
                <w:rFonts w:ascii="Book Antiqua" w:hAnsi="Book Antiqua" w:cs="Times New Roman"/>
                <w:sz w:val="24"/>
                <w:szCs w:val="24"/>
              </w:rPr>
            </w:pPr>
          </w:p>
        </w:tc>
        <w:tc>
          <w:tcPr>
            <w:tcW w:w="4044" w:type="dxa"/>
            <w:tcBorders>
              <w:top w:val="none" w:sz="0" w:space="0" w:color="auto"/>
              <w:bottom w:val="none" w:sz="0" w:space="0" w:color="auto"/>
            </w:tcBorders>
          </w:tcPr>
          <w:p w14:paraId="4D1D1E08" w14:textId="3788DE64"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Osteosarcoma and Ewing's sarcoma are the m</w:t>
            </w:r>
            <w:r w:rsidR="00C72C7B" w:rsidRPr="008536D4">
              <w:rPr>
                <w:rFonts w:ascii="Book Antiqua" w:hAnsi="Book Antiqua" w:cs="Times New Roman"/>
                <w:sz w:val="24"/>
                <w:szCs w:val="24"/>
              </w:rPr>
              <w:t>ost common malignancies of bone</w:t>
            </w:r>
          </w:p>
        </w:tc>
        <w:tc>
          <w:tcPr>
            <w:tcW w:w="1170" w:type="dxa"/>
            <w:tcBorders>
              <w:top w:val="none" w:sz="0" w:space="0" w:color="auto"/>
              <w:bottom w:val="none" w:sz="0" w:space="0" w:color="auto"/>
              <w:right w:val="none" w:sz="0" w:space="0" w:color="auto"/>
            </w:tcBorders>
          </w:tcPr>
          <w:p w14:paraId="7115F2D1"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4</w:t>
            </w:r>
          </w:p>
          <w:p w14:paraId="72113AED"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14:paraId="1A0E91CF" w14:textId="77777777" w:rsidR="0034082A" w:rsidRPr="008536D4" w:rsidRDefault="0034082A" w:rsidP="0034082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34082A" w:rsidRPr="008536D4" w14:paraId="1566496C" w14:textId="77777777" w:rsidTr="00C72C7B">
        <w:trPr>
          <w:trHeight w:val="851"/>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14:paraId="5C3476C3" w14:textId="77777777" w:rsidR="0034082A" w:rsidRPr="008536D4" w:rsidRDefault="0034082A" w:rsidP="0034082A">
            <w:pPr>
              <w:spacing w:line="360" w:lineRule="auto"/>
              <w:jc w:val="both"/>
              <w:rPr>
                <w:rFonts w:ascii="Book Antiqua" w:hAnsi="Book Antiqua" w:cs="Times New Roman"/>
                <w:b w:val="0"/>
                <w:bCs w:val="0"/>
                <w:sz w:val="24"/>
                <w:szCs w:val="24"/>
              </w:rPr>
            </w:pPr>
            <w:r w:rsidRPr="008536D4">
              <w:rPr>
                <w:rFonts w:ascii="Book Antiqua" w:hAnsi="Book Antiqua" w:cs="Times New Roman"/>
                <w:sz w:val="24"/>
                <w:szCs w:val="24"/>
              </w:rPr>
              <w:t>Germ cell tumors</w:t>
            </w:r>
          </w:p>
          <w:p w14:paraId="63BCF0D4" w14:textId="77777777" w:rsidR="0034082A" w:rsidRPr="008536D4" w:rsidRDefault="0034082A" w:rsidP="0034082A">
            <w:pPr>
              <w:spacing w:line="360" w:lineRule="auto"/>
              <w:jc w:val="both"/>
              <w:rPr>
                <w:rFonts w:ascii="Book Antiqua" w:hAnsi="Book Antiqua" w:cs="Times New Roman"/>
                <w:b w:val="0"/>
                <w:bCs w:val="0"/>
                <w:sz w:val="24"/>
                <w:szCs w:val="24"/>
              </w:rPr>
            </w:pPr>
          </w:p>
          <w:p w14:paraId="626FD49F" w14:textId="77777777" w:rsidR="0034082A" w:rsidRPr="008536D4" w:rsidRDefault="0034082A" w:rsidP="0034082A">
            <w:pPr>
              <w:spacing w:line="360" w:lineRule="auto"/>
              <w:jc w:val="both"/>
              <w:rPr>
                <w:rFonts w:ascii="Book Antiqua" w:hAnsi="Book Antiqua" w:cs="Times New Roman"/>
                <w:b w:val="0"/>
                <w:bCs w:val="0"/>
                <w:sz w:val="24"/>
                <w:szCs w:val="24"/>
              </w:rPr>
            </w:pPr>
          </w:p>
          <w:p w14:paraId="773CCF45" w14:textId="77777777" w:rsidR="0034082A" w:rsidRPr="008536D4" w:rsidRDefault="0034082A" w:rsidP="0034082A">
            <w:pPr>
              <w:spacing w:line="360" w:lineRule="auto"/>
              <w:jc w:val="both"/>
              <w:rPr>
                <w:rFonts w:ascii="Book Antiqua" w:hAnsi="Book Antiqua" w:cs="Times New Roman"/>
                <w:sz w:val="24"/>
                <w:szCs w:val="24"/>
              </w:rPr>
            </w:pPr>
          </w:p>
        </w:tc>
        <w:tc>
          <w:tcPr>
            <w:tcW w:w="4044" w:type="dxa"/>
          </w:tcPr>
          <w:p w14:paraId="5C6C7D7D" w14:textId="1DB1C54F" w:rsidR="0034082A" w:rsidRPr="008536D4" w:rsidRDefault="0034082A"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Germ cells tumors typically emerge  from gonads but may also originate in other parts of the body, while arising fr</w:t>
            </w:r>
            <w:r w:rsidR="00C72C7B" w:rsidRPr="008536D4">
              <w:rPr>
                <w:rFonts w:ascii="Book Antiqua" w:hAnsi="Book Antiqua" w:cs="Times New Roman"/>
                <w:sz w:val="24"/>
                <w:szCs w:val="24"/>
              </w:rPr>
              <w:t>om embryonic germ cell “rests”</w:t>
            </w:r>
          </w:p>
        </w:tc>
        <w:tc>
          <w:tcPr>
            <w:tcW w:w="1170" w:type="dxa"/>
          </w:tcPr>
          <w:p w14:paraId="491713FA" w14:textId="5A642110" w:rsidR="0034082A" w:rsidRPr="008536D4" w:rsidRDefault="00C72C7B" w:rsidP="0034082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8536D4">
              <w:rPr>
                <w:rFonts w:ascii="Book Antiqua" w:hAnsi="Book Antiqua" w:cs="Times New Roman"/>
                <w:sz w:val="24"/>
                <w:szCs w:val="24"/>
              </w:rPr>
              <w:t>NA</w:t>
            </w:r>
          </w:p>
        </w:tc>
      </w:tr>
    </w:tbl>
    <w:p w14:paraId="769999F4" w14:textId="3770A915" w:rsidR="0034082A" w:rsidRPr="008536D4" w:rsidRDefault="0034082A" w:rsidP="0034082A">
      <w:pPr>
        <w:autoSpaceDE w:val="0"/>
        <w:autoSpaceDN w:val="0"/>
        <w:adjustRightInd w:val="0"/>
        <w:spacing w:after="0" w:line="360" w:lineRule="auto"/>
        <w:jc w:val="both"/>
        <w:rPr>
          <w:rFonts w:ascii="Book Antiqua" w:hAnsi="Book Antiqua" w:cs="Times New Roman"/>
          <w:sz w:val="24"/>
          <w:szCs w:val="24"/>
          <w:lang w:eastAsia="zh-CN"/>
        </w:rPr>
      </w:pPr>
      <w:r w:rsidRPr="008536D4">
        <w:rPr>
          <w:rFonts w:ascii="Book Antiqua" w:hAnsi="Book Antiqua" w:cs="Times New Roman"/>
          <w:sz w:val="24"/>
          <w:szCs w:val="24"/>
        </w:rPr>
        <w:t>N/A</w:t>
      </w:r>
      <w:r w:rsidR="00C72C7B" w:rsidRPr="008536D4">
        <w:rPr>
          <w:rFonts w:ascii="Book Antiqua" w:hAnsi="Book Antiqua" w:cs="Times New Roman" w:hint="eastAsia"/>
          <w:sz w:val="24"/>
          <w:szCs w:val="24"/>
          <w:lang w:eastAsia="zh-CN"/>
        </w:rPr>
        <w:t>:</w:t>
      </w:r>
      <w:r w:rsidR="00C72C7B" w:rsidRPr="008536D4">
        <w:rPr>
          <w:rFonts w:ascii="Book Antiqua" w:hAnsi="Book Antiqua" w:cs="Times New Roman"/>
          <w:sz w:val="24"/>
          <w:szCs w:val="24"/>
        </w:rPr>
        <w:t xml:space="preserve"> Statistics not available. </w:t>
      </w:r>
    </w:p>
    <w:p w14:paraId="7DB4211E" w14:textId="77777777" w:rsidR="0034082A" w:rsidRPr="008536D4" w:rsidRDefault="0034082A" w:rsidP="0034082A">
      <w:pPr>
        <w:autoSpaceDE w:val="0"/>
        <w:autoSpaceDN w:val="0"/>
        <w:adjustRightInd w:val="0"/>
        <w:spacing w:after="0" w:line="360" w:lineRule="auto"/>
        <w:jc w:val="both"/>
        <w:rPr>
          <w:rFonts w:ascii="Book Antiqua" w:hAnsi="Book Antiqua" w:cs="Times New Roman"/>
          <w:b/>
          <w:sz w:val="24"/>
          <w:szCs w:val="24"/>
        </w:rPr>
      </w:pPr>
    </w:p>
    <w:p w14:paraId="0267894B" w14:textId="04B5A4A6" w:rsidR="0034082A" w:rsidRPr="008536D4" w:rsidRDefault="0034082A" w:rsidP="0034082A">
      <w:pPr>
        <w:autoSpaceDE w:val="0"/>
        <w:autoSpaceDN w:val="0"/>
        <w:adjustRightInd w:val="0"/>
        <w:spacing w:after="0" w:line="360" w:lineRule="auto"/>
        <w:jc w:val="both"/>
        <w:rPr>
          <w:rFonts w:ascii="Book Antiqua" w:hAnsi="Book Antiqua" w:cs="Times New Roman"/>
          <w:b/>
          <w:sz w:val="24"/>
          <w:szCs w:val="24"/>
          <w:lang w:eastAsia="zh-CN"/>
        </w:rPr>
      </w:pPr>
      <w:r w:rsidRPr="008536D4">
        <w:rPr>
          <w:rFonts w:ascii="Book Antiqua" w:hAnsi="Book Antiqua" w:cs="Times New Roman"/>
          <w:b/>
          <w:sz w:val="24"/>
          <w:szCs w:val="24"/>
        </w:rPr>
        <w:t xml:space="preserve">Table 2 Drug delivery formulations currently undergoing clinical </w:t>
      </w:r>
      <w:r w:rsidR="00C72C7B" w:rsidRPr="008536D4">
        <w:rPr>
          <w:rFonts w:ascii="Book Antiqua" w:hAnsi="Book Antiqua" w:cs="Times New Roman"/>
          <w:b/>
          <w:sz w:val="24"/>
          <w:szCs w:val="24"/>
        </w:rPr>
        <w:t>trials for pediatric cancers</w:t>
      </w:r>
    </w:p>
    <w:tbl>
      <w:tblPr>
        <w:tblStyle w:val="LightList"/>
        <w:tblpPr w:leftFromText="180" w:rightFromText="180" w:vertAnchor="text" w:horzAnchor="margin" w:tblpY="332"/>
        <w:tblW w:w="94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8"/>
        <w:gridCol w:w="1710"/>
        <w:gridCol w:w="1800"/>
        <w:gridCol w:w="2678"/>
        <w:gridCol w:w="1447"/>
      </w:tblGrid>
      <w:tr w:rsidR="001E0816" w:rsidRPr="008536D4" w14:paraId="24C86FBE" w14:textId="77777777" w:rsidTr="000644D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14:paraId="7197DBB4" w14:textId="77777777" w:rsidR="001E0816" w:rsidRPr="008536D4" w:rsidRDefault="001E0816" w:rsidP="000644DF">
            <w:pPr>
              <w:spacing w:line="360" w:lineRule="auto"/>
              <w:jc w:val="center"/>
              <w:rPr>
                <w:rFonts w:ascii="Book Antiqua" w:hAnsi="Book Antiqua" w:cs="Times New Roman"/>
                <w:color w:val="auto"/>
                <w:sz w:val="24"/>
                <w:szCs w:val="24"/>
              </w:rPr>
            </w:pPr>
            <w:r w:rsidRPr="008536D4">
              <w:rPr>
                <w:rFonts w:ascii="Book Antiqua" w:hAnsi="Book Antiqua" w:cs="Times New Roman"/>
                <w:color w:val="auto"/>
                <w:sz w:val="24"/>
                <w:szCs w:val="24"/>
              </w:rPr>
              <w:t>FDA approved Formulations</w:t>
            </w:r>
          </w:p>
        </w:tc>
        <w:tc>
          <w:tcPr>
            <w:tcW w:w="1710" w:type="dxa"/>
            <w:shd w:val="clear" w:color="auto" w:fill="auto"/>
          </w:tcPr>
          <w:p w14:paraId="69D482F9" w14:textId="77777777" w:rsidR="001E0816" w:rsidRPr="008536D4" w:rsidRDefault="001E0816" w:rsidP="000644DF">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8536D4">
              <w:rPr>
                <w:rFonts w:ascii="Book Antiqua" w:hAnsi="Book Antiqua" w:cs="Times New Roman"/>
                <w:color w:val="auto"/>
                <w:sz w:val="24"/>
                <w:szCs w:val="24"/>
              </w:rPr>
              <w:t>Drug</w:t>
            </w:r>
          </w:p>
        </w:tc>
        <w:tc>
          <w:tcPr>
            <w:tcW w:w="1800" w:type="dxa"/>
            <w:shd w:val="clear" w:color="auto" w:fill="auto"/>
          </w:tcPr>
          <w:p w14:paraId="18B16A98" w14:textId="77777777" w:rsidR="001E0816" w:rsidRPr="008536D4" w:rsidRDefault="001E0816" w:rsidP="000644DF">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8536D4">
              <w:rPr>
                <w:rFonts w:ascii="Book Antiqua" w:hAnsi="Book Antiqua" w:cs="Times New Roman"/>
                <w:color w:val="auto"/>
                <w:sz w:val="24"/>
                <w:szCs w:val="24"/>
              </w:rPr>
              <w:t>Phase of pediatric</w:t>
            </w:r>
          </w:p>
          <w:p w14:paraId="6952FE6A" w14:textId="77777777" w:rsidR="001E0816" w:rsidRPr="008536D4" w:rsidRDefault="001E0816" w:rsidP="000644DF">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8536D4">
              <w:rPr>
                <w:rFonts w:ascii="Book Antiqua" w:hAnsi="Book Antiqua" w:cs="Times New Roman"/>
                <w:color w:val="auto"/>
                <w:sz w:val="24"/>
                <w:szCs w:val="24"/>
              </w:rPr>
              <w:t>clinical trial</w:t>
            </w:r>
          </w:p>
        </w:tc>
        <w:tc>
          <w:tcPr>
            <w:tcW w:w="2678" w:type="dxa"/>
            <w:shd w:val="clear" w:color="auto" w:fill="auto"/>
          </w:tcPr>
          <w:p w14:paraId="2FF7275D" w14:textId="77777777" w:rsidR="001E0816" w:rsidRPr="008536D4" w:rsidRDefault="001E0816" w:rsidP="000644DF">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8536D4">
              <w:rPr>
                <w:rFonts w:ascii="Book Antiqua" w:hAnsi="Book Antiqua" w:cs="Times New Roman"/>
                <w:color w:val="auto"/>
                <w:sz w:val="24"/>
                <w:szCs w:val="24"/>
              </w:rPr>
              <w:t>Type of cancer</w:t>
            </w:r>
          </w:p>
        </w:tc>
        <w:tc>
          <w:tcPr>
            <w:tcW w:w="1447" w:type="dxa"/>
            <w:shd w:val="clear" w:color="auto" w:fill="auto"/>
          </w:tcPr>
          <w:p w14:paraId="37ADE21E" w14:textId="5E80191E" w:rsidR="001E0816" w:rsidRPr="008536D4" w:rsidRDefault="001E0816" w:rsidP="001E081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eastAsia="zh-CN"/>
              </w:rPr>
            </w:pPr>
            <w:r w:rsidRPr="008536D4">
              <w:rPr>
                <w:rFonts w:ascii="Book Antiqua" w:hAnsi="Book Antiqua" w:cs="Times New Roman"/>
                <w:color w:val="auto"/>
                <w:sz w:val="24"/>
                <w:szCs w:val="24"/>
              </w:rPr>
              <w:t>Re</w:t>
            </w:r>
            <w:r w:rsidRPr="008536D4">
              <w:rPr>
                <w:rFonts w:ascii="Book Antiqua" w:hAnsi="Book Antiqua" w:cs="Times New Roman" w:hint="eastAsia"/>
                <w:color w:val="auto"/>
                <w:sz w:val="24"/>
                <w:szCs w:val="24"/>
                <w:lang w:eastAsia="zh-CN"/>
              </w:rPr>
              <w:t>f.</w:t>
            </w:r>
          </w:p>
        </w:tc>
      </w:tr>
      <w:tr w:rsidR="001E0816" w:rsidRPr="008536D4" w14:paraId="1D92C687" w14:textId="77777777" w:rsidTr="000644DF">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tcBorders>
            <w:shd w:val="clear" w:color="auto" w:fill="auto"/>
          </w:tcPr>
          <w:p w14:paraId="38739381"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Abraxane</w:t>
            </w:r>
          </w:p>
        </w:tc>
        <w:tc>
          <w:tcPr>
            <w:tcW w:w="1710" w:type="dxa"/>
            <w:tcBorders>
              <w:top w:val="none" w:sz="0" w:space="0" w:color="auto"/>
              <w:bottom w:val="none" w:sz="0" w:space="0" w:color="auto"/>
            </w:tcBorders>
            <w:shd w:val="clear" w:color="auto" w:fill="auto"/>
          </w:tcPr>
          <w:p w14:paraId="44EEA0A4"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Paclitaxel</w:t>
            </w:r>
          </w:p>
        </w:tc>
        <w:tc>
          <w:tcPr>
            <w:tcW w:w="1800" w:type="dxa"/>
            <w:tcBorders>
              <w:top w:val="none" w:sz="0" w:space="0" w:color="auto"/>
              <w:bottom w:val="none" w:sz="0" w:space="0" w:color="auto"/>
            </w:tcBorders>
            <w:shd w:val="clear" w:color="auto" w:fill="auto"/>
          </w:tcPr>
          <w:p w14:paraId="1195992F"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Preclinical</w:t>
            </w:r>
          </w:p>
        </w:tc>
        <w:tc>
          <w:tcPr>
            <w:tcW w:w="2678" w:type="dxa"/>
            <w:tcBorders>
              <w:top w:val="none" w:sz="0" w:space="0" w:color="auto"/>
              <w:bottom w:val="none" w:sz="0" w:space="0" w:color="auto"/>
            </w:tcBorders>
            <w:shd w:val="clear" w:color="auto" w:fill="auto"/>
          </w:tcPr>
          <w:p w14:paraId="33225F3D"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Rhabdomyosarcoma Osteosarcoma  Neuroblastoma</w:t>
            </w:r>
          </w:p>
        </w:tc>
        <w:tc>
          <w:tcPr>
            <w:tcW w:w="1447" w:type="dxa"/>
            <w:tcBorders>
              <w:top w:val="none" w:sz="0" w:space="0" w:color="auto"/>
              <w:bottom w:val="none" w:sz="0" w:space="0" w:color="auto"/>
              <w:right w:val="none" w:sz="0" w:space="0" w:color="auto"/>
            </w:tcBorders>
            <w:shd w:val="clear" w:color="auto" w:fill="auto"/>
          </w:tcPr>
          <w:p w14:paraId="48AC85B8"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[30]</w:t>
            </w:r>
          </w:p>
        </w:tc>
      </w:tr>
      <w:tr w:rsidR="001E0816" w:rsidRPr="008536D4" w14:paraId="04C15091" w14:textId="77777777" w:rsidTr="000644DF">
        <w:trPr>
          <w:trHeight w:val="527"/>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14:paraId="22D6E4FD"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Nab paclitaxel</w:t>
            </w:r>
          </w:p>
        </w:tc>
        <w:tc>
          <w:tcPr>
            <w:tcW w:w="1710" w:type="dxa"/>
            <w:shd w:val="clear" w:color="auto" w:fill="auto"/>
          </w:tcPr>
          <w:p w14:paraId="291B7D60"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Paclitaxel</w:t>
            </w:r>
          </w:p>
        </w:tc>
        <w:tc>
          <w:tcPr>
            <w:tcW w:w="1800" w:type="dxa"/>
            <w:shd w:val="clear" w:color="auto" w:fill="auto"/>
          </w:tcPr>
          <w:p w14:paraId="1EA59FF2"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Phase I and II</w:t>
            </w:r>
          </w:p>
        </w:tc>
        <w:tc>
          <w:tcPr>
            <w:tcW w:w="2678" w:type="dxa"/>
            <w:shd w:val="clear" w:color="auto" w:fill="auto"/>
          </w:tcPr>
          <w:p w14:paraId="52F5D91C"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Rhabdomyosarcoma, neuroblastoma</w:t>
            </w:r>
          </w:p>
        </w:tc>
        <w:tc>
          <w:tcPr>
            <w:tcW w:w="1447" w:type="dxa"/>
            <w:shd w:val="clear" w:color="auto" w:fill="auto"/>
          </w:tcPr>
          <w:p w14:paraId="3C96EAFA"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[41</w:t>
            </w:r>
          </w:p>
        </w:tc>
      </w:tr>
      <w:tr w:rsidR="001E0816" w:rsidRPr="008536D4" w14:paraId="5D65666C" w14:textId="77777777" w:rsidTr="000644D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tcBorders>
            <w:shd w:val="clear" w:color="auto" w:fill="auto"/>
          </w:tcPr>
          <w:p w14:paraId="073C72B1"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Doxil</w:t>
            </w:r>
          </w:p>
        </w:tc>
        <w:tc>
          <w:tcPr>
            <w:tcW w:w="1710" w:type="dxa"/>
            <w:tcBorders>
              <w:top w:val="none" w:sz="0" w:space="0" w:color="auto"/>
              <w:bottom w:val="none" w:sz="0" w:space="0" w:color="auto"/>
            </w:tcBorders>
            <w:shd w:val="clear" w:color="auto" w:fill="auto"/>
          </w:tcPr>
          <w:p w14:paraId="3508A3A1"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Doxorubicin</w:t>
            </w:r>
          </w:p>
        </w:tc>
        <w:tc>
          <w:tcPr>
            <w:tcW w:w="1800" w:type="dxa"/>
            <w:tcBorders>
              <w:top w:val="none" w:sz="0" w:space="0" w:color="auto"/>
              <w:bottom w:val="none" w:sz="0" w:space="0" w:color="auto"/>
            </w:tcBorders>
            <w:shd w:val="clear" w:color="auto" w:fill="auto"/>
          </w:tcPr>
          <w:p w14:paraId="277A1B3A"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 xml:space="preserve">Phase I </w:t>
            </w:r>
            <w:r w:rsidRPr="008536D4">
              <w:rPr>
                <w:rFonts w:ascii="Book Antiqua" w:hAnsi="Book Antiqua" w:cs="Times New Roman" w:hint="eastAsia"/>
                <w:sz w:val="24"/>
                <w:szCs w:val="24"/>
                <w:lang w:eastAsia="zh-CN"/>
              </w:rPr>
              <w:t>and</w:t>
            </w:r>
            <w:r w:rsidRPr="008536D4">
              <w:rPr>
                <w:rFonts w:ascii="Book Antiqua" w:hAnsi="Book Antiqua" w:cs="Times New Roman"/>
                <w:sz w:val="24"/>
                <w:szCs w:val="24"/>
              </w:rPr>
              <w:t xml:space="preserve"> II</w:t>
            </w:r>
          </w:p>
        </w:tc>
        <w:tc>
          <w:tcPr>
            <w:tcW w:w="2678" w:type="dxa"/>
            <w:tcBorders>
              <w:top w:val="none" w:sz="0" w:space="0" w:color="auto"/>
              <w:bottom w:val="none" w:sz="0" w:space="0" w:color="auto"/>
            </w:tcBorders>
            <w:shd w:val="clear" w:color="auto" w:fill="auto"/>
          </w:tcPr>
          <w:p w14:paraId="12733B57"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 xml:space="preserve">Refractory or recurrent Rhabdomyosarcoma, </w:t>
            </w:r>
            <w:r w:rsidRPr="008536D4">
              <w:rPr>
                <w:rFonts w:ascii="Book Antiqua" w:hAnsi="Book Antiqua" w:cs="Times New Roman"/>
                <w:sz w:val="24"/>
                <w:szCs w:val="24"/>
              </w:rPr>
              <w:lastRenderedPageBreak/>
              <w:t>Neuroblastoma, Pontine glioma.</w:t>
            </w:r>
          </w:p>
        </w:tc>
        <w:tc>
          <w:tcPr>
            <w:tcW w:w="1447" w:type="dxa"/>
            <w:tcBorders>
              <w:top w:val="none" w:sz="0" w:space="0" w:color="auto"/>
              <w:bottom w:val="none" w:sz="0" w:space="0" w:color="auto"/>
              <w:right w:val="none" w:sz="0" w:space="0" w:color="auto"/>
            </w:tcBorders>
            <w:shd w:val="clear" w:color="auto" w:fill="auto"/>
          </w:tcPr>
          <w:p w14:paraId="69B84614"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lastRenderedPageBreak/>
              <w:t>[31]</w:t>
            </w:r>
          </w:p>
        </w:tc>
      </w:tr>
      <w:tr w:rsidR="001E0816" w:rsidRPr="008536D4" w14:paraId="0165AA73" w14:textId="77777777" w:rsidTr="000644DF">
        <w:trPr>
          <w:trHeight w:val="258"/>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14:paraId="1617326D"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lastRenderedPageBreak/>
              <w:t>DaunoXome</w:t>
            </w:r>
          </w:p>
        </w:tc>
        <w:tc>
          <w:tcPr>
            <w:tcW w:w="1710" w:type="dxa"/>
            <w:shd w:val="clear" w:color="auto" w:fill="auto"/>
          </w:tcPr>
          <w:p w14:paraId="12F63660"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Daunorubicin</w:t>
            </w:r>
          </w:p>
        </w:tc>
        <w:tc>
          <w:tcPr>
            <w:tcW w:w="1800" w:type="dxa"/>
            <w:shd w:val="clear" w:color="auto" w:fill="auto"/>
          </w:tcPr>
          <w:p w14:paraId="0A90ABE3"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Phase III</w:t>
            </w:r>
          </w:p>
        </w:tc>
        <w:tc>
          <w:tcPr>
            <w:tcW w:w="2678" w:type="dxa"/>
            <w:shd w:val="clear" w:color="auto" w:fill="auto"/>
          </w:tcPr>
          <w:p w14:paraId="6B1EE0FB"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AIDS related Kaposi Sarcoma, pediatric in Acute myloid leukemia refractory/relapsed</w:t>
            </w:r>
          </w:p>
        </w:tc>
        <w:tc>
          <w:tcPr>
            <w:tcW w:w="1447" w:type="dxa"/>
            <w:shd w:val="clear" w:color="auto" w:fill="auto"/>
          </w:tcPr>
          <w:p w14:paraId="1AA9DBE5"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[32]</w:t>
            </w:r>
          </w:p>
        </w:tc>
      </w:tr>
      <w:tr w:rsidR="001E0816" w:rsidRPr="008536D4" w14:paraId="660BB34C" w14:textId="77777777" w:rsidTr="000644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tcBorders>
            <w:shd w:val="clear" w:color="auto" w:fill="auto"/>
          </w:tcPr>
          <w:p w14:paraId="3448B17B"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L- Annamycin</w:t>
            </w:r>
          </w:p>
        </w:tc>
        <w:tc>
          <w:tcPr>
            <w:tcW w:w="1710" w:type="dxa"/>
            <w:tcBorders>
              <w:top w:val="none" w:sz="0" w:space="0" w:color="auto"/>
              <w:bottom w:val="none" w:sz="0" w:space="0" w:color="auto"/>
            </w:tcBorders>
            <w:shd w:val="clear" w:color="auto" w:fill="auto"/>
          </w:tcPr>
          <w:p w14:paraId="63CD7BE5"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L-Annamycin</w:t>
            </w:r>
          </w:p>
        </w:tc>
        <w:tc>
          <w:tcPr>
            <w:tcW w:w="1800" w:type="dxa"/>
            <w:tcBorders>
              <w:top w:val="none" w:sz="0" w:space="0" w:color="auto"/>
              <w:bottom w:val="none" w:sz="0" w:space="0" w:color="auto"/>
            </w:tcBorders>
            <w:shd w:val="clear" w:color="auto" w:fill="auto"/>
          </w:tcPr>
          <w:p w14:paraId="5D16FF15"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Phase I</w:t>
            </w:r>
          </w:p>
          <w:p w14:paraId="5644A6AA"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678" w:type="dxa"/>
            <w:tcBorders>
              <w:top w:val="none" w:sz="0" w:space="0" w:color="auto"/>
              <w:bottom w:val="none" w:sz="0" w:space="0" w:color="auto"/>
            </w:tcBorders>
            <w:shd w:val="clear" w:color="auto" w:fill="auto"/>
          </w:tcPr>
          <w:p w14:paraId="22BAA007"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Acute lymphocytic and Acute myloid Leukemia (ALL and AML)</w:t>
            </w:r>
          </w:p>
        </w:tc>
        <w:tc>
          <w:tcPr>
            <w:tcW w:w="1447" w:type="dxa"/>
            <w:tcBorders>
              <w:top w:val="none" w:sz="0" w:space="0" w:color="auto"/>
              <w:bottom w:val="none" w:sz="0" w:space="0" w:color="auto"/>
              <w:right w:val="none" w:sz="0" w:space="0" w:color="auto"/>
            </w:tcBorders>
            <w:shd w:val="clear" w:color="auto" w:fill="auto"/>
          </w:tcPr>
          <w:p w14:paraId="6C99DEF8"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[42]</w:t>
            </w:r>
          </w:p>
        </w:tc>
      </w:tr>
      <w:tr w:rsidR="001E0816" w:rsidRPr="008536D4" w14:paraId="6ED98F07" w14:textId="77777777" w:rsidTr="000644DF">
        <w:trPr>
          <w:trHeight w:val="270"/>
        </w:trPr>
        <w:tc>
          <w:tcPr>
            <w:cnfStyle w:val="001000000000" w:firstRow="0" w:lastRow="0" w:firstColumn="1" w:lastColumn="0" w:oddVBand="0" w:evenVBand="0" w:oddHBand="0" w:evenHBand="0" w:firstRowFirstColumn="0" w:firstRowLastColumn="0" w:lastRowFirstColumn="0" w:lastRowLastColumn="0"/>
            <w:tcW w:w="1818" w:type="dxa"/>
            <w:shd w:val="clear" w:color="auto" w:fill="auto"/>
          </w:tcPr>
          <w:p w14:paraId="69EA5754"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Depocyte</w:t>
            </w:r>
          </w:p>
          <w:p w14:paraId="5E2520DC"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(liposomal formulation)</w:t>
            </w:r>
          </w:p>
        </w:tc>
        <w:tc>
          <w:tcPr>
            <w:tcW w:w="1710" w:type="dxa"/>
            <w:shd w:val="clear" w:color="auto" w:fill="auto"/>
          </w:tcPr>
          <w:p w14:paraId="516A6E9D"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Cytarabine</w:t>
            </w:r>
          </w:p>
        </w:tc>
        <w:tc>
          <w:tcPr>
            <w:tcW w:w="1800" w:type="dxa"/>
            <w:shd w:val="clear" w:color="auto" w:fill="auto"/>
          </w:tcPr>
          <w:p w14:paraId="7B225CF1"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Phase I</w:t>
            </w:r>
          </w:p>
          <w:p w14:paraId="70547692"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2678" w:type="dxa"/>
            <w:shd w:val="clear" w:color="auto" w:fill="auto"/>
          </w:tcPr>
          <w:p w14:paraId="7355A3F7"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Acute lymphocytic leukemia</w:t>
            </w:r>
          </w:p>
          <w:p w14:paraId="37802E58"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vertAlign w:val="superscript"/>
              </w:rPr>
            </w:pPr>
            <w:r w:rsidRPr="008536D4">
              <w:rPr>
                <w:rFonts w:ascii="Book Antiqua" w:hAnsi="Book Antiqua" w:cs="Times New Roman"/>
                <w:sz w:val="24"/>
                <w:szCs w:val="24"/>
              </w:rPr>
              <w:t>Recurrent brain tumor</w:t>
            </w:r>
          </w:p>
        </w:tc>
        <w:tc>
          <w:tcPr>
            <w:tcW w:w="1447" w:type="dxa"/>
            <w:shd w:val="clear" w:color="auto" w:fill="auto"/>
          </w:tcPr>
          <w:p w14:paraId="4B7ECA4C"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[43]</w:t>
            </w:r>
          </w:p>
          <w:p w14:paraId="5A23A7C4"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24E7E219" w14:textId="77777777" w:rsidR="001E0816" w:rsidRPr="008536D4" w:rsidRDefault="001E0816" w:rsidP="000644DF">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vertAlign w:val="superscript"/>
              </w:rPr>
            </w:pPr>
            <w:r w:rsidRPr="008536D4">
              <w:rPr>
                <w:rFonts w:ascii="Book Antiqua" w:hAnsi="Book Antiqua" w:cs="Times New Roman"/>
                <w:sz w:val="24"/>
                <w:szCs w:val="24"/>
              </w:rPr>
              <w:t>[44]</w:t>
            </w:r>
          </w:p>
        </w:tc>
      </w:tr>
      <w:tr w:rsidR="001E0816" w:rsidRPr="008536D4" w14:paraId="3737BE7B" w14:textId="77777777" w:rsidTr="000644D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tcBorders>
            <w:shd w:val="clear" w:color="auto" w:fill="auto"/>
          </w:tcPr>
          <w:p w14:paraId="2B50F75B" w14:textId="77777777" w:rsidR="001E0816" w:rsidRPr="008536D4" w:rsidRDefault="001E0816" w:rsidP="000644DF">
            <w:pPr>
              <w:spacing w:line="360" w:lineRule="auto"/>
              <w:jc w:val="center"/>
              <w:rPr>
                <w:rFonts w:ascii="Book Antiqua" w:hAnsi="Book Antiqua" w:cs="Times New Roman"/>
                <w:sz w:val="24"/>
                <w:szCs w:val="24"/>
              </w:rPr>
            </w:pPr>
            <w:r w:rsidRPr="008536D4">
              <w:rPr>
                <w:rFonts w:ascii="Book Antiqua" w:hAnsi="Book Antiqua" w:cs="Times New Roman"/>
                <w:sz w:val="24"/>
                <w:szCs w:val="24"/>
              </w:rPr>
              <w:t>Marquibo</w:t>
            </w:r>
          </w:p>
        </w:tc>
        <w:tc>
          <w:tcPr>
            <w:tcW w:w="1710" w:type="dxa"/>
            <w:tcBorders>
              <w:top w:val="none" w:sz="0" w:space="0" w:color="auto"/>
              <w:bottom w:val="none" w:sz="0" w:space="0" w:color="auto"/>
            </w:tcBorders>
            <w:shd w:val="clear" w:color="auto" w:fill="auto"/>
          </w:tcPr>
          <w:p w14:paraId="5C2E229E"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Vincristine sulfate</w:t>
            </w:r>
          </w:p>
        </w:tc>
        <w:tc>
          <w:tcPr>
            <w:tcW w:w="1800" w:type="dxa"/>
            <w:tcBorders>
              <w:top w:val="none" w:sz="0" w:space="0" w:color="auto"/>
              <w:bottom w:val="none" w:sz="0" w:space="0" w:color="auto"/>
            </w:tcBorders>
            <w:shd w:val="clear" w:color="auto" w:fill="auto"/>
          </w:tcPr>
          <w:p w14:paraId="70F2E8F4"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 xml:space="preserve">Phase I </w:t>
            </w:r>
          </w:p>
          <w:p w14:paraId="31DFC583"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vertAlign w:val="superscript"/>
              </w:rPr>
            </w:pPr>
            <w:r w:rsidRPr="008536D4">
              <w:rPr>
                <w:rFonts w:ascii="Book Antiqua" w:hAnsi="Book Antiqua" w:cs="Times New Roman"/>
                <w:sz w:val="24"/>
                <w:szCs w:val="24"/>
              </w:rPr>
              <w:t>Phase II</w:t>
            </w:r>
          </w:p>
        </w:tc>
        <w:tc>
          <w:tcPr>
            <w:tcW w:w="2678" w:type="dxa"/>
            <w:tcBorders>
              <w:top w:val="none" w:sz="0" w:space="0" w:color="auto"/>
              <w:bottom w:val="none" w:sz="0" w:space="0" w:color="auto"/>
            </w:tcBorders>
            <w:shd w:val="clear" w:color="auto" w:fill="auto"/>
          </w:tcPr>
          <w:p w14:paraId="70A90994"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 xml:space="preserve">Sarcoma </w:t>
            </w:r>
          </w:p>
          <w:p w14:paraId="1FE16E8D"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vertAlign w:val="superscript"/>
              </w:rPr>
            </w:pPr>
            <w:r w:rsidRPr="008536D4">
              <w:rPr>
                <w:rFonts w:ascii="Book Antiqua" w:hAnsi="Book Antiqua" w:cs="Times New Roman"/>
                <w:sz w:val="24"/>
                <w:szCs w:val="24"/>
              </w:rPr>
              <w:t>Neuroblastoma</w:t>
            </w:r>
          </w:p>
        </w:tc>
        <w:tc>
          <w:tcPr>
            <w:tcW w:w="1447" w:type="dxa"/>
            <w:tcBorders>
              <w:top w:val="none" w:sz="0" w:space="0" w:color="auto"/>
              <w:bottom w:val="none" w:sz="0" w:space="0" w:color="auto"/>
              <w:right w:val="none" w:sz="0" w:space="0" w:color="auto"/>
            </w:tcBorders>
            <w:shd w:val="clear" w:color="auto" w:fill="auto"/>
          </w:tcPr>
          <w:p w14:paraId="265ACD66"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8536D4">
              <w:rPr>
                <w:rFonts w:ascii="Book Antiqua" w:hAnsi="Book Antiqua" w:cs="Times New Roman"/>
                <w:sz w:val="24"/>
                <w:szCs w:val="24"/>
              </w:rPr>
              <w:t>[45]</w:t>
            </w:r>
          </w:p>
          <w:p w14:paraId="0486820C" w14:textId="77777777" w:rsidR="001E0816" w:rsidRPr="008536D4" w:rsidRDefault="001E0816" w:rsidP="000644DF">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14:paraId="2B389E8F" w14:textId="77777777" w:rsidR="0034082A" w:rsidRPr="008536D4" w:rsidRDefault="0034082A" w:rsidP="00A3328D">
      <w:pPr>
        <w:autoSpaceDE w:val="0"/>
        <w:autoSpaceDN w:val="0"/>
        <w:adjustRightInd w:val="0"/>
        <w:spacing w:after="0" w:line="360" w:lineRule="auto"/>
        <w:jc w:val="both"/>
        <w:rPr>
          <w:rFonts w:ascii="Book Antiqua" w:hAnsi="Book Antiqua" w:cs="Times New Roman"/>
          <w:sz w:val="24"/>
          <w:szCs w:val="24"/>
          <w:lang w:eastAsia="zh-CN"/>
        </w:rPr>
      </w:pPr>
    </w:p>
    <w:sectPr w:rsidR="0034082A" w:rsidRPr="008536D4" w:rsidSect="00C72C7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CF94" w14:textId="77777777" w:rsidR="00B31CAB" w:rsidRDefault="00B31CAB" w:rsidP="0065276E">
      <w:pPr>
        <w:spacing w:after="0" w:line="240" w:lineRule="auto"/>
      </w:pPr>
      <w:r>
        <w:separator/>
      </w:r>
    </w:p>
  </w:endnote>
  <w:endnote w:type="continuationSeparator" w:id="0">
    <w:p w14:paraId="01E2C705" w14:textId="77777777" w:rsidR="00B31CAB" w:rsidRDefault="00B31CAB" w:rsidP="0065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dvP4C4E59">
    <w:panose1 w:val="00000000000000000000"/>
    <w:charset w:val="00"/>
    <w:family w:val="swiss"/>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81305"/>
      <w:docPartObj>
        <w:docPartGallery w:val="Page Numbers (Bottom of Page)"/>
        <w:docPartUnique/>
      </w:docPartObj>
    </w:sdtPr>
    <w:sdtEndPr>
      <w:rPr>
        <w:noProof/>
      </w:rPr>
    </w:sdtEndPr>
    <w:sdtContent>
      <w:p w14:paraId="268DA89A" w14:textId="79ECC822" w:rsidR="0034082A" w:rsidRDefault="0034082A">
        <w:pPr>
          <w:pStyle w:val="Footer"/>
          <w:jc w:val="center"/>
        </w:pPr>
        <w:r>
          <w:fldChar w:fldCharType="begin"/>
        </w:r>
        <w:r>
          <w:instrText xml:space="preserve"> PAGE   \* MERGEFORMAT </w:instrText>
        </w:r>
        <w:r>
          <w:fldChar w:fldCharType="separate"/>
        </w:r>
        <w:r w:rsidR="0078726B">
          <w:rPr>
            <w:noProof/>
          </w:rPr>
          <w:t>22</w:t>
        </w:r>
        <w:r>
          <w:rPr>
            <w:noProof/>
          </w:rPr>
          <w:fldChar w:fldCharType="end"/>
        </w:r>
      </w:p>
    </w:sdtContent>
  </w:sdt>
  <w:p w14:paraId="314F2777" w14:textId="77777777" w:rsidR="0034082A" w:rsidRDefault="003408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3CFCB" w14:textId="77777777" w:rsidR="00B31CAB" w:rsidRDefault="00B31CAB" w:rsidP="0065276E">
      <w:pPr>
        <w:spacing w:after="0" w:line="240" w:lineRule="auto"/>
      </w:pPr>
      <w:r>
        <w:separator/>
      </w:r>
    </w:p>
  </w:footnote>
  <w:footnote w:type="continuationSeparator" w:id="0">
    <w:p w14:paraId="5CFDF6F4" w14:textId="77777777" w:rsidR="00B31CAB" w:rsidRDefault="00B31CAB" w:rsidP="006527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C0"/>
    <w:multiLevelType w:val="hybridMultilevel"/>
    <w:tmpl w:val="4E8A60B8"/>
    <w:lvl w:ilvl="0" w:tplc="FAA406DC">
      <w:start w:val="1"/>
      <w:numFmt w:val="bullet"/>
      <w:lvlText w:val="•"/>
      <w:lvlJc w:val="left"/>
      <w:pPr>
        <w:tabs>
          <w:tab w:val="num" w:pos="720"/>
        </w:tabs>
        <w:ind w:left="720" w:hanging="360"/>
      </w:pPr>
      <w:rPr>
        <w:rFonts w:ascii="Arial" w:hAnsi="Arial" w:hint="default"/>
      </w:rPr>
    </w:lvl>
    <w:lvl w:ilvl="1" w:tplc="7FFA42FC" w:tentative="1">
      <w:start w:val="1"/>
      <w:numFmt w:val="bullet"/>
      <w:lvlText w:val="•"/>
      <w:lvlJc w:val="left"/>
      <w:pPr>
        <w:tabs>
          <w:tab w:val="num" w:pos="1440"/>
        </w:tabs>
        <w:ind w:left="1440" w:hanging="360"/>
      </w:pPr>
      <w:rPr>
        <w:rFonts w:ascii="Arial" w:hAnsi="Arial" w:hint="default"/>
      </w:rPr>
    </w:lvl>
    <w:lvl w:ilvl="2" w:tplc="198C66A8" w:tentative="1">
      <w:start w:val="1"/>
      <w:numFmt w:val="bullet"/>
      <w:lvlText w:val="•"/>
      <w:lvlJc w:val="left"/>
      <w:pPr>
        <w:tabs>
          <w:tab w:val="num" w:pos="2160"/>
        </w:tabs>
        <w:ind w:left="2160" w:hanging="360"/>
      </w:pPr>
      <w:rPr>
        <w:rFonts w:ascii="Arial" w:hAnsi="Arial" w:hint="default"/>
      </w:rPr>
    </w:lvl>
    <w:lvl w:ilvl="3" w:tplc="D6B43380" w:tentative="1">
      <w:start w:val="1"/>
      <w:numFmt w:val="bullet"/>
      <w:lvlText w:val="•"/>
      <w:lvlJc w:val="left"/>
      <w:pPr>
        <w:tabs>
          <w:tab w:val="num" w:pos="2880"/>
        </w:tabs>
        <w:ind w:left="2880" w:hanging="360"/>
      </w:pPr>
      <w:rPr>
        <w:rFonts w:ascii="Arial" w:hAnsi="Arial" w:hint="default"/>
      </w:rPr>
    </w:lvl>
    <w:lvl w:ilvl="4" w:tplc="083431F2" w:tentative="1">
      <w:start w:val="1"/>
      <w:numFmt w:val="bullet"/>
      <w:lvlText w:val="•"/>
      <w:lvlJc w:val="left"/>
      <w:pPr>
        <w:tabs>
          <w:tab w:val="num" w:pos="3600"/>
        </w:tabs>
        <w:ind w:left="3600" w:hanging="360"/>
      </w:pPr>
      <w:rPr>
        <w:rFonts w:ascii="Arial" w:hAnsi="Arial" w:hint="default"/>
      </w:rPr>
    </w:lvl>
    <w:lvl w:ilvl="5" w:tplc="754202E6" w:tentative="1">
      <w:start w:val="1"/>
      <w:numFmt w:val="bullet"/>
      <w:lvlText w:val="•"/>
      <w:lvlJc w:val="left"/>
      <w:pPr>
        <w:tabs>
          <w:tab w:val="num" w:pos="4320"/>
        </w:tabs>
        <w:ind w:left="4320" w:hanging="360"/>
      </w:pPr>
      <w:rPr>
        <w:rFonts w:ascii="Arial" w:hAnsi="Arial" w:hint="default"/>
      </w:rPr>
    </w:lvl>
    <w:lvl w:ilvl="6" w:tplc="835A9F2E" w:tentative="1">
      <w:start w:val="1"/>
      <w:numFmt w:val="bullet"/>
      <w:lvlText w:val="•"/>
      <w:lvlJc w:val="left"/>
      <w:pPr>
        <w:tabs>
          <w:tab w:val="num" w:pos="5040"/>
        </w:tabs>
        <w:ind w:left="5040" w:hanging="360"/>
      </w:pPr>
      <w:rPr>
        <w:rFonts w:ascii="Arial" w:hAnsi="Arial" w:hint="default"/>
      </w:rPr>
    </w:lvl>
    <w:lvl w:ilvl="7" w:tplc="2D7EC44A" w:tentative="1">
      <w:start w:val="1"/>
      <w:numFmt w:val="bullet"/>
      <w:lvlText w:val="•"/>
      <w:lvlJc w:val="left"/>
      <w:pPr>
        <w:tabs>
          <w:tab w:val="num" w:pos="5760"/>
        </w:tabs>
        <w:ind w:left="5760" w:hanging="360"/>
      </w:pPr>
      <w:rPr>
        <w:rFonts w:ascii="Arial" w:hAnsi="Arial" w:hint="default"/>
      </w:rPr>
    </w:lvl>
    <w:lvl w:ilvl="8" w:tplc="C8B8D472" w:tentative="1">
      <w:start w:val="1"/>
      <w:numFmt w:val="bullet"/>
      <w:lvlText w:val="•"/>
      <w:lvlJc w:val="left"/>
      <w:pPr>
        <w:tabs>
          <w:tab w:val="num" w:pos="6480"/>
        </w:tabs>
        <w:ind w:left="6480" w:hanging="360"/>
      </w:pPr>
      <w:rPr>
        <w:rFonts w:ascii="Arial" w:hAnsi="Arial" w:hint="default"/>
      </w:rPr>
    </w:lvl>
  </w:abstractNum>
  <w:abstractNum w:abstractNumId="1">
    <w:nsid w:val="06674AAF"/>
    <w:multiLevelType w:val="hybridMultilevel"/>
    <w:tmpl w:val="F66C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D2385"/>
    <w:multiLevelType w:val="hybridMultilevel"/>
    <w:tmpl w:val="F66C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F7523"/>
    <w:multiLevelType w:val="hybridMultilevel"/>
    <w:tmpl w:val="1BDC1EB0"/>
    <w:lvl w:ilvl="0" w:tplc="B70AA1A2">
      <w:start w:val="1"/>
      <w:numFmt w:val="bullet"/>
      <w:lvlText w:val="•"/>
      <w:lvlJc w:val="left"/>
      <w:pPr>
        <w:tabs>
          <w:tab w:val="num" w:pos="720"/>
        </w:tabs>
        <w:ind w:left="720" w:hanging="360"/>
      </w:pPr>
      <w:rPr>
        <w:rFonts w:ascii="Arial" w:hAnsi="Arial" w:hint="default"/>
      </w:rPr>
    </w:lvl>
    <w:lvl w:ilvl="1" w:tplc="6B9A71C4" w:tentative="1">
      <w:start w:val="1"/>
      <w:numFmt w:val="bullet"/>
      <w:lvlText w:val="•"/>
      <w:lvlJc w:val="left"/>
      <w:pPr>
        <w:tabs>
          <w:tab w:val="num" w:pos="1440"/>
        </w:tabs>
        <w:ind w:left="1440" w:hanging="360"/>
      </w:pPr>
      <w:rPr>
        <w:rFonts w:ascii="Arial" w:hAnsi="Arial" w:hint="default"/>
      </w:rPr>
    </w:lvl>
    <w:lvl w:ilvl="2" w:tplc="DF86CDFC" w:tentative="1">
      <w:start w:val="1"/>
      <w:numFmt w:val="bullet"/>
      <w:lvlText w:val="•"/>
      <w:lvlJc w:val="left"/>
      <w:pPr>
        <w:tabs>
          <w:tab w:val="num" w:pos="2160"/>
        </w:tabs>
        <w:ind w:left="2160" w:hanging="360"/>
      </w:pPr>
      <w:rPr>
        <w:rFonts w:ascii="Arial" w:hAnsi="Arial" w:hint="default"/>
      </w:rPr>
    </w:lvl>
    <w:lvl w:ilvl="3" w:tplc="E23A6298" w:tentative="1">
      <w:start w:val="1"/>
      <w:numFmt w:val="bullet"/>
      <w:lvlText w:val="•"/>
      <w:lvlJc w:val="left"/>
      <w:pPr>
        <w:tabs>
          <w:tab w:val="num" w:pos="2880"/>
        </w:tabs>
        <w:ind w:left="2880" w:hanging="360"/>
      </w:pPr>
      <w:rPr>
        <w:rFonts w:ascii="Arial" w:hAnsi="Arial" w:hint="default"/>
      </w:rPr>
    </w:lvl>
    <w:lvl w:ilvl="4" w:tplc="E480B294" w:tentative="1">
      <w:start w:val="1"/>
      <w:numFmt w:val="bullet"/>
      <w:lvlText w:val="•"/>
      <w:lvlJc w:val="left"/>
      <w:pPr>
        <w:tabs>
          <w:tab w:val="num" w:pos="3600"/>
        </w:tabs>
        <w:ind w:left="3600" w:hanging="360"/>
      </w:pPr>
      <w:rPr>
        <w:rFonts w:ascii="Arial" w:hAnsi="Arial" w:hint="default"/>
      </w:rPr>
    </w:lvl>
    <w:lvl w:ilvl="5" w:tplc="48428BAE" w:tentative="1">
      <w:start w:val="1"/>
      <w:numFmt w:val="bullet"/>
      <w:lvlText w:val="•"/>
      <w:lvlJc w:val="left"/>
      <w:pPr>
        <w:tabs>
          <w:tab w:val="num" w:pos="4320"/>
        </w:tabs>
        <w:ind w:left="4320" w:hanging="360"/>
      </w:pPr>
      <w:rPr>
        <w:rFonts w:ascii="Arial" w:hAnsi="Arial" w:hint="default"/>
      </w:rPr>
    </w:lvl>
    <w:lvl w:ilvl="6" w:tplc="F7BA35E2" w:tentative="1">
      <w:start w:val="1"/>
      <w:numFmt w:val="bullet"/>
      <w:lvlText w:val="•"/>
      <w:lvlJc w:val="left"/>
      <w:pPr>
        <w:tabs>
          <w:tab w:val="num" w:pos="5040"/>
        </w:tabs>
        <w:ind w:left="5040" w:hanging="360"/>
      </w:pPr>
      <w:rPr>
        <w:rFonts w:ascii="Arial" w:hAnsi="Arial" w:hint="default"/>
      </w:rPr>
    </w:lvl>
    <w:lvl w:ilvl="7" w:tplc="904E8DD0" w:tentative="1">
      <w:start w:val="1"/>
      <w:numFmt w:val="bullet"/>
      <w:lvlText w:val="•"/>
      <w:lvlJc w:val="left"/>
      <w:pPr>
        <w:tabs>
          <w:tab w:val="num" w:pos="5760"/>
        </w:tabs>
        <w:ind w:left="5760" w:hanging="360"/>
      </w:pPr>
      <w:rPr>
        <w:rFonts w:ascii="Arial" w:hAnsi="Arial" w:hint="default"/>
      </w:rPr>
    </w:lvl>
    <w:lvl w:ilvl="8" w:tplc="D3A2A46C" w:tentative="1">
      <w:start w:val="1"/>
      <w:numFmt w:val="bullet"/>
      <w:lvlText w:val="•"/>
      <w:lvlJc w:val="left"/>
      <w:pPr>
        <w:tabs>
          <w:tab w:val="num" w:pos="6480"/>
        </w:tabs>
        <w:ind w:left="6480" w:hanging="360"/>
      </w:pPr>
      <w:rPr>
        <w:rFonts w:ascii="Arial" w:hAnsi="Arial" w:hint="default"/>
      </w:rPr>
    </w:lvl>
  </w:abstractNum>
  <w:abstractNum w:abstractNumId="4">
    <w:nsid w:val="099672B9"/>
    <w:multiLevelType w:val="hybridMultilevel"/>
    <w:tmpl w:val="F66C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E665E"/>
    <w:multiLevelType w:val="hybridMultilevel"/>
    <w:tmpl w:val="319E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F3EC0"/>
    <w:multiLevelType w:val="multilevel"/>
    <w:tmpl w:val="112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556E46"/>
    <w:multiLevelType w:val="multilevel"/>
    <w:tmpl w:val="666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9F4EB9"/>
    <w:multiLevelType w:val="hybridMultilevel"/>
    <w:tmpl w:val="0B840EA6"/>
    <w:lvl w:ilvl="0" w:tplc="7BA4D0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00AF3"/>
    <w:multiLevelType w:val="hybridMultilevel"/>
    <w:tmpl w:val="3276396C"/>
    <w:lvl w:ilvl="0" w:tplc="04090001">
      <w:start w:val="1"/>
      <w:numFmt w:val="bullet"/>
      <w:lvlText w:val=""/>
      <w:lvlJc w:val="left"/>
      <w:pPr>
        <w:ind w:left="720" w:hanging="360"/>
      </w:pPr>
      <w:rPr>
        <w:rFonts w:ascii="Symbol" w:hAnsi="Symbol" w:hint="default"/>
      </w:rPr>
    </w:lvl>
    <w:lvl w:ilvl="1" w:tplc="388C9C1C">
      <w:numFmt w:val="bullet"/>
      <w:lvlText w:val="-"/>
      <w:lvlJc w:val="left"/>
      <w:pPr>
        <w:ind w:left="1440" w:hanging="360"/>
      </w:pPr>
      <w:rPr>
        <w:rFonts w:ascii="Times New Roman" w:eastAsiaTheme="minorHAnsi"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09F0"/>
    <w:multiLevelType w:val="multilevel"/>
    <w:tmpl w:val="E1EE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5F57A0"/>
    <w:multiLevelType w:val="hybridMultilevel"/>
    <w:tmpl w:val="ED825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C3DA6"/>
    <w:multiLevelType w:val="hybridMultilevel"/>
    <w:tmpl w:val="CEF2B2FC"/>
    <w:lvl w:ilvl="0" w:tplc="83365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263C8C"/>
    <w:multiLevelType w:val="hybridMultilevel"/>
    <w:tmpl w:val="3904C8A0"/>
    <w:lvl w:ilvl="0" w:tplc="9F9CAE1E">
      <w:start w:val="1411"/>
      <w:numFmt w:val="decimal"/>
      <w:lvlText w:val="%1"/>
      <w:lvlJc w:val="left"/>
      <w:pPr>
        <w:ind w:left="720" w:hanging="360"/>
      </w:pPr>
      <w:rPr>
        <w:rFonts w:ascii="AdvP4C4E59" w:hAnsi="AdvP4C4E59" w:cs="AdvP4C4E59"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B480E"/>
    <w:multiLevelType w:val="hybridMultilevel"/>
    <w:tmpl w:val="090C8E36"/>
    <w:lvl w:ilvl="0" w:tplc="1044701E">
      <w:start w:val="1"/>
      <w:numFmt w:val="bullet"/>
      <w:lvlText w:val="•"/>
      <w:lvlJc w:val="left"/>
      <w:pPr>
        <w:tabs>
          <w:tab w:val="num" w:pos="720"/>
        </w:tabs>
        <w:ind w:left="720" w:hanging="360"/>
      </w:pPr>
      <w:rPr>
        <w:rFonts w:ascii="Arial" w:hAnsi="Arial" w:hint="default"/>
      </w:rPr>
    </w:lvl>
    <w:lvl w:ilvl="1" w:tplc="B754AFE2" w:tentative="1">
      <w:start w:val="1"/>
      <w:numFmt w:val="bullet"/>
      <w:lvlText w:val="•"/>
      <w:lvlJc w:val="left"/>
      <w:pPr>
        <w:tabs>
          <w:tab w:val="num" w:pos="1440"/>
        </w:tabs>
        <w:ind w:left="1440" w:hanging="360"/>
      </w:pPr>
      <w:rPr>
        <w:rFonts w:ascii="Arial" w:hAnsi="Arial" w:hint="default"/>
      </w:rPr>
    </w:lvl>
    <w:lvl w:ilvl="2" w:tplc="E8B03E68" w:tentative="1">
      <w:start w:val="1"/>
      <w:numFmt w:val="bullet"/>
      <w:lvlText w:val="•"/>
      <w:lvlJc w:val="left"/>
      <w:pPr>
        <w:tabs>
          <w:tab w:val="num" w:pos="2160"/>
        </w:tabs>
        <w:ind w:left="2160" w:hanging="360"/>
      </w:pPr>
      <w:rPr>
        <w:rFonts w:ascii="Arial" w:hAnsi="Arial" w:hint="default"/>
      </w:rPr>
    </w:lvl>
    <w:lvl w:ilvl="3" w:tplc="A0B0EAD2" w:tentative="1">
      <w:start w:val="1"/>
      <w:numFmt w:val="bullet"/>
      <w:lvlText w:val="•"/>
      <w:lvlJc w:val="left"/>
      <w:pPr>
        <w:tabs>
          <w:tab w:val="num" w:pos="2880"/>
        </w:tabs>
        <w:ind w:left="2880" w:hanging="360"/>
      </w:pPr>
      <w:rPr>
        <w:rFonts w:ascii="Arial" w:hAnsi="Arial" w:hint="default"/>
      </w:rPr>
    </w:lvl>
    <w:lvl w:ilvl="4" w:tplc="3B4C4538" w:tentative="1">
      <w:start w:val="1"/>
      <w:numFmt w:val="bullet"/>
      <w:lvlText w:val="•"/>
      <w:lvlJc w:val="left"/>
      <w:pPr>
        <w:tabs>
          <w:tab w:val="num" w:pos="3600"/>
        </w:tabs>
        <w:ind w:left="3600" w:hanging="360"/>
      </w:pPr>
      <w:rPr>
        <w:rFonts w:ascii="Arial" w:hAnsi="Arial" w:hint="default"/>
      </w:rPr>
    </w:lvl>
    <w:lvl w:ilvl="5" w:tplc="C2DCF4EA" w:tentative="1">
      <w:start w:val="1"/>
      <w:numFmt w:val="bullet"/>
      <w:lvlText w:val="•"/>
      <w:lvlJc w:val="left"/>
      <w:pPr>
        <w:tabs>
          <w:tab w:val="num" w:pos="4320"/>
        </w:tabs>
        <w:ind w:left="4320" w:hanging="360"/>
      </w:pPr>
      <w:rPr>
        <w:rFonts w:ascii="Arial" w:hAnsi="Arial" w:hint="default"/>
      </w:rPr>
    </w:lvl>
    <w:lvl w:ilvl="6" w:tplc="5A5CCD78" w:tentative="1">
      <w:start w:val="1"/>
      <w:numFmt w:val="bullet"/>
      <w:lvlText w:val="•"/>
      <w:lvlJc w:val="left"/>
      <w:pPr>
        <w:tabs>
          <w:tab w:val="num" w:pos="5040"/>
        </w:tabs>
        <w:ind w:left="5040" w:hanging="360"/>
      </w:pPr>
      <w:rPr>
        <w:rFonts w:ascii="Arial" w:hAnsi="Arial" w:hint="default"/>
      </w:rPr>
    </w:lvl>
    <w:lvl w:ilvl="7" w:tplc="F27C1DAE" w:tentative="1">
      <w:start w:val="1"/>
      <w:numFmt w:val="bullet"/>
      <w:lvlText w:val="•"/>
      <w:lvlJc w:val="left"/>
      <w:pPr>
        <w:tabs>
          <w:tab w:val="num" w:pos="5760"/>
        </w:tabs>
        <w:ind w:left="5760" w:hanging="360"/>
      </w:pPr>
      <w:rPr>
        <w:rFonts w:ascii="Arial" w:hAnsi="Arial" w:hint="default"/>
      </w:rPr>
    </w:lvl>
    <w:lvl w:ilvl="8" w:tplc="1C60CEE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4"/>
  </w:num>
  <w:num w:numId="4">
    <w:abstractNumId w:val="3"/>
  </w:num>
  <w:num w:numId="5">
    <w:abstractNumId w:val="11"/>
  </w:num>
  <w:num w:numId="6">
    <w:abstractNumId w:val="2"/>
  </w:num>
  <w:num w:numId="7">
    <w:abstractNumId w:val="1"/>
  </w:num>
  <w:num w:numId="8">
    <w:abstractNumId w:val="4"/>
  </w:num>
  <w:num w:numId="9">
    <w:abstractNumId w:val="13"/>
  </w:num>
  <w:num w:numId="10">
    <w:abstractNumId w:val="8"/>
  </w:num>
  <w:num w:numId="11">
    <w:abstractNumId w:val="12"/>
  </w:num>
  <w:num w:numId="12">
    <w:abstractNumId w:val="6"/>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32"/>
    <w:rsid w:val="00002B8E"/>
    <w:rsid w:val="000152F8"/>
    <w:rsid w:val="00020FE6"/>
    <w:rsid w:val="000216A2"/>
    <w:rsid w:val="000228E5"/>
    <w:rsid w:val="000248BE"/>
    <w:rsid w:val="00031E2F"/>
    <w:rsid w:val="00034708"/>
    <w:rsid w:val="00034F15"/>
    <w:rsid w:val="00037343"/>
    <w:rsid w:val="000404A4"/>
    <w:rsid w:val="00047BED"/>
    <w:rsid w:val="00063F90"/>
    <w:rsid w:val="00064A1C"/>
    <w:rsid w:val="00064CAE"/>
    <w:rsid w:val="00070BD7"/>
    <w:rsid w:val="00083CBB"/>
    <w:rsid w:val="00085B98"/>
    <w:rsid w:val="0009568E"/>
    <w:rsid w:val="000A27FB"/>
    <w:rsid w:val="000A6EA1"/>
    <w:rsid w:val="000A756F"/>
    <w:rsid w:val="000B4819"/>
    <w:rsid w:val="000B4D5D"/>
    <w:rsid w:val="000B5341"/>
    <w:rsid w:val="000B6AAC"/>
    <w:rsid w:val="000C3AC1"/>
    <w:rsid w:val="000C7BA1"/>
    <w:rsid w:val="000E61AA"/>
    <w:rsid w:val="000F1E32"/>
    <w:rsid w:val="000F6305"/>
    <w:rsid w:val="000F6CA6"/>
    <w:rsid w:val="0011288D"/>
    <w:rsid w:val="00112EE8"/>
    <w:rsid w:val="00113448"/>
    <w:rsid w:val="00114105"/>
    <w:rsid w:val="00116E21"/>
    <w:rsid w:val="00122932"/>
    <w:rsid w:val="001261ED"/>
    <w:rsid w:val="001467AA"/>
    <w:rsid w:val="00151889"/>
    <w:rsid w:val="00154ED9"/>
    <w:rsid w:val="00156067"/>
    <w:rsid w:val="00164139"/>
    <w:rsid w:val="00174B60"/>
    <w:rsid w:val="00180321"/>
    <w:rsid w:val="0018069A"/>
    <w:rsid w:val="0018339E"/>
    <w:rsid w:val="001961D3"/>
    <w:rsid w:val="001A248C"/>
    <w:rsid w:val="001A29BB"/>
    <w:rsid w:val="001A6493"/>
    <w:rsid w:val="001A7D94"/>
    <w:rsid w:val="001B4160"/>
    <w:rsid w:val="001B547D"/>
    <w:rsid w:val="001B724B"/>
    <w:rsid w:val="001B7A74"/>
    <w:rsid w:val="001D31EC"/>
    <w:rsid w:val="001D525D"/>
    <w:rsid w:val="001D7D92"/>
    <w:rsid w:val="001E077C"/>
    <w:rsid w:val="001E0816"/>
    <w:rsid w:val="001E5C88"/>
    <w:rsid w:val="001E65CD"/>
    <w:rsid w:val="001E783E"/>
    <w:rsid w:val="001F1382"/>
    <w:rsid w:val="001F2ED8"/>
    <w:rsid w:val="00200CD7"/>
    <w:rsid w:val="00200EDE"/>
    <w:rsid w:val="002037BF"/>
    <w:rsid w:val="00204E1A"/>
    <w:rsid w:val="00207786"/>
    <w:rsid w:val="00211882"/>
    <w:rsid w:val="002126DD"/>
    <w:rsid w:val="002142E4"/>
    <w:rsid w:val="00223830"/>
    <w:rsid w:val="00223B4F"/>
    <w:rsid w:val="0022509D"/>
    <w:rsid w:val="0023320C"/>
    <w:rsid w:val="0023404E"/>
    <w:rsid w:val="002411D2"/>
    <w:rsid w:val="002419C2"/>
    <w:rsid w:val="00245D16"/>
    <w:rsid w:val="00252CA3"/>
    <w:rsid w:val="0025337F"/>
    <w:rsid w:val="00256BB3"/>
    <w:rsid w:val="00265F6F"/>
    <w:rsid w:val="00277A12"/>
    <w:rsid w:val="00281E9C"/>
    <w:rsid w:val="00284C52"/>
    <w:rsid w:val="0029194E"/>
    <w:rsid w:val="00291FB9"/>
    <w:rsid w:val="0029251B"/>
    <w:rsid w:val="00294A4B"/>
    <w:rsid w:val="002B5BE6"/>
    <w:rsid w:val="002C0A72"/>
    <w:rsid w:val="002C209C"/>
    <w:rsid w:val="002C2677"/>
    <w:rsid w:val="002C75AD"/>
    <w:rsid w:val="002D09CD"/>
    <w:rsid w:val="002D7C62"/>
    <w:rsid w:val="002E0B67"/>
    <w:rsid w:val="002E4B7B"/>
    <w:rsid w:val="002F5034"/>
    <w:rsid w:val="00300638"/>
    <w:rsid w:val="00303E72"/>
    <w:rsid w:val="00304151"/>
    <w:rsid w:val="00306C9B"/>
    <w:rsid w:val="00307757"/>
    <w:rsid w:val="00323E5B"/>
    <w:rsid w:val="00332006"/>
    <w:rsid w:val="00337F96"/>
    <w:rsid w:val="0034082A"/>
    <w:rsid w:val="00344C5C"/>
    <w:rsid w:val="003501C2"/>
    <w:rsid w:val="00375194"/>
    <w:rsid w:val="003764CD"/>
    <w:rsid w:val="00377ACE"/>
    <w:rsid w:val="00386639"/>
    <w:rsid w:val="003900F3"/>
    <w:rsid w:val="003916D4"/>
    <w:rsid w:val="003C3099"/>
    <w:rsid w:val="003D2EE5"/>
    <w:rsid w:val="003E4CF6"/>
    <w:rsid w:val="003E57BA"/>
    <w:rsid w:val="003F0E2E"/>
    <w:rsid w:val="003F0EA0"/>
    <w:rsid w:val="00403642"/>
    <w:rsid w:val="0040443B"/>
    <w:rsid w:val="004054B3"/>
    <w:rsid w:val="00406561"/>
    <w:rsid w:val="00413F0C"/>
    <w:rsid w:val="004308B7"/>
    <w:rsid w:val="00432236"/>
    <w:rsid w:val="00432894"/>
    <w:rsid w:val="00434387"/>
    <w:rsid w:val="00435685"/>
    <w:rsid w:val="00436BA1"/>
    <w:rsid w:val="00441299"/>
    <w:rsid w:val="0044221E"/>
    <w:rsid w:val="00444F5E"/>
    <w:rsid w:val="00453371"/>
    <w:rsid w:val="00455DC8"/>
    <w:rsid w:val="00456F99"/>
    <w:rsid w:val="00461859"/>
    <w:rsid w:val="00461FB3"/>
    <w:rsid w:val="004862EC"/>
    <w:rsid w:val="00490EC2"/>
    <w:rsid w:val="00493A73"/>
    <w:rsid w:val="004A40B4"/>
    <w:rsid w:val="004B0187"/>
    <w:rsid w:val="004B24FE"/>
    <w:rsid w:val="004B5452"/>
    <w:rsid w:val="004B56F4"/>
    <w:rsid w:val="004B61D8"/>
    <w:rsid w:val="004B7930"/>
    <w:rsid w:val="004C18BC"/>
    <w:rsid w:val="004D32C3"/>
    <w:rsid w:val="004F180C"/>
    <w:rsid w:val="004F1CB2"/>
    <w:rsid w:val="004F7020"/>
    <w:rsid w:val="005038A0"/>
    <w:rsid w:val="005040B5"/>
    <w:rsid w:val="005040C1"/>
    <w:rsid w:val="00512715"/>
    <w:rsid w:val="005213D1"/>
    <w:rsid w:val="00530319"/>
    <w:rsid w:val="005319DD"/>
    <w:rsid w:val="005329F4"/>
    <w:rsid w:val="00532D8C"/>
    <w:rsid w:val="00536118"/>
    <w:rsid w:val="00543A0F"/>
    <w:rsid w:val="0054758F"/>
    <w:rsid w:val="00555917"/>
    <w:rsid w:val="00560DCB"/>
    <w:rsid w:val="005636F9"/>
    <w:rsid w:val="005671FE"/>
    <w:rsid w:val="00576AB5"/>
    <w:rsid w:val="0058559A"/>
    <w:rsid w:val="005870DE"/>
    <w:rsid w:val="0059216C"/>
    <w:rsid w:val="00592522"/>
    <w:rsid w:val="005C0275"/>
    <w:rsid w:val="005C34A2"/>
    <w:rsid w:val="005D50DF"/>
    <w:rsid w:val="005D65AA"/>
    <w:rsid w:val="005E208D"/>
    <w:rsid w:val="005E3839"/>
    <w:rsid w:val="005E6073"/>
    <w:rsid w:val="005F418E"/>
    <w:rsid w:val="00601E8C"/>
    <w:rsid w:val="00612351"/>
    <w:rsid w:val="00615CD5"/>
    <w:rsid w:val="006173EA"/>
    <w:rsid w:val="0062244C"/>
    <w:rsid w:val="00622E43"/>
    <w:rsid w:val="0062317D"/>
    <w:rsid w:val="00623D3E"/>
    <w:rsid w:val="00624033"/>
    <w:rsid w:val="00624AFA"/>
    <w:rsid w:val="00627750"/>
    <w:rsid w:val="0064554A"/>
    <w:rsid w:val="00647194"/>
    <w:rsid w:val="0065276E"/>
    <w:rsid w:val="006574B8"/>
    <w:rsid w:val="00660F06"/>
    <w:rsid w:val="00661017"/>
    <w:rsid w:val="00662CA5"/>
    <w:rsid w:val="00665876"/>
    <w:rsid w:val="0066624A"/>
    <w:rsid w:val="00691F5C"/>
    <w:rsid w:val="006A3C61"/>
    <w:rsid w:val="006A489B"/>
    <w:rsid w:val="006A50A1"/>
    <w:rsid w:val="006B1015"/>
    <w:rsid w:val="006B7789"/>
    <w:rsid w:val="006C16E8"/>
    <w:rsid w:val="006C1DFE"/>
    <w:rsid w:val="006C7E03"/>
    <w:rsid w:val="006D7F96"/>
    <w:rsid w:val="006E2799"/>
    <w:rsid w:val="006F1562"/>
    <w:rsid w:val="006F315A"/>
    <w:rsid w:val="00700B1D"/>
    <w:rsid w:val="00701749"/>
    <w:rsid w:val="007026C9"/>
    <w:rsid w:val="00703592"/>
    <w:rsid w:val="007048CF"/>
    <w:rsid w:val="007059E7"/>
    <w:rsid w:val="00720725"/>
    <w:rsid w:val="00720A73"/>
    <w:rsid w:val="007245D9"/>
    <w:rsid w:val="007369DE"/>
    <w:rsid w:val="007425FD"/>
    <w:rsid w:val="00743E35"/>
    <w:rsid w:val="0074557F"/>
    <w:rsid w:val="00750395"/>
    <w:rsid w:val="00750F4B"/>
    <w:rsid w:val="00752DA0"/>
    <w:rsid w:val="0076648E"/>
    <w:rsid w:val="00767733"/>
    <w:rsid w:val="00773771"/>
    <w:rsid w:val="00774A57"/>
    <w:rsid w:val="00776AB8"/>
    <w:rsid w:val="0078726B"/>
    <w:rsid w:val="00797BB7"/>
    <w:rsid w:val="007A123E"/>
    <w:rsid w:val="007A1785"/>
    <w:rsid w:val="007B3A22"/>
    <w:rsid w:val="007B7A13"/>
    <w:rsid w:val="007C7F51"/>
    <w:rsid w:val="00804F7B"/>
    <w:rsid w:val="008068A7"/>
    <w:rsid w:val="00815018"/>
    <w:rsid w:val="00820F0B"/>
    <w:rsid w:val="008224FB"/>
    <w:rsid w:val="00831D41"/>
    <w:rsid w:val="00836260"/>
    <w:rsid w:val="008372D5"/>
    <w:rsid w:val="008378C7"/>
    <w:rsid w:val="00852711"/>
    <w:rsid w:val="008536D4"/>
    <w:rsid w:val="008562DE"/>
    <w:rsid w:val="008651B4"/>
    <w:rsid w:val="0086565A"/>
    <w:rsid w:val="00870405"/>
    <w:rsid w:val="0087335F"/>
    <w:rsid w:val="00874148"/>
    <w:rsid w:val="0087560C"/>
    <w:rsid w:val="00882D80"/>
    <w:rsid w:val="00882FE4"/>
    <w:rsid w:val="00891FC6"/>
    <w:rsid w:val="00894954"/>
    <w:rsid w:val="0089496B"/>
    <w:rsid w:val="00896023"/>
    <w:rsid w:val="00896D48"/>
    <w:rsid w:val="008B6990"/>
    <w:rsid w:val="008B75A9"/>
    <w:rsid w:val="008C492D"/>
    <w:rsid w:val="008D7546"/>
    <w:rsid w:val="008F0DB5"/>
    <w:rsid w:val="008F0FF3"/>
    <w:rsid w:val="009021B8"/>
    <w:rsid w:val="00904ABA"/>
    <w:rsid w:val="00907137"/>
    <w:rsid w:val="0091053C"/>
    <w:rsid w:val="00911A0B"/>
    <w:rsid w:val="009131D7"/>
    <w:rsid w:val="0091343F"/>
    <w:rsid w:val="0091562E"/>
    <w:rsid w:val="00921880"/>
    <w:rsid w:val="009225C3"/>
    <w:rsid w:val="00924575"/>
    <w:rsid w:val="0093066D"/>
    <w:rsid w:val="00937011"/>
    <w:rsid w:val="0093743C"/>
    <w:rsid w:val="00944312"/>
    <w:rsid w:val="00954EFB"/>
    <w:rsid w:val="00967E89"/>
    <w:rsid w:val="0097041B"/>
    <w:rsid w:val="00974BB0"/>
    <w:rsid w:val="00985B56"/>
    <w:rsid w:val="00992EDF"/>
    <w:rsid w:val="0099688D"/>
    <w:rsid w:val="009A626D"/>
    <w:rsid w:val="009A7F04"/>
    <w:rsid w:val="009B3F7C"/>
    <w:rsid w:val="009B77DD"/>
    <w:rsid w:val="009D110C"/>
    <w:rsid w:val="009D1521"/>
    <w:rsid w:val="009D3529"/>
    <w:rsid w:val="00A02EF4"/>
    <w:rsid w:val="00A14EF1"/>
    <w:rsid w:val="00A27E66"/>
    <w:rsid w:val="00A3148F"/>
    <w:rsid w:val="00A3328D"/>
    <w:rsid w:val="00A3504C"/>
    <w:rsid w:val="00A6353A"/>
    <w:rsid w:val="00A72642"/>
    <w:rsid w:val="00A8110D"/>
    <w:rsid w:val="00A83500"/>
    <w:rsid w:val="00A83AA6"/>
    <w:rsid w:val="00A94693"/>
    <w:rsid w:val="00A973E5"/>
    <w:rsid w:val="00AA1DBF"/>
    <w:rsid w:val="00AA52D6"/>
    <w:rsid w:val="00AA795D"/>
    <w:rsid w:val="00AC1038"/>
    <w:rsid w:val="00AC32DF"/>
    <w:rsid w:val="00AE3FC2"/>
    <w:rsid w:val="00AF2950"/>
    <w:rsid w:val="00AF6778"/>
    <w:rsid w:val="00B04A13"/>
    <w:rsid w:val="00B04B03"/>
    <w:rsid w:val="00B152B8"/>
    <w:rsid w:val="00B15ACC"/>
    <w:rsid w:val="00B2023F"/>
    <w:rsid w:val="00B2151D"/>
    <w:rsid w:val="00B22AB7"/>
    <w:rsid w:val="00B249ED"/>
    <w:rsid w:val="00B31CAB"/>
    <w:rsid w:val="00B43845"/>
    <w:rsid w:val="00B45DF5"/>
    <w:rsid w:val="00B54790"/>
    <w:rsid w:val="00B618E5"/>
    <w:rsid w:val="00B934A5"/>
    <w:rsid w:val="00BA3FE8"/>
    <w:rsid w:val="00BA6354"/>
    <w:rsid w:val="00BA6CCB"/>
    <w:rsid w:val="00BA7B65"/>
    <w:rsid w:val="00BB2B99"/>
    <w:rsid w:val="00BB5F3C"/>
    <w:rsid w:val="00BB7E47"/>
    <w:rsid w:val="00BC1760"/>
    <w:rsid w:val="00BD2991"/>
    <w:rsid w:val="00BD2AC8"/>
    <w:rsid w:val="00BD74E7"/>
    <w:rsid w:val="00BE2247"/>
    <w:rsid w:val="00BE3187"/>
    <w:rsid w:val="00BF40DE"/>
    <w:rsid w:val="00C0739C"/>
    <w:rsid w:val="00C11D9D"/>
    <w:rsid w:val="00C1256F"/>
    <w:rsid w:val="00C12E51"/>
    <w:rsid w:val="00C151A1"/>
    <w:rsid w:val="00C24274"/>
    <w:rsid w:val="00C25945"/>
    <w:rsid w:val="00C2637D"/>
    <w:rsid w:val="00C26E36"/>
    <w:rsid w:val="00C3188D"/>
    <w:rsid w:val="00C47419"/>
    <w:rsid w:val="00C601C4"/>
    <w:rsid w:val="00C65E00"/>
    <w:rsid w:val="00C675CF"/>
    <w:rsid w:val="00C723D2"/>
    <w:rsid w:val="00C72C7B"/>
    <w:rsid w:val="00C8325B"/>
    <w:rsid w:val="00C846D6"/>
    <w:rsid w:val="00C86F78"/>
    <w:rsid w:val="00C87487"/>
    <w:rsid w:val="00CA254B"/>
    <w:rsid w:val="00CB564B"/>
    <w:rsid w:val="00CB780A"/>
    <w:rsid w:val="00CC6622"/>
    <w:rsid w:val="00CC6ECE"/>
    <w:rsid w:val="00CD767C"/>
    <w:rsid w:val="00CE3121"/>
    <w:rsid w:val="00CE36C7"/>
    <w:rsid w:val="00CF3233"/>
    <w:rsid w:val="00D02A4E"/>
    <w:rsid w:val="00D11227"/>
    <w:rsid w:val="00D11516"/>
    <w:rsid w:val="00D1758B"/>
    <w:rsid w:val="00D21208"/>
    <w:rsid w:val="00D22E7C"/>
    <w:rsid w:val="00D368C3"/>
    <w:rsid w:val="00D4053C"/>
    <w:rsid w:val="00D414D1"/>
    <w:rsid w:val="00D459E7"/>
    <w:rsid w:val="00D4751D"/>
    <w:rsid w:val="00D5349C"/>
    <w:rsid w:val="00D5485A"/>
    <w:rsid w:val="00D63EBD"/>
    <w:rsid w:val="00D64783"/>
    <w:rsid w:val="00D67525"/>
    <w:rsid w:val="00D70DB0"/>
    <w:rsid w:val="00D73895"/>
    <w:rsid w:val="00DA0571"/>
    <w:rsid w:val="00DA1228"/>
    <w:rsid w:val="00DA3803"/>
    <w:rsid w:val="00DB583B"/>
    <w:rsid w:val="00DC0155"/>
    <w:rsid w:val="00DC1BCC"/>
    <w:rsid w:val="00DE3750"/>
    <w:rsid w:val="00DE670D"/>
    <w:rsid w:val="00DF1916"/>
    <w:rsid w:val="00DF24ED"/>
    <w:rsid w:val="00DF4617"/>
    <w:rsid w:val="00E13607"/>
    <w:rsid w:val="00E14646"/>
    <w:rsid w:val="00E22E70"/>
    <w:rsid w:val="00E24A68"/>
    <w:rsid w:val="00E27691"/>
    <w:rsid w:val="00E333E1"/>
    <w:rsid w:val="00E33CB7"/>
    <w:rsid w:val="00E40B36"/>
    <w:rsid w:val="00E56652"/>
    <w:rsid w:val="00E56E29"/>
    <w:rsid w:val="00E630A7"/>
    <w:rsid w:val="00E73BCD"/>
    <w:rsid w:val="00E75269"/>
    <w:rsid w:val="00E7691C"/>
    <w:rsid w:val="00E861FA"/>
    <w:rsid w:val="00E95D99"/>
    <w:rsid w:val="00E95E63"/>
    <w:rsid w:val="00E96976"/>
    <w:rsid w:val="00EA188D"/>
    <w:rsid w:val="00EA5B4F"/>
    <w:rsid w:val="00EB0C0E"/>
    <w:rsid w:val="00EB0E2A"/>
    <w:rsid w:val="00EB6C17"/>
    <w:rsid w:val="00EC246F"/>
    <w:rsid w:val="00EC3173"/>
    <w:rsid w:val="00ED0F48"/>
    <w:rsid w:val="00ED5717"/>
    <w:rsid w:val="00ED72B0"/>
    <w:rsid w:val="00EF30C6"/>
    <w:rsid w:val="00EF6723"/>
    <w:rsid w:val="00F04D71"/>
    <w:rsid w:val="00F16B79"/>
    <w:rsid w:val="00F30D39"/>
    <w:rsid w:val="00F33CF2"/>
    <w:rsid w:val="00F3670D"/>
    <w:rsid w:val="00F44284"/>
    <w:rsid w:val="00F47B14"/>
    <w:rsid w:val="00F70E9F"/>
    <w:rsid w:val="00F72DCC"/>
    <w:rsid w:val="00F7682B"/>
    <w:rsid w:val="00F90785"/>
    <w:rsid w:val="00F95AF6"/>
    <w:rsid w:val="00F96BD9"/>
    <w:rsid w:val="00FA61D3"/>
    <w:rsid w:val="00FC17C3"/>
    <w:rsid w:val="00FC5254"/>
    <w:rsid w:val="00FD699B"/>
    <w:rsid w:val="00FE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62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B7"/>
    <w:pPr>
      <w:ind w:left="720"/>
      <w:contextualSpacing/>
    </w:pPr>
  </w:style>
  <w:style w:type="paragraph" w:styleId="BalloonText">
    <w:name w:val="Balloon Text"/>
    <w:basedOn w:val="Normal"/>
    <w:link w:val="BalloonTextChar"/>
    <w:uiPriority w:val="99"/>
    <w:semiHidden/>
    <w:unhideWhenUsed/>
    <w:rsid w:val="007A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85"/>
    <w:rPr>
      <w:rFonts w:ascii="Tahoma" w:hAnsi="Tahoma" w:cs="Tahoma"/>
      <w:sz w:val="16"/>
      <w:szCs w:val="16"/>
    </w:rPr>
  </w:style>
  <w:style w:type="character" w:customStyle="1" w:styleId="apple-converted-space">
    <w:name w:val="apple-converted-space"/>
    <w:basedOn w:val="DefaultParagraphFont"/>
    <w:rsid w:val="0091343F"/>
  </w:style>
  <w:style w:type="character" w:customStyle="1" w:styleId="highlight">
    <w:name w:val="highlight"/>
    <w:basedOn w:val="DefaultParagraphFont"/>
    <w:rsid w:val="008224FB"/>
  </w:style>
  <w:style w:type="table" w:styleId="LightShading">
    <w:name w:val="Light Shading"/>
    <w:basedOn w:val="TableNormal"/>
    <w:uiPriority w:val="60"/>
    <w:rsid w:val="001B7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37343"/>
    <w:rPr>
      <w:color w:val="0000FF" w:themeColor="hyperlink"/>
      <w:u w:val="single"/>
    </w:rPr>
  </w:style>
  <w:style w:type="character" w:customStyle="1" w:styleId="Heading1Char">
    <w:name w:val="Heading 1 Char"/>
    <w:basedOn w:val="DefaultParagraphFont"/>
    <w:link w:val="Heading1"/>
    <w:uiPriority w:val="9"/>
    <w:rsid w:val="00037343"/>
    <w:rPr>
      <w:rFonts w:ascii="Times New Roman" w:eastAsia="Times New Roman" w:hAnsi="Times New Roman" w:cs="Times New Roman"/>
      <w:b/>
      <w:bCs/>
      <w:kern w:val="36"/>
      <w:sz w:val="48"/>
      <w:szCs w:val="48"/>
    </w:rPr>
  </w:style>
  <w:style w:type="table" w:customStyle="1" w:styleId="LightShading1">
    <w:name w:val="Light Shading1"/>
    <w:basedOn w:val="TableNormal"/>
    <w:next w:val="LightShading"/>
    <w:uiPriority w:val="60"/>
    <w:rsid w:val="00EF67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7C7F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9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6E"/>
  </w:style>
  <w:style w:type="paragraph" w:styleId="Footer">
    <w:name w:val="footer"/>
    <w:basedOn w:val="Normal"/>
    <w:link w:val="FooterChar"/>
    <w:uiPriority w:val="99"/>
    <w:unhideWhenUsed/>
    <w:rsid w:val="0065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6E"/>
  </w:style>
  <w:style w:type="table" w:styleId="LightList">
    <w:name w:val="Light List"/>
    <w:basedOn w:val="TableNormal"/>
    <w:uiPriority w:val="61"/>
    <w:rsid w:val="002126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itle1">
    <w:name w:val="Title1"/>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C492D"/>
  </w:style>
  <w:style w:type="paragraph" w:customStyle="1" w:styleId="Title2">
    <w:name w:val="Title2"/>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E61AA"/>
    <w:pPr>
      <w:spacing w:after="0" w:line="240" w:lineRule="auto"/>
    </w:pPr>
  </w:style>
  <w:style w:type="character" w:styleId="FollowedHyperlink">
    <w:name w:val="FollowedHyperlink"/>
    <w:basedOn w:val="DefaultParagraphFont"/>
    <w:uiPriority w:val="99"/>
    <w:semiHidden/>
    <w:unhideWhenUsed/>
    <w:rsid w:val="00615CD5"/>
    <w:rPr>
      <w:color w:val="800080" w:themeColor="followedHyperlink"/>
      <w:u w:val="single"/>
    </w:rPr>
  </w:style>
  <w:style w:type="character" w:customStyle="1" w:styleId="fm-citation-ids-label">
    <w:name w:val="fm-citation-ids-label"/>
    <w:basedOn w:val="DefaultParagraphFont"/>
    <w:rsid w:val="00BD74E7"/>
  </w:style>
  <w:style w:type="paragraph" w:styleId="CommentText">
    <w:name w:val="annotation text"/>
    <w:basedOn w:val="Normal"/>
    <w:link w:val="CommentTextChar"/>
    <w:unhideWhenUsed/>
    <w:rsid w:val="00665876"/>
    <w:pPr>
      <w:spacing w:after="0" w:line="240" w:lineRule="auto"/>
    </w:pPr>
    <w:rPr>
      <w:rFonts w:ascii="Times New Roman" w:hAnsi="Times New Roman" w:cs="Times New Roman"/>
      <w:sz w:val="20"/>
      <w:szCs w:val="20"/>
      <w:lang w:val="fr-FR" w:eastAsia="fr-FR"/>
    </w:rPr>
  </w:style>
  <w:style w:type="character" w:customStyle="1" w:styleId="CommentTextChar">
    <w:name w:val="Comment Text Char"/>
    <w:basedOn w:val="DefaultParagraphFont"/>
    <w:link w:val="CommentText"/>
    <w:rsid w:val="00665876"/>
    <w:rPr>
      <w:rFonts w:ascii="Times New Roman" w:hAnsi="Times New Roman" w:cs="Times New Roman"/>
      <w:sz w:val="20"/>
      <w:szCs w:val="20"/>
      <w:lang w:val="fr-FR" w:eastAsia="fr-FR"/>
    </w:rPr>
  </w:style>
  <w:style w:type="character" w:styleId="CommentReference">
    <w:name w:val="annotation reference"/>
    <w:basedOn w:val="DefaultParagraphFont"/>
    <w:uiPriority w:val="99"/>
    <w:semiHidden/>
    <w:unhideWhenUsed/>
    <w:rsid w:val="00BA3FE8"/>
    <w:rPr>
      <w:sz w:val="21"/>
      <w:szCs w:val="21"/>
    </w:rPr>
  </w:style>
  <w:style w:type="paragraph" w:styleId="CommentSubject">
    <w:name w:val="annotation subject"/>
    <w:basedOn w:val="CommentText"/>
    <w:next w:val="CommentText"/>
    <w:link w:val="CommentSubjectChar"/>
    <w:uiPriority w:val="99"/>
    <w:semiHidden/>
    <w:unhideWhenUsed/>
    <w:rsid w:val="00BA3FE8"/>
    <w:pPr>
      <w:spacing w:after="200" w:line="276" w:lineRule="auto"/>
    </w:pPr>
    <w:rPr>
      <w:rFonts w:asciiTheme="minorHAnsi" w:hAnsiTheme="minorHAnsi" w:cstheme="minorBidi"/>
      <w:b/>
      <w:bCs/>
      <w:sz w:val="22"/>
      <w:szCs w:val="22"/>
      <w:lang w:val="en-US" w:eastAsia="en-US"/>
    </w:rPr>
  </w:style>
  <w:style w:type="character" w:customStyle="1" w:styleId="CommentSubjectChar">
    <w:name w:val="Comment Subject Char"/>
    <w:basedOn w:val="CommentTextChar"/>
    <w:link w:val="CommentSubject"/>
    <w:uiPriority w:val="99"/>
    <w:semiHidden/>
    <w:rsid w:val="00BA3FE8"/>
    <w:rPr>
      <w:rFonts w:ascii="Times New Roman" w:hAnsi="Times New Roman" w:cs="Times New Roman"/>
      <w:b/>
      <w:bCs/>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3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B7"/>
    <w:pPr>
      <w:ind w:left="720"/>
      <w:contextualSpacing/>
    </w:pPr>
  </w:style>
  <w:style w:type="paragraph" w:styleId="BalloonText">
    <w:name w:val="Balloon Text"/>
    <w:basedOn w:val="Normal"/>
    <w:link w:val="BalloonTextChar"/>
    <w:uiPriority w:val="99"/>
    <w:semiHidden/>
    <w:unhideWhenUsed/>
    <w:rsid w:val="007A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85"/>
    <w:rPr>
      <w:rFonts w:ascii="Tahoma" w:hAnsi="Tahoma" w:cs="Tahoma"/>
      <w:sz w:val="16"/>
      <w:szCs w:val="16"/>
    </w:rPr>
  </w:style>
  <w:style w:type="character" w:customStyle="1" w:styleId="apple-converted-space">
    <w:name w:val="apple-converted-space"/>
    <w:basedOn w:val="DefaultParagraphFont"/>
    <w:rsid w:val="0091343F"/>
  </w:style>
  <w:style w:type="character" w:customStyle="1" w:styleId="highlight">
    <w:name w:val="highlight"/>
    <w:basedOn w:val="DefaultParagraphFont"/>
    <w:rsid w:val="008224FB"/>
  </w:style>
  <w:style w:type="table" w:styleId="LightShading">
    <w:name w:val="Light Shading"/>
    <w:basedOn w:val="TableNormal"/>
    <w:uiPriority w:val="60"/>
    <w:rsid w:val="001B7A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037343"/>
    <w:rPr>
      <w:color w:val="0000FF" w:themeColor="hyperlink"/>
      <w:u w:val="single"/>
    </w:rPr>
  </w:style>
  <w:style w:type="character" w:customStyle="1" w:styleId="Heading1Char">
    <w:name w:val="Heading 1 Char"/>
    <w:basedOn w:val="DefaultParagraphFont"/>
    <w:link w:val="Heading1"/>
    <w:uiPriority w:val="9"/>
    <w:rsid w:val="00037343"/>
    <w:rPr>
      <w:rFonts w:ascii="Times New Roman" w:eastAsia="Times New Roman" w:hAnsi="Times New Roman" w:cs="Times New Roman"/>
      <w:b/>
      <w:bCs/>
      <w:kern w:val="36"/>
      <w:sz w:val="48"/>
      <w:szCs w:val="48"/>
    </w:rPr>
  </w:style>
  <w:style w:type="table" w:customStyle="1" w:styleId="LightShading1">
    <w:name w:val="Light Shading1"/>
    <w:basedOn w:val="TableNormal"/>
    <w:next w:val="LightShading"/>
    <w:uiPriority w:val="60"/>
    <w:rsid w:val="00EF67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7C7F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93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76E"/>
  </w:style>
  <w:style w:type="paragraph" w:styleId="Footer">
    <w:name w:val="footer"/>
    <w:basedOn w:val="Normal"/>
    <w:link w:val="FooterChar"/>
    <w:uiPriority w:val="99"/>
    <w:unhideWhenUsed/>
    <w:rsid w:val="0065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76E"/>
  </w:style>
  <w:style w:type="table" w:styleId="LightList">
    <w:name w:val="Light List"/>
    <w:basedOn w:val="TableNormal"/>
    <w:uiPriority w:val="61"/>
    <w:rsid w:val="002126D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itle1">
    <w:name w:val="Title1"/>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C492D"/>
  </w:style>
  <w:style w:type="paragraph" w:customStyle="1" w:styleId="Title2">
    <w:name w:val="Title2"/>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8C492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E61AA"/>
    <w:pPr>
      <w:spacing w:after="0" w:line="240" w:lineRule="auto"/>
    </w:pPr>
  </w:style>
  <w:style w:type="character" w:styleId="FollowedHyperlink">
    <w:name w:val="FollowedHyperlink"/>
    <w:basedOn w:val="DefaultParagraphFont"/>
    <w:uiPriority w:val="99"/>
    <w:semiHidden/>
    <w:unhideWhenUsed/>
    <w:rsid w:val="00615CD5"/>
    <w:rPr>
      <w:color w:val="800080" w:themeColor="followedHyperlink"/>
      <w:u w:val="single"/>
    </w:rPr>
  </w:style>
  <w:style w:type="character" w:customStyle="1" w:styleId="fm-citation-ids-label">
    <w:name w:val="fm-citation-ids-label"/>
    <w:basedOn w:val="DefaultParagraphFont"/>
    <w:rsid w:val="00BD74E7"/>
  </w:style>
  <w:style w:type="paragraph" w:styleId="CommentText">
    <w:name w:val="annotation text"/>
    <w:basedOn w:val="Normal"/>
    <w:link w:val="CommentTextChar"/>
    <w:unhideWhenUsed/>
    <w:rsid w:val="00665876"/>
    <w:pPr>
      <w:spacing w:after="0" w:line="240" w:lineRule="auto"/>
    </w:pPr>
    <w:rPr>
      <w:rFonts w:ascii="Times New Roman" w:hAnsi="Times New Roman" w:cs="Times New Roman"/>
      <w:sz w:val="20"/>
      <w:szCs w:val="20"/>
      <w:lang w:val="fr-FR" w:eastAsia="fr-FR"/>
    </w:rPr>
  </w:style>
  <w:style w:type="character" w:customStyle="1" w:styleId="CommentTextChar">
    <w:name w:val="Comment Text Char"/>
    <w:basedOn w:val="DefaultParagraphFont"/>
    <w:link w:val="CommentText"/>
    <w:rsid w:val="00665876"/>
    <w:rPr>
      <w:rFonts w:ascii="Times New Roman" w:hAnsi="Times New Roman" w:cs="Times New Roman"/>
      <w:sz w:val="20"/>
      <w:szCs w:val="20"/>
      <w:lang w:val="fr-FR" w:eastAsia="fr-FR"/>
    </w:rPr>
  </w:style>
  <w:style w:type="character" w:styleId="CommentReference">
    <w:name w:val="annotation reference"/>
    <w:basedOn w:val="DefaultParagraphFont"/>
    <w:uiPriority w:val="99"/>
    <w:semiHidden/>
    <w:unhideWhenUsed/>
    <w:rsid w:val="00BA3FE8"/>
    <w:rPr>
      <w:sz w:val="21"/>
      <w:szCs w:val="21"/>
    </w:rPr>
  </w:style>
  <w:style w:type="paragraph" w:styleId="CommentSubject">
    <w:name w:val="annotation subject"/>
    <w:basedOn w:val="CommentText"/>
    <w:next w:val="CommentText"/>
    <w:link w:val="CommentSubjectChar"/>
    <w:uiPriority w:val="99"/>
    <w:semiHidden/>
    <w:unhideWhenUsed/>
    <w:rsid w:val="00BA3FE8"/>
    <w:pPr>
      <w:spacing w:after="200" w:line="276" w:lineRule="auto"/>
    </w:pPr>
    <w:rPr>
      <w:rFonts w:asciiTheme="minorHAnsi" w:hAnsiTheme="minorHAnsi" w:cstheme="minorBidi"/>
      <w:b/>
      <w:bCs/>
      <w:sz w:val="22"/>
      <w:szCs w:val="22"/>
      <w:lang w:val="en-US" w:eastAsia="en-US"/>
    </w:rPr>
  </w:style>
  <w:style w:type="character" w:customStyle="1" w:styleId="CommentSubjectChar">
    <w:name w:val="Comment Subject Char"/>
    <w:basedOn w:val="CommentTextChar"/>
    <w:link w:val="CommentSubject"/>
    <w:uiPriority w:val="99"/>
    <w:semiHidden/>
    <w:rsid w:val="00BA3FE8"/>
    <w:rPr>
      <w:rFonts w:ascii="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069">
      <w:bodyDiv w:val="1"/>
      <w:marLeft w:val="0"/>
      <w:marRight w:val="0"/>
      <w:marTop w:val="0"/>
      <w:marBottom w:val="0"/>
      <w:divBdr>
        <w:top w:val="none" w:sz="0" w:space="0" w:color="auto"/>
        <w:left w:val="none" w:sz="0" w:space="0" w:color="auto"/>
        <w:bottom w:val="none" w:sz="0" w:space="0" w:color="auto"/>
        <w:right w:val="none" w:sz="0" w:space="0" w:color="auto"/>
      </w:divBdr>
      <w:divsChild>
        <w:div w:id="1845435394">
          <w:marLeft w:val="547"/>
          <w:marRight w:val="0"/>
          <w:marTop w:val="106"/>
          <w:marBottom w:val="0"/>
          <w:divBdr>
            <w:top w:val="none" w:sz="0" w:space="0" w:color="auto"/>
            <w:left w:val="none" w:sz="0" w:space="0" w:color="auto"/>
            <w:bottom w:val="none" w:sz="0" w:space="0" w:color="auto"/>
            <w:right w:val="none" w:sz="0" w:space="0" w:color="auto"/>
          </w:divBdr>
        </w:div>
        <w:div w:id="1299186559">
          <w:marLeft w:val="547"/>
          <w:marRight w:val="0"/>
          <w:marTop w:val="106"/>
          <w:marBottom w:val="0"/>
          <w:divBdr>
            <w:top w:val="none" w:sz="0" w:space="0" w:color="auto"/>
            <w:left w:val="none" w:sz="0" w:space="0" w:color="auto"/>
            <w:bottom w:val="none" w:sz="0" w:space="0" w:color="auto"/>
            <w:right w:val="none" w:sz="0" w:space="0" w:color="auto"/>
          </w:divBdr>
        </w:div>
        <w:div w:id="1605383332">
          <w:marLeft w:val="547"/>
          <w:marRight w:val="0"/>
          <w:marTop w:val="106"/>
          <w:marBottom w:val="0"/>
          <w:divBdr>
            <w:top w:val="none" w:sz="0" w:space="0" w:color="auto"/>
            <w:left w:val="none" w:sz="0" w:space="0" w:color="auto"/>
            <w:bottom w:val="none" w:sz="0" w:space="0" w:color="auto"/>
            <w:right w:val="none" w:sz="0" w:space="0" w:color="auto"/>
          </w:divBdr>
        </w:div>
      </w:divsChild>
    </w:div>
    <w:div w:id="191186889">
      <w:bodyDiv w:val="1"/>
      <w:marLeft w:val="0"/>
      <w:marRight w:val="0"/>
      <w:marTop w:val="0"/>
      <w:marBottom w:val="0"/>
      <w:divBdr>
        <w:top w:val="none" w:sz="0" w:space="0" w:color="auto"/>
        <w:left w:val="none" w:sz="0" w:space="0" w:color="auto"/>
        <w:bottom w:val="none" w:sz="0" w:space="0" w:color="auto"/>
        <w:right w:val="none" w:sz="0" w:space="0" w:color="auto"/>
      </w:divBdr>
      <w:divsChild>
        <w:div w:id="469640692">
          <w:marLeft w:val="0"/>
          <w:marRight w:val="0"/>
          <w:marTop w:val="0"/>
          <w:marBottom w:val="0"/>
          <w:divBdr>
            <w:top w:val="none" w:sz="0" w:space="0" w:color="auto"/>
            <w:left w:val="none" w:sz="0" w:space="0" w:color="auto"/>
            <w:bottom w:val="none" w:sz="0" w:space="0" w:color="auto"/>
            <w:right w:val="none" w:sz="0" w:space="0" w:color="auto"/>
          </w:divBdr>
        </w:div>
        <w:div w:id="645666623">
          <w:marLeft w:val="0"/>
          <w:marRight w:val="0"/>
          <w:marTop w:val="0"/>
          <w:marBottom w:val="0"/>
          <w:divBdr>
            <w:top w:val="none" w:sz="0" w:space="0" w:color="auto"/>
            <w:left w:val="none" w:sz="0" w:space="0" w:color="auto"/>
            <w:bottom w:val="none" w:sz="0" w:space="0" w:color="auto"/>
            <w:right w:val="none" w:sz="0" w:space="0" w:color="auto"/>
          </w:divBdr>
        </w:div>
        <w:div w:id="1508905473">
          <w:marLeft w:val="0"/>
          <w:marRight w:val="0"/>
          <w:marTop w:val="0"/>
          <w:marBottom w:val="0"/>
          <w:divBdr>
            <w:top w:val="none" w:sz="0" w:space="0" w:color="auto"/>
            <w:left w:val="none" w:sz="0" w:space="0" w:color="auto"/>
            <w:bottom w:val="none" w:sz="0" w:space="0" w:color="auto"/>
            <w:right w:val="none" w:sz="0" w:space="0" w:color="auto"/>
          </w:divBdr>
        </w:div>
        <w:div w:id="1137264172">
          <w:marLeft w:val="0"/>
          <w:marRight w:val="0"/>
          <w:marTop w:val="0"/>
          <w:marBottom w:val="0"/>
          <w:divBdr>
            <w:top w:val="none" w:sz="0" w:space="0" w:color="auto"/>
            <w:left w:val="none" w:sz="0" w:space="0" w:color="auto"/>
            <w:bottom w:val="none" w:sz="0" w:space="0" w:color="auto"/>
            <w:right w:val="none" w:sz="0" w:space="0" w:color="auto"/>
          </w:divBdr>
        </w:div>
        <w:div w:id="452947221">
          <w:marLeft w:val="0"/>
          <w:marRight w:val="0"/>
          <w:marTop w:val="0"/>
          <w:marBottom w:val="0"/>
          <w:divBdr>
            <w:top w:val="none" w:sz="0" w:space="0" w:color="auto"/>
            <w:left w:val="none" w:sz="0" w:space="0" w:color="auto"/>
            <w:bottom w:val="none" w:sz="0" w:space="0" w:color="auto"/>
            <w:right w:val="none" w:sz="0" w:space="0" w:color="auto"/>
          </w:divBdr>
        </w:div>
        <w:div w:id="1915892644">
          <w:marLeft w:val="0"/>
          <w:marRight w:val="0"/>
          <w:marTop w:val="0"/>
          <w:marBottom w:val="0"/>
          <w:divBdr>
            <w:top w:val="none" w:sz="0" w:space="0" w:color="auto"/>
            <w:left w:val="none" w:sz="0" w:space="0" w:color="auto"/>
            <w:bottom w:val="none" w:sz="0" w:space="0" w:color="auto"/>
            <w:right w:val="none" w:sz="0" w:space="0" w:color="auto"/>
          </w:divBdr>
        </w:div>
        <w:div w:id="1117136687">
          <w:marLeft w:val="0"/>
          <w:marRight w:val="0"/>
          <w:marTop w:val="0"/>
          <w:marBottom w:val="0"/>
          <w:divBdr>
            <w:top w:val="none" w:sz="0" w:space="0" w:color="auto"/>
            <w:left w:val="none" w:sz="0" w:space="0" w:color="auto"/>
            <w:bottom w:val="none" w:sz="0" w:space="0" w:color="auto"/>
            <w:right w:val="none" w:sz="0" w:space="0" w:color="auto"/>
          </w:divBdr>
        </w:div>
        <w:div w:id="1150444305">
          <w:marLeft w:val="0"/>
          <w:marRight w:val="0"/>
          <w:marTop w:val="0"/>
          <w:marBottom w:val="0"/>
          <w:divBdr>
            <w:top w:val="none" w:sz="0" w:space="0" w:color="auto"/>
            <w:left w:val="none" w:sz="0" w:space="0" w:color="auto"/>
            <w:bottom w:val="none" w:sz="0" w:space="0" w:color="auto"/>
            <w:right w:val="none" w:sz="0" w:space="0" w:color="auto"/>
          </w:divBdr>
        </w:div>
        <w:div w:id="937176682">
          <w:marLeft w:val="0"/>
          <w:marRight w:val="0"/>
          <w:marTop w:val="0"/>
          <w:marBottom w:val="0"/>
          <w:divBdr>
            <w:top w:val="none" w:sz="0" w:space="0" w:color="auto"/>
            <w:left w:val="none" w:sz="0" w:space="0" w:color="auto"/>
            <w:bottom w:val="none" w:sz="0" w:space="0" w:color="auto"/>
            <w:right w:val="none" w:sz="0" w:space="0" w:color="auto"/>
          </w:divBdr>
        </w:div>
        <w:div w:id="814834120">
          <w:marLeft w:val="0"/>
          <w:marRight w:val="0"/>
          <w:marTop w:val="0"/>
          <w:marBottom w:val="0"/>
          <w:divBdr>
            <w:top w:val="none" w:sz="0" w:space="0" w:color="auto"/>
            <w:left w:val="none" w:sz="0" w:space="0" w:color="auto"/>
            <w:bottom w:val="none" w:sz="0" w:space="0" w:color="auto"/>
            <w:right w:val="none" w:sz="0" w:space="0" w:color="auto"/>
          </w:divBdr>
        </w:div>
        <w:div w:id="1330282473">
          <w:marLeft w:val="0"/>
          <w:marRight w:val="0"/>
          <w:marTop w:val="0"/>
          <w:marBottom w:val="0"/>
          <w:divBdr>
            <w:top w:val="none" w:sz="0" w:space="0" w:color="auto"/>
            <w:left w:val="none" w:sz="0" w:space="0" w:color="auto"/>
            <w:bottom w:val="none" w:sz="0" w:space="0" w:color="auto"/>
            <w:right w:val="none" w:sz="0" w:space="0" w:color="auto"/>
          </w:divBdr>
        </w:div>
        <w:div w:id="802112586">
          <w:marLeft w:val="0"/>
          <w:marRight w:val="0"/>
          <w:marTop w:val="0"/>
          <w:marBottom w:val="0"/>
          <w:divBdr>
            <w:top w:val="none" w:sz="0" w:space="0" w:color="auto"/>
            <w:left w:val="none" w:sz="0" w:space="0" w:color="auto"/>
            <w:bottom w:val="none" w:sz="0" w:space="0" w:color="auto"/>
            <w:right w:val="none" w:sz="0" w:space="0" w:color="auto"/>
          </w:divBdr>
        </w:div>
        <w:div w:id="1587231408">
          <w:marLeft w:val="0"/>
          <w:marRight w:val="0"/>
          <w:marTop w:val="0"/>
          <w:marBottom w:val="0"/>
          <w:divBdr>
            <w:top w:val="none" w:sz="0" w:space="0" w:color="auto"/>
            <w:left w:val="none" w:sz="0" w:space="0" w:color="auto"/>
            <w:bottom w:val="none" w:sz="0" w:space="0" w:color="auto"/>
            <w:right w:val="none" w:sz="0" w:space="0" w:color="auto"/>
          </w:divBdr>
        </w:div>
        <w:div w:id="125198204">
          <w:marLeft w:val="0"/>
          <w:marRight w:val="0"/>
          <w:marTop w:val="0"/>
          <w:marBottom w:val="0"/>
          <w:divBdr>
            <w:top w:val="none" w:sz="0" w:space="0" w:color="auto"/>
            <w:left w:val="none" w:sz="0" w:space="0" w:color="auto"/>
            <w:bottom w:val="none" w:sz="0" w:space="0" w:color="auto"/>
            <w:right w:val="none" w:sz="0" w:space="0" w:color="auto"/>
          </w:divBdr>
        </w:div>
        <w:div w:id="1047609702">
          <w:marLeft w:val="0"/>
          <w:marRight w:val="0"/>
          <w:marTop w:val="0"/>
          <w:marBottom w:val="0"/>
          <w:divBdr>
            <w:top w:val="none" w:sz="0" w:space="0" w:color="auto"/>
            <w:left w:val="none" w:sz="0" w:space="0" w:color="auto"/>
            <w:bottom w:val="none" w:sz="0" w:space="0" w:color="auto"/>
            <w:right w:val="none" w:sz="0" w:space="0" w:color="auto"/>
          </w:divBdr>
        </w:div>
        <w:div w:id="1991908473">
          <w:marLeft w:val="0"/>
          <w:marRight w:val="0"/>
          <w:marTop w:val="0"/>
          <w:marBottom w:val="0"/>
          <w:divBdr>
            <w:top w:val="none" w:sz="0" w:space="0" w:color="auto"/>
            <w:left w:val="none" w:sz="0" w:space="0" w:color="auto"/>
            <w:bottom w:val="none" w:sz="0" w:space="0" w:color="auto"/>
            <w:right w:val="none" w:sz="0" w:space="0" w:color="auto"/>
          </w:divBdr>
        </w:div>
        <w:div w:id="1700357400">
          <w:marLeft w:val="0"/>
          <w:marRight w:val="0"/>
          <w:marTop w:val="0"/>
          <w:marBottom w:val="0"/>
          <w:divBdr>
            <w:top w:val="none" w:sz="0" w:space="0" w:color="auto"/>
            <w:left w:val="none" w:sz="0" w:space="0" w:color="auto"/>
            <w:bottom w:val="none" w:sz="0" w:space="0" w:color="auto"/>
            <w:right w:val="none" w:sz="0" w:space="0" w:color="auto"/>
          </w:divBdr>
        </w:div>
        <w:div w:id="1606377617">
          <w:marLeft w:val="0"/>
          <w:marRight w:val="0"/>
          <w:marTop w:val="0"/>
          <w:marBottom w:val="0"/>
          <w:divBdr>
            <w:top w:val="none" w:sz="0" w:space="0" w:color="auto"/>
            <w:left w:val="none" w:sz="0" w:space="0" w:color="auto"/>
            <w:bottom w:val="none" w:sz="0" w:space="0" w:color="auto"/>
            <w:right w:val="none" w:sz="0" w:space="0" w:color="auto"/>
          </w:divBdr>
        </w:div>
        <w:div w:id="1166675944">
          <w:marLeft w:val="0"/>
          <w:marRight w:val="0"/>
          <w:marTop w:val="0"/>
          <w:marBottom w:val="0"/>
          <w:divBdr>
            <w:top w:val="none" w:sz="0" w:space="0" w:color="auto"/>
            <w:left w:val="none" w:sz="0" w:space="0" w:color="auto"/>
            <w:bottom w:val="none" w:sz="0" w:space="0" w:color="auto"/>
            <w:right w:val="none" w:sz="0" w:space="0" w:color="auto"/>
          </w:divBdr>
        </w:div>
        <w:div w:id="1295527000">
          <w:marLeft w:val="0"/>
          <w:marRight w:val="0"/>
          <w:marTop w:val="0"/>
          <w:marBottom w:val="0"/>
          <w:divBdr>
            <w:top w:val="none" w:sz="0" w:space="0" w:color="auto"/>
            <w:left w:val="none" w:sz="0" w:space="0" w:color="auto"/>
            <w:bottom w:val="none" w:sz="0" w:space="0" w:color="auto"/>
            <w:right w:val="none" w:sz="0" w:space="0" w:color="auto"/>
          </w:divBdr>
        </w:div>
        <w:div w:id="1097211154">
          <w:marLeft w:val="0"/>
          <w:marRight w:val="0"/>
          <w:marTop w:val="0"/>
          <w:marBottom w:val="0"/>
          <w:divBdr>
            <w:top w:val="none" w:sz="0" w:space="0" w:color="auto"/>
            <w:left w:val="none" w:sz="0" w:space="0" w:color="auto"/>
            <w:bottom w:val="none" w:sz="0" w:space="0" w:color="auto"/>
            <w:right w:val="none" w:sz="0" w:space="0" w:color="auto"/>
          </w:divBdr>
        </w:div>
        <w:div w:id="1492595406">
          <w:marLeft w:val="0"/>
          <w:marRight w:val="0"/>
          <w:marTop w:val="0"/>
          <w:marBottom w:val="0"/>
          <w:divBdr>
            <w:top w:val="none" w:sz="0" w:space="0" w:color="auto"/>
            <w:left w:val="none" w:sz="0" w:space="0" w:color="auto"/>
            <w:bottom w:val="none" w:sz="0" w:space="0" w:color="auto"/>
            <w:right w:val="none" w:sz="0" w:space="0" w:color="auto"/>
          </w:divBdr>
        </w:div>
        <w:div w:id="407070169">
          <w:marLeft w:val="0"/>
          <w:marRight w:val="0"/>
          <w:marTop w:val="0"/>
          <w:marBottom w:val="0"/>
          <w:divBdr>
            <w:top w:val="none" w:sz="0" w:space="0" w:color="auto"/>
            <w:left w:val="none" w:sz="0" w:space="0" w:color="auto"/>
            <w:bottom w:val="none" w:sz="0" w:space="0" w:color="auto"/>
            <w:right w:val="none" w:sz="0" w:space="0" w:color="auto"/>
          </w:divBdr>
        </w:div>
        <w:div w:id="1546409640">
          <w:marLeft w:val="0"/>
          <w:marRight w:val="0"/>
          <w:marTop w:val="0"/>
          <w:marBottom w:val="0"/>
          <w:divBdr>
            <w:top w:val="none" w:sz="0" w:space="0" w:color="auto"/>
            <w:left w:val="none" w:sz="0" w:space="0" w:color="auto"/>
            <w:bottom w:val="none" w:sz="0" w:space="0" w:color="auto"/>
            <w:right w:val="none" w:sz="0" w:space="0" w:color="auto"/>
          </w:divBdr>
        </w:div>
        <w:div w:id="252592017">
          <w:marLeft w:val="0"/>
          <w:marRight w:val="0"/>
          <w:marTop w:val="0"/>
          <w:marBottom w:val="0"/>
          <w:divBdr>
            <w:top w:val="none" w:sz="0" w:space="0" w:color="auto"/>
            <w:left w:val="none" w:sz="0" w:space="0" w:color="auto"/>
            <w:bottom w:val="none" w:sz="0" w:space="0" w:color="auto"/>
            <w:right w:val="none" w:sz="0" w:space="0" w:color="auto"/>
          </w:divBdr>
        </w:div>
        <w:div w:id="888957482">
          <w:marLeft w:val="0"/>
          <w:marRight w:val="0"/>
          <w:marTop w:val="0"/>
          <w:marBottom w:val="0"/>
          <w:divBdr>
            <w:top w:val="none" w:sz="0" w:space="0" w:color="auto"/>
            <w:left w:val="none" w:sz="0" w:space="0" w:color="auto"/>
            <w:bottom w:val="none" w:sz="0" w:space="0" w:color="auto"/>
            <w:right w:val="none" w:sz="0" w:space="0" w:color="auto"/>
          </w:divBdr>
        </w:div>
        <w:div w:id="1805463646">
          <w:marLeft w:val="0"/>
          <w:marRight w:val="0"/>
          <w:marTop w:val="0"/>
          <w:marBottom w:val="0"/>
          <w:divBdr>
            <w:top w:val="none" w:sz="0" w:space="0" w:color="auto"/>
            <w:left w:val="none" w:sz="0" w:space="0" w:color="auto"/>
            <w:bottom w:val="none" w:sz="0" w:space="0" w:color="auto"/>
            <w:right w:val="none" w:sz="0" w:space="0" w:color="auto"/>
          </w:divBdr>
        </w:div>
        <w:div w:id="424153861">
          <w:marLeft w:val="0"/>
          <w:marRight w:val="0"/>
          <w:marTop w:val="0"/>
          <w:marBottom w:val="0"/>
          <w:divBdr>
            <w:top w:val="none" w:sz="0" w:space="0" w:color="auto"/>
            <w:left w:val="none" w:sz="0" w:space="0" w:color="auto"/>
            <w:bottom w:val="none" w:sz="0" w:space="0" w:color="auto"/>
            <w:right w:val="none" w:sz="0" w:space="0" w:color="auto"/>
          </w:divBdr>
        </w:div>
        <w:div w:id="679702292">
          <w:marLeft w:val="0"/>
          <w:marRight w:val="0"/>
          <w:marTop w:val="0"/>
          <w:marBottom w:val="0"/>
          <w:divBdr>
            <w:top w:val="none" w:sz="0" w:space="0" w:color="auto"/>
            <w:left w:val="none" w:sz="0" w:space="0" w:color="auto"/>
            <w:bottom w:val="none" w:sz="0" w:space="0" w:color="auto"/>
            <w:right w:val="none" w:sz="0" w:space="0" w:color="auto"/>
          </w:divBdr>
        </w:div>
        <w:div w:id="1923492305">
          <w:marLeft w:val="0"/>
          <w:marRight w:val="0"/>
          <w:marTop w:val="0"/>
          <w:marBottom w:val="0"/>
          <w:divBdr>
            <w:top w:val="none" w:sz="0" w:space="0" w:color="auto"/>
            <w:left w:val="none" w:sz="0" w:space="0" w:color="auto"/>
            <w:bottom w:val="none" w:sz="0" w:space="0" w:color="auto"/>
            <w:right w:val="none" w:sz="0" w:space="0" w:color="auto"/>
          </w:divBdr>
        </w:div>
        <w:div w:id="1567959069">
          <w:marLeft w:val="0"/>
          <w:marRight w:val="0"/>
          <w:marTop w:val="0"/>
          <w:marBottom w:val="0"/>
          <w:divBdr>
            <w:top w:val="none" w:sz="0" w:space="0" w:color="auto"/>
            <w:left w:val="none" w:sz="0" w:space="0" w:color="auto"/>
            <w:bottom w:val="none" w:sz="0" w:space="0" w:color="auto"/>
            <w:right w:val="none" w:sz="0" w:space="0" w:color="auto"/>
          </w:divBdr>
        </w:div>
        <w:div w:id="2062441288">
          <w:marLeft w:val="0"/>
          <w:marRight w:val="0"/>
          <w:marTop w:val="0"/>
          <w:marBottom w:val="0"/>
          <w:divBdr>
            <w:top w:val="none" w:sz="0" w:space="0" w:color="auto"/>
            <w:left w:val="none" w:sz="0" w:space="0" w:color="auto"/>
            <w:bottom w:val="none" w:sz="0" w:space="0" w:color="auto"/>
            <w:right w:val="none" w:sz="0" w:space="0" w:color="auto"/>
          </w:divBdr>
        </w:div>
        <w:div w:id="1969583135">
          <w:marLeft w:val="0"/>
          <w:marRight w:val="0"/>
          <w:marTop w:val="0"/>
          <w:marBottom w:val="0"/>
          <w:divBdr>
            <w:top w:val="none" w:sz="0" w:space="0" w:color="auto"/>
            <w:left w:val="none" w:sz="0" w:space="0" w:color="auto"/>
            <w:bottom w:val="none" w:sz="0" w:space="0" w:color="auto"/>
            <w:right w:val="none" w:sz="0" w:space="0" w:color="auto"/>
          </w:divBdr>
        </w:div>
        <w:div w:id="23751659">
          <w:marLeft w:val="0"/>
          <w:marRight w:val="0"/>
          <w:marTop w:val="0"/>
          <w:marBottom w:val="0"/>
          <w:divBdr>
            <w:top w:val="none" w:sz="0" w:space="0" w:color="auto"/>
            <w:left w:val="none" w:sz="0" w:space="0" w:color="auto"/>
            <w:bottom w:val="none" w:sz="0" w:space="0" w:color="auto"/>
            <w:right w:val="none" w:sz="0" w:space="0" w:color="auto"/>
          </w:divBdr>
        </w:div>
        <w:div w:id="936668749">
          <w:marLeft w:val="0"/>
          <w:marRight w:val="0"/>
          <w:marTop w:val="0"/>
          <w:marBottom w:val="0"/>
          <w:divBdr>
            <w:top w:val="none" w:sz="0" w:space="0" w:color="auto"/>
            <w:left w:val="none" w:sz="0" w:space="0" w:color="auto"/>
            <w:bottom w:val="none" w:sz="0" w:space="0" w:color="auto"/>
            <w:right w:val="none" w:sz="0" w:space="0" w:color="auto"/>
          </w:divBdr>
        </w:div>
        <w:div w:id="636951563">
          <w:marLeft w:val="0"/>
          <w:marRight w:val="0"/>
          <w:marTop w:val="0"/>
          <w:marBottom w:val="0"/>
          <w:divBdr>
            <w:top w:val="none" w:sz="0" w:space="0" w:color="auto"/>
            <w:left w:val="none" w:sz="0" w:space="0" w:color="auto"/>
            <w:bottom w:val="none" w:sz="0" w:space="0" w:color="auto"/>
            <w:right w:val="none" w:sz="0" w:space="0" w:color="auto"/>
          </w:divBdr>
        </w:div>
        <w:div w:id="1940985094">
          <w:marLeft w:val="0"/>
          <w:marRight w:val="0"/>
          <w:marTop w:val="0"/>
          <w:marBottom w:val="0"/>
          <w:divBdr>
            <w:top w:val="none" w:sz="0" w:space="0" w:color="auto"/>
            <w:left w:val="none" w:sz="0" w:space="0" w:color="auto"/>
            <w:bottom w:val="none" w:sz="0" w:space="0" w:color="auto"/>
            <w:right w:val="none" w:sz="0" w:space="0" w:color="auto"/>
          </w:divBdr>
        </w:div>
        <w:div w:id="612902062">
          <w:marLeft w:val="0"/>
          <w:marRight w:val="0"/>
          <w:marTop w:val="0"/>
          <w:marBottom w:val="0"/>
          <w:divBdr>
            <w:top w:val="none" w:sz="0" w:space="0" w:color="auto"/>
            <w:left w:val="none" w:sz="0" w:space="0" w:color="auto"/>
            <w:bottom w:val="none" w:sz="0" w:space="0" w:color="auto"/>
            <w:right w:val="none" w:sz="0" w:space="0" w:color="auto"/>
          </w:divBdr>
        </w:div>
        <w:div w:id="1170750410">
          <w:marLeft w:val="0"/>
          <w:marRight w:val="0"/>
          <w:marTop w:val="0"/>
          <w:marBottom w:val="0"/>
          <w:divBdr>
            <w:top w:val="none" w:sz="0" w:space="0" w:color="auto"/>
            <w:left w:val="none" w:sz="0" w:space="0" w:color="auto"/>
            <w:bottom w:val="none" w:sz="0" w:space="0" w:color="auto"/>
            <w:right w:val="none" w:sz="0" w:space="0" w:color="auto"/>
          </w:divBdr>
        </w:div>
        <w:div w:id="1463033093">
          <w:marLeft w:val="0"/>
          <w:marRight w:val="0"/>
          <w:marTop w:val="0"/>
          <w:marBottom w:val="0"/>
          <w:divBdr>
            <w:top w:val="none" w:sz="0" w:space="0" w:color="auto"/>
            <w:left w:val="none" w:sz="0" w:space="0" w:color="auto"/>
            <w:bottom w:val="none" w:sz="0" w:space="0" w:color="auto"/>
            <w:right w:val="none" w:sz="0" w:space="0" w:color="auto"/>
          </w:divBdr>
        </w:div>
        <w:div w:id="1575628945">
          <w:marLeft w:val="0"/>
          <w:marRight w:val="0"/>
          <w:marTop w:val="0"/>
          <w:marBottom w:val="0"/>
          <w:divBdr>
            <w:top w:val="none" w:sz="0" w:space="0" w:color="auto"/>
            <w:left w:val="none" w:sz="0" w:space="0" w:color="auto"/>
            <w:bottom w:val="none" w:sz="0" w:space="0" w:color="auto"/>
            <w:right w:val="none" w:sz="0" w:space="0" w:color="auto"/>
          </w:divBdr>
        </w:div>
        <w:div w:id="913903420">
          <w:marLeft w:val="0"/>
          <w:marRight w:val="0"/>
          <w:marTop w:val="0"/>
          <w:marBottom w:val="0"/>
          <w:divBdr>
            <w:top w:val="none" w:sz="0" w:space="0" w:color="auto"/>
            <w:left w:val="none" w:sz="0" w:space="0" w:color="auto"/>
            <w:bottom w:val="none" w:sz="0" w:space="0" w:color="auto"/>
            <w:right w:val="none" w:sz="0" w:space="0" w:color="auto"/>
          </w:divBdr>
        </w:div>
        <w:div w:id="1879581109">
          <w:marLeft w:val="0"/>
          <w:marRight w:val="0"/>
          <w:marTop w:val="0"/>
          <w:marBottom w:val="0"/>
          <w:divBdr>
            <w:top w:val="none" w:sz="0" w:space="0" w:color="auto"/>
            <w:left w:val="none" w:sz="0" w:space="0" w:color="auto"/>
            <w:bottom w:val="none" w:sz="0" w:space="0" w:color="auto"/>
            <w:right w:val="none" w:sz="0" w:space="0" w:color="auto"/>
          </w:divBdr>
        </w:div>
        <w:div w:id="657685225">
          <w:marLeft w:val="0"/>
          <w:marRight w:val="0"/>
          <w:marTop w:val="0"/>
          <w:marBottom w:val="0"/>
          <w:divBdr>
            <w:top w:val="none" w:sz="0" w:space="0" w:color="auto"/>
            <w:left w:val="none" w:sz="0" w:space="0" w:color="auto"/>
            <w:bottom w:val="none" w:sz="0" w:space="0" w:color="auto"/>
            <w:right w:val="none" w:sz="0" w:space="0" w:color="auto"/>
          </w:divBdr>
        </w:div>
        <w:div w:id="1847133099">
          <w:marLeft w:val="0"/>
          <w:marRight w:val="0"/>
          <w:marTop w:val="0"/>
          <w:marBottom w:val="0"/>
          <w:divBdr>
            <w:top w:val="none" w:sz="0" w:space="0" w:color="auto"/>
            <w:left w:val="none" w:sz="0" w:space="0" w:color="auto"/>
            <w:bottom w:val="none" w:sz="0" w:space="0" w:color="auto"/>
            <w:right w:val="none" w:sz="0" w:space="0" w:color="auto"/>
          </w:divBdr>
        </w:div>
        <w:div w:id="1353727918">
          <w:marLeft w:val="0"/>
          <w:marRight w:val="0"/>
          <w:marTop w:val="0"/>
          <w:marBottom w:val="0"/>
          <w:divBdr>
            <w:top w:val="none" w:sz="0" w:space="0" w:color="auto"/>
            <w:left w:val="none" w:sz="0" w:space="0" w:color="auto"/>
            <w:bottom w:val="none" w:sz="0" w:space="0" w:color="auto"/>
            <w:right w:val="none" w:sz="0" w:space="0" w:color="auto"/>
          </w:divBdr>
        </w:div>
        <w:div w:id="527989781">
          <w:marLeft w:val="0"/>
          <w:marRight w:val="0"/>
          <w:marTop w:val="0"/>
          <w:marBottom w:val="0"/>
          <w:divBdr>
            <w:top w:val="none" w:sz="0" w:space="0" w:color="auto"/>
            <w:left w:val="none" w:sz="0" w:space="0" w:color="auto"/>
            <w:bottom w:val="none" w:sz="0" w:space="0" w:color="auto"/>
            <w:right w:val="none" w:sz="0" w:space="0" w:color="auto"/>
          </w:divBdr>
        </w:div>
        <w:div w:id="1684503807">
          <w:marLeft w:val="0"/>
          <w:marRight w:val="0"/>
          <w:marTop w:val="0"/>
          <w:marBottom w:val="0"/>
          <w:divBdr>
            <w:top w:val="none" w:sz="0" w:space="0" w:color="auto"/>
            <w:left w:val="none" w:sz="0" w:space="0" w:color="auto"/>
            <w:bottom w:val="none" w:sz="0" w:space="0" w:color="auto"/>
            <w:right w:val="none" w:sz="0" w:space="0" w:color="auto"/>
          </w:divBdr>
        </w:div>
        <w:div w:id="1584756382">
          <w:marLeft w:val="0"/>
          <w:marRight w:val="0"/>
          <w:marTop w:val="0"/>
          <w:marBottom w:val="0"/>
          <w:divBdr>
            <w:top w:val="none" w:sz="0" w:space="0" w:color="auto"/>
            <w:left w:val="none" w:sz="0" w:space="0" w:color="auto"/>
            <w:bottom w:val="none" w:sz="0" w:space="0" w:color="auto"/>
            <w:right w:val="none" w:sz="0" w:space="0" w:color="auto"/>
          </w:divBdr>
        </w:div>
        <w:div w:id="927808938">
          <w:marLeft w:val="0"/>
          <w:marRight w:val="0"/>
          <w:marTop w:val="0"/>
          <w:marBottom w:val="0"/>
          <w:divBdr>
            <w:top w:val="none" w:sz="0" w:space="0" w:color="auto"/>
            <w:left w:val="none" w:sz="0" w:space="0" w:color="auto"/>
            <w:bottom w:val="none" w:sz="0" w:space="0" w:color="auto"/>
            <w:right w:val="none" w:sz="0" w:space="0" w:color="auto"/>
          </w:divBdr>
        </w:div>
        <w:div w:id="1011563134">
          <w:marLeft w:val="0"/>
          <w:marRight w:val="0"/>
          <w:marTop w:val="0"/>
          <w:marBottom w:val="0"/>
          <w:divBdr>
            <w:top w:val="none" w:sz="0" w:space="0" w:color="auto"/>
            <w:left w:val="none" w:sz="0" w:space="0" w:color="auto"/>
            <w:bottom w:val="none" w:sz="0" w:space="0" w:color="auto"/>
            <w:right w:val="none" w:sz="0" w:space="0" w:color="auto"/>
          </w:divBdr>
        </w:div>
        <w:div w:id="39865778">
          <w:marLeft w:val="0"/>
          <w:marRight w:val="0"/>
          <w:marTop w:val="0"/>
          <w:marBottom w:val="0"/>
          <w:divBdr>
            <w:top w:val="none" w:sz="0" w:space="0" w:color="auto"/>
            <w:left w:val="none" w:sz="0" w:space="0" w:color="auto"/>
            <w:bottom w:val="none" w:sz="0" w:space="0" w:color="auto"/>
            <w:right w:val="none" w:sz="0" w:space="0" w:color="auto"/>
          </w:divBdr>
        </w:div>
        <w:div w:id="1411001235">
          <w:marLeft w:val="0"/>
          <w:marRight w:val="0"/>
          <w:marTop w:val="0"/>
          <w:marBottom w:val="0"/>
          <w:divBdr>
            <w:top w:val="none" w:sz="0" w:space="0" w:color="auto"/>
            <w:left w:val="none" w:sz="0" w:space="0" w:color="auto"/>
            <w:bottom w:val="none" w:sz="0" w:space="0" w:color="auto"/>
            <w:right w:val="none" w:sz="0" w:space="0" w:color="auto"/>
          </w:divBdr>
        </w:div>
        <w:div w:id="908152111">
          <w:marLeft w:val="0"/>
          <w:marRight w:val="0"/>
          <w:marTop w:val="0"/>
          <w:marBottom w:val="0"/>
          <w:divBdr>
            <w:top w:val="none" w:sz="0" w:space="0" w:color="auto"/>
            <w:left w:val="none" w:sz="0" w:space="0" w:color="auto"/>
            <w:bottom w:val="none" w:sz="0" w:space="0" w:color="auto"/>
            <w:right w:val="none" w:sz="0" w:space="0" w:color="auto"/>
          </w:divBdr>
        </w:div>
        <w:div w:id="835614150">
          <w:marLeft w:val="0"/>
          <w:marRight w:val="0"/>
          <w:marTop w:val="0"/>
          <w:marBottom w:val="0"/>
          <w:divBdr>
            <w:top w:val="none" w:sz="0" w:space="0" w:color="auto"/>
            <w:left w:val="none" w:sz="0" w:space="0" w:color="auto"/>
            <w:bottom w:val="none" w:sz="0" w:space="0" w:color="auto"/>
            <w:right w:val="none" w:sz="0" w:space="0" w:color="auto"/>
          </w:divBdr>
        </w:div>
        <w:div w:id="1396661628">
          <w:marLeft w:val="0"/>
          <w:marRight w:val="0"/>
          <w:marTop w:val="0"/>
          <w:marBottom w:val="0"/>
          <w:divBdr>
            <w:top w:val="none" w:sz="0" w:space="0" w:color="auto"/>
            <w:left w:val="none" w:sz="0" w:space="0" w:color="auto"/>
            <w:bottom w:val="none" w:sz="0" w:space="0" w:color="auto"/>
            <w:right w:val="none" w:sz="0" w:space="0" w:color="auto"/>
          </w:divBdr>
        </w:div>
        <w:div w:id="2146463569">
          <w:marLeft w:val="0"/>
          <w:marRight w:val="0"/>
          <w:marTop w:val="0"/>
          <w:marBottom w:val="0"/>
          <w:divBdr>
            <w:top w:val="none" w:sz="0" w:space="0" w:color="auto"/>
            <w:left w:val="none" w:sz="0" w:space="0" w:color="auto"/>
            <w:bottom w:val="none" w:sz="0" w:space="0" w:color="auto"/>
            <w:right w:val="none" w:sz="0" w:space="0" w:color="auto"/>
          </w:divBdr>
        </w:div>
        <w:div w:id="394281237">
          <w:marLeft w:val="0"/>
          <w:marRight w:val="0"/>
          <w:marTop w:val="0"/>
          <w:marBottom w:val="0"/>
          <w:divBdr>
            <w:top w:val="none" w:sz="0" w:space="0" w:color="auto"/>
            <w:left w:val="none" w:sz="0" w:space="0" w:color="auto"/>
            <w:bottom w:val="none" w:sz="0" w:space="0" w:color="auto"/>
            <w:right w:val="none" w:sz="0" w:space="0" w:color="auto"/>
          </w:divBdr>
        </w:div>
        <w:div w:id="1471744649">
          <w:marLeft w:val="0"/>
          <w:marRight w:val="0"/>
          <w:marTop w:val="0"/>
          <w:marBottom w:val="0"/>
          <w:divBdr>
            <w:top w:val="none" w:sz="0" w:space="0" w:color="auto"/>
            <w:left w:val="none" w:sz="0" w:space="0" w:color="auto"/>
            <w:bottom w:val="none" w:sz="0" w:space="0" w:color="auto"/>
            <w:right w:val="none" w:sz="0" w:space="0" w:color="auto"/>
          </w:divBdr>
        </w:div>
        <w:div w:id="931623205">
          <w:marLeft w:val="0"/>
          <w:marRight w:val="0"/>
          <w:marTop w:val="0"/>
          <w:marBottom w:val="0"/>
          <w:divBdr>
            <w:top w:val="none" w:sz="0" w:space="0" w:color="auto"/>
            <w:left w:val="none" w:sz="0" w:space="0" w:color="auto"/>
            <w:bottom w:val="none" w:sz="0" w:space="0" w:color="auto"/>
            <w:right w:val="none" w:sz="0" w:space="0" w:color="auto"/>
          </w:divBdr>
        </w:div>
        <w:div w:id="1255088096">
          <w:marLeft w:val="0"/>
          <w:marRight w:val="0"/>
          <w:marTop w:val="0"/>
          <w:marBottom w:val="0"/>
          <w:divBdr>
            <w:top w:val="none" w:sz="0" w:space="0" w:color="auto"/>
            <w:left w:val="none" w:sz="0" w:space="0" w:color="auto"/>
            <w:bottom w:val="none" w:sz="0" w:space="0" w:color="auto"/>
            <w:right w:val="none" w:sz="0" w:space="0" w:color="auto"/>
          </w:divBdr>
        </w:div>
        <w:div w:id="1508328194">
          <w:marLeft w:val="0"/>
          <w:marRight w:val="0"/>
          <w:marTop w:val="0"/>
          <w:marBottom w:val="0"/>
          <w:divBdr>
            <w:top w:val="none" w:sz="0" w:space="0" w:color="auto"/>
            <w:left w:val="none" w:sz="0" w:space="0" w:color="auto"/>
            <w:bottom w:val="none" w:sz="0" w:space="0" w:color="auto"/>
            <w:right w:val="none" w:sz="0" w:space="0" w:color="auto"/>
          </w:divBdr>
        </w:div>
        <w:div w:id="947542856">
          <w:marLeft w:val="0"/>
          <w:marRight w:val="0"/>
          <w:marTop w:val="0"/>
          <w:marBottom w:val="0"/>
          <w:divBdr>
            <w:top w:val="none" w:sz="0" w:space="0" w:color="auto"/>
            <w:left w:val="none" w:sz="0" w:space="0" w:color="auto"/>
            <w:bottom w:val="none" w:sz="0" w:space="0" w:color="auto"/>
            <w:right w:val="none" w:sz="0" w:space="0" w:color="auto"/>
          </w:divBdr>
        </w:div>
        <w:div w:id="16201489">
          <w:marLeft w:val="0"/>
          <w:marRight w:val="0"/>
          <w:marTop w:val="0"/>
          <w:marBottom w:val="0"/>
          <w:divBdr>
            <w:top w:val="none" w:sz="0" w:space="0" w:color="auto"/>
            <w:left w:val="none" w:sz="0" w:space="0" w:color="auto"/>
            <w:bottom w:val="none" w:sz="0" w:space="0" w:color="auto"/>
            <w:right w:val="none" w:sz="0" w:space="0" w:color="auto"/>
          </w:divBdr>
        </w:div>
        <w:div w:id="763764590">
          <w:marLeft w:val="0"/>
          <w:marRight w:val="0"/>
          <w:marTop w:val="0"/>
          <w:marBottom w:val="0"/>
          <w:divBdr>
            <w:top w:val="none" w:sz="0" w:space="0" w:color="auto"/>
            <w:left w:val="none" w:sz="0" w:space="0" w:color="auto"/>
            <w:bottom w:val="none" w:sz="0" w:space="0" w:color="auto"/>
            <w:right w:val="none" w:sz="0" w:space="0" w:color="auto"/>
          </w:divBdr>
        </w:div>
        <w:div w:id="1306083392">
          <w:marLeft w:val="0"/>
          <w:marRight w:val="0"/>
          <w:marTop w:val="0"/>
          <w:marBottom w:val="0"/>
          <w:divBdr>
            <w:top w:val="none" w:sz="0" w:space="0" w:color="auto"/>
            <w:left w:val="none" w:sz="0" w:space="0" w:color="auto"/>
            <w:bottom w:val="none" w:sz="0" w:space="0" w:color="auto"/>
            <w:right w:val="none" w:sz="0" w:space="0" w:color="auto"/>
          </w:divBdr>
        </w:div>
        <w:div w:id="2137066765">
          <w:marLeft w:val="0"/>
          <w:marRight w:val="0"/>
          <w:marTop w:val="0"/>
          <w:marBottom w:val="0"/>
          <w:divBdr>
            <w:top w:val="none" w:sz="0" w:space="0" w:color="auto"/>
            <w:left w:val="none" w:sz="0" w:space="0" w:color="auto"/>
            <w:bottom w:val="none" w:sz="0" w:space="0" w:color="auto"/>
            <w:right w:val="none" w:sz="0" w:space="0" w:color="auto"/>
          </w:divBdr>
        </w:div>
        <w:div w:id="763847130">
          <w:marLeft w:val="0"/>
          <w:marRight w:val="0"/>
          <w:marTop w:val="0"/>
          <w:marBottom w:val="0"/>
          <w:divBdr>
            <w:top w:val="none" w:sz="0" w:space="0" w:color="auto"/>
            <w:left w:val="none" w:sz="0" w:space="0" w:color="auto"/>
            <w:bottom w:val="none" w:sz="0" w:space="0" w:color="auto"/>
            <w:right w:val="none" w:sz="0" w:space="0" w:color="auto"/>
          </w:divBdr>
        </w:div>
        <w:div w:id="496502493">
          <w:marLeft w:val="0"/>
          <w:marRight w:val="0"/>
          <w:marTop w:val="0"/>
          <w:marBottom w:val="0"/>
          <w:divBdr>
            <w:top w:val="none" w:sz="0" w:space="0" w:color="auto"/>
            <w:left w:val="none" w:sz="0" w:space="0" w:color="auto"/>
            <w:bottom w:val="none" w:sz="0" w:space="0" w:color="auto"/>
            <w:right w:val="none" w:sz="0" w:space="0" w:color="auto"/>
          </w:divBdr>
        </w:div>
        <w:div w:id="1433092812">
          <w:marLeft w:val="0"/>
          <w:marRight w:val="0"/>
          <w:marTop w:val="0"/>
          <w:marBottom w:val="0"/>
          <w:divBdr>
            <w:top w:val="none" w:sz="0" w:space="0" w:color="auto"/>
            <w:left w:val="none" w:sz="0" w:space="0" w:color="auto"/>
            <w:bottom w:val="none" w:sz="0" w:space="0" w:color="auto"/>
            <w:right w:val="none" w:sz="0" w:space="0" w:color="auto"/>
          </w:divBdr>
        </w:div>
        <w:div w:id="476533133">
          <w:marLeft w:val="0"/>
          <w:marRight w:val="0"/>
          <w:marTop w:val="0"/>
          <w:marBottom w:val="0"/>
          <w:divBdr>
            <w:top w:val="none" w:sz="0" w:space="0" w:color="auto"/>
            <w:left w:val="none" w:sz="0" w:space="0" w:color="auto"/>
            <w:bottom w:val="none" w:sz="0" w:space="0" w:color="auto"/>
            <w:right w:val="none" w:sz="0" w:space="0" w:color="auto"/>
          </w:divBdr>
        </w:div>
        <w:div w:id="876162313">
          <w:marLeft w:val="0"/>
          <w:marRight w:val="0"/>
          <w:marTop w:val="0"/>
          <w:marBottom w:val="0"/>
          <w:divBdr>
            <w:top w:val="none" w:sz="0" w:space="0" w:color="auto"/>
            <w:left w:val="none" w:sz="0" w:space="0" w:color="auto"/>
            <w:bottom w:val="none" w:sz="0" w:space="0" w:color="auto"/>
            <w:right w:val="none" w:sz="0" w:space="0" w:color="auto"/>
          </w:divBdr>
        </w:div>
        <w:div w:id="1497189705">
          <w:marLeft w:val="0"/>
          <w:marRight w:val="0"/>
          <w:marTop w:val="0"/>
          <w:marBottom w:val="0"/>
          <w:divBdr>
            <w:top w:val="none" w:sz="0" w:space="0" w:color="auto"/>
            <w:left w:val="none" w:sz="0" w:space="0" w:color="auto"/>
            <w:bottom w:val="none" w:sz="0" w:space="0" w:color="auto"/>
            <w:right w:val="none" w:sz="0" w:space="0" w:color="auto"/>
          </w:divBdr>
        </w:div>
        <w:div w:id="98110031">
          <w:marLeft w:val="0"/>
          <w:marRight w:val="0"/>
          <w:marTop w:val="0"/>
          <w:marBottom w:val="0"/>
          <w:divBdr>
            <w:top w:val="none" w:sz="0" w:space="0" w:color="auto"/>
            <w:left w:val="none" w:sz="0" w:space="0" w:color="auto"/>
            <w:bottom w:val="none" w:sz="0" w:space="0" w:color="auto"/>
            <w:right w:val="none" w:sz="0" w:space="0" w:color="auto"/>
          </w:divBdr>
        </w:div>
        <w:div w:id="214512811">
          <w:marLeft w:val="0"/>
          <w:marRight w:val="0"/>
          <w:marTop w:val="0"/>
          <w:marBottom w:val="0"/>
          <w:divBdr>
            <w:top w:val="none" w:sz="0" w:space="0" w:color="auto"/>
            <w:left w:val="none" w:sz="0" w:space="0" w:color="auto"/>
            <w:bottom w:val="none" w:sz="0" w:space="0" w:color="auto"/>
            <w:right w:val="none" w:sz="0" w:space="0" w:color="auto"/>
          </w:divBdr>
        </w:div>
        <w:div w:id="642583991">
          <w:marLeft w:val="0"/>
          <w:marRight w:val="0"/>
          <w:marTop w:val="0"/>
          <w:marBottom w:val="0"/>
          <w:divBdr>
            <w:top w:val="none" w:sz="0" w:space="0" w:color="auto"/>
            <w:left w:val="none" w:sz="0" w:space="0" w:color="auto"/>
            <w:bottom w:val="none" w:sz="0" w:space="0" w:color="auto"/>
            <w:right w:val="none" w:sz="0" w:space="0" w:color="auto"/>
          </w:divBdr>
        </w:div>
        <w:div w:id="902762747">
          <w:marLeft w:val="0"/>
          <w:marRight w:val="0"/>
          <w:marTop w:val="0"/>
          <w:marBottom w:val="0"/>
          <w:divBdr>
            <w:top w:val="none" w:sz="0" w:space="0" w:color="auto"/>
            <w:left w:val="none" w:sz="0" w:space="0" w:color="auto"/>
            <w:bottom w:val="none" w:sz="0" w:space="0" w:color="auto"/>
            <w:right w:val="none" w:sz="0" w:space="0" w:color="auto"/>
          </w:divBdr>
        </w:div>
        <w:div w:id="1849637462">
          <w:marLeft w:val="0"/>
          <w:marRight w:val="0"/>
          <w:marTop w:val="0"/>
          <w:marBottom w:val="0"/>
          <w:divBdr>
            <w:top w:val="none" w:sz="0" w:space="0" w:color="auto"/>
            <w:left w:val="none" w:sz="0" w:space="0" w:color="auto"/>
            <w:bottom w:val="none" w:sz="0" w:space="0" w:color="auto"/>
            <w:right w:val="none" w:sz="0" w:space="0" w:color="auto"/>
          </w:divBdr>
        </w:div>
      </w:divsChild>
    </w:div>
    <w:div w:id="211616517">
      <w:bodyDiv w:val="1"/>
      <w:marLeft w:val="0"/>
      <w:marRight w:val="0"/>
      <w:marTop w:val="0"/>
      <w:marBottom w:val="0"/>
      <w:divBdr>
        <w:top w:val="none" w:sz="0" w:space="0" w:color="auto"/>
        <w:left w:val="none" w:sz="0" w:space="0" w:color="auto"/>
        <w:bottom w:val="none" w:sz="0" w:space="0" w:color="auto"/>
        <w:right w:val="none" w:sz="0" w:space="0" w:color="auto"/>
      </w:divBdr>
      <w:divsChild>
        <w:div w:id="97914214">
          <w:marLeft w:val="420"/>
          <w:marRight w:val="0"/>
          <w:marTop w:val="0"/>
          <w:marBottom w:val="0"/>
          <w:divBdr>
            <w:top w:val="none" w:sz="0" w:space="0" w:color="auto"/>
            <w:left w:val="none" w:sz="0" w:space="0" w:color="auto"/>
            <w:bottom w:val="none" w:sz="0" w:space="0" w:color="auto"/>
            <w:right w:val="none" w:sz="0" w:space="0" w:color="auto"/>
          </w:divBdr>
          <w:divsChild>
            <w:div w:id="1229462657">
              <w:marLeft w:val="0"/>
              <w:marRight w:val="0"/>
              <w:marTop w:val="34"/>
              <w:marBottom w:val="34"/>
              <w:divBdr>
                <w:top w:val="none" w:sz="0" w:space="0" w:color="auto"/>
                <w:left w:val="none" w:sz="0" w:space="0" w:color="auto"/>
                <w:bottom w:val="none" w:sz="0" w:space="0" w:color="auto"/>
                <w:right w:val="none" w:sz="0" w:space="0" w:color="auto"/>
              </w:divBdr>
            </w:div>
            <w:div w:id="1912424840">
              <w:marLeft w:val="0"/>
              <w:marRight w:val="0"/>
              <w:marTop w:val="0"/>
              <w:marBottom w:val="0"/>
              <w:divBdr>
                <w:top w:val="none" w:sz="0" w:space="0" w:color="auto"/>
                <w:left w:val="none" w:sz="0" w:space="0" w:color="auto"/>
                <w:bottom w:val="none" w:sz="0" w:space="0" w:color="auto"/>
                <w:right w:val="none" w:sz="0" w:space="0" w:color="auto"/>
              </w:divBdr>
              <w:divsChild>
                <w:div w:id="205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1115">
      <w:bodyDiv w:val="1"/>
      <w:marLeft w:val="0"/>
      <w:marRight w:val="0"/>
      <w:marTop w:val="0"/>
      <w:marBottom w:val="0"/>
      <w:divBdr>
        <w:top w:val="none" w:sz="0" w:space="0" w:color="auto"/>
        <w:left w:val="none" w:sz="0" w:space="0" w:color="auto"/>
        <w:bottom w:val="none" w:sz="0" w:space="0" w:color="auto"/>
        <w:right w:val="none" w:sz="0" w:space="0" w:color="auto"/>
      </w:divBdr>
    </w:div>
    <w:div w:id="296380973">
      <w:bodyDiv w:val="1"/>
      <w:marLeft w:val="0"/>
      <w:marRight w:val="0"/>
      <w:marTop w:val="0"/>
      <w:marBottom w:val="0"/>
      <w:divBdr>
        <w:top w:val="none" w:sz="0" w:space="0" w:color="auto"/>
        <w:left w:val="none" w:sz="0" w:space="0" w:color="auto"/>
        <w:bottom w:val="none" w:sz="0" w:space="0" w:color="auto"/>
        <w:right w:val="none" w:sz="0" w:space="0" w:color="auto"/>
      </w:divBdr>
      <w:divsChild>
        <w:div w:id="498665047">
          <w:marLeft w:val="547"/>
          <w:marRight w:val="0"/>
          <w:marTop w:val="86"/>
          <w:marBottom w:val="0"/>
          <w:divBdr>
            <w:top w:val="none" w:sz="0" w:space="0" w:color="auto"/>
            <w:left w:val="none" w:sz="0" w:space="0" w:color="auto"/>
            <w:bottom w:val="none" w:sz="0" w:space="0" w:color="auto"/>
            <w:right w:val="none" w:sz="0" w:space="0" w:color="auto"/>
          </w:divBdr>
        </w:div>
        <w:div w:id="879325149">
          <w:marLeft w:val="547"/>
          <w:marRight w:val="0"/>
          <w:marTop w:val="86"/>
          <w:marBottom w:val="0"/>
          <w:divBdr>
            <w:top w:val="none" w:sz="0" w:space="0" w:color="auto"/>
            <w:left w:val="none" w:sz="0" w:space="0" w:color="auto"/>
            <w:bottom w:val="none" w:sz="0" w:space="0" w:color="auto"/>
            <w:right w:val="none" w:sz="0" w:space="0" w:color="auto"/>
          </w:divBdr>
        </w:div>
        <w:div w:id="868882247">
          <w:marLeft w:val="547"/>
          <w:marRight w:val="0"/>
          <w:marTop w:val="86"/>
          <w:marBottom w:val="0"/>
          <w:divBdr>
            <w:top w:val="none" w:sz="0" w:space="0" w:color="auto"/>
            <w:left w:val="none" w:sz="0" w:space="0" w:color="auto"/>
            <w:bottom w:val="none" w:sz="0" w:space="0" w:color="auto"/>
            <w:right w:val="none" w:sz="0" w:space="0" w:color="auto"/>
          </w:divBdr>
        </w:div>
        <w:div w:id="1159882366">
          <w:marLeft w:val="547"/>
          <w:marRight w:val="0"/>
          <w:marTop w:val="86"/>
          <w:marBottom w:val="0"/>
          <w:divBdr>
            <w:top w:val="none" w:sz="0" w:space="0" w:color="auto"/>
            <w:left w:val="none" w:sz="0" w:space="0" w:color="auto"/>
            <w:bottom w:val="none" w:sz="0" w:space="0" w:color="auto"/>
            <w:right w:val="none" w:sz="0" w:space="0" w:color="auto"/>
          </w:divBdr>
        </w:div>
        <w:div w:id="481578984">
          <w:marLeft w:val="547"/>
          <w:marRight w:val="0"/>
          <w:marTop w:val="86"/>
          <w:marBottom w:val="0"/>
          <w:divBdr>
            <w:top w:val="none" w:sz="0" w:space="0" w:color="auto"/>
            <w:left w:val="none" w:sz="0" w:space="0" w:color="auto"/>
            <w:bottom w:val="none" w:sz="0" w:space="0" w:color="auto"/>
            <w:right w:val="none" w:sz="0" w:space="0" w:color="auto"/>
          </w:divBdr>
        </w:div>
      </w:divsChild>
    </w:div>
    <w:div w:id="326053878">
      <w:bodyDiv w:val="1"/>
      <w:marLeft w:val="0"/>
      <w:marRight w:val="0"/>
      <w:marTop w:val="0"/>
      <w:marBottom w:val="0"/>
      <w:divBdr>
        <w:top w:val="none" w:sz="0" w:space="0" w:color="auto"/>
        <w:left w:val="none" w:sz="0" w:space="0" w:color="auto"/>
        <w:bottom w:val="none" w:sz="0" w:space="0" w:color="auto"/>
        <w:right w:val="none" w:sz="0" w:space="0" w:color="auto"/>
      </w:divBdr>
    </w:div>
    <w:div w:id="340595281">
      <w:bodyDiv w:val="1"/>
      <w:marLeft w:val="0"/>
      <w:marRight w:val="0"/>
      <w:marTop w:val="0"/>
      <w:marBottom w:val="0"/>
      <w:divBdr>
        <w:top w:val="none" w:sz="0" w:space="0" w:color="auto"/>
        <w:left w:val="none" w:sz="0" w:space="0" w:color="auto"/>
        <w:bottom w:val="none" w:sz="0" w:space="0" w:color="auto"/>
        <w:right w:val="none" w:sz="0" w:space="0" w:color="auto"/>
      </w:divBdr>
    </w:div>
    <w:div w:id="581254275">
      <w:bodyDiv w:val="1"/>
      <w:marLeft w:val="0"/>
      <w:marRight w:val="0"/>
      <w:marTop w:val="0"/>
      <w:marBottom w:val="0"/>
      <w:divBdr>
        <w:top w:val="none" w:sz="0" w:space="0" w:color="auto"/>
        <w:left w:val="none" w:sz="0" w:space="0" w:color="auto"/>
        <w:bottom w:val="none" w:sz="0" w:space="0" w:color="auto"/>
        <w:right w:val="none" w:sz="0" w:space="0" w:color="auto"/>
      </w:divBdr>
    </w:div>
    <w:div w:id="817771675">
      <w:bodyDiv w:val="1"/>
      <w:marLeft w:val="0"/>
      <w:marRight w:val="0"/>
      <w:marTop w:val="0"/>
      <w:marBottom w:val="0"/>
      <w:divBdr>
        <w:top w:val="none" w:sz="0" w:space="0" w:color="auto"/>
        <w:left w:val="none" w:sz="0" w:space="0" w:color="auto"/>
        <w:bottom w:val="none" w:sz="0" w:space="0" w:color="auto"/>
        <w:right w:val="none" w:sz="0" w:space="0" w:color="auto"/>
      </w:divBdr>
      <w:divsChild>
        <w:div w:id="895974573">
          <w:marLeft w:val="0"/>
          <w:marRight w:val="0"/>
          <w:marTop w:val="34"/>
          <w:marBottom w:val="34"/>
          <w:divBdr>
            <w:top w:val="none" w:sz="0" w:space="0" w:color="auto"/>
            <w:left w:val="none" w:sz="0" w:space="0" w:color="auto"/>
            <w:bottom w:val="none" w:sz="0" w:space="0" w:color="auto"/>
            <w:right w:val="none" w:sz="0" w:space="0" w:color="auto"/>
          </w:divBdr>
        </w:div>
        <w:div w:id="877474047">
          <w:marLeft w:val="0"/>
          <w:marRight w:val="0"/>
          <w:marTop w:val="0"/>
          <w:marBottom w:val="0"/>
          <w:divBdr>
            <w:top w:val="none" w:sz="0" w:space="0" w:color="auto"/>
            <w:left w:val="none" w:sz="0" w:space="0" w:color="auto"/>
            <w:bottom w:val="none" w:sz="0" w:space="0" w:color="auto"/>
            <w:right w:val="none" w:sz="0" w:space="0" w:color="auto"/>
          </w:divBdr>
        </w:div>
      </w:divsChild>
    </w:div>
    <w:div w:id="1311445449">
      <w:bodyDiv w:val="1"/>
      <w:marLeft w:val="0"/>
      <w:marRight w:val="0"/>
      <w:marTop w:val="0"/>
      <w:marBottom w:val="0"/>
      <w:divBdr>
        <w:top w:val="none" w:sz="0" w:space="0" w:color="auto"/>
        <w:left w:val="none" w:sz="0" w:space="0" w:color="auto"/>
        <w:bottom w:val="none" w:sz="0" w:space="0" w:color="auto"/>
        <w:right w:val="none" w:sz="0" w:space="0" w:color="auto"/>
      </w:divBdr>
    </w:div>
    <w:div w:id="1606109734">
      <w:bodyDiv w:val="1"/>
      <w:marLeft w:val="0"/>
      <w:marRight w:val="0"/>
      <w:marTop w:val="0"/>
      <w:marBottom w:val="0"/>
      <w:divBdr>
        <w:top w:val="none" w:sz="0" w:space="0" w:color="auto"/>
        <w:left w:val="none" w:sz="0" w:space="0" w:color="auto"/>
        <w:bottom w:val="none" w:sz="0" w:space="0" w:color="auto"/>
        <w:right w:val="none" w:sz="0" w:space="0" w:color="auto"/>
      </w:divBdr>
    </w:div>
    <w:div w:id="1616137013">
      <w:bodyDiv w:val="1"/>
      <w:marLeft w:val="0"/>
      <w:marRight w:val="0"/>
      <w:marTop w:val="0"/>
      <w:marBottom w:val="0"/>
      <w:divBdr>
        <w:top w:val="none" w:sz="0" w:space="0" w:color="auto"/>
        <w:left w:val="none" w:sz="0" w:space="0" w:color="auto"/>
        <w:bottom w:val="none" w:sz="0" w:space="0" w:color="auto"/>
        <w:right w:val="none" w:sz="0" w:space="0" w:color="auto"/>
      </w:divBdr>
      <w:divsChild>
        <w:div w:id="1402291925">
          <w:marLeft w:val="547"/>
          <w:marRight w:val="0"/>
          <w:marTop w:val="106"/>
          <w:marBottom w:val="0"/>
          <w:divBdr>
            <w:top w:val="none" w:sz="0" w:space="0" w:color="auto"/>
            <w:left w:val="none" w:sz="0" w:space="0" w:color="auto"/>
            <w:bottom w:val="none" w:sz="0" w:space="0" w:color="auto"/>
            <w:right w:val="none" w:sz="0" w:space="0" w:color="auto"/>
          </w:divBdr>
        </w:div>
        <w:div w:id="26287808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Adrenal_gland" TargetMode="External"/><Relationship Id="rId12" Type="http://schemas.openxmlformats.org/officeDocument/2006/relationships/hyperlink" Target="http://en.wikipedia.org/wiki/Neck" TargetMode="External"/><Relationship Id="rId13" Type="http://schemas.openxmlformats.org/officeDocument/2006/relationships/hyperlink" Target="http://en.wikipedia.org/wiki/Chest" TargetMode="External"/><Relationship Id="rId14" Type="http://schemas.openxmlformats.org/officeDocument/2006/relationships/hyperlink" Target="http://en.wikipedia.org/wiki/Abdomen" TargetMode="External"/><Relationship Id="rId15" Type="http://schemas.openxmlformats.org/officeDocument/2006/relationships/hyperlink" Target="http://en.wikipedia.org/wiki/Pelvi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en.wikipedia.org/wiki/Neuroendocrine_tu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780F-14E9-CB4C-83D4-62D09413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6214</Words>
  <Characters>35420</Characters>
  <Application>Microsoft Macintosh Word</Application>
  <DocSecurity>0</DocSecurity>
  <Lines>295</Lines>
  <Paragraphs>83</Paragraphs>
  <ScaleCrop>false</ScaleCrop>
  <HeadingPairs>
    <vt:vector size="4" baseType="variant">
      <vt:variant>
        <vt:lpstr>Title</vt:lpstr>
      </vt:variant>
      <vt:variant>
        <vt:i4>1</vt:i4>
      </vt:variant>
      <vt:variant>
        <vt:lpstr>标题</vt:lpstr>
      </vt:variant>
      <vt:variant>
        <vt:i4>2</vt:i4>
      </vt:variant>
    </vt:vector>
  </HeadingPairs>
  <TitlesOfParts>
    <vt:vector size="3" baseType="lpstr">
      <vt:lpstr/>
      <vt:lpstr/>
      <vt:lpstr>© The Author(s) 2015. Published by Baishideng Publishing Group Inc. All rights r</vt:lpstr>
    </vt:vector>
  </TitlesOfParts>
  <Company>UNT HSC</Company>
  <LinksUpToDate>false</LinksUpToDate>
  <CharactersWithSpaces>41551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Andras G. Lacko</dc:creator>
  <cp:lastModifiedBy>NA MA</cp:lastModifiedBy>
  <cp:revision>2</cp:revision>
  <cp:lastPrinted>2014-09-11T19:04:00Z</cp:lastPrinted>
  <dcterms:created xsi:type="dcterms:W3CDTF">2015-03-04T17:14:00Z</dcterms:created>
  <dcterms:modified xsi:type="dcterms:W3CDTF">2015-03-04T17:14:00Z</dcterms:modified>
</cp:coreProperties>
</file>