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17E1" w:rsidRPr="003617E1" w:rsidRDefault="003617E1" w:rsidP="003617E1">
      <w:pPr>
        <w:pStyle w:val="p0"/>
        <w:adjustRightInd w:val="0"/>
        <w:snapToGrid w:val="0"/>
        <w:spacing w:line="360" w:lineRule="auto"/>
        <w:jc w:val="both"/>
        <w:rPr>
          <w:rFonts w:ascii="Book Antiqua" w:hAnsi="Book Antiqua"/>
          <w:color w:val="000000"/>
          <w:sz w:val="24"/>
          <w:szCs w:val="24"/>
        </w:rPr>
      </w:pPr>
      <w:bookmarkStart w:id="0" w:name="OLE_LINK982"/>
      <w:bookmarkStart w:id="1" w:name="OLE_LINK983"/>
      <w:r w:rsidRPr="003617E1">
        <w:rPr>
          <w:rFonts w:ascii="Book Antiqua" w:hAnsi="Book Antiqua"/>
          <w:b/>
          <w:color w:val="0000FF"/>
          <w:sz w:val="24"/>
          <w:szCs w:val="24"/>
        </w:rPr>
        <w:t xml:space="preserve">Name of journal: </w:t>
      </w:r>
      <w:bookmarkStart w:id="2" w:name="OLE_LINK718"/>
      <w:bookmarkStart w:id="3" w:name="OLE_LINK719"/>
      <w:bookmarkStart w:id="4" w:name="OLE_LINK645"/>
      <w:bookmarkStart w:id="5" w:name="OLE_LINK661"/>
      <w:bookmarkStart w:id="6" w:name="OLE_LINK696"/>
      <w:r w:rsidRPr="003617E1">
        <w:rPr>
          <w:rFonts w:ascii="Book Antiqua" w:eastAsia="Times New Roman" w:hAnsi="Book Antiqua"/>
          <w:i/>
          <w:color w:val="000000"/>
          <w:sz w:val="24"/>
          <w:szCs w:val="24"/>
        </w:rPr>
        <w:t>World Journal of Gastroenterology</w:t>
      </w:r>
      <w:bookmarkEnd w:id="2"/>
      <w:bookmarkEnd w:id="3"/>
      <w:bookmarkEnd w:id="4"/>
      <w:bookmarkEnd w:id="5"/>
      <w:bookmarkEnd w:id="6"/>
    </w:p>
    <w:p w:rsidR="003617E1" w:rsidRPr="003617E1" w:rsidRDefault="003617E1" w:rsidP="003617E1">
      <w:pPr>
        <w:wordWrap/>
        <w:adjustRightInd w:val="0"/>
        <w:snapToGrid w:val="0"/>
        <w:spacing w:after="0" w:line="360" w:lineRule="auto"/>
        <w:rPr>
          <w:rFonts w:ascii="Book Antiqua" w:eastAsia="宋体" w:hAnsi="Book Antiqua"/>
          <w:b/>
          <w:color w:val="0000FF"/>
          <w:sz w:val="24"/>
          <w:szCs w:val="24"/>
          <w:lang w:eastAsia="zh-CN"/>
        </w:rPr>
      </w:pPr>
      <w:r w:rsidRPr="003617E1">
        <w:rPr>
          <w:rFonts w:ascii="Book Antiqua" w:hAnsi="Book Antiqua"/>
          <w:b/>
          <w:color w:val="0000FF"/>
          <w:sz w:val="24"/>
          <w:szCs w:val="24"/>
        </w:rPr>
        <w:t xml:space="preserve">ESPS Manuscript NO: </w:t>
      </w:r>
      <w:r w:rsidRPr="003617E1">
        <w:rPr>
          <w:rFonts w:ascii="Book Antiqua" w:eastAsia="宋体" w:hAnsi="Book Antiqua"/>
          <w:b/>
          <w:color w:val="0000FF"/>
          <w:sz w:val="24"/>
          <w:szCs w:val="24"/>
          <w:lang w:eastAsia="zh-CN"/>
        </w:rPr>
        <w:t>14143</w:t>
      </w:r>
    </w:p>
    <w:p w:rsidR="003617E1" w:rsidRPr="003617E1" w:rsidRDefault="003617E1" w:rsidP="003617E1">
      <w:pPr>
        <w:wordWrap/>
        <w:adjustRightInd w:val="0"/>
        <w:snapToGrid w:val="0"/>
        <w:spacing w:after="0" w:line="360" w:lineRule="auto"/>
        <w:rPr>
          <w:rFonts w:ascii="Book Antiqua" w:hAnsi="Book Antiqua"/>
          <w:b/>
          <w:sz w:val="24"/>
          <w:szCs w:val="24"/>
        </w:rPr>
      </w:pPr>
      <w:bookmarkStart w:id="7" w:name="OLE_LINK3"/>
      <w:r w:rsidRPr="003617E1">
        <w:rPr>
          <w:rFonts w:ascii="Book Antiqua" w:hAnsi="Book Antiqua"/>
          <w:b/>
          <w:color w:val="0000FF"/>
          <w:kern w:val="0"/>
          <w:sz w:val="24"/>
          <w:szCs w:val="24"/>
        </w:rPr>
        <w:t>Columns:</w:t>
      </w:r>
      <w:bookmarkEnd w:id="7"/>
      <w:r w:rsidRPr="003617E1">
        <w:rPr>
          <w:rFonts w:ascii="Book Antiqua" w:hAnsi="Book Antiqua"/>
          <w:b/>
          <w:color w:val="0000FF"/>
          <w:kern w:val="0"/>
          <w:sz w:val="24"/>
          <w:szCs w:val="24"/>
        </w:rPr>
        <w:t xml:space="preserve"> </w:t>
      </w:r>
      <w:r w:rsidRPr="003617E1">
        <w:rPr>
          <w:rFonts w:ascii="Book Antiqua" w:eastAsia="幼圆" w:hAnsi="Book Antiqua"/>
          <w:b/>
          <w:color w:val="0000FF"/>
          <w:sz w:val="24"/>
          <w:szCs w:val="24"/>
          <w:lang w:val="nl-NL"/>
        </w:rPr>
        <w:t>CASE REPORT</w:t>
      </w:r>
    </w:p>
    <w:bookmarkEnd w:id="0"/>
    <w:bookmarkEnd w:id="1"/>
    <w:p w:rsidR="00BC7C55" w:rsidRPr="003617E1" w:rsidRDefault="00BC7C55" w:rsidP="003617E1">
      <w:pPr>
        <w:wordWrap/>
        <w:adjustRightInd w:val="0"/>
        <w:snapToGrid w:val="0"/>
        <w:spacing w:after="0" w:line="360" w:lineRule="auto"/>
        <w:rPr>
          <w:rFonts w:ascii="Book Antiqua" w:hAnsi="Book Antiqua"/>
          <w:sz w:val="24"/>
          <w:szCs w:val="24"/>
        </w:rPr>
      </w:pPr>
    </w:p>
    <w:p w:rsidR="004E2C62" w:rsidRPr="003617E1" w:rsidRDefault="00895BE5" w:rsidP="003617E1">
      <w:pPr>
        <w:wordWrap/>
        <w:adjustRightInd w:val="0"/>
        <w:snapToGrid w:val="0"/>
        <w:spacing w:after="0" w:line="360" w:lineRule="auto"/>
        <w:rPr>
          <w:rFonts w:ascii="Book Antiqua" w:hAnsi="Book Antiqua"/>
          <w:sz w:val="24"/>
          <w:szCs w:val="24"/>
        </w:rPr>
      </w:pPr>
      <w:proofErr w:type="spellStart"/>
      <w:r w:rsidRPr="003617E1">
        <w:rPr>
          <w:rFonts w:ascii="Book Antiqua" w:hAnsi="Book Antiqua"/>
          <w:b/>
          <w:sz w:val="24"/>
          <w:szCs w:val="24"/>
        </w:rPr>
        <w:t>Nonconvulsive</w:t>
      </w:r>
      <w:proofErr w:type="spellEnd"/>
      <w:r w:rsidRPr="003617E1">
        <w:rPr>
          <w:rFonts w:ascii="Book Antiqua" w:hAnsi="Book Antiqua"/>
          <w:b/>
          <w:sz w:val="24"/>
          <w:szCs w:val="24"/>
        </w:rPr>
        <w:t xml:space="preserve"> </w:t>
      </w:r>
      <w:r w:rsidR="003617E1" w:rsidRPr="003617E1">
        <w:rPr>
          <w:rFonts w:ascii="Book Antiqua" w:hAnsi="Book Antiqua"/>
          <w:b/>
          <w:sz w:val="24"/>
          <w:szCs w:val="24"/>
        </w:rPr>
        <w:t>status epilepticus disguising as hepatic encephalopathy</w:t>
      </w:r>
    </w:p>
    <w:p w:rsidR="003617E1" w:rsidRDefault="003617E1" w:rsidP="003617E1">
      <w:pPr>
        <w:wordWrap/>
        <w:adjustRightInd w:val="0"/>
        <w:snapToGrid w:val="0"/>
        <w:spacing w:after="0" w:line="360" w:lineRule="auto"/>
        <w:rPr>
          <w:rFonts w:ascii="Book Antiqua" w:eastAsia="宋体" w:hAnsi="Book Antiqua" w:cs="Arial"/>
          <w:sz w:val="24"/>
          <w:szCs w:val="24"/>
          <w:lang w:eastAsia="zh-CN"/>
        </w:rPr>
      </w:pPr>
    </w:p>
    <w:p w:rsidR="00D87D48" w:rsidRPr="003617E1" w:rsidRDefault="003617E1" w:rsidP="003617E1">
      <w:pPr>
        <w:wordWrap/>
        <w:adjustRightInd w:val="0"/>
        <w:snapToGrid w:val="0"/>
        <w:spacing w:after="0" w:line="360" w:lineRule="auto"/>
        <w:rPr>
          <w:rFonts w:ascii="Book Antiqua" w:eastAsiaTheme="majorHAnsi" w:hAnsi="Book Antiqua" w:cs="Arial"/>
          <w:sz w:val="24"/>
          <w:szCs w:val="24"/>
        </w:rPr>
      </w:pPr>
      <w:proofErr w:type="gramStart"/>
      <w:r w:rsidRPr="003617E1">
        <w:rPr>
          <w:rFonts w:ascii="Book Antiqua" w:hAnsi="Book Antiqua"/>
          <w:sz w:val="24"/>
          <w:szCs w:val="24"/>
        </w:rPr>
        <w:t xml:space="preserve">Jo </w:t>
      </w:r>
      <w:r w:rsidRPr="003617E1">
        <w:rPr>
          <w:rFonts w:ascii="Book Antiqua" w:eastAsia="宋体" w:hAnsi="Book Antiqua" w:hint="eastAsia"/>
          <w:sz w:val="24"/>
          <w:szCs w:val="24"/>
          <w:lang w:eastAsia="zh-CN"/>
        </w:rPr>
        <w:t xml:space="preserve">YM </w:t>
      </w:r>
      <w:r w:rsidRPr="003617E1">
        <w:rPr>
          <w:rFonts w:ascii="Book Antiqua" w:eastAsia="宋体" w:hAnsi="Book Antiqua" w:hint="eastAsia"/>
          <w:i/>
          <w:sz w:val="24"/>
          <w:szCs w:val="24"/>
          <w:lang w:eastAsia="zh-CN"/>
        </w:rPr>
        <w:t>et al.</w:t>
      </w:r>
      <w:r w:rsidRPr="003617E1">
        <w:rPr>
          <w:rFonts w:ascii="Book Antiqua" w:eastAsia="宋体" w:hAnsi="Book Antiqua" w:hint="eastAsia"/>
          <w:sz w:val="24"/>
          <w:szCs w:val="24"/>
          <w:lang w:eastAsia="zh-CN"/>
        </w:rPr>
        <w:t xml:space="preserve"> </w:t>
      </w:r>
      <w:r w:rsidR="00D87D48" w:rsidRPr="003617E1">
        <w:rPr>
          <w:rFonts w:ascii="Book Antiqua" w:hAnsi="Book Antiqua"/>
          <w:sz w:val="24"/>
          <w:szCs w:val="24"/>
        </w:rPr>
        <w:t xml:space="preserve">Hepatic </w:t>
      </w:r>
      <w:r w:rsidRPr="003617E1">
        <w:rPr>
          <w:rFonts w:ascii="Book Antiqua" w:hAnsi="Book Antiqua"/>
          <w:sz w:val="24"/>
          <w:szCs w:val="24"/>
        </w:rPr>
        <w:t>encephalopathy</w:t>
      </w:r>
      <w:r w:rsidR="00D87D48" w:rsidRPr="003617E1">
        <w:rPr>
          <w:rFonts w:ascii="Book Antiqua" w:hAnsi="Book Antiqua"/>
          <w:sz w:val="24"/>
          <w:szCs w:val="24"/>
        </w:rPr>
        <w:t>?</w:t>
      </w:r>
      <w:proofErr w:type="gramEnd"/>
      <w:r w:rsidR="00D87D48" w:rsidRPr="003617E1">
        <w:rPr>
          <w:rFonts w:ascii="Book Antiqua" w:hAnsi="Book Antiqua"/>
          <w:sz w:val="24"/>
          <w:szCs w:val="24"/>
        </w:rPr>
        <w:t xml:space="preserve"> </w:t>
      </w:r>
      <w:proofErr w:type="spellStart"/>
      <w:r w:rsidR="00D87D48" w:rsidRPr="003617E1">
        <w:rPr>
          <w:rFonts w:ascii="Book Antiqua" w:hAnsi="Book Antiqua"/>
          <w:sz w:val="24"/>
          <w:szCs w:val="24"/>
        </w:rPr>
        <w:t>Nonconvulsive</w:t>
      </w:r>
      <w:proofErr w:type="spellEnd"/>
      <w:r w:rsidR="00D87D48" w:rsidRPr="003617E1">
        <w:rPr>
          <w:rFonts w:ascii="Book Antiqua" w:hAnsi="Book Antiqua"/>
          <w:sz w:val="24"/>
          <w:szCs w:val="24"/>
        </w:rPr>
        <w:t xml:space="preserve"> </w:t>
      </w:r>
      <w:r w:rsidRPr="003617E1">
        <w:rPr>
          <w:rFonts w:ascii="Book Antiqua" w:hAnsi="Book Antiqua"/>
          <w:sz w:val="24"/>
          <w:szCs w:val="24"/>
        </w:rPr>
        <w:t>status epilepticus</w:t>
      </w:r>
      <w:r w:rsidR="00D87D48" w:rsidRPr="003617E1">
        <w:rPr>
          <w:rFonts w:ascii="Book Antiqua" w:hAnsi="Book Antiqua"/>
          <w:sz w:val="24"/>
          <w:szCs w:val="24"/>
        </w:rPr>
        <w:t>!</w:t>
      </w:r>
    </w:p>
    <w:p w:rsidR="003617E1" w:rsidRDefault="003617E1" w:rsidP="003617E1">
      <w:pPr>
        <w:wordWrap/>
        <w:adjustRightInd w:val="0"/>
        <w:snapToGrid w:val="0"/>
        <w:spacing w:after="0" w:line="360" w:lineRule="auto"/>
        <w:rPr>
          <w:rFonts w:ascii="Book Antiqua" w:eastAsia="宋体" w:hAnsi="Book Antiqua"/>
          <w:sz w:val="24"/>
          <w:szCs w:val="24"/>
          <w:lang w:eastAsia="zh-CN"/>
        </w:rPr>
      </w:pPr>
    </w:p>
    <w:p w:rsidR="00BC7C55" w:rsidRPr="003617E1" w:rsidRDefault="003617E1" w:rsidP="003617E1">
      <w:pPr>
        <w:wordWrap/>
        <w:adjustRightInd w:val="0"/>
        <w:snapToGrid w:val="0"/>
        <w:spacing w:after="0" w:line="360" w:lineRule="auto"/>
        <w:rPr>
          <w:rFonts w:ascii="Book Antiqua" w:hAnsi="Book Antiqua"/>
          <w:sz w:val="24"/>
          <w:szCs w:val="24"/>
        </w:rPr>
      </w:pPr>
      <w:r>
        <w:rPr>
          <w:rFonts w:ascii="Book Antiqua" w:eastAsiaTheme="minorHAnsi" w:hAnsi="Book Antiqua"/>
          <w:sz w:val="24"/>
          <w:szCs w:val="24"/>
        </w:rPr>
        <w:t>Yong Min Jo</w:t>
      </w:r>
      <w:r w:rsidR="00BC7C55" w:rsidRPr="003617E1">
        <w:rPr>
          <w:rFonts w:ascii="Book Antiqua" w:eastAsiaTheme="minorHAnsi" w:hAnsi="Book Antiqua"/>
          <w:sz w:val="24"/>
          <w:szCs w:val="24"/>
        </w:rPr>
        <w:t xml:space="preserve">, </w:t>
      </w:r>
      <w:r w:rsidR="00BC7C55" w:rsidRPr="003617E1">
        <w:rPr>
          <w:rFonts w:ascii="Book Antiqua" w:eastAsiaTheme="minorHAnsi" w:hAnsi="Book Antiqua"/>
          <w:bCs/>
          <w:sz w:val="24"/>
          <w:szCs w:val="24"/>
        </w:rPr>
        <w:t xml:space="preserve">Sung </w:t>
      </w:r>
      <w:proofErr w:type="spellStart"/>
      <w:r w:rsidR="00BC7C55" w:rsidRPr="003617E1">
        <w:rPr>
          <w:rFonts w:ascii="Book Antiqua" w:eastAsiaTheme="minorHAnsi" w:hAnsi="Book Antiqua"/>
          <w:bCs/>
          <w:sz w:val="24"/>
          <w:szCs w:val="24"/>
        </w:rPr>
        <w:t>Wook</w:t>
      </w:r>
      <w:proofErr w:type="spellEnd"/>
      <w:r w:rsidR="00BC7C55" w:rsidRPr="003617E1">
        <w:rPr>
          <w:rFonts w:ascii="Book Antiqua" w:eastAsiaTheme="minorHAnsi" w:hAnsi="Book Antiqua"/>
          <w:bCs/>
          <w:sz w:val="24"/>
          <w:szCs w:val="24"/>
        </w:rPr>
        <w:t xml:space="preserve"> Lee, Sang Young Han, Yang Hyun </w:t>
      </w:r>
      <w:proofErr w:type="spellStart"/>
      <w:r w:rsidR="00BC7C55" w:rsidRPr="003617E1">
        <w:rPr>
          <w:rFonts w:ascii="Book Antiqua" w:eastAsiaTheme="minorHAnsi" w:hAnsi="Book Antiqua"/>
          <w:bCs/>
          <w:sz w:val="24"/>
          <w:szCs w:val="24"/>
        </w:rPr>
        <w:t>Baek</w:t>
      </w:r>
      <w:proofErr w:type="spellEnd"/>
      <w:r w:rsidR="00BC7C55" w:rsidRPr="003617E1">
        <w:rPr>
          <w:rFonts w:ascii="Book Antiqua" w:eastAsiaTheme="minorHAnsi" w:hAnsi="Book Antiqua"/>
          <w:bCs/>
          <w:sz w:val="24"/>
          <w:szCs w:val="24"/>
        </w:rPr>
        <w:t xml:space="preserve">, </w:t>
      </w:r>
      <w:proofErr w:type="spellStart"/>
      <w:r w:rsidR="00BC7C55" w:rsidRPr="003617E1">
        <w:rPr>
          <w:rFonts w:ascii="Book Antiqua" w:eastAsiaTheme="minorHAnsi" w:hAnsi="Book Antiqua"/>
          <w:sz w:val="24"/>
          <w:szCs w:val="24"/>
        </w:rPr>
        <w:t>Ji</w:t>
      </w:r>
      <w:proofErr w:type="spellEnd"/>
      <w:r w:rsidR="00BC7C55" w:rsidRPr="003617E1">
        <w:rPr>
          <w:rFonts w:ascii="Book Antiqua" w:eastAsiaTheme="minorHAnsi" w:hAnsi="Book Antiqua"/>
          <w:sz w:val="24"/>
          <w:szCs w:val="24"/>
        </w:rPr>
        <w:t xml:space="preserve"> </w:t>
      </w:r>
      <w:proofErr w:type="spellStart"/>
      <w:r w:rsidR="00BC7C55" w:rsidRPr="003617E1">
        <w:rPr>
          <w:rFonts w:ascii="Book Antiqua" w:eastAsiaTheme="minorHAnsi" w:hAnsi="Book Antiqua"/>
          <w:sz w:val="24"/>
          <w:szCs w:val="24"/>
        </w:rPr>
        <w:t>Hye</w:t>
      </w:r>
      <w:proofErr w:type="spellEnd"/>
      <w:r w:rsidR="00BC7C55" w:rsidRPr="003617E1">
        <w:rPr>
          <w:rFonts w:ascii="Book Antiqua" w:eastAsiaTheme="minorHAnsi" w:hAnsi="Book Antiqua"/>
          <w:sz w:val="24"/>
          <w:szCs w:val="24"/>
        </w:rPr>
        <w:t xml:space="preserve"> </w:t>
      </w:r>
      <w:proofErr w:type="spellStart"/>
      <w:r w:rsidR="00BC7C55" w:rsidRPr="003617E1">
        <w:rPr>
          <w:rFonts w:ascii="Book Antiqua" w:eastAsiaTheme="minorHAnsi" w:hAnsi="Book Antiqua"/>
          <w:sz w:val="24"/>
          <w:szCs w:val="24"/>
        </w:rPr>
        <w:t>Ahn</w:t>
      </w:r>
      <w:proofErr w:type="spellEnd"/>
      <w:r w:rsidR="00BC7C55" w:rsidRPr="003617E1">
        <w:rPr>
          <w:rFonts w:ascii="Book Antiqua" w:eastAsiaTheme="minorHAnsi" w:hAnsi="Book Antiqua"/>
          <w:sz w:val="24"/>
          <w:szCs w:val="24"/>
        </w:rPr>
        <w:t xml:space="preserve">, </w:t>
      </w:r>
      <w:r w:rsidR="00BC7C55" w:rsidRPr="003617E1">
        <w:rPr>
          <w:rStyle w:val="hui12181"/>
          <w:rFonts w:ascii="Book Antiqua" w:eastAsiaTheme="minorHAnsi" w:hAnsi="Book Antiqua" w:cs="Times New Roman"/>
          <w:sz w:val="24"/>
          <w:szCs w:val="24"/>
        </w:rPr>
        <w:t xml:space="preserve">Won Jong Choi, </w:t>
      </w:r>
      <w:proofErr w:type="spellStart"/>
      <w:r w:rsidR="00BC7C55" w:rsidRPr="003617E1">
        <w:rPr>
          <w:rFonts w:ascii="Book Antiqua" w:eastAsiaTheme="minorHAnsi" w:hAnsi="Book Antiqua"/>
          <w:sz w:val="24"/>
          <w:szCs w:val="24"/>
        </w:rPr>
        <w:t>Ji</w:t>
      </w:r>
      <w:proofErr w:type="spellEnd"/>
      <w:r w:rsidR="00BC7C55" w:rsidRPr="003617E1">
        <w:rPr>
          <w:rFonts w:ascii="Book Antiqua" w:eastAsiaTheme="minorHAnsi" w:hAnsi="Book Antiqua"/>
          <w:sz w:val="24"/>
          <w:szCs w:val="24"/>
        </w:rPr>
        <w:t xml:space="preserve"> Young Lee, </w:t>
      </w:r>
      <w:r w:rsidR="00BC7C55" w:rsidRPr="003617E1">
        <w:rPr>
          <w:rStyle w:val="hui12181"/>
          <w:rFonts w:ascii="Book Antiqua" w:eastAsiaTheme="minorHAnsi" w:hAnsi="Book Antiqua" w:cs="Times New Roman"/>
          <w:sz w:val="24"/>
          <w:szCs w:val="24"/>
        </w:rPr>
        <w:t>Sang Ho Kim,</w:t>
      </w:r>
      <w:r w:rsidR="00BC7C55" w:rsidRPr="003617E1">
        <w:rPr>
          <w:rFonts w:ascii="Book Antiqua" w:eastAsiaTheme="minorHAnsi" w:hAnsi="Book Antiqua"/>
          <w:sz w:val="24"/>
          <w:szCs w:val="24"/>
        </w:rPr>
        <w:t xml:space="preserve"> </w:t>
      </w:r>
      <w:proofErr w:type="spellStart"/>
      <w:r w:rsidR="00BC7C55" w:rsidRPr="003617E1">
        <w:rPr>
          <w:rStyle w:val="hui12181"/>
          <w:rFonts w:ascii="Book Antiqua" w:eastAsiaTheme="minorHAnsi" w:hAnsi="Book Antiqua" w:cs="Times New Roman"/>
          <w:sz w:val="24"/>
          <w:szCs w:val="24"/>
        </w:rPr>
        <w:t>Byeol</w:t>
      </w:r>
      <w:proofErr w:type="spellEnd"/>
      <w:r w:rsidR="00BC7C55" w:rsidRPr="003617E1">
        <w:rPr>
          <w:rStyle w:val="hui12181"/>
          <w:rFonts w:ascii="Book Antiqua" w:eastAsiaTheme="minorHAnsi" w:hAnsi="Book Antiqua" w:cs="Times New Roman"/>
          <w:sz w:val="24"/>
          <w:szCs w:val="24"/>
        </w:rPr>
        <w:t xml:space="preserve"> A Yoon</w:t>
      </w:r>
    </w:p>
    <w:p w:rsidR="003617E1" w:rsidRDefault="003617E1" w:rsidP="003617E1">
      <w:pPr>
        <w:wordWrap/>
        <w:adjustRightInd w:val="0"/>
        <w:snapToGrid w:val="0"/>
        <w:spacing w:after="0" w:line="360" w:lineRule="auto"/>
        <w:rPr>
          <w:rFonts w:ascii="Book Antiqua" w:eastAsia="宋体" w:hAnsi="Book Antiqua" w:cs="Arial"/>
          <w:sz w:val="24"/>
          <w:szCs w:val="24"/>
          <w:lang w:eastAsia="zh-CN"/>
        </w:rPr>
      </w:pPr>
    </w:p>
    <w:p w:rsidR="003617E1" w:rsidRPr="003617E1" w:rsidRDefault="00BC7C55" w:rsidP="003617E1">
      <w:pPr>
        <w:wordWrap/>
        <w:adjustRightInd w:val="0"/>
        <w:snapToGrid w:val="0"/>
        <w:spacing w:after="0" w:line="360" w:lineRule="auto"/>
        <w:rPr>
          <w:rFonts w:ascii="Book Antiqua" w:eastAsia="宋体" w:hAnsi="Book Antiqua"/>
          <w:sz w:val="24"/>
          <w:szCs w:val="24"/>
          <w:lang w:eastAsia="zh-CN"/>
        </w:rPr>
      </w:pPr>
      <w:r w:rsidRPr="003617E1">
        <w:rPr>
          <w:rFonts w:ascii="Book Antiqua" w:eastAsiaTheme="minorHAnsi" w:hAnsi="Book Antiqua"/>
          <w:b/>
          <w:sz w:val="24"/>
          <w:szCs w:val="24"/>
        </w:rPr>
        <w:t xml:space="preserve">Yong Min Jo, </w:t>
      </w:r>
      <w:r w:rsidRPr="003617E1">
        <w:rPr>
          <w:rFonts w:ascii="Book Antiqua" w:eastAsiaTheme="minorHAnsi" w:hAnsi="Book Antiqua"/>
          <w:b/>
          <w:bCs/>
          <w:sz w:val="24"/>
          <w:szCs w:val="24"/>
        </w:rPr>
        <w:t xml:space="preserve">Sung </w:t>
      </w:r>
      <w:proofErr w:type="spellStart"/>
      <w:r w:rsidRPr="003617E1">
        <w:rPr>
          <w:rFonts w:ascii="Book Antiqua" w:eastAsiaTheme="minorHAnsi" w:hAnsi="Book Antiqua"/>
          <w:b/>
          <w:bCs/>
          <w:sz w:val="24"/>
          <w:szCs w:val="24"/>
        </w:rPr>
        <w:t>Wook</w:t>
      </w:r>
      <w:proofErr w:type="spellEnd"/>
      <w:r w:rsidRPr="003617E1">
        <w:rPr>
          <w:rFonts w:ascii="Book Antiqua" w:eastAsiaTheme="minorHAnsi" w:hAnsi="Book Antiqua"/>
          <w:b/>
          <w:bCs/>
          <w:sz w:val="24"/>
          <w:szCs w:val="24"/>
        </w:rPr>
        <w:t xml:space="preserve"> Lee, Sang Young Han, Yang Hyun </w:t>
      </w:r>
      <w:proofErr w:type="spellStart"/>
      <w:r w:rsidRPr="003617E1">
        <w:rPr>
          <w:rFonts w:ascii="Book Antiqua" w:eastAsiaTheme="minorHAnsi" w:hAnsi="Book Antiqua"/>
          <w:b/>
          <w:bCs/>
          <w:sz w:val="24"/>
          <w:szCs w:val="24"/>
        </w:rPr>
        <w:t>Baek</w:t>
      </w:r>
      <w:proofErr w:type="spellEnd"/>
      <w:r w:rsidRPr="003617E1">
        <w:rPr>
          <w:rFonts w:ascii="Book Antiqua" w:eastAsiaTheme="minorHAnsi" w:hAnsi="Book Antiqua"/>
          <w:b/>
          <w:bCs/>
          <w:sz w:val="24"/>
          <w:szCs w:val="24"/>
        </w:rPr>
        <w:t xml:space="preserve">, </w:t>
      </w:r>
      <w:proofErr w:type="spellStart"/>
      <w:r w:rsidRPr="003617E1">
        <w:rPr>
          <w:rFonts w:ascii="Book Antiqua" w:eastAsiaTheme="minorHAnsi" w:hAnsi="Book Antiqua"/>
          <w:b/>
          <w:sz w:val="24"/>
          <w:szCs w:val="24"/>
        </w:rPr>
        <w:t>Ji</w:t>
      </w:r>
      <w:proofErr w:type="spellEnd"/>
      <w:r w:rsidRPr="003617E1">
        <w:rPr>
          <w:rFonts w:ascii="Book Antiqua" w:eastAsiaTheme="minorHAnsi" w:hAnsi="Book Antiqua"/>
          <w:b/>
          <w:sz w:val="24"/>
          <w:szCs w:val="24"/>
        </w:rPr>
        <w:t xml:space="preserve"> </w:t>
      </w:r>
      <w:proofErr w:type="spellStart"/>
      <w:r w:rsidRPr="003617E1">
        <w:rPr>
          <w:rFonts w:ascii="Book Antiqua" w:eastAsiaTheme="minorHAnsi" w:hAnsi="Book Antiqua"/>
          <w:b/>
          <w:sz w:val="24"/>
          <w:szCs w:val="24"/>
        </w:rPr>
        <w:t>Hye</w:t>
      </w:r>
      <w:proofErr w:type="spellEnd"/>
      <w:r w:rsidRPr="003617E1">
        <w:rPr>
          <w:rFonts w:ascii="Book Antiqua" w:eastAsiaTheme="minorHAnsi" w:hAnsi="Book Antiqua"/>
          <w:b/>
          <w:sz w:val="24"/>
          <w:szCs w:val="24"/>
        </w:rPr>
        <w:t xml:space="preserve"> </w:t>
      </w:r>
      <w:proofErr w:type="spellStart"/>
      <w:r w:rsidRPr="003617E1">
        <w:rPr>
          <w:rFonts w:ascii="Book Antiqua" w:eastAsiaTheme="minorHAnsi" w:hAnsi="Book Antiqua"/>
          <w:b/>
          <w:sz w:val="24"/>
          <w:szCs w:val="24"/>
        </w:rPr>
        <w:t>Ahn</w:t>
      </w:r>
      <w:proofErr w:type="spellEnd"/>
      <w:r w:rsidRPr="003617E1">
        <w:rPr>
          <w:rFonts w:ascii="Book Antiqua" w:eastAsiaTheme="minorHAnsi" w:hAnsi="Book Antiqua"/>
          <w:b/>
          <w:sz w:val="24"/>
          <w:szCs w:val="24"/>
        </w:rPr>
        <w:t xml:space="preserve">, </w:t>
      </w:r>
      <w:r w:rsidRPr="003617E1">
        <w:rPr>
          <w:rStyle w:val="hui12181"/>
          <w:rFonts w:ascii="Book Antiqua" w:eastAsiaTheme="minorHAnsi" w:hAnsi="Book Antiqua" w:cs="Times New Roman"/>
          <w:b/>
          <w:sz w:val="24"/>
          <w:szCs w:val="24"/>
        </w:rPr>
        <w:t xml:space="preserve">Won Jong Choi, </w:t>
      </w:r>
      <w:proofErr w:type="spellStart"/>
      <w:r w:rsidRPr="003617E1">
        <w:rPr>
          <w:rFonts w:ascii="Book Antiqua" w:eastAsiaTheme="minorHAnsi" w:hAnsi="Book Antiqua"/>
          <w:b/>
          <w:sz w:val="24"/>
          <w:szCs w:val="24"/>
        </w:rPr>
        <w:t>Ji</w:t>
      </w:r>
      <w:proofErr w:type="spellEnd"/>
      <w:r w:rsidRPr="003617E1">
        <w:rPr>
          <w:rFonts w:ascii="Book Antiqua" w:eastAsiaTheme="minorHAnsi" w:hAnsi="Book Antiqua"/>
          <w:b/>
          <w:sz w:val="24"/>
          <w:szCs w:val="24"/>
        </w:rPr>
        <w:t xml:space="preserve"> Young Lee,</w:t>
      </w:r>
      <w:r w:rsidRPr="003617E1">
        <w:rPr>
          <w:rFonts w:ascii="Book Antiqua" w:eastAsiaTheme="minorHAnsi" w:hAnsi="Book Antiqua"/>
          <w:sz w:val="24"/>
          <w:szCs w:val="24"/>
        </w:rPr>
        <w:t xml:space="preserve"> </w:t>
      </w:r>
      <w:r w:rsidRPr="003617E1">
        <w:rPr>
          <w:rFonts w:ascii="Book Antiqua" w:hAnsi="Book Antiqua"/>
          <w:sz w:val="24"/>
          <w:szCs w:val="24"/>
        </w:rPr>
        <w:t>Department of Internal Medicine, Dong-A University School of M</w:t>
      </w:r>
      <w:r w:rsidR="003617E1">
        <w:rPr>
          <w:rFonts w:ascii="Book Antiqua" w:hAnsi="Book Antiqua"/>
          <w:sz w:val="24"/>
          <w:szCs w:val="24"/>
        </w:rPr>
        <w:t xml:space="preserve">edicine, Busan 602-715, </w:t>
      </w:r>
      <w:r w:rsidR="003617E1">
        <w:rPr>
          <w:rFonts w:ascii="Book Antiqua" w:eastAsia="宋体" w:hAnsi="Book Antiqua" w:hint="eastAsia"/>
          <w:sz w:val="24"/>
          <w:szCs w:val="24"/>
          <w:lang w:eastAsia="zh-CN"/>
        </w:rPr>
        <w:t xml:space="preserve">South </w:t>
      </w:r>
      <w:r w:rsidR="003617E1">
        <w:rPr>
          <w:rFonts w:ascii="Book Antiqua" w:hAnsi="Book Antiqua"/>
          <w:sz w:val="24"/>
          <w:szCs w:val="24"/>
        </w:rPr>
        <w:t>Korea</w:t>
      </w:r>
    </w:p>
    <w:p w:rsidR="003617E1" w:rsidRDefault="003617E1" w:rsidP="003617E1">
      <w:pPr>
        <w:wordWrap/>
        <w:adjustRightInd w:val="0"/>
        <w:snapToGrid w:val="0"/>
        <w:spacing w:after="0" w:line="360" w:lineRule="auto"/>
        <w:rPr>
          <w:rFonts w:ascii="Book Antiqua" w:eastAsia="宋体" w:hAnsi="Book Antiqua"/>
          <w:sz w:val="24"/>
          <w:szCs w:val="24"/>
          <w:lang w:eastAsia="zh-CN"/>
        </w:rPr>
      </w:pPr>
    </w:p>
    <w:p w:rsidR="00BC7C55" w:rsidRPr="003617E1" w:rsidRDefault="00BC7C55" w:rsidP="003617E1">
      <w:pPr>
        <w:wordWrap/>
        <w:adjustRightInd w:val="0"/>
        <w:snapToGrid w:val="0"/>
        <w:spacing w:after="0" w:line="360" w:lineRule="auto"/>
        <w:rPr>
          <w:rFonts w:ascii="Book Antiqua" w:eastAsia="宋体" w:hAnsi="Book Antiqua"/>
          <w:sz w:val="24"/>
          <w:szCs w:val="24"/>
          <w:lang w:eastAsia="zh-CN"/>
        </w:rPr>
      </w:pPr>
      <w:r w:rsidRPr="003617E1">
        <w:rPr>
          <w:rStyle w:val="hui12181"/>
          <w:rFonts w:ascii="Book Antiqua" w:eastAsiaTheme="minorHAnsi" w:hAnsi="Book Antiqua" w:cs="Times New Roman"/>
          <w:b/>
          <w:sz w:val="24"/>
          <w:szCs w:val="24"/>
        </w:rPr>
        <w:t>Sang Ho Kim,</w:t>
      </w:r>
      <w:r w:rsidRPr="003617E1">
        <w:rPr>
          <w:rFonts w:ascii="Book Antiqua" w:eastAsiaTheme="minorHAnsi" w:hAnsi="Book Antiqua"/>
          <w:b/>
          <w:sz w:val="24"/>
          <w:szCs w:val="24"/>
        </w:rPr>
        <w:t xml:space="preserve"> </w:t>
      </w:r>
      <w:proofErr w:type="spellStart"/>
      <w:r w:rsidRPr="003617E1">
        <w:rPr>
          <w:rStyle w:val="hui12181"/>
          <w:rFonts w:ascii="Book Antiqua" w:eastAsiaTheme="minorHAnsi" w:hAnsi="Book Antiqua" w:cs="Times New Roman"/>
          <w:b/>
          <w:sz w:val="24"/>
          <w:szCs w:val="24"/>
        </w:rPr>
        <w:t>Byeol</w:t>
      </w:r>
      <w:proofErr w:type="spellEnd"/>
      <w:r w:rsidRPr="003617E1">
        <w:rPr>
          <w:rStyle w:val="hui12181"/>
          <w:rFonts w:ascii="Book Antiqua" w:eastAsiaTheme="minorHAnsi" w:hAnsi="Book Antiqua" w:cs="Times New Roman"/>
          <w:b/>
          <w:sz w:val="24"/>
          <w:szCs w:val="24"/>
        </w:rPr>
        <w:t xml:space="preserve"> A Yoon,</w:t>
      </w:r>
      <w:r w:rsidRPr="003617E1">
        <w:rPr>
          <w:rFonts w:ascii="Book Antiqua" w:eastAsiaTheme="minorHAnsi" w:hAnsi="Book Antiqua"/>
          <w:b/>
          <w:sz w:val="24"/>
          <w:szCs w:val="24"/>
        </w:rPr>
        <w:t xml:space="preserve"> </w:t>
      </w:r>
      <w:r w:rsidRPr="003617E1">
        <w:rPr>
          <w:rFonts w:ascii="Book Antiqua" w:hAnsi="Book Antiqua"/>
          <w:sz w:val="24"/>
          <w:szCs w:val="24"/>
        </w:rPr>
        <w:t xml:space="preserve">Department of Neurology, Dong-A University School of </w:t>
      </w:r>
      <w:r w:rsidR="003617E1">
        <w:rPr>
          <w:rFonts w:ascii="Book Antiqua" w:hAnsi="Book Antiqua"/>
          <w:sz w:val="24"/>
          <w:szCs w:val="24"/>
        </w:rPr>
        <w:t xml:space="preserve">Medicine, Busan 602-715, </w:t>
      </w:r>
      <w:r w:rsidR="003617E1" w:rsidRPr="003617E1">
        <w:rPr>
          <w:rFonts w:ascii="Book Antiqua" w:hAnsi="Book Antiqua" w:hint="eastAsia"/>
          <w:sz w:val="24"/>
          <w:szCs w:val="24"/>
        </w:rPr>
        <w:t xml:space="preserve">South </w:t>
      </w:r>
      <w:r w:rsidR="003617E1">
        <w:rPr>
          <w:rFonts w:ascii="Book Antiqua" w:hAnsi="Book Antiqua"/>
          <w:sz w:val="24"/>
          <w:szCs w:val="24"/>
        </w:rPr>
        <w:t>Korea</w:t>
      </w:r>
    </w:p>
    <w:p w:rsidR="00BC7C55" w:rsidRPr="003617E1" w:rsidRDefault="00BC7C55" w:rsidP="003617E1">
      <w:pPr>
        <w:wordWrap/>
        <w:adjustRightInd w:val="0"/>
        <w:snapToGrid w:val="0"/>
        <w:spacing w:after="0" w:line="360" w:lineRule="auto"/>
        <w:rPr>
          <w:rFonts w:ascii="Book Antiqua" w:hAnsi="Book Antiqua"/>
          <w:sz w:val="24"/>
          <w:szCs w:val="24"/>
        </w:rPr>
      </w:pPr>
    </w:p>
    <w:p w:rsidR="00BC7C55" w:rsidRPr="003617E1" w:rsidRDefault="003617E1" w:rsidP="003617E1">
      <w:pPr>
        <w:wordWrap/>
        <w:adjustRightInd w:val="0"/>
        <w:snapToGrid w:val="0"/>
        <w:spacing w:after="0" w:line="360" w:lineRule="auto"/>
        <w:rPr>
          <w:rFonts w:ascii="Book Antiqua" w:hAnsi="Book Antiqua" w:cs="*CentSchbook-BT-Identity-H"/>
          <w:sz w:val="24"/>
          <w:szCs w:val="24"/>
        </w:rPr>
      </w:pPr>
      <w:r w:rsidRPr="003617E1">
        <w:rPr>
          <w:rFonts w:ascii="Book Antiqua" w:eastAsia="PMingLiU" w:hAnsi="Book Antiqua" w:cs="Times New Roman"/>
          <w:b/>
          <w:sz w:val="24"/>
          <w:szCs w:val="24"/>
          <w:lang w:eastAsia="zh-TW"/>
        </w:rPr>
        <w:t>Author contributions:</w:t>
      </w:r>
      <w:r w:rsidR="00BC7C55" w:rsidRPr="003617E1">
        <w:rPr>
          <w:rFonts w:ascii="Book Antiqua" w:eastAsiaTheme="majorHAnsi" w:hAnsi="Book Antiqua" w:cs="Arial"/>
          <w:sz w:val="24"/>
          <w:szCs w:val="24"/>
        </w:rPr>
        <w:t xml:space="preserve"> Jo YM</w:t>
      </w:r>
      <w:r w:rsidR="00BC7C55" w:rsidRPr="003617E1">
        <w:rPr>
          <w:rFonts w:ascii="Book Antiqua" w:hAnsi="Book Antiqua"/>
          <w:sz w:val="24"/>
          <w:szCs w:val="24"/>
        </w:rPr>
        <w:t xml:space="preserve"> and Lee SW </w:t>
      </w:r>
      <w:r w:rsidR="00BC7C55" w:rsidRPr="003617E1">
        <w:rPr>
          <w:rFonts w:ascii="Book Antiqua" w:hAnsi="Book Antiqua" w:cs="*CentSchbook-BT-Identity-H"/>
          <w:sz w:val="24"/>
          <w:szCs w:val="24"/>
        </w:rPr>
        <w:t xml:space="preserve">performed the majority of clinical practice and experiments; </w:t>
      </w:r>
      <w:r w:rsidR="00BC7C55" w:rsidRPr="003617E1">
        <w:rPr>
          <w:rFonts w:ascii="Book Antiqua" w:eastAsia="*CentSchbook-BT,Bold-Identity-H" w:hAnsi="Book Antiqua" w:cs="*CentSchbook-BT,Bold-Identity-H"/>
          <w:bCs/>
          <w:sz w:val="24"/>
          <w:szCs w:val="24"/>
        </w:rPr>
        <w:t>Han</w:t>
      </w:r>
      <w:r w:rsidR="00BC7C55" w:rsidRPr="003617E1">
        <w:rPr>
          <w:rFonts w:ascii="Book Antiqua" w:hAnsi="Book Antiqua" w:cs="*CentSchbook-BT,Bold-Identity-H"/>
          <w:bCs/>
          <w:sz w:val="24"/>
          <w:szCs w:val="24"/>
        </w:rPr>
        <w:t xml:space="preserve"> SY </w:t>
      </w:r>
      <w:r w:rsidR="00BC7C55" w:rsidRPr="003617E1">
        <w:rPr>
          <w:rFonts w:ascii="Book Antiqua" w:hAnsi="Book Antiqua"/>
          <w:sz w:val="24"/>
          <w:szCs w:val="24"/>
        </w:rPr>
        <w:t xml:space="preserve">and </w:t>
      </w:r>
      <w:proofErr w:type="spellStart"/>
      <w:r w:rsidR="00BC7C55" w:rsidRPr="003617E1">
        <w:rPr>
          <w:rFonts w:ascii="Book Antiqua" w:eastAsia="*CentSchbook-BT,Bold-Identity-H" w:hAnsi="Book Antiqua" w:cs="*CentSchbook-BT,Bold-Identity-H"/>
          <w:bCs/>
          <w:sz w:val="24"/>
          <w:szCs w:val="24"/>
        </w:rPr>
        <w:t>Baek</w:t>
      </w:r>
      <w:proofErr w:type="spellEnd"/>
      <w:r w:rsidR="00BC7C55" w:rsidRPr="003617E1">
        <w:rPr>
          <w:rFonts w:ascii="Book Antiqua" w:hAnsi="Book Antiqua" w:cs="*CentSchbook-BT,Bold-Identity-H"/>
          <w:bCs/>
          <w:sz w:val="24"/>
          <w:szCs w:val="24"/>
        </w:rPr>
        <w:t xml:space="preserve"> YH </w:t>
      </w:r>
      <w:r w:rsidR="00BC7C55" w:rsidRPr="003617E1">
        <w:rPr>
          <w:rFonts w:ascii="Book Antiqua" w:hAnsi="Book Antiqua" w:cs="*CentSchbook-BT-Identity-H"/>
          <w:sz w:val="24"/>
          <w:szCs w:val="24"/>
        </w:rPr>
        <w:t xml:space="preserve">provided the collection of all the patient medical records; </w:t>
      </w:r>
      <w:proofErr w:type="spellStart"/>
      <w:r w:rsidR="00BC7C55" w:rsidRPr="003617E1">
        <w:rPr>
          <w:rFonts w:ascii="Book Antiqua" w:hAnsi="Book Antiqua" w:cs="*CentSchbook-BT-Identity-H"/>
          <w:sz w:val="24"/>
          <w:szCs w:val="24"/>
        </w:rPr>
        <w:t>Ahn</w:t>
      </w:r>
      <w:proofErr w:type="spellEnd"/>
      <w:r w:rsidR="00BC7C55" w:rsidRPr="003617E1">
        <w:rPr>
          <w:rFonts w:ascii="Book Antiqua" w:hAnsi="Book Antiqua" w:cs="*CentSchbook-BT-Identity-H"/>
          <w:sz w:val="24"/>
          <w:szCs w:val="24"/>
        </w:rPr>
        <w:t xml:space="preserve"> JH and Choi WJ involved in editing the manuscript; Kim SH and Yoon BA</w:t>
      </w:r>
      <w:r w:rsidR="00F40A69">
        <w:rPr>
          <w:rFonts w:ascii="Book Antiqua" w:hAnsi="Book Antiqua" w:cs="*CentSchbook-BT-Identity-H"/>
          <w:sz w:val="24"/>
          <w:szCs w:val="24"/>
        </w:rPr>
        <w:t xml:space="preserve"> interpreted </w:t>
      </w:r>
      <w:r w:rsidR="002E4083" w:rsidRPr="003617E1">
        <w:rPr>
          <w:rFonts w:ascii="Book Antiqua" w:hAnsi="Book Antiqua" w:cs="*CentSchbook-BT-Identity-H"/>
          <w:sz w:val="24"/>
          <w:szCs w:val="24"/>
        </w:rPr>
        <w:t>electroencephalographic results of the patient</w:t>
      </w:r>
      <w:r w:rsidR="00F40A69">
        <w:rPr>
          <w:rFonts w:ascii="Book Antiqua" w:eastAsia="宋体" w:hAnsi="Book Antiqua" w:cs="*CentSchbook-BT-Identity-H" w:hint="eastAsia"/>
          <w:sz w:val="24"/>
          <w:szCs w:val="24"/>
          <w:lang w:eastAsia="zh-CN"/>
        </w:rPr>
        <w:t>;</w:t>
      </w:r>
      <w:r w:rsidR="002E4083" w:rsidRPr="003617E1">
        <w:rPr>
          <w:rFonts w:ascii="Book Antiqua" w:hAnsi="Book Antiqua" w:cs="*CentSchbook-BT-Identity-H"/>
          <w:sz w:val="24"/>
          <w:szCs w:val="24"/>
        </w:rPr>
        <w:t>.</w:t>
      </w:r>
      <w:r w:rsidR="00BC7C55" w:rsidRPr="003617E1">
        <w:rPr>
          <w:rFonts w:ascii="Book Antiqua" w:hAnsi="Book Antiqua" w:cs="*CentSchbook-BT-Identity-H"/>
          <w:sz w:val="24"/>
          <w:szCs w:val="24"/>
        </w:rPr>
        <w:t xml:space="preserve"> </w:t>
      </w:r>
      <w:r w:rsidR="00BC7C55" w:rsidRPr="003617E1">
        <w:rPr>
          <w:rFonts w:ascii="Book Antiqua" w:hAnsi="Book Antiqua"/>
          <w:sz w:val="24"/>
          <w:szCs w:val="24"/>
        </w:rPr>
        <w:t>Jo YM and Lee JY</w:t>
      </w:r>
      <w:r w:rsidR="00BC7C55" w:rsidRPr="003617E1">
        <w:rPr>
          <w:rFonts w:ascii="Book Antiqua" w:hAnsi="Book Antiqua" w:cs="*CentSchbook-BT-Identity-H"/>
          <w:sz w:val="24"/>
          <w:szCs w:val="24"/>
        </w:rPr>
        <w:t xml:space="preserve"> wrote the manuscript.</w:t>
      </w:r>
    </w:p>
    <w:p w:rsidR="00F40A69" w:rsidRPr="00BF68B8" w:rsidRDefault="00F40A69" w:rsidP="003617E1">
      <w:pPr>
        <w:wordWrap/>
        <w:adjustRightInd w:val="0"/>
        <w:snapToGrid w:val="0"/>
        <w:spacing w:after="0" w:line="360" w:lineRule="auto"/>
        <w:rPr>
          <w:rFonts w:ascii="Book Antiqua" w:eastAsia="宋体" w:hAnsi="Book Antiqua" w:cs="*CentSchbook-BT-Identity-H"/>
          <w:sz w:val="24"/>
          <w:szCs w:val="24"/>
          <w:lang w:eastAsia="zh-CN"/>
        </w:rPr>
      </w:pPr>
    </w:p>
    <w:p w:rsidR="00F40A69" w:rsidRPr="00F40A69" w:rsidRDefault="00F40A69" w:rsidP="00F40A69">
      <w:pPr>
        <w:wordWrap/>
        <w:adjustRightInd w:val="0"/>
        <w:snapToGrid w:val="0"/>
        <w:spacing w:after="0" w:line="360" w:lineRule="auto"/>
        <w:rPr>
          <w:rFonts w:ascii="Book Antiqua" w:hAnsi="Book Antiqua" w:cs="*CentSchbook-BT-Identity-H"/>
          <w:sz w:val="24"/>
          <w:szCs w:val="24"/>
        </w:rPr>
      </w:pPr>
      <w:r w:rsidRPr="00F40A69">
        <w:rPr>
          <w:rFonts w:ascii="Book Antiqua" w:hAnsi="Book Antiqua" w:cs="*CentSchbook-BT-Identity-H"/>
          <w:b/>
          <w:sz w:val="24"/>
          <w:szCs w:val="24"/>
        </w:rPr>
        <w:t xml:space="preserve">Open-Access: </w:t>
      </w:r>
      <w:r w:rsidRPr="00F40A69">
        <w:rPr>
          <w:rFonts w:ascii="Book Antiqua" w:hAnsi="Book Antiqua" w:cs="*CentSchbook-BT-Identity-H"/>
          <w:sz w:val="24"/>
          <w:szCs w:val="24"/>
        </w:rPr>
        <w:t xml:space="preserve">This article is an open-access article which </w:t>
      </w:r>
      <w:r w:rsidR="00BF68B8">
        <w:rPr>
          <w:rFonts w:ascii="Book Antiqua" w:eastAsia="宋体" w:hAnsi="Book Antiqua" w:cs="*CentSchbook-BT-Identity-H" w:hint="eastAsia"/>
          <w:sz w:val="24"/>
          <w:szCs w:val="24"/>
          <w:lang w:eastAsia="zh-CN"/>
        </w:rPr>
        <w:t xml:space="preserve">was </w:t>
      </w:r>
      <w:r w:rsidRPr="00F40A69">
        <w:rPr>
          <w:rFonts w:ascii="Book Antiqua" w:hAnsi="Book Antiqua" w:cs="*CentSchbook-BT-Identity-H"/>
          <w:sz w:val="24"/>
          <w:szCs w:val="24"/>
        </w:rPr>
        <w:t xml:space="preserve">selected by an in-house editor and fully peer-reviewed by external reviewers. It </w:t>
      </w:r>
      <w:r w:rsidR="009058B7">
        <w:rPr>
          <w:rFonts w:ascii="Book Antiqua" w:eastAsia="宋体" w:hAnsi="Book Antiqua" w:cs="*CentSchbook-BT-Identity-H" w:hint="eastAsia"/>
          <w:sz w:val="24"/>
          <w:szCs w:val="24"/>
          <w:lang w:eastAsia="zh-CN"/>
        </w:rPr>
        <w:t xml:space="preserve">is </w:t>
      </w:r>
      <w:r w:rsidRPr="00F40A69">
        <w:rPr>
          <w:rFonts w:ascii="Book Antiqua" w:hAnsi="Book Antiqua" w:cs="*CentSchbook-BT-Identity-H"/>
          <w:sz w:val="24"/>
          <w:szCs w:val="24"/>
        </w:rPr>
        <w:t>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F40A69" w:rsidRPr="00F40A69" w:rsidRDefault="00F40A69" w:rsidP="00F40A69">
      <w:pPr>
        <w:wordWrap/>
        <w:adjustRightInd w:val="0"/>
        <w:snapToGrid w:val="0"/>
        <w:spacing w:after="0" w:line="360" w:lineRule="auto"/>
        <w:rPr>
          <w:rFonts w:ascii="Book Antiqua" w:hAnsi="Book Antiqua" w:cs="*CentSchbook-BT-Identity-H"/>
          <w:b/>
          <w:sz w:val="24"/>
          <w:szCs w:val="24"/>
        </w:rPr>
      </w:pPr>
    </w:p>
    <w:p w:rsidR="00BC7C55" w:rsidRPr="003617E1" w:rsidRDefault="00F40A69" w:rsidP="003617E1">
      <w:pPr>
        <w:wordWrap/>
        <w:adjustRightInd w:val="0"/>
        <w:snapToGrid w:val="0"/>
        <w:spacing w:after="0" w:line="360" w:lineRule="auto"/>
        <w:rPr>
          <w:rFonts w:ascii="Book Antiqua" w:hAnsi="Book Antiqua"/>
          <w:sz w:val="24"/>
          <w:szCs w:val="24"/>
        </w:rPr>
      </w:pPr>
      <w:r w:rsidRPr="00691EF4">
        <w:rPr>
          <w:rFonts w:ascii="Book Antiqua" w:hAnsi="Book Antiqua"/>
          <w:b/>
          <w:sz w:val="24"/>
        </w:rPr>
        <w:t>Correspondence to:</w:t>
      </w:r>
      <w:r>
        <w:rPr>
          <w:rFonts w:ascii="Book Antiqua" w:eastAsia="宋体" w:hAnsi="Book Antiqua" w:hint="eastAsia"/>
          <w:b/>
          <w:sz w:val="24"/>
          <w:lang w:eastAsia="zh-CN"/>
        </w:rPr>
        <w:t xml:space="preserve"> </w:t>
      </w:r>
      <w:r w:rsidR="00BC7C55" w:rsidRPr="00F40A69">
        <w:rPr>
          <w:rFonts w:ascii="Book Antiqua" w:eastAsia="*CentSchbook-BT,Bold-Identity-H" w:hAnsi="Book Antiqua" w:cs="*CentSchbook-BT,Bold-Identity-H"/>
          <w:b/>
          <w:bCs/>
          <w:sz w:val="24"/>
          <w:szCs w:val="24"/>
        </w:rPr>
        <w:t>Sung</w:t>
      </w:r>
      <w:r w:rsidR="00BC7C55" w:rsidRPr="00F40A69">
        <w:rPr>
          <w:rFonts w:ascii="Book Antiqua" w:hAnsi="Book Antiqua" w:cs="*CentSchbook-BT,Bold-Identity-H"/>
          <w:b/>
          <w:bCs/>
          <w:sz w:val="24"/>
          <w:szCs w:val="24"/>
        </w:rPr>
        <w:t xml:space="preserve"> </w:t>
      </w:r>
      <w:proofErr w:type="spellStart"/>
      <w:r w:rsidR="00BC7C55" w:rsidRPr="00F40A69">
        <w:rPr>
          <w:rFonts w:ascii="Book Antiqua" w:eastAsia="*CentSchbook-BT,Bold-Identity-H" w:hAnsi="Book Antiqua" w:cs="*CentSchbook-BT,Bold-Identity-H"/>
          <w:b/>
          <w:bCs/>
          <w:sz w:val="24"/>
          <w:szCs w:val="24"/>
        </w:rPr>
        <w:t>Wook</w:t>
      </w:r>
      <w:proofErr w:type="spellEnd"/>
      <w:r w:rsidR="00BC7C55" w:rsidRPr="00F40A69">
        <w:rPr>
          <w:rFonts w:ascii="Book Antiqua" w:eastAsia="*CentSchbook-BT,Bold-Identity-H" w:hAnsi="Book Antiqua" w:cs="*CentSchbook-BT,Bold-Identity-H"/>
          <w:b/>
          <w:bCs/>
          <w:sz w:val="24"/>
          <w:szCs w:val="24"/>
        </w:rPr>
        <w:t xml:space="preserve"> Lee, </w:t>
      </w:r>
      <w:r w:rsidRPr="00F40A69">
        <w:rPr>
          <w:rFonts w:ascii="Book Antiqua" w:eastAsia="*CentSchbook-BT-Identity-H" w:hAnsi="Book Antiqua" w:cs="*CentSchbook-BT-Identity-H"/>
          <w:b/>
          <w:sz w:val="24"/>
          <w:szCs w:val="24"/>
        </w:rPr>
        <w:t>MD, Ph</w:t>
      </w:r>
      <w:r w:rsidR="00BC7C55" w:rsidRPr="00F40A69">
        <w:rPr>
          <w:rFonts w:ascii="Book Antiqua" w:eastAsia="*CentSchbook-BT-Identity-H" w:hAnsi="Book Antiqua" w:cs="*CentSchbook-BT-Identity-H"/>
          <w:b/>
          <w:sz w:val="24"/>
          <w:szCs w:val="24"/>
        </w:rPr>
        <w:t>D</w:t>
      </w:r>
      <w:r w:rsidRPr="00F40A69">
        <w:rPr>
          <w:rFonts w:ascii="Book Antiqua" w:eastAsia="宋体" w:hAnsi="Book Antiqua" w:cs="*CentSchbook-BT-Identity-H" w:hint="eastAsia"/>
          <w:b/>
          <w:sz w:val="24"/>
          <w:szCs w:val="24"/>
          <w:lang w:eastAsia="zh-CN"/>
        </w:rPr>
        <w:t>,</w:t>
      </w:r>
      <w:r w:rsidR="00BC7C55" w:rsidRPr="003617E1">
        <w:rPr>
          <w:rFonts w:ascii="Book Antiqua" w:hAnsi="Book Antiqua" w:cs="*CentSchbook-BT-Identity-H"/>
          <w:sz w:val="24"/>
          <w:szCs w:val="24"/>
        </w:rPr>
        <w:t xml:space="preserve"> </w:t>
      </w:r>
      <w:r w:rsidR="00BC7C55" w:rsidRPr="003617E1">
        <w:rPr>
          <w:rFonts w:ascii="Book Antiqua" w:hAnsi="Book Antiqua"/>
          <w:sz w:val="24"/>
          <w:szCs w:val="24"/>
        </w:rPr>
        <w:t>D</w:t>
      </w:r>
      <w:r>
        <w:rPr>
          <w:rFonts w:ascii="Book Antiqua" w:hAnsi="Book Antiqua"/>
          <w:sz w:val="24"/>
          <w:szCs w:val="24"/>
        </w:rPr>
        <w:t>epartment of Internal Medicine,</w:t>
      </w:r>
      <w:r>
        <w:rPr>
          <w:rFonts w:ascii="Book Antiqua" w:eastAsia="宋体" w:hAnsi="Book Antiqua" w:hint="eastAsia"/>
          <w:sz w:val="24"/>
          <w:szCs w:val="24"/>
          <w:lang w:eastAsia="zh-CN"/>
        </w:rPr>
        <w:t xml:space="preserve"> </w:t>
      </w:r>
      <w:r w:rsidR="00BC7C55" w:rsidRPr="003617E1">
        <w:rPr>
          <w:rFonts w:ascii="Book Antiqua" w:hAnsi="Book Antiqua"/>
          <w:sz w:val="24"/>
          <w:szCs w:val="24"/>
        </w:rPr>
        <w:t xml:space="preserve">Dong-A University School of Medicine, 3 Ga 1, </w:t>
      </w:r>
      <w:proofErr w:type="spellStart"/>
      <w:r>
        <w:rPr>
          <w:rFonts w:ascii="Book Antiqua" w:hAnsi="Book Antiqua"/>
          <w:sz w:val="24"/>
          <w:szCs w:val="24"/>
        </w:rPr>
        <w:t>Dongdaesin</w:t>
      </w:r>
      <w:proofErr w:type="spellEnd"/>
      <w:r>
        <w:rPr>
          <w:rFonts w:ascii="Book Antiqua" w:hAnsi="Book Antiqua"/>
          <w:sz w:val="24"/>
          <w:szCs w:val="24"/>
        </w:rPr>
        <w:t xml:space="preserve">-dong, </w:t>
      </w:r>
      <w:proofErr w:type="spellStart"/>
      <w:r>
        <w:rPr>
          <w:rFonts w:ascii="Book Antiqua" w:hAnsi="Book Antiqua"/>
          <w:sz w:val="24"/>
          <w:szCs w:val="24"/>
        </w:rPr>
        <w:t>Seo-gu</w:t>
      </w:r>
      <w:proofErr w:type="spellEnd"/>
      <w:r>
        <w:rPr>
          <w:rFonts w:ascii="Book Antiqua" w:hAnsi="Book Antiqua"/>
          <w:sz w:val="24"/>
          <w:szCs w:val="24"/>
        </w:rPr>
        <w:t>, Busan</w:t>
      </w:r>
      <w:r>
        <w:rPr>
          <w:rFonts w:ascii="Book Antiqua" w:eastAsia="宋体" w:hAnsi="Book Antiqua" w:hint="eastAsia"/>
          <w:sz w:val="24"/>
          <w:szCs w:val="24"/>
          <w:lang w:eastAsia="zh-CN"/>
        </w:rPr>
        <w:t xml:space="preserve"> </w:t>
      </w:r>
      <w:r w:rsidR="00BC7C55" w:rsidRPr="003617E1">
        <w:rPr>
          <w:rFonts w:ascii="Book Antiqua" w:hAnsi="Book Antiqua"/>
          <w:sz w:val="24"/>
          <w:szCs w:val="24"/>
        </w:rPr>
        <w:t xml:space="preserve">602-715, </w:t>
      </w:r>
      <w:r w:rsidR="003D625F">
        <w:rPr>
          <w:rFonts w:ascii="Book Antiqua" w:eastAsia="宋体" w:hAnsi="Book Antiqua" w:hint="eastAsia"/>
          <w:sz w:val="24"/>
          <w:szCs w:val="24"/>
          <w:lang w:eastAsia="zh-CN"/>
        </w:rPr>
        <w:t xml:space="preserve">South </w:t>
      </w:r>
      <w:r w:rsidR="00BC7C55" w:rsidRPr="003617E1">
        <w:rPr>
          <w:rFonts w:ascii="Book Antiqua" w:hAnsi="Book Antiqua"/>
          <w:sz w:val="24"/>
          <w:szCs w:val="24"/>
        </w:rPr>
        <w:t>Korea. sunglee@dau.ac.kr</w:t>
      </w:r>
    </w:p>
    <w:p w:rsidR="003D625F" w:rsidRDefault="00BC7C55" w:rsidP="003617E1">
      <w:pPr>
        <w:wordWrap/>
        <w:adjustRightInd w:val="0"/>
        <w:snapToGrid w:val="0"/>
        <w:spacing w:after="0" w:line="360" w:lineRule="auto"/>
        <w:rPr>
          <w:rFonts w:ascii="Book Antiqua" w:eastAsia="宋体" w:hAnsi="Book Antiqua"/>
          <w:sz w:val="24"/>
          <w:szCs w:val="24"/>
          <w:lang w:eastAsia="zh-CN"/>
        </w:rPr>
      </w:pPr>
      <w:r w:rsidRPr="00810EA9">
        <w:rPr>
          <w:rFonts w:ascii="Book Antiqua" w:hAnsi="Book Antiqua"/>
          <w:b/>
          <w:sz w:val="24"/>
          <w:szCs w:val="24"/>
        </w:rPr>
        <w:t>Telephone:</w:t>
      </w:r>
      <w:r w:rsidRPr="003617E1">
        <w:rPr>
          <w:rFonts w:ascii="Book Antiqua" w:hAnsi="Book Antiqua"/>
          <w:b/>
          <w:sz w:val="24"/>
          <w:szCs w:val="24"/>
        </w:rPr>
        <w:t xml:space="preserve"> </w:t>
      </w:r>
      <w:r w:rsidRPr="003617E1">
        <w:rPr>
          <w:rFonts w:ascii="Book Antiqua" w:hAnsi="Book Antiqua"/>
          <w:sz w:val="24"/>
          <w:szCs w:val="24"/>
        </w:rPr>
        <w:t xml:space="preserve">+82-51-2405627 </w:t>
      </w:r>
    </w:p>
    <w:p w:rsidR="00BC7C55" w:rsidRPr="003617E1" w:rsidRDefault="00BC7C55" w:rsidP="003617E1">
      <w:pPr>
        <w:wordWrap/>
        <w:adjustRightInd w:val="0"/>
        <w:snapToGrid w:val="0"/>
        <w:spacing w:after="0" w:line="360" w:lineRule="auto"/>
        <w:rPr>
          <w:rFonts w:ascii="Book Antiqua" w:hAnsi="Book Antiqua"/>
          <w:sz w:val="24"/>
          <w:szCs w:val="24"/>
        </w:rPr>
      </w:pPr>
      <w:r w:rsidRPr="00810EA9">
        <w:rPr>
          <w:rFonts w:ascii="Book Antiqua" w:hAnsi="Book Antiqua"/>
          <w:b/>
          <w:sz w:val="24"/>
          <w:szCs w:val="24"/>
        </w:rPr>
        <w:t xml:space="preserve">Fax: </w:t>
      </w:r>
      <w:r w:rsidRPr="003617E1">
        <w:rPr>
          <w:rFonts w:ascii="Book Antiqua" w:hAnsi="Book Antiqua"/>
          <w:sz w:val="24"/>
          <w:szCs w:val="24"/>
        </w:rPr>
        <w:t>+82-51-2402087</w:t>
      </w:r>
    </w:p>
    <w:p w:rsidR="00810EA9" w:rsidRPr="00810EA9" w:rsidRDefault="00810EA9" w:rsidP="00810EA9">
      <w:pPr>
        <w:wordWrap/>
        <w:adjustRightInd w:val="0"/>
        <w:snapToGrid w:val="0"/>
        <w:spacing w:after="0" w:line="360" w:lineRule="auto"/>
        <w:rPr>
          <w:rFonts w:ascii="Book Antiqua" w:eastAsia="宋体" w:hAnsi="Book Antiqua"/>
          <w:b/>
          <w:sz w:val="24"/>
          <w:szCs w:val="24"/>
          <w:lang w:eastAsia="zh-CN"/>
        </w:rPr>
      </w:pPr>
      <w:r>
        <w:rPr>
          <w:rFonts w:ascii="Book Antiqua" w:eastAsia="宋体" w:hAnsi="Book Antiqua"/>
          <w:b/>
          <w:sz w:val="24"/>
          <w:szCs w:val="24"/>
          <w:lang w:eastAsia="zh-CN"/>
        </w:rPr>
        <w:t>Received:</w:t>
      </w:r>
      <w:r>
        <w:rPr>
          <w:rFonts w:ascii="Book Antiqua" w:eastAsia="宋体" w:hAnsi="Book Antiqua" w:hint="eastAsia"/>
          <w:b/>
          <w:sz w:val="24"/>
          <w:szCs w:val="24"/>
          <w:lang w:eastAsia="zh-CN"/>
        </w:rPr>
        <w:t xml:space="preserve"> </w:t>
      </w:r>
      <w:bookmarkStart w:id="8" w:name="OLE_LINK1158"/>
      <w:bookmarkStart w:id="9" w:name="OLE_LINK1159"/>
      <w:r w:rsidRPr="00810EA9">
        <w:rPr>
          <w:rFonts w:ascii="Book Antiqua" w:eastAsia="宋体" w:hAnsi="Book Antiqua" w:hint="eastAsia"/>
          <w:sz w:val="24"/>
          <w:szCs w:val="24"/>
          <w:lang w:eastAsia="zh-CN"/>
        </w:rPr>
        <w:t>September 21, 2014</w:t>
      </w:r>
      <w:r w:rsidRPr="00810EA9">
        <w:rPr>
          <w:rFonts w:ascii="Book Antiqua" w:eastAsia="宋体" w:hAnsi="Book Antiqua"/>
          <w:sz w:val="24"/>
          <w:szCs w:val="24"/>
          <w:lang w:eastAsia="zh-CN"/>
        </w:rPr>
        <w:t xml:space="preserve">  </w:t>
      </w:r>
      <w:bookmarkEnd w:id="8"/>
      <w:bookmarkEnd w:id="9"/>
    </w:p>
    <w:p w:rsidR="00810EA9" w:rsidRPr="00810EA9" w:rsidRDefault="00810EA9" w:rsidP="00810EA9">
      <w:pPr>
        <w:wordWrap/>
        <w:adjustRightInd w:val="0"/>
        <w:snapToGrid w:val="0"/>
        <w:spacing w:after="0" w:line="360" w:lineRule="auto"/>
        <w:rPr>
          <w:rFonts w:ascii="Book Antiqua" w:eastAsia="宋体" w:hAnsi="Book Antiqua"/>
          <w:b/>
          <w:sz w:val="24"/>
          <w:szCs w:val="24"/>
          <w:lang w:eastAsia="zh-CN"/>
        </w:rPr>
      </w:pPr>
      <w:r w:rsidRPr="00810EA9">
        <w:rPr>
          <w:rFonts w:ascii="Book Antiqua" w:eastAsia="宋体" w:hAnsi="Book Antiqua" w:hint="eastAsia"/>
          <w:b/>
          <w:sz w:val="24"/>
          <w:szCs w:val="24"/>
          <w:lang w:eastAsia="zh-CN"/>
        </w:rPr>
        <w:t>Peer-review started</w:t>
      </w:r>
      <w:r w:rsidRPr="00810EA9">
        <w:rPr>
          <w:rFonts w:ascii="Book Antiqua" w:eastAsia="宋体" w:hAnsi="Book Antiqua"/>
          <w:b/>
          <w:sz w:val="24"/>
          <w:szCs w:val="24"/>
          <w:lang w:eastAsia="zh-CN"/>
        </w:rPr>
        <w:t>:</w:t>
      </w:r>
      <w:r w:rsidRPr="00810EA9">
        <w:rPr>
          <w:rFonts w:ascii="Book Antiqua" w:eastAsia="宋体" w:hAnsi="Book Antiqua" w:hint="eastAsia"/>
          <w:sz w:val="24"/>
          <w:szCs w:val="24"/>
          <w:lang w:eastAsia="zh-CN"/>
        </w:rPr>
        <w:t xml:space="preserve"> September 2</w:t>
      </w:r>
      <w:r>
        <w:rPr>
          <w:rFonts w:ascii="Book Antiqua" w:eastAsia="宋体" w:hAnsi="Book Antiqua" w:hint="eastAsia"/>
          <w:sz w:val="24"/>
          <w:szCs w:val="24"/>
          <w:lang w:eastAsia="zh-CN"/>
        </w:rPr>
        <w:t>6</w:t>
      </w:r>
      <w:r w:rsidRPr="00810EA9">
        <w:rPr>
          <w:rFonts w:ascii="Book Antiqua" w:eastAsia="宋体" w:hAnsi="Book Antiqua" w:hint="eastAsia"/>
          <w:sz w:val="24"/>
          <w:szCs w:val="24"/>
          <w:lang w:eastAsia="zh-CN"/>
        </w:rPr>
        <w:t>, 2014</w:t>
      </w:r>
      <w:r w:rsidRPr="00810EA9">
        <w:rPr>
          <w:rFonts w:ascii="Book Antiqua" w:eastAsia="宋体" w:hAnsi="Book Antiqua"/>
          <w:sz w:val="24"/>
          <w:szCs w:val="24"/>
          <w:lang w:eastAsia="zh-CN"/>
        </w:rPr>
        <w:t xml:space="preserve">  </w:t>
      </w:r>
    </w:p>
    <w:p w:rsidR="00810EA9" w:rsidRPr="00810EA9" w:rsidRDefault="00810EA9" w:rsidP="00810EA9">
      <w:pPr>
        <w:wordWrap/>
        <w:adjustRightInd w:val="0"/>
        <w:snapToGrid w:val="0"/>
        <w:spacing w:after="0" w:line="360" w:lineRule="auto"/>
        <w:rPr>
          <w:rFonts w:ascii="Book Antiqua" w:eastAsia="宋体" w:hAnsi="Book Antiqua"/>
          <w:b/>
          <w:sz w:val="24"/>
          <w:szCs w:val="24"/>
          <w:lang w:eastAsia="zh-CN"/>
        </w:rPr>
      </w:pPr>
      <w:r w:rsidRPr="00810EA9">
        <w:rPr>
          <w:rFonts w:ascii="Book Antiqua" w:eastAsia="宋体" w:hAnsi="Book Antiqua"/>
          <w:b/>
          <w:sz w:val="24"/>
          <w:szCs w:val="24"/>
          <w:lang w:eastAsia="zh-CN"/>
        </w:rPr>
        <w:t>First decision:</w:t>
      </w:r>
      <w:r>
        <w:rPr>
          <w:rFonts w:ascii="Book Antiqua" w:eastAsia="宋体" w:hAnsi="Book Antiqua" w:hint="eastAsia"/>
          <w:b/>
          <w:sz w:val="24"/>
          <w:szCs w:val="24"/>
          <w:lang w:eastAsia="zh-CN"/>
        </w:rPr>
        <w:t xml:space="preserve"> </w:t>
      </w:r>
      <w:r w:rsidRPr="00810EA9">
        <w:rPr>
          <w:rFonts w:ascii="Book Antiqua" w:eastAsia="宋体" w:hAnsi="Book Antiqua" w:hint="eastAsia"/>
          <w:sz w:val="24"/>
          <w:szCs w:val="24"/>
          <w:lang w:eastAsia="zh-CN"/>
        </w:rPr>
        <w:t>October 14, 2014</w:t>
      </w:r>
    </w:p>
    <w:p w:rsidR="00810EA9" w:rsidRPr="00810EA9" w:rsidRDefault="00810EA9" w:rsidP="00810EA9">
      <w:pPr>
        <w:wordWrap/>
        <w:adjustRightInd w:val="0"/>
        <w:snapToGrid w:val="0"/>
        <w:spacing w:after="0" w:line="360" w:lineRule="auto"/>
        <w:rPr>
          <w:rFonts w:ascii="Book Antiqua" w:eastAsia="宋体" w:hAnsi="Book Antiqua"/>
          <w:b/>
          <w:sz w:val="24"/>
          <w:szCs w:val="24"/>
          <w:lang w:eastAsia="zh-CN"/>
        </w:rPr>
      </w:pPr>
      <w:r>
        <w:rPr>
          <w:rFonts w:ascii="Book Antiqua" w:eastAsia="宋体" w:hAnsi="Book Antiqua"/>
          <w:b/>
          <w:sz w:val="24"/>
          <w:szCs w:val="24"/>
          <w:lang w:eastAsia="zh-CN"/>
        </w:rPr>
        <w:t>Revised:</w:t>
      </w:r>
      <w:r>
        <w:rPr>
          <w:rFonts w:ascii="Book Antiqua" w:eastAsia="宋体" w:hAnsi="Book Antiqua" w:hint="eastAsia"/>
          <w:b/>
          <w:sz w:val="24"/>
          <w:szCs w:val="24"/>
          <w:lang w:eastAsia="zh-CN"/>
        </w:rPr>
        <w:t xml:space="preserve"> </w:t>
      </w:r>
      <w:r w:rsidRPr="00810EA9">
        <w:rPr>
          <w:rFonts w:ascii="Book Antiqua" w:eastAsia="宋体" w:hAnsi="Book Antiqua" w:hint="eastAsia"/>
          <w:sz w:val="24"/>
          <w:szCs w:val="24"/>
          <w:lang w:eastAsia="zh-CN"/>
        </w:rPr>
        <w:t>November 20, 2014</w:t>
      </w:r>
      <w:r w:rsidRPr="00810EA9">
        <w:rPr>
          <w:rFonts w:ascii="Book Antiqua" w:eastAsia="宋体" w:hAnsi="Book Antiqua"/>
          <w:b/>
          <w:sz w:val="24"/>
          <w:szCs w:val="24"/>
          <w:lang w:eastAsia="zh-CN"/>
        </w:rPr>
        <w:t xml:space="preserve"> </w:t>
      </w:r>
    </w:p>
    <w:p w:rsidR="00810EA9" w:rsidRPr="007F1596" w:rsidRDefault="00810EA9" w:rsidP="007F1596">
      <w:pPr>
        <w:rPr>
          <w:rFonts w:ascii="Book Antiqua" w:hAnsi="Book Antiqua"/>
          <w:color w:val="000000" w:themeColor="text1"/>
          <w:sz w:val="24"/>
        </w:rPr>
      </w:pPr>
      <w:r w:rsidRPr="00810EA9">
        <w:rPr>
          <w:rFonts w:ascii="Book Antiqua" w:eastAsia="宋体" w:hAnsi="Book Antiqua"/>
          <w:b/>
          <w:sz w:val="24"/>
          <w:szCs w:val="24"/>
          <w:lang w:eastAsia="zh-CN"/>
        </w:rPr>
        <w:t>Accepted:</w:t>
      </w:r>
      <w:bookmarkStart w:id="10" w:name="OLE_LINK37"/>
      <w:bookmarkStart w:id="11" w:name="OLE_LINK36"/>
      <w:bookmarkStart w:id="12" w:name="OLE_LINK32"/>
      <w:bookmarkStart w:id="13" w:name="OLE_LINK31"/>
      <w:bookmarkStart w:id="14" w:name="OLE_LINK30"/>
      <w:bookmarkStart w:id="15" w:name="OLE_LINK29"/>
      <w:bookmarkStart w:id="16" w:name="OLE_LINK28"/>
      <w:bookmarkStart w:id="17" w:name="OLE_LINK25"/>
      <w:bookmarkStart w:id="18" w:name="OLE_LINK24"/>
      <w:bookmarkStart w:id="19" w:name="OLE_LINK22"/>
      <w:bookmarkStart w:id="20" w:name="OLE_LINK19"/>
      <w:bookmarkStart w:id="21" w:name="OLE_LINK18"/>
      <w:bookmarkStart w:id="22" w:name="OLE_LINK7"/>
      <w:bookmarkStart w:id="23" w:name="OLE_LINK13"/>
      <w:bookmarkStart w:id="24" w:name="OLE_LINK6"/>
      <w:bookmarkStart w:id="25" w:name="OLE_LINK10"/>
      <w:bookmarkStart w:id="26" w:name="OLE_LINK9"/>
      <w:bookmarkStart w:id="27" w:name="OLE_LINK8"/>
      <w:bookmarkStart w:id="28" w:name="OLE_LINK5"/>
      <w:bookmarkStart w:id="29" w:name="OLE_LINK4"/>
      <w:bookmarkStart w:id="30" w:name="OLE_LINK2"/>
      <w:bookmarkStart w:id="31" w:name="OLE_LINK43"/>
      <w:bookmarkStart w:id="32" w:name="OLE_LINK45"/>
      <w:bookmarkStart w:id="33" w:name="OLE_LINK46"/>
      <w:r w:rsidR="007F1596" w:rsidRPr="007F1596">
        <w:rPr>
          <w:rFonts w:ascii="Book Antiqua" w:hAnsi="Book Antiqua"/>
          <w:color w:val="000000" w:themeColor="text1"/>
          <w:sz w:val="24"/>
        </w:rPr>
        <w:t xml:space="preserve"> </w:t>
      </w:r>
      <w:r w:rsidR="007F1596" w:rsidRPr="00B46525">
        <w:rPr>
          <w:rFonts w:ascii="Book Antiqua" w:hAnsi="Book Antiqua"/>
          <w:color w:val="000000" w:themeColor="text1"/>
          <w:sz w:val="24"/>
        </w:rPr>
        <w:t>January 16, 201</w:t>
      </w:r>
      <w:bookmarkEnd w:id="10"/>
      <w:bookmarkEnd w:id="11"/>
      <w:r w:rsidR="007F1596" w:rsidRPr="00B46525">
        <w:rPr>
          <w:rFonts w:ascii="Book Antiqua" w:hAnsi="Book Antiqua"/>
          <w:color w:val="000000" w:themeColor="text1"/>
          <w:sz w:val="24"/>
        </w:rPr>
        <w:t>5</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sidRPr="00810EA9">
        <w:rPr>
          <w:rFonts w:ascii="Book Antiqua" w:eastAsia="宋体" w:hAnsi="Book Antiqua"/>
          <w:b/>
          <w:sz w:val="24"/>
          <w:szCs w:val="24"/>
          <w:lang w:eastAsia="zh-CN"/>
        </w:rPr>
        <w:t xml:space="preserve">  </w:t>
      </w:r>
    </w:p>
    <w:p w:rsidR="00810EA9" w:rsidRPr="00810EA9" w:rsidRDefault="00810EA9" w:rsidP="00810EA9">
      <w:pPr>
        <w:wordWrap/>
        <w:adjustRightInd w:val="0"/>
        <w:snapToGrid w:val="0"/>
        <w:spacing w:after="0" w:line="360" w:lineRule="auto"/>
        <w:rPr>
          <w:rFonts w:ascii="Book Antiqua" w:eastAsia="宋体" w:hAnsi="Book Antiqua"/>
          <w:b/>
          <w:sz w:val="24"/>
          <w:szCs w:val="24"/>
          <w:lang w:eastAsia="zh-CN"/>
        </w:rPr>
      </w:pPr>
      <w:r w:rsidRPr="00810EA9">
        <w:rPr>
          <w:rFonts w:ascii="Book Antiqua" w:eastAsia="宋体" w:hAnsi="Book Antiqua"/>
          <w:b/>
          <w:sz w:val="24"/>
          <w:szCs w:val="24"/>
          <w:lang w:eastAsia="zh-CN"/>
        </w:rPr>
        <w:t>Article in press:</w:t>
      </w:r>
    </w:p>
    <w:p w:rsidR="00810EA9" w:rsidRPr="00810EA9" w:rsidRDefault="00810EA9" w:rsidP="00810EA9">
      <w:pPr>
        <w:wordWrap/>
        <w:adjustRightInd w:val="0"/>
        <w:snapToGrid w:val="0"/>
        <w:spacing w:after="0" w:line="360" w:lineRule="auto"/>
        <w:rPr>
          <w:rFonts w:ascii="Book Antiqua" w:eastAsia="宋体" w:hAnsi="Book Antiqua"/>
          <w:b/>
          <w:sz w:val="24"/>
          <w:szCs w:val="24"/>
          <w:lang w:eastAsia="zh-CN"/>
        </w:rPr>
      </w:pPr>
      <w:r w:rsidRPr="00810EA9">
        <w:rPr>
          <w:rFonts w:ascii="Book Antiqua" w:eastAsia="宋体" w:hAnsi="Book Antiqua"/>
          <w:b/>
          <w:sz w:val="24"/>
          <w:szCs w:val="24"/>
          <w:lang w:eastAsia="zh-CN"/>
        </w:rPr>
        <w:t xml:space="preserve">Published online: </w:t>
      </w:r>
    </w:p>
    <w:p w:rsidR="002E4083" w:rsidRPr="00317DE7" w:rsidRDefault="002E4083" w:rsidP="003617E1">
      <w:pPr>
        <w:wordWrap/>
        <w:adjustRightInd w:val="0"/>
        <w:snapToGrid w:val="0"/>
        <w:spacing w:after="0" w:line="360" w:lineRule="auto"/>
        <w:rPr>
          <w:rFonts w:ascii="Book Antiqua" w:eastAsia="宋体" w:hAnsi="Book Antiqua"/>
          <w:sz w:val="24"/>
          <w:szCs w:val="24"/>
          <w:lang w:eastAsia="zh-CN"/>
        </w:rPr>
      </w:pPr>
    </w:p>
    <w:p w:rsidR="00FE3749" w:rsidRPr="003617E1" w:rsidRDefault="00317DE7" w:rsidP="003617E1">
      <w:pPr>
        <w:wordWrap/>
        <w:adjustRightInd w:val="0"/>
        <w:snapToGrid w:val="0"/>
        <w:spacing w:after="0" w:line="360" w:lineRule="auto"/>
        <w:rPr>
          <w:rFonts w:ascii="Book Antiqua" w:hAnsi="Book Antiqua"/>
          <w:b/>
          <w:sz w:val="24"/>
          <w:szCs w:val="24"/>
        </w:rPr>
      </w:pPr>
      <w:r w:rsidRPr="003617E1">
        <w:rPr>
          <w:rFonts w:ascii="Book Antiqua" w:hAnsi="Book Antiqua"/>
          <w:b/>
          <w:sz w:val="24"/>
          <w:szCs w:val="24"/>
        </w:rPr>
        <w:t>Abstract</w:t>
      </w:r>
    </w:p>
    <w:p w:rsidR="00D87D48" w:rsidRPr="003617E1" w:rsidRDefault="00D87D48" w:rsidP="003617E1">
      <w:pPr>
        <w:wordWrap/>
        <w:adjustRightInd w:val="0"/>
        <w:snapToGrid w:val="0"/>
        <w:spacing w:after="0" w:line="360" w:lineRule="auto"/>
        <w:rPr>
          <w:rFonts w:ascii="Book Antiqua" w:hAnsi="Book Antiqua"/>
          <w:sz w:val="24"/>
          <w:szCs w:val="24"/>
        </w:rPr>
      </w:pPr>
      <w:proofErr w:type="spellStart"/>
      <w:r w:rsidRPr="003617E1">
        <w:rPr>
          <w:rFonts w:ascii="Book Antiqua" w:hAnsi="Book Antiqua"/>
          <w:sz w:val="24"/>
          <w:szCs w:val="24"/>
        </w:rPr>
        <w:t>Nonconvulsive</w:t>
      </w:r>
      <w:proofErr w:type="spellEnd"/>
      <w:r w:rsidRPr="003617E1">
        <w:rPr>
          <w:rFonts w:ascii="Book Antiqua" w:hAnsi="Book Antiqua"/>
          <w:sz w:val="24"/>
          <w:szCs w:val="24"/>
        </w:rPr>
        <w:t xml:space="preserve"> status epilepticus has become an important issue in modern neurology and </w:t>
      </w:r>
      <w:proofErr w:type="spellStart"/>
      <w:r w:rsidRPr="003617E1">
        <w:rPr>
          <w:rFonts w:ascii="Book Antiqua" w:hAnsi="Book Antiqua"/>
          <w:sz w:val="24"/>
          <w:szCs w:val="24"/>
        </w:rPr>
        <w:t>epileptology</w:t>
      </w:r>
      <w:proofErr w:type="spellEnd"/>
      <w:r w:rsidRPr="003617E1">
        <w:rPr>
          <w:rFonts w:ascii="Book Antiqua" w:hAnsi="Book Antiqua"/>
          <w:sz w:val="24"/>
          <w:szCs w:val="24"/>
        </w:rPr>
        <w:t>. This is based on difficulty in definitively elucidating the condition and its various clinical phenomena and on our inadequate insight into the intrinsic pathophysiological processes.</w:t>
      </w:r>
      <w:r w:rsidR="00317DE7">
        <w:rPr>
          <w:rFonts w:ascii="Book Antiqua" w:eastAsia="宋体" w:hAnsi="Book Antiqua" w:hint="eastAsia"/>
          <w:sz w:val="24"/>
          <w:szCs w:val="24"/>
          <w:lang w:eastAsia="zh-CN"/>
        </w:rPr>
        <w:t xml:space="preserve"> </w:t>
      </w:r>
      <w:r w:rsidRPr="003617E1">
        <w:rPr>
          <w:rFonts w:ascii="Book Antiqua" w:hAnsi="Book Antiqua"/>
          <w:sz w:val="24"/>
          <w:szCs w:val="24"/>
        </w:rPr>
        <w:t xml:space="preserve">Despite </w:t>
      </w:r>
      <w:proofErr w:type="spellStart"/>
      <w:r w:rsidRPr="003617E1">
        <w:rPr>
          <w:rFonts w:ascii="Book Antiqua" w:hAnsi="Book Antiqua"/>
          <w:sz w:val="24"/>
          <w:szCs w:val="24"/>
        </w:rPr>
        <w:t>nonconvulsive</w:t>
      </w:r>
      <w:proofErr w:type="spellEnd"/>
      <w:r w:rsidRPr="003617E1">
        <w:rPr>
          <w:rFonts w:ascii="Book Antiqua" w:hAnsi="Book Antiqua"/>
          <w:sz w:val="24"/>
          <w:szCs w:val="24"/>
        </w:rPr>
        <w:t xml:space="preserve"> status epilepticus being a situation that requires immediate treatment, this disorder may not be appreciated as the cause of mental status impairment. Although the pathophysiology of </w:t>
      </w:r>
      <w:proofErr w:type="spellStart"/>
      <w:r w:rsidRPr="003617E1">
        <w:rPr>
          <w:rFonts w:ascii="Book Antiqua" w:hAnsi="Book Antiqua"/>
          <w:sz w:val="24"/>
          <w:szCs w:val="24"/>
        </w:rPr>
        <w:t>nonconvulsive</w:t>
      </w:r>
      <w:proofErr w:type="spellEnd"/>
      <w:r w:rsidRPr="003617E1">
        <w:rPr>
          <w:rFonts w:ascii="Book Antiqua" w:hAnsi="Book Antiqua"/>
          <w:sz w:val="24"/>
          <w:szCs w:val="24"/>
        </w:rPr>
        <w:t xml:space="preserve"> status epilepticus remains unknown, this disorder is thought to lead to neuronal damage, so its identification and treatment are important.</w:t>
      </w:r>
      <w:r w:rsidR="00317DE7">
        <w:rPr>
          <w:rFonts w:ascii="Book Antiqua" w:eastAsia="宋体" w:hAnsi="Book Antiqua" w:hint="eastAsia"/>
          <w:sz w:val="24"/>
          <w:szCs w:val="24"/>
          <w:lang w:eastAsia="zh-CN"/>
        </w:rPr>
        <w:t xml:space="preserve"> </w:t>
      </w:r>
      <w:proofErr w:type="spellStart"/>
      <w:r w:rsidRPr="003617E1">
        <w:rPr>
          <w:rFonts w:ascii="Book Antiqua" w:hAnsi="Book Antiqua"/>
          <w:sz w:val="24"/>
          <w:szCs w:val="24"/>
        </w:rPr>
        <w:t>Nonconvulsive</w:t>
      </w:r>
      <w:proofErr w:type="spellEnd"/>
      <w:r w:rsidRPr="003617E1">
        <w:rPr>
          <w:rFonts w:ascii="Book Antiqua" w:hAnsi="Book Antiqua"/>
          <w:sz w:val="24"/>
          <w:szCs w:val="24"/>
        </w:rPr>
        <w:t xml:space="preserve"> status epilepticus should be considered in the differential diagnosis of patients with liver cirrhosis presenting an altered mental status.</w:t>
      </w:r>
      <w:r w:rsidR="00317DE7">
        <w:rPr>
          <w:rFonts w:ascii="Book Antiqua" w:eastAsia="宋体" w:hAnsi="Book Antiqua" w:hint="eastAsia"/>
          <w:sz w:val="24"/>
          <w:szCs w:val="24"/>
          <w:lang w:eastAsia="zh-CN"/>
        </w:rPr>
        <w:t xml:space="preserve"> </w:t>
      </w:r>
      <w:r w:rsidRPr="003617E1">
        <w:rPr>
          <w:rFonts w:ascii="Book Antiqua" w:hAnsi="Book Antiqua"/>
          <w:sz w:val="24"/>
          <w:szCs w:val="24"/>
        </w:rPr>
        <w:t xml:space="preserve">We report a case of a 52-year-old male with liver cirrhosis presenting an altered mental status. He was initially diagnosed with hepatic encephalopathy but ultimately diagnosed with </w:t>
      </w:r>
      <w:proofErr w:type="spellStart"/>
      <w:r w:rsidRPr="003617E1">
        <w:rPr>
          <w:rFonts w:ascii="Book Antiqua" w:hAnsi="Book Antiqua"/>
          <w:sz w:val="24"/>
          <w:szCs w:val="24"/>
        </w:rPr>
        <w:t>nonconvulsive</w:t>
      </w:r>
      <w:proofErr w:type="spellEnd"/>
      <w:r w:rsidRPr="003617E1">
        <w:rPr>
          <w:rFonts w:ascii="Book Antiqua" w:hAnsi="Book Antiqua"/>
          <w:sz w:val="24"/>
          <w:szCs w:val="24"/>
        </w:rPr>
        <w:t xml:space="preserve"> status epilepticus by electroencephalogram. </w:t>
      </w:r>
    </w:p>
    <w:p w:rsidR="00D87D48" w:rsidRPr="003617E1" w:rsidRDefault="00D87D48" w:rsidP="003617E1">
      <w:pPr>
        <w:wordWrap/>
        <w:adjustRightInd w:val="0"/>
        <w:snapToGrid w:val="0"/>
        <w:spacing w:after="0" w:line="360" w:lineRule="auto"/>
        <w:rPr>
          <w:rFonts w:ascii="Book Antiqua" w:hAnsi="Book Antiqua"/>
          <w:sz w:val="24"/>
          <w:szCs w:val="24"/>
        </w:rPr>
      </w:pPr>
    </w:p>
    <w:p w:rsidR="00D87D48" w:rsidRPr="003617E1" w:rsidRDefault="00D87D48" w:rsidP="003617E1">
      <w:pPr>
        <w:wordWrap/>
        <w:adjustRightInd w:val="0"/>
        <w:snapToGrid w:val="0"/>
        <w:spacing w:after="0" w:line="360" w:lineRule="auto"/>
        <w:rPr>
          <w:rFonts w:ascii="Book Antiqua" w:hAnsi="Book Antiqua"/>
          <w:sz w:val="24"/>
          <w:szCs w:val="24"/>
        </w:rPr>
      </w:pPr>
      <w:r w:rsidRPr="003617E1">
        <w:rPr>
          <w:rFonts w:ascii="Book Antiqua" w:hAnsi="Book Antiqua"/>
          <w:b/>
          <w:sz w:val="24"/>
          <w:szCs w:val="24"/>
        </w:rPr>
        <w:lastRenderedPageBreak/>
        <w:t>Key words</w:t>
      </w:r>
      <w:r w:rsidRPr="003617E1">
        <w:rPr>
          <w:rFonts w:ascii="Book Antiqua" w:hAnsi="Book Antiqua"/>
          <w:sz w:val="24"/>
          <w:szCs w:val="24"/>
        </w:rPr>
        <w:t xml:space="preserve">: </w:t>
      </w:r>
      <w:proofErr w:type="spellStart"/>
      <w:r w:rsidRPr="003617E1">
        <w:rPr>
          <w:rFonts w:ascii="Book Antiqua" w:hAnsi="Book Antiqua"/>
          <w:sz w:val="24"/>
          <w:szCs w:val="24"/>
        </w:rPr>
        <w:t>Nonconvulsive</w:t>
      </w:r>
      <w:proofErr w:type="spellEnd"/>
      <w:r w:rsidRPr="003617E1">
        <w:rPr>
          <w:rFonts w:ascii="Book Antiqua" w:hAnsi="Book Antiqua"/>
          <w:sz w:val="24"/>
          <w:szCs w:val="24"/>
        </w:rPr>
        <w:t xml:space="preserve"> status epilepticus</w:t>
      </w:r>
      <w:r w:rsidR="00FC0214">
        <w:rPr>
          <w:rFonts w:ascii="Book Antiqua" w:eastAsia="宋体" w:hAnsi="Book Antiqua" w:hint="eastAsia"/>
          <w:sz w:val="24"/>
          <w:szCs w:val="24"/>
          <w:lang w:eastAsia="zh-CN"/>
        </w:rPr>
        <w:t>;</w:t>
      </w:r>
      <w:r w:rsidRPr="003617E1">
        <w:rPr>
          <w:rFonts w:ascii="Book Antiqua" w:hAnsi="Book Antiqua"/>
          <w:sz w:val="24"/>
          <w:szCs w:val="24"/>
        </w:rPr>
        <w:t xml:space="preserve"> Liver cirrhosis</w:t>
      </w:r>
      <w:r w:rsidR="00FC0214">
        <w:rPr>
          <w:rFonts w:ascii="Book Antiqua" w:eastAsia="宋体" w:hAnsi="Book Antiqua" w:hint="eastAsia"/>
          <w:sz w:val="24"/>
          <w:szCs w:val="24"/>
          <w:lang w:eastAsia="zh-CN"/>
        </w:rPr>
        <w:t>;</w:t>
      </w:r>
      <w:r w:rsidRPr="003617E1">
        <w:rPr>
          <w:rFonts w:ascii="Book Antiqua" w:hAnsi="Book Antiqua"/>
          <w:sz w:val="24"/>
          <w:szCs w:val="24"/>
        </w:rPr>
        <w:t xml:space="preserve"> Hepatic encephalopathy</w:t>
      </w:r>
      <w:r w:rsidR="00FC0214">
        <w:rPr>
          <w:rFonts w:ascii="Book Antiqua" w:eastAsia="宋体" w:hAnsi="Book Antiqua" w:hint="eastAsia"/>
          <w:sz w:val="24"/>
          <w:szCs w:val="24"/>
          <w:lang w:eastAsia="zh-CN"/>
        </w:rPr>
        <w:t>;</w:t>
      </w:r>
      <w:r w:rsidRPr="003617E1">
        <w:rPr>
          <w:rFonts w:ascii="Book Antiqua" w:hAnsi="Book Antiqua"/>
          <w:sz w:val="24"/>
          <w:szCs w:val="24"/>
        </w:rPr>
        <w:t xml:space="preserve"> Electroencephalogram</w:t>
      </w:r>
    </w:p>
    <w:p w:rsidR="002200D5" w:rsidRDefault="002200D5" w:rsidP="003617E1">
      <w:pPr>
        <w:wordWrap/>
        <w:adjustRightInd w:val="0"/>
        <w:snapToGrid w:val="0"/>
        <w:spacing w:after="0" w:line="360" w:lineRule="auto"/>
        <w:rPr>
          <w:rFonts w:ascii="Book Antiqua" w:eastAsia="宋体" w:hAnsi="Book Antiqua"/>
          <w:sz w:val="24"/>
          <w:szCs w:val="24"/>
          <w:lang w:eastAsia="zh-CN"/>
        </w:rPr>
      </w:pPr>
    </w:p>
    <w:p w:rsidR="00CE3A5D" w:rsidRPr="00CE3A5D" w:rsidRDefault="00CE3A5D" w:rsidP="00CE3A5D">
      <w:pPr>
        <w:wordWrap/>
        <w:adjustRightInd w:val="0"/>
        <w:snapToGrid w:val="0"/>
        <w:spacing w:after="0" w:line="360" w:lineRule="auto"/>
        <w:rPr>
          <w:rFonts w:ascii="Book Antiqua" w:eastAsia="宋体" w:hAnsi="Book Antiqua"/>
          <w:sz w:val="24"/>
          <w:szCs w:val="24"/>
          <w:lang w:eastAsia="zh-CN"/>
        </w:rPr>
      </w:pPr>
      <w:bookmarkStart w:id="34" w:name="_GoBack"/>
      <w:proofErr w:type="gramStart"/>
      <w:r w:rsidRPr="005158AC">
        <w:rPr>
          <w:rFonts w:ascii="Book Antiqua" w:eastAsia="宋体" w:hAnsi="Book Antiqua" w:hint="eastAsia"/>
          <w:b/>
          <w:sz w:val="24"/>
          <w:szCs w:val="24"/>
          <w:lang w:eastAsia="zh-CN"/>
        </w:rPr>
        <w:t>©</w:t>
      </w:r>
      <w:r w:rsidRPr="005158AC">
        <w:rPr>
          <w:rFonts w:ascii="Book Antiqua" w:eastAsia="宋体" w:hAnsi="Book Antiqua"/>
          <w:b/>
          <w:sz w:val="24"/>
          <w:szCs w:val="24"/>
          <w:lang w:eastAsia="zh-CN"/>
        </w:rPr>
        <w:t xml:space="preserve"> The Author(s) 2015.</w:t>
      </w:r>
      <w:proofErr w:type="gramEnd"/>
      <w:r w:rsidRPr="005158AC">
        <w:rPr>
          <w:rFonts w:ascii="Book Antiqua" w:eastAsia="宋体" w:hAnsi="Book Antiqua"/>
          <w:b/>
          <w:sz w:val="24"/>
          <w:szCs w:val="24"/>
          <w:lang w:eastAsia="zh-CN"/>
        </w:rPr>
        <w:t xml:space="preserve"> </w:t>
      </w:r>
      <w:bookmarkEnd w:id="34"/>
      <w:proofErr w:type="gramStart"/>
      <w:r w:rsidRPr="00CE3A5D">
        <w:rPr>
          <w:rFonts w:ascii="Book Antiqua" w:eastAsia="宋体" w:hAnsi="Book Antiqua"/>
          <w:sz w:val="24"/>
          <w:szCs w:val="24"/>
          <w:lang w:eastAsia="zh-CN"/>
        </w:rPr>
        <w:t xml:space="preserve">Published by </w:t>
      </w:r>
      <w:proofErr w:type="spellStart"/>
      <w:r w:rsidRPr="00CE3A5D">
        <w:rPr>
          <w:rFonts w:ascii="Book Antiqua" w:eastAsia="宋体" w:hAnsi="Book Antiqua"/>
          <w:sz w:val="24"/>
          <w:szCs w:val="24"/>
          <w:lang w:eastAsia="zh-CN"/>
        </w:rPr>
        <w:t>Baishideng</w:t>
      </w:r>
      <w:proofErr w:type="spellEnd"/>
      <w:r w:rsidRPr="00CE3A5D">
        <w:rPr>
          <w:rFonts w:ascii="Book Antiqua" w:eastAsia="宋体" w:hAnsi="Book Antiqua"/>
          <w:sz w:val="24"/>
          <w:szCs w:val="24"/>
          <w:lang w:eastAsia="zh-CN"/>
        </w:rPr>
        <w:t xml:space="preserve"> Publishing Group Inc.</w:t>
      </w:r>
      <w:proofErr w:type="gramEnd"/>
      <w:r w:rsidRPr="00CE3A5D">
        <w:rPr>
          <w:rFonts w:ascii="Book Antiqua" w:eastAsia="宋体" w:hAnsi="Book Antiqua"/>
          <w:sz w:val="24"/>
          <w:szCs w:val="24"/>
          <w:lang w:eastAsia="zh-CN"/>
        </w:rPr>
        <w:t xml:space="preserve"> All rights reserved.</w:t>
      </w:r>
    </w:p>
    <w:p w:rsidR="00CE3A5D" w:rsidRPr="00CE3A5D" w:rsidRDefault="00CE3A5D" w:rsidP="003617E1">
      <w:pPr>
        <w:wordWrap/>
        <w:adjustRightInd w:val="0"/>
        <w:snapToGrid w:val="0"/>
        <w:spacing w:after="0" w:line="360" w:lineRule="auto"/>
        <w:rPr>
          <w:rFonts w:ascii="Book Antiqua" w:eastAsia="宋体" w:hAnsi="Book Antiqua"/>
          <w:sz w:val="24"/>
          <w:szCs w:val="24"/>
          <w:lang w:eastAsia="zh-CN"/>
        </w:rPr>
      </w:pPr>
    </w:p>
    <w:p w:rsidR="00E708AD" w:rsidRPr="00CE3A5D" w:rsidRDefault="002E4083" w:rsidP="003617E1">
      <w:pPr>
        <w:wordWrap/>
        <w:adjustRightInd w:val="0"/>
        <w:snapToGrid w:val="0"/>
        <w:spacing w:after="0" w:line="360" w:lineRule="auto"/>
        <w:rPr>
          <w:rFonts w:ascii="Book Antiqua" w:eastAsia="宋体" w:hAnsi="Book Antiqua"/>
          <w:sz w:val="24"/>
          <w:szCs w:val="24"/>
          <w:lang w:eastAsia="zh-CN"/>
        </w:rPr>
      </w:pPr>
      <w:r w:rsidRPr="003617E1">
        <w:rPr>
          <w:rFonts w:ascii="Book Antiqua" w:hAnsi="Book Antiqua"/>
          <w:b/>
          <w:sz w:val="24"/>
          <w:szCs w:val="24"/>
        </w:rPr>
        <w:t>Core tip</w:t>
      </w:r>
      <w:r w:rsidRPr="003617E1">
        <w:rPr>
          <w:rFonts w:ascii="Book Antiqua" w:hAnsi="Book Antiqua"/>
          <w:sz w:val="24"/>
          <w:szCs w:val="24"/>
        </w:rPr>
        <w:t xml:space="preserve">: This case highlights the probability of </w:t>
      </w:r>
      <w:proofErr w:type="spellStart"/>
      <w:r w:rsidRPr="003617E1">
        <w:rPr>
          <w:rFonts w:ascii="Book Antiqua" w:hAnsi="Book Antiqua"/>
          <w:sz w:val="24"/>
          <w:szCs w:val="24"/>
        </w:rPr>
        <w:t>nonconvulsive</w:t>
      </w:r>
      <w:proofErr w:type="spellEnd"/>
      <w:r w:rsidRPr="003617E1">
        <w:rPr>
          <w:rFonts w:ascii="Book Antiqua" w:hAnsi="Book Antiqua"/>
          <w:sz w:val="24"/>
          <w:szCs w:val="24"/>
        </w:rPr>
        <w:t xml:space="preserve"> status epilepticus in patient with liver cirrhosis and the utility of electroencephalogram to evaluate for patient with liver cirrhosis who presents an altered mental status. It is important to consider the possibility of </w:t>
      </w:r>
      <w:proofErr w:type="spellStart"/>
      <w:r w:rsidRPr="003617E1">
        <w:rPr>
          <w:rFonts w:ascii="Book Antiqua" w:hAnsi="Book Antiqua"/>
          <w:sz w:val="24"/>
          <w:szCs w:val="24"/>
        </w:rPr>
        <w:t>nonconvulsive</w:t>
      </w:r>
      <w:proofErr w:type="spellEnd"/>
      <w:r w:rsidRPr="003617E1">
        <w:rPr>
          <w:rFonts w:ascii="Book Antiqua" w:hAnsi="Book Antiqua"/>
          <w:sz w:val="24"/>
          <w:szCs w:val="24"/>
        </w:rPr>
        <w:t xml:space="preserve"> status epilepticus, evaluating for patient with liver cirrhosis who presents with an altered mental status, especially who do not respond to empirical treatment. </w:t>
      </w:r>
    </w:p>
    <w:p w:rsidR="002200D5" w:rsidRDefault="002200D5" w:rsidP="003617E1">
      <w:pPr>
        <w:wordWrap/>
        <w:adjustRightInd w:val="0"/>
        <w:snapToGrid w:val="0"/>
        <w:spacing w:after="0" w:line="360" w:lineRule="auto"/>
        <w:rPr>
          <w:rFonts w:ascii="Book Antiqua" w:eastAsia="宋体" w:hAnsi="Book Antiqua"/>
          <w:sz w:val="24"/>
          <w:szCs w:val="24"/>
          <w:lang w:eastAsia="zh-CN"/>
        </w:rPr>
      </w:pPr>
    </w:p>
    <w:p w:rsidR="00B04972" w:rsidRPr="00CE3A5D" w:rsidRDefault="00B04972" w:rsidP="003617E1">
      <w:pPr>
        <w:wordWrap/>
        <w:adjustRightInd w:val="0"/>
        <w:snapToGrid w:val="0"/>
        <w:spacing w:after="0" w:line="360" w:lineRule="auto"/>
        <w:rPr>
          <w:rFonts w:ascii="Book Antiqua" w:eastAsia="宋体" w:hAnsi="Book Antiqua"/>
          <w:sz w:val="24"/>
          <w:szCs w:val="24"/>
          <w:lang w:eastAsia="zh-CN"/>
        </w:rPr>
      </w:pPr>
    </w:p>
    <w:p w:rsidR="00D87D48" w:rsidRPr="00CE3A5D" w:rsidRDefault="00FE3749" w:rsidP="003617E1">
      <w:pPr>
        <w:wordWrap/>
        <w:adjustRightInd w:val="0"/>
        <w:snapToGrid w:val="0"/>
        <w:spacing w:after="0" w:line="360" w:lineRule="auto"/>
        <w:rPr>
          <w:rFonts w:ascii="Book Antiqua" w:eastAsia="宋体" w:hAnsi="Book Antiqua"/>
          <w:b/>
          <w:sz w:val="24"/>
          <w:szCs w:val="24"/>
          <w:lang w:eastAsia="zh-CN"/>
        </w:rPr>
      </w:pPr>
      <w:r w:rsidRPr="003617E1">
        <w:rPr>
          <w:rFonts w:ascii="Book Antiqua" w:hAnsi="Book Antiqua"/>
          <w:b/>
          <w:sz w:val="24"/>
          <w:szCs w:val="24"/>
        </w:rPr>
        <w:t>INTRODUCTION</w:t>
      </w:r>
    </w:p>
    <w:p w:rsidR="00D87D48" w:rsidRPr="003617E1" w:rsidRDefault="00D87D48" w:rsidP="003617E1">
      <w:pPr>
        <w:wordWrap/>
        <w:adjustRightInd w:val="0"/>
        <w:snapToGrid w:val="0"/>
        <w:spacing w:after="0" w:line="360" w:lineRule="auto"/>
        <w:rPr>
          <w:rFonts w:ascii="Book Antiqua" w:hAnsi="Book Antiqua"/>
          <w:sz w:val="24"/>
          <w:szCs w:val="24"/>
        </w:rPr>
      </w:pPr>
      <w:r w:rsidRPr="003617E1">
        <w:rPr>
          <w:rFonts w:ascii="Book Antiqua" w:hAnsi="Book Antiqua"/>
          <w:sz w:val="24"/>
          <w:szCs w:val="24"/>
        </w:rPr>
        <w:t xml:space="preserve">Hepatic encephalopathy is defined as a reversible disturbance in central nervous system function that is observed in patients with chronic or acute liver failure. This complex neuropsychiatric disorder is mainly caused by biochemical disturbance and is a commonly diagnosed and well-recognized disorder that has been studied for many years. However, this disorder still continues to be a primary clinical problem and should be considered in any patient with liver cirrhosis who has neuropsychiatric symptoms but no brain abnormalities. Treatment depends on immediate awareness of the precipitating factors and initiation of empirical treatment. </w:t>
      </w:r>
    </w:p>
    <w:p w:rsidR="00D87D48" w:rsidRPr="003617E1" w:rsidRDefault="00D87D48" w:rsidP="00CE3A5D">
      <w:pPr>
        <w:wordWrap/>
        <w:adjustRightInd w:val="0"/>
        <w:snapToGrid w:val="0"/>
        <w:spacing w:after="0" w:line="360" w:lineRule="auto"/>
        <w:ind w:firstLineChars="100" w:firstLine="240"/>
        <w:rPr>
          <w:rFonts w:ascii="Book Antiqua" w:hAnsi="Book Antiqua"/>
          <w:sz w:val="24"/>
          <w:szCs w:val="24"/>
        </w:rPr>
      </w:pPr>
      <w:r w:rsidRPr="003617E1">
        <w:rPr>
          <w:rFonts w:ascii="Book Antiqua" w:hAnsi="Book Antiqua"/>
          <w:sz w:val="24"/>
          <w:szCs w:val="24"/>
        </w:rPr>
        <w:t xml:space="preserve">Status epilepticus is a life-threatening condition involving constant seizures. This disorder is a well-recognized medical emergency requiring immediate treatment to prevent morbidity and mortality. However, </w:t>
      </w:r>
      <w:proofErr w:type="spellStart"/>
      <w:r w:rsidRPr="003617E1">
        <w:rPr>
          <w:rFonts w:ascii="Book Antiqua" w:hAnsi="Book Antiqua"/>
          <w:sz w:val="24"/>
          <w:szCs w:val="24"/>
        </w:rPr>
        <w:t>nonconvulsive</w:t>
      </w:r>
      <w:proofErr w:type="spellEnd"/>
      <w:r w:rsidRPr="003617E1">
        <w:rPr>
          <w:rFonts w:ascii="Book Antiqua" w:hAnsi="Book Antiqua"/>
          <w:sz w:val="24"/>
          <w:szCs w:val="24"/>
        </w:rPr>
        <w:t xml:space="preserve"> status epilepticus may not be recognized as the cause of a mental status change without obvious convulsions, so treatment can be delayed. This </w:t>
      </w:r>
      <w:proofErr w:type="spellStart"/>
      <w:r w:rsidRPr="003617E1">
        <w:rPr>
          <w:rFonts w:ascii="Book Antiqua" w:hAnsi="Book Antiqua"/>
          <w:sz w:val="24"/>
          <w:szCs w:val="24"/>
        </w:rPr>
        <w:t>underdiagnosis</w:t>
      </w:r>
      <w:proofErr w:type="spellEnd"/>
      <w:r w:rsidRPr="003617E1">
        <w:rPr>
          <w:rFonts w:ascii="Book Antiqua" w:hAnsi="Book Antiqua"/>
          <w:sz w:val="24"/>
          <w:szCs w:val="24"/>
        </w:rPr>
        <w:t xml:space="preserve"> may lead to injurious results. </w:t>
      </w:r>
      <w:proofErr w:type="spellStart"/>
      <w:r w:rsidRPr="003617E1">
        <w:rPr>
          <w:rFonts w:ascii="Book Antiqua" w:hAnsi="Book Antiqua"/>
          <w:sz w:val="24"/>
          <w:szCs w:val="24"/>
        </w:rPr>
        <w:t>Nonconvulsive</w:t>
      </w:r>
      <w:proofErr w:type="spellEnd"/>
      <w:r w:rsidRPr="003617E1">
        <w:rPr>
          <w:rFonts w:ascii="Book Antiqua" w:hAnsi="Book Antiqua"/>
          <w:sz w:val="24"/>
          <w:szCs w:val="24"/>
        </w:rPr>
        <w:t xml:space="preserve"> status epilepticus, such as the easily recognized convulsive </w:t>
      </w:r>
      <w:r w:rsidRPr="003617E1">
        <w:rPr>
          <w:rFonts w:ascii="Book Antiqua" w:hAnsi="Book Antiqua"/>
          <w:sz w:val="24"/>
          <w:szCs w:val="24"/>
        </w:rPr>
        <w:lastRenderedPageBreak/>
        <w:t xml:space="preserve">status epilepticus, is a fatal condition requiring immediate treatment. It is often difficult to make a diagnosis, as many other conditions can cause an altered mental status in patients with liver cirrhosis. </w:t>
      </w:r>
    </w:p>
    <w:p w:rsidR="00D87D48" w:rsidRPr="003617E1" w:rsidRDefault="00D87D48" w:rsidP="00D01742">
      <w:pPr>
        <w:wordWrap/>
        <w:adjustRightInd w:val="0"/>
        <w:snapToGrid w:val="0"/>
        <w:spacing w:after="0" w:line="360" w:lineRule="auto"/>
        <w:ind w:firstLineChars="100" w:firstLine="240"/>
        <w:rPr>
          <w:rFonts w:ascii="Book Antiqua" w:hAnsi="Book Antiqua"/>
          <w:sz w:val="24"/>
          <w:szCs w:val="24"/>
        </w:rPr>
      </w:pPr>
      <w:r w:rsidRPr="003617E1">
        <w:rPr>
          <w:rFonts w:ascii="Book Antiqua" w:hAnsi="Book Antiqua"/>
          <w:sz w:val="24"/>
          <w:szCs w:val="24"/>
        </w:rPr>
        <w:t xml:space="preserve">It is important to understand the possibility of </w:t>
      </w:r>
      <w:proofErr w:type="spellStart"/>
      <w:r w:rsidRPr="003617E1">
        <w:rPr>
          <w:rFonts w:ascii="Book Antiqua" w:hAnsi="Book Antiqua"/>
          <w:sz w:val="24"/>
          <w:szCs w:val="24"/>
        </w:rPr>
        <w:t>nonconvulsive</w:t>
      </w:r>
      <w:proofErr w:type="spellEnd"/>
      <w:r w:rsidRPr="003617E1">
        <w:rPr>
          <w:rFonts w:ascii="Book Antiqua" w:hAnsi="Book Antiqua"/>
          <w:sz w:val="24"/>
          <w:szCs w:val="24"/>
        </w:rPr>
        <w:t xml:space="preserve"> status epilepticus being disguised as hepatic encephalopathy, especially when evaluating a patient with liver cirrhosis who presents an altered mental status.</w:t>
      </w:r>
    </w:p>
    <w:p w:rsidR="00D87D48" w:rsidRPr="003617E1" w:rsidRDefault="00D87D48" w:rsidP="00D01742">
      <w:pPr>
        <w:wordWrap/>
        <w:adjustRightInd w:val="0"/>
        <w:snapToGrid w:val="0"/>
        <w:spacing w:after="0" w:line="360" w:lineRule="auto"/>
        <w:ind w:firstLineChars="100" w:firstLine="240"/>
        <w:rPr>
          <w:rFonts w:ascii="Book Antiqua" w:hAnsi="Book Antiqua"/>
          <w:sz w:val="24"/>
          <w:szCs w:val="24"/>
        </w:rPr>
      </w:pPr>
      <w:r w:rsidRPr="003617E1">
        <w:rPr>
          <w:rFonts w:ascii="Book Antiqua" w:hAnsi="Book Antiqua"/>
          <w:sz w:val="24"/>
          <w:szCs w:val="24"/>
        </w:rPr>
        <w:t xml:space="preserve">Herein, we report the case of a patient with a high clinical suspicion of hepatic encephalopathy </w:t>
      </w:r>
      <w:proofErr w:type="gramStart"/>
      <w:r w:rsidRPr="003617E1">
        <w:rPr>
          <w:rFonts w:ascii="Book Antiqua" w:hAnsi="Book Antiqua"/>
          <w:sz w:val="24"/>
          <w:szCs w:val="24"/>
        </w:rPr>
        <w:t>who</w:t>
      </w:r>
      <w:proofErr w:type="gramEnd"/>
      <w:r w:rsidRPr="003617E1">
        <w:rPr>
          <w:rFonts w:ascii="Book Antiqua" w:hAnsi="Book Antiqua"/>
          <w:sz w:val="24"/>
          <w:szCs w:val="24"/>
        </w:rPr>
        <w:t xml:space="preserve"> was ultimately diagnosed as having </w:t>
      </w:r>
      <w:proofErr w:type="spellStart"/>
      <w:r w:rsidRPr="003617E1">
        <w:rPr>
          <w:rFonts w:ascii="Book Antiqua" w:hAnsi="Book Antiqua"/>
          <w:sz w:val="24"/>
          <w:szCs w:val="24"/>
        </w:rPr>
        <w:t>nonconvulsive</w:t>
      </w:r>
      <w:proofErr w:type="spellEnd"/>
      <w:r w:rsidRPr="003617E1">
        <w:rPr>
          <w:rFonts w:ascii="Book Antiqua" w:hAnsi="Book Antiqua"/>
          <w:sz w:val="24"/>
          <w:szCs w:val="24"/>
        </w:rPr>
        <w:t xml:space="preserve"> status epilepticus. To the best of our knowledge, this is the first reported case of such a presentation in Korea.</w:t>
      </w:r>
    </w:p>
    <w:p w:rsidR="00D87D48" w:rsidRPr="003617E1" w:rsidRDefault="00D87D48" w:rsidP="003617E1">
      <w:pPr>
        <w:wordWrap/>
        <w:adjustRightInd w:val="0"/>
        <w:snapToGrid w:val="0"/>
        <w:spacing w:after="0" w:line="360" w:lineRule="auto"/>
        <w:rPr>
          <w:rFonts w:ascii="Book Antiqua" w:hAnsi="Book Antiqua"/>
          <w:sz w:val="24"/>
          <w:szCs w:val="24"/>
        </w:rPr>
      </w:pPr>
    </w:p>
    <w:p w:rsidR="00FE3749" w:rsidRPr="003617E1" w:rsidRDefault="00FE3749" w:rsidP="003617E1">
      <w:pPr>
        <w:wordWrap/>
        <w:adjustRightInd w:val="0"/>
        <w:snapToGrid w:val="0"/>
        <w:spacing w:after="0" w:line="360" w:lineRule="auto"/>
        <w:rPr>
          <w:rFonts w:ascii="Book Antiqua" w:hAnsi="Book Antiqua"/>
          <w:b/>
          <w:sz w:val="24"/>
          <w:szCs w:val="24"/>
        </w:rPr>
      </w:pPr>
      <w:r w:rsidRPr="003617E1">
        <w:rPr>
          <w:rFonts w:ascii="Book Antiqua" w:hAnsi="Book Antiqua"/>
          <w:b/>
          <w:sz w:val="24"/>
          <w:szCs w:val="24"/>
        </w:rPr>
        <w:t>CASE REPORT</w:t>
      </w:r>
    </w:p>
    <w:p w:rsidR="00D87D48" w:rsidRPr="003617E1" w:rsidRDefault="00D87D48" w:rsidP="003617E1">
      <w:pPr>
        <w:wordWrap/>
        <w:adjustRightInd w:val="0"/>
        <w:snapToGrid w:val="0"/>
        <w:spacing w:after="0" w:line="360" w:lineRule="auto"/>
        <w:rPr>
          <w:rFonts w:ascii="Book Antiqua" w:hAnsi="Book Antiqua"/>
          <w:sz w:val="24"/>
          <w:szCs w:val="24"/>
        </w:rPr>
      </w:pPr>
      <w:r w:rsidRPr="003617E1">
        <w:rPr>
          <w:rFonts w:ascii="Book Antiqua" w:hAnsi="Book Antiqua"/>
          <w:sz w:val="24"/>
          <w:szCs w:val="24"/>
        </w:rPr>
        <w:t xml:space="preserve">A 52-year-old man with liver cirrhosis secondary to hepatitis B and a 2 cm-sized hepatocellular carcinoma in the S4 segment of the liver was brought into the emergency department by ambulance for a confused and lethargic mental status. </w:t>
      </w:r>
    </w:p>
    <w:p w:rsidR="00D87D48" w:rsidRPr="003617E1" w:rsidRDefault="00D87D48" w:rsidP="00D34612">
      <w:pPr>
        <w:wordWrap/>
        <w:adjustRightInd w:val="0"/>
        <w:snapToGrid w:val="0"/>
        <w:spacing w:after="0" w:line="360" w:lineRule="auto"/>
        <w:ind w:firstLineChars="100" w:firstLine="240"/>
        <w:rPr>
          <w:rFonts w:ascii="Book Antiqua" w:hAnsi="Book Antiqua"/>
          <w:sz w:val="24"/>
          <w:szCs w:val="24"/>
        </w:rPr>
      </w:pPr>
      <w:r w:rsidRPr="003617E1">
        <w:rPr>
          <w:rFonts w:ascii="Book Antiqua" w:hAnsi="Book Antiqua"/>
          <w:sz w:val="24"/>
          <w:szCs w:val="24"/>
        </w:rPr>
        <w:t>On arrival, the patient had a blood pressure of 130/80 mmHg, a pulse of 65 beats per minute, a temperature of 36.5</w:t>
      </w:r>
      <w:r w:rsidRPr="003617E1">
        <w:rPr>
          <w:rFonts w:ascii="宋体" w:eastAsia="宋体" w:hAnsi="宋体" w:cs="宋体" w:hint="eastAsia"/>
          <w:sz w:val="24"/>
          <w:szCs w:val="24"/>
        </w:rPr>
        <w:t>℃</w:t>
      </w:r>
      <w:r w:rsidRPr="003617E1">
        <w:rPr>
          <w:rFonts w:ascii="Book Antiqua" w:eastAsiaTheme="minorHAnsi" w:hAnsi="Book Antiqua"/>
          <w:sz w:val="24"/>
          <w:szCs w:val="24"/>
        </w:rPr>
        <w:t>, a</w:t>
      </w:r>
      <w:r w:rsidRPr="003617E1">
        <w:rPr>
          <w:rFonts w:ascii="Book Antiqua" w:hAnsi="Book Antiqua"/>
          <w:sz w:val="24"/>
          <w:szCs w:val="24"/>
        </w:rPr>
        <w:t xml:space="preserve"> respiratory rate of 20 breaths per minute, and oxygen saturation of 97% in room air. The patient did not have a history of hepatic encephalopathy. Additionally, the patient did not have a history of seizures, brain trauma or other brain diseases. </w:t>
      </w:r>
    </w:p>
    <w:p w:rsidR="00D87D48" w:rsidRPr="003617E1" w:rsidRDefault="00D87D48" w:rsidP="00D34612">
      <w:pPr>
        <w:wordWrap/>
        <w:adjustRightInd w:val="0"/>
        <w:snapToGrid w:val="0"/>
        <w:spacing w:after="0" w:line="360" w:lineRule="auto"/>
        <w:ind w:firstLineChars="100" w:firstLine="240"/>
        <w:rPr>
          <w:rFonts w:ascii="Book Antiqua" w:hAnsi="Book Antiqua"/>
          <w:sz w:val="24"/>
          <w:szCs w:val="24"/>
        </w:rPr>
      </w:pPr>
      <w:r w:rsidRPr="003617E1">
        <w:rPr>
          <w:rFonts w:ascii="Book Antiqua" w:hAnsi="Book Antiqua"/>
          <w:sz w:val="24"/>
          <w:szCs w:val="24"/>
        </w:rPr>
        <w:t xml:space="preserve">Physical examination revealed hepatosplenomegaly with ascites. The patient’s Glasgow Coma Scale score was 11 (eyes, 3; verbal, 4; motor, 4). There were no signs of traumatic injury anywhere on his body. His pupils were equally round and reactive to light, and his neck was soft, without the </w:t>
      </w:r>
      <w:proofErr w:type="spellStart"/>
      <w:r w:rsidRPr="003617E1">
        <w:rPr>
          <w:rFonts w:ascii="Book Antiqua" w:hAnsi="Book Antiqua"/>
          <w:sz w:val="24"/>
          <w:szCs w:val="24"/>
        </w:rPr>
        <w:t>Brudzinski</w:t>
      </w:r>
      <w:proofErr w:type="spellEnd"/>
      <w:r w:rsidRPr="003617E1">
        <w:rPr>
          <w:rFonts w:ascii="Book Antiqua" w:hAnsi="Book Antiqua"/>
          <w:sz w:val="24"/>
          <w:szCs w:val="24"/>
        </w:rPr>
        <w:t xml:space="preserve"> sign. Cardiopulmonary and abdominal examinations were unremarkable. The patient could move all extremities equally but showed shaking in both hands. The Babinski sign was normal in both feet. </w:t>
      </w:r>
    </w:p>
    <w:p w:rsidR="00D87D48" w:rsidRPr="003617E1" w:rsidRDefault="00D87D48" w:rsidP="0038711E">
      <w:pPr>
        <w:wordWrap/>
        <w:adjustRightInd w:val="0"/>
        <w:snapToGrid w:val="0"/>
        <w:spacing w:after="0" w:line="360" w:lineRule="auto"/>
        <w:ind w:firstLineChars="100" w:firstLine="240"/>
        <w:rPr>
          <w:rFonts w:ascii="Book Antiqua" w:eastAsiaTheme="minorHAnsi" w:hAnsi="Book Antiqua"/>
          <w:sz w:val="24"/>
          <w:szCs w:val="24"/>
        </w:rPr>
      </w:pPr>
      <w:r w:rsidRPr="003617E1">
        <w:rPr>
          <w:rFonts w:ascii="Book Antiqua" w:hAnsi="Book Antiqua"/>
          <w:sz w:val="24"/>
          <w:szCs w:val="24"/>
        </w:rPr>
        <w:t>Chest radiography did not reveal any pathologic lesion. Laboratory tests revealed a white blood cell count of 4830/mm</w:t>
      </w:r>
      <w:r w:rsidRPr="003617E1">
        <w:rPr>
          <w:rFonts w:ascii="Book Antiqua" w:hAnsi="Book Antiqua"/>
          <w:sz w:val="24"/>
          <w:szCs w:val="24"/>
          <w:vertAlign w:val="superscript"/>
        </w:rPr>
        <w:t>3</w:t>
      </w:r>
      <w:r w:rsidRPr="003617E1">
        <w:rPr>
          <w:rFonts w:ascii="Book Antiqua" w:hAnsi="Book Antiqua"/>
          <w:sz w:val="24"/>
          <w:szCs w:val="24"/>
        </w:rPr>
        <w:t>, with 64% neutrophils, hemoglobin of 14.4 g/</w:t>
      </w:r>
      <w:proofErr w:type="spellStart"/>
      <w:r w:rsidRPr="003617E1">
        <w:rPr>
          <w:rFonts w:ascii="Book Antiqua" w:hAnsi="Book Antiqua"/>
          <w:sz w:val="24"/>
          <w:szCs w:val="24"/>
        </w:rPr>
        <w:t>dL</w:t>
      </w:r>
      <w:proofErr w:type="spellEnd"/>
      <w:r w:rsidRPr="003617E1">
        <w:rPr>
          <w:rFonts w:ascii="Book Antiqua" w:hAnsi="Book Antiqua"/>
          <w:sz w:val="24"/>
          <w:szCs w:val="24"/>
        </w:rPr>
        <w:t>, hematocrit of 39.8%, and platelets at 77000/mm</w:t>
      </w:r>
      <w:r w:rsidRPr="003617E1">
        <w:rPr>
          <w:rFonts w:ascii="Book Antiqua" w:hAnsi="Book Antiqua"/>
          <w:sz w:val="24"/>
          <w:szCs w:val="24"/>
          <w:vertAlign w:val="superscript"/>
        </w:rPr>
        <w:t>3</w:t>
      </w:r>
      <w:r w:rsidRPr="003617E1">
        <w:rPr>
          <w:rFonts w:ascii="Book Antiqua" w:eastAsiaTheme="minorHAnsi" w:hAnsi="Book Antiqua"/>
          <w:sz w:val="24"/>
          <w:szCs w:val="24"/>
        </w:rPr>
        <w:t xml:space="preserve">. The electrolyte and liver </w:t>
      </w:r>
      <w:r w:rsidRPr="003617E1">
        <w:rPr>
          <w:rFonts w:ascii="Book Antiqua" w:eastAsiaTheme="minorHAnsi" w:hAnsi="Book Antiqua"/>
          <w:sz w:val="24"/>
          <w:szCs w:val="24"/>
        </w:rPr>
        <w:lastRenderedPageBreak/>
        <w:t xml:space="preserve">function test results are as follows: sodium, 137 </w:t>
      </w:r>
      <w:proofErr w:type="spellStart"/>
      <w:r w:rsidRPr="003617E1">
        <w:rPr>
          <w:rFonts w:ascii="Book Antiqua" w:eastAsiaTheme="minorHAnsi" w:hAnsi="Book Antiqua"/>
          <w:sz w:val="24"/>
          <w:szCs w:val="24"/>
        </w:rPr>
        <w:t>mmol</w:t>
      </w:r>
      <w:proofErr w:type="spellEnd"/>
      <w:r w:rsidRPr="003617E1">
        <w:rPr>
          <w:rFonts w:ascii="Book Antiqua" w:eastAsiaTheme="minorHAnsi" w:hAnsi="Book Antiqua"/>
          <w:sz w:val="24"/>
          <w:szCs w:val="24"/>
        </w:rPr>
        <w:t xml:space="preserve">/L; potassium, 3.9 </w:t>
      </w:r>
      <w:proofErr w:type="spellStart"/>
      <w:r w:rsidRPr="003617E1">
        <w:rPr>
          <w:rFonts w:ascii="Book Antiqua" w:eastAsiaTheme="minorHAnsi" w:hAnsi="Book Antiqua"/>
          <w:sz w:val="24"/>
          <w:szCs w:val="24"/>
        </w:rPr>
        <w:t>mmol</w:t>
      </w:r>
      <w:proofErr w:type="spellEnd"/>
      <w:r w:rsidRPr="003617E1">
        <w:rPr>
          <w:rFonts w:ascii="Book Antiqua" w:eastAsiaTheme="minorHAnsi" w:hAnsi="Book Antiqua"/>
          <w:sz w:val="24"/>
          <w:szCs w:val="24"/>
        </w:rPr>
        <w:t xml:space="preserve">/L; chloride, 105 </w:t>
      </w:r>
      <w:proofErr w:type="spellStart"/>
      <w:r w:rsidRPr="003617E1">
        <w:rPr>
          <w:rFonts w:ascii="Book Antiqua" w:eastAsiaTheme="minorHAnsi" w:hAnsi="Book Antiqua"/>
          <w:sz w:val="24"/>
          <w:szCs w:val="24"/>
        </w:rPr>
        <w:t>mmol</w:t>
      </w:r>
      <w:proofErr w:type="spellEnd"/>
      <w:r w:rsidRPr="003617E1">
        <w:rPr>
          <w:rFonts w:ascii="Book Antiqua" w:eastAsiaTheme="minorHAnsi" w:hAnsi="Book Antiqua"/>
          <w:sz w:val="24"/>
          <w:szCs w:val="24"/>
        </w:rPr>
        <w:t xml:space="preserve">/L; bicarbonate, 21 </w:t>
      </w:r>
      <w:proofErr w:type="spellStart"/>
      <w:r w:rsidRPr="003617E1">
        <w:rPr>
          <w:rFonts w:ascii="Book Antiqua" w:eastAsiaTheme="minorHAnsi" w:hAnsi="Book Antiqua"/>
          <w:sz w:val="24"/>
          <w:szCs w:val="24"/>
        </w:rPr>
        <w:t>mEq</w:t>
      </w:r>
      <w:proofErr w:type="spellEnd"/>
      <w:r w:rsidRPr="003617E1">
        <w:rPr>
          <w:rFonts w:ascii="Book Antiqua" w:eastAsiaTheme="minorHAnsi" w:hAnsi="Book Antiqua"/>
          <w:sz w:val="24"/>
          <w:szCs w:val="24"/>
        </w:rPr>
        <w:t>/L; calcium, 8.3 mg/</w:t>
      </w:r>
      <w:proofErr w:type="spellStart"/>
      <w:r w:rsidRPr="003617E1">
        <w:rPr>
          <w:rFonts w:ascii="Book Antiqua" w:eastAsiaTheme="minorHAnsi" w:hAnsi="Book Antiqua"/>
          <w:sz w:val="24"/>
          <w:szCs w:val="24"/>
        </w:rPr>
        <w:t>dL</w:t>
      </w:r>
      <w:proofErr w:type="spellEnd"/>
      <w:r w:rsidRPr="003617E1">
        <w:rPr>
          <w:rFonts w:ascii="Book Antiqua" w:eastAsiaTheme="minorHAnsi" w:hAnsi="Book Antiqua"/>
          <w:sz w:val="24"/>
          <w:szCs w:val="24"/>
        </w:rPr>
        <w:t>; blood urea nitrogen, 11 mg/</w:t>
      </w:r>
      <w:proofErr w:type="spellStart"/>
      <w:r w:rsidRPr="003617E1">
        <w:rPr>
          <w:rFonts w:ascii="Book Antiqua" w:eastAsiaTheme="minorHAnsi" w:hAnsi="Book Antiqua"/>
          <w:sz w:val="24"/>
          <w:szCs w:val="24"/>
        </w:rPr>
        <w:t>dL</w:t>
      </w:r>
      <w:proofErr w:type="spellEnd"/>
      <w:r w:rsidRPr="003617E1">
        <w:rPr>
          <w:rFonts w:ascii="Book Antiqua" w:eastAsiaTheme="minorHAnsi" w:hAnsi="Book Antiqua"/>
          <w:sz w:val="24"/>
          <w:szCs w:val="24"/>
        </w:rPr>
        <w:t>; creatinine, 1.0 mg/</w:t>
      </w:r>
      <w:proofErr w:type="spellStart"/>
      <w:r w:rsidRPr="003617E1">
        <w:rPr>
          <w:rFonts w:ascii="Book Antiqua" w:eastAsiaTheme="minorHAnsi" w:hAnsi="Book Antiqua"/>
          <w:sz w:val="24"/>
          <w:szCs w:val="24"/>
        </w:rPr>
        <w:t>dL</w:t>
      </w:r>
      <w:proofErr w:type="spellEnd"/>
      <w:r w:rsidRPr="003617E1">
        <w:rPr>
          <w:rFonts w:ascii="Book Antiqua" w:eastAsiaTheme="minorHAnsi" w:hAnsi="Book Antiqua"/>
          <w:sz w:val="24"/>
          <w:szCs w:val="24"/>
        </w:rPr>
        <w:t>; total bilirubin, 3.7 mg/</w:t>
      </w:r>
      <w:proofErr w:type="spellStart"/>
      <w:r w:rsidRPr="003617E1">
        <w:rPr>
          <w:rFonts w:ascii="Book Antiqua" w:eastAsiaTheme="minorHAnsi" w:hAnsi="Book Antiqua"/>
          <w:sz w:val="24"/>
          <w:szCs w:val="24"/>
        </w:rPr>
        <w:t>dL</w:t>
      </w:r>
      <w:proofErr w:type="spellEnd"/>
      <w:r w:rsidRPr="003617E1">
        <w:rPr>
          <w:rFonts w:ascii="Book Antiqua" w:eastAsiaTheme="minorHAnsi" w:hAnsi="Book Antiqua"/>
          <w:sz w:val="24"/>
          <w:szCs w:val="24"/>
        </w:rPr>
        <w:t>; aspartate aminotransferase, 86 IU/L; alanine aminotransferase 22 IU/L; alkaline phosphatase, 374 IU/L; albumin, 3.5 g/</w:t>
      </w:r>
      <w:proofErr w:type="spellStart"/>
      <w:r w:rsidRPr="003617E1">
        <w:rPr>
          <w:rFonts w:ascii="Book Antiqua" w:eastAsiaTheme="minorHAnsi" w:hAnsi="Book Antiqua"/>
          <w:sz w:val="24"/>
          <w:szCs w:val="24"/>
        </w:rPr>
        <w:t>dL</w:t>
      </w:r>
      <w:proofErr w:type="spellEnd"/>
      <w:r w:rsidRPr="003617E1">
        <w:rPr>
          <w:rFonts w:ascii="Book Antiqua" w:eastAsiaTheme="minorHAnsi" w:hAnsi="Book Antiqua"/>
          <w:sz w:val="24"/>
          <w:szCs w:val="24"/>
        </w:rPr>
        <w:t xml:space="preserve">; lipase, 56 IU/L; prothrombin time (INR), 1.33; and ammonia, 88 </w:t>
      </w:r>
      <w:proofErr w:type="spellStart"/>
      <w:r w:rsidRPr="003617E1">
        <w:rPr>
          <w:rFonts w:ascii="Book Antiqua" w:eastAsiaTheme="minorHAnsi" w:hAnsi="Book Antiqua"/>
          <w:sz w:val="24"/>
          <w:szCs w:val="24"/>
        </w:rPr>
        <w:t>μmol</w:t>
      </w:r>
      <w:proofErr w:type="spellEnd"/>
      <w:r w:rsidRPr="003617E1">
        <w:rPr>
          <w:rFonts w:ascii="Book Antiqua" w:eastAsiaTheme="minorHAnsi" w:hAnsi="Book Antiqua"/>
          <w:sz w:val="24"/>
          <w:szCs w:val="24"/>
        </w:rPr>
        <w:t xml:space="preserve">/L (reference range, 10-47 </w:t>
      </w:r>
      <w:proofErr w:type="spellStart"/>
      <w:r w:rsidRPr="003617E1">
        <w:rPr>
          <w:rFonts w:ascii="Book Antiqua" w:eastAsiaTheme="minorHAnsi" w:hAnsi="Book Antiqua"/>
          <w:sz w:val="24"/>
          <w:szCs w:val="24"/>
        </w:rPr>
        <w:t>μmol</w:t>
      </w:r>
      <w:proofErr w:type="spellEnd"/>
      <w:r w:rsidRPr="003617E1">
        <w:rPr>
          <w:rFonts w:ascii="Book Antiqua" w:eastAsiaTheme="minorHAnsi" w:hAnsi="Book Antiqua"/>
          <w:sz w:val="24"/>
          <w:szCs w:val="24"/>
        </w:rPr>
        <w:t>/L). The r</w:t>
      </w:r>
      <w:r w:rsidRPr="003617E1">
        <w:rPr>
          <w:rFonts w:ascii="Book Antiqua" w:hAnsi="Book Antiqua"/>
          <w:sz w:val="24"/>
          <w:szCs w:val="24"/>
        </w:rPr>
        <w:t>andom blood glucose level was 92 mg/</w:t>
      </w:r>
      <w:proofErr w:type="spellStart"/>
      <w:r w:rsidRPr="003617E1">
        <w:rPr>
          <w:rFonts w:ascii="Book Antiqua" w:hAnsi="Book Antiqua"/>
          <w:sz w:val="24"/>
          <w:szCs w:val="24"/>
        </w:rPr>
        <w:t>dL</w:t>
      </w:r>
      <w:proofErr w:type="spellEnd"/>
      <w:r w:rsidRPr="003617E1">
        <w:rPr>
          <w:rFonts w:ascii="Book Antiqua" w:hAnsi="Book Antiqua"/>
          <w:sz w:val="24"/>
          <w:szCs w:val="24"/>
        </w:rPr>
        <w:t>. The a</w:t>
      </w:r>
      <w:r w:rsidRPr="003617E1">
        <w:rPr>
          <w:rFonts w:ascii="Book Antiqua" w:eastAsiaTheme="minorHAnsi" w:hAnsi="Book Antiqua"/>
          <w:sz w:val="24"/>
          <w:szCs w:val="24"/>
        </w:rPr>
        <w:t xml:space="preserve">rterial blood gas was pH 7.45. </w:t>
      </w:r>
    </w:p>
    <w:p w:rsidR="00D87D48" w:rsidRPr="003617E1" w:rsidRDefault="00D87D48" w:rsidP="00930146">
      <w:pPr>
        <w:wordWrap/>
        <w:adjustRightInd w:val="0"/>
        <w:snapToGrid w:val="0"/>
        <w:spacing w:after="0" w:line="360" w:lineRule="auto"/>
        <w:ind w:firstLineChars="100" w:firstLine="240"/>
        <w:rPr>
          <w:rFonts w:ascii="Book Antiqua" w:eastAsiaTheme="minorHAnsi" w:hAnsi="Book Antiqua"/>
          <w:sz w:val="24"/>
          <w:szCs w:val="24"/>
        </w:rPr>
      </w:pPr>
      <w:r w:rsidRPr="003617E1">
        <w:rPr>
          <w:rFonts w:ascii="Book Antiqua" w:eastAsiaTheme="minorHAnsi" w:hAnsi="Book Antiqua"/>
          <w:sz w:val="24"/>
          <w:szCs w:val="24"/>
        </w:rPr>
        <w:t xml:space="preserve">According to the history and the laboratory data, hepatic encephalopathy grade III was suspected. </w:t>
      </w:r>
      <w:proofErr w:type="spellStart"/>
      <w:r w:rsidRPr="003617E1">
        <w:rPr>
          <w:rFonts w:ascii="Book Antiqua" w:eastAsiaTheme="minorHAnsi" w:hAnsi="Book Antiqua"/>
          <w:sz w:val="24"/>
          <w:szCs w:val="24"/>
        </w:rPr>
        <w:t>Rifaximin</w:t>
      </w:r>
      <w:proofErr w:type="spellEnd"/>
      <w:r w:rsidRPr="003617E1">
        <w:rPr>
          <w:rFonts w:ascii="Book Antiqua" w:eastAsiaTheme="minorHAnsi" w:hAnsi="Book Antiqua"/>
          <w:sz w:val="24"/>
          <w:szCs w:val="24"/>
        </w:rPr>
        <w:t xml:space="preserve"> 400 mg was administered to the patient </w:t>
      </w:r>
      <w:r w:rsidRPr="003F4FF1">
        <w:rPr>
          <w:rFonts w:ascii="Book Antiqua" w:eastAsiaTheme="minorHAnsi" w:hAnsi="Book Antiqua"/>
          <w:i/>
          <w:sz w:val="24"/>
          <w:szCs w:val="24"/>
        </w:rPr>
        <w:t>via</w:t>
      </w:r>
      <w:r w:rsidRPr="003617E1">
        <w:rPr>
          <w:rFonts w:ascii="Book Antiqua" w:eastAsiaTheme="minorHAnsi" w:hAnsi="Book Antiqua"/>
          <w:sz w:val="24"/>
          <w:szCs w:val="24"/>
        </w:rPr>
        <w:t xml:space="preserve"> a nasogastric tube every eight hours, and lactulose 30 mL was administered </w:t>
      </w:r>
      <w:r w:rsidRPr="003F4FF1">
        <w:rPr>
          <w:rFonts w:ascii="Book Antiqua" w:eastAsiaTheme="minorHAnsi" w:hAnsi="Book Antiqua"/>
          <w:i/>
          <w:sz w:val="24"/>
          <w:szCs w:val="24"/>
        </w:rPr>
        <w:t>via</w:t>
      </w:r>
      <w:r w:rsidRPr="003617E1">
        <w:rPr>
          <w:rFonts w:ascii="Book Antiqua" w:eastAsiaTheme="minorHAnsi" w:hAnsi="Book Antiqua"/>
          <w:sz w:val="24"/>
          <w:szCs w:val="24"/>
        </w:rPr>
        <w:t xml:space="preserve"> a nasogastric tube every six hours to induce three to four bowel movements daily. Despite the patient immediately improving neurologically during the emergency department stay, </w:t>
      </w:r>
      <w:r w:rsidRPr="003617E1">
        <w:rPr>
          <w:rFonts w:ascii="Book Antiqua" w:hAnsi="Book Antiqua"/>
          <w:sz w:val="24"/>
          <w:szCs w:val="24"/>
        </w:rPr>
        <w:t xml:space="preserve">with a Glasgow Coma Scale score of 15 (eyes, 4; verbal, 5; motor, 6), physical examination still showed shaking in both hands, even when the ammonia levels had decreased to 63 </w:t>
      </w:r>
      <w:proofErr w:type="spellStart"/>
      <w:r w:rsidRPr="003617E1">
        <w:rPr>
          <w:rFonts w:ascii="Book Antiqua" w:eastAsiaTheme="minorHAnsi" w:hAnsi="Book Antiqua"/>
          <w:sz w:val="24"/>
          <w:szCs w:val="24"/>
        </w:rPr>
        <w:t>μmol</w:t>
      </w:r>
      <w:proofErr w:type="spellEnd"/>
      <w:r w:rsidRPr="003617E1">
        <w:rPr>
          <w:rFonts w:ascii="Book Antiqua" w:eastAsiaTheme="minorHAnsi" w:hAnsi="Book Antiqua"/>
          <w:sz w:val="24"/>
          <w:szCs w:val="24"/>
        </w:rPr>
        <w:t xml:space="preserve">/L. </w:t>
      </w:r>
    </w:p>
    <w:p w:rsidR="00D87D48" w:rsidRPr="003617E1" w:rsidRDefault="00D87D48" w:rsidP="003F4FF1">
      <w:pPr>
        <w:wordWrap/>
        <w:adjustRightInd w:val="0"/>
        <w:snapToGrid w:val="0"/>
        <w:spacing w:after="0" w:line="360" w:lineRule="auto"/>
        <w:ind w:firstLineChars="100" w:firstLine="240"/>
        <w:rPr>
          <w:rFonts w:ascii="Book Antiqua" w:eastAsiaTheme="minorHAnsi" w:hAnsi="Book Antiqua"/>
          <w:sz w:val="24"/>
          <w:szCs w:val="24"/>
        </w:rPr>
      </w:pPr>
      <w:r w:rsidRPr="003617E1">
        <w:rPr>
          <w:rFonts w:ascii="Book Antiqua" w:eastAsiaTheme="minorHAnsi" w:hAnsi="Book Antiqua"/>
          <w:sz w:val="24"/>
          <w:szCs w:val="24"/>
        </w:rPr>
        <w:t xml:space="preserve">The patient was admitted to the general ward. Administration of empirical antibiotics was initiated in the emergency department but was interrupted because an infectious etiology was not demonstrated and because the culture results were negative. </w:t>
      </w:r>
    </w:p>
    <w:p w:rsidR="00D87D48" w:rsidRPr="003617E1" w:rsidRDefault="00D87D48" w:rsidP="00EE5B1F">
      <w:pPr>
        <w:widowControl/>
        <w:shd w:val="clear" w:color="auto" w:fill="FFFFFF"/>
        <w:wordWrap/>
        <w:autoSpaceDE/>
        <w:autoSpaceDN/>
        <w:adjustRightInd w:val="0"/>
        <w:snapToGrid w:val="0"/>
        <w:spacing w:after="0" w:line="360" w:lineRule="auto"/>
        <w:ind w:firstLineChars="100" w:firstLine="240"/>
        <w:rPr>
          <w:rFonts w:ascii="Book Antiqua" w:eastAsiaTheme="minorHAnsi" w:hAnsi="Book Antiqua"/>
          <w:sz w:val="24"/>
          <w:szCs w:val="24"/>
        </w:rPr>
      </w:pPr>
      <w:r w:rsidRPr="003617E1">
        <w:rPr>
          <w:rFonts w:ascii="Book Antiqua" w:eastAsiaTheme="minorHAnsi" w:hAnsi="Book Antiqua"/>
          <w:sz w:val="24"/>
          <w:szCs w:val="24"/>
        </w:rPr>
        <w:t xml:space="preserve">On the second day of his hospitalization, the patient suddenly entered a stupor, could not respond to simple commands and showed a </w:t>
      </w:r>
      <w:proofErr w:type="spellStart"/>
      <w:r w:rsidRPr="003617E1">
        <w:rPr>
          <w:rFonts w:ascii="Book Antiqua" w:eastAsiaTheme="minorHAnsi" w:hAnsi="Book Antiqua"/>
          <w:sz w:val="24"/>
          <w:szCs w:val="24"/>
        </w:rPr>
        <w:t>decerebrate</w:t>
      </w:r>
      <w:proofErr w:type="spellEnd"/>
      <w:r w:rsidRPr="003617E1">
        <w:rPr>
          <w:rFonts w:ascii="Book Antiqua" w:eastAsiaTheme="minorHAnsi" w:hAnsi="Book Antiqua"/>
          <w:sz w:val="24"/>
          <w:szCs w:val="24"/>
        </w:rPr>
        <w:t xml:space="preserve"> response to painful stimuli. At that time, his </w:t>
      </w:r>
      <w:r w:rsidRPr="003617E1">
        <w:rPr>
          <w:rFonts w:ascii="Book Antiqua" w:hAnsi="Book Antiqua"/>
          <w:sz w:val="24"/>
          <w:szCs w:val="24"/>
        </w:rPr>
        <w:t xml:space="preserve">Glasgow Coma Scale score was 4 (eyes, 1; verbal, 1; motor, 2), and his ammonia levels had increased to 112 </w:t>
      </w:r>
      <w:proofErr w:type="spellStart"/>
      <w:r w:rsidRPr="003617E1">
        <w:rPr>
          <w:rFonts w:ascii="Book Antiqua" w:eastAsiaTheme="minorHAnsi" w:hAnsi="Book Antiqua"/>
          <w:sz w:val="24"/>
          <w:szCs w:val="24"/>
        </w:rPr>
        <w:t>μmol</w:t>
      </w:r>
      <w:proofErr w:type="spellEnd"/>
      <w:r w:rsidRPr="003617E1">
        <w:rPr>
          <w:rFonts w:ascii="Book Antiqua" w:eastAsiaTheme="minorHAnsi" w:hAnsi="Book Antiqua"/>
          <w:sz w:val="24"/>
          <w:szCs w:val="24"/>
        </w:rPr>
        <w:t>/L</w:t>
      </w:r>
      <w:r w:rsidRPr="003617E1">
        <w:rPr>
          <w:rFonts w:ascii="Book Antiqua" w:hAnsi="Book Antiqua"/>
          <w:sz w:val="24"/>
          <w:szCs w:val="24"/>
        </w:rPr>
        <w:t>.</w:t>
      </w:r>
    </w:p>
    <w:p w:rsidR="00D87D48" w:rsidRPr="003617E1" w:rsidRDefault="00D87D48" w:rsidP="0097430E">
      <w:pPr>
        <w:widowControl/>
        <w:shd w:val="clear" w:color="auto" w:fill="FFFFFF"/>
        <w:wordWrap/>
        <w:autoSpaceDE/>
        <w:autoSpaceDN/>
        <w:adjustRightInd w:val="0"/>
        <w:snapToGrid w:val="0"/>
        <w:spacing w:after="0" w:line="360" w:lineRule="auto"/>
        <w:ind w:firstLineChars="100" w:firstLine="240"/>
        <w:rPr>
          <w:rFonts w:ascii="Book Antiqua" w:eastAsiaTheme="minorHAnsi" w:hAnsi="Book Antiqua"/>
          <w:sz w:val="24"/>
          <w:szCs w:val="24"/>
        </w:rPr>
      </w:pPr>
      <w:r w:rsidRPr="003617E1">
        <w:rPr>
          <w:rFonts w:ascii="Book Antiqua" w:eastAsiaTheme="minorHAnsi" w:hAnsi="Book Antiqua"/>
          <w:sz w:val="24"/>
          <w:szCs w:val="24"/>
        </w:rPr>
        <w:t xml:space="preserve">Despite continuation of empirical treatment for hepatic encephalopathy, the mental status of the patient remained comatose. A neurologist was consulted. The results of a magnetic resonance imaging brain scan </w:t>
      </w:r>
      <w:r w:rsidRPr="003617E1">
        <w:rPr>
          <w:rFonts w:ascii="Book Antiqua" w:hAnsi="Book Antiqua"/>
          <w:sz w:val="24"/>
          <w:szCs w:val="24"/>
        </w:rPr>
        <w:t>exhibited symmetrical high-signal abnormalities in the basal ganglia on T1-weighted images (Figure 1)</w:t>
      </w:r>
      <w:r w:rsidRPr="003617E1">
        <w:rPr>
          <w:rFonts w:ascii="Book Antiqua" w:eastAsiaTheme="minorHAnsi" w:hAnsi="Book Antiqua"/>
          <w:sz w:val="24"/>
          <w:szCs w:val="24"/>
        </w:rPr>
        <w:t>.</w:t>
      </w:r>
    </w:p>
    <w:p w:rsidR="00D87D48" w:rsidRPr="003617E1" w:rsidRDefault="00D87D48" w:rsidP="0097430E">
      <w:pPr>
        <w:widowControl/>
        <w:shd w:val="clear" w:color="auto" w:fill="FFFFFF"/>
        <w:wordWrap/>
        <w:autoSpaceDE/>
        <w:autoSpaceDN/>
        <w:adjustRightInd w:val="0"/>
        <w:snapToGrid w:val="0"/>
        <w:spacing w:after="0" w:line="360" w:lineRule="auto"/>
        <w:ind w:firstLineChars="100" w:firstLine="240"/>
        <w:rPr>
          <w:rFonts w:ascii="Book Antiqua" w:eastAsiaTheme="minorHAnsi" w:hAnsi="Book Antiqua"/>
          <w:sz w:val="24"/>
          <w:szCs w:val="24"/>
        </w:rPr>
      </w:pPr>
      <w:r w:rsidRPr="003617E1">
        <w:rPr>
          <w:rFonts w:ascii="Book Antiqua" w:eastAsiaTheme="minorHAnsi" w:hAnsi="Book Antiqua"/>
          <w:sz w:val="24"/>
          <w:szCs w:val="24"/>
        </w:rPr>
        <w:t>An electroencephalogram revealed generalized sequential rhythmic delta to theta activity, with decreasing termination and increasing</w:t>
      </w:r>
      <w:r w:rsidR="008B4784">
        <w:rPr>
          <w:rFonts w:ascii="Book Antiqua" w:eastAsiaTheme="minorHAnsi" w:hAnsi="Book Antiqua"/>
          <w:sz w:val="24"/>
          <w:szCs w:val="24"/>
        </w:rPr>
        <w:t xml:space="preserve"> onset (Figure</w:t>
      </w:r>
      <w:r w:rsidR="008B4784">
        <w:rPr>
          <w:rFonts w:ascii="Book Antiqua" w:eastAsia="宋体" w:hAnsi="Book Antiqua" w:hint="eastAsia"/>
          <w:sz w:val="24"/>
          <w:szCs w:val="24"/>
          <w:lang w:eastAsia="zh-CN"/>
        </w:rPr>
        <w:t xml:space="preserve"> </w:t>
      </w:r>
      <w:r w:rsidRPr="003617E1">
        <w:rPr>
          <w:rFonts w:ascii="Book Antiqua" w:eastAsiaTheme="minorHAnsi" w:hAnsi="Book Antiqua"/>
          <w:sz w:val="24"/>
          <w:szCs w:val="24"/>
        </w:rPr>
        <w:t xml:space="preserve">2A). After administration of intravenous lorazepam 4 mg, the electroencephalogram showed </w:t>
      </w:r>
      <w:r w:rsidRPr="003617E1">
        <w:rPr>
          <w:rFonts w:ascii="Book Antiqua" w:eastAsiaTheme="minorHAnsi" w:hAnsi="Book Antiqua"/>
          <w:sz w:val="24"/>
          <w:szCs w:val="24"/>
        </w:rPr>
        <w:lastRenderedPageBreak/>
        <w:t xml:space="preserve">that the </w:t>
      </w:r>
      <w:proofErr w:type="spellStart"/>
      <w:r w:rsidRPr="003617E1">
        <w:rPr>
          <w:rFonts w:ascii="Book Antiqua" w:eastAsiaTheme="minorHAnsi" w:hAnsi="Book Antiqua"/>
          <w:sz w:val="24"/>
          <w:szCs w:val="24"/>
        </w:rPr>
        <w:t>epileptiform</w:t>
      </w:r>
      <w:proofErr w:type="spellEnd"/>
      <w:r w:rsidRPr="003617E1">
        <w:rPr>
          <w:rFonts w:ascii="Book Antiqua" w:eastAsiaTheme="minorHAnsi" w:hAnsi="Book Antiqua"/>
          <w:sz w:val="24"/>
          <w:szCs w:val="24"/>
        </w:rPr>
        <w:t xml:space="preserve"> discharge had resolved (Figure 2B</w:t>
      </w:r>
      <w:r w:rsidR="008B4784">
        <w:rPr>
          <w:rFonts w:ascii="Book Antiqua" w:eastAsia="宋体" w:hAnsi="Book Antiqua" w:hint="eastAsia"/>
          <w:sz w:val="24"/>
          <w:szCs w:val="24"/>
          <w:lang w:eastAsia="zh-CN"/>
        </w:rPr>
        <w:t xml:space="preserve"> and</w:t>
      </w:r>
      <w:r w:rsidR="00FC1E84">
        <w:rPr>
          <w:rFonts w:ascii="Book Antiqua" w:eastAsiaTheme="minorHAnsi" w:hAnsi="Book Antiqua"/>
          <w:sz w:val="24"/>
          <w:szCs w:val="24"/>
        </w:rPr>
        <w:t xml:space="preserve"> </w:t>
      </w:r>
      <w:r w:rsidRPr="003617E1">
        <w:rPr>
          <w:rFonts w:ascii="Book Antiqua" w:eastAsiaTheme="minorHAnsi" w:hAnsi="Book Antiqua"/>
          <w:sz w:val="24"/>
          <w:szCs w:val="24"/>
        </w:rPr>
        <w:t xml:space="preserve">C). Because the patient had no </w:t>
      </w:r>
      <w:r w:rsidRPr="003617E1">
        <w:rPr>
          <w:rFonts w:ascii="Book Antiqua" w:hAnsi="Book Antiqua"/>
          <w:sz w:val="24"/>
          <w:szCs w:val="24"/>
        </w:rPr>
        <w:t>obvious convulsions</w:t>
      </w:r>
      <w:r w:rsidRPr="003617E1">
        <w:rPr>
          <w:rFonts w:ascii="Book Antiqua" w:eastAsiaTheme="minorHAnsi" w:hAnsi="Book Antiqua"/>
          <w:sz w:val="24"/>
          <w:szCs w:val="24"/>
        </w:rPr>
        <w:t xml:space="preserve">, he was diagnosed with </w:t>
      </w:r>
      <w:proofErr w:type="spellStart"/>
      <w:r w:rsidRPr="003617E1">
        <w:rPr>
          <w:rFonts w:ascii="Book Antiqua" w:eastAsiaTheme="minorHAnsi" w:hAnsi="Book Antiqua"/>
          <w:sz w:val="24"/>
          <w:szCs w:val="24"/>
        </w:rPr>
        <w:t>nonconvulsive</w:t>
      </w:r>
      <w:proofErr w:type="spellEnd"/>
      <w:r w:rsidRPr="003617E1">
        <w:rPr>
          <w:rFonts w:ascii="Book Antiqua" w:eastAsiaTheme="minorHAnsi" w:hAnsi="Book Antiqua"/>
          <w:sz w:val="24"/>
          <w:szCs w:val="24"/>
        </w:rPr>
        <w:t xml:space="preserve"> status epilepticus according to Young’s criteria for electrographic status epilepticus. </w:t>
      </w:r>
      <w:proofErr w:type="spellStart"/>
      <w:r w:rsidRPr="003617E1">
        <w:rPr>
          <w:rFonts w:ascii="Book Antiqua" w:eastAsiaTheme="minorHAnsi" w:hAnsi="Book Antiqua"/>
          <w:sz w:val="24"/>
          <w:szCs w:val="24"/>
        </w:rPr>
        <w:t>Levetiracetam</w:t>
      </w:r>
      <w:proofErr w:type="spellEnd"/>
      <w:r w:rsidRPr="003617E1">
        <w:rPr>
          <w:rFonts w:ascii="Book Antiqua" w:eastAsiaTheme="minorHAnsi" w:hAnsi="Book Antiqua"/>
          <w:sz w:val="24"/>
          <w:szCs w:val="24"/>
        </w:rPr>
        <w:t xml:space="preserve"> was administered, ultimately leading to resolution of status epilepticus, as revealed by an electroencephalogram. Despite the patient being treated with </w:t>
      </w:r>
      <w:proofErr w:type="spellStart"/>
      <w:r w:rsidRPr="003617E1">
        <w:rPr>
          <w:rFonts w:ascii="Book Antiqua" w:eastAsiaTheme="minorHAnsi" w:hAnsi="Book Antiqua"/>
          <w:sz w:val="24"/>
          <w:szCs w:val="24"/>
        </w:rPr>
        <w:t>levetiracetam</w:t>
      </w:r>
      <w:proofErr w:type="spellEnd"/>
      <w:r w:rsidRPr="003617E1">
        <w:rPr>
          <w:rFonts w:ascii="Book Antiqua" w:eastAsiaTheme="minorHAnsi" w:hAnsi="Book Antiqua"/>
          <w:sz w:val="24"/>
          <w:szCs w:val="24"/>
        </w:rPr>
        <w:t xml:space="preserve"> for 4 d, he did not improve neurologically. He was transferred to another facility for constant treatment at the family's request. Unfortunately, the patient expired five days after the transfer because of multiple organ </w:t>
      </w:r>
      <w:proofErr w:type="gramStart"/>
      <w:r w:rsidRPr="003617E1">
        <w:rPr>
          <w:rFonts w:ascii="Book Antiqua" w:eastAsiaTheme="minorHAnsi" w:hAnsi="Book Antiqua"/>
          <w:sz w:val="24"/>
          <w:szCs w:val="24"/>
        </w:rPr>
        <w:t>dysfunction</w:t>
      </w:r>
      <w:proofErr w:type="gramEnd"/>
      <w:r w:rsidRPr="003617E1">
        <w:rPr>
          <w:rFonts w:ascii="Book Antiqua" w:eastAsiaTheme="minorHAnsi" w:hAnsi="Book Antiqua"/>
          <w:sz w:val="24"/>
          <w:szCs w:val="24"/>
        </w:rPr>
        <w:t xml:space="preserve">, including </w:t>
      </w:r>
      <w:proofErr w:type="spellStart"/>
      <w:r w:rsidRPr="003617E1">
        <w:rPr>
          <w:rFonts w:ascii="Book Antiqua" w:eastAsiaTheme="minorHAnsi" w:hAnsi="Book Antiqua"/>
          <w:sz w:val="24"/>
          <w:szCs w:val="24"/>
        </w:rPr>
        <w:t>hepatorenal</w:t>
      </w:r>
      <w:proofErr w:type="spellEnd"/>
      <w:r w:rsidRPr="003617E1">
        <w:rPr>
          <w:rFonts w:ascii="Book Antiqua" w:eastAsiaTheme="minorHAnsi" w:hAnsi="Book Antiqua"/>
          <w:sz w:val="24"/>
          <w:szCs w:val="24"/>
        </w:rPr>
        <w:t xml:space="preserve"> syndrome.</w:t>
      </w:r>
    </w:p>
    <w:p w:rsidR="00D87D48" w:rsidRPr="003617E1" w:rsidRDefault="00D87D48" w:rsidP="003617E1">
      <w:pPr>
        <w:wordWrap/>
        <w:adjustRightInd w:val="0"/>
        <w:snapToGrid w:val="0"/>
        <w:spacing w:after="0" w:line="360" w:lineRule="auto"/>
        <w:rPr>
          <w:rFonts w:ascii="Book Antiqua" w:hAnsi="Book Antiqua"/>
          <w:sz w:val="24"/>
          <w:szCs w:val="24"/>
        </w:rPr>
      </w:pPr>
    </w:p>
    <w:p w:rsidR="00FE3749" w:rsidRPr="003617E1" w:rsidRDefault="00FE3749" w:rsidP="003617E1">
      <w:pPr>
        <w:wordWrap/>
        <w:adjustRightInd w:val="0"/>
        <w:snapToGrid w:val="0"/>
        <w:spacing w:after="0" w:line="360" w:lineRule="auto"/>
        <w:rPr>
          <w:rFonts w:ascii="Book Antiqua" w:eastAsiaTheme="minorHAnsi" w:hAnsi="Book Antiqua"/>
          <w:b/>
          <w:sz w:val="24"/>
          <w:szCs w:val="24"/>
        </w:rPr>
      </w:pPr>
      <w:r w:rsidRPr="003617E1">
        <w:rPr>
          <w:rFonts w:ascii="Book Antiqua" w:eastAsiaTheme="minorHAnsi" w:hAnsi="Book Antiqua"/>
          <w:b/>
          <w:sz w:val="24"/>
          <w:szCs w:val="24"/>
        </w:rPr>
        <w:t>DISCUSSION</w:t>
      </w:r>
    </w:p>
    <w:p w:rsidR="00D87D48" w:rsidRPr="003617E1" w:rsidRDefault="00D87D48" w:rsidP="003617E1">
      <w:pPr>
        <w:wordWrap/>
        <w:adjustRightInd w:val="0"/>
        <w:snapToGrid w:val="0"/>
        <w:spacing w:after="0" w:line="360" w:lineRule="auto"/>
        <w:rPr>
          <w:rFonts w:ascii="Book Antiqua" w:hAnsi="Book Antiqua"/>
          <w:sz w:val="24"/>
          <w:szCs w:val="24"/>
        </w:rPr>
      </w:pPr>
      <w:r w:rsidRPr="003617E1">
        <w:rPr>
          <w:rFonts w:ascii="Book Antiqua" w:hAnsi="Book Antiqua"/>
          <w:sz w:val="24"/>
          <w:szCs w:val="24"/>
        </w:rPr>
        <w:t xml:space="preserve">Hepatic encephalopathy is often diagnosed when a patient with liver cirrhosis presents an altered mental status. The symptoms of hepatic encephalopathy generally include personality changes, poor concentration, poor judgment, disorientation and </w:t>
      </w:r>
      <w:proofErr w:type="gramStart"/>
      <w:r w:rsidRPr="003617E1">
        <w:rPr>
          <w:rFonts w:ascii="Book Antiqua" w:hAnsi="Book Antiqua"/>
          <w:sz w:val="24"/>
          <w:szCs w:val="24"/>
        </w:rPr>
        <w:t>confusion</w:t>
      </w:r>
      <w:r w:rsidRPr="003617E1">
        <w:rPr>
          <w:rFonts w:ascii="Book Antiqua" w:hAnsi="Book Antiqua"/>
          <w:sz w:val="24"/>
          <w:szCs w:val="24"/>
          <w:vertAlign w:val="superscript"/>
        </w:rPr>
        <w:t>[</w:t>
      </w:r>
      <w:proofErr w:type="gramEnd"/>
      <w:r w:rsidRPr="003617E1">
        <w:rPr>
          <w:rFonts w:ascii="Book Antiqua" w:hAnsi="Book Antiqua"/>
          <w:sz w:val="24"/>
          <w:szCs w:val="24"/>
          <w:vertAlign w:val="superscript"/>
        </w:rPr>
        <w:t>1]</w:t>
      </w:r>
      <w:r w:rsidRPr="003617E1">
        <w:rPr>
          <w:rFonts w:ascii="Book Antiqua" w:hAnsi="Book Antiqua"/>
          <w:sz w:val="24"/>
          <w:szCs w:val="24"/>
        </w:rPr>
        <w:t xml:space="preserve">. Although not clearly defined, the common pathophysiological hallmark of the disorder is a synergic interaction between high </w:t>
      </w:r>
      <w:proofErr w:type="spellStart"/>
      <w:r w:rsidRPr="003617E1">
        <w:rPr>
          <w:rFonts w:ascii="Book Antiqua" w:hAnsi="Book Antiqua"/>
          <w:sz w:val="24"/>
          <w:szCs w:val="24"/>
        </w:rPr>
        <w:t>ammonemia</w:t>
      </w:r>
      <w:proofErr w:type="spellEnd"/>
      <w:r w:rsidRPr="003617E1">
        <w:rPr>
          <w:rFonts w:ascii="Book Antiqua" w:hAnsi="Book Antiqua"/>
          <w:sz w:val="24"/>
          <w:szCs w:val="24"/>
        </w:rPr>
        <w:t xml:space="preserve"> and an inflammatory response, causing astrocyte swelling and ultimately cerebral edema. Additionally, diverse metabolic components may be involved, including short-chain fatty acids, </w:t>
      </w:r>
      <w:proofErr w:type="spellStart"/>
      <w:r w:rsidRPr="003617E1">
        <w:rPr>
          <w:rFonts w:ascii="Book Antiqua" w:hAnsi="Book Antiqua"/>
          <w:sz w:val="24"/>
          <w:szCs w:val="24"/>
        </w:rPr>
        <w:t>mercaptans</w:t>
      </w:r>
      <w:proofErr w:type="spellEnd"/>
      <w:r w:rsidRPr="003617E1">
        <w:rPr>
          <w:rFonts w:ascii="Book Antiqua" w:hAnsi="Book Antiqua"/>
          <w:sz w:val="24"/>
          <w:szCs w:val="24"/>
        </w:rPr>
        <w:t xml:space="preserve">, phenols, and false </w:t>
      </w:r>
      <w:proofErr w:type="gramStart"/>
      <w:r w:rsidRPr="003617E1">
        <w:rPr>
          <w:rFonts w:ascii="Book Antiqua" w:hAnsi="Book Antiqua"/>
          <w:sz w:val="24"/>
          <w:szCs w:val="24"/>
        </w:rPr>
        <w:t>neurotransmitters</w:t>
      </w:r>
      <w:r w:rsidRPr="003617E1">
        <w:rPr>
          <w:rFonts w:ascii="Book Antiqua" w:hAnsi="Book Antiqua"/>
          <w:sz w:val="24"/>
          <w:szCs w:val="24"/>
          <w:vertAlign w:val="superscript"/>
        </w:rPr>
        <w:t>[</w:t>
      </w:r>
      <w:proofErr w:type="gramEnd"/>
      <w:r w:rsidRPr="003617E1">
        <w:rPr>
          <w:rFonts w:ascii="Book Antiqua" w:hAnsi="Book Antiqua"/>
          <w:sz w:val="24"/>
          <w:szCs w:val="24"/>
          <w:vertAlign w:val="superscript"/>
        </w:rPr>
        <w:t>2]</w:t>
      </w:r>
      <w:r w:rsidRPr="003617E1">
        <w:rPr>
          <w:rFonts w:ascii="Book Antiqua" w:hAnsi="Book Antiqua"/>
          <w:sz w:val="24"/>
          <w:szCs w:val="24"/>
        </w:rPr>
        <w:t xml:space="preserve">. An electroencephalogram can be a useful diagnostic tool for hepatic encephalopathy. Electroencephalographic findings in hepatic encephalopathy show high-amplitude, low-frequency waves and </w:t>
      </w:r>
      <w:proofErr w:type="spellStart"/>
      <w:r w:rsidRPr="003617E1">
        <w:rPr>
          <w:rFonts w:ascii="Book Antiqua" w:hAnsi="Book Antiqua"/>
          <w:sz w:val="24"/>
          <w:szCs w:val="24"/>
        </w:rPr>
        <w:t>triphasic</w:t>
      </w:r>
      <w:proofErr w:type="spellEnd"/>
      <w:r w:rsidRPr="003617E1">
        <w:rPr>
          <w:rFonts w:ascii="Book Antiqua" w:hAnsi="Book Antiqua"/>
          <w:sz w:val="24"/>
          <w:szCs w:val="24"/>
        </w:rPr>
        <w:t xml:space="preserve"> waves. </w:t>
      </w:r>
      <w:proofErr w:type="spellStart"/>
      <w:r w:rsidRPr="003617E1">
        <w:rPr>
          <w:rFonts w:ascii="Book Antiqua" w:hAnsi="Book Antiqua"/>
          <w:sz w:val="24"/>
          <w:szCs w:val="24"/>
        </w:rPr>
        <w:t>Hyperammonemia</w:t>
      </w:r>
      <w:proofErr w:type="spellEnd"/>
      <w:r w:rsidRPr="003617E1">
        <w:rPr>
          <w:rFonts w:ascii="Book Antiqua" w:hAnsi="Book Antiqua"/>
          <w:sz w:val="24"/>
          <w:szCs w:val="24"/>
        </w:rPr>
        <w:t xml:space="preserve"> has been well investigated as a contributing factor to </w:t>
      </w:r>
      <w:proofErr w:type="spellStart"/>
      <w:r w:rsidRPr="003617E1">
        <w:rPr>
          <w:rFonts w:ascii="Book Antiqua" w:hAnsi="Book Antiqua"/>
          <w:sz w:val="24"/>
          <w:szCs w:val="24"/>
        </w:rPr>
        <w:t>triphasic</w:t>
      </w:r>
      <w:proofErr w:type="spellEnd"/>
      <w:r w:rsidRPr="003617E1">
        <w:rPr>
          <w:rFonts w:ascii="Book Antiqua" w:hAnsi="Book Antiqua"/>
          <w:sz w:val="24"/>
          <w:szCs w:val="24"/>
        </w:rPr>
        <w:t xml:space="preserve"> waves on electroencephalogram in hepatic </w:t>
      </w:r>
      <w:proofErr w:type="gramStart"/>
      <w:r w:rsidRPr="003617E1">
        <w:rPr>
          <w:rFonts w:ascii="Book Antiqua" w:hAnsi="Book Antiqua"/>
          <w:sz w:val="24"/>
          <w:szCs w:val="24"/>
        </w:rPr>
        <w:t>encephalopathy</w:t>
      </w:r>
      <w:r w:rsidRPr="003617E1">
        <w:rPr>
          <w:rFonts w:ascii="Book Antiqua" w:hAnsi="Book Antiqua"/>
          <w:sz w:val="24"/>
          <w:szCs w:val="24"/>
          <w:vertAlign w:val="superscript"/>
        </w:rPr>
        <w:t>[</w:t>
      </w:r>
      <w:proofErr w:type="gramEnd"/>
      <w:r w:rsidRPr="003617E1">
        <w:rPr>
          <w:rFonts w:ascii="Book Antiqua" w:hAnsi="Book Antiqua"/>
          <w:sz w:val="24"/>
          <w:szCs w:val="24"/>
          <w:vertAlign w:val="superscript"/>
        </w:rPr>
        <w:t>3-5]</w:t>
      </w:r>
      <w:r w:rsidRPr="003617E1">
        <w:rPr>
          <w:rFonts w:ascii="Book Antiqua" w:hAnsi="Book Antiqua"/>
          <w:sz w:val="24"/>
          <w:szCs w:val="24"/>
        </w:rPr>
        <w:t>.</w:t>
      </w:r>
    </w:p>
    <w:p w:rsidR="00D87D48" w:rsidRPr="003617E1" w:rsidRDefault="00D87D48" w:rsidP="008B4784">
      <w:pPr>
        <w:wordWrap/>
        <w:adjustRightInd w:val="0"/>
        <w:snapToGrid w:val="0"/>
        <w:spacing w:after="0" w:line="360" w:lineRule="auto"/>
        <w:ind w:firstLineChars="100" w:firstLine="240"/>
        <w:rPr>
          <w:rFonts w:ascii="Book Antiqua" w:hAnsi="Book Antiqua"/>
          <w:sz w:val="24"/>
          <w:szCs w:val="24"/>
        </w:rPr>
      </w:pPr>
      <w:proofErr w:type="spellStart"/>
      <w:r w:rsidRPr="003617E1">
        <w:rPr>
          <w:rFonts w:ascii="Book Antiqua" w:hAnsi="Book Antiqua"/>
          <w:sz w:val="24"/>
          <w:szCs w:val="24"/>
        </w:rPr>
        <w:t>Nonconvulsive</w:t>
      </w:r>
      <w:proofErr w:type="spellEnd"/>
      <w:r w:rsidRPr="003617E1">
        <w:rPr>
          <w:rFonts w:ascii="Book Antiqua" w:hAnsi="Book Antiqua"/>
          <w:sz w:val="24"/>
          <w:szCs w:val="24"/>
        </w:rPr>
        <w:t xml:space="preserve"> status epilepticus is a clinical disorder defined as prolonged seizure activity without major motor signs for at least 30 min. </w:t>
      </w:r>
      <w:proofErr w:type="spellStart"/>
      <w:r w:rsidRPr="003617E1">
        <w:rPr>
          <w:rFonts w:ascii="Book Antiqua" w:hAnsi="Book Antiqua"/>
          <w:sz w:val="24"/>
          <w:szCs w:val="24"/>
        </w:rPr>
        <w:t>Nonconvulsive</w:t>
      </w:r>
      <w:proofErr w:type="spellEnd"/>
      <w:r w:rsidRPr="003617E1">
        <w:rPr>
          <w:rFonts w:ascii="Book Antiqua" w:hAnsi="Book Antiqua"/>
          <w:sz w:val="24"/>
          <w:szCs w:val="24"/>
        </w:rPr>
        <w:t xml:space="preserve"> status epilepticus can be difficult to diagnose because of the absence of overt convulsive </w:t>
      </w:r>
      <w:proofErr w:type="gramStart"/>
      <w:r w:rsidRPr="003617E1">
        <w:rPr>
          <w:rFonts w:ascii="Book Antiqua" w:hAnsi="Book Antiqua"/>
          <w:sz w:val="24"/>
          <w:szCs w:val="24"/>
        </w:rPr>
        <w:t>activity</w:t>
      </w:r>
      <w:r w:rsidRPr="003617E1">
        <w:rPr>
          <w:rFonts w:ascii="Book Antiqua" w:hAnsi="Book Antiqua"/>
          <w:sz w:val="24"/>
          <w:szCs w:val="24"/>
          <w:vertAlign w:val="superscript"/>
        </w:rPr>
        <w:t>[</w:t>
      </w:r>
      <w:proofErr w:type="gramEnd"/>
      <w:r w:rsidRPr="003617E1">
        <w:rPr>
          <w:rFonts w:ascii="Book Antiqua" w:hAnsi="Book Antiqua"/>
          <w:sz w:val="24"/>
          <w:szCs w:val="24"/>
          <w:vertAlign w:val="superscript"/>
        </w:rPr>
        <w:t>6]</w:t>
      </w:r>
      <w:r w:rsidRPr="003617E1">
        <w:rPr>
          <w:rFonts w:ascii="Book Antiqua" w:hAnsi="Book Antiqua"/>
          <w:sz w:val="24"/>
          <w:szCs w:val="24"/>
        </w:rPr>
        <w:t xml:space="preserve">. </w:t>
      </w:r>
    </w:p>
    <w:p w:rsidR="00D87D48" w:rsidRPr="003617E1" w:rsidRDefault="00D87D48" w:rsidP="005C104E">
      <w:pPr>
        <w:wordWrap/>
        <w:adjustRightInd w:val="0"/>
        <w:snapToGrid w:val="0"/>
        <w:spacing w:after="0" w:line="360" w:lineRule="auto"/>
        <w:ind w:firstLineChars="100" w:firstLine="240"/>
        <w:rPr>
          <w:rFonts w:ascii="Book Antiqua" w:hAnsi="Book Antiqua"/>
          <w:sz w:val="24"/>
          <w:szCs w:val="24"/>
        </w:rPr>
      </w:pPr>
      <w:r w:rsidRPr="003617E1">
        <w:rPr>
          <w:rFonts w:ascii="Book Antiqua" w:hAnsi="Book Antiqua"/>
          <w:sz w:val="24"/>
          <w:szCs w:val="24"/>
        </w:rPr>
        <w:t xml:space="preserve">Despite the lack of convulsive activity, this disorder is thought to result in neuronal damage, so awareness about it and treatment are </w:t>
      </w:r>
      <w:proofErr w:type="gramStart"/>
      <w:r w:rsidRPr="003617E1">
        <w:rPr>
          <w:rFonts w:ascii="Book Antiqua" w:hAnsi="Book Antiqua"/>
          <w:sz w:val="24"/>
          <w:szCs w:val="24"/>
        </w:rPr>
        <w:t>critical</w:t>
      </w:r>
      <w:r w:rsidRPr="003617E1">
        <w:rPr>
          <w:rFonts w:ascii="Book Antiqua" w:hAnsi="Book Antiqua"/>
          <w:sz w:val="24"/>
          <w:szCs w:val="24"/>
          <w:vertAlign w:val="superscript"/>
        </w:rPr>
        <w:t>[</w:t>
      </w:r>
      <w:proofErr w:type="gramEnd"/>
      <w:r w:rsidRPr="003617E1">
        <w:rPr>
          <w:rFonts w:ascii="Book Antiqua" w:hAnsi="Book Antiqua"/>
          <w:sz w:val="24"/>
          <w:szCs w:val="24"/>
          <w:vertAlign w:val="superscript"/>
        </w:rPr>
        <w:t>7]</w:t>
      </w:r>
      <w:r w:rsidRPr="003617E1">
        <w:rPr>
          <w:rFonts w:ascii="Book Antiqua" w:hAnsi="Book Antiqua"/>
          <w:sz w:val="24"/>
          <w:szCs w:val="24"/>
        </w:rPr>
        <w:t xml:space="preserve">. This disorder </w:t>
      </w:r>
      <w:r w:rsidRPr="003617E1">
        <w:rPr>
          <w:rFonts w:ascii="Book Antiqua" w:hAnsi="Book Antiqua"/>
          <w:sz w:val="24"/>
          <w:szCs w:val="24"/>
        </w:rPr>
        <w:lastRenderedPageBreak/>
        <w:t xml:space="preserve">should be treated rapidly to prevent serious neuronal damage. In intensive care units, </w:t>
      </w:r>
      <w:proofErr w:type="spellStart"/>
      <w:r w:rsidRPr="003617E1">
        <w:rPr>
          <w:rFonts w:ascii="Book Antiqua" w:hAnsi="Book Antiqua"/>
          <w:sz w:val="24"/>
          <w:szCs w:val="24"/>
        </w:rPr>
        <w:t>nonconvulsive</w:t>
      </w:r>
      <w:proofErr w:type="spellEnd"/>
      <w:r w:rsidRPr="003617E1">
        <w:rPr>
          <w:rFonts w:ascii="Book Antiqua" w:hAnsi="Book Antiqua"/>
          <w:sz w:val="24"/>
          <w:szCs w:val="24"/>
        </w:rPr>
        <w:t xml:space="preserve"> status epilepticus may be provoked by diverse conditions, such as infections, sleep deprivation, severe electrolyte imbalance, toxic or metabolic disturbances, antiepileptic drug or alcohol withdrawal and acute or remote structural brain </w:t>
      </w:r>
      <w:proofErr w:type="gramStart"/>
      <w:r w:rsidRPr="003617E1">
        <w:rPr>
          <w:rFonts w:ascii="Book Antiqua" w:hAnsi="Book Antiqua"/>
          <w:sz w:val="24"/>
          <w:szCs w:val="24"/>
        </w:rPr>
        <w:t>injury</w:t>
      </w:r>
      <w:r w:rsidRPr="003617E1">
        <w:rPr>
          <w:rFonts w:ascii="Book Antiqua" w:hAnsi="Book Antiqua"/>
          <w:sz w:val="24"/>
          <w:szCs w:val="24"/>
          <w:vertAlign w:val="superscript"/>
        </w:rPr>
        <w:t>[</w:t>
      </w:r>
      <w:proofErr w:type="gramEnd"/>
      <w:r w:rsidRPr="003617E1">
        <w:rPr>
          <w:rFonts w:ascii="Book Antiqua" w:hAnsi="Book Antiqua"/>
          <w:sz w:val="24"/>
          <w:szCs w:val="24"/>
          <w:vertAlign w:val="superscript"/>
        </w:rPr>
        <w:t>5,8]</w:t>
      </w:r>
      <w:r w:rsidRPr="003617E1">
        <w:rPr>
          <w:rFonts w:ascii="Book Antiqua" w:hAnsi="Book Antiqua"/>
          <w:sz w:val="24"/>
          <w:szCs w:val="24"/>
        </w:rPr>
        <w:t xml:space="preserve">. Because </w:t>
      </w:r>
      <w:proofErr w:type="spellStart"/>
      <w:r w:rsidRPr="003617E1">
        <w:rPr>
          <w:rFonts w:ascii="Book Antiqua" w:hAnsi="Book Antiqua"/>
          <w:sz w:val="24"/>
          <w:szCs w:val="24"/>
        </w:rPr>
        <w:t>nonconvulsive</w:t>
      </w:r>
      <w:proofErr w:type="spellEnd"/>
      <w:r w:rsidRPr="003617E1">
        <w:rPr>
          <w:rFonts w:ascii="Book Antiqua" w:hAnsi="Book Antiqua"/>
          <w:sz w:val="24"/>
          <w:szCs w:val="24"/>
        </w:rPr>
        <w:t xml:space="preserve"> status epilepticus cannot be easily distinguished from other, similar conditions, diagnosis and awareness of the precipitating factors is </w:t>
      </w:r>
      <w:proofErr w:type="gramStart"/>
      <w:r w:rsidRPr="003617E1">
        <w:rPr>
          <w:rFonts w:ascii="Book Antiqua" w:hAnsi="Book Antiqua"/>
          <w:sz w:val="24"/>
          <w:szCs w:val="24"/>
        </w:rPr>
        <w:t>important</w:t>
      </w:r>
      <w:r w:rsidRPr="003617E1">
        <w:rPr>
          <w:rFonts w:ascii="Book Antiqua" w:hAnsi="Book Antiqua"/>
          <w:sz w:val="24"/>
          <w:szCs w:val="24"/>
          <w:vertAlign w:val="superscript"/>
        </w:rPr>
        <w:t>[</w:t>
      </w:r>
      <w:proofErr w:type="gramEnd"/>
      <w:r w:rsidRPr="003617E1">
        <w:rPr>
          <w:rFonts w:ascii="Book Antiqua" w:hAnsi="Book Antiqua"/>
          <w:sz w:val="24"/>
          <w:szCs w:val="24"/>
          <w:vertAlign w:val="superscript"/>
        </w:rPr>
        <w:t>9]</w:t>
      </w:r>
      <w:r w:rsidRPr="003617E1">
        <w:rPr>
          <w:rFonts w:ascii="Book Antiqua" w:hAnsi="Book Antiqua"/>
          <w:sz w:val="24"/>
          <w:szCs w:val="24"/>
        </w:rPr>
        <w:t>.</w:t>
      </w:r>
    </w:p>
    <w:p w:rsidR="00D87D48" w:rsidRPr="003617E1" w:rsidRDefault="00D87D48" w:rsidP="005C104E">
      <w:pPr>
        <w:wordWrap/>
        <w:adjustRightInd w:val="0"/>
        <w:snapToGrid w:val="0"/>
        <w:spacing w:after="0" w:line="360" w:lineRule="auto"/>
        <w:ind w:firstLineChars="100" w:firstLine="240"/>
        <w:rPr>
          <w:rFonts w:ascii="Book Antiqua" w:hAnsi="Book Antiqua"/>
          <w:sz w:val="24"/>
          <w:szCs w:val="24"/>
        </w:rPr>
      </w:pPr>
      <w:r w:rsidRPr="003617E1">
        <w:rPr>
          <w:rFonts w:ascii="Book Antiqua" w:hAnsi="Book Antiqua"/>
          <w:sz w:val="24"/>
          <w:szCs w:val="24"/>
        </w:rPr>
        <w:t xml:space="preserve">The present case involved a patient with a high clinical suspicion of hepatic encephalopathy who was ultimately diagnosed with </w:t>
      </w:r>
      <w:proofErr w:type="spellStart"/>
      <w:r w:rsidRPr="003617E1">
        <w:rPr>
          <w:rFonts w:ascii="Book Antiqua" w:hAnsi="Book Antiqua"/>
          <w:sz w:val="24"/>
          <w:szCs w:val="24"/>
        </w:rPr>
        <w:t>nonconvulsive</w:t>
      </w:r>
      <w:proofErr w:type="spellEnd"/>
      <w:r w:rsidRPr="003617E1">
        <w:rPr>
          <w:rFonts w:ascii="Book Antiqua" w:hAnsi="Book Antiqua"/>
          <w:sz w:val="24"/>
          <w:szCs w:val="24"/>
        </w:rPr>
        <w:t xml:space="preserve"> status epilepticus. The patient was initially diagnosed with hepatic encephalopathy grade III. Empirical treatment of hepatic encephalopathy was initiated, but the condition did not ultimately improve. The clinical features, the r</w:t>
      </w:r>
      <w:r w:rsidRPr="003617E1">
        <w:rPr>
          <w:rFonts w:ascii="Book Antiqua" w:eastAsiaTheme="minorHAnsi" w:hAnsi="Book Antiqua"/>
          <w:sz w:val="24"/>
          <w:szCs w:val="24"/>
        </w:rPr>
        <w:t xml:space="preserve">esults of a magnetic resonance imaging brain scan </w:t>
      </w:r>
      <w:r w:rsidRPr="003617E1">
        <w:rPr>
          <w:rFonts w:ascii="Book Antiqua" w:hAnsi="Book Antiqua"/>
          <w:sz w:val="24"/>
          <w:szCs w:val="24"/>
        </w:rPr>
        <w:t xml:space="preserve">and an electroencephalogram were suggestive of </w:t>
      </w:r>
      <w:proofErr w:type="spellStart"/>
      <w:r w:rsidRPr="003617E1">
        <w:rPr>
          <w:rFonts w:ascii="Book Antiqua" w:hAnsi="Book Antiqua"/>
          <w:sz w:val="24"/>
          <w:szCs w:val="24"/>
        </w:rPr>
        <w:t>nonconvulsive</w:t>
      </w:r>
      <w:proofErr w:type="spellEnd"/>
      <w:r w:rsidRPr="003617E1">
        <w:rPr>
          <w:rFonts w:ascii="Book Antiqua" w:hAnsi="Book Antiqua"/>
          <w:sz w:val="24"/>
          <w:szCs w:val="24"/>
        </w:rPr>
        <w:t xml:space="preserve"> status epilepticus on the basis of Young's criteria for electrographic status epilepticus. </w:t>
      </w:r>
    </w:p>
    <w:p w:rsidR="00D87D48" w:rsidRPr="003617E1" w:rsidRDefault="00D87D48" w:rsidP="003617E1">
      <w:pPr>
        <w:wordWrap/>
        <w:adjustRightInd w:val="0"/>
        <w:snapToGrid w:val="0"/>
        <w:spacing w:after="0" w:line="360" w:lineRule="auto"/>
        <w:rPr>
          <w:rFonts w:ascii="Book Antiqua" w:hAnsi="Book Antiqua"/>
          <w:sz w:val="24"/>
          <w:szCs w:val="24"/>
        </w:rPr>
      </w:pPr>
      <w:r w:rsidRPr="003617E1">
        <w:rPr>
          <w:rFonts w:ascii="Book Antiqua" w:hAnsi="Book Antiqua"/>
          <w:sz w:val="24"/>
          <w:szCs w:val="24"/>
        </w:rPr>
        <w:t xml:space="preserve">Reports of </w:t>
      </w:r>
      <w:proofErr w:type="spellStart"/>
      <w:r w:rsidRPr="003617E1">
        <w:rPr>
          <w:rFonts w:ascii="Book Antiqua" w:hAnsi="Book Antiqua"/>
          <w:sz w:val="24"/>
          <w:szCs w:val="24"/>
        </w:rPr>
        <w:t>nonconvulsive</w:t>
      </w:r>
      <w:proofErr w:type="spellEnd"/>
      <w:r w:rsidRPr="003617E1">
        <w:rPr>
          <w:rFonts w:ascii="Book Antiqua" w:hAnsi="Book Antiqua"/>
          <w:sz w:val="24"/>
          <w:szCs w:val="24"/>
        </w:rPr>
        <w:t xml:space="preserve"> status epilepticus in patients with liver cirrhosis are very rare. Additionally, the pathophysiology of </w:t>
      </w:r>
      <w:proofErr w:type="spellStart"/>
      <w:r w:rsidRPr="003617E1">
        <w:rPr>
          <w:rFonts w:ascii="Book Antiqua" w:hAnsi="Book Antiqua"/>
          <w:sz w:val="24"/>
          <w:szCs w:val="24"/>
        </w:rPr>
        <w:t>nonconvulsive</w:t>
      </w:r>
      <w:proofErr w:type="spellEnd"/>
      <w:r w:rsidRPr="003617E1">
        <w:rPr>
          <w:rFonts w:ascii="Book Antiqua" w:hAnsi="Book Antiqua"/>
          <w:sz w:val="24"/>
          <w:szCs w:val="24"/>
        </w:rPr>
        <w:t xml:space="preserve"> status epilepticus in patients with liver cirrhosis remains unknown. Various metabolic factors may be suggested as the cause. Plasma ammonium levels are consistently elevated, and other factors, such as short-chain free fatty acids, phenols, </w:t>
      </w:r>
      <w:proofErr w:type="spellStart"/>
      <w:r w:rsidRPr="003617E1">
        <w:rPr>
          <w:rFonts w:ascii="Book Antiqua" w:hAnsi="Book Antiqua"/>
          <w:sz w:val="24"/>
          <w:szCs w:val="24"/>
        </w:rPr>
        <w:t>mercaptans</w:t>
      </w:r>
      <w:proofErr w:type="spellEnd"/>
      <w:r w:rsidRPr="003617E1">
        <w:rPr>
          <w:rFonts w:ascii="Book Antiqua" w:hAnsi="Book Antiqua"/>
          <w:sz w:val="24"/>
          <w:szCs w:val="24"/>
        </w:rPr>
        <w:t xml:space="preserve"> and false neurotransmitters, have also been implicated. </w:t>
      </w:r>
    </w:p>
    <w:p w:rsidR="00D87D48" w:rsidRPr="003617E1" w:rsidRDefault="00D87D48" w:rsidP="00EA5AC9">
      <w:pPr>
        <w:wordWrap/>
        <w:adjustRightInd w:val="0"/>
        <w:snapToGrid w:val="0"/>
        <w:spacing w:after="0" w:line="360" w:lineRule="auto"/>
        <w:ind w:firstLineChars="100" w:firstLine="240"/>
        <w:rPr>
          <w:rFonts w:ascii="Book Antiqua" w:hAnsi="Book Antiqua"/>
          <w:sz w:val="24"/>
          <w:szCs w:val="24"/>
        </w:rPr>
      </w:pPr>
      <w:r w:rsidRPr="003617E1">
        <w:rPr>
          <w:rFonts w:ascii="Book Antiqua" w:hAnsi="Book Antiqua"/>
          <w:sz w:val="24"/>
          <w:szCs w:val="24"/>
        </w:rPr>
        <w:t xml:space="preserve">This case emphasizes the reality of </w:t>
      </w:r>
      <w:proofErr w:type="spellStart"/>
      <w:r w:rsidRPr="003617E1">
        <w:rPr>
          <w:rFonts w:ascii="Book Antiqua" w:hAnsi="Book Antiqua"/>
          <w:sz w:val="24"/>
          <w:szCs w:val="24"/>
        </w:rPr>
        <w:t>nonconvulsive</w:t>
      </w:r>
      <w:proofErr w:type="spellEnd"/>
      <w:r w:rsidRPr="003617E1">
        <w:rPr>
          <w:rFonts w:ascii="Book Antiqua" w:hAnsi="Book Antiqua"/>
          <w:sz w:val="24"/>
          <w:szCs w:val="24"/>
        </w:rPr>
        <w:t xml:space="preserve"> status epilepticus in patients with liver cirrhosis and the utility of an electroencephalogram to evaluate the patient with liver cirrhosis who presents an altered level of consciousness. It is important to consider the possibility of </w:t>
      </w:r>
      <w:proofErr w:type="spellStart"/>
      <w:r w:rsidRPr="003617E1">
        <w:rPr>
          <w:rFonts w:ascii="Book Antiqua" w:hAnsi="Book Antiqua"/>
          <w:sz w:val="24"/>
          <w:szCs w:val="24"/>
        </w:rPr>
        <w:t>nonconvulsive</w:t>
      </w:r>
      <w:proofErr w:type="spellEnd"/>
      <w:r w:rsidRPr="003617E1">
        <w:rPr>
          <w:rFonts w:ascii="Book Antiqua" w:hAnsi="Book Antiqua"/>
          <w:sz w:val="24"/>
          <w:szCs w:val="24"/>
        </w:rPr>
        <w:t xml:space="preserve"> status epilepticus, evaluating the patient with liver cirrhosis who presents with an altered mental status, and especially the patient who does not respond to empirical treatment. An emergent electroencephalogram can be useful in the evaluation of patients with hepatic encephalopathy who have alterations in their level of consciousness. </w:t>
      </w:r>
    </w:p>
    <w:p w:rsidR="00C965DD" w:rsidRPr="00733F46" w:rsidRDefault="00C965DD" w:rsidP="003617E1">
      <w:pPr>
        <w:wordWrap/>
        <w:adjustRightInd w:val="0"/>
        <w:snapToGrid w:val="0"/>
        <w:spacing w:after="0" w:line="360" w:lineRule="auto"/>
        <w:rPr>
          <w:rFonts w:ascii="Book Antiqua" w:eastAsia="宋体" w:hAnsi="Book Antiqua"/>
          <w:sz w:val="24"/>
          <w:szCs w:val="24"/>
          <w:lang w:eastAsia="zh-CN"/>
        </w:rPr>
      </w:pPr>
    </w:p>
    <w:p w:rsidR="002E4083" w:rsidRPr="003617E1" w:rsidRDefault="002E4083" w:rsidP="003617E1">
      <w:pPr>
        <w:wordWrap/>
        <w:adjustRightInd w:val="0"/>
        <w:snapToGrid w:val="0"/>
        <w:spacing w:after="0" w:line="360" w:lineRule="auto"/>
        <w:rPr>
          <w:rFonts w:ascii="Book Antiqua" w:hAnsi="Book Antiqua"/>
          <w:b/>
          <w:sz w:val="24"/>
          <w:szCs w:val="24"/>
        </w:rPr>
      </w:pPr>
      <w:r w:rsidRPr="003617E1">
        <w:rPr>
          <w:rFonts w:ascii="Book Antiqua" w:hAnsi="Book Antiqua"/>
          <w:b/>
          <w:sz w:val="24"/>
          <w:szCs w:val="24"/>
        </w:rPr>
        <w:t>COMMENTS</w:t>
      </w:r>
    </w:p>
    <w:p w:rsidR="002E4083" w:rsidRPr="00733F46" w:rsidRDefault="002E4083" w:rsidP="003617E1">
      <w:pPr>
        <w:wordWrap/>
        <w:adjustRightInd w:val="0"/>
        <w:snapToGrid w:val="0"/>
        <w:spacing w:after="0" w:line="360" w:lineRule="auto"/>
        <w:rPr>
          <w:rFonts w:ascii="Book Antiqua" w:hAnsi="Book Antiqua"/>
          <w:b/>
          <w:i/>
          <w:sz w:val="24"/>
          <w:szCs w:val="24"/>
        </w:rPr>
      </w:pPr>
      <w:r w:rsidRPr="00733F46">
        <w:rPr>
          <w:rFonts w:ascii="Book Antiqua" w:hAnsi="Book Antiqua"/>
          <w:b/>
          <w:i/>
          <w:sz w:val="24"/>
          <w:szCs w:val="24"/>
        </w:rPr>
        <w:t>Case characteristics</w:t>
      </w:r>
    </w:p>
    <w:p w:rsidR="00621A16" w:rsidRPr="003617E1" w:rsidRDefault="00621A16" w:rsidP="003617E1">
      <w:pPr>
        <w:wordWrap/>
        <w:adjustRightInd w:val="0"/>
        <w:snapToGrid w:val="0"/>
        <w:spacing w:after="0" w:line="360" w:lineRule="auto"/>
        <w:rPr>
          <w:rFonts w:ascii="Book Antiqua" w:hAnsi="Book Antiqua"/>
          <w:b/>
          <w:sz w:val="24"/>
          <w:szCs w:val="24"/>
        </w:rPr>
      </w:pPr>
      <w:r w:rsidRPr="003617E1">
        <w:rPr>
          <w:rFonts w:ascii="Book Antiqua" w:hAnsi="Book Antiqua"/>
          <w:sz w:val="24"/>
          <w:szCs w:val="24"/>
        </w:rPr>
        <w:lastRenderedPageBreak/>
        <w:t>A 52-year-old man with liver cirrhosis secondary to hepatitis B and a 2 cm-sized hepatocellular carcinoma in the S4 segment of the liver was brought into the emergency department by ambulance for a confused and lethargic mental status.</w:t>
      </w:r>
    </w:p>
    <w:p w:rsidR="00733F46" w:rsidRDefault="00733F46" w:rsidP="003617E1">
      <w:pPr>
        <w:wordWrap/>
        <w:adjustRightInd w:val="0"/>
        <w:snapToGrid w:val="0"/>
        <w:spacing w:after="0" w:line="360" w:lineRule="auto"/>
        <w:rPr>
          <w:rFonts w:ascii="Book Antiqua" w:eastAsia="宋体" w:hAnsi="Book Antiqua"/>
          <w:b/>
          <w:i/>
          <w:sz w:val="24"/>
          <w:szCs w:val="24"/>
          <w:lang w:eastAsia="zh-CN"/>
        </w:rPr>
      </w:pPr>
    </w:p>
    <w:p w:rsidR="002E4083" w:rsidRPr="00733F46" w:rsidRDefault="002E4083" w:rsidP="003617E1">
      <w:pPr>
        <w:wordWrap/>
        <w:adjustRightInd w:val="0"/>
        <w:snapToGrid w:val="0"/>
        <w:spacing w:after="0" w:line="360" w:lineRule="auto"/>
        <w:rPr>
          <w:rFonts w:ascii="Book Antiqua" w:eastAsiaTheme="minorHAnsi" w:hAnsi="Book Antiqua"/>
          <w:b/>
          <w:i/>
          <w:sz w:val="24"/>
          <w:szCs w:val="24"/>
        </w:rPr>
      </w:pPr>
      <w:r w:rsidRPr="00733F46">
        <w:rPr>
          <w:rFonts w:ascii="Book Antiqua" w:eastAsiaTheme="minorHAnsi" w:hAnsi="Book Antiqua"/>
          <w:b/>
          <w:i/>
          <w:sz w:val="24"/>
          <w:szCs w:val="24"/>
        </w:rPr>
        <w:t>Clinical diagnosis</w:t>
      </w:r>
    </w:p>
    <w:p w:rsidR="00621A16" w:rsidRPr="003617E1" w:rsidRDefault="00BE3E96" w:rsidP="003617E1">
      <w:pPr>
        <w:wordWrap/>
        <w:adjustRightInd w:val="0"/>
        <w:snapToGrid w:val="0"/>
        <w:spacing w:after="0" w:line="360" w:lineRule="auto"/>
        <w:rPr>
          <w:rFonts w:ascii="Book Antiqua" w:hAnsi="Book Antiqua"/>
          <w:sz w:val="24"/>
          <w:szCs w:val="24"/>
        </w:rPr>
      </w:pPr>
      <w:r w:rsidRPr="003617E1">
        <w:rPr>
          <w:rFonts w:ascii="Book Antiqua" w:eastAsiaTheme="minorHAnsi" w:hAnsi="Book Antiqua"/>
          <w:sz w:val="24"/>
          <w:szCs w:val="24"/>
        </w:rPr>
        <w:t xml:space="preserve">He was diagnosed </w:t>
      </w:r>
      <w:r w:rsidR="00621A16" w:rsidRPr="003617E1">
        <w:rPr>
          <w:rFonts w:ascii="Book Antiqua" w:eastAsiaTheme="minorHAnsi" w:hAnsi="Book Antiqua"/>
          <w:sz w:val="24"/>
          <w:szCs w:val="24"/>
        </w:rPr>
        <w:t xml:space="preserve">with </w:t>
      </w:r>
      <w:proofErr w:type="spellStart"/>
      <w:r w:rsidR="00621A16" w:rsidRPr="003617E1">
        <w:rPr>
          <w:rFonts w:ascii="Book Antiqua" w:hAnsi="Book Antiqua"/>
          <w:sz w:val="24"/>
          <w:szCs w:val="24"/>
        </w:rPr>
        <w:t>nonconvulsive</w:t>
      </w:r>
      <w:proofErr w:type="spellEnd"/>
      <w:r w:rsidR="00621A16" w:rsidRPr="003617E1">
        <w:rPr>
          <w:rFonts w:ascii="Book Antiqua" w:hAnsi="Book Antiqua"/>
          <w:sz w:val="24"/>
          <w:szCs w:val="24"/>
        </w:rPr>
        <w:t xml:space="preserve"> status epilepticus on the basis of Young's criteria for electrographic status epilepticus. </w:t>
      </w:r>
    </w:p>
    <w:p w:rsidR="00733F46" w:rsidRDefault="00733F46" w:rsidP="003617E1">
      <w:pPr>
        <w:wordWrap/>
        <w:adjustRightInd w:val="0"/>
        <w:snapToGrid w:val="0"/>
        <w:spacing w:after="0" w:line="360" w:lineRule="auto"/>
        <w:rPr>
          <w:rFonts w:ascii="Book Antiqua" w:eastAsia="宋体" w:hAnsi="Book Antiqua"/>
          <w:b/>
          <w:sz w:val="24"/>
          <w:szCs w:val="24"/>
          <w:lang w:eastAsia="zh-CN"/>
        </w:rPr>
      </w:pPr>
    </w:p>
    <w:p w:rsidR="002E4083" w:rsidRPr="00733F46" w:rsidRDefault="002E4083" w:rsidP="003617E1">
      <w:pPr>
        <w:wordWrap/>
        <w:adjustRightInd w:val="0"/>
        <w:snapToGrid w:val="0"/>
        <w:spacing w:after="0" w:line="360" w:lineRule="auto"/>
        <w:rPr>
          <w:rFonts w:ascii="Book Antiqua" w:eastAsiaTheme="minorHAnsi" w:hAnsi="Book Antiqua"/>
          <w:b/>
          <w:i/>
          <w:sz w:val="24"/>
          <w:szCs w:val="24"/>
        </w:rPr>
      </w:pPr>
      <w:r w:rsidRPr="00733F46">
        <w:rPr>
          <w:rFonts w:ascii="Book Antiqua" w:eastAsiaTheme="minorHAnsi" w:hAnsi="Book Antiqua"/>
          <w:b/>
          <w:i/>
          <w:sz w:val="24"/>
          <w:szCs w:val="24"/>
        </w:rPr>
        <w:t>Differential diagnosis</w:t>
      </w:r>
    </w:p>
    <w:p w:rsidR="002E4083" w:rsidRPr="003617E1" w:rsidRDefault="00BE3E96" w:rsidP="003617E1">
      <w:pPr>
        <w:wordWrap/>
        <w:adjustRightInd w:val="0"/>
        <w:snapToGrid w:val="0"/>
        <w:spacing w:after="0" w:line="360" w:lineRule="auto"/>
        <w:rPr>
          <w:rFonts w:ascii="Book Antiqua" w:hAnsi="Book Antiqua"/>
          <w:sz w:val="24"/>
          <w:szCs w:val="24"/>
        </w:rPr>
      </w:pPr>
      <w:proofErr w:type="gramStart"/>
      <w:r w:rsidRPr="003617E1">
        <w:rPr>
          <w:rFonts w:ascii="Book Antiqua" w:hAnsi="Book Antiqua"/>
          <w:sz w:val="24"/>
          <w:szCs w:val="24"/>
        </w:rPr>
        <w:t xml:space="preserve">Hepatic </w:t>
      </w:r>
      <w:proofErr w:type="spellStart"/>
      <w:r w:rsidRPr="003617E1">
        <w:rPr>
          <w:rFonts w:ascii="Book Antiqua" w:hAnsi="Book Antiqua"/>
          <w:sz w:val="24"/>
          <w:szCs w:val="24"/>
        </w:rPr>
        <w:t>encepathopathy</w:t>
      </w:r>
      <w:proofErr w:type="spellEnd"/>
      <w:r w:rsidRPr="003617E1">
        <w:rPr>
          <w:rFonts w:ascii="Book Antiqua" w:hAnsi="Book Antiqua"/>
          <w:sz w:val="24"/>
          <w:szCs w:val="24"/>
        </w:rPr>
        <w:t>, Infectious meningoencephalitis, Central nervous system hemorrhage, Central venous system infarction.</w:t>
      </w:r>
      <w:proofErr w:type="gramEnd"/>
    </w:p>
    <w:p w:rsidR="00733F46" w:rsidRDefault="00733F46" w:rsidP="003617E1">
      <w:pPr>
        <w:wordWrap/>
        <w:adjustRightInd w:val="0"/>
        <w:snapToGrid w:val="0"/>
        <w:spacing w:after="0" w:line="360" w:lineRule="auto"/>
        <w:rPr>
          <w:rFonts w:ascii="Book Antiqua" w:eastAsia="宋体" w:hAnsi="Book Antiqua"/>
          <w:b/>
          <w:sz w:val="24"/>
          <w:szCs w:val="24"/>
          <w:lang w:eastAsia="zh-CN"/>
        </w:rPr>
      </w:pPr>
    </w:p>
    <w:p w:rsidR="002E4083" w:rsidRPr="00733F46" w:rsidRDefault="002E4083" w:rsidP="003617E1">
      <w:pPr>
        <w:wordWrap/>
        <w:adjustRightInd w:val="0"/>
        <w:snapToGrid w:val="0"/>
        <w:spacing w:after="0" w:line="360" w:lineRule="auto"/>
        <w:rPr>
          <w:rFonts w:ascii="Book Antiqua" w:hAnsi="Book Antiqua"/>
          <w:b/>
          <w:i/>
          <w:sz w:val="24"/>
          <w:szCs w:val="24"/>
        </w:rPr>
      </w:pPr>
      <w:r w:rsidRPr="00733F46">
        <w:rPr>
          <w:rFonts w:ascii="Book Antiqua" w:hAnsi="Book Antiqua"/>
          <w:b/>
          <w:i/>
          <w:sz w:val="24"/>
          <w:szCs w:val="24"/>
        </w:rPr>
        <w:t>Laboratory diagnosis</w:t>
      </w:r>
    </w:p>
    <w:p w:rsidR="00BE3E96" w:rsidRPr="003617E1" w:rsidRDefault="00733F46" w:rsidP="003617E1">
      <w:pPr>
        <w:wordWrap/>
        <w:adjustRightInd w:val="0"/>
        <w:snapToGrid w:val="0"/>
        <w:spacing w:after="0" w:line="360" w:lineRule="auto"/>
        <w:rPr>
          <w:rFonts w:ascii="Book Antiqua" w:eastAsiaTheme="minorHAnsi" w:hAnsi="Book Antiqua"/>
          <w:sz w:val="24"/>
          <w:szCs w:val="24"/>
        </w:rPr>
      </w:pPr>
      <w:r w:rsidRPr="003617E1">
        <w:rPr>
          <w:rFonts w:ascii="Book Antiqua" w:eastAsiaTheme="minorHAnsi" w:hAnsi="Book Antiqua"/>
          <w:sz w:val="24"/>
          <w:szCs w:val="24"/>
        </w:rPr>
        <w:t>Ammonia</w:t>
      </w:r>
      <w:r w:rsidR="00BE3E96" w:rsidRPr="003617E1">
        <w:rPr>
          <w:rFonts w:ascii="Book Antiqua" w:eastAsiaTheme="minorHAnsi" w:hAnsi="Book Antiqua"/>
          <w:sz w:val="24"/>
          <w:szCs w:val="24"/>
        </w:rPr>
        <w:t xml:space="preserve">, </w:t>
      </w:r>
      <w:proofErr w:type="gramStart"/>
      <w:r w:rsidR="00BE3E96" w:rsidRPr="003617E1">
        <w:rPr>
          <w:rFonts w:ascii="Book Antiqua" w:eastAsiaTheme="minorHAnsi" w:hAnsi="Book Antiqua"/>
          <w:sz w:val="24"/>
          <w:szCs w:val="24"/>
        </w:rPr>
        <w:t>88</w:t>
      </w:r>
      <w:r>
        <w:rPr>
          <w:rFonts w:ascii="Book Antiqua" w:eastAsia="宋体" w:hAnsi="Book Antiqua" w:hint="eastAsia"/>
          <w:sz w:val="24"/>
          <w:szCs w:val="24"/>
          <w:lang w:eastAsia="zh-CN"/>
        </w:rPr>
        <w:t xml:space="preserve"> </w:t>
      </w:r>
      <w:proofErr w:type="spellStart"/>
      <w:r w:rsidR="00BE3E96" w:rsidRPr="003617E1">
        <w:rPr>
          <w:rFonts w:ascii="Book Antiqua" w:eastAsiaTheme="minorHAnsi" w:hAnsi="Book Antiqua"/>
          <w:sz w:val="24"/>
          <w:szCs w:val="24"/>
        </w:rPr>
        <w:t>μmol</w:t>
      </w:r>
      <w:proofErr w:type="spellEnd"/>
      <w:r w:rsidR="00BE3E96" w:rsidRPr="003617E1">
        <w:rPr>
          <w:rFonts w:ascii="Book Antiqua" w:eastAsiaTheme="minorHAnsi" w:hAnsi="Book Antiqua"/>
          <w:sz w:val="24"/>
          <w:szCs w:val="24"/>
        </w:rPr>
        <w:t>/L</w:t>
      </w:r>
      <w:r>
        <w:rPr>
          <w:rFonts w:ascii="Book Antiqua" w:eastAsia="宋体" w:hAnsi="Book Antiqua" w:hint="eastAsia"/>
          <w:sz w:val="24"/>
          <w:szCs w:val="24"/>
          <w:lang w:eastAsia="zh-CN"/>
        </w:rPr>
        <w:t>.</w:t>
      </w:r>
      <w:proofErr w:type="gramEnd"/>
      <w:r w:rsidR="00BE3E96" w:rsidRPr="003617E1">
        <w:rPr>
          <w:rFonts w:ascii="Book Antiqua" w:eastAsiaTheme="minorHAnsi" w:hAnsi="Book Antiqua"/>
          <w:sz w:val="24"/>
          <w:szCs w:val="24"/>
        </w:rPr>
        <w:t xml:space="preserve"> </w:t>
      </w:r>
    </w:p>
    <w:p w:rsidR="00733F46" w:rsidRDefault="00733F46" w:rsidP="003617E1">
      <w:pPr>
        <w:wordWrap/>
        <w:adjustRightInd w:val="0"/>
        <w:snapToGrid w:val="0"/>
        <w:spacing w:after="0" w:line="360" w:lineRule="auto"/>
        <w:rPr>
          <w:rFonts w:ascii="Book Antiqua" w:eastAsia="宋体" w:hAnsi="Book Antiqua"/>
          <w:b/>
          <w:sz w:val="24"/>
          <w:szCs w:val="24"/>
          <w:lang w:eastAsia="zh-CN"/>
        </w:rPr>
      </w:pPr>
    </w:p>
    <w:p w:rsidR="002E4083" w:rsidRPr="00733F46" w:rsidRDefault="002E4083" w:rsidP="003617E1">
      <w:pPr>
        <w:wordWrap/>
        <w:adjustRightInd w:val="0"/>
        <w:snapToGrid w:val="0"/>
        <w:spacing w:after="0" w:line="360" w:lineRule="auto"/>
        <w:rPr>
          <w:rFonts w:ascii="Book Antiqua" w:hAnsi="Book Antiqua"/>
          <w:b/>
          <w:i/>
          <w:sz w:val="24"/>
          <w:szCs w:val="24"/>
        </w:rPr>
      </w:pPr>
      <w:r w:rsidRPr="00733F46">
        <w:rPr>
          <w:rFonts w:ascii="Book Antiqua" w:hAnsi="Book Antiqua"/>
          <w:b/>
          <w:i/>
          <w:sz w:val="24"/>
          <w:szCs w:val="24"/>
        </w:rPr>
        <w:t>Imaging diagnosis</w:t>
      </w:r>
    </w:p>
    <w:p w:rsidR="00621A16" w:rsidRPr="003617E1" w:rsidRDefault="00621A16" w:rsidP="003617E1">
      <w:pPr>
        <w:wordWrap/>
        <w:adjustRightInd w:val="0"/>
        <w:snapToGrid w:val="0"/>
        <w:spacing w:after="0" w:line="360" w:lineRule="auto"/>
        <w:rPr>
          <w:rFonts w:ascii="Book Antiqua" w:hAnsi="Book Antiqua"/>
          <w:b/>
          <w:sz w:val="24"/>
          <w:szCs w:val="24"/>
        </w:rPr>
      </w:pPr>
      <w:r w:rsidRPr="003617E1">
        <w:rPr>
          <w:rFonts w:ascii="Book Antiqua" w:hAnsi="Book Antiqua"/>
          <w:sz w:val="24"/>
          <w:szCs w:val="24"/>
        </w:rPr>
        <w:t>The results</w:t>
      </w:r>
      <w:r w:rsidRPr="003617E1">
        <w:rPr>
          <w:rFonts w:ascii="Book Antiqua" w:eastAsiaTheme="minorHAnsi" w:hAnsi="Book Antiqua"/>
          <w:sz w:val="24"/>
          <w:szCs w:val="24"/>
        </w:rPr>
        <w:t xml:space="preserve"> of a magnetic resonance imaging brain scan </w:t>
      </w:r>
      <w:r w:rsidRPr="003617E1">
        <w:rPr>
          <w:rFonts w:ascii="Book Antiqua" w:hAnsi="Book Antiqua"/>
          <w:sz w:val="24"/>
          <w:szCs w:val="24"/>
        </w:rPr>
        <w:t xml:space="preserve">exhibited symmetrical high-signal abnormalities in the basal ganglia on T1-weighted images, </w:t>
      </w:r>
      <w:r w:rsidRPr="003617E1">
        <w:rPr>
          <w:rFonts w:ascii="Book Antiqua" w:eastAsiaTheme="minorHAnsi" w:hAnsi="Book Antiqua"/>
          <w:sz w:val="24"/>
          <w:szCs w:val="24"/>
        </w:rPr>
        <w:t>consistent with liver cirrhosis</w:t>
      </w:r>
      <w:r w:rsidRPr="003617E1">
        <w:rPr>
          <w:rFonts w:ascii="Book Antiqua" w:hAnsi="Book Antiqua"/>
          <w:sz w:val="24"/>
          <w:szCs w:val="24"/>
        </w:rPr>
        <w:t>.</w:t>
      </w:r>
    </w:p>
    <w:p w:rsidR="00733F46" w:rsidRDefault="00733F46" w:rsidP="003617E1">
      <w:pPr>
        <w:wordWrap/>
        <w:adjustRightInd w:val="0"/>
        <w:snapToGrid w:val="0"/>
        <w:spacing w:after="0" w:line="360" w:lineRule="auto"/>
        <w:rPr>
          <w:rFonts w:ascii="Book Antiqua" w:eastAsia="宋体" w:hAnsi="Book Antiqua"/>
          <w:b/>
          <w:sz w:val="24"/>
          <w:szCs w:val="24"/>
          <w:lang w:eastAsia="zh-CN"/>
        </w:rPr>
      </w:pPr>
    </w:p>
    <w:p w:rsidR="002E4083" w:rsidRPr="00733F46" w:rsidRDefault="002E4083" w:rsidP="003617E1">
      <w:pPr>
        <w:wordWrap/>
        <w:adjustRightInd w:val="0"/>
        <w:snapToGrid w:val="0"/>
        <w:spacing w:after="0" w:line="360" w:lineRule="auto"/>
        <w:rPr>
          <w:rFonts w:ascii="Book Antiqua" w:hAnsi="Book Antiqua"/>
          <w:b/>
          <w:i/>
          <w:sz w:val="24"/>
          <w:szCs w:val="24"/>
        </w:rPr>
      </w:pPr>
      <w:r w:rsidRPr="00733F46">
        <w:rPr>
          <w:rFonts w:ascii="Book Antiqua" w:hAnsi="Book Antiqua"/>
          <w:b/>
          <w:i/>
          <w:sz w:val="24"/>
          <w:szCs w:val="24"/>
        </w:rPr>
        <w:t>Treatment</w:t>
      </w:r>
    </w:p>
    <w:p w:rsidR="00BE3E96" w:rsidRPr="003617E1" w:rsidRDefault="00621A16" w:rsidP="003617E1">
      <w:pPr>
        <w:wordWrap/>
        <w:adjustRightInd w:val="0"/>
        <w:snapToGrid w:val="0"/>
        <w:spacing w:after="0" w:line="360" w:lineRule="auto"/>
        <w:rPr>
          <w:rFonts w:ascii="Book Antiqua" w:eastAsiaTheme="minorHAnsi" w:hAnsi="Book Antiqua"/>
          <w:sz w:val="24"/>
          <w:szCs w:val="24"/>
        </w:rPr>
      </w:pPr>
      <w:r w:rsidRPr="003617E1">
        <w:rPr>
          <w:rFonts w:ascii="Book Antiqua" w:eastAsiaTheme="minorHAnsi" w:hAnsi="Book Antiqua"/>
          <w:sz w:val="24"/>
          <w:szCs w:val="24"/>
        </w:rPr>
        <w:t xml:space="preserve">Despite the patient being treated with </w:t>
      </w:r>
      <w:proofErr w:type="spellStart"/>
      <w:r w:rsidRPr="003617E1">
        <w:rPr>
          <w:rFonts w:ascii="Book Antiqua" w:eastAsiaTheme="minorHAnsi" w:hAnsi="Book Antiqua"/>
          <w:sz w:val="24"/>
          <w:szCs w:val="24"/>
        </w:rPr>
        <w:t>levetiracetam</w:t>
      </w:r>
      <w:proofErr w:type="spellEnd"/>
      <w:r w:rsidRPr="003617E1">
        <w:rPr>
          <w:rFonts w:ascii="Book Antiqua" w:eastAsiaTheme="minorHAnsi" w:hAnsi="Book Antiqua"/>
          <w:sz w:val="24"/>
          <w:szCs w:val="24"/>
        </w:rPr>
        <w:t xml:space="preserve"> for 4 d, he did not improve neurologically.</w:t>
      </w:r>
    </w:p>
    <w:p w:rsidR="00733F46" w:rsidRDefault="00733F46" w:rsidP="003617E1">
      <w:pPr>
        <w:wordWrap/>
        <w:adjustRightInd w:val="0"/>
        <w:snapToGrid w:val="0"/>
        <w:spacing w:after="0" w:line="360" w:lineRule="auto"/>
        <w:rPr>
          <w:rFonts w:ascii="Book Antiqua" w:eastAsia="宋体" w:hAnsi="Book Antiqua"/>
          <w:b/>
          <w:sz w:val="24"/>
          <w:szCs w:val="24"/>
          <w:lang w:eastAsia="zh-CN"/>
        </w:rPr>
      </w:pPr>
    </w:p>
    <w:p w:rsidR="002E4083" w:rsidRPr="00733F46" w:rsidRDefault="002E4083" w:rsidP="003617E1">
      <w:pPr>
        <w:wordWrap/>
        <w:adjustRightInd w:val="0"/>
        <w:snapToGrid w:val="0"/>
        <w:spacing w:after="0" w:line="360" w:lineRule="auto"/>
        <w:rPr>
          <w:rFonts w:ascii="Book Antiqua" w:hAnsi="Book Antiqua"/>
          <w:b/>
          <w:i/>
          <w:sz w:val="24"/>
          <w:szCs w:val="24"/>
        </w:rPr>
      </w:pPr>
      <w:r w:rsidRPr="00733F46">
        <w:rPr>
          <w:rFonts w:ascii="Book Antiqua" w:hAnsi="Book Antiqua"/>
          <w:b/>
          <w:i/>
          <w:sz w:val="24"/>
          <w:szCs w:val="24"/>
        </w:rPr>
        <w:t>Related reports</w:t>
      </w:r>
    </w:p>
    <w:p w:rsidR="00BE3E96" w:rsidRPr="003617E1" w:rsidRDefault="00BE3E96" w:rsidP="003617E1">
      <w:pPr>
        <w:wordWrap/>
        <w:adjustRightInd w:val="0"/>
        <w:snapToGrid w:val="0"/>
        <w:spacing w:after="0" w:line="360" w:lineRule="auto"/>
        <w:rPr>
          <w:rFonts w:ascii="Book Antiqua" w:hAnsi="Book Antiqua"/>
          <w:sz w:val="24"/>
          <w:szCs w:val="24"/>
        </w:rPr>
      </w:pPr>
      <w:r w:rsidRPr="003617E1">
        <w:rPr>
          <w:rFonts w:ascii="Book Antiqua" w:hAnsi="Book Antiqua"/>
          <w:sz w:val="24"/>
          <w:szCs w:val="24"/>
        </w:rPr>
        <w:t xml:space="preserve">To the best of </w:t>
      </w:r>
      <w:r w:rsidR="00733F46">
        <w:rPr>
          <w:rFonts w:ascii="Book Antiqua" w:eastAsia="宋体" w:hAnsi="Book Antiqua" w:hint="eastAsia"/>
          <w:sz w:val="24"/>
          <w:szCs w:val="24"/>
          <w:lang w:eastAsia="zh-CN"/>
        </w:rPr>
        <w:t>the authors</w:t>
      </w:r>
      <w:r w:rsidR="00733F46">
        <w:rPr>
          <w:rFonts w:ascii="Book Antiqua" w:eastAsia="宋体" w:hAnsi="Book Antiqua"/>
          <w:sz w:val="24"/>
          <w:szCs w:val="24"/>
          <w:lang w:eastAsia="zh-CN"/>
        </w:rPr>
        <w:t>’</w:t>
      </w:r>
      <w:r w:rsidRPr="003617E1">
        <w:rPr>
          <w:rFonts w:ascii="Book Antiqua" w:hAnsi="Book Antiqua"/>
          <w:sz w:val="24"/>
          <w:szCs w:val="24"/>
        </w:rPr>
        <w:t xml:space="preserve"> knowledge, this is the first reported case of such a presentation in Korea.</w:t>
      </w:r>
    </w:p>
    <w:p w:rsidR="00733F46" w:rsidRPr="00733F46" w:rsidRDefault="00733F46" w:rsidP="003617E1">
      <w:pPr>
        <w:wordWrap/>
        <w:adjustRightInd w:val="0"/>
        <w:snapToGrid w:val="0"/>
        <w:spacing w:after="0" w:line="360" w:lineRule="auto"/>
        <w:rPr>
          <w:rFonts w:ascii="Book Antiqua" w:eastAsia="宋体" w:hAnsi="Book Antiqua"/>
          <w:b/>
          <w:color w:val="000000"/>
          <w:sz w:val="24"/>
          <w:szCs w:val="24"/>
          <w:lang w:eastAsia="zh-CN"/>
        </w:rPr>
      </w:pPr>
    </w:p>
    <w:p w:rsidR="002E4083" w:rsidRPr="00733F46" w:rsidRDefault="002E4083" w:rsidP="003617E1">
      <w:pPr>
        <w:wordWrap/>
        <w:adjustRightInd w:val="0"/>
        <w:snapToGrid w:val="0"/>
        <w:spacing w:after="0" w:line="360" w:lineRule="auto"/>
        <w:rPr>
          <w:rFonts w:ascii="Book Antiqua" w:eastAsiaTheme="minorHAnsi" w:hAnsi="Book Antiqua"/>
          <w:b/>
          <w:i/>
          <w:color w:val="000000"/>
          <w:sz w:val="24"/>
          <w:szCs w:val="24"/>
        </w:rPr>
      </w:pPr>
      <w:r w:rsidRPr="00733F46">
        <w:rPr>
          <w:rFonts w:ascii="Book Antiqua" w:eastAsiaTheme="minorHAnsi" w:hAnsi="Book Antiqua"/>
          <w:b/>
          <w:i/>
          <w:color w:val="000000"/>
          <w:sz w:val="24"/>
          <w:szCs w:val="24"/>
        </w:rPr>
        <w:t>Term explanation</w:t>
      </w:r>
    </w:p>
    <w:p w:rsidR="00BE3E96" w:rsidRPr="003617E1" w:rsidRDefault="00BE3E96" w:rsidP="003617E1">
      <w:pPr>
        <w:wordWrap/>
        <w:adjustRightInd w:val="0"/>
        <w:snapToGrid w:val="0"/>
        <w:spacing w:after="0" w:line="360" w:lineRule="auto"/>
        <w:rPr>
          <w:rFonts w:ascii="Book Antiqua" w:hAnsi="Book Antiqua"/>
          <w:sz w:val="24"/>
          <w:szCs w:val="24"/>
        </w:rPr>
      </w:pPr>
      <w:proofErr w:type="spellStart"/>
      <w:r w:rsidRPr="003617E1">
        <w:rPr>
          <w:rFonts w:ascii="Book Antiqua" w:hAnsi="Book Antiqua"/>
          <w:sz w:val="24"/>
          <w:szCs w:val="24"/>
        </w:rPr>
        <w:t>Nonconvulsive</w:t>
      </w:r>
      <w:proofErr w:type="spellEnd"/>
      <w:r w:rsidRPr="003617E1">
        <w:rPr>
          <w:rFonts w:ascii="Book Antiqua" w:hAnsi="Book Antiqua"/>
          <w:sz w:val="24"/>
          <w:szCs w:val="24"/>
        </w:rPr>
        <w:t xml:space="preserve"> status epilepticus is an approximately clinical disorder defined as prolonged seizure activity without major motor signs for at least 30 min. </w:t>
      </w:r>
    </w:p>
    <w:p w:rsidR="00733F46" w:rsidRPr="00A64292" w:rsidRDefault="00733F46" w:rsidP="003617E1">
      <w:pPr>
        <w:wordWrap/>
        <w:adjustRightInd w:val="0"/>
        <w:snapToGrid w:val="0"/>
        <w:spacing w:after="0" w:line="360" w:lineRule="auto"/>
        <w:rPr>
          <w:rFonts w:ascii="Book Antiqua" w:eastAsia="宋体" w:hAnsi="Book Antiqua"/>
          <w:b/>
          <w:sz w:val="24"/>
          <w:szCs w:val="24"/>
          <w:lang w:eastAsia="zh-CN"/>
        </w:rPr>
      </w:pPr>
    </w:p>
    <w:p w:rsidR="002E4083" w:rsidRPr="00733F46" w:rsidRDefault="002E4083" w:rsidP="003617E1">
      <w:pPr>
        <w:wordWrap/>
        <w:adjustRightInd w:val="0"/>
        <w:snapToGrid w:val="0"/>
        <w:spacing w:after="0" w:line="360" w:lineRule="auto"/>
        <w:rPr>
          <w:rFonts w:ascii="Book Antiqua" w:hAnsi="Book Antiqua"/>
          <w:b/>
          <w:i/>
          <w:sz w:val="24"/>
          <w:szCs w:val="24"/>
        </w:rPr>
      </w:pPr>
      <w:r w:rsidRPr="00733F46">
        <w:rPr>
          <w:rFonts w:ascii="Book Antiqua" w:hAnsi="Book Antiqua"/>
          <w:b/>
          <w:i/>
          <w:sz w:val="24"/>
          <w:szCs w:val="24"/>
        </w:rPr>
        <w:t>Experiences and lessons</w:t>
      </w:r>
    </w:p>
    <w:p w:rsidR="00621A16" w:rsidRPr="003617E1" w:rsidRDefault="00621A16" w:rsidP="003617E1">
      <w:pPr>
        <w:wordWrap/>
        <w:adjustRightInd w:val="0"/>
        <w:snapToGrid w:val="0"/>
        <w:spacing w:after="0" w:line="360" w:lineRule="auto"/>
        <w:rPr>
          <w:rFonts w:ascii="Book Antiqua" w:hAnsi="Book Antiqua"/>
          <w:sz w:val="24"/>
          <w:szCs w:val="24"/>
        </w:rPr>
      </w:pPr>
      <w:r w:rsidRPr="003617E1">
        <w:rPr>
          <w:rFonts w:ascii="Book Antiqua" w:hAnsi="Book Antiqua"/>
          <w:sz w:val="24"/>
          <w:szCs w:val="24"/>
        </w:rPr>
        <w:t xml:space="preserve">It is important to consider the possibility of </w:t>
      </w:r>
      <w:proofErr w:type="spellStart"/>
      <w:r w:rsidRPr="003617E1">
        <w:rPr>
          <w:rFonts w:ascii="Book Antiqua" w:hAnsi="Book Antiqua"/>
          <w:sz w:val="24"/>
          <w:szCs w:val="24"/>
        </w:rPr>
        <w:t>nonconvulsive</w:t>
      </w:r>
      <w:proofErr w:type="spellEnd"/>
      <w:r w:rsidRPr="003617E1">
        <w:rPr>
          <w:rFonts w:ascii="Book Antiqua" w:hAnsi="Book Antiqua"/>
          <w:sz w:val="24"/>
          <w:szCs w:val="24"/>
        </w:rPr>
        <w:t xml:space="preserve"> status epilepticus, evaluating the patient with liver cirrhosis who presents with an altered mental status, and especially the patient who does not respond to empirical treatment. </w:t>
      </w:r>
    </w:p>
    <w:p w:rsidR="00A64292" w:rsidRDefault="00A64292" w:rsidP="003617E1">
      <w:pPr>
        <w:wordWrap/>
        <w:adjustRightInd w:val="0"/>
        <w:snapToGrid w:val="0"/>
        <w:spacing w:after="0" w:line="360" w:lineRule="auto"/>
        <w:rPr>
          <w:rFonts w:ascii="Book Antiqua" w:eastAsia="宋体" w:hAnsi="Book Antiqua"/>
          <w:b/>
          <w:color w:val="000000"/>
          <w:sz w:val="24"/>
          <w:szCs w:val="24"/>
          <w:lang w:eastAsia="zh-CN"/>
        </w:rPr>
      </w:pPr>
    </w:p>
    <w:p w:rsidR="002E4083" w:rsidRPr="00A64292" w:rsidRDefault="002E4083" w:rsidP="003617E1">
      <w:pPr>
        <w:wordWrap/>
        <w:adjustRightInd w:val="0"/>
        <w:snapToGrid w:val="0"/>
        <w:spacing w:after="0" w:line="360" w:lineRule="auto"/>
        <w:rPr>
          <w:rFonts w:ascii="Book Antiqua" w:eastAsiaTheme="minorHAnsi" w:hAnsi="Book Antiqua"/>
          <w:b/>
          <w:i/>
          <w:color w:val="000000"/>
          <w:sz w:val="24"/>
          <w:szCs w:val="24"/>
        </w:rPr>
      </w:pPr>
      <w:r w:rsidRPr="00A64292">
        <w:rPr>
          <w:rFonts w:ascii="Book Antiqua" w:eastAsiaTheme="minorHAnsi" w:hAnsi="Book Antiqua"/>
          <w:b/>
          <w:i/>
          <w:color w:val="000000"/>
          <w:sz w:val="24"/>
          <w:szCs w:val="24"/>
        </w:rPr>
        <w:t>Peer</w:t>
      </w:r>
      <w:r w:rsidR="004F1A05">
        <w:rPr>
          <w:rFonts w:ascii="Book Antiqua" w:eastAsia="宋体" w:hAnsi="Book Antiqua" w:hint="eastAsia"/>
          <w:b/>
          <w:i/>
          <w:color w:val="000000"/>
          <w:sz w:val="24"/>
          <w:szCs w:val="24"/>
          <w:lang w:eastAsia="zh-CN"/>
        </w:rPr>
        <w:t>-</w:t>
      </w:r>
      <w:r w:rsidRPr="00A64292">
        <w:rPr>
          <w:rFonts w:ascii="Book Antiqua" w:eastAsiaTheme="minorHAnsi" w:hAnsi="Book Antiqua"/>
          <w:b/>
          <w:i/>
          <w:color w:val="000000"/>
          <w:sz w:val="24"/>
          <w:szCs w:val="24"/>
        </w:rPr>
        <w:t>review</w:t>
      </w:r>
    </w:p>
    <w:p w:rsidR="002E4083" w:rsidRPr="003617E1" w:rsidRDefault="00BE3E96" w:rsidP="003617E1">
      <w:pPr>
        <w:wordWrap/>
        <w:adjustRightInd w:val="0"/>
        <w:snapToGrid w:val="0"/>
        <w:spacing w:after="0" w:line="360" w:lineRule="auto"/>
        <w:rPr>
          <w:rFonts w:ascii="Book Antiqua" w:hAnsi="Book Antiqua"/>
          <w:sz w:val="24"/>
          <w:szCs w:val="24"/>
        </w:rPr>
      </w:pPr>
      <w:r w:rsidRPr="003617E1">
        <w:rPr>
          <w:rFonts w:ascii="Book Antiqua" w:hAnsi="Book Antiqua"/>
          <w:sz w:val="24"/>
          <w:szCs w:val="24"/>
        </w:rPr>
        <w:t xml:space="preserve">It is important to understand the possibility of </w:t>
      </w:r>
      <w:proofErr w:type="spellStart"/>
      <w:r w:rsidRPr="003617E1">
        <w:rPr>
          <w:rFonts w:ascii="Book Antiqua" w:hAnsi="Book Antiqua"/>
          <w:sz w:val="24"/>
          <w:szCs w:val="24"/>
        </w:rPr>
        <w:t>nonconvulsive</w:t>
      </w:r>
      <w:proofErr w:type="spellEnd"/>
      <w:r w:rsidRPr="003617E1">
        <w:rPr>
          <w:rFonts w:ascii="Book Antiqua" w:hAnsi="Book Antiqua"/>
          <w:sz w:val="24"/>
          <w:szCs w:val="24"/>
        </w:rPr>
        <w:t xml:space="preserve"> status epilepticus disguising as hepatic encephalopathy in evaluating for especially patient with liver cirrhosis who presents an altered mental status.</w:t>
      </w:r>
    </w:p>
    <w:p w:rsidR="00BE3E96" w:rsidRPr="003617E1" w:rsidRDefault="00BE3E96" w:rsidP="003617E1">
      <w:pPr>
        <w:wordWrap/>
        <w:adjustRightInd w:val="0"/>
        <w:snapToGrid w:val="0"/>
        <w:spacing w:after="0" w:line="360" w:lineRule="auto"/>
        <w:rPr>
          <w:rFonts w:ascii="Book Antiqua" w:hAnsi="Book Antiqua"/>
          <w:sz w:val="24"/>
          <w:szCs w:val="24"/>
        </w:rPr>
      </w:pPr>
    </w:p>
    <w:p w:rsidR="001F1273" w:rsidRDefault="001F1273" w:rsidP="003617E1">
      <w:pPr>
        <w:wordWrap/>
        <w:adjustRightInd w:val="0"/>
        <w:snapToGrid w:val="0"/>
        <w:spacing w:after="0" w:line="360" w:lineRule="auto"/>
        <w:rPr>
          <w:rFonts w:ascii="Book Antiqua" w:eastAsia="宋体" w:hAnsi="Book Antiqua"/>
          <w:b/>
          <w:sz w:val="24"/>
          <w:szCs w:val="24"/>
          <w:lang w:eastAsia="zh-CN"/>
        </w:rPr>
      </w:pPr>
      <w:r w:rsidRPr="003617E1">
        <w:rPr>
          <w:rFonts w:ascii="Book Antiqua" w:eastAsiaTheme="minorHAnsi" w:hAnsi="Book Antiqua"/>
          <w:b/>
          <w:sz w:val="24"/>
          <w:szCs w:val="24"/>
        </w:rPr>
        <w:t>REFERENCES</w:t>
      </w:r>
    </w:p>
    <w:p w:rsidR="00690755" w:rsidRPr="00690755" w:rsidRDefault="00690755" w:rsidP="00690755">
      <w:pPr>
        <w:widowControl/>
        <w:wordWrap/>
        <w:autoSpaceDE/>
        <w:autoSpaceDN/>
        <w:spacing w:after="0" w:line="240" w:lineRule="auto"/>
        <w:jc w:val="left"/>
        <w:rPr>
          <w:rFonts w:ascii="Book Antiqua" w:eastAsia="宋体" w:hAnsi="Book Antiqua" w:cs="宋体"/>
          <w:kern w:val="0"/>
          <w:sz w:val="24"/>
          <w:szCs w:val="24"/>
          <w:lang w:eastAsia="zh-CN"/>
        </w:rPr>
      </w:pPr>
      <w:proofErr w:type="gramStart"/>
      <w:r w:rsidRPr="00690755">
        <w:rPr>
          <w:rFonts w:ascii="Book Antiqua" w:eastAsia="宋体" w:hAnsi="Book Antiqua" w:cs="宋体"/>
          <w:kern w:val="0"/>
          <w:sz w:val="24"/>
          <w:szCs w:val="24"/>
          <w:lang w:eastAsia="zh-CN"/>
        </w:rPr>
        <w:t xml:space="preserve">1 </w:t>
      </w:r>
      <w:r w:rsidRPr="00690755">
        <w:rPr>
          <w:rFonts w:ascii="Book Antiqua" w:eastAsia="宋体" w:hAnsi="Book Antiqua" w:cs="宋体"/>
          <w:b/>
          <w:bCs/>
          <w:kern w:val="0"/>
          <w:sz w:val="24"/>
          <w:szCs w:val="24"/>
          <w:lang w:eastAsia="zh-CN"/>
        </w:rPr>
        <w:t>White H</w:t>
      </w:r>
      <w:r w:rsidRPr="00690755">
        <w:rPr>
          <w:rFonts w:ascii="Book Antiqua" w:eastAsia="宋体" w:hAnsi="Book Antiqua" w:cs="宋体"/>
          <w:kern w:val="0"/>
          <w:sz w:val="24"/>
          <w:szCs w:val="24"/>
          <w:lang w:eastAsia="zh-CN"/>
        </w:rPr>
        <w:t>. Neurologic manifestations of acute and chronic liver disease.</w:t>
      </w:r>
      <w:proofErr w:type="gramEnd"/>
      <w:r w:rsidRPr="00690755">
        <w:rPr>
          <w:rFonts w:ascii="Book Antiqua" w:eastAsia="宋体" w:hAnsi="Book Antiqua" w:cs="宋体"/>
          <w:kern w:val="0"/>
          <w:sz w:val="24"/>
          <w:szCs w:val="24"/>
          <w:lang w:eastAsia="zh-CN"/>
        </w:rPr>
        <w:t xml:space="preserve"> </w:t>
      </w:r>
      <w:r w:rsidRPr="00690755">
        <w:rPr>
          <w:rFonts w:ascii="Book Antiqua" w:eastAsia="宋体" w:hAnsi="Book Antiqua" w:cs="宋体"/>
          <w:i/>
          <w:iCs/>
          <w:kern w:val="0"/>
          <w:sz w:val="24"/>
          <w:szCs w:val="24"/>
          <w:lang w:eastAsia="zh-CN"/>
        </w:rPr>
        <w:t>Continuum (</w:t>
      </w:r>
      <w:proofErr w:type="spellStart"/>
      <w:r w:rsidRPr="00690755">
        <w:rPr>
          <w:rFonts w:ascii="Book Antiqua" w:eastAsia="宋体" w:hAnsi="Book Antiqua" w:cs="宋体"/>
          <w:i/>
          <w:iCs/>
          <w:kern w:val="0"/>
          <w:sz w:val="24"/>
          <w:szCs w:val="24"/>
          <w:lang w:eastAsia="zh-CN"/>
        </w:rPr>
        <w:t>Minneap</w:t>
      </w:r>
      <w:proofErr w:type="spellEnd"/>
      <w:r w:rsidRPr="00690755">
        <w:rPr>
          <w:rFonts w:ascii="Book Antiqua" w:eastAsia="宋体" w:hAnsi="Book Antiqua" w:cs="宋体"/>
          <w:i/>
          <w:iCs/>
          <w:kern w:val="0"/>
          <w:sz w:val="24"/>
          <w:szCs w:val="24"/>
          <w:lang w:eastAsia="zh-CN"/>
        </w:rPr>
        <w:t xml:space="preserve"> </w:t>
      </w:r>
      <w:proofErr w:type="spellStart"/>
      <w:r w:rsidRPr="00690755">
        <w:rPr>
          <w:rFonts w:ascii="Book Antiqua" w:eastAsia="宋体" w:hAnsi="Book Antiqua" w:cs="宋体"/>
          <w:i/>
          <w:iCs/>
          <w:kern w:val="0"/>
          <w:sz w:val="24"/>
          <w:szCs w:val="24"/>
          <w:lang w:eastAsia="zh-CN"/>
        </w:rPr>
        <w:t>Minn</w:t>
      </w:r>
      <w:proofErr w:type="spellEnd"/>
      <w:r w:rsidRPr="00690755">
        <w:rPr>
          <w:rFonts w:ascii="Book Antiqua" w:eastAsia="宋体" w:hAnsi="Book Antiqua" w:cs="宋体"/>
          <w:i/>
          <w:iCs/>
          <w:kern w:val="0"/>
          <w:sz w:val="24"/>
          <w:szCs w:val="24"/>
          <w:lang w:eastAsia="zh-CN"/>
        </w:rPr>
        <w:t>)</w:t>
      </w:r>
      <w:r w:rsidRPr="00690755">
        <w:rPr>
          <w:rFonts w:ascii="Book Antiqua" w:eastAsia="宋体" w:hAnsi="Book Antiqua" w:cs="宋体"/>
          <w:kern w:val="0"/>
          <w:sz w:val="24"/>
          <w:szCs w:val="24"/>
          <w:lang w:eastAsia="zh-CN"/>
        </w:rPr>
        <w:t xml:space="preserve"> 2014; </w:t>
      </w:r>
      <w:r w:rsidRPr="00690755">
        <w:rPr>
          <w:rFonts w:ascii="Book Antiqua" w:eastAsia="宋体" w:hAnsi="Book Antiqua" w:cs="宋体"/>
          <w:b/>
          <w:bCs/>
          <w:kern w:val="0"/>
          <w:sz w:val="24"/>
          <w:szCs w:val="24"/>
          <w:lang w:eastAsia="zh-CN"/>
        </w:rPr>
        <w:t>20</w:t>
      </w:r>
      <w:r w:rsidRPr="00690755">
        <w:rPr>
          <w:rFonts w:ascii="Book Antiqua" w:eastAsia="宋体" w:hAnsi="Book Antiqua" w:cs="宋体"/>
          <w:kern w:val="0"/>
          <w:sz w:val="24"/>
          <w:szCs w:val="24"/>
          <w:lang w:eastAsia="zh-CN"/>
        </w:rPr>
        <w:t>: 670-680 [PMID: 24893241 DOI: 10.1212/01.CON.0000450973.84075.a7]</w:t>
      </w:r>
    </w:p>
    <w:p w:rsidR="00690755" w:rsidRPr="00690755" w:rsidRDefault="00690755" w:rsidP="00690755">
      <w:pPr>
        <w:widowControl/>
        <w:wordWrap/>
        <w:autoSpaceDE/>
        <w:autoSpaceDN/>
        <w:spacing w:after="0" w:line="240" w:lineRule="auto"/>
        <w:jc w:val="left"/>
        <w:rPr>
          <w:rFonts w:ascii="Book Antiqua" w:eastAsia="宋体" w:hAnsi="Book Antiqua" w:cs="宋体"/>
          <w:kern w:val="0"/>
          <w:sz w:val="24"/>
          <w:szCs w:val="24"/>
          <w:lang w:eastAsia="zh-CN"/>
        </w:rPr>
      </w:pPr>
      <w:proofErr w:type="gramStart"/>
      <w:r w:rsidRPr="00690755">
        <w:rPr>
          <w:rFonts w:ascii="Book Antiqua" w:eastAsia="宋体" w:hAnsi="Book Antiqua" w:cs="宋体"/>
          <w:kern w:val="0"/>
          <w:sz w:val="24"/>
          <w:szCs w:val="24"/>
          <w:lang w:eastAsia="zh-CN"/>
        </w:rPr>
        <w:t xml:space="preserve">2 </w:t>
      </w:r>
      <w:r w:rsidRPr="00690755">
        <w:rPr>
          <w:rFonts w:ascii="Book Antiqua" w:eastAsia="宋体" w:hAnsi="Book Antiqua" w:cs="宋体"/>
          <w:b/>
          <w:bCs/>
          <w:kern w:val="0"/>
          <w:sz w:val="24"/>
          <w:szCs w:val="24"/>
          <w:lang w:eastAsia="zh-CN"/>
        </w:rPr>
        <w:t>Rothstein JD</w:t>
      </w:r>
      <w:r w:rsidRPr="00690755">
        <w:rPr>
          <w:rFonts w:ascii="Book Antiqua" w:eastAsia="宋体" w:hAnsi="Book Antiqua" w:cs="宋体"/>
          <w:kern w:val="0"/>
          <w:sz w:val="24"/>
          <w:szCs w:val="24"/>
          <w:lang w:eastAsia="zh-CN"/>
        </w:rPr>
        <w:t xml:space="preserve">, </w:t>
      </w:r>
      <w:proofErr w:type="spellStart"/>
      <w:r w:rsidRPr="00690755">
        <w:rPr>
          <w:rFonts w:ascii="Book Antiqua" w:eastAsia="宋体" w:hAnsi="Book Antiqua" w:cs="宋体"/>
          <w:kern w:val="0"/>
          <w:sz w:val="24"/>
          <w:szCs w:val="24"/>
          <w:lang w:eastAsia="zh-CN"/>
        </w:rPr>
        <w:t>Herlong</w:t>
      </w:r>
      <w:proofErr w:type="spellEnd"/>
      <w:r w:rsidRPr="00690755">
        <w:rPr>
          <w:rFonts w:ascii="Book Antiqua" w:eastAsia="宋体" w:hAnsi="Book Antiqua" w:cs="宋体"/>
          <w:kern w:val="0"/>
          <w:sz w:val="24"/>
          <w:szCs w:val="24"/>
          <w:lang w:eastAsia="zh-CN"/>
        </w:rPr>
        <w:t xml:space="preserve"> HF. Neurologic manifestations of hepatic disease.</w:t>
      </w:r>
      <w:proofErr w:type="gramEnd"/>
      <w:r w:rsidRPr="00690755">
        <w:rPr>
          <w:rFonts w:ascii="Book Antiqua" w:eastAsia="宋体" w:hAnsi="Book Antiqua" w:cs="宋体"/>
          <w:kern w:val="0"/>
          <w:sz w:val="24"/>
          <w:szCs w:val="24"/>
          <w:lang w:eastAsia="zh-CN"/>
        </w:rPr>
        <w:t xml:space="preserve"> </w:t>
      </w:r>
      <w:proofErr w:type="spellStart"/>
      <w:r w:rsidRPr="00690755">
        <w:rPr>
          <w:rFonts w:ascii="Book Antiqua" w:eastAsia="宋体" w:hAnsi="Book Antiqua" w:cs="宋体"/>
          <w:i/>
          <w:iCs/>
          <w:kern w:val="0"/>
          <w:sz w:val="24"/>
          <w:szCs w:val="24"/>
          <w:lang w:eastAsia="zh-CN"/>
        </w:rPr>
        <w:t>Neurol</w:t>
      </w:r>
      <w:proofErr w:type="spellEnd"/>
      <w:r w:rsidRPr="00690755">
        <w:rPr>
          <w:rFonts w:ascii="Book Antiqua" w:eastAsia="宋体" w:hAnsi="Book Antiqua" w:cs="宋体"/>
          <w:i/>
          <w:iCs/>
          <w:kern w:val="0"/>
          <w:sz w:val="24"/>
          <w:szCs w:val="24"/>
          <w:lang w:eastAsia="zh-CN"/>
        </w:rPr>
        <w:t xml:space="preserve"> </w:t>
      </w:r>
      <w:proofErr w:type="spellStart"/>
      <w:r w:rsidRPr="00690755">
        <w:rPr>
          <w:rFonts w:ascii="Book Antiqua" w:eastAsia="宋体" w:hAnsi="Book Antiqua" w:cs="宋体"/>
          <w:i/>
          <w:iCs/>
          <w:kern w:val="0"/>
          <w:sz w:val="24"/>
          <w:szCs w:val="24"/>
          <w:lang w:eastAsia="zh-CN"/>
        </w:rPr>
        <w:t>Clin</w:t>
      </w:r>
      <w:proofErr w:type="spellEnd"/>
      <w:r w:rsidRPr="00690755">
        <w:rPr>
          <w:rFonts w:ascii="Book Antiqua" w:eastAsia="宋体" w:hAnsi="Book Antiqua" w:cs="宋体"/>
          <w:kern w:val="0"/>
          <w:sz w:val="24"/>
          <w:szCs w:val="24"/>
          <w:lang w:eastAsia="zh-CN"/>
        </w:rPr>
        <w:t xml:space="preserve"> 1989; </w:t>
      </w:r>
      <w:r w:rsidRPr="00690755">
        <w:rPr>
          <w:rFonts w:ascii="Book Antiqua" w:eastAsia="宋体" w:hAnsi="Book Antiqua" w:cs="宋体"/>
          <w:b/>
          <w:bCs/>
          <w:kern w:val="0"/>
          <w:sz w:val="24"/>
          <w:szCs w:val="24"/>
          <w:lang w:eastAsia="zh-CN"/>
        </w:rPr>
        <w:t>7</w:t>
      </w:r>
      <w:r w:rsidRPr="00690755">
        <w:rPr>
          <w:rFonts w:ascii="Book Antiqua" w:eastAsia="宋体" w:hAnsi="Book Antiqua" w:cs="宋体"/>
          <w:kern w:val="0"/>
          <w:sz w:val="24"/>
          <w:szCs w:val="24"/>
          <w:lang w:eastAsia="zh-CN"/>
        </w:rPr>
        <w:t>: 563-578 [PMID: 2671636]</w:t>
      </w:r>
    </w:p>
    <w:p w:rsidR="00690755" w:rsidRPr="00690755" w:rsidRDefault="00690755" w:rsidP="00690755">
      <w:pPr>
        <w:widowControl/>
        <w:wordWrap/>
        <w:autoSpaceDE/>
        <w:autoSpaceDN/>
        <w:spacing w:after="0" w:line="240" w:lineRule="auto"/>
        <w:jc w:val="left"/>
        <w:rPr>
          <w:rFonts w:ascii="Book Antiqua" w:eastAsia="宋体" w:hAnsi="Book Antiqua" w:cs="宋体"/>
          <w:kern w:val="0"/>
          <w:sz w:val="24"/>
          <w:szCs w:val="24"/>
          <w:lang w:eastAsia="zh-CN"/>
        </w:rPr>
      </w:pPr>
      <w:r w:rsidRPr="00690755">
        <w:rPr>
          <w:rFonts w:ascii="Book Antiqua" w:eastAsia="宋体" w:hAnsi="Book Antiqua" w:cs="宋体"/>
          <w:kern w:val="0"/>
          <w:sz w:val="24"/>
          <w:szCs w:val="24"/>
          <w:lang w:eastAsia="zh-CN"/>
        </w:rPr>
        <w:t xml:space="preserve">3 </w:t>
      </w:r>
      <w:proofErr w:type="spellStart"/>
      <w:r w:rsidRPr="00690755">
        <w:rPr>
          <w:rFonts w:ascii="Book Antiqua" w:eastAsia="宋体" w:hAnsi="Book Antiqua" w:cs="宋体"/>
          <w:b/>
          <w:bCs/>
          <w:kern w:val="0"/>
          <w:sz w:val="24"/>
          <w:szCs w:val="24"/>
          <w:lang w:eastAsia="zh-CN"/>
        </w:rPr>
        <w:t>Ficker</w:t>
      </w:r>
      <w:proofErr w:type="spellEnd"/>
      <w:r w:rsidRPr="00690755">
        <w:rPr>
          <w:rFonts w:ascii="Book Antiqua" w:eastAsia="宋体" w:hAnsi="Book Antiqua" w:cs="宋体"/>
          <w:b/>
          <w:bCs/>
          <w:kern w:val="0"/>
          <w:sz w:val="24"/>
          <w:szCs w:val="24"/>
          <w:lang w:eastAsia="zh-CN"/>
        </w:rPr>
        <w:t xml:space="preserve"> DM</w:t>
      </w:r>
      <w:r w:rsidRPr="00690755">
        <w:rPr>
          <w:rFonts w:ascii="Book Antiqua" w:eastAsia="宋体" w:hAnsi="Book Antiqua" w:cs="宋体"/>
          <w:kern w:val="0"/>
          <w:sz w:val="24"/>
          <w:szCs w:val="24"/>
          <w:lang w:eastAsia="zh-CN"/>
        </w:rPr>
        <w:t xml:space="preserve">, Westmoreland BF, </w:t>
      </w:r>
      <w:proofErr w:type="spellStart"/>
      <w:r w:rsidRPr="00690755">
        <w:rPr>
          <w:rFonts w:ascii="Book Antiqua" w:eastAsia="宋体" w:hAnsi="Book Antiqua" w:cs="宋体"/>
          <w:kern w:val="0"/>
          <w:sz w:val="24"/>
          <w:szCs w:val="24"/>
          <w:lang w:eastAsia="zh-CN"/>
        </w:rPr>
        <w:t>Sharbrough</w:t>
      </w:r>
      <w:proofErr w:type="spellEnd"/>
      <w:r w:rsidRPr="00690755">
        <w:rPr>
          <w:rFonts w:ascii="Book Antiqua" w:eastAsia="宋体" w:hAnsi="Book Antiqua" w:cs="宋体"/>
          <w:kern w:val="0"/>
          <w:sz w:val="24"/>
          <w:szCs w:val="24"/>
          <w:lang w:eastAsia="zh-CN"/>
        </w:rPr>
        <w:t xml:space="preserve"> FW. </w:t>
      </w:r>
      <w:proofErr w:type="spellStart"/>
      <w:proofErr w:type="gramStart"/>
      <w:r w:rsidRPr="00690755">
        <w:rPr>
          <w:rFonts w:ascii="Book Antiqua" w:eastAsia="宋体" w:hAnsi="Book Antiqua" w:cs="宋体"/>
          <w:kern w:val="0"/>
          <w:sz w:val="24"/>
          <w:szCs w:val="24"/>
          <w:lang w:eastAsia="zh-CN"/>
        </w:rPr>
        <w:t>Epileptiform</w:t>
      </w:r>
      <w:proofErr w:type="spellEnd"/>
      <w:r w:rsidRPr="00690755">
        <w:rPr>
          <w:rFonts w:ascii="Book Antiqua" w:eastAsia="宋体" w:hAnsi="Book Antiqua" w:cs="宋体"/>
          <w:kern w:val="0"/>
          <w:sz w:val="24"/>
          <w:szCs w:val="24"/>
          <w:lang w:eastAsia="zh-CN"/>
        </w:rPr>
        <w:t xml:space="preserve"> abnormalities in hepatic encephalopathy.</w:t>
      </w:r>
      <w:proofErr w:type="gramEnd"/>
      <w:r w:rsidRPr="00690755">
        <w:rPr>
          <w:rFonts w:ascii="Book Antiqua" w:eastAsia="宋体" w:hAnsi="Book Antiqua" w:cs="宋体"/>
          <w:kern w:val="0"/>
          <w:sz w:val="24"/>
          <w:szCs w:val="24"/>
          <w:lang w:eastAsia="zh-CN"/>
        </w:rPr>
        <w:t xml:space="preserve"> </w:t>
      </w:r>
      <w:r w:rsidRPr="00690755">
        <w:rPr>
          <w:rFonts w:ascii="Book Antiqua" w:eastAsia="宋体" w:hAnsi="Book Antiqua" w:cs="宋体"/>
          <w:i/>
          <w:iCs/>
          <w:kern w:val="0"/>
          <w:sz w:val="24"/>
          <w:szCs w:val="24"/>
          <w:lang w:eastAsia="zh-CN"/>
        </w:rPr>
        <w:t xml:space="preserve">J </w:t>
      </w:r>
      <w:proofErr w:type="spellStart"/>
      <w:r w:rsidRPr="00690755">
        <w:rPr>
          <w:rFonts w:ascii="Book Antiqua" w:eastAsia="宋体" w:hAnsi="Book Antiqua" w:cs="宋体"/>
          <w:i/>
          <w:iCs/>
          <w:kern w:val="0"/>
          <w:sz w:val="24"/>
          <w:szCs w:val="24"/>
          <w:lang w:eastAsia="zh-CN"/>
        </w:rPr>
        <w:t>Clin</w:t>
      </w:r>
      <w:proofErr w:type="spellEnd"/>
      <w:r w:rsidRPr="00690755">
        <w:rPr>
          <w:rFonts w:ascii="Book Antiqua" w:eastAsia="宋体" w:hAnsi="Book Antiqua" w:cs="宋体"/>
          <w:i/>
          <w:iCs/>
          <w:kern w:val="0"/>
          <w:sz w:val="24"/>
          <w:szCs w:val="24"/>
          <w:lang w:eastAsia="zh-CN"/>
        </w:rPr>
        <w:t xml:space="preserve"> </w:t>
      </w:r>
      <w:proofErr w:type="spellStart"/>
      <w:r w:rsidRPr="00690755">
        <w:rPr>
          <w:rFonts w:ascii="Book Antiqua" w:eastAsia="宋体" w:hAnsi="Book Antiqua" w:cs="宋体"/>
          <w:i/>
          <w:iCs/>
          <w:kern w:val="0"/>
          <w:sz w:val="24"/>
          <w:szCs w:val="24"/>
          <w:lang w:eastAsia="zh-CN"/>
        </w:rPr>
        <w:t>Neurophysiol</w:t>
      </w:r>
      <w:proofErr w:type="spellEnd"/>
      <w:r w:rsidRPr="00690755">
        <w:rPr>
          <w:rFonts w:ascii="Book Antiqua" w:eastAsia="宋体" w:hAnsi="Book Antiqua" w:cs="宋体"/>
          <w:kern w:val="0"/>
          <w:sz w:val="24"/>
          <w:szCs w:val="24"/>
          <w:lang w:eastAsia="zh-CN"/>
        </w:rPr>
        <w:t xml:space="preserve"> 1997; </w:t>
      </w:r>
      <w:r w:rsidRPr="00690755">
        <w:rPr>
          <w:rFonts w:ascii="Book Antiqua" w:eastAsia="宋体" w:hAnsi="Book Antiqua" w:cs="宋体"/>
          <w:b/>
          <w:bCs/>
          <w:kern w:val="0"/>
          <w:sz w:val="24"/>
          <w:szCs w:val="24"/>
          <w:lang w:eastAsia="zh-CN"/>
        </w:rPr>
        <w:t>14</w:t>
      </w:r>
      <w:r w:rsidRPr="00690755">
        <w:rPr>
          <w:rFonts w:ascii="Book Antiqua" w:eastAsia="宋体" w:hAnsi="Book Antiqua" w:cs="宋体"/>
          <w:kern w:val="0"/>
          <w:sz w:val="24"/>
          <w:szCs w:val="24"/>
          <w:lang w:eastAsia="zh-CN"/>
        </w:rPr>
        <w:t>: 230-234 [PMID: 9244163 DOI: 10.1097/00004691-199705000-00008]</w:t>
      </w:r>
    </w:p>
    <w:p w:rsidR="00690755" w:rsidRPr="00690755" w:rsidRDefault="00690755" w:rsidP="00690755">
      <w:pPr>
        <w:widowControl/>
        <w:wordWrap/>
        <w:autoSpaceDE/>
        <w:autoSpaceDN/>
        <w:spacing w:after="0" w:line="240" w:lineRule="auto"/>
        <w:jc w:val="left"/>
        <w:rPr>
          <w:rFonts w:ascii="Book Antiqua" w:eastAsia="宋体" w:hAnsi="Book Antiqua" w:cs="宋体"/>
          <w:kern w:val="0"/>
          <w:sz w:val="24"/>
          <w:szCs w:val="24"/>
          <w:lang w:eastAsia="zh-CN"/>
        </w:rPr>
      </w:pPr>
      <w:proofErr w:type="gramStart"/>
      <w:r w:rsidRPr="00690755">
        <w:rPr>
          <w:rFonts w:ascii="Book Antiqua" w:eastAsia="宋体" w:hAnsi="Book Antiqua" w:cs="宋体"/>
          <w:kern w:val="0"/>
          <w:sz w:val="24"/>
          <w:szCs w:val="24"/>
          <w:lang w:eastAsia="zh-CN"/>
        </w:rPr>
        <w:t xml:space="preserve">4 </w:t>
      </w:r>
      <w:r w:rsidRPr="00690755">
        <w:rPr>
          <w:rFonts w:ascii="Book Antiqua" w:eastAsia="宋体" w:hAnsi="Book Antiqua" w:cs="宋体"/>
          <w:b/>
          <w:bCs/>
          <w:kern w:val="0"/>
          <w:sz w:val="24"/>
          <w:szCs w:val="24"/>
          <w:lang w:eastAsia="zh-CN"/>
        </w:rPr>
        <w:t>Walker MC</w:t>
      </w:r>
      <w:r w:rsidRPr="00690755">
        <w:rPr>
          <w:rFonts w:ascii="Book Antiqua" w:eastAsia="宋体" w:hAnsi="Book Antiqua" w:cs="宋体"/>
          <w:kern w:val="0"/>
          <w:sz w:val="24"/>
          <w:szCs w:val="24"/>
          <w:lang w:eastAsia="zh-CN"/>
        </w:rPr>
        <w:t>. Status epilepticus on the intensive care unit.</w:t>
      </w:r>
      <w:proofErr w:type="gramEnd"/>
      <w:r w:rsidRPr="00690755">
        <w:rPr>
          <w:rFonts w:ascii="Book Antiqua" w:eastAsia="宋体" w:hAnsi="Book Antiqua" w:cs="宋体"/>
          <w:kern w:val="0"/>
          <w:sz w:val="24"/>
          <w:szCs w:val="24"/>
          <w:lang w:eastAsia="zh-CN"/>
        </w:rPr>
        <w:t xml:space="preserve"> </w:t>
      </w:r>
      <w:r w:rsidRPr="00690755">
        <w:rPr>
          <w:rFonts w:ascii="Book Antiqua" w:eastAsia="宋体" w:hAnsi="Book Antiqua" w:cs="宋体"/>
          <w:i/>
          <w:iCs/>
          <w:kern w:val="0"/>
          <w:sz w:val="24"/>
          <w:szCs w:val="24"/>
          <w:lang w:eastAsia="zh-CN"/>
        </w:rPr>
        <w:t xml:space="preserve">J </w:t>
      </w:r>
      <w:proofErr w:type="spellStart"/>
      <w:r w:rsidRPr="00690755">
        <w:rPr>
          <w:rFonts w:ascii="Book Antiqua" w:eastAsia="宋体" w:hAnsi="Book Antiqua" w:cs="宋体"/>
          <w:i/>
          <w:iCs/>
          <w:kern w:val="0"/>
          <w:sz w:val="24"/>
          <w:szCs w:val="24"/>
          <w:lang w:eastAsia="zh-CN"/>
        </w:rPr>
        <w:t>Neurol</w:t>
      </w:r>
      <w:proofErr w:type="spellEnd"/>
      <w:r w:rsidRPr="00690755">
        <w:rPr>
          <w:rFonts w:ascii="Book Antiqua" w:eastAsia="宋体" w:hAnsi="Book Antiqua" w:cs="宋体"/>
          <w:kern w:val="0"/>
          <w:sz w:val="24"/>
          <w:szCs w:val="24"/>
          <w:lang w:eastAsia="zh-CN"/>
        </w:rPr>
        <w:t xml:space="preserve"> 2003; </w:t>
      </w:r>
      <w:r w:rsidRPr="00690755">
        <w:rPr>
          <w:rFonts w:ascii="Book Antiqua" w:eastAsia="宋体" w:hAnsi="Book Antiqua" w:cs="宋体"/>
          <w:b/>
          <w:bCs/>
          <w:kern w:val="0"/>
          <w:sz w:val="24"/>
          <w:szCs w:val="24"/>
          <w:lang w:eastAsia="zh-CN"/>
        </w:rPr>
        <w:t>250</w:t>
      </w:r>
      <w:r w:rsidRPr="00690755">
        <w:rPr>
          <w:rFonts w:ascii="Book Antiqua" w:eastAsia="宋体" w:hAnsi="Book Antiqua" w:cs="宋体"/>
          <w:kern w:val="0"/>
          <w:sz w:val="24"/>
          <w:szCs w:val="24"/>
          <w:lang w:eastAsia="zh-CN"/>
        </w:rPr>
        <w:t>: 401-406 [PMID: 12700903 DOI: 10.1007/s00415-003-1042-z]</w:t>
      </w:r>
    </w:p>
    <w:p w:rsidR="00690755" w:rsidRPr="00690755" w:rsidRDefault="00690755" w:rsidP="00690755">
      <w:pPr>
        <w:widowControl/>
        <w:wordWrap/>
        <w:autoSpaceDE/>
        <w:autoSpaceDN/>
        <w:spacing w:after="0" w:line="240" w:lineRule="auto"/>
        <w:jc w:val="left"/>
        <w:rPr>
          <w:rFonts w:ascii="Book Antiqua" w:eastAsia="宋体" w:hAnsi="Book Antiqua" w:cs="宋体"/>
          <w:kern w:val="0"/>
          <w:sz w:val="24"/>
          <w:szCs w:val="24"/>
          <w:lang w:eastAsia="zh-CN"/>
        </w:rPr>
      </w:pPr>
      <w:proofErr w:type="gramStart"/>
      <w:r w:rsidRPr="00690755">
        <w:rPr>
          <w:rFonts w:ascii="Book Antiqua" w:eastAsia="宋体" w:hAnsi="Book Antiqua" w:cs="宋体"/>
          <w:kern w:val="0"/>
          <w:sz w:val="24"/>
          <w:szCs w:val="24"/>
          <w:lang w:eastAsia="zh-CN"/>
        </w:rPr>
        <w:t xml:space="preserve">5 </w:t>
      </w:r>
      <w:r w:rsidRPr="00690755">
        <w:rPr>
          <w:rFonts w:ascii="Book Antiqua" w:eastAsia="宋体" w:hAnsi="Book Antiqua" w:cs="宋体"/>
          <w:b/>
          <w:bCs/>
          <w:kern w:val="0"/>
          <w:sz w:val="24"/>
          <w:szCs w:val="24"/>
          <w:lang w:eastAsia="zh-CN"/>
        </w:rPr>
        <w:t>Kaplan PW</w:t>
      </w:r>
      <w:r w:rsidRPr="00690755">
        <w:rPr>
          <w:rFonts w:ascii="Book Antiqua" w:eastAsia="宋体" w:hAnsi="Book Antiqua" w:cs="宋体"/>
          <w:kern w:val="0"/>
          <w:sz w:val="24"/>
          <w:szCs w:val="24"/>
          <w:lang w:eastAsia="zh-CN"/>
        </w:rPr>
        <w:t>.</w:t>
      </w:r>
      <w:proofErr w:type="gramEnd"/>
      <w:r w:rsidRPr="00690755">
        <w:rPr>
          <w:rFonts w:ascii="Book Antiqua" w:eastAsia="宋体" w:hAnsi="Book Antiqua" w:cs="宋体"/>
          <w:kern w:val="0"/>
          <w:sz w:val="24"/>
          <w:szCs w:val="24"/>
          <w:lang w:eastAsia="zh-CN"/>
        </w:rPr>
        <w:t xml:space="preserve"> </w:t>
      </w:r>
      <w:proofErr w:type="gramStart"/>
      <w:r w:rsidRPr="00690755">
        <w:rPr>
          <w:rFonts w:ascii="Book Antiqua" w:eastAsia="宋体" w:hAnsi="Book Antiqua" w:cs="宋体"/>
          <w:kern w:val="0"/>
          <w:sz w:val="24"/>
          <w:szCs w:val="24"/>
          <w:lang w:eastAsia="zh-CN"/>
        </w:rPr>
        <w:t xml:space="preserve">Assessing the outcomes in patients with </w:t>
      </w:r>
      <w:proofErr w:type="spellStart"/>
      <w:r w:rsidRPr="00690755">
        <w:rPr>
          <w:rFonts w:ascii="Book Antiqua" w:eastAsia="宋体" w:hAnsi="Book Antiqua" w:cs="宋体"/>
          <w:kern w:val="0"/>
          <w:sz w:val="24"/>
          <w:szCs w:val="24"/>
          <w:lang w:eastAsia="zh-CN"/>
        </w:rPr>
        <w:t>nonconvulsive</w:t>
      </w:r>
      <w:proofErr w:type="spellEnd"/>
      <w:r w:rsidRPr="00690755">
        <w:rPr>
          <w:rFonts w:ascii="Book Antiqua" w:eastAsia="宋体" w:hAnsi="Book Antiqua" w:cs="宋体"/>
          <w:kern w:val="0"/>
          <w:sz w:val="24"/>
          <w:szCs w:val="24"/>
          <w:lang w:eastAsia="zh-CN"/>
        </w:rPr>
        <w:t xml:space="preserve"> status epilepticus: </w:t>
      </w:r>
      <w:proofErr w:type="spellStart"/>
      <w:r w:rsidRPr="00690755">
        <w:rPr>
          <w:rFonts w:ascii="Book Antiqua" w:eastAsia="宋体" w:hAnsi="Book Antiqua" w:cs="宋体"/>
          <w:kern w:val="0"/>
          <w:sz w:val="24"/>
          <w:szCs w:val="24"/>
          <w:lang w:eastAsia="zh-CN"/>
        </w:rPr>
        <w:t>nonconvulsive</w:t>
      </w:r>
      <w:proofErr w:type="spellEnd"/>
      <w:r w:rsidRPr="00690755">
        <w:rPr>
          <w:rFonts w:ascii="Book Antiqua" w:eastAsia="宋体" w:hAnsi="Book Antiqua" w:cs="宋体"/>
          <w:kern w:val="0"/>
          <w:sz w:val="24"/>
          <w:szCs w:val="24"/>
          <w:lang w:eastAsia="zh-CN"/>
        </w:rPr>
        <w:t xml:space="preserve"> status epilepticus is underdiagnosed, potentially </w:t>
      </w:r>
      <w:proofErr w:type="spellStart"/>
      <w:r w:rsidRPr="00690755">
        <w:rPr>
          <w:rFonts w:ascii="Book Antiqua" w:eastAsia="宋体" w:hAnsi="Book Antiqua" w:cs="宋体"/>
          <w:kern w:val="0"/>
          <w:sz w:val="24"/>
          <w:szCs w:val="24"/>
          <w:lang w:eastAsia="zh-CN"/>
        </w:rPr>
        <w:t>overtreated</w:t>
      </w:r>
      <w:proofErr w:type="spellEnd"/>
      <w:r w:rsidRPr="00690755">
        <w:rPr>
          <w:rFonts w:ascii="Book Antiqua" w:eastAsia="宋体" w:hAnsi="Book Antiqua" w:cs="宋体"/>
          <w:kern w:val="0"/>
          <w:sz w:val="24"/>
          <w:szCs w:val="24"/>
          <w:lang w:eastAsia="zh-CN"/>
        </w:rPr>
        <w:t>, and confounded by comorbidity.</w:t>
      </w:r>
      <w:proofErr w:type="gramEnd"/>
      <w:r w:rsidRPr="00690755">
        <w:rPr>
          <w:rFonts w:ascii="Book Antiqua" w:eastAsia="宋体" w:hAnsi="Book Antiqua" w:cs="宋体"/>
          <w:kern w:val="0"/>
          <w:sz w:val="24"/>
          <w:szCs w:val="24"/>
          <w:lang w:eastAsia="zh-CN"/>
        </w:rPr>
        <w:t xml:space="preserve"> </w:t>
      </w:r>
      <w:r w:rsidRPr="00690755">
        <w:rPr>
          <w:rFonts w:ascii="Book Antiqua" w:eastAsia="宋体" w:hAnsi="Book Antiqua" w:cs="宋体"/>
          <w:i/>
          <w:iCs/>
          <w:kern w:val="0"/>
          <w:sz w:val="24"/>
          <w:szCs w:val="24"/>
          <w:lang w:eastAsia="zh-CN"/>
        </w:rPr>
        <w:t xml:space="preserve">J </w:t>
      </w:r>
      <w:proofErr w:type="spellStart"/>
      <w:r w:rsidRPr="00690755">
        <w:rPr>
          <w:rFonts w:ascii="Book Antiqua" w:eastAsia="宋体" w:hAnsi="Book Antiqua" w:cs="宋体"/>
          <w:i/>
          <w:iCs/>
          <w:kern w:val="0"/>
          <w:sz w:val="24"/>
          <w:szCs w:val="24"/>
          <w:lang w:eastAsia="zh-CN"/>
        </w:rPr>
        <w:t>Clin</w:t>
      </w:r>
      <w:proofErr w:type="spellEnd"/>
      <w:r w:rsidRPr="00690755">
        <w:rPr>
          <w:rFonts w:ascii="Book Antiqua" w:eastAsia="宋体" w:hAnsi="Book Antiqua" w:cs="宋体"/>
          <w:i/>
          <w:iCs/>
          <w:kern w:val="0"/>
          <w:sz w:val="24"/>
          <w:szCs w:val="24"/>
          <w:lang w:eastAsia="zh-CN"/>
        </w:rPr>
        <w:t xml:space="preserve"> </w:t>
      </w:r>
      <w:proofErr w:type="spellStart"/>
      <w:r w:rsidRPr="00690755">
        <w:rPr>
          <w:rFonts w:ascii="Book Antiqua" w:eastAsia="宋体" w:hAnsi="Book Antiqua" w:cs="宋体"/>
          <w:i/>
          <w:iCs/>
          <w:kern w:val="0"/>
          <w:sz w:val="24"/>
          <w:szCs w:val="24"/>
          <w:lang w:eastAsia="zh-CN"/>
        </w:rPr>
        <w:t>Neurophysiol</w:t>
      </w:r>
      <w:proofErr w:type="spellEnd"/>
      <w:r w:rsidRPr="00690755">
        <w:rPr>
          <w:rFonts w:ascii="Book Antiqua" w:eastAsia="宋体" w:hAnsi="Book Antiqua" w:cs="宋体"/>
          <w:kern w:val="0"/>
          <w:sz w:val="24"/>
          <w:szCs w:val="24"/>
          <w:lang w:eastAsia="zh-CN"/>
        </w:rPr>
        <w:t xml:space="preserve"> 1999; </w:t>
      </w:r>
      <w:r w:rsidRPr="00690755">
        <w:rPr>
          <w:rFonts w:ascii="Book Antiqua" w:eastAsia="宋体" w:hAnsi="Book Antiqua" w:cs="宋体"/>
          <w:b/>
          <w:bCs/>
          <w:kern w:val="0"/>
          <w:sz w:val="24"/>
          <w:szCs w:val="24"/>
          <w:lang w:eastAsia="zh-CN"/>
        </w:rPr>
        <w:t>16</w:t>
      </w:r>
      <w:r w:rsidRPr="00690755">
        <w:rPr>
          <w:rFonts w:ascii="Book Antiqua" w:eastAsia="宋体" w:hAnsi="Book Antiqua" w:cs="宋体"/>
          <w:kern w:val="0"/>
          <w:sz w:val="24"/>
          <w:szCs w:val="24"/>
          <w:lang w:eastAsia="zh-CN"/>
        </w:rPr>
        <w:t>: 341-52; discussion 353 [PMID: 10478707 DOI: 10.1097/00004691-199907000-00006]</w:t>
      </w:r>
    </w:p>
    <w:p w:rsidR="00690755" w:rsidRPr="00690755" w:rsidRDefault="00690755" w:rsidP="00690755">
      <w:pPr>
        <w:widowControl/>
        <w:wordWrap/>
        <w:autoSpaceDE/>
        <w:autoSpaceDN/>
        <w:spacing w:after="0" w:line="240" w:lineRule="auto"/>
        <w:jc w:val="left"/>
        <w:rPr>
          <w:rFonts w:ascii="Book Antiqua" w:eastAsia="宋体" w:hAnsi="Book Antiqua" w:cs="宋体"/>
          <w:kern w:val="0"/>
          <w:sz w:val="24"/>
          <w:szCs w:val="24"/>
          <w:lang w:eastAsia="zh-CN"/>
        </w:rPr>
      </w:pPr>
      <w:proofErr w:type="gramStart"/>
      <w:r w:rsidRPr="00690755">
        <w:rPr>
          <w:rFonts w:ascii="Book Antiqua" w:eastAsia="宋体" w:hAnsi="Book Antiqua" w:cs="宋体"/>
          <w:kern w:val="0"/>
          <w:sz w:val="24"/>
          <w:szCs w:val="24"/>
          <w:lang w:eastAsia="zh-CN"/>
        </w:rPr>
        <w:t xml:space="preserve">6 </w:t>
      </w:r>
      <w:proofErr w:type="spellStart"/>
      <w:r w:rsidRPr="00690755">
        <w:rPr>
          <w:rFonts w:ascii="Book Antiqua" w:eastAsia="宋体" w:hAnsi="Book Antiqua" w:cs="宋体"/>
          <w:b/>
          <w:bCs/>
          <w:kern w:val="0"/>
          <w:sz w:val="24"/>
          <w:szCs w:val="24"/>
          <w:lang w:eastAsia="zh-CN"/>
        </w:rPr>
        <w:t>Drislane</w:t>
      </w:r>
      <w:proofErr w:type="spellEnd"/>
      <w:r w:rsidRPr="00690755">
        <w:rPr>
          <w:rFonts w:ascii="Book Antiqua" w:eastAsia="宋体" w:hAnsi="Book Antiqua" w:cs="宋体"/>
          <w:b/>
          <w:bCs/>
          <w:kern w:val="0"/>
          <w:sz w:val="24"/>
          <w:szCs w:val="24"/>
          <w:lang w:eastAsia="zh-CN"/>
        </w:rPr>
        <w:t xml:space="preserve"> FW</w:t>
      </w:r>
      <w:r w:rsidRPr="00690755">
        <w:rPr>
          <w:rFonts w:ascii="Book Antiqua" w:eastAsia="宋体" w:hAnsi="Book Antiqua" w:cs="宋体"/>
          <w:kern w:val="0"/>
          <w:sz w:val="24"/>
          <w:szCs w:val="24"/>
          <w:lang w:eastAsia="zh-CN"/>
        </w:rPr>
        <w:t>.</w:t>
      </w:r>
      <w:proofErr w:type="gramEnd"/>
      <w:r w:rsidRPr="00690755">
        <w:rPr>
          <w:rFonts w:ascii="Book Antiqua" w:eastAsia="宋体" w:hAnsi="Book Antiqua" w:cs="宋体"/>
          <w:kern w:val="0"/>
          <w:sz w:val="24"/>
          <w:szCs w:val="24"/>
          <w:lang w:eastAsia="zh-CN"/>
        </w:rPr>
        <w:t xml:space="preserve"> </w:t>
      </w:r>
      <w:proofErr w:type="gramStart"/>
      <w:r w:rsidRPr="00690755">
        <w:rPr>
          <w:rFonts w:ascii="Book Antiqua" w:eastAsia="宋体" w:hAnsi="Book Antiqua" w:cs="宋体"/>
          <w:kern w:val="0"/>
          <w:sz w:val="24"/>
          <w:szCs w:val="24"/>
          <w:lang w:eastAsia="zh-CN"/>
        </w:rPr>
        <w:t xml:space="preserve">Presentation, evaluation, and treatment of </w:t>
      </w:r>
      <w:proofErr w:type="spellStart"/>
      <w:r w:rsidRPr="00690755">
        <w:rPr>
          <w:rFonts w:ascii="Book Antiqua" w:eastAsia="宋体" w:hAnsi="Book Antiqua" w:cs="宋体"/>
          <w:kern w:val="0"/>
          <w:sz w:val="24"/>
          <w:szCs w:val="24"/>
          <w:lang w:eastAsia="zh-CN"/>
        </w:rPr>
        <w:t>nonconvulsive</w:t>
      </w:r>
      <w:proofErr w:type="spellEnd"/>
      <w:r w:rsidRPr="00690755">
        <w:rPr>
          <w:rFonts w:ascii="Book Antiqua" w:eastAsia="宋体" w:hAnsi="Book Antiqua" w:cs="宋体"/>
          <w:kern w:val="0"/>
          <w:sz w:val="24"/>
          <w:szCs w:val="24"/>
          <w:lang w:eastAsia="zh-CN"/>
        </w:rPr>
        <w:t xml:space="preserve"> status epilepticus.</w:t>
      </w:r>
      <w:proofErr w:type="gramEnd"/>
      <w:r w:rsidRPr="00690755">
        <w:rPr>
          <w:rFonts w:ascii="Book Antiqua" w:eastAsia="宋体" w:hAnsi="Book Antiqua" w:cs="宋体"/>
          <w:kern w:val="0"/>
          <w:sz w:val="24"/>
          <w:szCs w:val="24"/>
          <w:lang w:eastAsia="zh-CN"/>
        </w:rPr>
        <w:t xml:space="preserve"> </w:t>
      </w:r>
      <w:r w:rsidRPr="00690755">
        <w:rPr>
          <w:rFonts w:ascii="Book Antiqua" w:eastAsia="宋体" w:hAnsi="Book Antiqua" w:cs="宋体"/>
          <w:i/>
          <w:iCs/>
          <w:kern w:val="0"/>
          <w:sz w:val="24"/>
          <w:szCs w:val="24"/>
          <w:lang w:eastAsia="zh-CN"/>
        </w:rPr>
        <w:t xml:space="preserve">Epilepsy </w:t>
      </w:r>
      <w:proofErr w:type="spellStart"/>
      <w:r w:rsidRPr="00690755">
        <w:rPr>
          <w:rFonts w:ascii="Book Antiqua" w:eastAsia="宋体" w:hAnsi="Book Antiqua" w:cs="宋体"/>
          <w:i/>
          <w:iCs/>
          <w:kern w:val="0"/>
          <w:sz w:val="24"/>
          <w:szCs w:val="24"/>
          <w:lang w:eastAsia="zh-CN"/>
        </w:rPr>
        <w:t>Behav</w:t>
      </w:r>
      <w:proofErr w:type="spellEnd"/>
      <w:r w:rsidRPr="00690755">
        <w:rPr>
          <w:rFonts w:ascii="Book Antiqua" w:eastAsia="宋体" w:hAnsi="Book Antiqua" w:cs="宋体"/>
          <w:kern w:val="0"/>
          <w:sz w:val="24"/>
          <w:szCs w:val="24"/>
          <w:lang w:eastAsia="zh-CN"/>
        </w:rPr>
        <w:t xml:space="preserve"> 2000; </w:t>
      </w:r>
      <w:r w:rsidRPr="00690755">
        <w:rPr>
          <w:rFonts w:ascii="Book Antiqua" w:eastAsia="宋体" w:hAnsi="Book Antiqua" w:cs="宋体"/>
          <w:b/>
          <w:bCs/>
          <w:kern w:val="0"/>
          <w:sz w:val="24"/>
          <w:szCs w:val="24"/>
          <w:lang w:eastAsia="zh-CN"/>
        </w:rPr>
        <w:t>1</w:t>
      </w:r>
      <w:r w:rsidRPr="00690755">
        <w:rPr>
          <w:rFonts w:ascii="Book Antiqua" w:eastAsia="宋体" w:hAnsi="Book Antiqua" w:cs="宋体"/>
          <w:kern w:val="0"/>
          <w:sz w:val="24"/>
          <w:szCs w:val="24"/>
          <w:lang w:eastAsia="zh-CN"/>
        </w:rPr>
        <w:t>: 301-314 [PMID: 12609161 DOI: 10.1006/ebeh.2000.0100]</w:t>
      </w:r>
    </w:p>
    <w:p w:rsidR="00690755" w:rsidRPr="00690755" w:rsidRDefault="00690755" w:rsidP="00690755">
      <w:pPr>
        <w:widowControl/>
        <w:wordWrap/>
        <w:autoSpaceDE/>
        <w:autoSpaceDN/>
        <w:spacing w:after="0" w:line="240" w:lineRule="auto"/>
        <w:jc w:val="left"/>
        <w:rPr>
          <w:rFonts w:ascii="Book Antiqua" w:eastAsia="宋体" w:hAnsi="Book Antiqua" w:cs="宋体"/>
          <w:kern w:val="0"/>
          <w:sz w:val="24"/>
          <w:szCs w:val="24"/>
          <w:lang w:eastAsia="zh-CN"/>
        </w:rPr>
      </w:pPr>
      <w:r w:rsidRPr="00690755">
        <w:rPr>
          <w:rFonts w:ascii="Book Antiqua" w:eastAsia="宋体" w:hAnsi="Book Antiqua" w:cs="宋体"/>
          <w:kern w:val="0"/>
          <w:sz w:val="24"/>
          <w:szCs w:val="24"/>
          <w:lang w:eastAsia="zh-CN"/>
        </w:rPr>
        <w:t xml:space="preserve">7 </w:t>
      </w:r>
      <w:proofErr w:type="spellStart"/>
      <w:r w:rsidRPr="00690755">
        <w:rPr>
          <w:rFonts w:ascii="Book Antiqua" w:eastAsia="宋体" w:hAnsi="Book Antiqua" w:cs="宋体"/>
          <w:b/>
          <w:bCs/>
          <w:kern w:val="0"/>
          <w:sz w:val="24"/>
          <w:szCs w:val="24"/>
          <w:lang w:eastAsia="zh-CN"/>
        </w:rPr>
        <w:t>Blennow</w:t>
      </w:r>
      <w:proofErr w:type="spellEnd"/>
      <w:r w:rsidRPr="00690755">
        <w:rPr>
          <w:rFonts w:ascii="Book Antiqua" w:eastAsia="宋体" w:hAnsi="Book Antiqua" w:cs="宋体"/>
          <w:b/>
          <w:bCs/>
          <w:kern w:val="0"/>
          <w:sz w:val="24"/>
          <w:szCs w:val="24"/>
          <w:lang w:eastAsia="zh-CN"/>
        </w:rPr>
        <w:t xml:space="preserve"> G</w:t>
      </w:r>
      <w:r w:rsidRPr="00690755">
        <w:rPr>
          <w:rFonts w:ascii="Book Antiqua" w:eastAsia="宋体" w:hAnsi="Book Antiqua" w:cs="宋体"/>
          <w:kern w:val="0"/>
          <w:sz w:val="24"/>
          <w:szCs w:val="24"/>
          <w:lang w:eastAsia="zh-CN"/>
        </w:rPr>
        <w:t xml:space="preserve">, Brierley JB, Meldrum BS, </w:t>
      </w:r>
      <w:proofErr w:type="spellStart"/>
      <w:r w:rsidRPr="00690755">
        <w:rPr>
          <w:rFonts w:ascii="Book Antiqua" w:eastAsia="宋体" w:hAnsi="Book Antiqua" w:cs="宋体"/>
          <w:kern w:val="0"/>
          <w:sz w:val="24"/>
          <w:szCs w:val="24"/>
          <w:lang w:eastAsia="zh-CN"/>
        </w:rPr>
        <w:t>Siesjö</w:t>
      </w:r>
      <w:proofErr w:type="spellEnd"/>
      <w:r w:rsidRPr="00690755">
        <w:rPr>
          <w:rFonts w:ascii="Book Antiqua" w:eastAsia="宋体" w:hAnsi="Book Antiqua" w:cs="宋体"/>
          <w:kern w:val="0"/>
          <w:sz w:val="24"/>
          <w:szCs w:val="24"/>
          <w:lang w:eastAsia="zh-CN"/>
        </w:rPr>
        <w:t xml:space="preserve"> BK. Epileptic brain damage: the role of systemic factors that modify cerebral energy metabolism. </w:t>
      </w:r>
      <w:r w:rsidRPr="00690755">
        <w:rPr>
          <w:rFonts w:ascii="Book Antiqua" w:eastAsia="宋体" w:hAnsi="Book Antiqua" w:cs="宋体"/>
          <w:i/>
          <w:iCs/>
          <w:kern w:val="0"/>
          <w:sz w:val="24"/>
          <w:szCs w:val="24"/>
          <w:lang w:eastAsia="zh-CN"/>
        </w:rPr>
        <w:t>Brain</w:t>
      </w:r>
      <w:r w:rsidRPr="00690755">
        <w:rPr>
          <w:rFonts w:ascii="Book Antiqua" w:eastAsia="宋体" w:hAnsi="Book Antiqua" w:cs="宋体"/>
          <w:kern w:val="0"/>
          <w:sz w:val="24"/>
          <w:szCs w:val="24"/>
          <w:lang w:eastAsia="zh-CN"/>
        </w:rPr>
        <w:t xml:space="preserve"> 1978; </w:t>
      </w:r>
      <w:r w:rsidRPr="00690755">
        <w:rPr>
          <w:rFonts w:ascii="Book Antiqua" w:eastAsia="宋体" w:hAnsi="Book Antiqua" w:cs="宋体"/>
          <w:b/>
          <w:bCs/>
          <w:kern w:val="0"/>
          <w:sz w:val="24"/>
          <w:szCs w:val="24"/>
          <w:lang w:eastAsia="zh-CN"/>
        </w:rPr>
        <w:t>101</w:t>
      </w:r>
      <w:r w:rsidRPr="00690755">
        <w:rPr>
          <w:rFonts w:ascii="Book Antiqua" w:eastAsia="宋体" w:hAnsi="Book Antiqua" w:cs="宋体"/>
          <w:kern w:val="0"/>
          <w:sz w:val="24"/>
          <w:szCs w:val="24"/>
          <w:lang w:eastAsia="zh-CN"/>
        </w:rPr>
        <w:t>: 687-700 [PMID: 737525 DOI: 10.1001/archneur.1973.00490260026003]</w:t>
      </w:r>
    </w:p>
    <w:p w:rsidR="00690755" w:rsidRPr="00690755" w:rsidRDefault="00690755" w:rsidP="00690755">
      <w:pPr>
        <w:widowControl/>
        <w:wordWrap/>
        <w:autoSpaceDE/>
        <w:autoSpaceDN/>
        <w:spacing w:after="0" w:line="240" w:lineRule="auto"/>
        <w:jc w:val="left"/>
        <w:rPr>
          <w:rFonts w:ascii="Book Antiqua" w:eastAsia="宋体" w:hAnsi="Book Antiqua" w:cs="宋体"/>
          <w:kern w:val="0"/>
          <w:sz w:val="24"/>
          <w:szCs w:val="24"/>
          <w:lang w:eastAsia="zh-CN"/>
        </w:rPr>
      </w:pPr>
      <w:r w:rsidRPr="00690755">
        <w:rPr>
          <w:rFonts w:ascii="Book Antiqua" w:eastAsia="宋体" w:hAnsi="Book Antiqua" w:cs="宋体"/>
          <w:kern w:val="0"/>
          <w:sz w:val="24"/>
          <w:szCs w:val="24"/>
          <w:lang w:eastAsia="zh-CN"/>
        </w:rPr>
        <w:t xml:space="preserve">8 </w:t>
      </w:r>
      <w:proofErr w:type="gramStart"/>
      <w:r w:rsidRPr="00690755">
        <w:rPr>
          <w:rFonts w:ascii="Book Antiqua" w:eastAsia="宋体" w:hAnsi="Book Antiqua" w:cs="宋体"/>
          <w:b/>
          <w:bCs/>
          <w:kern w:val="0"/>
          <w:sz w:val="24"/>
          <w:szCs w:val="24"/>
          <w:lang w:eastAsia="zh-CN"/>
        </w:rPr>
        <w:t>Fountain</w:t>
      </w:r>
      <w:proofErr w:type="gramEnd"/>
      <w:r w:rsidRPr="00690755">
        <w:rPr>
          <w:rFonts w:ascii="Book Antiqua" w:eastAsia="宋体" w:hAnsi="Book Antiqua" w:cs="宋体"/>
          <w:b/>
          <w:bCs/>
          <w:kern w:val="0"/>
          <w:sz w:val="24"/>
          <w:szCs w:val="24"/>
          <w:lang w:eastAsia="zh-CN"/>
        </w:rPr>
        <w:t xml:space="preserve"> NB</w:t>
      </w:r>
      <w:r w:rsidRPr="00690755">
        <w:rPr>
          <w:rFonts w:ascii="Book Antiqua" w:eastAsia="宋体" w:hAnsi="Book Antiqua" w:cs="宋体"/>
          <w:kern w:val="0"/>
          <w:sz w:val="24"/>
          <w:szCs w:val="24"/>
          <w:lang w:eastAsia="zh-CN"/>
        </w:rPr>
        <w:t xml:space="preserve">, Waldman WA. Effects of benzodiazepines on </w:t>
      </w:r>
      <w:proofErr w:type="spellStart"/>
      <w:r w:rsidRPr="00690755">
        <w:rPr>
          <w:rFonts w:ascii="Book Antiqua" w:eastAsia="宋体" w:hAnsi="Book Antiqua" w:cs="宋体"/>
          <w:kern w:val="0"/>
          <w:sz w:val="24"/>
          <w:szCs w:val="24"/>
          <w:lang w:eastAsia="zh-CN"/>
        </w:rPr>
        <w:t>triphasic</w:t>
      </w:r>
      <w:proofErr w:type="spellEnd"/>
      <w:r w:rsidRPr="00690755">
        <w:rPr>
          <w:rFonts w:ascii="Book Antiqua" w:eastAsia="宋体" w:hAnsi="Book Antiqua" w:cs="宋体"/>
          <w:kern w:val="0"/>
          <w:sz w:val="24"/>
          <w:szCs w:val="24"/>
          <w:lang w:eastAsia="zh-CN"/>
        </w:rPr>
        <w:t xml:space="preserve"> waves: implications for </w:t>
      </w:r>
      <w:proofErr w:type="spellStart"/>
      <w:r w:rsidRPr="00690755">
        <w:rPr>
          <w:rFonts w:ascii="Book Antiqua" w:eastAsia="宋体" w:hAnsi="Book Antiqua" w:cs="宋体"/>
          <w:kern w:val="0"/>
          <w:sz w:val="24"/>
          <w:szCs w:val="24"/>
          <w:lang w:eastAsia="zh-CN"/>
        </w:rPr>
        <w:t>nonconvulsive</w:t>
      </w:r>
      <w:proofErr w:type="spellEnd"/>
      <w:r w:rsidRPr="00690755">
        <w:rPr>
          <w:rFonts w:ascii="Book Antiqua" w:eastAsia="宋体" w:hAnsi="Book Antiqua" w:cs="宋体"/>
          <w:kern w:val="0"/>
          <w:sz w:val="24"/>
          <w:szCs w:val="24"/>
          <w:lang w:eastAsia="zh-CN"/>
        </w:rPr>
        <w:t xml:space="preserve"> status epilepticus. </w:t>
      </w:r>
      <w:r w:rsidRPr="00690755">
        <w:rPr>
          <w:rFonts w:ascii="Book Antiqua" w:eastAsia="宋体" w:hAnsi="Book Antiqua" w:cs="宋体"/>
          <w:i/>
          <w:iCs/>
          <w:kern w:val="0"/>
          <w:sz w:val="24"/>
          <w:szCs w:val="24"/>
          <w:lang w:eastAsia="zh-CN"/>
        </w:rPr>
        <w:t xml:space="preserve">J </w:t>
      </w:r>
      <w:proofErr w:type="spellStart"/>
      <w:r w:rsidRPr="00690755">
        <w:rPr>
          <w:rFonts w:ascii="Book Antiqua" w:eastAsia="宋体" w:hAnsi="Book Antiqua" w:cs="宋体"/>
          <w:i/>
          <w:iCs/>
          <w:kern w:val="0"/>
          <w:sz w:val="24"/>
          <w:szCs w:val="24"/>
          <w:lang w:eastAsia="zh-CN"/>
        </w:rPr>
        <w:t>Clin</w:t>
      </w:r>
      <w:proofErr w:type="spellEnd"/>
      <w:r w:rsidRPr="00690755">
        <w:rPr>
          <w:rFonts w:ascii="Book Antiqua" w:eastAsia="宋体" w:hAnsi="Book Antiqua" w:cs="宋体"/>
          <w:i/>
          <w:iCs/>
          <w:kern w:val="0"/>
          <w:sz w:val="24"/>
          <w:szCs w:val="24"/>
          <w:lang w:eastAsia="zh-CN"/>
        </w:rPr>
        <w:t xml:space="preserve"> </w:t>
      </w:r>
      <w:proofErr w:type="spellStart"/>
      <w:r w:rsidRPr="00690755">
        <w:rPr>
          <w:rFonts w:ascii="Book Antiqua" w:eastAsia="宋体" w:hAnsi="Book Antiqua" w:cs="宋体"/>
          <w:i/>
          <w:iCs/>
          <w:kern w:val="0"/>
          <w:sz w:val="24"/>
          <w:szCs w:val="24"/>
          <w:lang w:eastAsia="zh-CN"/>
        </w:rPr>
        <w:t>Neurophysiol</w:t>
      </w:r>
      <w:proofErr w:type="spellEnd"/>
      <w:r w:rsidRPr="00690755">
        <w:rPr>
          <w:rFonts w:ascii="Book Antiqua" w:eastAsia="宋体" w:hAnsi="Book Antiqua" w:cs="宋体"/>
          <w:kern w:val="0"/>
          <w:sz w:val="24"/>
          <w:szCs w:val="24"/>
          <w:lang w:eastAsia="zh-CN"/>
        </w:rPr>
        <w:t xml:space="preserve"> 2001; </w:t>
      </w:r>
      <w:r w:rsidRPr="00690755">
        <w:rPr>
          <w:rFonts w:ascii="Book Antiqua" w:eastAsia="宋体" w:hAnsi="Book Antiqua" w:cs="宋体"/>
          <w:b/>
          <w:bCs/>
          <w:kern w:val="0"/>
          <w:sz w:val="24"/>
          <w:szCs w:val="24"/>
          <w:lang w:eastAsia="zh-CN"/>
        </w:rPr>
        <w:t>18</w:t>
      </w:r>
      <w:r w:rsidRPr="00690755">
        <w:rPr>
          <w:rFonts w:ascii="Book Antiqua" w:eastAsia="宋体" w:hAnsi="Book Antiqua" w:cs="宋体"/>
          <w:kern w:val="0"/>
          <w:sz w:val="24"/>
          <w:szCs w:val="24"/>
          <w:lang w:eastAsia="zh-CN"/>
        </w:rPr>
        <w:t>: 345-352 [PMID: 11673700 DOI: 10.1097/00004691-200107000-00006]</w:t>
      </w:r>
    </w:p>
    <w:p w:rsidR="00690755" w:rsidRPr="00690755" w:rsidRDefault="00690755" w:rsidP="00690755">
      <w:pPr>
        <w:widowControl/>
        <w:wordWrap/>
        <w:autoSpaceDE/>
        <w:autoSpaceDN/>
        <w:spacing w:after="0" w:line="240" w:lineRule="auto"/>
        <w:jc w:val="left"/>
        <w:rPr>
          <w:rFonts w:ascii="Book Antiqua" w:eastAsia="宋体" w:hAnsi="Book Antiqua" w:cs="宋体"/>
          <w:kern w:val="0"/>
          <w:sz w:val="24"/>
          <w:szCs w:val="24"/>
          <w:lang w:eastAsia="zh-CN"/>
        </w:rPr>
      </w:pPr>
      <w:r w:rsidRPr="00690755">
        <w:rPr>
          <w:rFonts w:ascii="Book Antiqua" w:eastAsia="宋体" w:hAnsi="Book Antiqua" w:cs="宋体"/>
          <w:kern w:val="0"/>
          <w:sz w:val="24"/>
          <w:szCs w:val="24"/>
          <w:lang w:eastAsia="zh-CN"/>
        </w:rPr>
        <w:t xml:space="preserve">9 </w:t>
      </w:r>
      <w:r w:rsidRPr="00690755">
        <w:rPr>
          <w:rFonts w:ascii="Book Antiqua" w:eastAsia="宋体" w:hAnsi="Book Antiqua" w:cs="宋体"/>
          <w:b/>
          <w:bCs/>
          <w:kern w:val="0"/>
          <w:sz w:val="24"/>
          <w:szCs w:val="24"/>
          <w:lang w:eastAsia="zh-CN"/>
        </w:rPr>
        <w:t>Waterhouse EJ</w:t>
      </w:r>
      <w:r w:rsidRPr="00690755">
        <w:rPr>
          <w:rFonts w:ascii="Book Antiqua" w:eastAsia="宋体" w:hAnsi="Book Antiqua" w:cs="宋体"/>
          <w:kern w:val="0"/>
          <w:sz w:val="24"/>
          <w:szCs w:val="24"/>
          <w:lang w:eastAsia="zh-CN"/>
        </w:rPr>
        <w:t xml:space="preserve">, </w:t>
      </w:r>
      <w:proofErr w:type="spellStart"/>
      <w:r w:rsidRPr="00690755">
        <w:rPr>
          <w:rFonts w:ascii="Book Antiqua" w:eastAsia="宋体" w:hAnsi="Book Antiqua" w:cs="宋体"/>
          <w:kern w:val="0"/>
          <w:sz w:val="24"/>
          <w:szCs w:val="24"/>
          <w:lang w:eastAsia="zh-CN"/>
        </w:rPr>
        <w:t>DeLorenzo</w:t>
      </w:r>
      <w:proofErr w:type="spellEnd"/>
      <w:r w:rsidRPr="00690755">
        <w:rPr>
          <w:rFonts w:ascii="Book Antiqua" w:eastAsia="宋体" w:hAnsi="Book Antiqua" w:cs="宋体"/>
          <w:kern w:val="0"/>
          <w:sz w:val="24"/>
          <w:szCs w:val="24"/>
          <w:lang w:eastAsia="zh-CN"/>
        </w:rPr>
        <w:t xml:space="preserve"> RJ. Status epilepticus in older patients: epidemiology and treatment options. </w:t>
      </w:r>
      <w:r w:rsidRPr="00690755">
        <w:rPr>
          <w:rFonts w:ascii="Book Antiqua" w:eastAsia="宋体" w:hAnsi="Book Antiqua" w:cs="宋体"/>
          <w:i/>
          <w:iCs/>
          <w:kern w:val="0"/>
          <w:sz w:val="24"/>
          <w:szCs w:val="24"/>
          <w:lang w:eastAsia="zh-CN"/>
        </w:rPr>
        <w:t>Drugs Aging</w:t>
      </w:r>
      <w:r w:rsidRPr="00690755">
        <w:rPr>
          <w:rFonts w:ascii="Book Antiqua" w:eastAsia="宋体" w:hAnsi="Book Antiqua" w:cs="宋体"/>
          <w:kern w:val="0"/>
          <w:sz w:val="24"/>
          <w:szCs w:val="24"/>
          <w:lang w:eastAsia="zh-CN"/>
        </w:rPr>
        <w:t xml:space="preserve"> 2001; </w:t>
      </w:r>
      <w:r w:rsidRPr="00690755">
        <w:rPr>
          <w:rFonts w:ascii="Book Antiqua" w:eastAsia="宋体" w:hAnsi="Book Antiqua" w:cs="宋体"/>
          <w:b/>
          <w:bCs/>
          <w:kern w:val="0"/>
          <w:sz w:val="24"/>
          <w:szCs w:val="24"/>
          <w:lang w:eastAsia="zh-CN"/>
        </w:rPr>
        <w:t>18</w:t>
      </w:r>
      <w:r w:rsidRPr="00690755">
        <w:rPr>
          <w:rFonts w:ascii="Book Antiqua" w:eastAsia="宋体" w:hAnsi="Book Antiqua" w:cs="宋体"/>
          <w:kern w:val="0"/>
          <w:sz w:val="24"/>
          <w:szCs w:val="24"/>
          <w:lang w:eastAsia="zh-CN"/>
        </w:rPr>
        <w:t>: 133-142 [PMID: 11346127 DOI: 10.2165/00002512-200118020-00006]</w:t>
      </w:r>
    </w:p>
    <w:p w:rsidR="00F76F1A" w:rsidRPr="00F76F1A" w:rsidRDefault="00F76F1A" w:rsidP="00257DEB">
      <w:pPr>
        <w:wordWrap/>
        <w:adjustRightInd w:val="0"/>
        <w:snapToGrid w:val="0"/>
        <w:spacing w:after="0" w:line="360" w:lineRule="auto"/>
        <w:jc w:val="right"/>
        <w:rPr>
          <w:rFonts w:ascii="Book Antiqua" w:eastAsia="Gulim" w:hAnsi="Book Antiqua" w:cs="Arial"/>
          <w:b/>
          <w:color w:val="222222"/>
          <w:kern w:val="0"/>
          <w:sz w:val="24"/>
          <w:szCs w:val="24"/>
        </w:rPr>
      </w:pPr>
      <w:bookmarkStart w:id="35" w:name="OLE_LINK874"/>
      <w:bookmarkStart w:id="36" w:name="OLE_LINK875"/>
      <w:bookmarkStart w:id="37" w:name="OLE_LINK347"/>
      <w:bookmarkStart w:id="38" w:name="OLE_LINK384"/>
      <w:bookmarkStart w:id="39" w:name="OLE_LINK557"/>
      <w:bookmarkStart w:id="40" w:name="OLE_LINK558"/>
      <w:bookmarkStart w:id="41" w:name="OLE_LINK631"/>
      <w:bookmarkStart w:id="42" w:name="OLE_LINK632"/>
      <w:bookmarkStart w:id="43" w:name="OLE_LINK386"/>
      <w:bookmarkStart w:id="44" w:name="OLE_LINK431"/>
      <w:bookmarkStart w:id="45" w:name="OLE_LINK564"/>
      <w:bookmarkStart w:id="46" w:name="OLE_LINK493"/>
      <w:bookmarkStart w:id="47" w:name="OLE_LINK442"/>
      <w:bookmarkStart w:id="48" w:name="OLE_LINK551"/>
      <w:bookmarkStart w:id="49" w:name="OLE_LINK668"/>
      <w:bookmarkStart w:id="50" w:name="OLE_LINK669"/>
      <w:bookmarkStart w:id="51" w:name="OLE_LINK725"/>
      <w:bookmarkStart w:id="52" w:name="OLE_LINK489"/>
      <w:bookmarkStart w:id="53" w:name="OLE_LINK602"/>
      <w:bookmarkStart w:id="54" w:name="OLE_LINK658"/>
      <w:bookmarkStart w:id="55" w:name="OLE_LINK747"/>
      <w:bookmarkStart w:id="56" w:name="OLE_LINK897"/>
      <w:bookmarkStart w:id="57" w:name="OLE_LINK1138"/>
      <w:bookmarkStart w:id="58" w:name="OLE_LINK1139"/>
      <w:bookmarkStart w:id="59" w:name="OLE_LINK882"/>
      <w:bookmarkStart w:id="60" w:name="OLE_LINK1095"/>
      <w:bookmarkStart w:id="61" w:name="OLE_LINK1305"/>
      <w:bookmarkStart w:id="62" w:name="OLE_LINK1390"/>
      <w:bookmarkStart w:id="63" w:name="OLE_LINK964"/>
      <w:bookmarkStart w:id="64" w:name="OLE_LINK1190"/>
      <w:bookmarkStart w:id="65" w:name="OLE_LINK1314"/>
      <w:bookmarkStart w:id="66" w:name="OLE_LINK1031"/>
      <w:bookmarkStart w:id="67" w:name="OLE_LINK1092"/>
      <w:bookmarkStart w:id="68" w:name="OLE_LINK1258"/>
      <w:bookmarkStart w:id="69" w:name="OLE_LINK1259"/>
      <w:bookmarkStart w:id="70" w:name="OLE_LINK1337"/>
      <w:bookmarkStart w:id="71" w:name="OLE_LINK1338"/>
      <w:bookmarkStart w:id="72" w:name="OLE_LINK1363"/>
      <w:bookmarkStart w:id="73" w:name="OLE_LINK1364"/>
      <w:bookmarkStart w:id="74" w:name="OLE_LINK86"/>
      <w:bookmarkStart w:id="75" w:name="OLE_LINK1595"/>
      <w:bookmarkStart w:id="76" w:name="OLE_LINK1613"/>
      <w:bookmarkStart w:id="77" w:name="OLE_LINK1708"/>
      <w:bookmarkStart w:id="78" w:name="OLE_LINK1774"/>
      <w:bookmarkStart w:id="79" w:name="OLE_LINK1872"/>
      <w:bookmarkStart w:id="80" w:name="OLE_LINK1899"/>
      <w:bookmarkStart w:id="81" w:name="OLE_LINK1492"/>
      <w:bookmarkStart w:id="82" w:name="OLE_LINK1497"/>
      <w:bookmarkStart w:id="83" w:name="OLE_LINK1498"/>
      <w:bookmarkStart w:id="84" w:name="OLE_LINK1589"/>
      <w:bookmarkStart w:id="85" w:name="OLE_LINK1666"/>
      <w:bookmarkStart w:id="86" w:name="OLE_LINK1752"/>
      <w:bookmarkStart w:id="87" w:name="OLE_LINK1616"/>
      <w:bookmarkStart w:id="88" w:name="OLE_LINK1696"/>
      <w:bookmarkStart w:id="89" w:name="OLE_LINK1855"/>
      <w:bookmarkStart w:id="90" w:name="OLE_LINK1942"/>
      <w:bookmarkStart w:id="91" w:name="OLE_LINK1943"/>
      <w:bookmarkStart w:id="92" w:name="OLE_LINK1573"/>
      <w:bookmarkStart w:id="93" w:name="OLE_LINK1574"/>
      <w:bookmarkStart w:id="94" w:name="OLE_LINK1575"/>
      <w:bookmarkStart w:id="95" w:name="OLE_LINK1739"/>
      <w:bookmarkStart w:id="96" w:name="OLE_LINK1761"/>
      <w:bookmarkStart w:id="97" w:name="OLE_LINK1743"/>
      <w:bookmarkStart w:id="98" w:name="OLE_LINK1841"/>
      <w:bookmarkStart w:id="99" w:name="OLE_LINK1858"/>
      <w:bookmarkStart w:id="100" w:name="OLE_LINK1890"/>
      <w:bookmarkStart w:id="101" w:name="OLE_LINK1915"/>
      <w:bookmarkStart w:id="102" w:name="OLE_LINK1980"/>
      <w:bookmarkStart w:id="103" w:name="OLE_LINK1883"/>
      <w:bookmarkStart w:id="104" w:name="OLE_LINK1935"/>
      <w:bookmarkStart w:id="105" w:name="OLE_LINK1936"/>
      <w:bookmarkStart w:id="106" w:name="OLE_LINK1952"/>
      <w:bookmarkStart w:id="107" w:name="OLE_LINK1953"/>
      <w:bookmarkStart w:id="108" w:name="OLE_LINK1999"/>
      <w:bookmarkStart w:id="109" w:name="OLE_LINK2050"/>
      <w:bookmarkStart w:id="110" w:name="OLE_LINK1862"/>
      <w:bookmarkStart w:id="111" w:name="OLE_LINK1963"/>
      <w:bookmarkStart w:id="112" w:name="OLE_LINK2052"/>
      <w:bookmarkStart w:id="113" w:name="OLE_LINK1906"/>
      <w:bookmarkStart w:id="114" w:name="OLE_LINK2031"/>
      <w:bookmarkStart w:id="115" w:name="OLE_LINK2032"/>
      <w:bookmarkStart w:id="116" w:name="OLE_LINK1907"/>
      <w:bookmarkStart w:id="117" w:name="OLE_LINK2004"/>
      <w:bookmarkStart w:id="118" w:name="OLE_LINK2238"/>
      <w:bookmarkStart w:id="119" w:name="OLE_LINK2239"/>
      <w:bookmarkStart w:id="120" w:name="OLE_LINK2163"/>
      <w:bookmarkStart w:id="121" w:name="OLE_LINK2207"/>
      <w:bookmarkStart w:id="122" w:name="OLE_LINK2341"/>
      <w:bookmarkStart w:id="123" w:name="OLE_LINK2417"/>
      <w:bookmarkStart w:id="124" w:name="OLE_LINK2509"/>
      <w:bookmarkStart w:id="125" w:name="OLE_LINK2510"/>
      <w:bookmarkStart w:id="126" w:name="OLE_LINK2511"/>
      <w:bookmarkStart w:id="127" w:name="OLE_LINK2512"/>
      <w:bookmarkStart w:id="128" w:name="OLE_LINK2513"/>
      <w:bookmarkStart w:id="129" w:name="OLE_LINK2514"/>
      <w:bookmarkStart w:id="130" w:name="OLE_LINK2515"/>
      <w:bookmarkStart w:id="131" w:name="OLE_LINK2516"/>
      <w:bookmarkStart w:id="132" w:name="OLE_LINK2517"/>
      <w:bookmarkStart w:id="133" w:name="OLE_LINK2518"/>
      <w:bookmarkStart w:id="134" w:name="OLE_LINK2519"/>
      <w:bookmarkStart w:id="135" w:name="OLE_LINK2520"/>
      <w:bookmarkStart w:id="136" w:name="OLE_LINK2521"/>
      <w:bookmarkStart w:id="137" w:name="OLE_LINK2522"/>
      <w:bookmarkStart w:id="138" w:name="OLE_LINK2523"/>
      <w:bookmarkStart w:id="139" w:name="OLE_LINK2524"/>
      <w:bookmarkStart w:id="140" w:name="OLE_LINK2051"/>
      <w:bookmarkStart w:id="141" w:name="OLE_LINK2109"/>
      <w:bookmarkStart w:id="142" w:name="OLE_LINK2165"/>
      <w:bookmarkStart w:id="143" w:name="OLE_LINK2385"/>
      <w:bookmarkStart w:id="144" w:name="OLE_LINK2593"/>
      <w:bookmarkStart w:id="145" w:name="OLE_LINK2332"/>
      <w:bookmarkStart w:id="146" w:name="OLE_LINK2448"/>
      <w:bookmarkStart w:id="147" w:name="OLE_LINK2525"/>
      <w:bookmarkStart w:id="148" w:name="OLE_LINK2506"/>
      <w:bookmarkStart w:id="149" w:name="OLE_LINK2507"/>
      <w:bookmarkStart w:id="150" w:name="OLE_LINK2291"/>
      <w:bookmarkStart w:id="151" w:name="OLE_LINK2294"/>
      <w:bookmarkStart w:id="152" w:name="OLE_LINK2298"/>
      <w:bookmarkStart w:id="153" w:name="OLE_LINK2300"/>
      <w:bookmarkStart w:id="154" w:name="OLE_LINK2301"/>
      <w:bookmarkStart w:id="155" w:name="OLE_LINK2546"/>
      <w:bookmarkStart w:id="156" w:name="OLE_LINK2756"/>
      <w:bookmarkStart w:id="157" w:name="OLE_LINK2757"/>
      <w:bookmarkStart w:id="158" w:name="OLE_LINK2736"/>
      <w:bookmarkStart w:id="159" w:name="OLE_LINK2923"/>
      <w:bookmarkStart w:id="160" w:name="OLE_LINK2974"/>
      <w:bookmarkStart w:id="161" w:name="OLE_LINK3125"/>
      <w:bookmarkStart w:id="162" w:name="OLE_LINK3218"/>
      <w:bookmarkStart w:id="163" w:name="OLE_LINK2575"/>
      <w:bookmarkStart w:id="164" w:name="OLE_LINK2687"/>
      <w:bookmarkStart w:id="165" w:name="OLE_LINK2688"/>
      <w:bookmarkStart w:id="166" w:name="OLE_LINK2700"/>
      <w:bookmarkStart w:id="167" w:name="OLE_LINK2576"/>
      <w:bookmarkStart w:id="168" w:name="OLE_LINK2674"/>
      <w:bookmarkStart w:id="169" w:name="OLE_LINK2738"/>
      <w:bookmarkStart w:id="170" w:name="OLE_LINK2983"/>
      <w:bookmarkStart w:id="171" w:name="OLE_LINK76"/>
      <w:bookmarkStart w:id="172" w:name="OLE_LINK115"/>
      <w:bookmarkStart w:id="173" w:name="OLE_LINK155"/>
      <w:r w:rsidRPr="00F76F1A">
        <w:rPr>
          <w:rFonts w:ascii="Book Antiqua" w:eastAsia="Gulim" w:hAnsi="Book Antiqua" w:cs="Arial"/>
          <w:b/>
          <w:color w:val="222222"/>
          <w:kern w:val="0"/>
          <w:sz w:val="24"/>
          <w:szCs w:val="24"/>
        </w:rPr>
        <w:t xml:space="preserve">P-Reviewer: </w:t>
      </w:r>
      <w:proofErr w:type="spellStart"/>
      <w:r w:rsidRPr="00F76F1A">
        <w:rPr>
          <w:rFonts w:ascii="Book Antiqua" w:hAnsi="Book Antiqua"/>
          <w:sz w:val="24"/>
          <w:szCs w:val="24"/>
        </w:rPr>
        <w:t>Chamuleau</w:t>
      </w:r>
      <w:proofErr w:type="spellEnd"/>
      <w:r w:rsidRPr="00F76F1A">
        <w:rPr>
          <w:rFonts w:ascii="Book Antiqua" w:hAnsi="Book Antiqua"/>
          <w:sz w:val="24"/>
          <w:szCs w:val="24"/>
        </w:rPr>
        <w:t xml:space="preserve"> RAFM</w:t>
      </w:r>
      <w:r w:rsidRPr="00F76F1A">
        <w:rPr>
          <w:rFonts w:ascii="Book Antiqua" w:eastAsia="宋体" w:hAnsi="Book Antiqua"/>
          <w:sz w:val="24"/>
          <w:szCs w:val="24"/>
          <w:lang w:eastAsia="zh-CN"/>
        </w:rPr>
        <w:t>,</w:t>
      </w:r>
      <w:r w:rsidRPr="00F76F1A">
        <w:rPr>
          <w:rFonts w:ascii="Book Antiqua" w:hAnsi="Book Antiqua"/>
          <w:sz w:val="24"/>
          <w:szCs w:val="24"/>
        </w:rPr>
        <w:t xml:space="preserve"> Cao WK</w:t>
      </w:r>
      <w:r w:rsidRPr="00F76F1A">
        <w:rPr>
          <w:rFonts w:ascii="Book Antiqua" w:eastAsia="宋体" w:hAnsi="Book Antiqua"/>
          <w:sz w:val="24"/>
          <w:szCs w:val="24"/>
          <w:lang w:eastAsia="zh-CN"/>
        </w:rPr>
        <w:t>,</w:t>
      </w:r>
      <w:r w:rsidRPr="00F76F1A">
        <w:rPr>
          <w:rFonts w:ascii="Book Antiqua" w:hAnsi="Book Antiqua"/>
          <w:sz w:val="24"/>
          <w:szCs w:val="24"/>
        </w:rPr>
        <w:t xml:space="preserve"> </w:t>
      </w:r>
      <w:proofErr w:type="spellStart"/>
      <w:r w:rsidRPr="00F76F1A">
        <w:rPr>
          <w:rFonts w:ascii="Book Antiqua" w:hAnsi="Book Antiqua"/>
          <w:sz w:val="24"/>
          <w:szCs w:val="24"/>
        </w:rPr>
        <w:t>Montagnese</w:t>
      </w:r>
      <w:proofErr w:type="spellEnd"/>
      <w:r w:rsidRPr="00F76F1A">
        <w:rPr>
          <w:rFonts w:ascii="Book Antiqua" w:eastAsia="宋体" w:hAnsi="Book Antiqua"/>
          <w:sz w:val="24"/>
          <w:szCs w:val="24"/>
          <w:lang w:eastAsia="zh-CN"/>
        </w:rPr>
        <w:t xml:space="preserve"> S</w:t>
      </w:r>
      <w:r w:rsidRPr="00F76F1A">
        <w:rPr>
          <w:rFonts w:ascii="Book Antiqua" w:hAnsi="Book Antiqua"/>
          <w:sz w:val="24"/>
          <w:szCs w:val="24"/>
        </w:rPr>
        <w:t xml:space="preserve"> </w:t>
      </w:r>
      <w:r w:rsidRPr="00F76F1A">
        <w:rPr>
          <w:rFonts w:ascii="Book Antiqua" w:eastAsia="Gulim" w:hAnsi="Book Antiqua" w:cs="Arial"/>
          <w:b/>
          <w:color w:val="222222"/>
          <w:kern w:val="0"/>
          <w:sz w:val="24"/>
          <w:szCs w:val="24"/>
        </w:rPr>
        <w:t xml:space="preserve">S-Editor: </w:t>
      </w:r>
      <w:r w:rsidRPr="00F76F1A">
        <w:rPr>
          <w:rFonts w:ascii="Book Antiqua" w:eastAsia="Gulim" w:hAnsi="Book Antiqua" w:cs="Arial"/>
          <w:color w:val="222222"/>
          <w:kern w:val="0"/>
          <w:sz w:val="24"/>
          <w:szCs w:val="24"/>
        </w:rPr>
        <w:t>Yu J</w:t>
      </w:r>
    </w:p>
    <w:p w:rsidR="00F76F1A" w:rsidRPr="00F76F1A" w:rsidRDefault="00F76F1A" w:rsidP="00257DEB">
      <w:pPr>
        <w:wordWrap/>
        <w:adjustRightInd w:val="0"/>
        <w:snapToGrid w:val="0"/>
        <w:spacing w:after="0" w:line="360" w:lineRule="auto"/>
        <w:jc w:val="right"/>
        <w:rPr>
          <w:rFonts w:ascii="Book Antiqua" w:eastAsia="Gulim" w:hAnsi="Book Antiqua" w:cs="Arial"/>
          <w:b/>
          <w:color w:val="222222"/>
          <w:kern w:val="0"/>
          <w:sz w:val="24"/>
          <w:szCs w:val="24"/>
        </w:rPr>
      </w:pPr>
      <w:r w:rsidRPr="00F76F1A">
        <w:rPr>
          <w:rFonts w:ascii="Book Antiqua" w:eastAsia="Gulim" w:hAnsi="Book Antiqua" w:cs="Arial"/>
          <w:b/>
          <w:color w:val="222222"/>
          <w:kern w:val="0"/>
          <w:sz w:val="24"/>
          <w:szCs w:val="24"/>
        </w:rPr>
        <w:lastRenderedPageBreak/>
        <w:t>L-Editor:    E-Edito</w:t>
      </w:r>
      <w:bookmarkEnd w:id="35"/>
      <w:bookmarkEnd w:id="36"/>
      <w:r w:rsidRPr="00F76F1A">
        <w:rPr>
          <w:rFonts w:ascii="Book Antiqua" w:eastAsia="Gulim" w:hAnsi="Book Antiqua" w:cs="Arial"/>
          <w:b/>
          <w:color w:val="222222"/>
          <w:kern w:val="0"/>
          <w:sz w:val="24"/>
          <w:szCs w:val="24"/>
        </w:rPr>
        <w:t>r:</w:t>
      </w:r>
    </w:p>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rsidR="000F274D" w:rsidRPr="003617E1" w:rsidRDefault="000F274D" w:rsidP="003617E1">
      <w:pPr>
        <w:wordWrap/>
        <w:adjustRightInd w:val="0"/>
        <w:snapToGrid w:val="0"/>
        <w:spacing w:after="0" w:line="360" w:lineRule="auto"/>
        <w:rPr>
          <w:rFonts w:ascii="Book Antiqua" w:eastAsia="Gulim" w:hAnsi="Book Antiqua" w:cs="Arial"/>
          <w:color w:val="222222"/>
          <w:kern w:val="0"/>
          <w:sz w:val="24"/>
          <w:szCs w:val="24"/>
        </w:rPr>
      </w:pPr>
    </w:p>
    <w:p w:rsidR="00027EF0" w:rsidRDefault="00BD441C" w:rsidP="003617E1">
      <w:pPr>
        <w:wordWrap/>
        <w:adjustRightInd w:val="0"/>
        <w:snapToGrid w:val="0"/>
        <w:spacing w:after="0" w:line="360" w:lineRule="auto"/>
        <w:rPr>
          <w:rFonts w:ascii="Book Antiqua" w:eastAsia="宋体" w:hAnsi="Book Antiqua" w:cs="Arial"/>
          <w:color w:val="222222"/>
          <w:kern w:val="0"/>
          <w:sz w:val="24"/>
          <w:szCs w:val="24"/>
          <w:lang w:eastAsia="zh-CN"/>
        </w:rPr>
      </w:pPr>
      <w:r>
        <w:rPr>
          <w:rFonts w:ascii="Book Antiqua" w:eastAsia="Gulim" w:hAnsi="Book Antiqua" w:cs="Arial"/>
          <w:noProof/>
          <w:color w:val="222222"/>
          <w:kern w:val="0"/>
          <w:sz w:val="24"/>
          <w:szCs w:val="24"/>
          <w:lang w:eastAsia="zh-CN"/>
        </w:rPr>
        <w:drawing>
          <wp:inline distT="0" distB="0" distL="0" distR="0">
            <wp:extent cx="3503930" cy="3517900"/>
            <wp:effectExtent l="0" t="0" r="1270" b="6350"/>
            <wp:docPr id="1" name="图片 1" descr="C:\Users\baishideng-2014\Desktop\revised-jyu\新修回\14143\14143-Figures\Fig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ishideng-2014\Desktop\revised-jyu\新修回\14143\14143-Figures\Fig1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03930" cy="3517900"/>
                    </a:xfrm>
                    <a:prstGeom prst="rect">
                      <a:avLst/>
                    </a:prstGeom>
                    <a:noFill/>
                    <a:ln>
                      <a:noFill/>
                    </a:ln>
                  </pic:spPr>
                </pic:pic>
              </a:graphicData>
            </a:graphic>
          </wp:inline>
        </w:drawing>
      </w:r>
    </w:p>
    <w:p w:rsidR="00BD441C" w:rsidRPr="00BD441C" w:rsidRDefault="00BD441C" w:rsidP="003617E1">
      <w:pPr>
        <w:wordWrap/>
        <w:adjustRightInd w:val="0"/>
        <w:snapToGrid w:val="0"/>
        <w:spacing w:after="0" w:line="360" w:lineRule="auto"/>
        <w:rPr>
          <w:rFonts w:ascii="Book Antiqua" w:eastAsia="宋体" w:hAnsi="Book Antiqua" w:cs="Arial"/>
          <w:color w:val="222222"/>
          <w:kern w:val="0"/>
          <w:sz w:val="24"/>
          <w:szCs w:val="24"/>
          <w:lang w:eastAsia="zh-CN"/>
        </w:rPr>
      </w:pPr>
      <w:r>
        <w:rPr>
          <w:rFonts w:ascii="Book Antiqua" w:eastAsia="宋体" w:hAnsi="Book Antiqua" w:cs="Arial"/>
          <w:noProof/>
          <w:color w:val="222222"/>
          <w:kern w:val="0"/>
          <w:sz w:val="24"/>
          <w:szCs w:val="24"/>
          <w:lang w:eastAsia="zh-CN"/>
        </w:rPr>
        <w:drawing>
          <wp:inline distT="0" distB="0" distL="0" distR="0">
            <wp:extent cx="3503930" cy="3517900"/>
            <wp:effectExtent l="0" t="0" r="1270" b="6350"/>
            <wp:docPr id="2" name="图片 2" descr="C:\Users\baishideng-2014\Desktop\revised-jyu\新修回\14143\14143-Figures\Fig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ishideng-2014\Desktop\revised-jyu\新修回\14143\14143-Figures\Fig1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03930" cy="3517900"/>
                    </a:xfrm>
                    <a:prstGeom prst="rect">
                      <a:avLst/>
                    </a:prstGeom>
                    <a:noFill/>
                    <a:ln>
                      <a:noFill/>
                    </a:ln>
                  </pic:spPr>
                </pic:pic>
              </a:graphicData>
            </a:graphic>
          </wp:inline>
        </w:drawing>
      </w:r>
    </w:p>
    <w:p w:rsidR="00E31000" w:rsidRPr="00D93347" w:rsidRDefault="00E31000" w:rsidP="003617E1">
      <w:pPr>
        <w:wordWrap/>
        <w:adjustRightInd w:val="0"/>
        <w:snapToGrid w:val="0"/>
        <w:spacing w:after="0" w:line="360" w:lineRule="auto"/>
        <w:rPr>
          <w:rFonts w:ascii="Book Antiqua" w:hAnsi="Book Antiqua"/>
          <w:sz w:val="24"/>
          <w:szCs w:val="24"/>
        </w:rPr>
      </w:pPr>
      <w:r w:rsidRPr="001B2505">
        <w:rPr>
          <w:rFonts w:ascii="Book Antiqua" w:hAnsi="Book Antiqua"/>
          <w:b/>
          <w:sz w:val="24"/>
          <w:szCs w:val="24"/>
        </w:rPr>
        <w:t xml:space="preserve">Figure 1 </w:t>
      </w:r>
      <w:r w:rsidR="00D93347" w:rsidRPr="00D93347">
        <w:rPr>
          <w:rFonts w:ascii="Book Antiqua" w:hAnsi="Book Antiqua"/>
          <w:b/>
          <w:sz w:val="24"/>
          <w:szCs w:val="24"/>
        </w:rPr>
        <w:t>Magnetic resonance imaging</w:t>
      </w:r>
      <w:r w:rsidR="00D93347">
        <w:rPr>
          <w:rFonts w:ascii="Book Antiqua" w:eastAsia="宋体" w:hAnsi="Book Antiqua" w:hint="eastAsia"/>
          <w:b/>
          <w:sz w:val="24"/>
          <w:szCs w:val="24"/>
          <w:lang w:eastAsia="zh-CN"/>
        </w:rPr>
        <w:t>.</w:t>
      </w:r>
      <w:r w:rsidR="00D93347" w:rsidRPr="00D93347">
        <w:rPr>
          <w:rFonts w:ascii="Book Antiqua" w:hAnsi="Book Antiqua"/>
          <w:b/>
          <w:sz w:val="24"/>
          <w:szCs w:val="24"/>
        </w:rPr>
        <w:t xml:space="preserve"> </w:t>
      </w:r>
      <w:r w:rsidR="001B2505" w:rsidRPr="00D93347">
        <w:rPr>
          <w:rFonts w:ascii="Book Antiqua" w:hAnsi="Book Antiqua"/>
          <w:sz w:val="24"/>
          <w:szCs w:val="24"/>
        </w:rPr>
        <w:t>Results</w:t>
      </w:r>
      <w:r w:rsidR="001B2505" w:rsidRPr="00D93347">
        <w:rPr>
          <w:rFonts w:ascii="Book Antiqua" w:eastAsiaTheme="minorHAnsi" w:hAnsi="Book Antiqua"/>
          <w:sz w:val="24"/>
          <w:szCs w:val="24"/>
        </w:rPr>
        <w:t xml:space="preserve"> </w:t>
      </w:r>
      <w:r w:rsidRPr="00D93347">
        <w:rPr>
          <w:rFonts w:ascii="Book Antiqua" w:eastAsiaTheme="minorHAnsi" w:hAnsi="Book Antiqua"/>
          <w:sz w:val="24"/>
          <w:szCs w:val="24"/>
        </w:rPr>
        <w:t xml:space="preserve">of a magnetic resonance imaging brain scan </w:t>
      </w:r>
      <w:r w:rsidRPr="00D93347">
        <w:rPr>
          <w:rFonts w:ascii="Book Antiqua" w:hAnsi="Book Antiqua"/>
          <w:sz w:val="24"/>
          <w:szCs w:val="24"/>
        </w:rPr>
        <w:t xml:space="preserve">exhibited symmetrical high-signal abnormalities in the basal ganglia on T1-weighted images, </w:t>
      </w:r>
      <w:r w:rsidRPr="00D93347">
        <w:rPr>
          <w:rFonts w:ascii="Book Antiqua" w:eastAsiaTheme="minorHAnsi" w:hAnsi="Book Antiqua"/>
          <w:sz w:val="24"/>
          <w:szCs w:val="24"/>
        </w:rPr>
        <w:t>consistent with liver cirrhosis</w:t>
      </w:r>
      <w:r w:rsidR="00BD441C" w:rsidRPr="00D93347">
        <w:rPr>
          <w:rFonts w:ascii="Book Antiqua" w:eastAsia="宋体" w:hAnsi="Book Antiqua" w:hint="eastAsia"/>
          <w:sz w:val="24"/>
          <w:szCs w:val="24"/>
          <w:lang w:eastAsia="zh-CN"/>
        </w:rPr>
        <w:t xml:space="preserve"> (A and B)</w:t>
      </w:r>
      <w:r w:rsidRPr="00D93347">
        <w:rPr>
          <w:rFonts w:ascii="Book Antiqua" w:hAnsi="Book Antiqua"/>
          <w:sz w:val="24"/>
          <w:szCs w:val="24"/>
        </w:rPr>
        <w:t>.</w:t>
      </w:r>
    </w:p>
    <w:p w:rsidR="00680914" w:rsidRPr="00D93347" w:rsidRDefault="00680914" w:rsidP="003617E1">
      <w:pPr>
        <w:wordWrap/>
        <w:adjustRightInd w:val="0"/>
        <w:snapToGrid w:val="0"/>
        <w:spacing w:after="0" w:line="360" w:lineRule="auto"/>
        <w:rPr>
          <w:rFonts w:ascii="Book Antiqua" w:eastAsia="宋体" w:hAnsi="Book Antiqua"/>
          <w:sz w:val="24"/>
          <w:szCs w:val="24"/>
          <w:lang w:eastAsia="zh-CN"/>
        </w:rPr>
      </w:pPr>
    </w:p>
    <w:p w:rsidR="00071C98" w:rsidRDefault="00071C98" w:rsidP="003617E1">
      <w:pPr>
        <w:wordWrap/>
        <w:adjustRightInd w:val="0"/>
        <w:snapToGrid w:val="0"/>
        <w:spacing w:after="0" w:line="360" w:lineRule="auto"/>
        <w:rPr>
          <w:rFonts w:ascii="Book Antiqua" w:eastAsia="宋体" w:hAnsi="Book Antiqua"/>
          <w:sz w:val="24"/>
          <w:szCs w:val="24"/>
          <w:lang w:eastAsia="zh-CN"/>
        </w:rPr>
      </w:pPr>
      <w:r>
        <w:rPr>
          <w:rFonts w:ascii="Book Antiqua" w:eastAsia="宋体" w:hAnsi="Book Antiqua"/>
          <w:noProof/>
          <w:sz w:val="24"/>
          <w:szCs w:val="24"/>
          <w:lang w:eastAsia="zh-CN"/>
        </w:rPr>
        <w:drawing>
          <wp:inline distT="0" distB="0" distL="0" distR="0">
            <wp:extent cx="5731510" cy="2707833"/>
            <wp:effectExtent l="0" t="0" r="2540" b="0"/>
            <wp:docPr id="3" name="图片 3" descr="C:\Users\baishideng-2014\Desktop\revised-jyu\新修回\14143\14143-Figures\Fig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ishideng-2014\Desktop\revised-jyu\新修回\14143\14143-Figures\Fig2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707833"/>
                    </a:xfrm>
                    <a:prstGeom prst="rect">
                      <a:avLst/>
                    </a:prstGeom>
                    <a:noFill/>
                    <a:ln>
                      <a:noFill/>
                    </a:ln>
                  </pic:spPr>
                </pic:pic>
              </a:graphicData>
            </a:graphic>
          </wp:inline>
        </w:drawing>
      </w:r>
    </w:p>
    <w:p w:rsidR="00071C98" w:rsidRDefault="00071C98" w:rsidP="003617E1">
      <w:pPr>
        <w:wordWrap/>
        <w:adjustRightInd w:val="0"/>
        <w:snapToGrid w:val="0"/>
        <w:spacing w:after="0" w:line="360" w:lineRule="auto"/>
        <w:rPr>
          <w:rFonts w:ascii="Book Antiqua" w:eastAsia="宋体" w:hAnsi="Book Antiqua"/>
          <w:b/>
          <w:sz w:val="24"/>
          <w:szCs w:val="24"/>
          <w:lang w:eastAsia="zh-CN"/>
        </w:rPr>
      </w:pPr>
      <w:r>
        <w:rPr>
          <w:rFonts w:ascii="Book Antiqua" w:eastAsia="宋体" w:hAnsi="Book Antiqua"/>
          <w:b/>
          <w:noProof/>
          <w:sz w:val="24"/>
          <w:szCs w:val="24"/>
          <w:lang w:eastAsia="zh-CN"/>
        </w:rPr>
        <w:drawing>
          <wp:inline distT="0" distB="0" distL="0" distR="0">
            <wp:extent cx="5731510" cy="2707833"/>
            <wp:effectExtent l="0" t="0" r="2540" b="0"/>
            <wp:docPr id="5" name="图片 5" descr="C:\Users\baishideng-2014\Desktop\revised-jyu\新修回\14143\14143-Figures\Fig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ishideng-2014\Desktop\revised-jyu\新修回\14143\14143-Figures\Fig2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707833"/>
                    </a:xfrm>
                    <a:prstGeom prst="rect">
                      <a:avLst/>
                    </a:prstGeom>
                    <a:noFill/>
                    <a:ln>
                      <a:noFill/>
                    </a:ln>
                  </pic:spPr>
                </pic:pic>
              </a:graphicData>
            </a:graphic>
          </wp:inline>
        </w:drawing>
      </w:r>
    </w:p>
    <w:p w:rsidR="00071C98" w:rsidRPr="00071C98" w:rsidRDefault="00071C98" w:rsidP="003617E1">
      <w:pPr>
        <w:wordWrap/>
        <w:adjustRightInd w:val="0"/>
        <w:snapToGrid w:val="0"/>
        <w:spacing w:after="0" w:line="360" w:lineRule="auto"/>
        <w:rPr>
          <w:rFonts w:ascii="Book Antiqua" w:eastAsia="宋体" w:hAnsi="Book Antiqua"/>
          <w:b/>
          <w:sz w:val="24"/>
          <w:szCs w:val="24"/>
          <w:lang w:eastAsia="zh-CN"/>
        </w:rPr>
      </w:pPr>
      <w:r>
        <w:rPr>
          <w:rFonts w:ascii="Book Antiqua" w:eastAsia="宋体" w:hAnsi="Book Antiqua"/>
          <w:b/>
          <w:noProof/>
          <w:sz w:val="24"/>
          <w:szCs w:val="24"/>
          <w:lang w:eastAsia="zh-CN"/>
        </w:rPr>
        <w:drawing>
          <wp:inline distT="0" distB="0" distL="0" distR="0">
            <wp:extent cx="5731510" cy="2707833"/>
            <wp:effectExtent l="0" t="0" r="2540" b="0"/>
            <wp:docPr id="6" name="图片 6" descr="C:\Users\baishideng-2014\Desktop\revised-jyu\新修回\14143\14143-Figures\Fig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ishideng-2014\Desktop\revised-jyu\新修回\14143\14143-Figures\Fig2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707833"/>
                    </a:xfrm>
                    <a:prstGeom prst="rect">
                      <a:avLst/>
                    </a:prstGeom>
                    <a:noFill/>
                    <a:ln>
                      <a:noFill/>
                    </a:ln>
                  </pic:spPr>
                </pic:pic>
              </a:graphicData>
            </a:graphic>
          </wp:inline>
        </w:drawing>
      </w:r>
    </w:p>
    <w:p w:rsidR="00E31000" w:rsidRPr="003617E1" w:rsidRDefault="001B2505" w:rsidP="003617E1">
      <w:pPr>
        <w:wordWrap/>
        <w:adjustRightInd w:val="0"/>
        <w:snapToGrid w:val="0"/>
        <w:spacing w:after="0" w:line="360" w:lineRule="auto"/>
        <w:rPr>
          <w:rFonts w:ascii="Book Antiqua" w:hAnsi="Book Antiqua"/>
          <w:sz w:val="24"/>
          <w:szCs w:val="24"/>
        </w:rPr>
      </w:pPr>
      <w:r w:rsidRPr="00BD441C">
        <w:rPr>
          <w:rFonts w:ascii="Book Antiqua" w:hAnsi="Book Antiqua"/>
          <w:b/>
          <w:sz w:val="24"/>
          <w:szCs w:val="24"/>
        </w:rPr>
        <w:lastRenderedPageBreak/>
        <w:t>Figure 2</w:t>
      </w:r>
      <w:r w:rsidR="00E31000" w:rsidRPr="00BD441C">
        <w:rPr>
          <w:rFonts w:ascii="Book Antiqua" w:hAnsi="Book Antiqua"/>
          <w:b/>
          <w:sz w:val="24"/>
          <w:szCs w:val="24"/>
        </w:rPr>
        <w:t xml:space="preserve"> </w:t>
      </w:r>
      <w:proofErr w:type="gramStart"/>
      <w:r w:rsidR="00BD441C" w:rsidRPr="00BD441C">
        <w:rPr>
          <w:rFonts w:ascii="Book Antiqua" w:hAnsi="Book Antiqua"/>
          <w:b/>
          <w:sz w:val="24"/>
          <w:szCs w:val="24"/>
        </w:rPr>
        <w:t>Electroencephalogram</w:t>
      </w:r>
      <w:proofErr w:type="gramEnd"/>
      <w:r w:rsidR="00BD441C" w:rsidRPr="00BD441C">
        <w:rPr>
          <w:rFonts w:ascii="Book Antiqua" w:eastAsia="宋体" w:hAnsi="Book Antiqua" w:hint="eastAsia"/>
          <w:b/>
          <w:sz w:val="24"/>
          <w:szCs w:val="24"/>
          <w:lang w:eastAsia="zh-CN"/>
        </w:rPr>
        <w:t>.</w:t>
      </w:r>
      <w:r w:rsidR="00BD441C" w:rsidRPr="00BD441C">
        <w:rPr>
          <w:rFonts w:ascii="Book Antiqua" w:hAnsi="Book Antiqua" w:hint="eastAsia"/>
          <w:sz w:val="24"/>
          <w:szCs w:val="24"/>
        </w:rPr>
        <w:t xml:space="preserve"> </w:t>
      </w:r>
      <w:r w:rsidR="00E31000" w:rsidRPr="003617E1">
        <w:rPr>
          <w:rFonts w:ascii="Book Antiqua" w:hAnsi="Book Antiqua"/>
          <w:sz w:val="24"/>
          <w:szCs w:val="24"/>
        </w:rPr>
        <w:t>An</w:t>
      </w:r>
      <w:r w:rsidR="00E31000" w:rsidRPr="003617E1">
        <w:rPr>
          <w:rFonts w:ascii="Book Antiqua" w:eastAsiaTheme="minorHAnsi" w:hAnsi="Book Antiqua"/>
          <w:sz w:val="24"/>
          <w:szCs w:val="24"/>
        </w:rPr>
        <w:t xml:space="preserve"> electroencephalogram revealed generalized rhythmic delta to theta activity with decreasing termination (single asterisk) and increasing onset (double asterisk) (Figure 2A). After administration of intravenous lorazepam (black arrow), the electroencephalogram showed that the </w:t>
      </w:r>
      <w:proofErr w:type="spellStart"/>
      <w:r w:rsidR="00E31000" w:rsidRPr="003617E1">
        <w:rPr>
          <w:rFonts w:ascii="Book Antiqua" w:eastAsiaTheme="minorHAnsi" w:hAnsi="Book Antiqua"/>
          <w:sz w:val="24"/>
          <w:szCs w:val="24"/>
        </w:rPr>
        <w:t>epileptiform</w:t>
      </w:r>
      <w:proofErr w:type="spellEnd"/>
      <w:r w:rsidR="00E31000" w:rsidRPr="003617E1">
        <w:rPr>
          <w:rFonts w:ascii="Book Antiqua" w:eastAsiaTheme="minorHAnsi" w:hAnsi="Book Antiqua"/>
          <w:sz w:val="24"/>
          <w:szCs w:val="24"/>
        </w:rPr>
        <w:t xml:space="preserve"> discharge had resolved (white arrow from Figure 2B to Figure 2C).</w:t>
      </w:r>
    </w:p>
    <w:p w:rsidR="00680914" w:rsidRPr="003617E1" w:rsidRDefault="00680914" w:rsidP="003617E1">
      <w:pPr>
        <w:wordWrap/>
        <w:adjustRightInd w:val="0"/>
        <w:snapToGrid w:val="0"/>
        <w:spacing w:after="0" w:line="360" w:lineRule="auto"/>
        <w:rPr>
          <w:rFonts w:ascii="Book Antiqua" w:hAnsi="Book Antiqua"/>
          <w:sz w:val="24"/>
          <w:szCs w:val="24"/>
        </w:rPr>
      </w:pPr>
    </w:p>
    <w:sectPr w:rsidR="00680914" w:rsidRPr="003617E1" w:rsidSect="005C27B5">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7ECD" w:rsidRDefault="00B07ECD" w:rsidP="00DC006A">
      <w:pPr>
        <w:spacing w:after="0" w:line="240" w:lineRule="auto"/>
      </w:pPr>
      <w:r>
        <w:separator/>
      </w:r>
    </w:p>
  </w:endnote>
  <w:endnote w:type="continuationSeparator" w:id="0">
    <w:p w:rsidR="00B07ECD" w:rsidRDefault="00B07ECD" w:rsidP="00DC00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algun Gothic">
    <w:panose1 w:val="020B0503020000020004"/>
    <w:charset w:val="81"/>
    <w:family w:val="swiss"/>
    <w:pitch w:val="variable"/>
    <w:sig w:usb0="900002AF" w:usb1="09D77CFB" w:usb2="00000012" w:usb3="00000000" w:csb0="00080001"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幼圆">
    <w:panose1 w:val="02010509060101010101"/>
    <w:charset w:val="86"/>
    <w:family w:val="modern"/>
    <w:pitch w:val="fixed"/>
    <w:sig w:usb0="00000001" w:usb1="080E0000" w:usb2="00000010" w:usb3="00000000" w:csb0="00040000" w:csb1="00000000"/>
  </w:font>
  <w:font w:name="PMingLiU">
    <w:altName w:val="新細明體"/>
    <w:panose1 w:val="02020500000000000000"/>
    <w:charset w:val="88"/>
    <w:family w:val="roman"/>
    <w:pitch w:val="variable"/>
    <w:sig w:usb0="A00002FF" w:usb1="28CFFCFA" w:usb2="00000016" w:usb3="00000000" w:csb0="00100001" w:csb1="00000000"/>
  </w:font>
  <w:font w:name="*CentSchbook-BT-Identity-H">
    <w:altName w:val="MS Mincho"/>
    <w:panose1 w:val="00000000000000000000"/>
    <w:charset w:val="80"/>
    <w:family w:val="auto"/>
    <w:notTrueType/>
    <w:pitch w:val="default"/>
    <w:sig w:usb0="00000000" w:usb1="08070000" w:usb2="00000010" w:usb3="00000000" w:csb0="00020000" w:csb1="00000000"/>
  </w:font>
  <w:font w:name="*CentSchbook-BT,Bold-Identity-H">
    <w:altName w:val="MS Mincho"/>
    <w:panose1 w:val="00000000000000000000"/>
    <w:charset w:val="80"/>
    <w:family w:val="auto"/>
    <w:notTrueType/>
    <w:pitch w:val="default"/>
    <w:sig w:usb0="00000000" w:usb1="08070000" w:usb2="00000010" w:usb3="00000000" w:csb0="00020000" w:csb1="00000000"/>
  </w:font>
  <w:font w:name="Gulim">
    <w:altName w:val="굴림"/>
    <w:panose1 w:val="020B0600000101010101"/>
    <w:charset w:val="81"/>
    <w:family w:val="swiss"/>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7ECD" w:rsidRDefault="00B07ECD" w:rsidP="00DC006A">
      <w:pPr>
        <w:spacing w:after="0" w:line="240" w:lineRule="auto"/>
      </w:pPr>
      <w:r>
        <w:separator/>
      </w:r>
    </w:p>
  </w:footnote>
  <w:footnote w:type="continuationSeparator" w:id="0">
    <w:p w:rsidR="00B07ECD" w:rsidRDefault="00B07ECD" w:rsidP="00DC006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541B"/>
    <w:rsid w:val="00013ACB"/>
    <w:rsid w:val="000171B3"/>
    <w:rsid w:val="00023696"/>
    <w:rsid w:val="0002605A"/>
    <w:rsid w:val="00027EF0"/>
    <w:rsid w:val="00032C0F"/>
    <w:rsid w:val="00035C95"/>
    <w:rsid w:val="00043194"/>
    <w:rsid w:val="00050CC8"/>
    <w:rsid w:val="00071C98"/>
    <w:rsid w:val="00072A53"/>
    <w:rsid w:val="00085FEC"/>
    <w:rsid w:val="000E40D9"/>
    <w:rsid w:val="000F274D"/>
    <w:rsid w:val="000F2C7A"/>
    <w:rsid w:val="000F6C91"/>
    <w:rsid w:val="001026DE"/>
    <w:rsid w:val="00103EFB"/>
    <w:rsid w:val="00126D6E"/>
    <w:rsid w:val="00145D71"/>
    <w:rsid w:val="0018548A"/>
    <w:rsid w:val="001868B4"/>
    <w:rsid w:val="00194BEF"/>
    <w:rsid w:val="001B1146"/>
    <w:rsid w:val="001B2505"/>
    <w:rsid w:val="001B7ECA"/>
    <w:rsid w:val="001C36ED"/>
    <w:rsid w:val="001D48D8"/>
    <w:rsid w:val="001E1F32"/>
    <w:rsid w:val="001E2EBD"/>
    <w:rsid w:val="001F1251"/>
    <w:rsid w:val="001F1273"/>
    <w:rsid w:val="00202B4F"/>
    <w:rsid w:val="00217A71"/>
    <w:rsid w:val="002200D5"/>
    <w:rsid w:val="002222C3"/>
    <w:rsid w:val="00257DEB"/>
    <w:rsid w:val="00265371"/>
    <w:rsid w:val="00267440"/>
    <w:rsid w:val="0027353C"/>
    <w:rsid w:val="002907FC"/>
    <w:rsid w:val="0029767B"/>
    <w:rsid w:val="002C5CDC"/>
    <w:rsid w:val="002D448F"/>
    <w:rsid w:val="002E1428"/>
    <w:rsid w:val="002E4083"/>
    <w:rsid w:val="002E56FE"/>
    <w:rsid w:val="003011D4"/>
    <w:rsid w:val="00305E7E"/>
    <w:rsid w:val="00317DE7"/>
    <w:rsid w:val="003240A0"/>
    <w:rsid w:val="00341A35"/>
    <w:rsid w:val="003461BE"/>
    <w:rsid w:val="003535FB"/>
    <w:rsid w:val="00353F30"/>
    <w:rsid w:val="003617E1"/>
    <w:rsid w:val="0037450A"/>
    <w:rsid w:val="0038711E"/>
    <w:rsid w:val="00391249"/>
    <w:rsid w:val="003D625F"/>
    <w:rsid w:val="003E6192"/>
    <w:rsid w:val="003F4FF1"/>
    <w:rsid w:val="003F7C53"/>
    <w:rsid w:val="00413D60"/>
    <w:rsid w:val="00414EB5"/>
    <w:rsid w:val="00415DAF"/>
    <w:rsid w:val="0044074A"/>
    <w:rsid w:val="00447E7C"/>
    <w:rsid w:val="00487687"/>
    <w:rsid w:val="004C2B23"/>
    <w:rsid w:val="004D0DEC"/>
    <w:rsid w:val="004D3AC9"/>
    <w:rsid w:val="004E2C62"/>
    <w:rsid w:val="004E6EDE"/>
    <w:rsid w:val="004F1A05"/>
    <w:rsid w:val="004F49ED"/>
    <w:rsid w:val="004F7019"/>
    <w:rsid w:val="004F7EDA"/>
    <w:rsid w:val="005158AC"/>
    <w:rsid w:val="00523EFF"/>
    <w:rsid w:val="0052690A"/>
    <w:rsid w:val="00527C53"/>
    <w:rsid w:val="00527C82"/>
    <w:rsid w:val="00537974"/>
    <w:rsid w:val="0054268F"/>
    <w:rsid w:val="005541BA"/>
    <w:rsid w:val="00557424"/>
    <w:rsid w:val="005678E8"/>
    <w:rsid w:val="0057537E"/>
    <w:rsid w:val="00582162"/>
    <w:rsid w:val="00590DA9"/>
    <w:rsid w:val="00597F53"/>
    <w:rsid w:val="005C104E"/>
    <w:rsid w:val="005C27B5"/>
    <w:rsid w:val="005D408C"/>
    <w:rsid w:val="005D5A48"/>
    <w:rsid w:val="005D5CE7"/>
    <w:rsid w:val="005E5E1F"/>
    <w:rsid w:val="006003A8"/>
    <w:rsid w:val="006075EC"/>
    <w:rsid w:val="00611F1A"/>
    <w:rsid w:val="00621A16"/>
    <w:rsid w:val="00630E81"/>
    <w:rsid w:val="0063590E"/>
    <w:rsid w:val="00645EBF"/>
    <w:rsid w:val="00652294"/>
    <w:rsid w:val="00666804"/>
    <w:rsid w:val="00666C12"/>
    <w:rsid w:val="00677183"/>
    <w:rsid w:val="00680914"/>
    <w:rsid w:val="00681CE2"/>
    <w:rsid w:val="00683BFB"/>
    <w:rsid w:val="00685B94"/>
    <w:rsid w:val="00690755"/>
    <w:rsid w:val="00695AC7"/>
    <w:rsid w:val="006A7253"/>
    <w:rsid w:val="006B4865"/>
    <w:rsid w:val="006D2D7E"/>
    <w:rsid w:val="006F5448"/>
    <w:rsid w:val="006F7EAC"/>
    <w:rsid w:val="00726E4B"/>
    <w:rsid w:val="00727889"/>
    <w:rsid w:val="00733F46"/>
    <w:rsid w:val="007423E5"/>
    <w:rsid w:val="007434AF"/>
    <w:rsid w:val="00744F7F"/>
    <w:rsid w:val="00757AFF"/>
    <w:rsid w:val="00764D51"/>
    <w:rsid w:val="0076511D"/>
    <w:rsid w:val="00785ADB"/>
    <w:rsid w:val="00785C28"/>
    <w:rsid w:val="00794061"/>
    <w:rsid w:val="007A5740"/>
    <w:rsid w:val="007C26C2"/>
    <w:rsid w:val="007C3DC6"/>
    <w:rsid w:val="007D2C42"/>
    <w:rsid w:val="007E3614"/>
    <w:rsid w:val="007F1596"/>
    <w:rsid w:val="0080540F"/>
    <w:rsid w:val="00810EA9"/>
    <w:rsid w:val="00831050"/>
    <w:rsid w:val="00831125"/>
    <w:rsid w:val="00832D02"/>
    <w:rsid w:val="00834DA7"/>
    <w:rsid w:val="008416CB"/>
    <w:rsid w:val="008534E6"/>
    <w:rsid w:val="00857B84"/>
    <w:rsid w:val="00867A99"/>
    <w:rsid w:val="00871CF2"/>
    <w:rsid w:val="0088732C"/>
    <w:rsid w:val="0089484A"/>
    <w:rsid w:val="00895BE5"/>
    <w:rsid w:val="008A54F2"/>
    <w:rsid w:val="008B4784"/>
    <w:rsid w:val="008B541B"/>
    <w:rsid w:val="008C0BEA"/>
    <w:rsid w:val="008D11D3"/>
    <w:rsid w:val="00901E88"/>
    <w:rsid w:val="009058B7"/>
    <w:rsid w:val="0092517C"/>
    <w:rsid w:val="00930146"/>
    <w:rsid w:val="0093175D"/>
    <w:rsid w:val="00932AAB"/>
    <w:rsid w:val="00937D6C"/>
    <w:rsid w:val="00941214"/>
    <w:rsid w:val="009553FF"/>
    <w:rsid w:val="00967050"/>
    <w:rsid w:val="0096759F"/>
    <w:rsid w:val="009678ED"/>
    <w:rsid w:val="0097430E"/>
    <w:rsid w:val="009947EA"/>
    <w:rsid w:val="009A5870"/>
    <w:rsid w:val="009A7F0A"/>
    <w:rsid w:val="009B1A8A"/>
    <w:rsid w:val="009B2FAA"/>
    <w:rsid w:val="009B30FC"/>
    <w:rsid w:val="009C56EC"/>
    <w:rsid w:val="009D5F51"/>
    <w:rsid w:val="009F4040"/>
    <w:rsid w:val="009F6019"/>
    <w:rsid w:val="00A041B8"/>
    <w:rsid w:val="00A24F7C"/>
    <w:rsid w:val="00A30E06"/>
    <w:rsid w:val="00A34472"/>
    <w:rsid w:val="00A371CF"/>
    <w:rsid w:val="00A42729"/>
    <w:rsid w:val="00A54818"/>
    <w:rsid w:val="00A64292"/>
    <w:rsid w:val="00A6618B"/>
    <w:rsid w:val="00A86F13"/>
    <w:rsid w:val="00AA06F3"/>
    <w:rsid w:val="00AA7C6F"/>
    <w:rsid w:val="00AB0E35"/>
    <w:rsid w:val="00AC60E1"/>
    <w:rsid w:val="00AE280C"/>
    <w:rsid w:val="00AF59A0"/>
    <w:rsid w:val="00B04972"/>
    <w:rsid w:val="00B07ECD"/>
    <w:rsid w:val="00B11C14"/>
    <w:rsid w:val="00B21C29"/>
    <w:rsid w:val="00B35C28"/>
    <w:rsid w:val="00B42537"/>
    <w:rsid w:val="00B434C4"/>
    <w:rsid w:val="00B44543"/>
    <w:rsid w:val="00B5521F"/>
    <w:rsid w:val="00B61CFD"/>
    <w:rsid w:val="00B6589D"/>
    <w:rsid w:val="00B97A6E"/>
    <w:rsid w:val="00BC0A68"/>
    <w:rsid w:val="00BC7C55"/>
    <w:rsid w:val="00BD441C"/>
    <w:rsid w:val="00BE3E96"/>
    <w:rsid w:val="00BE56A2"/>
    <w:rsid w:val="00BE6D5F"/>
    <w:rsid w:val="00BE761D"/>
    <w:rsid w:val="00BF17D3"/>
    <w:rsid w:val="00BF68B8"/>
    <w:rsid w:val="00C036DA"/>
    <w:rsid w:val="00C35FD6"/>
    <w:rsid w:val="00C42EEC"/>
    <w:rsid w:val="00C50F35"/>
    <w:rsid w:val="00C75F86"/>
    <w:rsid w:val="00C77AAE"/>
    <w:rsid w:val="00C8413E"/>
    <w:rsid w:val="00C909B1"/>
    <w:rsid w:val="00C949B9"/>
    <w:rsid w:val="00C965DD"/>
    <w:rsid w:val="00CA472A"/>
    <w:rsid w:val="00CB0990"/>
    <w:rsid w:val="00CB513B"/>
    <w:rsid w:val="00CB7BA0"/>
    <w:rsid w:val="00CC11C9"/>
    <w:rsid w:val="00CD1D59"/>
    <w:rsid w:val="00CD6D88"/>
    <w:rsid w:val="00CD78FA"/>
    <w:rsid w:val="00CE3A5D"/>
    <w:rsid w:val="00CF580F"/>
    <w:rsid w:val="00D01742"/>
    <w:rsid w:val="00D34612"/>
    <w:rsid w:val="00D371BC"/>
    <w:rsid w:val="00D4136B"/>
    <w:rsid w:val="00D532B1"/>
    <w:rsid w:val="00D57B62"/>
    <w:rsid w:val="00D62077"/>
    <w:rsid w:val="00D87D48"/>
    <w:rsid w:val="00D900D9"/>
    <w:rsid w:val="00D93347"/>
    <w:rsid w:val="00DB2884"/>
    <w:rsid w:val="00DC006A"/>
    <w:rsid w:val="00DD6426"/>
    <w:rsid w:val="00DE41DC"/>
    <w:rsid w:val="00DF0BC0"/>
    <w:rsid w:val="00DF1B92"/>
    <w:rsid w:val="00E20938"/>
    <w:rsid w:val="00E24EB5"/>
    <w:rsid w:val="00E31000"/>
    <w:rsid w:val="00E464F3"/>
    <w:rsid w:val="00E6626F"/>
    <w:rsid w:val="00E708AD"/>
    <w:rsid w:val="00E81435"/>
    <w:rsid w:val="00E85388"/>
    <w:rsid w:val="00E86199"/>
    <w:rsid w:val="00E958CC"/>
    <w:rsid w:val="00E95BAA"/>
    <w:rsid w:val="00EA5AC9"/>
    <w:rsid w:val="00ED07CC"/>
    <w:rsid w:val="00ED1720"/>
    <w:rsid w:val="00EE5B1F"/>
    <w:rsid w:val="00EF023D"/>
    <w:rsid w:val="00EF7DC8"/>
    <w:rsid w:val="00F02C70"/>
    <w:rsid w:val="00F10CA7"/>
    <w:rsid w:val="00F13B59"/>
    <w:rsid w:val="00F158C0"/>
    <w:rsid w:val="00F2294F"/>
    <w:rsid w:val="00F40A69"/>
    <w:rsid w:val="00F44FB4"/>
    <w:rsid w:val="00F45D92"/>
    <w:rsid w:val="00F6229A"/>
    <w:rsid w:val="00F66983"/>
    <w:rsid w:val="00F700F7"/>
    <w:rsid w:val="00F709DE"/>
    <w:rsid w:val="00F72D02"/>
    <w:rsid w:val="00F73F04"/>
    <w:rsid w:val="00F76F1A"/>
    <w:rsid w:val="00F90A0A"/>
    <w:rsid w:val="00FB1D7B"/>
    <w:rsid w:val="00FB3C78"/>
    <w:rsid w:val="00FB4AAD"/>
    <w:rsid w:val="00FB6A0A"/>
    <w:rsid w:val="00FC0214"/>
    <w:rsid w:val="00FC0D01"/>
    <w:rsid w:val="00FC1E84"/>
    <w:rsid w:val="00FD2598"/>
    <w:rsid w:val="00FD4E9D"/>
    <w:rsid w:val="00FD6A75"/>
    <w:rsid w:val="00FE3749"/>
    <w:rsid w:val="00FE4344"/>
    <w:rsid w:val="00FF2FD4"/>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27B5"/>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C006A"/>
    <w:pPr>
      <w:tabs>
        <w:tab w:val="center" w:pos="4513"/>
        <w:tab w:val="right" w:pos="9026"/>
      </w:tabs>
      <w:snapToGrid w:val="0"/>
    </w:pPr>
  </w:style>
  <w:style w:type="character" w:customStyle="1" w:styleId="Char">
    <w:name w:val="页眉 Char"/>
    <w:basedOn w:val="a0"/>
    <w:link w:val="a3"/>
    <w:uiPriority w:val="99"/>
    <w:rsid w:val="00DC006A"/>
  </w:style>
  <w:style w:type="paragraph" w:styleId="a4">
    <w:name w:val="footer"/>
    <w:basedOn w:val="a"/>
    <w:link w:val="Char0"/>
    <w:uiPriority w:val="99"/>
    <w:unhideWhenUsed/>
    <w:rsid w:val="00DC006A"/>
    <w:pPr>
      <w:tabs>
        <w:tab w:val="center" w:pos="4513"/>
        <w:tab w:val="right" w:pos="9026"/>
      </w:tabs>
      <w:snapToGrid w:val="0"/>
    </w:pPr>
  </w:style>
  <w:style w:type="character" w:customStyle="1" w:styleId="Char0">
    <w:name w:val="页脚 Char"/>
    <w:basedOn w:val="a0"/>
    <w:link w:val="a4"/>
    <w:uiPriority w:val="99"/>
    <w:rsid w:val="00DC006A"/>
  </w:style>
  <w:style w:type="paragraph" w:styleId="a5">
    <w:name w:val="Balloon Text"/>
    <w:basedOn w:val="a"/>
    <w:link w:val="Char1"/>
    <w:uiPriority w:val="99"/>
    <w:semiHidden/>
    <w:unhideWhenUsed/>
    <w:rsid w:val="00680914"/>
    <w:pPr>
      <w:spacing w:after="0" w:line="240" w:lineRule="auto"/>
    </w:pPr>
    <w:rPr>
      <w:rFonts w:asciiTheme="majorHAnsi" w:eastAsiaTheme="majorEastAsia" w:hAnsiTheme="majorHAnsi" w:cstheme="majorBidi"/>
      <w:sz w:val="18"/>
      <w:szCs w:val="18"/>
    </w:rPr>
  </w:style>
  <w:style w:type="character" w:customStyle="1" w:styleId="Char1">
    <w:name w:val="批注框文本 Char"/>
    <w:basedOn w:val="a0"/>
    <w:link w:val="a5"/>
    <w:uiPriority w:val="99"/>
    <w:semiHidden/>
    <w:rsid w:val="00680914"/>
    <w:rPr>
      <w:rFonts w:asciiTheme="majorHAnsi" w:eastAsiaTheme="majorEastAsia" w:hAnsiTheme="majorHAnsi" w:cstheme="majorBidi"/>
      <w:sz w:val="18"/>
      <w:szCs w:val="18"/>
    </w:rPr>
  </w:style>
  <w:style w:type="paragraph" w:customStyle="1" w:styleId="p0">
    <w:name w:val="p0"/>
    <w:basedOn w:val="a"/>
    <w:rsid w:val="00BC7C55"/>
    <w:pPr>
      <w:widowControl/>
      <w:wordWrap/>
      <w:autoSpaceDE/>
      <w:autoSpaceDN/>
      <w:spacing w:after="0" w:line="240" w:lineRule="atLeast"/>
      <w:jc w:val="left"/>
    </w:pPr>
    <w:rPr>
      <w:rFonts w:ascii="Century" w:eastAsia="宋体" w:hAnsi="Century" w:cs="宋体"/>
      <w:kern w:val="0"/>
      <w:sz w:val="21"/>
      <w:szCs w:val="21"/>
      <w:lang w:eastAsia="zh-CN"/>
    </w:rPr>
  </w:style>
  <w:style w:type="character" w:customStyle="1" w:styleId="hui12181">
    <w:name w:val="hui12181"/>
    <w:basedOn w:val="a0"/>
    <w:rsid w:val="00BC7C55"/>
    <w:rPr>
      <w:rFonts w:ascii="Arial" w:hAnsi="Arial" w:cs="Arial" w:hint="default"/>
      <w:strike w:val="0"/>
      <w:dstrike w:val="0"/>
      <w:color w:val="333333"/>
      <w:sz w:val="18"/>
      <w:szCs w:val="18"/>
      <w:u w:val="none"/>
      <w:effect w:val="none"/>
    </w:rPr>
  </w:style>
  <w:style w:type="character" w:styleId="a6">
    <w:name w:val="annotation reference"/>
    <w:basedOn w:val="a0"/>
    <w:uiPriority w:val="99"/>
    <w:semiHidden/>
    <w:unhideWhenUsed/>
    <w:rsid w:val="00D87D48"/>
    <w:rPr>
      <w:sz w:val="16"/>
      <w:szCs w:val="16"/>
    </w:rPr>
  </w:style>
  <w:style w:type="paragraph" w:styleId="a7">
    <w:name w:val="annotation text"/>
    <w:basedOn w:val="a"/>
    <w:link w:val="Char2"/>
    <w:uiPriority w:val="99"/>
    <w:semiHidden/>
    <w:unhideWhenUsed/>
    <w:rsid w:val="00D87D48"/>
    <w:pPr>
      <w:spacing w:line="240" w:lineRule="auto"/>
    </w:pPr>
    <w:rPr>
      <w:szCs w:val="20"/>
    </w:rPr>
  </w:style>
  <w:style w:type="character" w:customStyle="1" w:styleId="Char2">
    <w:name w:val="批注文字 Char"/>
    <w:basedOn w:val="a0"/>
    <w:link w:val="a7"/>
    <w:uiPriority w:val="99"/>
    <w:semiHidden/>
    <w:rsid w:val="00D87D48"/>
    <w:rPr>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27B5"/>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C006A"/>
    <w:pPr>
      <w:tabs>
        <w:tab w:val="center" w:pos="4513"/>
        <w:tab w:val="right" w:pos="9026"/>
      </w:tabs>
      <w:snapToGrid w:val="0"/>
    </w:pPr>
  </w:style>
  <w:style w:type="character" w:customStyle="1" w:styleId="Char">
    <w:name w:val="页眉 Char"/>
    <w:basedOn w:val="a0"/>
    <w:link w:val="a3"/>
    <w:uiPriority w:val="99"/>
    <w:rsid w:val="00DC006A"/>
  </w:style>
  <w:style w:type="paragraph" w:styleId="a4">
    <w:name w:val="footer"/>
    <w:basedOn w:val="a"/>
    <w:link w:val="Char0"/>
    <w:uiPriority w:val="99"/>
    <w:unhideWhenUsed/>
    <w:rsid w:val="00DC006A"/>
    <w:pPr>
      <w:tabs>
        <w:tab w:val="center" w:pos="4513"/>
        <w:tab w:val="right" w:pos="9026"/>
      </w:tabs>
      <w:snapToGrid w:val="0"/>
    </w:pPr>
  </w:style>
  <w:style w:type="character" w:customStyle="1" w:styleId="Char0">
    <w:name w:val="页脚 Char"/>
    <w:basedOn w:val="a0"/>
    <w:link w:val="a4"/>
    <w:uiPriority w:val="99"/>
    <w:rsid w:val="00DC006A"/>
  </w:style>
  <w:style w:type="paragraph" w:styleId="a5">
    <w:name w:val="Balloon Text"/>
    <w:basedOn w:val="a"/>
    <w:link w:val="Char1"/>
    <w:uiPriority w:val="99"/>
    <w:semiHidden/>
    <w:unhideWhenUsed/>
    <w:rsid w:val="00680914"/>
    <w:pPr>
      <w:spacing w:after="0" w:line="240" w:lineRule="auto"/>
    </w:pPr>
    <w:rPr>
      <w:rFonts w:asciiTheme="majorHAnsi" w:eastAsiaTheme="majorEastAsia" w:hAnsiTheme="majorHAnsi" w:cstheme="majorBidi"/>
      <w:sz w:val="18"/>
      <w:szCs w:val="18"/>
    </w:rPr>
  </w:style>
  <w:style w:type="character" w:customStyle="1" w:styleId="Char1">
    <w:name w:val="批注框文本 Char"/>
    <w:basedOn w:val="a0"/>
    <w:link w:val="a5"/>
    <w:uiPriority w:val="99"/>
    <w:semiHidden/>
    <w:rsid w:val="00680914"/>
    <w:rPr>
      <w:rFonts w:asciiTheme="majorHAnsi" w:eastAsiaTheme="majorEastAsia" w:hAnsiTheme="majorHAnsi" w:cstheme="majorBidi"/>
      <w:sz w:val="18"/>
      <w:szCs w:val="18"/>
    </w:rPr>
  </w:style>
  <w:style w:type="paragraph" w:customStyle="1" w:styleId="p0">
    <w:name w:val="p0"/>
    <w:basedOn w:val="a"/>
    <w:rsid w:val="00BC7C55"/>
    <w:pPr>
      <w:widowControl/>
      <w:wordWrap/>
      <w:autoSpaceDE/>
      <w:autoSpaceDN/>
      <w:spacing w:after="0" w:line="240" w:lineRule="atLeast"/>
      <w:jc w:val="left"/>
    </w:pPr>
    <w:rPr>
      <w:rFonts w:ascii="Century" w:eastAsia="宋体" w:hAnsi="Century" w:cs="宋体"/>
      <w:kern w:val="0"/>
      <w:sz w:val="21"/>
      <w:szCs w:val="21"/>
      <w:lang w:eastAsia="zh-CN"/>
    </w:rPr>
  </w:style>
  <w:style w:type="character" w:customStyle="1" w:styleId="hui12181">
    <w:name w:val="hui12181"/>
    <w:basedOn w:val="a0"/>
    <w:rsid w:val="00BC7C55"/>
    <w:rPr>
      <w:rFonts w:ascii="Arial" w:hAnsi="Arial" w:cs="Arial" w:hint="default"/>
      <w:strike w:val="0"/>
      <w:dstrike w:val="0"/>
      <w:color w:val="333333"/>
      <w:sz w:val="18"/>
      <w:szCs w:val="18"/>
      <w:u w:val="none"/>
      <w:effect w:val="none"/>
    </w:rPr>
  </w:style>
  <w:style w:type="character" w:styleId="a6">
    <w:name w:val="annotation reference"/>
    <w:basedOn w:val="a0"/>
    <w:uiPriority w:val="99"/>
    <w:semiHidden/>
    <w:unhideWhenUsed/>
    <w:rsid w:val="00D87D48"/>
    <w:rPr>
      <w:sz w:val="16"/>
      <w:szCs w:val="16"/>
    </w:rPr>
  </w:style>
  <w:style w:type="paragraph" w:styleId="a7">
    <w:name w:val="annotation text"/>
    <w:basedOn w:val="a"/>
    <w:link w:val="Char2"/>
    <w:uiPriority w:val="99"/>
    <w:semiHidden/>
    <w:unhideWhenUsed/>
    <w:rsid w:val="00D87D48"/>
    <w:pPr>
      <w:spacing w:line="240" w:lineRule="auto"/>
    </w:pPr>
    <w:rPr>
      <w:szCs w:val="20"/>
    </w:rPr>
  </w:style>
  <w:style w:type="character" w:customStyle="1" w:styleId="Char2">
    <w:name w:val="批注文字 Char"/>
    <w:basedOn w:val="a0"/>
    <w:link w:val="a7"/>
    <w:uiPriority w:val="99"/>
    <w:semiHidden/>
    <w:rsid w:val="00D87D48"/>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10660">
      <w:bodyDiv w:val="1"/>
      <w:marLeft w:val="0"/>
      <w:marRight w:val="0"/>
      <w:marTop w:val="0"/>
      <w:marBottom w:val="0"/>
      <w:divBdr>
        <w:top w:val="none" w:sz="0" w:space="0" w:color="auto"/>
        <w:left w:val="none" w:sz="0" w:space="0" w:color="auto"/>
        <w:bottom w:val="none" w:sz="0" w:space="0" w:color="auto"/>
        <w:right w:val="none" w:sz="0" w:space="0" w:color="auto"/>
      </w:divBdr>
      <w:divsChild>
        <w:div w:id="789085930">
          <w:marLeft w:val="0"/>
          <w:marRight w:val="0"/>
          <w:marTop w:val="0"/>
          <w:marBottom w:val="0"/>
          <w:divBdr>
            <w:top w:val="none" w:sz="0" w:space="0" w:color="auto"/>
            <w:left w:val="none" w:sz="0" w:space="0" w:color="auto"/>
            <w:bottom w:val="none" w:sz="0" w:space="0" w:color="auto"/>
            <w:right w:val="none" w:sz="0" w:space="0" w:color="auto"/>
          </w:divBdr>
          <w:divsChild>
            <w:div w:id="1696424024">
              <w:marLeft w:val="0"/>
              <w:marRight w:val="0"/>
              <w:marTop w:val="0"/>
              <w:marBottom w:val="0"/>
              <w:divBdr>
                <w:top w:val="none" w:sz="0" w:space="0" w:color="auto"/>
                <w:left w:val="none" w:sz="0" w:space="0" w:color="auto"/>
                <w:bottom w:val="none" w:sz="0" w:space="0" w:color="auto"/>
                <w:right w:val="none" w:sz="0" w:space="0" w:color="auto"/>
              </w:divBdr>
              <w:divsChild>
                <w:div w:id="1984847598">
                  <w:marLeft w:val="0"/>
                  <w:marRight w:val="0"/>
                  <w:marTop w:val="0"/>
                  <w:marBottom w:val="0"/>
                  <w:divBdr>
                    <w:top w:val="none" w:sz="0" w:space="0" w:color="auto"/>
                    <w:left w:val="none" w:sz="0" w:space="0" w:color="auto"/>
                    <w:bottom w:val="none" w:sz="0" w:space="0" w:color="auto"/>
                    <w:right w:val="none" w:sz="0" w:space="0" w:color="auto"/>
                  </w:divBdr>
                  <w:divsChild>
                    <w:div w:id="1653292770">
                      <w:marLeft w:val="0"/>
                      <w:marRight w:val="0"/>
                      <w:marTop w:val="0"/>
                      <w:marBottom w:val="0"/>
                      <w:divBdr>
                        <w:top w:val="none" w:sz="0" w:space="0" w:color="auto"/>
                        <w:left w:val="none" w:sz="0" w:space="0" w:color="auto"/>
                        <w:bottom w:val="none" w:sz="0" w:space="0" w:color="auto"/>
                        <w:right w:val="none" w:sz="0" w:space="0" w:color="auto"/>
                      </w:divBdr>
                      <w:divsChild>
                        <w:div w:id="817111485">
                          <w:marLeft w:val="0"/>
                          <w:marRight w:val="0"/>
                          <w:marTop w:val="0"/>
                          <w:marBottom w:val="0"/>
                          <w:divBdr>
                            <w:top w:val="none" w:sz="0" w:space="0" w:color="auto"/>
                            <w:left w:val="none" w:sz="0" w:space="0" w:color="auto"/>
                            <w:bottom w:val="none" w:sz="0" w:space="0" w:color="auto"/>
                            <w:right w:val="none" w:sz="0" w:space="0" w:color="auto"/>
                          </w:divBdr>
                          <w:divsChild>
                            <w:div w:id="191924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507180">
      <w:bodyDiv w:val="1"/>
      <w:marLeft w:val="0"/>
      <w:marRight w:val="0"/>
      <w:marTop w:val="0"/>
      <w:marBottom w:val="0"/>
      <w:divBdr>
        <w:top w:val="none" w:sz="0" w:space="0" w:color="auto"/>
        <w:left w:val="none" w:sz="0" w:space="0" w:color="auto"/>
        <w:bottom w:val="none" w:sz="0" w:space="0" w:color="auto"/>
        <w:right w:val="none" w:sz="0" w:space="0" w:color="auto"/>
      </w:divBdr>
      <w:divsChild>
        <w:div w:id="1657300776">
          <w:marLeft w:val="0"/>
          <w:marRight w:val="0"/>
          <w:marTop w:val="0"/>
          <w:marBottom w:val="0"/>
          <w:divBdr>
            <w:top w:val="none" w:sz="0" w:space="0" w:color="auto"/>
            <w:left w:val="none" w:sz="0" w:space="0" w:color="auto"/>
            <w:bottom w:val="none" w:sz="0" w:space="0" w:color="auto"/>
            <w:right w:val="none" w:sz="0" w:space="0" w:color="auto"/>
          </w:divBdr>
          <w:divsChild>
            <w:div w:id="554699833">
              <w:marLeft w:val="0"/>
              <w:marRight w:val="0"/>
              <w:marTop w:val="0"/>
              <w:marBottom w:val="0"/>
              <w:divBdr>
                <w:top w:val="none" w:sz="0" w:space="0" w:color="auto"/>
                <w:left w:val="none" w:sz="0" w:space="0" w:color="auto"/>
                <w:bottom w:val="none" w:sz="0" w:space="0" w:color="auto"/>
                <w:right w:val="none" w:sz="0" w:space="0" w:color="auto"/>
              </w:divBdr>
              <w:divsChild>
                <w:div w:id="1115759452">
                  <w:marLeft w:val="0"/>
                  <w:marRight w:val="0"/>
                  <w:marTop w:val="0"/>
                  <w:marBottom w:val="0"/>
                  <w:divBdr>
                    <w:top w:val="none" w:sz="0" w:space="0" w:color="auto"/>
                    <w:left w:val="none" w:sz="0" w:space="0" w:color="auto"/>
                    <w:bottom w:val="none" w:sz="0" w:space="0" w:color="auto"/>
                    <w:right w:val="none" w:sz="0" w:space="0" w:color="auto"/>
                  </w:divBdr>
                  <w:divsChild>
                    <w:div w:id="1599101266">
                      <w:marLeft w:val="0"/>
                      <w:marRight w:val="0"/>
                      <w:marTop w:val="0"/>
                      <w:marBottom w:val="0"/>
                      <w:divBdr>
                        <w:top w:val="none" w:sz="0" w:space="0" w:color="auto"/>
                        <w:left w:val="none" w:sz="0" w:space="0" w:color="auto"/>
                        <w:bottom w:val="none" w:sz="0" w:space="0" w:color="auto"/>
                        <w:right w:val="none" w:sz="0" w:space="0" w:color="auto"/>
                      </w:divBdr>
                      <w:divsChild>
                        <w:div w:id="1708412222">
                          <w:marLeft w:val="0"/>
                          <w:marRight w:val="0"/>
                          <w:marTop w:val="0"/>
                          <w:marBottom w:val="0"/>
                          <w:divBdr>
                            <w:top w:val="none" w:sz="0" w:space="0" w:color="auto"/>
                            <w:left w:val="none" w:sz="0" w:space="0" w:color="auto"/>
                            <w:bottom w:val="none" w:sz="0" w:space="0" w:color="auto"/>
                            <w:right w:val="none" w:sz="0" w:space="0" w:color="auto"/>
                          </w:divBdr>
                          <w:divsChild>
                            <w:div w:id="209928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88020">
      <w:bodyDiv w:val="1"/>
      <w:marLeft w:val="0"/>
      <w:marRight w:val="0"/>
      <w:marTop w:val="0"/>
      <w:marBottom w:val="0"/>
      <w:divBdr>
        <w:top w:val="none" w:sz="0" w:space="0" w:color="auto"/>
        <w:left w:val="none" w:sz="0" w:space="0" w:color="auto"/>
        <w:bottom w:val="none" w:sz="0" w:space="0" w:color="auto"/>
        <w:right w:val="none" w:sz="0" w:space="0" w:color="auto"/>
      </w:divBdr>
      <w:divsChild>
        <w:div w:id="148987037">
          <w:marLeft w:val="0"/>
          <w:marRight w:val="0"/>
          <w:marTop w:val="0"/>
          <w:marBottom w:val="0"/>
          <w:divBdr>
            <w:top w:val="none" w:sz="0" w:space="0" w:color="auto"/>
            <w:left w:val="none" w:sz="0" w:space="0" w:color="auto"/>
            <w:bottom w:val="none" w:sz="0" w:space="0" w:color="auto"/>
            <w:right w:val="none" w:sz="0" w:space="0" w:color="auto"/>
          </w:divBdr>
          <w:divsChild>
            <w:div w:id="1622027828">
              <w:marLeft w:val="0"/>
              <w:marRight w:val="0"/>
              <w:marTop w:val="0"/>
              <w:marBottom w:val="0"/>
              <w:divBdr>
                <w:top w:val="none" w:sz="0" w:space="0" w:color="auto"/>
                <w:left w:val="none" w:sz="0" w:space="0" w:color="auto"/>
                <w:bottom w:val="none" w:sz="0" w:space="0" w:color="auto"/>
                <w:right w:val="none" w:sz="0" w:space="0" w:color="auto"/>
              </w:divBdr>
              <w:divsChild>
                <w:div w:id="1234585474">
                  <w:marLeft w:val="0"/>
                  <w:marRight w:val="0"/>
                  <w:marTop w:val="0"/>
                  <w:marBottom w:val="0"/>
                  <w:divBdr>
                    <w:top w:val="none" w:sz="0" w:space="0" w:color="auto"/>
                    <w:left w:val="none" w:sz="0" w:space="0" w:color="auto"/>
                    <w:bottom w:val="none" w:sz="0" w:space="0" w:color="auto"/>
                    <w:right w:val="none" w:sz="0" w:space="0" w:color="auto"/>
                  </w:divBdr>
                  <w:divsChild>
                    <w:div w:id="2126187833">
                      <w:marLeft w:val="0"/>
                      <w:marRight w:val="0"/>
                      <w:marTop w:val="0"/>
                      <w:marBottom w:val="0"/>
                      <w:divBdr>
                        <w:top w:val="none" w:sz="0" w:space="0" w:color="auto"/>
                        <w:left w:val="none" w:sz="0" w:space="0" w:color="auto"/>
                        <w:bottom w:val="none" w:sz="0" w:space="0" w:color="auto"/>
                        <w:right w:val="none" w:sz="0" w:space="0" w:color="auto"/>
                      </w:divBdr>
                      <w:divsChild>
                        <w:div w:id="1920095755">
                          <w:marLeft w:val="0"/>
                          <w:marRight w:val="0"/>
                          <w:marTop w:val="0"/>
                          <w:marBottom w:val="0"/>
                          <w:divBdr>
                            <w:top w:val="none" w:sz="0" w:space="0" w:color="auto"/>
                            <w:left w:val="none" w:sz="0" w:space="0" w:color="auto"/>
                            <w:bottom w:val="none" w:sz="0" w:space="0" w:color="auto"/>
                            <w:right w:val="none" w:sz="0" w:space="0" w:color="auto"/>
                          </w:divBdr>
                          <w:divsChild>
                            <w:div w:id="127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1204373">
      <w:bodyDiv w:val="1"/>
      <w:marLeft w:val="0"/>
      <w:marRight w:val="0"/>
      <w:marTop w:val="0"/>
      <w:marBottom w:val="0"/>
      <w:divBdr>
        <w:top w:val="none" w:sz="0" w:space="0" w:color="auto"/>
        <w:left w:val="none" w:sz="0" w:space="0" w:color="auto"/>
        <w:bottom w:val="none" w:sz="0" w:space="0" w:color="auto"/>
        <w:right w:val="none" w:sz="0" w:space="0" w:color="auto"/>
      </w:divBdr>
      <w:divsChild>
        <w:div w:id="353310458">
          <w:marLeft w:val="0"/>
          <w:marRight w:val="0"/>
          <w:marTop w:val="0"/>
          <w:marBottom w:val="0"/>
          <w:divBdr>
            <w:top w:val="none" w:sz="0" w:space="0" w:color="auto"/>
            <w:left w:val="none" w:sz="0" w:space="0" w:color="auto"/>
            <w:bottom w:val="none" w:sz="0" w:space="0" w:color="auto"/>
            <w:right w:val="none" w:sz="0" w:space="0" w:color="auto"/>
          </w:divBdr>
          <w:divsChild>
            <w:div w:id="574166532">
              <w:marLeft w:val="0"/>
              <w:marRight w:val="0"/>
              <w:marTop w:val="0"/>
              <w:marBottom w:val="0"/>
              <w:divBdr>
                <w:top w:val="none" w:sz="0" w:space="0" w:color="auto"/>
                <w:left w:val="none" w:sz="0" w:space="0" w:color="auto"/>
                <w:bottom w:val="none" w:sz="0" w:space="0" w:color="auto"/>
                <w:right w:val="none" w:sz="0" w:space="0" w:color="auto"/>
              </w:divBdr>
              <w:divsChild>
                <w:div w:id="174466168">
                  <w:marLeft w:val="0"/>
                  <w:marRight w:val="0"/>
                  <w:marTop w:val="0"/>
                  <w:marBottom w:val="0"/>
                  <w:divBdr>
                    <w:top w:val="none" w:sz="0" w:space="0" w:color="auto"/>
                    <w:left w:val="none" w:sz="0" w:space="0" w:color="auto"/>
                    <w:bottom w:val="none" w:sz="0" w:space="0" w:color="auto"/>
                    <w:right w:val="none" w:sz="0" w:space="0" w:color="auto"/>
                  </w:divBdr>
                  <w:divsChild>
                    <w:div w:id="1338535030">
                      <w:marLeft w:val="0"/>
                      <w:marRight w:val="0"/>
                      <w:marTop w:val="0"/>
                      <w:marBottom w:val="0"/>
                      <w:divBdr>
                        <w:top w:val="none" w:sz="0" w:space="0" w:color="auto"/>
                        <w:left w:val="none" w:sz="0" w:space="0" w:color="auto"/>
                        <w:bottom w:val="none" w:sz="0" w:space="0" w:color="auto"/>
                        <w:right w:val="none" w:sz="0" w:space="0" w:color="auto"/>
                      </w:divBdr>
                      <w:divsChild>
                        <w:div w:id="2046442415">
                          <w:marLeft w:val="0"/>
                          <w:marRight w:val="0"/>
                          <w:marTop w:val="0"/>
                          <w:marBottom w:val="0"/>
                          <w:divBdr>
                            <w:top w:val="none" w:sz="0" w:space="0" w:color="auto"/>
                            <w:left w:val="none" w:sz="0" w:space="0" w:color="auto"/>
                            <w:bottom w:val="none" w:sz="0" w:space="0" w:color="auto"/>
                            <w:right w:val="none" w:sz="0" w:space="0" w:color="auto"/>
                          </w:divBdr>
                          <w:divsChild>
                            <w:div w:id="124171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502870">
      <w:bodyDiv w:val="1"/>
      <w:marLeft w:val="0"/>
      <w:marRight w:val="0"/>
      <w:marTop w:val="0"/>
      <w:marBottom w:val="0"/>
      <w:divBdr>
        <w:top w:val="none" w:sz="0" w:space="0" w:color="auto"/>
        <w:left w:val="none" w:sz="0" w:space="0" w:color="auto"/>
        <w:bottom w:val="none" w:sz="0" w:space="0" w:color="auto"/>
        <w:right w:val="none" w:sz="0" w:space="0" w:color="auto"/>
      </w:divBdr>
      <w:divsChild>
        <w:div w:id="1947888272">
          <w:marLeft w:val="0"/>
          <w:marRight w:val="0"/>
          <w:marTop w:val="0"/>
          <w:marBottom w:val="0"/>
          <w:divBdr>
            <w:top w:val="none" w:sz="0" w:space="0" w:color="auto"/>
            <w:left w:val="none" w:sz="0" w:space="0" w:color="auto"/>
            <w:bottom w:val="none" w:sz="0" w:space="0" w:color="auto"/>
            <w:right w:val="none" w:sz="0" w:space="0" w:color="auto"/>
          </w:divBdr>
          <w:divsChild>
            <w:div w:id="624237425">
              <w:marLeft w:val="0"/>
              <w:marRight w:val="0"/>
              <w:marTop w:val="0"/>
              <w:marBottom w:val="0"/>
              <w:divBdr>
                <w:top w:val="none" w:sz="0" w:space="0" w:color="auto"/>
                <w:left w:val="none" w:sz="0" w:space="0" w:color="auto"/>
                <w:bottom w:val="none" w:sz="0" w:space="0" w:color="auto"/>
                <w:right w:val="none" w:sz="0" w:space="0" w:color="auto"/>
              </w:divBdr>
            </w:div>
            <w:div w:id="1220359223">
              <w:marLeft w:val="0"/>
              <w:marRight w:val="0"/>
              <w:marTop w:val="0"/>
              <w:marBottom w:val="0"/>
              <w:divBdr>
                <w:top w:val="none" w:sz="0" w:space="0" w:color="auto"/>
                <w:left w:val="none" w:sz="0" w:space="0" w:color="auto"/>
                <w:bottom w:val="none" w:sz="0" w:space="0" w:color="auto"/>
                <w:right w:val="none" w:sz="0" w:space="0" w:color="auto"/>
              </w:divBdr>
            </w:div>
            <w:div w:id="740644179">
              <w:marLeft w:val="0"/>
              <w:marRight w:val="0"/>
              <w:marTop w:val="0"/>
              <w:marBottom w:val="0"/>
              <w:divBdr>
                <w:top w:val="none" w:sz="0" w:space="0" w:color="auto"/>
                <w:left w:val="none" w:sz="0" w:space="0" w:color="auto"/>
                <w:bottom w:val="none" w:sz="0" w:space="0" w:color="auto"/>
                <w:right w:val="none" w:sz="0" w:space="0" w:color="auto"/>
              </w:divBdr>
            </w:div>
            <w:div w:id="1608535487">
              <w:marLeft w:val="0"/>
              <w:marRight w:val="0"/>
              <w:marTop w:val="0"/>
              <w:marBottom w:val="0"/>
              <w:divBdr>
                <w:top w:val="none" w:sz="0" w:space="0" w:color="auto"/>
                <w:left w:val="none" w:sz="0" w:space="0" w:color="auto"/>
                <w:bottom w:val="none" w:sz="0" w:space="0" w:color="auto"/>
                <w:right w:val="none" w:sz="0" w:space="0" w:color="auto"/>
              </w:divBdr>
            </w:div>
            <w:div w:id="936909429">
              <w:marLeft w:val="0"/>
              <w:marRight w:val="0"/>
              <w:marTop w:val="0"/>
              <w:marBottom w:val="0"/>
              <w:divBdr>
                <w:top w:val="none" w:sz="0" w:space="0" w:color="auto"/>
                <w:left w:val="none" w:sz="0" w:space="0" w:color="auto"/>
                <w:bottom w:val="none" w:sz="0" w:space="0" w:color="auto"/>
                <w:right w:val="none" w:sz="0" w:space="0" w:color="auto"/>
              </w:divBdr>
            </w:div>
            <w:div w:id="2096124459">
              <w:marLeft w:val="0"/>
              <w:marRight w:val="0"/>
              <w:marTop w:val="0"/>
              <w:marBottom w:val="0"/>
              <w:divBdr>
                <w:top w:val="none" w:sz="0" w:space="0" w:color="auto"/>
                <w:left w:val="none" w:sz="0" w:space="0" w:color="auto"/>
                <w:bottom w:val="none" w:sz="0" w:space="0" w:color="auto"/>
                <w:right w:val="none" w:sz="0" w:space="0" w:color="auto"/>
              </w:divBdr>
            </w:div>
            <w:div w:id="1855609569">
              <w:marLeft w:val="0"/>
              <w:marRight w:val="0"/>
              <w:marTop w:val="0"/>
              <w:marBottom w:val="0"/>
              <w:divBdr>
                <w:top w:val="none" w:sz="0" w:space="0" w:color="auto"/>
                <w:left w:val="none" w:sz="0" w:space="0" w:color="auto"/>
                <w:bottom w:val="none" w:sz="0" w:space="0" w:color="auto"/>
                <w:right w:val="none" w:sz="0" w:space="0" w:color="auto"/>
              </w:divBdr>
            </w:div>
            <w:div w:id="396515860">
              <w:marLeft w:val="0"/>
              <w:marRight w:val="0"/>
              <w:marTop w:val="0"/>
              <w:marBottom w:val="0"/>
              <w:divBdr>
                <w:top w:val="none" w:sz="0" w:space="0" w:color="auto"/>
                <w:left w:val="none" w:sz="0" w:space="0" w:color="auto"/>
                <w:bottom w:val="none" w:sz="0" w:space="0" w:color="auto"/>
                <w:right w:val="none" w:sz="0" w:space="0" w:color="auto"/>
              </w:divBdr>
            </w:div>
            <w:div w:id="166566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929251">
      <w:bodyDiv w:val="1"/>
      <w:marLeft w:val="0"/>
      <w:marRight w:val="0"/>
      <w:marTop w:val="0"/>
      <w:marBottom w:val="0"/>
      <w:divBdr>
        <w:top w:val="none" w:sz="0" w:space="0" w:color="auto"/>
        <w:left w:val="none" w:sz="0" w:space="0" w:color="auto"/>
        <w:bottom w:val="none" w:sz="0" w:space="0" w:color="auto"/>
        <w:right w:val="none" w:sz="0" w:space="0" w:color="auto"/>
      </w:divBdr>
      <w:divsChild>
        <w:div w:id="637801791">
          <w:marLeft w:val="0"/>
          <w:marRight w:val="0"/>
          <w:marTop w:val="0"/>
          <w:marBottom w:val="0"/>
          <w:divBdr>
            <w:top w:val="none" w:sz="0" w:space="0" w:color="auto"/>
            <w:left w:val="none" w:sz="0" w:space="0" w:color="auto"/>
            <w:bottom w:val="none" w:sz="0" w:space="0" w:color="auto"/>
            <w:right w:val="none" w:sz="0" w:space="0" w:color="auto"/>
          </w:divBdr>
          <w:divsChild>
            <w:div w:id="1658340358">
              <w:marLeft w:val="0"/>
              <w:marRight w:val="0"/>
              <w:marTop w:val="0"/>
              <w:marBottom w:val="0"/>
              <w:divBdr>
                <w:top w:val="none" w:sz="0" w:space="0" w:color="auto"/>
                <w:left w:val="none" w:sz="0" w:space="0" w:color="auto"/>
                <w:bottom w:val="none" w:sz="0" w:space="0" w:color="auto"/>
                <w:right w:val="none" w:sz="0" w:space="0" w:color="auto"/>
              </w:divBdr>
              <w:divsChild>
                <w:div w:id="1592396306">
                  <w:marLeft w:val="0"/>
                  <w:marRight w:val="0"/>
                  <w:marTop w:val="0"/>
                  <w:marBottom w:val="0"/>
                  <w:divBdr>
                    <w:top w:val="none" w:sz="0" w:space="0" w:color="auto"/>
                    <w:left w:val="none" w:sz="0" w:space="0" w:color="auto"/>
                    <w:bottom w:val="none" w:sz="0" w:space="0" w:color="auto"/>
                    <w:right w:val="none" w:sz="0" w:space="0" w:color="auto"/>
                  </w:divBdr>
                  <w:divsChild>
                    <w:div w:id="1808424929">
                      <w:marLeft w:val="0"/>
                      <w:marRight w:val="0"/>
                      <w:marTop w:val="0"/>
                      <w:marBottom w:val="0"/>
                      <w:divBdr>
                        <w:top w:val="none" w:sz="0" w:space="0" w:color="auto"/>
                        <w:left w:val="none" w:sz="0" w:space="0" w:color="auto"/>
                        <w:bottom w:val="none" w:sz="0" w:space="0" w:color="auto"/>
                        <w:right w:val="none" w:sz="0" w:space="0" w:color="auto"/>
                      </w:divBdr>
                      <w:divsChild>
                        <w:div w:id="209001583">
                          <w:marLeft w:val="0"/>
                          <w:marRight w:val="0"/>
                          <w:marTop w:val="0"/>
                          <w:marBottom w:val="0"/>
                          <w:divBdr>
                            <w:top w:val="none" w:sz="0" w:space="0" w:color="auto"/>
                            <w:left w:val="none" w:sz="0" w:space="0" w:color="auto"/>
                            <w:bottom w:val="none" w:sz="0" w:space="0" w:color="auto"/>
                            <w:right w:val="none" w:sz="0" w:space="0" w:color="auto"/>
                          </w:divBdr>
                          <w:divsChild>
                            <w:div w:id="186004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8769079">
      <w:bodyDiv w:val="1"/>
      <w:marLeft w:val="0"/>
      <w:marRight w:val="0"/>
      <w:marTop w:val="0"/>
      <w:marBottom w:val="0"/>
      <w:divBdr>
        <w:top w:val="none" w:sz="0" w:space="0" w:color="auto"/>
        <w:left w:val="none" w:sz="0" w:space="0" w:color="auto"/>
        <w:bottom w:val="none" w:sz="0" w:space="0" w:color="auto"/>
        <w:right w:val="none" w:sz="0" w:space="0" w:color="auto"/>
      </w:divBdr>
      <w:divsChild>
        <w:div w:id="188495867">
          <w:marLeft w:val="0"/>
          <w:marRight w:val="0"/>
          <w:marTop w:val="0"/>
          <w:marBottom w:val="0"/>
          <w:divBdr>
            <w:top w:val="none" w:sz="0" w:space="0" w:color="auto"/>
            <w:left w:val="none" w:sz="0" w:space="0" w:color="auto"/>
            <w:bottom w:val="none" w:sz="0" w:space="0" w:color="auto"/>
            <w:right w:val="none" w:sz="0" w:space="0" w:color="auto"/>
          </w:divBdr>
          <w:divsChild>
            <w:div w:id="1268124072">
              <w:marLeft w:val="0"/>
              <w:marRight w:val="0"/>
              <w:marTop w:val="0"/>
              <w:marBottom w:val="0"/>
              <w:divBdr>
                <w:top w:val="none" w:sz="0" w:space="0" w:color="auto"/>
                <w:left w:val="none" w:sz="0" w:space="0" w:color="auto"/>
                <w:bottom w:val="none" w:sz="0" w:space="0" w:color="auto"/>
                <w:right w:val="none" w:sz="0" w:space="0" w:color="auto"/>
              </w:divBdr>
              <w:divsChild>
                <w:div w:id="283192215">
                  <w:marLeft w:val="0"/>
                  <w:marRight w:val="0"/>
                  <w:marTop w:val="0"/>
                  <w:marBottom w:val="0"/>
                  <w:divBdr>
                    <w:top w:val="none" w:sz="0" w:space="0" w:color="auto"/>
                    <w:left w:val="none" w:sz="0" w:space="0" w:color="auto"/>
                    <w:bottom w:val="none" w:sz="0" w:space="0" w:color="auto"/>
                    <w:right w:val="none" w:sz="0" w:space="0" w:color="auto"/>
                  </w:divBdr>
                  <w:divsChild>
                    <w:div w:id="1782408910">
                      <w:marLeft w:val="0"/>
                      <w:marRight w:val="0"/>
                      <w:marTop w:val="0"/>
                      <w:marBottom w:val="0"/>
                      <w:divBdr>
                        <w:top w:val="none" w:sz="0" w:space="0" w:color="auto"/>
                        <w:left w:val="none" w:sz="0" w:space="0" w:color="auto"/>
                        <w:bottom w:val="none" w:sz="0" w:space="0" w:color="auto"/>
                        <w:right w:val="none" w:sz="0" w:space="0" w:color="auto"/>
                      </w:divBdr>
                      <w:divsChild>
                        <w:div w:id="1095396783">
                          <w:marLeft w:val="0"/>
                          <w:marRight w:val="0"/>
                          <w:marTop w:val="0"/>
                          <w:marBottom w:val="0"/>
                          <w:divBdr>
                            <w:top w:val="none" w:sz="0" w:space="0" w:color="auto"/>
                            <w:left w:val="none" w:sz="0" w:space="0" w:color="auto"/>
                            <w:bottom w:val="none" w:sz="0" w:space="0" w:color="auto"/>
                            <w:right w:val="none" w:sz="0" w:space="0" w:color="auto"/>
                          </w:divBdr>
                          <w:divsChild>
                            <w:div w:id="173743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4189405">
      <w:bodyDiv w:val="1"/>
      <w:marLeft w:val="0"/>
      <w:marRight w:val="0"/>
      <w:marTop w:val="0"/>
      <w:marBottom w:val="0"/>
      <w:divBdr>
        <w:top w:val="none" w:sz="0" w:space="0" w:color="auto"/>
        <w:left w:val="none" w:sz="0" w:space="0" w:color="auto"/>
        <w:bottom w:val="none" w:sz="0" w:space="0" w:color="auto"/>
        <w:right w:val="none" w:sz="0" w:space="0" w:color="auto"/>
      </w:divBdr>
      <w:divsChild>
        <w:div w:id="1594052431">
          <w:marLeft w:val="0"/>
          <w:marRight w:val="0"/>
          <w:marTop w:val="0"/>
          <w:marBottom w:val="0"/>
          <w:divBdr>
            <w:top w:val="none" w:sz="0" w:space="0" w:color="auto"/>
            <w:left w:val="none" w:sz="0" w:space="0" w:color="auto"/>
            <w:bottom w:val="none" w:sz="0" w:space="0" w:color="auto"/>
            <w:right w:val="none" w:sz="0" w:space="0" w:color="auto"/>
          </w:divBdr>
          <w:divsChild>
            <w:div w:id="1789621479">
              <w:marLeft w:val="0"/>
              <w:marRight w:val="0"/>
              <w:marTop w:val="0"/>
              <w:marBottom w:val="0"/>
              <w:divBdr>
                <w:top w:val="none" w:sz="0" w:space="0" w:color="auto"/>
                <w:left w:val="none" w:sz="0" w:space="0" w:color="auto"/>
                <w:bottom w:val="none" w:sz="0" w:space="0" w:color="auto"/>
                <w:right w:val="none" w:sz="0" w:space="0" w:color="auto"/>
              </w:divBdr>
              <w:divsChild>
                <w:div w:id="676074587">
                  <w:marLeft w:val="0"/>
                  <w:marRight w:val="0"/>
                  <w:marTop w:val="0"/>
                  <w:marBottom w:val="0"/>
                  <w:divBdr>
                    <w:top w:val="none" w:sz="0" w:space="0" w:color="auto"/>
                    <w:left w:val="single" w:sz="2" w:space="8" w:color="F1EBDD"/>
                    <w:bottom w:val="single" w:sz="2" w:space="8" w:color="F1EBDD"/>
                    <w:right w:val="single" w:sz="2" w:space="8" w:color="F1EBDD"/>
                  </w:divBdr>
                </w:div>
              </w:divsChild>
            </w:div>
          </w:divsChild>
        </w:div>
      </w:divsChild>
    </w:div>
    <w:div w:id="710954254">
      <w:bodyDiv w:val="1"/>
      <w:marLeft w:val="0"/>
      <w:marRight w:val="0"/>
      <w:marTop w:val="0"/>
      <w:marBottom w:val="0"/>
      <w:divBdr>
        <w:top w:val="none" w:sz="0" w:space="0" w:color="auto"/>
        <w:left w:val="none" w:sz="0" w:space="0" w:color="auto"/>
        <w:bottom w:val="none" w:sz="0" w:space="0" w:color="auto"/>
        <w:right w:val="none" w:sz="0" w:space="0" w:color="auto"/>
      </w:divBdr>
      <w:divsChild>
        <w:div w:id="1902979526">
          <w:marLeft w:val="0"/>
          <w:marRight w:val="0"/>
          <w:marTop w:val="0"/>
          <w:marBottom w:val="0"/>
          <w:divBdr>
            <w:top w:val="none" w:sz="0" w:space="0" w:color="auto"/>
            <w:left w:val="none" w:sz="0" w:space="0" w:color="auto"/>
            <w:bottom w:val="none" w:sz="0" w:space="0" w:color="auto"/>
            <w:right w:val="none" w:sz="0" w:space="0" w:color="auto"/>
          </w:divBdr>
          <w:divsChild>
            <w:div w:id="1126659810">
              <w:marLeft w:val="0"/>
              <w:marRight w:val="0"/>
              <w:marTop w:val="0"/>
              <w:marBottom w:val="0"/>
              <w:divBdr>
                <w:top w:val="none" w:sz="0" w:space="0" w:color="auto"/>
                <w:left w:val="none" w:sz="0" w:space="0" w:color="auto"/>
                <w:bottom w:val="none" w:sz="0" w:space="0" w:color="auto"/>
                <w:right w:val="none" w:sz="0" w:space="0" w:color="auto"/>
              </w:divBdr>
              <w:divsChild>
                <w:div w:id="1774859850">
                  <w:marLeft w:val="0"/>
                  <w:marRight w:val="0"/>
                  <w:marTop w:val="0"/>
                  <w:marBottom w:val="0"/>
                  <w:divBdr>
                    <w:top w:val="none" w:sz="0" w:space="0" w:color="auto"/>
                    <w:left w:val="none" w:sz="0" w:space="0" w:color="auto"/>
                    <w:bottom w:val="none" w:sz="0" w:space="0" w:color="auto"/>
                    <w:right w:val="none" w:sz="0" w:space="0" w:color="auto"/>
                  </w:divBdr>
                  <w:divsChild>
                    <w:div w:id="354313156">
                      <w:marLeft w:val="0"/>
                      <w:marRight w:val="0"/>
                      <w:marTop w:val="0"/>
                      <w:marBottom w:val="0"/>
                      <w:divBdr>
                        <w:top w:val="none" w:sz="0" w:space="0" w:color="auto"/>
                        <w:left w:val="none" w:sz="0" w:space="0" w:color="auto"/>
                        <w:bottom w:val="none" w:sz="0" w:space="0" w:color="auto"/>
                        <w:right w:val="none" w:sz="0" w:space="0" w:color="auto"/>
                      </w:divBdr>
                      <w:divsChild>
                        <w:div w:id="1476022308">
                          <w:marLeft w:val="0"/>
                          <w:marRight w:val="0"/>
                          <w:marTop w:val="0"/>
                          <w:marBottom w:val="0"/>
                          <w:divBdr>
                            <w:top w:val="none" w:sz="0" w:space="0" w:color="auto"/>
                            <w:left w:val="none" w:sz="0" w:space="0" w:color="auto"/>
                            <w:bottom w:val="none" w:sz="0" w:space="0" w:color="auto"/>
                            <w:right w:val="none" w:sz="0" w:space="0" w:color="auto"/>
                          </w:divBdr>
                          <w:divsChild>
                            <w:div w:id="2688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6087421">
      <w:bodyDiv w:val="1"/>
      <w:marLeft w:val="0"/>
      <w:marRight w:val="0"/>
      <w:marTop w:val="0"/>
      <w:marBottom w:val="0"/>
      <w:divBdr>
        <w:top w:val="none" w:sz="0" w:space="0" w:color="auto"/>
        <w:left w:val="none" w:sz="0" w:space="0" w:color="auto"/>
        <w:bottom w:val="none" w:sz="0" w:space="0" w:color="auto"/>
        <w:right w:val="none" w:sz="0" w:space="0" w:color="auto"/>
      </w:divBdr>
      <w:divsChild>
        <w:div w:id="285739420">
          <w:marLeft w:val="0"/>
          <w:marRight w:val="0"/>
          <w:marTop w:val="0"/>
          <w:marBottom w:val="0"/>
          <w:divBdr>
            <w:top w:val="none" w:sz="0" w:space="0" w:color="auto"/>
            <w:left w:val="none" w:sz="0" w:space="0" w:color="auto"/>
            <w:bottom w:val="none" w:sz="0" w:space="0" w:color="auto"/>
            <w:right w:val="none" w:sz="0" w:space="0" w:color="auto"/>
          </w:divBdr>
          <w:divsChild>
            <w:div w:id="1045058686">
              <w:marLeft w:val="0"/>
              <w:marRight w:val="0"/>
              <w:marTop w:val="0"/>
              <w:marBottom w:val="0"/>
              <w:divBdr>
                <w:top w:val="none" w:sz="0" w:space="0" w:color="auto"/>
                <w:left w:val="none" w:sz="0" w:space="0" w:color="auto"/>
                <w:bottom w:val="none" w:sz="0" w:space="0" w:color="auto"/>
                <w:right w:val="none" w:sz="0" w:space="0" w:color="auto"/>
              </w:divBdr>
              <w:divsChild>
                <w:div w:id="1291864941">
                  <w:marLeft w:val="0"/>
                  <w:marRight w:val="0"/>
                  <w:marTop w:val="0"/>
                  <w:marBottom w:val="0"/>
                  <w:divBdr>
                    <w:top w:val="none" w:sz="0" w:space="0" w:color="auto"/>
                    <w:left w:val="none" w:sz="0" w:space="0" w:color="auto"/>
                    <w:bottom w:val="none" w:sz="0" w:space="0" w:color="auto"/>
                    <w:right w:val="none" w:sz="0" w:space="0" w:color="auto"/>
                  </w:divBdr>
                  <w:divsChild>
                    <w:div w:id="814831657">
                      <w:marLeft w:val="0"/>
                      <w:marRight w:val="0"/>
                      <w:marTop w:val="0"/>
                      <w:marBottom w:val="0"/>
                      <w:divBdr>
                        <w:top w:val="none" w:sz="0" w:space="0" w:color="auto"/>
                        <w:left w:val="none" w:sz="0" w:space="0" w:color="auto"/>
                        <w:bottom w:val="none" w:sz="0" w:space="0" w:color="auto"/>
                        <w:right w:val="none" w:sz="0" w:space="0" w:color="auto"/>
                      </w:divBdr>
                      <w:divsChild>
                        <w:div w:id="372315596">
                          <w:marLeft w:val="0"/>
                          <w:marRight w:val="0"/>
                          <w:marTop w:val="0"/>
                          <w:marBottom w:val="0"/>
                          <w:divBdr>
                            <w:top w:val="none" w:sz="0" w:space="0" w:color="auto"/>
                            <w:left w:val="none" w:sz="0" w:space="0" w:color="auto"/>
                            <w:bottom w:val="none" w:sz="0" w:space="0" w:color="auto"/>
                            <w:right w:val="none" w:sz="0" w:space="0" w:color="auto"/>
                          </w:divBdr>
                          <w:divsChild>
                            <w:div w:id="89504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2763354">
      <w:bodyDiv w:val="1"/>
      <w:marLeft w:val="0"/>
      <w:marRight w:val="0"/>
      <w:marTop w:val="0"/>
      <w:marBottom w:val="0"/>
      <w:divBdr>
        <w:top w:val="none" w:sz="0" w:space="0" w:color="auto"/>
        <w:left w:val="none" w:sz="0" w:space="0" w:color="auto"/>
        <w:bottom w:val="none" w:sz="0" w:space="0" w:color="auto"/>
        <w:right w:val="none" w:sz="0" w:space="0" w:color="auto"/>
      </w:divBdr>
      <w:divsChild>
        <w:div w:id="2054160573">
          <w:marLeft w:val="0"/>
          <w:marRight w:val="0"/>
          <w:marTop w:val="0"/>
          <w:marBottom w:val="0"/>
          <w:divBdr>
            <w:top w:val="none" w:sz="0" w:space="0" w:color="auto"/>
            <w:left w:val="none" w:sz="0" w:space="0" w:color="auto"/>
            <w:bottom w:val="none" w:sz="0" w:space="0" w:color="auto"/>
            <w:right w:val="none" w:sz="0" w:space="0" w:color="auto"/>
          </w:divBdr>
          <w:divsChild>
            <w:div w:id="1251698598">
              <w:marLeft w:val="0"/>
              <w:marRight w:val="0"/>
              <w:marTop w:val="0"/>
              <w:marBottom w:val="0"/>
              <w:divBdr>
                <w:top w:val="none" w:sz="0" w:space="0" w:color="auto"/>
                <w:left w:val="none" w:sz="0" w:space="0" w:color="auto"/>
                <w:bottom w:val="none" w:sz="0" w:space="0" w:color="auto"/>
                <w:right w:val="none" w:sz="0" w:space="0" w:color="auto"/>
              </w:divBdr>
              <w:divsChild>
                <w:div w:id="1771900033">
                  <w:marLeft w:val="0"/>
                  <w:marRight w:val="0"/>
                  <w:marTop w:val="0"/>
                  <w:marBottom w:val="0"/>
                  <w:divBdr>
                    <w:top w:val="none" w:sz="0" w:space="0" w:color="auto"/>
                    <w:left w:val="none" w:sz="0" w:space="0" w:color="auto"/>
                    <w:bottom w:val="none" w:sz="0" w:space="0" w:color="auto"/>
                    <w:right w:val="none" w:sz="0" w:space="0" w:color="auto"/>
                  </w:divBdr>
                  <w:divsChild>
                    <w:div w:id="1091512292">
                      <w:marLeft w:val="0"/>
                      <w:marRight w:val="0"/>
                      <w:marTop w:val="0"/>
                      <w:marBottom w:val="0"/>
                      <w:divBdr>
                        <w:top w:val="none" w:sz="0" w:space="0" w:color="auto"/>
                        <w:left w:val="none" w:sz="0" w:space="0" w:color="auto"/>
                        <w:bottom w:val="none" w:sz="0" w:space="0" w:color="auto"/>
                        <w:right w:val="none" w:sz="0" w:space="0" w:color="auto"/>
                      </w:divBdr>
                      <w:divsChild>
                        <w:div w:id="870534144">
                          <w:marLeft w:val="0"/>
                          <w:marRight w:val="0"/>
                          <w:marTop w:val="0"/>
                          <w:marBottom w:val="0"/>
                          <w:divBdr>
                            <w:top w:val="none" w:sz="0" w:space="0" w:color="auto"/>
                            <w:left w:val="none" w:sz="0" w:space="0" w:color="auto"/>
                            <w:bottom w:val="none" w:sz="0" w:space="0" w:color="auto"/>
                            <w:right w:val="none" w:sz="0" w:space="0" w:color="auto"/>
                          </w:divBdr>
                          <w:divsChild>
                            <w:div w:id="151318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1885125">
      <w:bodyDiv w:val="1"/>
      <w:marLeft w:val="0"/>
      <w:marRight w:val="0"/>
      <w:marTop w:val="0"/>
      <w:marBottom w:val="0"/>
      <w:divBdr>
        <w:top w:val="none" w:sz="0" w:space="0" w:color="auto"/>
        <w:left w:val="none" w:sz="0" w:space="0" w:color="auto"/>
        <w:bottom w:val="none" w:sz="0" w:space="0" w:color="auto"/>
        <w:right w:val="none" w:sz="0" w:space="0" w:color="auto"/>
      </w:divBdr>
      <w:divsChild>
        <w:div w:id="1086268301">
          <w:marLeft w:val="0"/>
          <w:marRight w:val="0"/>
          <w:marTop w:val="0"/>
          <w:marBottom w:val="0"/>
          <w:divBdr>
            <w:top w:val="none" w:sz="0" w:space="0" w:color="auto"/>
            <w:left w:val="none" w:sz="0" w:space="0" w:color="auto"/>
            <w:bottom w:val="none" w:sz="0" w:space="0" w:color="auto"/>
            <w:right w:val="none" w:sz="0" w:space="0" w:color="auto"/>
          </w:divBdr>
          <w:divsChild>
            <w:div w:id="302807861">
              <w:marLeft w:val="0"/>
              <w:marRight w:val="0"/>
              <w:marTop w:val="0"/>
              <w:marBottom w:val="0"/>
              <w:divBdr>
                <w:top w:val="none" w:sz="0" w:space="0" w:color="auto"/>
                <w:left w:val="none" w:sz="0" w:space="0" w:color="auto"/>
                <w:bottom w:val="none" w:sz="0" w:space="0" w:color="auto"/>
                <w:right w:val="none" w:sz="0" w:space="0" w:color="auto"/>
              </w:divBdr>
              <w:divsChild>
                <w:div w:id="1855680023">
                  <w:marLeft w:val="0"/>
                  <w:marRight w:val="0"/>
                  <w:marTop w:val="0"/>
                  <w:marBottom w:val="0"/>
                  <w:divBdr>
                    <w:top w:val="none" w:sz="0" w:space="0" w:color="auto"/>
                    <w:left w:val="none" w:sz="0" w:space="0" w:color="auto"/>
                    <w:bottom w:val="none" w:sz="0" w:space="0" w:color="auto"/>
                    <w:right w:val="none" w:sz="0" w:space="0" w:color="auto"/>
                  </w:divBdr>
                  <w:divsChild>
                    <w:div w:id="2119372780">
                      <w:marLeft w:val="0"/>
                      <w:marRight w:val="0"/>
                      <w:marTop w:val="0"/>
                      <w:marBottom w:val="0"/>
                      <w:divBdr>
                        <w:top w:val="none" w:sz="0" w:space="0" w:color="auto"/>
                        <w:left w:val="none" w:sz="0" w:space="0" w:color="auto"/>
                        <w:bottom w:val="none" w:sz="0" w:space="0" w:color="auto"/>
                        <w:right w:val="none" w:sz="0" w:space="0" w:color="auto"/>
                      </w:divBdr>
                      <w:divsChild>
                        <w:div w:id="996496930">
                          <w:marLeft w:val="0"/>
                          <w:marRight w:val="0"/>
                          <w:marTop w:val="0"/>
                          <w:marBottom w:val="0"/>
                          <w:divBdr>
                            <w:top w:val="none" w:sz="0" w:space="0" w:color="auto"/>
                            <w:left w:val="none" w:sz="0" w:space="0" w:color="auto"/>
                            <w:bottom w:val="none" w:sz="0" w:space="0" w:color="auto"/>
                            <w:right w:val="none" w:sz="0" w:space="0" w:color="auto"/>
                          </w:divBdr>
                          <w:divsChild>
                            <w:div w:id="4194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4071785">
      <w:bodyDiv w:val="1"/>
      <w:marLeft w:val="0"/>
      <w:marRight w:val="0"/>
      <w:marTop w:val="0"/>
      <w:marBottom w:val="0"/>
      <w:divBdr>
        <w:top w:val="none" w:sz="0" w:space="0" w:color="auto"/>
        <w:left w:val="none" w:sz="0" w:space="0" w:color="auto"/>
        <w:bottom w:val="none" w:sz="0" w:space="0" w:color="auto"/>
        <w:right w:val="none" w:sz="0" w:space="0" w:color="auto"/>
      </w:divBdr>
      <w:divsChild>
        <w:div w:id="2121803871">
          <w:marLeft w:val="0"/>
          <w:marRight w:val="0"/>
          <w:marTop w:val="0"/>
          <w:marBottom w:val="0"/>
          <w:divBdr>
            <w:top w:val="none" w:sz="0" w:space="0" w:color="auto"/>
            <w:left w:val="none" w:sz="0" w:space="0" w:color="auto"/>
            <w:bottom w:val="none" w:sz="0" w:space="0" w:color="auto"/>
            <w:right w:val="none" w:sz="0" w:space="0" w:color="auto"/>
          </w:divBdr>
          <w:divsChild>
            <w:div w:id="1726026820">
              <w:marLeft w:val="0"/>
              <w:marRight w:val="0"/>
              <w:marTop w:val="0"/>
              <w:marBottom w:val="0"/>
              <w:divBdr>
                <w:top w:val="none" w:sz="0" w:space="0" w:color="auto"/>
                <w:left w:val="none" w:sz="0" w:space="0" w:color="auto"/>
                <w:bottom w:val="none" w:sz="0" w:space="0" w:color="auto"/>
                <w:right w:val="none" w:sz="0" w:space="0" w:color="auto"/>
              </w:divBdr>
              <w:divsChild>
                <w:div w:id="553809804">
                  <w:marLeft w:val="0"/>
                  <w:marRight w:val="0"/>
                  <w:marTop w:val="0"/>
                  <w:marBottom w:val="0"/>
                  <w:divBdr>
                    <w:top w:val="none" w:sz="0" w:space="0" w:color="auto"/>
                    <w:left w:val="none" w:sz="0" w:space="0" w:color="auto"/>
                    <w:bottom w:val="none" w:sz="0" w:space="0" w:color="auto"/>
                    <w:right w:val="none" w:sz="0" w:space="0" w:color="auto"/>
                  </w:divBdr>
                  <w:divsChild>
                    <w:div w:id="1445148113">
                      <w:marLeft w:val="0"/>
                      <w:marRight w:val="0"/>
                      <w:marTop w:val="0"/>
                      <w:marBottom w:val="0"/>
                      <w:divBdr>
                        <w:top w:val="none" w:sz="0" w:space="0" w:color="auto"/>
                        <w:left w:val="none" w:sz="0" w:space="0" w:color="auto"/>
                        <w:bottom w:val="none" w:sz="0" w:space="0" w:color="auto"/>
                        <w:right w:val="none" w:sz="0" w:space="0" w:color="auto"/>
                      </w:divBdr>
                      <w:divsChild>
                        <w:div w:id="670373662">
                          <w:marLeft w:val="0"/>
                          <w:marRight w:val="0"/>
                          <w:marTop w:val="0"/>
                          <w:marBottom w:val="0"/>
                          <w:divBdr>
                            <w:top w:val="none" w:sz="0" w:space="0" w:color="auto"/>
                            <w:left w:val="none" w:sz="0" w:space="0" w:color="auto"/>
                            <w:bottom w:val="none" w:sz="0" w:space="0" w:color="auto"/>
                            <w:right w:val="none" w:sz="0" w:space="0" w:color="auto"/>
                          </w:divBdr>
                          <w:divsChild>
                            <w:div w:id="145281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8140342">
      <w:bodyDiv w:val="1"/>
      <w:marLeft w:val="0"/>
      <w:marRight w:val="0"/>
      <w:marTop w:val="0"/>
      <w:marBottom w:val="0"/>
      <w:divBdr>
        <w:top w:val="none" w:sz="0" w:space="0" w:color="auto"/>
        <w:left w:val="none" w:sz="0" w:space="0" w:color="auto"/>
        <w:bottom w:val="none" w:sz="0" w:space="0" w:color="auto"/>
        <w:right w:val="none" w:sz="0" w:space="0" w:color="auto"/>
      </w:divBdr>
      <w:divsChild>
        <w:div w:id="323823264">
          <w:marLeft w:val="0"/>
          <w:marRight w:val="0"/>
          <w:marTop w:val="0"/>
          <w:marBottom w:val="0"/>
          <w:divBdr>
            <w:top w:val="none" w:sz="0" w:space="0" w:color="auto"/>
            <w:left w:val="none" w:sz="0" w:space="0" w:color="auto"/>
            <w:bottom w:val="none" w:sz="0" w:space="0" w:color="auto"/>
            <w:right w:val="none" w:sz="0" w:space="0" w:color="auto"/>
          </w:divBdr>
          <w:divsChild>
            <w:div w:id="2010717620">
              <w:marLeft w:val="0"/>
              <w:marRight w:val="0"/>
              <w:marTop w:val="0"/>
              <w:marBottom w:val="0"/>
              <w:divBdr>
                <w:top w:val="none" w:sz="0" w:space="0" w:color="auto"/>
                <w:left w:val="none" w:sz="0" w:space="0" w:color="auto"/>
                <w:bottom w:val="none" w:sz="0" w:space="0" w:color="auto"/>
                <w:right w:val="none" w:sz="0" w:space="0" w:color="auto"/>
              </w:divBdr>
              <w:divsChild>
                <w:div w:id="949974821">
                  <w:marLeft w:val="-3300"/>
                  <w:marRight w:val="0"/>
                  <w:marTop w:val="0"/>
                  <w:marBottom w:val="0"/>
                  <w:divBdr>
                    <w:top w:val="none" w:sz="0" w:space="0" w:color="auto"/>
                    <w:left w:val="none" w:sz="0" w:space="0" w:color="auto"/>
                    <w:bottom w:val="none" w:sz="0" w:space="0" w:color="auto"/>
                    <w:right w:val="none" w:sz="0" w:space="0" w:color="auto"/>
                  </w:divBdr>
                  <w:divsChild>
                    <w:div w:id="1463575487">
                      <w:marLeft w:val="3285"/>
                      <w:marRight w:val="0"/>
                      <w:marTop w:val="0"/>
                      <w:marBottom w:val="0"/>
                      <w:divBdr>
                        <w:top w:val="none" w:sz="0" w:space="0" w:color="auto"/>
                        <w:left w:val="single" w:sz="6" w:space="0" w:color="B4B4B4"/>
                        <w:bottom w:val="none" w:sz="0" w:space="0" w:color="auto"/>
                        <w:right w:val="none" w:sz="0" w:space="0" w:color="auto"/>
                      </w:divBdr>
                      <w:divsChild>
                        <w:div w:id="924143947">
                          <w:marLeft w:val="0"/>
                          <w:marRight w:val="0"/>
                          <w:marTop w:val="0"/>
                          <w:marBottom w:val="0"/>
                          <w:divBdr>
                            <w:top w:val="none" w:sz="0" w:space="0" w:color="auto"/>
                            <w:left w:val="none" w:sz="0" w:space="0" w:color="auto"/>
                            <w:bottom w:val="none" w:sz="0" w:space="0" w:color="auto"/>
                            <w:right w:val="none" w:sz="0" w:space="0" w:color="auto"/>
                          </w:divBdr>
                          <w:divsChild>
                            <w:div w:id="1579628175">
                              <w:marLeft w:val="0"/>
                              <w:marRight w:val="0"/>
                              <w:marTop w:val="0"/>
                              <w:marBottom w:val="0"/>
                              <w:divBdr>
                                <w:top w:val="none" w:sz="0" w:space="0" w:color="auto"/>
                                <w:left w:val="none" w:sz="0" w:space="0" w:color="auto"/>
                                <w:bottom w:val="none" w:sz="0" w:space="0" w:color="auto"/>
                                <w:right w:val="none" w:sz="0" w:space="0" w:color="auto"/>
                              </w:divBdr>
                              <w:divsChild>
                                <w:div w:id="1271858746">
                                  <w:marLeft w:val="0"/>
                                  <w:marRight w:val="0"/>
                                  <w:marTop w:val="0"/>
                                  <w:marBottom w:val="0"/>
                                  <w:divBdr>
                                    <w:top w:val="none" w:sz="0" w:space="0" w:color="auto"/>
                                    <w:left w:val="none" w:sz="0" w:space="0" w:color="auto"/>
                                    <w:bottom w:val="none" w:sz="0" w:space="0" w:color="auto"/>
                                    <w:right w:val="none" w:sz="0" w:space="0" w:color="auto"/>
                                  </w:divBdr>
                                  <w:divsChild>
                                    <w:div w:id="289365974">
                                      <w:marLeft w:val="0"/>
                                      <w:marRight w:val="0"/>
                                      <w:marTop w:val="0"/>
                                      <w:marBottom w:val="0"/>
                                      <w:divBdr>
                                        <w:top w:val="none" w:sz="0" w:space="0" w:color="auto"/>
                                        <w:left w:val="none" w:sz="0" w:space="0" w:color="auto"/>
                                        <w:bottom w:val="none" w:sz="0" w:space="0" w:color="auto"/>
                                        <w:right w:val="none" w:sz="0" w:space="0" w:color="auto"/>
                                      </w:divBdr>
                                      <w:divsChild>
                                        <w:div w:id="962421731">
                                          <w:marLeft w:val="0"/>
                                          <w:marRight w:val="0"/>
                                          <w:marTop w:val="0"/>
                                          <w:marBottom w:val="0"/>
                                          <w:divBdr>
                                            <w:top w:val="none" w:sz="0" w:space="0" w:color="auto"/>
                                            <w:left w:val="none" w:sz="0" w:space="0" w:color="auto"/>
                                            <w:bottom w:val="none" w:sz="0" w:space="0" w:color="auto"/>
                                            <w:right w:val="none" w:sz="0" w:space="0" w:color="auto"/>
                                          </w:divBdr>
                                          <w:divsChild>
                                            <w:div w:id="628779213">
                                              <w:marLeft w:val="0"/>
                                              <w:marRight w:val="0"/>
                                              <w:marTop w:val="0"/>
                                              <w:marBottom w:val="0"/>
                                              <w:divBdr>
                                                <w:top w:val="none" w:sz="0" w:space="0" w:color="auto"/>
                                                <w:left w:val="none" w:sz="0" w:space="0" w:color="auto"/>
                                                <w:bottom w:val="none" w:sz="0" w:space="0" w:color="auto"/>
                                                <w:right w:val="none" w:sz="0" w:space="0" w:color="auto"/>
                                              </w:divBdr>
                                              <w:divsChild>
                                                <w:div w:id="111852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9700188">
      <w:bodyDiv w:val="1"/>
      <w:marLeft w:val="0"/>
      <w:marRight w:val="0"/>
      <w:marTop w:val="0"/>
      <w:marBottom w:val="0"/>
      <w:divBdr>
        <w:top w:val="none" w:sz="0" w:space="0" w:color="auto"/>
        <w:left w:val="none" w:sz="0" w:space="0" w:color="auto"/>
        <w:bottom w:val="none" w:sz="0" w:space="0" w:color="auto"/>
        <w:right w:val="none" w:sz="0" w:space="0" w:color="auto"/>
      </w:divBdr>
      <w:divsChild>
        <w:div w:id="1038552982">
          <w:marLeft w:val="0"/>
          <w:marRight w:val="0"/>
          <w:marTop w:val="0"/>
          <w:marBottom w:val="0"/>
          <w:divBdr>
            <w:top w:val="none" w:sz="0" w:space="0" w:color="auto"/>
            <w:left w:val="none" w:sz="0" w:space="0" w:color="auto"/>
            <w:bottom w:val="none" w:sz="0" w:space="0" w:color="auto"/>
            <w:right w:val="none" w:sz="0" w:space="0" w:color="auto"/>
          </w:divBdr>
          <w:divsChild>
            <w:div w:id="2045406050">
              <w:marLeft w:val="0"/>
              <w:marRight w:val="0"/>
              <w:marTop w:val="0"/>
              <w:marBottom w:val="0"/>
              <w:divBdr>
                <w:top w:val="none" w:sz="0" w:space="0" w:color="auto"/>
                <w:left w:val="none" w:sz="0" w:space="0" w:color="auto"/>
                <w:bottom w:val="none" w:sz="0" w:space="0" w:color="auto"/>
                <w:right w:val="none" w:sz="0" w:space="0" w:color="auto"/>
              </w:divBdr>
              <w:divsChild>
                <w:div w:id="1915973283">
                  <w:marLeft w:val="0"/>
                  <w:marRight w:val="0"/>
                  <w:marTop w:val="0"/>
                  <w:marBottom w:val="0"/>
                  <w:divBdr>
                    <w:top w:val="none" w:sz="0" w:space="0" w:color="auto"/>
                    <w:left w:val="none" w:sz="0" w:space="0" w:color="auto"/>
                    <w:bottom w:val="none" w:sz="0" w:space="0" w:color="auto"/>
                    <w:right w:val="none" w:sz="0" w:space="0" w:color="auto"/>
                  </w:divBdr>
                  <w:divsChild>
                    <w:div w:id="603002377">
                      <w:marLeft w:val="0"/>
                      <w:marRight w:val="0"/>
                      <w:marTop w:val="0"/>
                      <w:marBottom w:val="0"/>
                      <w:divBdr>
                        <w:top w:val="none" w:sz="0" w:space="0" w:color="auto"/>
                        <w:left w:val="none" w:sz="0" w:space="0" w:color="auto"/>
                        <w:bottom w:val="none" w:sz="0" w:space="0" w:color="auto"/>
                        <w:right w:val="none" w:sz="0" w:space="0" w:color="auto"/>
                      </w:divBdr>
                      <w:divsChild>
                        <w:div w:id="1697585775">
                          <w:marLeft w:val="0"/>
                          <w:marRight w:val="0"/>
                          <w:marTop w:val="0"/>
                          <w:marBottom w:val="0"/>
                          <w:divBdr>
                            <w:top w:val="none" w:sz="0" w:space="0" w:color="auto"/>
                            <w:left w:val="none" w:sz="0" w:space="0" w:color="auto"/>
                            <w:bottom w:val="none" w:sz="0" w:space="0" w:color="auto"/>
                            <w:right w:val="none" w:sz="0" w:space="0" w:color="auto"/>
                          </w:divBdr>
                          <w:divsChild>
                            <w:div w:id="150497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1254333">
      <w:bodyDiv w:val="1"/>
      <w:marLeft w:val="0"/>
      <w:marRight w:val="0"/>
      <w:marTop w:val="0"/>
      <w:marBottom w:val="0"/>
      <w:divBdr>
        <w:top w:val="none" w:sz="0" w:space="0" w:color="auto"/>
        <w:left w:val="none" w:sz="0" w:space="0" w:color="auto"/>
        <w:bottom w:val="none" w:sz="0" w:space="0" w:color="auto"/>
        <w:right w:val="none" w:sz="0" w:space="0" w:color="auto"/>
      </w:divBdr>
      <w:divsChild>
        <w:div w:id="2019580884">
          <w:marLeft w:val="0"/>
          <w:marRight w:val="0"/>
          <w:marTop w:val="0"/>
          <w:marBottom w:val="0"/>
          <w:divBdr>
            <w:top w:val="none" w:sz="0" w:space="0" w:color="auto"/>
            <w:left w:val="none" w:sz="0" w:space="0" w:color="auto"/>
            <w:bottom w:val="none" w:sz="0" w:space="0" w:color="auto"/>
            <w:right w:val="none" w:sz="0" w:space="0" w:color="auto"/>
          </w:divBdr>
          <w:divsChild>
            <w:div w:id="1432972626">
              <w:marLeft w:val="0"/>
              <w:marRight w:val="0"/>
              <w:marTop w:val="0"/>
              <w:marBottom w:val="0"/>
              <w:divBdr>
                <w:top w:val="none" w:sz="0" w:space="0" w:color="auto"/>
                <w:left w:val="none" w:sz="0" w:space="0" w:color="auto"/>
                <w:bottom w:val="none" w:sz="0" w:space="0" w:color="auto"/>
                <w:right w:val="none" w:sz="0" w:space="0" w:color="auto"/>
              </w:divBdr>
              <w:divsChild>
                <w:div w:id="241331213">
                  <w:marLeft w:val="0"/>
                  <w:marRight w:val="0"/>
                  <w:marTop w:val="0"/>
                  <w:marBottom w:val="0"/>
                  <w:divBdr>
                    <w:top w:val="none" w:sz="0" w:space="0" w:color="auto"/>
                    <w:left w:val="none" w:sz="0" w:space="0" w:color="auto"/>
                    <w:bottom w:val="none" w:sz="0" w:space="0" w:color="auto"/>
                    <w:right w:val="none" w:sz="0" w:space="0" w:color="auto"/>
                  </w:divBdr>
                  <w:divsChild>
                    <w:div w:id="1715735473">
                      <w:marLeft w:val="0"/>
                      <w:marRight w:val="0"/>
                      <w:marTop w:val="0"/>
                      <w:marBottom w:val="0"/>
                      <w:divBdr>
                        <w:top w:val="none" w:sz="0" w:space="0" w:color="auto"/>
                        <w:left w:val="none" w:sz="0" w:space="0" w:color="auto"/>
                        <w:bottom w:val="none" w:sz="0" w:space="0" w:color="auto"/>
                        <w:right w:val="none" w:sz="0" w:space="0" w:color="auto"/>
                      </w:divBdr>
                      <w:divsChild>
                        <w:div w:id="1338926510">
                          <w:marLeft w:val="0"/>
                          <w:marRight w:val="0"/>
                          <w:marTop w:val="0"/>
                          <w:marBottom w:val="0"/>
                          <w:divBdr>
                            <w:top w:val="none" w:sz="0" w:space="0" w:color="auto"/>
                            <w:left w:val="none" w:sz="0" w:space="0" w:color="auto"/>
                            <w:bottom w:val="none" w:sz="0" w:space="0" w:color="auto"/>
                            <w:right w:val="none" w:sz="0" w:space="0" w:color="auto"/>
                          </w:divBdr>
                          <w:divsChild>
                            <w:div w:id="12619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9959108">
      <w:bodyDiv w:val="1"/>
      <w:marLeft w:val="0"/>
      <w:marRight w:val="0"/>
      <w:marTop w:val="0"/>
      <w:marBottom w:val="0"/>
      <w:divBdr>
        <w:top w:val="none" w:sz="0" w:space="0" w:color="auto"/>
        <w:left w:val="none" w:sz="0" w:space="0" w:color="auto"/>
        <w:bottom w:val="none" w:sz="0" w:space="0" w:color="auto"/>
        <w:right w:val="none" w:sz="0" w:space="0" w:color="auto"/>
      </w:divBdr>
      <w:divsChild>
        <w:div w:id="2128889274">
          <w:marLeft w:val="0"/>
          <w:marRight w:val="0"/>
          <w:marTop w:val="0"/>
          <w:marBottom w:val="0"/>
          <w:divBdr>
            <w:top w:val="none" w:sz="0" w:space="0" w:color="auto"/>
            <w:left w:val="none" w:sz="0" w:space="0" w:color="auto"/>
            <w:bottom w:val="none" w:sz="0" w:space="0" w:color="auto"/>
            <w:right w:val="none" w:sz="0" w:space="0" w:color="auto"/>
          </w:divBdr>
          <w:divsChild>
            <w:div w:id="1314986916">
              <w:marLeft w:val="0"/>
              <w:marRight w:val="0"/>
              <w:marTop w:val="0"/>
              <w:marBottom w:val="0"/>
              <w:divBdr>
                <w:top w:val="none" w:sz="0" w:space="0" w:color="auto"/>
                <w:left w:val="none" w:sz="0" w:space="0" w:color="auto"/>
                <w:bottom w:val="none" w:sz="0" w:space="0" w:color="auto"/>
                <w:right w:val="none" w:sz="0" w:space="0" w:color="auto"/>
              </w:divBdr>
              <w:divsChild>
                <w:div w:id="349137923">
                  <w:marLeft w:val="0"/>
                  <w:marRight w:val="0"/>
                  <w:marTop w:val="0"/>
                  <w:marBottom w:val="0"/>
                  <w:divBdr>
                    <w:top w:val="none" w:sz="0" w:space="0" w:color="auto"/>
                    <w:left w:val="none" w:sz="0" w:space="0" w:color="auto"/>
                    <w:bottom w:val="none" w:sz="0" w:space="0" w:color="auto"/>
                    <w:right w:val="none" w:sz="0" w:space="0" w:color="auto"/>
                  </w:divBdr>
                  <w:divsChild>
                    <w:div w:id="423696713">
                      <w:marLeft w:val="0"/>
                      <w:marRight w:val="0"/>
                      <w:marTop w:val="0"/>
                      <w:marBottom w:val="0"/>
                      <w:divBdr>
                        <w:top w:val="none" w:sz="0" w:space="0" w:color="auto"/>
                        <w:left w:val="none" w:sz="0" w:space="0" w:color="auto"/>
                        <w:bottom w:val="none" w:sz="0" w:space="0" w:color="auto"/>
                        <w:right w:val="none" w:sz="0" w:space="0" w:color="auto"/>
                      </w:divBdr>
                      <w:divsChild>
                        <w:div w:id="1413622467">
                          <w:marLeft w:val="0"/>
                          <w:marRight w:val="0"/>
                          <w:marTop w:val="0"/>
                          <w:marBottom w:val="0"/>
                          <w:divBdr>
                            <w:top w:val="none" w:sz="0" w:space="0" w:color="auto"/>
                            <w:left w:val="none" w:sz="0" w:space="0" w:color="auto"/>
                            <w:bottom w:val="none" w:sz="0" w:space="0" w:color="auto"/>
                            <w:right w:val="none" w:sz="0" w:space="0" w:color="auto"/>
                          </w:divBdr>
                          <w:divsChild>
                            <w:div w:id="88252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F5C481-E5A6-4E86-BF71-171CBC27F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2623</Words>
  <Characters>14955</Characters>
  <Application>Microsoft Office Word</Application>
  <DocSecurity>0</DocSecurity>
  <Lines>124</Lines>
  <Paragraphs>35</Paragraphs>
  <ScaleCrop>false</ScaleCrop>
  <HeadingPairs>
    <vt:vector size="2" baseType="variant">
      <vt:variant>
        <vt:lpstr>제목</vt:lpstr>
      </vt:variant>
      <vt:variant>
        <vt:i4>1</vt:i4>
      </vt:variant>
    </vt:vector>
  </HeadingPairs>
  <TitlesOfParts>
    <vt:vector size="1" baseType="lpstr">
      <vt:lpstr/>
    </vt:vector>
  </TitlesOfParts>
  <Company>Hewlett-Packard Company</Company>
  <LinksUpToDate>false</LinksUpToDate>
  <CharactersWithSpaces>17543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yongmin Jo</dc:creator>
  <cp:lastModifiedBy>tulipyu</cp:lastModifiedBy>
  <cp:revision>4</cp:revision>
  <dcterms:created xsi:type="dcterms:W3CDTF">2015-01-16T02:19:00Z</dcterms:created>
  <dcterms:modified xsi:type="dcterms:W3CDTF">2015-01-16T09:24:00Z</dcterms:modified>
</cp:coreProperties>
</file>