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101E" w14:textId="3F7D7384" w:rsidR="00FA062C" w:rsidRPr="001B53CC" w:rsidRDefault="00FA062C" w:rsidP="001B53CC">
      <w:pPr>
        <w:spacing w:after="0" w:line="360" w:lineRule="auto"/>
        <w:jc w:val="both"/>
        <w:rPr>
          <w:rFonts w:ascii="Book Antiqua" w:hAnsi="Book Antiqua"/>
          <w:sz w:val="24"/>
          <w:szCs w:val="24"/>
        </w:rPr>
      </w:pPr>
      <w:r w:rsidRPr="001B53CC">
        <w:rPr>
          <w:rFonts w:ascii="Book Antiqua" w:hAnsi="Book Antiqua"/>
          <w:sz w:val="24"/>
          <w:szCs w:val="24"/>
        </w:rPr>
        <w:t xml:space="preserve">Name of journal: </w:t>
      </w:r>
      <w:r w:rsidRPr="001B53CC">
        <w:rPr>
          <w:rFonts w:ascii="Book Antiqua" w:hAnsi="Book Antiqua"/>
          <w:i/>
          <w:sz w:val="24"/>
          <w:szCs w:val="24"/>
        </w:rPr>
        <w:t xml:space="preserve">World Journal of Psychiatry </w:t>
      </w:r>
    </w:p>
    <w:p w14:paraId="6FCE4BA7" w14:textId="24F5D352" w:rsidR="00FA062C" w:rsidRPr="001B53CC" w:rsidRDefault="00FA062C" w:rsidP="001B53CC">
      <w:pPr>
        <w:spacing w:after="0" w:line="360" w:lineRule="auto"/>
        <w:jc w:val="both"/>
        <w:rPr>
          <w:rFonts w:ascii="Book Antiqua" w:hAnsi="Book Antiqua"/>
          <w:sz w:val="24"/>
          <w:szCs w:val="24"/>
          <w:lang w:eastAsia="zh-CN"/>
        </w:rPr>
      </w:pPr>
      <w:r w:rsidRPr="001B53CC">
        <w:rPr>
          <w:rFonts w:ascii="Book Antiqua" w:hAnsi="Book Antiqua"/>
          <w:sz w:val="24"/>
          <w:szCs w:val="24"/>
        </w:rPr>
        <w:t xml:space="preserve">ESPS Manuscript NO: </w:t>
      </w:r>
      <w:r w:rsidRPr="001B53CC">
        <w:rPr>
          <w:rFonts w:ascii="Book Antiqua" w:hAnsi="Book Antiqua"/>
          <w:sz w:val="24"/>
          <w:szCs w:val="24"/>
          <w:lang w:eastAsia="zh-CN"/>
        </w:rPr>
        <w:t>14313</w:t>
      </w:r>
    </w:p>
    <w:p w14:paraId="5E7C01E6" w14:textId="70BAAAE6" w:rsidR="005565FF" w:rsidRPr="001B53CC" w:rsidRDefault="00FA062C" w:rsidP="001B53CC">
      <w:pPr>
        <w:spacing w:after="0" w:line="360" w:lineRule="auto"/>
        <w:jc w:val="both"/>
        <w:rPr>
          <w:rFonts w:ascii="Book Antiqua" w:hAnsi="Book Antiqua" w:cs="Tw Cen MT"/>
          <w:b/>
          <w:bCs/>
          <w:sz w:val="24"/>
          <w:szCs w:val="24"/>
          <w:lang w:eastAsia="zh-CN"/>
        </w:rPr>
      </w:pPr>
      <w:r w:rsidRPr="001B53CC">
        <w:rPr>
          <w:rFonts w:ascii="Book Antiqua" w:hAnsi="Book Antiqua"/>
          <w:sz w:val="24"/>
          <w:szCs w:val="24"/>
        </w:rPr>
        <w:t>Columns:</w:t>
      </w:r>
      <w:r w:rsidRPr="001B53CC">
        <w:rPr>
          <w:rFonts w:ascii="Book Antiqua" w:hAnsi="Book Antiqua"/>
          <w:sz w:val="24"/>
          <w:szCs w:val="24"/>
          <w:lang w:eastAsia="zh-CN"/>
        </w:rPr>
        <w:t xml:space="preserve"> </w:t>
      </w:r>
      <w:r w:rsidR="00D37E1D" w:rsidRPr="001B53CC">
        <w:rPr>
          <w:rFonts w:ascii="Book Antiqua" w:hAnsi="Book Antiqua"/>
          <w:sz w:val="24"/>
          <w:szCs w:val="24"/>
          <w:lang w:eastAsia="zh-CN"/>
        </w:rPr>
        <w:t>REVIEW</w:t>
      </w:r>
    </w:p>
    <w:p w14:paraId="5BE794D3" w14:textId="77777777" w:rsidR="005565FF" w:rsidRPr="001B53CC" w:rsidRDefault="005565FF" w:rsidP="001B53CC">
      <w:pPr>
        <w:spacing w:after="0" w:line="360" w:lineRule="auto"/>
        <w:jc w:val="both"/>
        <w:rPr>
          <w:rFonts w:ascii="Book Antiqua" w:hAnsi="Book Antiqua" w:cs="Tw Cen MT"/>
          <w:b/>
          <w:bCs/>
          <w:sz w:val="24"/>
          <w:szCs w:val="24"/>
        </w:rPr>
      </w:pPr>
    </w:p>
    <w:p w14:paraId="43864C5B" w14:textId="7B371BBF" w:rsidR="00BE544B" w:rsidRPr="001B53CC" w:rsidRDefault="00443CB4" w:rsidP="001B53CC">
      <w:pPr>
        <w:spacing w:after="0" w:line="360" w:lineRule="auto"/>
        <w:jc w:val="both"/>
        <w:rPr>
          <w:rFonts w:ascii="Book Antiqua" w:hAnsi="Book Antiqua" w:cs="Tw Cen MT"/>
          <w:b/>
          <w:bCs/>
          <w:sz w:val="24"/>
          <w:szCs w:val="24"/>
        </w:rPr>
      </w:pPr>
      <w:r w:rsidRPr="001B53CC">
        <w:rPr>
          <w:rFonts w:ascii="Book Antiqua" w:hAnsi="Book Antiqua" w:cs="Tw Cen MT"/>
          <w:b/>
          <w:bCs/>
          <w:sz w:val="24"/>
          <w:szCs w:val="24"/>
        </w:rPr>
        <w:t xml:space="preserve">Culturally </w:t>
      </w:r>
      <w:r w:rsidR="0095255B" w:rsidRPr="001B53CC">
        <w:rPr>
          <w:rFonts w:ascii="Book Antiqua" w:hAnsi="Book Antiqua" w:cs="Tw Cen MT"/>
          <w:b/>
          <w:bCs/>
          <w:sz w:val="24"/>
          <w:szCs w:val="24"/>
        </w:rPr>
        <w:t>sanctioned su</w:t>
      </w:r>
      <w:r w:rsidRPr="001B53CC">
        <w:rPr>
          <w:rFonts w:ascii="Book Antiqua" w:hAnsi="Book Antiqua" w:cs="Tw Cen MT"/>
          <w:b/>
          <w:bCs/>
          <w:sz w:val="24"/>
          <w:szCs w:val="24"/>
        </w:rPr>
        <w:t>icide</w:t>
      </w:r>
      <w:r w:rsidR="00BE544B" w:rsidRPr="001B53CC">
        <w:rPr>
          <w:rFonts w:ascii="Book Antiqua" w:hAnsi="Book Antiqua" w:cs="Tw Cen MT"/>
          <w:b/>
          <w:bCs/>
          <w:sz w:val="24"/>
          <w:szCs w:val="24"/>
        </w:rPr>
        <w:t>:</w:t>
      </w:r>
      <w:r w:rsidR="00FA062C" w:rsidRPr="001B53CC">
        <w:rPr>
          <w:rFonts w:ascii="Book Antiqua" w:hAnsi="Book Antiqua" w:cs="Tw Cen MT"/>
          <w:b/>
          <w:bCs/>
          <w:sz w:val="24"/>
          <w:szCs w:val="24"/>
          <w:lang w:eastAsia="zh-CN"/>
        </w:rPr>
        <w:t xml:space="preserve"> </w:t>
      </w:r>
      <w:r w:rsidR="00BE544B" w:rsidRPr="001B53CC">
        <w:rPr>
          <w:rFonts w:ascii="Book Antiqua" w:hAnsi="Book Antiqua" w:cs="Tw Cen MT"/>
          <w:b/>
          <w:bCs/>
          <w:sz w:val="24"/>
          <w:szCs w:val="24"/>
        </w:rPr>
        <w:t>Euthanasia,</w:t>
      </w:r>
      <w:r w:rsidR="0095255B" w:rsidRPr="001B53CC">
        <w:rPr>
          <w:rFonts w:ascii="Book Antiqua" w:hAnsi="Book Antiqua" w:cs="Tw Cen MT"/>
          <w:b/>
          <w:bCs/>
          <w:sz w:val="24"/>
          <w:szCs w:val="24"/>
        </w:rPr>
        <w:t xml:space="preserve"> seppuku, and terrorist m</w:t>
      </w:r>
      <w:r w:rsidR="00E378A1" w:rsidRPr="001B53CC">
        <w:rPr>
          <w:rFonts w:ascii="Book Antiqua" w:hAnsi="Book Antiqua" w:cs="Tw Cen MT"/>
          <w:b/>
          <w:bCs/>
          <w:sz w:val="24"/>
          <w:szCs w:val="24"/>
        </w:rPr>
        <w:t>artyrdom</w:t>
      </w:r>
    </w:p>
    <w:p w14:paraId="715C6EF5" w14:textId="77777777" w:rsidR="00F13544" w:rsidRPr="001B53CC" w:rsidRDefault="00F13544" w:rsidP="001B53CC">
      <w:pPr>
        <w:spacing w:after="0" w:line="360" w:lineRule="auto"/>
        <w:jc w:val="both"/>
        <w:rPr>
          <w:rFonts w:ascii="Book Antiqua" w:hAnsi="Book Antiqua" w:cs="Tw Cen MT"/>
          <w:bCs/>
          <w:sz w:val="24"/>
          <w:szCs w:val="24"/>
        </w:rPr>
      </w:pPr>
    </w:p>
    <w:p w14:paraId="0FEF814A" w14:textId="1A2F349D" w:rsidR="00F13544" w:rsidRPr="001B53CC" w:rsidRDefault="0095255B" w:rsidP="001B53CC">
      <w:pPr>
        <w:spacing w:after="0" w:line="360" w:lineRule="auto"/>
        <w:jc w:val="both"/>
        <w:rPr>
          <w:rFonts w:ascii="Book Antiqua" w:hAnsi="Book Antiqua" w:cs="Tw Cen MT"/>
          <w:bCs/>
          <w:sz w:val="24"/>
          <w:szCs w:val="24"/>
        </w:rPr>
      </w:pPr>
      <w:r w:rsidRPr="001B53CC">
        <w:rPr>
          <w:rFonts w:ascii="Book Antiqua" w:hAnsi="Book Antiqua" w:cs="Tw Cen MT"/>
          <w:sz w:val="24"/>
          <w:szCs w:val="24"/>
        </w:rPr>
        <w:t>Pierre</w:t>
      </w:r>
      <w:r w:rsidR="001B53CC" w:rsidRPr="001B53CC">
        <w:rPr>
          <w:rFonts w:ascii="Book Antiqua" w:hAnsi="Book Antiqua" w:cs="Tw Cen MT"/>
          <w:sz w:val="24"/>
          <w:szCs w:val="24"/>
          <w:lang w:eastAsia="zh-CN"/>
        </w:rPr>
        <w:t xml:space="preserve"> JM</w:t>
      </w:r>
      <w:r w:rsidRPr="001B53CC">
        <w:rPr>
          <w:rFonts w:ascii="Book Antiqua" w:hAnsi="Book Antiqua" w:cs="Tw Cen MT"/>
          <w:i/>
          <w:sz w:val="24"/>
          <w:szCs w:val="24"/>
          <w:lang w:eastAsia="zh-CN"/>
        </w:rPr>
        <w:t>.</w:t>
      </w:r>
      <w:r w:rsidR="00F13544" w:rsidRPr="001B53CC">
        <w:rPr>
          <w:rFonts w:ascii="Book Antiqua" w:hAnsi="Book Antiqua" w:cs="Tw Cen MT"/>
          <w:bCs/>
          <w:sz w:val="24"/>
          <w:szCs w:val="24"/>
        </w:rPr>
        <w:t xml:space="preserve"> Culturally sanctioned suicide</w:t>
      </w:r>
    </w:p>
    <w:p w14:paraId="40A9A95A" w14:textId="77777777" w:rsidR="005565FF" w:rsidRPr="001B53CC" w:rsidRDefault="005565FF" w:rsidP="001B53CC">
      <w:pPr>
        <w:spacing w:after="0" w:line="360" w:lineRule="auto"/>
        <w:jc w:val="both"/>
        <w:rPr>
          <w:rFonts w:ascii="Book Antiqua" w:hAnsi="Book Antiqua" w:cs="Tw Cen MT"/>
          <w:b/>
          <w:bCs/>
          <w:sz w:val="24"/>
          <w:szCs w:val="24"/>
          <w:lang w:eastAsia="zh-CN"/>
        </w:rPr>
      </w:pPr>
    </w:p>
    <w:p w14:paraId="0798A10D" w14:textId="37E125A5" w:rsidR="00D37E1D" w:rsidRPr="001B53CC" w:rsidRDefault="00D37E1D" w:rsidP="001B53CC">
      <w:pPr>
        <w:spacing w:after="0" w:line="360" w:lineRule="auto"/>
        <w:jc w:val="both"/>
        <w:rPr>
          <w:rFonts w:ascii="Book Antiqua" w:hAnsi="Book Antiqua" w:cs="Tw Cen MT"/>
          <w:sz w:val="24"/>
          <w:szCs w:val="24"/>
          <w:lang w:eastAsia="zh-CN"/>
        </w:rPr>
      </w:pPr>
      <w:r w:rsidRPr="001B53CC">
        <w:rPr>
          <w:rFonts w:ascii="Book Antiqua" w:hAnsi="Book Antiqua" w:cs="Tw Cen MT"/>
          <w:sz w:val="24"/>
          <w:szCs w:val="24"/>
        </w:rPr>
        <w:t>Joseph M Pierre</w:t>
      </w:r>
    </w:p>
    <w:p w14:paraId="79DDEE0E" w14:textId="77777777" w:rsidR="001B53CC" w:rsidRPr="001B53CC" w:rsidRDefault="001B53CC" w:rsidP="001B53CC">
      <w:pPr>
        <w:spacing w:after="0" w:line="360" w:lineRule="auto"/>
        <w:jc w:val="both"/>
        <w:rPr>
          <w:rFonts w:ascii="Book Antiqua" w:hAnsi="Book Antiqua" w:cs="Tw Cen MT"/>
          <w:b/>
          <w:bCs/>
          <w:sz w:val="24"/>
          <w:szCs w:val="24"/>
          <w:lang w:eastAsia="zh-CN"/>
        </w:rPr>
      </w:pPr>
    </w:p>
    <w:p w14:paraId="0567120B" w14:textId="7D007E86" w:rsidR="00D37E1D" w:rsidRPr="001B53CC" w:rsidRDefault="001B53CC" w:rsidP="001B53CC">
      <w:pPr>
        <w:spacing w:after="0" w:line="360" w:lineRule="auto"/>
        <w:jc w:val="both"/>
        <w:rPr>
          <w:rFonts w:ascii="Book Antiqua" w:hAnsi="Book Antiqua"/>
          <w:color w:val="000000"/>
          <w:sz w:val="24"/>
          <w:szCs w:val="24"/>
          <w:lang w:eastAsia="zh-CN"/>
        </w:rPr>
      </w:pPr>
      <w:r w:rsidRPr="001B53CC">
        <w:rPr>
          <w:rFonts w:ascii="Book Antiqua" w:hAnsi="Book Antiqua" w:cs="Tw Cen MT"/>
          <w:b/>
          <w:sz w:val="24"/>
          <w:szCs w:val="24"/>
        </w:rPr>
        <w:t xml:space="preserve">Joseph M Pierre, </w:t>
      </w:r>
      <w:r w:rsidRPr="001B53CC">
        <w:rPr>
          <w:rFonts w:ascii="Book Antiqua" w:hAnsi="Book Antiqua"/>
          <w:color w:val="000000"/>
          <w:sz w:val="24"/>
          <w:szCs w:val="24"/>
        </w:rPr>
        <w:t>Department of Psychiatry and Biobehavioral Sciences</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David Geffen School of Medicine at UCLA</w:t>
      </w:r>
      <w:r w:rsidRPr="001B53CC">
        <w:rPr>
          <w:rFonts w:ascii="Book Antiqua" w:hAnsi="Book Antiqua"/>
          <w:color w:val="000000"/>
          <w:sz w:val="24"/>
          <w:szCs w:val="24"/>
          <w:lang w:eastAsia="zh-CN"/>
        </w:rPr>
        <w:t>,</w:t>
      </w:r>
      <w:r w:rsidR="009E5AA5">
        <w:rPr>
          <w:rFonts w:ascii="Book Antiqua" w:hAnsi="Book Antiqua"/>
          <w:color w:val="000000"/>
          <w:sz w:val="24"/>
          <w:szCs w:val="24"/>
        </w:rPr>
        <w:t xml:space="preserve"> </w:t>
      </w:r>
      <w:r w:rsidRPr="001B53CC">
        <w:rPr>
          <w:rFonts w:ascii="Book Antiqua" w:hAnsi="Book Antiqua"/>
          <w:color w:val="000000"/>
          <w:sz w:val="24"/>
          <w:szCs w:val="24"/>
        </w:rPr>
        <w:t>VA West Los Angeles</w:t>
      </w:r>
      <w:r w:rsidRPr="001B53CC">
        <w:rPr>
          <w:rFonts w:ascii="Book Antiqua" w:hAnsi="Book Antiqua"/>
          <w:color w:val="000000"/>
          <w:sz w:val="24"/>
          <w:szCs w:val="24"/>
          <w:lang w:eastAsia="zh-CN"/>
        </w:rPr>
        <w:t xml:space="preserve"> </w:t>
      </w:r>
      <w:r w:rsidRPr="001B53CC">
        <w:rPr>
          <w:rFonts w:ascii="Book Antiqua" w:hAnsi="Book Antiqua"/>
          <w:color w:val="000000"/>
          <w:sz w:val="24"/>
          <w:szCs w:val="24"/>
        </w:rPr>
        <w:t>Healthcare Center</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Los Angeles, CA 90073</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U</w:t>
      </w:r>
      <w:r w:rsidRPr="001B53CC">
        <w:rPr>
          <w:rFonts w:ascii="Book Antiqua" w:hAnsi="Book Antiqua"/>
          <w:color w:val="000000"/>
          <w:sz w:val="24"/>
          <w:szCs w:val="24"/>
          <w:lang w:eastAsia="zh-CN"/>
        </w:rPr>
        <w:t xml:space="preserve">nited </w:t>
      </w:r>
      <w:r w:rsidRPr="001B53CC">
        <w:rPr>
          <w:rFonts w:ascii="Book Antiqua" w:hAnsi="Book Antiqua"/>
          <w:color w:val="000000"/>
          <w:sz w:val="24"/>
          <w:szCs w:val="24"/>
        </w:rPr>
        <w:t>S</w:t>
      </w:r>
      <w:r w:rsidRPr="001B53CC">
        <w:rPr>
          <w:rFonts w:ascii="Book Antiqua" w:hAnsi="Book Antiqua"/>
          <w:color w:val="000000"/>
          <w:sz w:val="24"/>
          <w:szCs w:val="24"/>
          <w:lang w:eastAsia="zh-CN"/>
        </w:rPr>
        <w:t>tates</w:t>
      </w:r>
    </w:p>
    <w:p w14:paraId="5202991A" w14:textId="77777777" w:rsidR="001B53CC" w:rsidRPr="001B53CC" w:rsidRDefault="001B53CC" w:rsidP="001B53CC">
      <w:pPr>
        <w:spacing w:after="0" w:line="360" w:lineRule="auto"/>
        <w:jc w:val="both"/>
        <w:rPr>
          <w:rFonts w:ascii="Book Antiqua" w:hAnsi="Book Antiqua" w:cs="Tw Cen MT"/>
          <w:b/>
          <w:bCs/>
          <w:sz w:val="24"/>
          <w:szCs w:val="24"/>
          <w:lang w:eastAsia="zh-CN"/>
        </w:rPr>
      </w:pPr>
    </w:p>
    <w:p w14:paraId="725E48D2" w14:textId="5717535E" w:rsidR="005565FF" w:rsidRPr="001B53CC" w:rsidRDefault="001B53CC" w:rsidP="001B53CC">
      <w:pPr>
        <w:pStyle w:val="NoSpacing"/>
        <w:spacing w:line="360" w:lineRule="auto"/>
        <w:jc w:val="both"/>
        <w:rPr>
          <w:rFonts w:ascii="Book Antiqua" w:hAnsi="Book Antiqua" w:cs="Tw Cen MT"/>
          <w:sz w:val="24"/>
          <w:szCs w:val="24"/>
          <w:lang w:eastAsia="zh-CN"/>
        </w:rPr>
      </w:pPr>
      <w:r w:rsidRPr="001B53CC">
        <w:rPr>
          <w:rFonts w:ascii="Book Antiqua" w:hAnsi="Book Antiqua"/>
          <w:b/>
          <w:sz w:val="24"/>
          <w:szCs w:val="24"/>
        </w:rPr>
        <w:t>Author contributions:</w:t>
      </w:r>
      <w:r w:rsidRPr="001B53CC">
        <w:rPr>
          <w:rFonts w:ascii="Book Antiqua" w:hAnsi="Book Antiqua" w:cs="Tw Cen MT"/>
          <w:sz w:val="24"/>
          <w:szCs w:val="24"/>
        </w:rPr>
        <w:t xml:space="preserve"> Pierre</w:t>
      </w:r>
      <w:r w:rsidRPr="001B53CC">
        <w:rPr>
          <w:rFonts w:ascii="Book Antiqua" w:hAnsi="Book Antiqua" w:cs="Tw Cen MT"/>
          <w:sz w:val="24"/>
          <w:szCs w:val="24"/>
          <w:lang w:eastAsia="zh-CN"/>
        </w:rPr>
        <w:t xml:space="preserve"> JM solely contributed to this manuscript.</w:t>
      </w:r>
    </w:p>
    <w:p w14:paraId="706A098A" w14:textId="77777777" w:rsidR="001B53CC" w:rsidRPr="001B53CC" w:rsidRDefault="001B53CC" w:rsidP="001B53CC">
      <w:pPr>
        <w:spacing w:after="0" w:line="360" w:lineRule="auto"/>
        <w:jc w:val="both"/>
        <w:rPr>
          <w:rFonts w:ascii="Book Antiqua" w:hAnsi="Book Antiqua" w:cs="TimesNewRomanPS-BoldItalicMT"/>
          <w:b/>
          <w:bCs/>
          <w:iCs/>
          <w:color w:val="000000"/>
          <w:sz w:val="24"/>
          <w:szCs w:val="24"/>
          <w:lang w:eastAsia="zh-CN"/>
        </w:rPr>
      </w:pPr>
    </w:p>
    <w:p w14:paraId="5C9F46FD" w14:textId="5E1BED43" w:rsidR="001B53CC" w:rsidRPr="001B53CC" w:rsidRDefault="001B53CC" w:rsidP="001B53CC">
      <w:pPr>
        <w:spacing w:after="0" w:line="360" w:lineRule="auto"/>
        <w:jc w:val="both"/>
        <w:rPr>
          <w:rFonts w:ascii="Book Antiqua" w:hAnsi="Book Antiqua" w:cs="Garamond"/>
          <w:color w:val="000000"/>
          <w:sz w:val="24"/>
          <w:szCs w:val="24"/>
          <w:lang w:eastAsia="zh-CN"/>
        </w:rPr>
      </w:pPr>
      <w:r w:rsidRPr="001B53CC">
        <w:rPr>
          <w:rFonts w:ascii="Book Antiqua" w:hAnsi="Book Antiqua" w:cs="TimesNewRomanPS-BoldItalicMT"/>
          <w:b/>
          <w:bCs/>
          <w:iCs/>
          <w:color w:val="000000"/>
          <w:sz w:val="24"/>
          <w:szCs w:val="24"/>
        </w:rPr>
        <w:t xml:space="preserve">Conflict-of-interest: </w:t>
      </w:r>
      <w:r w:rsidRPr="001B53CC">
        <w:rPr>
          <w:rFonts w:ascii="Book Antiqua" w:hAnsi="Book Antiqua" w:cs="Tw Cen MT"/>
          <w:sz w:val="24"/>
          <w:szCs w:val="24"/>
        </w:rPr>
        <w:t>The author reports no conflicts of interest in relation to this manuscript.</w:t>
      </w:r>
    </w:p>
    <w:p w14:paraId="6573363E" w14:textId="77777777" w:rsidR="001B53CC" w:rsidRPr="001B53CC" w:rsidRDefault="001B53CC" w:rsidP="001B53CC">
      <w:pPr>
        <w:spacing w:after="0" w:line="360" w:lineRule="auto"/>
        <w:jc w:val="both"/>
        <w:rPr>
          <w:rFonts w:ascii="Book Antiqua" w:hAnsi="Book Antiqua" w:cs="Garamond"/>
          <w:color w:val="000000"/>
          <w:sz w:val="24"/>
          <w:szCs w:val="24"/>
        </w:rPr>
      </w:pPr>
    </w:p>
    <w:p w14:paraId="54F66A69" w14:textId="77777777" w:rsidR="00A92E89" w:rsidRDefault="00A92E89" w:rsidP="00A92E89">
      <w:pPr>
        <w:spacing w:line="360" w:lineRule="auto"/>
        <w:jc w:val="both"/>
        <w:rPr>
          <w:rFonts w:ascii="Book Antiqua" w:hAnsi="Book Antiqua" w:cs="宋体"/>
          <w:sz w:val="24"/>
        </w:rPr>
      </w:pPr>
      <w:r>
        <w:rPr>
          <w:rFonts w:ascii="Book Antiqua" w:hAnsi="Book Antiqua"/>
          <w:b/>
          <w:color w:val="000000"/>
          <w:sz w:val="24"/>
        </w:rPr>
        <w:t xml:space="preserve">Open-Access: </w:t>
      </w:r>
      <w:bookmarkStart w:id="0" w:name="OLE_LINK479"/>
      <w:bookmarkStart w:id="1" w:name="OLE_LINK496"/>
      <w:bookmarkStart w:id="2" w:name="OLE_LINK506"/>
      <w:bookmarkStart w:id="3"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8D1F44">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Hyperlink"/>
            <w:rFonts w:ascii="Book Antiqua" w:hAnsi="Book Antiqua"/>
            <w:sz w:val="24"/>
          </w:rPr>
          <w:t>http://creativecommons.org/licenses/by-nc/4.0/</w:t>
        </w:r>
      </w:hyperlink>
      <w:bookmarkEnd w:id="0"/>
      <w:bookmarkEnd w:id="1"/>
      <w:bookmarkEnd w:id="2"/>
      <w:bookmarkEnd w:id="3"/>
    </w:p>
    <w:p w14:paraId="46662146" w14:textId="77777777" w:rsidR="001B53CC" w:rsidRPr="001B53CC" w:rsidRDefault="001B53CC" w:rsidP="00A92E89">
      <w:pPr>
        <w:pStyle w:val="NoSpacing"/>
        <w:spacing w:line="360" w:lineRule="auto"/>
        <w:jc w:val="both"/>
        <w:rPr>
          <w:rFonts w:ascii="Book Antiqua" w:hAnsi="Book Antiqua" w:cs="Tw Cen MT"/>
          <w:sz w:val="24"/>
          <w:szCs w:val="24"/>
        </w:rPr>
      </w:pPr>
    </w:p>
    <w:p w14:paraId="261C9926" w14:textId="6143BC7D" w:rsidR="005565FF" w:rsidRPr="001B53CC" w:rsidRDefault="001B53CC" w:rsidP="00A92E89">
      <w:pPr>
        <w:pStyle w:val="NoSpacing"/>
        <w:spacing w:line="360" w:lineRule="auto"/>
        <w:jc w:val="both"/>
        <w:rPr>
          <w:rFonts w:ascii="Book Antiqua" w:hAnsi="Book Antiqua" w:cs="Tw Cen MT"/>
          <w:sz w:val="24"/>
          <w:szCs w:val="24"/>
          <w:lang w:eastAsia="zh-CN"/>
        </w:rPr>
      </w:pPr>
      <w:r w:rsidRPr="001B53CC">
        <w:rPr>
          <w:rFonts w:ascii="Book Antiqua" w:hAnsi="Book Antiqua"/>
          <w:b/>
          <w:sz w:val="24"/>
          <w:szCs w:val="24"/>
        </w:rPr>
        <w:t>Correspondence to:</w:t>
      </w:r>
      <w:r w:rsidRPr="001B53CC">
        <w:rPr>
          <w:rFonts w:ascii="Book Antiqua" w:hAnsi="Book Antiqua"/>
          <w:b/>
          <w:sz w:val="24"/>
          <w:szCs w:val="24"/>
          <w:lang w:eastAsia="zh-CN"/>
        </w:rPr>
        <w:t xml:space="preserve"> </w:t>
      </w:r>
      <w:r w:rsidRPr="001B53CC">
        <w:rPr>
          <w:rFonts w:ascii="Book Antiqua" w:hAnsi="Book Antiqua" w:cs="Tw Cen MT"/>
          <w:b/>
          <w:sz w:val="24"/>
          <w:szCs w:val="24"/>
        </w:rPr>
        <w:t>Joseph M Pierre, MD</w:t>
      </w:r>
      <w:r w:rsidRPr="001B53CC">
        <w:rPr>
          <w:rFonts w:ascii="Book Antiqua" w:hAnsi="Book Antiqua" w:cs="Tw Cen MT"/>
          <w:b/>
          <w:sz w:val="24"/>
          <w:szCs w:val="24"/>
          <w:lang w:eastAsia="zh-CN"/>
        </w:rPr>
        <w:t xml:space="preserve">, </w:t>
      </w:r>
      <w:r w:rsidRPr="001B53CC">
        <w:rPr>
          <w:rFonts w:ascii="Book Antiqua" w:hAnsi="Book Antiqua"/>
          <w:b/>
          <w:color w:val="000000"/>
          <w:sz w:val="24"/>
          <w:szCs w:val="24"/>
        </w:rPr>
        <w:t>Health Sciences Clinical Professor</w:t>
      </w:r>
      <w:r w:rsidRPr="001B53CC">
        <w:rPr>
          <w:rFonts w:ascii="Book Antiqua" w:hAnsi="Book Antiqua"/>
          <w:b/>
          <w:color w:val="000000"/>
          <w:sz w:val="24"/>
          <w:szCs w:val="24"/>
          <w:lang w:eastAsia="zh-CN"/>
        </w:rPr>
        <w:t>,</w:t>
      </w:r>
      <w:r w:rsidRPr="001B53CC">
        <w:rPr>
          <w:rFonts w:ascii="Book Antiqua" w:hAnsi="Book Antiqua"/>
          <w:color w:val="000000"/>
          <w:sz w:val="24"/>
          <w:szCs w:val="24"/>
        </w:rPr>
        <w:t xml:space="preserve"> Department of Psychiatry and Biobehavioral Sciences</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David Geffen School of Medicine </w:t>
      </w:r>
      <w:r w:rsidRPr="001B53CC">
        <w:rPr>
          <w:rFonts w:ascii="Book Antiqua" w:hAnsi="Book Antiqua"/>
          <w:color w:val="000000"/>
          <w:sz w:val="24"/>
          <w:szCs w:val="24"/>
        </w:rPr>
        <w:lastRenderedPageBreak/>
        <w:t>at UCLA</w:t>
      </w:r>
      <w:r w:rsidRPr="001B53CC">
        <w:rPr>
          <w:rFonts w:ascii="Book Antiqua" w:hAnsi="Book Antiqua"/>
          <w:color w:val="000000"/>
          <w:sz w:val="24"/>
          <w:szCs w:val="24"/>
          <w:lang w:eastAsia="zh-CN"/>
        </w:rPr>
        <w:t>,</w:t>
      </w:r>
      <w:r w:rsidR="009E5AA5">
        <w:rPr>
          <w:rFonts w:ascii="Book Antiqua" w:hAnsi="Book Antiqua"/>
          <w:color w:val="000000"/>
          <w:sz w:val="24"/>
          <w:szCs w:val="24"/>
        </w:rPr>
        <w:t xml:space="preserve"> </w:t>
      </w:r>
      <w:r w:rsidRPr="001B53CC">
        <w:rPr>
          <w:rFonts w:ascii="Book Antiqua" w:hAnsi="Book Antiqua"/>
          <w:color w:val="000000"/>
          <w:sz w:val="24"/>
          <w:szCs w:val="24"/>
        </w:rPr>
        <w:t>VA West Los Angeles</w:t>
      </w:r>
      <w:r w:rsidRPr="001B53CC">
        <w:rPr>
          <w:rFonts w:ascii="Book Antiqua" w:hAnsi="Book Antiqua"/>
          <w:color w:val="000000"/>
          <w:sz w:val="24"/>
          <w:szCs w:val="24"/>
          <w:lang w:eastAsia="zh-CN"/>
        </w:rPr>
        <w:t xml:space="preserve"> </w:t>
      </w:r>
      <w:r w:rsidRPr="001B53CC">
        <w:rPr>
          <w:rFonts w:ascii="Book Antiqua" w:hAnsi="Book Antiqua"/>
          <w:color w:val="000000"/>
          <w:sz w:val="24"/>
          <w:szCs w:val="24"/>
        </w:rPr>
        <w:t>Healthcare Center</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11301 Wilshire Blvd</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Building 210</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Room 15</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Los Angeles, CA 90073</w:t>
      </w:r>
      <w:r w:rsidRPr="001B53CC">
        <w:rPr>
          <w:rFonts w:ascii="Book Antiqua" w:hAnsi="Book Antiqua"/>
          <w:color w:val="000000"/>
          <w:sz w:val="24"/>
          <w:szCs w:val="24"/>
          <w:lang w:eastAsia="zh-CN"/>
        </w:rPr>
        <w:t>,</w:t>
      </w:r>
      <w:r w:rsidRPr="001B53CC">
        <w:rPr>
          <w:rFonts w:ascii="Book Antiqua" w:hAnsi="Book Antiqua"/>
          <w:color w:val="000000"/>
          <w:sz w:val="24"/>
          <w:szCs w:val="24"/>
        </w:rPr>
        <w:t xml:space="preserve"> U</w:t>
      </w:r>
      <w:r w:rsidRPr="001B53CC">
        <w:rPr>
          <w:rFonts w:ascii="Book Antiqua" w:hAnsi="Book Antiqua"/>
          <w:color w:val="000000"/>
          <w:sz w:val="24"/>
          <w:szCs w:val="24"/>
          <w:lang w:eastAsia="zh-CN"/>
        </w:rPr>
        <w:t xml:space="preserve">nited </w:t>
      </w:r>
      <w:r w:rsidRPr="001B53CC">
        <w:rPr>
          <w:rFonts w:ascii="Book Antiqua" w:hAnsi="Book Antiqua"/>
          <w:color w:val="000000"/>
          <w:sz w:val="24"/>
          <w:szCs w:val="24"/>
        </w:rPr>
        <w:t>S</w:t>
      </w:r>
      <w:r w:rsidRPr="001B53CC">
        <w:rPr>
          <w:rFonts w:ascii="Book Antiqua" w:hAnsi="Book Antiqua"/>
          <w:color w:val="000000"/>
          <w:sz w:val="24"/>
          <w:szCs w:val="24"/>
          <w:lang w:eastAsia="zh-CN"/>
        </w:rPr>
        <w:t>tates.</w:t>
      </w:r>
      <w:r w:rsidRPr="001B53CC">
        <w:rPr>
          <w:rFonts w:ascii="Book Antiqua" w:hAnsi="Book Antiqua"/>
          <w:color w:val="000000"/>
          <w:sz w:val="24"/>
          <w:szCs w:val="24"/>
        </w:rPr>
        <w:t xml:space="preserve"> joseph.pierre2@va.gov</w:t>
      </w:r>
    </w:p>
    <w:p w14:paraId="5777A8B8" w14:textId="77777777" w:rsidR="001B53CC" w:rsidRPr="001B53CC" w:rsidRDefault="001B53CC" w:rsidP="001B53CC">
      <w:pPr>
        <w:spacing w:after="0" w:line="360" w:lineRule="auto"/>
        <w:jc w:val="both"/>
        <w:rPr>
          <w:rFonts w:ascii="Book Antiqua" w:hAnsi="Book Antiqua"/>
          <w:b/>
          <w:sz w:val="24"/>
          <w:szCs w:val="24"/>
          <w:lang w:eastAsia="zh-CN"/>
        </w:rPr>
      </w:pPr>
    </w:p>
    <w:p w14:paraId="33AE6511" w14:textId="77777777" w:rsidR="009A5910" w:rsidRDefault="001B53CC" w:rsidP="001B53CC">
      <w:pPr>
        <w:spacing w:after="0" w:line="360" w:lineRule="auto"/>
        <w:jc w:val="both"/>
        <w:rPr>
          <w:rFonts w:ascii="Book Antiqua" w:hAnsi="Book Antiqua" w:cs="Tw Cen MT"/>
          <w:sz w:val="24"/>
          <w:szCs w:val="24"/>
          <w:lang w:eastAsia="zh-CN"/>
        </w:rPr>
      </w:pPr>
      <w:r w:rsidRPr="001B53CC">
        <w:rPr>
          <w:rFonts w:ascii="Book Antiqua" w:hAnsi="Book Antiqua"/>
          <w:b/>
          <w:sz w:val="24"/>
          <w:szCs w:val="24"/>
        </w:rPr>
        <w:t xml:space="preserve">Telephone: </w:t>
      </w:r>
      <w:r w:rsidRPr="001B53CC">
        <w:rPr>
          <w:rFonts w:ascii="Book Antiqua" w:hAnsi="Book Antiqua" w:cs="Tw Cen MT"/>
          <w:sz w:val="24"/>
          <w:szCs w:val="24"/>
          <w:lang w:eastAsia="zh-CN"/>
        </w:rPr>
        <w:t>+1-</w:t>
      </w:r>
      <w:r w:rsidRPr="001B53CC">
        <w:rPr>
          <w:rFonts w:ascii="Book Antiqua" w:hAnsi="Book Antiqua" w:cs="Tw Cen MT"/>
          <w:sz w:val="24"/>
          <w:szCs w:val="24"/>
        </w:rPr>
        <w:t>310-4783711</w:t>
      </w:r>
      <w:r w:rsidRPr="001B53CC">
        <w:rPr>
          <w:rFonts w:ascii="Book Antiqua" w:hAnsi="Book Antiqua" w:cs="Tw Cen MT"/>
          <w:sz w:val="24"/>
          <w:szCs w:val="24"/>
          <w:lang w:eastAsia="zh-CN"/>
        </w:rPr>
        <w:t xml:space="preserve"> </w:t>
      </w:r>
    </w:p>
    <w:p w14:paraId="7DE0B098" w14:textId="44680D0D" w:rsidR="001B53CC" w:rsidRPr="001B53CC" w:rsidRDefault="001B53CC" w:rsidP="001B53CC">
      <w:pPr>
        <w:spacing w:after="0" w:line="360" w:lineRule="auto"/>
        <w:jc w:val="both"/>
        <w:rPr>
          <w:rFonts w:ascii="Book Antiqua" w:hAnsi="Book Antiqua"/>
          <w:b/>
          <w:sz w:val="24"/>
          <w:szCs w:val="24"/>
          <w:lang w:eastAsia="zh-CN"/>
        </w:rPr>
      </w:pPr>
      <w:r w:rsidRPr="001B53CC">
        <w:rPr>
          <w:rFonts w:ascii="Book Antiqua" w:hAnsi="Book Antiqua"/>
          <w:b/>
          <w:sz w:val="24"/>
          <w:szCs w:val="24"/>
        </w:rPr>
        <w:t>Fax:</w:t>
      </w:r>
      <w:r w:rsidRPr="001B53CC">
        <w:rPr>
          <w:rFonts w:ascii="Book Antiqua" w:hAnsi="Book Antiqua" w:cs="Tw Cen MT"/>
          <w:sz w:val="24"/>
          <w:szCs w:val="24"/>
          <w:lang w:eastAsia="zh-CN"/>
        </w:rPr>
        <w:t xml:space="preserve"> +1-</w:t>
      </w:r>
      <w:r w:rsidRPr="001B53CC">
        <w:rPr>
          <w:rFonts w:ascii="Book Antiqua" w:hAnsi="Book Antiqua" w:cs="Tw Cen MT"/>
          <w:sz w:val="24"/>
          <w:szCs w:val="24"/>
        </w:rPr>
        <w:t>310-2684448</w:t>
      </w:r>
    </w:p>
    <w:p w14:paraId="1BBB0439" w14:textId="77777777" w:rsidR="001B53CC" w:rsidRPr="001B53CC" w:rsidRDefault="001B53CC" w:rsidP="001B53CC">
      <w:pPr>
        <w:spacing w:after="0" w:line="360" w:lineRule="auto"/>
        <w:jc w:val="both"/>
        <w:rPr>
          <w:rFonts w:ascii="Book Antiqua" w:hAnsi="Book Antiqua"/>
          <w:b/>
          <w:sz w:val="24"/>
          <w:szCs w:val="24"/>
          <w:lang w:eastAsia="zh-CN"/>
        </w:rPr>
      </w:pPr>
    </w:p>
    <w:p w14:paraId="6966BB80" w14:textId="4B5FF222"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 xml:space="preserve">Received: </w:t>
      </w:r>
      <w:r w:rsidRPr="001B53CC">
        <w:rPr>
          <w:rFonts w:ascii="Book Antiqua" w:hAnsi="Book Antiqua"/>
          <w:sz w:val="24"/>
          <w:szCs w:val="24"/>
          <w:lang w:eastAsia="zh-CN"/>
        </w:rPr>
        <w:t>September 28, 2014</w:t>
      </w:r>
      <w:r w:rsidR="009E5AA5">
        <w:rPr>
          <w:rFonts w:ascii="Book Antiqua" w:hAnsi="Book Antiqua"/>
          <w:sz w:val="24"/>
          <w:szCs w:val="24"/>
        </w:rPr>
        <w:t xml:space="preserve"> </w:t>
      </w:r>
    </w:p>
    <w:p w14:paraId="25341084" w14:textId="2FB470BF"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Peer-review started:</w:t>
      </w:r>
      <w:r w:rsidRPr="001B53CC">
        <w:rPr>
          <w:rFonts w:ascii="Book Antiqua" w:hAnsi="Book Antiqua"/>
          <w:sz w:val="24"/>
          <w:szCs w:val="24"/>
          <w:lang w:eastAsia="zh-CN"/>
        </w:rPr>
        <w:t xml:space="preserve"> September 29, 2014</w:t>
      </w:r>
      <w:r w:rsidR="009E5AA5">
        <w:rPr>
          <w:rFonts w:ascii="Book Antiqua" w:hAnsi="Book Antiqua"/>
          <w:sz w:val="24"/>
          <w:szCs w:val="24"/>
        </w:rPr>
        <w:t xml:space="preserve"> </w:t>
      </w:r>
    </w:p>
    <w:p w14:paraId="596A6AD3" w14:textId="529AC03A" w:rsidR="001B53CC" w:rsidRPr="001B53CC" w:rsidRDefault="001B53CC" w:rsidP="001B53CC">
      <w:pPr>
        <w:spacing w:after="0" w:line="360" w:lineRule="auto"/>
        <w:jc w:val="both"/>
        <w:rPr>
          <w:rFonts w:ascii="Book Antiqua" w:hAnsi="Book Antiqua"/>
          <w:b/>
          <w:sz w:val="24"/>
          <w:szCs w:val="24"/>
          <w:lang w:eastAsia="zh-CN"/>
        </w:rPr>
      </w:pPr>
      <w:r w:rsidRPr="001B53CC">
        <w:rPr>
          <w:rFonts w:ascii="Book Antiqua" w:hAnsi="Book Antiqua"/>
          <w:b/>
          <w:sz w:val="24"/>
          <w:szCs w:val="24"/>
        </w:rPr>
        <w:t>First decision:</w:t>
      </w:r>
      <w:r w:rsidRPr="001B53CC">
        <w:rPr>
          <w:rFonts w:ascii="Book Antiqua" w:hAnsi="Book Antiqua"/>
          <w:b/>
          <w:sz w:val="24"/>
          <w:szCs w:val="24"/>
          <w:lang w:eastAsia="zh-CN"/>
        </w:rPr>
        <w:t xml:space="preserve"> </w:t>
      </w:r>
      <w:r w:rsidRPr="001B53CC">
        <w:rPr>
          <w:rFonts w:ascii="Book Antiqua" w:hAnsi="Book Antiqua"/>
          <w:sz w:val="24"/>
          <w:szCs w:val="24"/>
          <w:lang w:eastAsia="zh-CN"/>
        </w:rPr>
        <w:t>December 17, 2014</w:t>
      </w:r>
    </w:p>
    <w:p w14:paraId="6290F672" w14:textId="597BCA24"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Revised:</w:t>
      </w:r>
      <w:r w:rsidR="009E5AA5">
        <w:rPr>
          <w:rFonts w:ascii="Book Antiqua" w:hAnsi="Book Antiqua"/>
          <w:b/>
          <w:sz w:val="24"/>
          <w:szCs w:val="24"/>
        </w:rPr>
        <w:t xml:space="preserve"> </w:t>
      </w:r>
      <w:r w:rsidRPr="001B53CC">
        <w:rPr>
          <w:rFonts w:ascii="Book Antiqua" w:hAnsi="Book Antiqua"/>
          <w:sz w:val="24"/>
          <w:szCs w:val="24"/>
          <w:lang w:eastAsia="zh-CN"/>
        </w:rPr>
        <w:t>December 21, 2014</w:t>
      </w:r>
    </w:p>
    <w:p w14:paraId="6E4B4C6D" w14:textId="56A6C4E2"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Accepted:</w:t>
      </w:r>
      <w:r w:rsidR="009E5AA5">
        <w:rPr>
          <w:rFonts w:ascii="Book Antiqua" w:hAnsi="Book Antiqua"/>
          <w:b/>
          <w:sz w:val="24"/>
          <w:szCs w:val="24"/>
        </w:rPr>
        <w:t xml:space="preserve"> </w:t>
      </w:r>
      <w:r w:rsidR="00222C7F" w:rsidRPr="00222C7F">
        <w:rPr>
          <w:rFonts w:ascii="Book Antiqua" w:hAnsi="Book Antiqua"/>
          <w:sz w:val="24"/>
          <w:szCs w:val="24"/>
        </w:rPr>
        <w:t>Janurary 15, 2015</w:t>
      </w:r>
    </w:p>
    <w:p w14:paraId="59BFE9B5" w14:textId="77777777"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Article in press:</w:t>
      </w:r>
    </w:p>
    <w:p w14:paraId="3275A530" w14:textId="77777777" w:rsidR="001B53CC" w:rsidRPr="001B53CC" w:rsidRDefault="001B53CC" w:rsidP="001B53CC">
      <w:pPr>
        <w:spacing w:after="0" w:line="360" w:lineRule="auto"/>
        <w:jc w:val="both"/>
        <w:rPr>
          <w:rFonts w:ascii="Book Antiqua" w:hAnsi="Book Antiqua"/>
          <w:b/>
          <w:sz w:val="24"/>
          <w:szCs w:val="24"/>
        </w:rPr>
      </w:pPr>
      <w:r w:rsidRPr="001B53CC">
        <w:rPr>
          <w:rFonts w:ascii="Book Antiqua" w:hAnsi="Book Antiqua"/>
          <w:b/>
          <w:sz w:val="24"/>
          <w:szCs w:val="24"/>
        </w:rPr>
        <w:t xml:space="preserve">Published online: </w:t>
      </w:r>
    </w:p>
    <w:p w14:paraId="3E8734D7" w14:textId="77777777" w:rsidR="005565FF" w:rsidRPr="001B53CC" w:rsidRDefault="005565FF" w:rsidP="001B53CC">
      <w:pPr>
        <w:spacing w:after="0" w:line="360" w:lineRule="auto"/>
        <w:jc w:val="both"/>
        <w:rPr>
          <w:rFonts w:ascii="Book Antiqua" w:hAnsi="Book Antiqua" w:cs="Tw Cen MT"/>
          <w:sz w:val="24"/>
          <w:szCs w:val="24"/>
          <w:lang w:eastAsia="zh-CN"/>
        </w:rPr>
      </w:pPr>
    </w:p>
    <w:p w14:paraId="6402E323" w14:textId="17BCC6A3" w:rsidR="005565FF" w:rsidRPr="001B53CC" w:rsidRDefault="00E378A1" w:rsidP="001B53CC">
      <w:pPr>
        <w:spacing w:after="0" w:line="360" w:lineRule="auto"/>
        <w:jc w:val="both"/>
        <w:rPr>
          <w:rFonts w:ascii="Book Antiqua" w:hAnsi="Book Antiqua" w:cs="Tw Cen MT"/>
          <w:b/>
          <w:sz w:val="24"/>
          <w:szCs w:val="24"/>
        </w:rPr>
      </w:pPr>
      <w:r w:rsidRPr="001B53CC">
        <w:rPr>
          <w:rFonts w:ascii="Book Antiqua" w:hAnsi="Book Antiqua" w:cs="Tw Cen MT"/>
          <w:b/>
          <w:sz w:val="24"/>
          <w:szCs w:val="24"/>
        </w:rPr>
        <w:t>Abstract</w:t>
      </w:r>
    </w:p>
    <w:p w14:paraId="51D92E12" w14:textId="7870C79D" w:rsidR="00FA062C" w:rsidRPr="001B53CC" w:rsidRDefault="00952AC0" w:rsidP="001B53CC">
      <w:pPr>
        <w:spacing w:after="0" w:line="360" w:lineRule="auto"/>
        <w:jc w:val="both"/>
        <w:rPr>
          <w:rFonts w:ascii="Book Antiqua" w:hAnsi="Book Antiqua" w:cs="Tw Cen MT"/>
          <w:sz w:val="24"/>
          <w:szCs w:val="24"/>
          <w:lang w:eastAsia="zh-CN"/>
        </w:rPr>
      </w:pPr>
      <w:r w:rsidRPr="001B53CC">
        <w:rPr>
          <w:rFonts w:ascii="Book Antiqua" w:hAnsi="Book Antiqua" w:cs="Tw Cen MT"/>
          <w:sz w:val="24"/>
          <w:szCs w:val="24"/>
        </w:rPr>
        <w:t>Suicide is one of the greatest concerns in psychiatric practice, with considerable efforts devoted to prevention.</w:t>
      </w:r>
      <w:r w:rsidR="009E5AA5">
        <w:rPr>
          <w:rFonts w:ascii="Book Antiqua" w:hAnsi="Book Antiqua" w:cs="Tw Cen MT"/>
          <w:sz w:val="24"/>
          <w:szCs w:val="24"/>
        </w:rPr>
        <w:t xml:space="preserve"> </w:t>
      </w:r>
      <w:r w:rsidR="002D545B" w:rsidRPr="001B53CC">
        <w:rPr>
          <w:rFonts w:ascii="Book Antiqua" w:hAnsi="Book Antiqua" w:cs="Tw Cen MT"/>
          <w:sz w:val="24"/>
          <w:szCs w:val="24"/>
        </w:rPr>
        <w:t>The psychiatric view of suicide tends to equate it with depression or other forms of mental illness.</w:t>
      </w:r>
      <w:r w:rsidR="009E5AA5">
        <w:rPr>
          <w:rFonts w:ascii="Book Antiqua" w:hAnsi="Book Antiqua" w:cs="Tw Cen MT"/>
          <w:sz w:val="24"/>
          <w:szCs w:val="24"/>
        </w:rPr>
        <w:t xml:space="preserve"> </w:t>
      </w:r>
      <w:r w:rsidR="002D545B" w:rsidRPr="001B53CC">
        <w:rPr>
          <w:rFonts w:ascii="Book Antiqua" w:hAnsi="Book Antiqua" w:cs="Tw Cen MT"/>
          <w:sz w:val="24"/>
          <w:szCs w:val="24"/>
        </w:rPr>
        <w:t>However, some forms of suicide occur independently of mental illness and with</w:t>
      </w:r>
      <w:r w:rsidR="006C4CD3" w:rsidRPr="001B53CC">
        <w:rPr>
          <w:rFonts w:ascii="Book Antiqua" w:hAnsi="Book Antiqua" w:cs="Tw Cen MT"/>
          <w:sz w:val="24"/>
          <w:szCs w:val="24"/>
        </w:rPr>
        <w:t>in a framework of</w:t>
      </w:r>
      <w:r w:rsidR="002D545B" w:rsidRPr="001B53CC">
        <w:rPr>
          <w:rFonts w:ascii="Book Antiqua" w:hAnsi="Book Antiqua" w:cs="Tw Cen MT"/>
          <w:sz w:val="24"/>
          <w:szCs w:val="24"/>
        </w:rPr>
        <w:t xml:space="preserve"> cultural sanctioning such that they aren’t </w:t>
      </w:r>
      <w:r w:rsidR="006C4CD3" w:rsidRPr="001B53CC">
        <w:rPr>
          <w:rFonts w:ascii="Book Antiqua" w:hAnsi="Book Antiqua" w:cs="Tw Cen MT"/>
          <w:sz w:val="24"/>
          <w:szCs w:val="24"/>
        </w:rPr>
        <w:t>regarded as</w:t>
      </w:r>
      <w:r w:rsidR="002D545B" w:rsidRPr="001B53CC">
        <w:rPr>
          <w:rFonts w:ascii="Book Antiqua" w:hAnsi="Book Antiqua" w:cs="Tw Cen MT"/>
          <w:sz w:val="24"/>
          <w:szCs w:val="24"/>
        </w:rPr>
        <w:t xml:space="preserve"> suicide at all.</w:t>
      </w:r>
      <w:r w:rsidR="009E5AA5">
        <w:rPr>
          <w:rFonts w:ascii="Book Antiqua" w:hAnsi="Book Antiqua" w:cs="Tw Cen MT"/>
          <w:sz w:val="24"/>
          <w:szCs w:val="24"/>
        </w:rPr>
        <w:t xml:space="preserve"> </w:t>
      </w:r>
      <w:r w:rsidR="002D545B" w:rsidRPr="001B53CC">
        <w:rPr>
          <w:rFonts w:ascii="Book Antiqua" w:hAnsi="Book Antiqua" w:cs="Tw Cen MT"/>
          <w:sz w:val="24"/>
          <w:szCs w:val="24"/>
        </w:rPr>
        <w:t>Despite persistent taboos against suicide, euthanasia and physician-assisted suicide in the context of terminal illness is increasingly accepted as a way to preserve autonomy and dignity in the West.</w:t>
      </w:r>
      <w:r w:rsidR="009E5AA5">
        <w:rPr>
          <w:rFonts w:ascii="Book Antiqua" w:hAnsi="Book Antiqua" w:cs="Tw Cen MT"/>
          <w:sz w:val="24"/>
          <w:szCs w:val="24"/>
        </w:rPr>
        <w:t xml:space="preserve"> </w:t>
      </w:r>
      <w:r w:rsidR="002D545B" w:rsidRPr="001B53CC">
        <w:rPr>
          <w:rFonts w:ascii="Book Antiqua" w:hAnsi="Book Antiqua" w:cs="Tw Cen MT"/>
          <w:sz w:val="24"/>
          <w:szCs w:val="24"/>
        </w:rPr>
        <w:t xml:space="preserve">Seppuku, the ancient samurai ritual of suicide by self-stabbing, was long considered an honorable act of self-resolve such that despite the removal of cultural sanctioning, the rate of suicide in Japan remains high with suicide </w:t>
      </w:r>
      <w:r w:rsidR="006C4CD3" w:rsidRPr="001B53CC">
        <w:rPr>
          <w:rFonts w:ascii="Book Antiqua" w:hAnsi="Book Antiqua" w:cs="Tw Cen MT"/>
          <w:sz w:val="24"/>
          <w:szCs w:val="24"/>
        </w:rPr>
        <w:t>masquerading as seppuku</w:t>
      </w:r>
      <w:r w:rsidR="002D545B" w:rsidRPr="001B53CC">
        <w:rPr>
          <w:rFonts w:ascii="Book Antiqua" w:hAnsi="Book Antiqua" w:cs="Tw Cen MT"/>
          <w:sz w:val="24"/>
          <w:szCs w:val="24"/>
        </w:rPr>
        <w:t xml:space="preserve"> still carried out </w:t>
      </w:r>
      <w:r w:rsidR="00EF5F4C" w:rsidRPr="001B53CC">
        <w:rPr>
          <w:rFonts w:ascii="Book Antiqua" w:hAnsi="Book Antiqua" w:cs="Tw Cen MT"/>
          <w:sz w:val="24"/>
          <w:szCs w:val="24"/>
        </w:rPr>
        <w:t xml:space="preserve">both </w:t>
      </w:r>
      <w:r w:rsidR="002D545B" w:rsidRPr="001B53CC">
        <w:rPr>
          <w:rFonts w:ascii="Book Antiqua" w:hAnsi="Book Antiqua" w:cs="Tw Cen MT"/>
          <w:sz w:val="24"/>
          <w:szCs w:val="24"/>
        </w:rPr>
        <w:t xml:space="preserve">there </w:t>
      </w:r>
      <w:r w:rsidR="006C4CD3" w:rsidRPr="001B53CC">
        <w:rPr>
          <w:rFonts w:ascii="Book Antiqua" w:hAnsi="Book Antiqua" w:cs="Tw Cen MT"/>
          <w:sz w:val="24"/>
          <w:szCs w:val="24"/>
        </w:rPr>
        <w:t>and</w:t>
      </w:r>
      <w:r w:rsidR="002D545B" w:rsidRPr="001B53CC">
        <w:rPr>
          <w:rFonts w:ascii="Book Antiqua" w:hAnsi="Book Antiqua" w:cs="Tw Cen MT"/>
          <w:sz w:val="24"/>
          <w:szCs w:val="24"/>
        </w:rPr>
        <w:t xml:space="preserve"> abroad.</w:t>
      </w:r>
      <w:r w:rsidR="009E5AA5">
        <w:rPr>
          <w:rFonts w:ascii="Book Antiqua" w:hAnsi="Book Antiqua" w:cs="Tw Cen MT"/>
          <w:sz w:val="24"/>
          <w:szCs w:val="24"/>
        </w:rPr>
        <w:t xml:space="preserve"> </w:t>
      </w:r>
      <w:r w:rsidR="006C4CD3" w:rsidRPr="001B53CC">
        <w:rPr>
          <w:rFonts w:ascii="Book Antiqua" w:hAnsi="Book Antiqua" w:cs="Tw Cen MT"/>
          <w:sz w:val="24"/>
          <w:szCs w:val="24"/>
        </w:rPr>
        <w:t xml:space="preserve">Suicide as an act of murder and terrorism is </w:t>
      </w:r>
      <w:r w:rsidR="00EF5F4C" w:rsidRPr="001B53CC">
        <w:rPr>
          <w:rFonts w:ascii="Book Antiqua" w:hAnsi="Book Antiqua" w:cs="Tw Cen MT"/>
          <w:sz w:val="24"/>
          <w:szCs w:val="24"/>
        </w:rPr>
        <w:t>a practice currently popular with</w:t>
      </w:r>
      <w:r w:rsidR="006C4CD3" w:rsidRPr="001B53CC">
        <w:rPr>
          <w:rFonts w:ascii="Book Antiqua" w:hAnsi="Book Antiqua" w:cs="Tw Cen MT"/>
          <w:sz w:val="24"/>
          <w:szCs w:val="24"/>
        </w:rPr>
        <w:t xml:space="preserve"> Islamic militants who regard it as martyrdom in the context of war.</w:t>
      </w:r>
      <w:r w:rsidR="009E5AA5">
        <w:rPr>
          <w:rFonts w:ascii="Book Antiqua" w:hAnsi="Book Antiqua" w:cs="Tw Cen MT"/>
          <w:sz w:val="24"/>
          <w:szCs w:val="24"/>
        </w:rPr>
        <w:t xml:space="preserve"> </w:t>
      </w:r>
      <w:r w:rsidR="006C4CD3" w:rsidRPr="001B53CC">
        <w:rPr>
          <w:rFonts w:ascii="Book Antiqua" w:hAnsi="Book Antiqua" w:cs="Tw Cen MT"/>
          <w:sz w:val="24"/>
          <w:szCs w:val="24"/>
        </w:rPr>
        <w:t>The absence of mental illness and the prese</w:t>
      </w:r>
      <w:r w:rsidR="00FA47FF" w:rsidRPr="001B53CC">
        <w:rPr>
          <w:rFonts w:ascii="Book Antiqua" w:hAnsi="Book Antiqua" w:cs="Tw Cen MT"/>
          <w:sz w:val="24"/>
          <w:szCs w:val="24"/>
        </w:rPr>
        <w:t>nce of cultural sanctioning do</w:t>
      </w:r>
      <w:r w:rsidR="006C4CD3" w:rsidRPr="001B53CC">
        <w:rPr>
          <w:rFonts w:ascii="Book Antiqua" w:hAnsi="Book Antiqua" w:cs="Tw Cen MT"/>
          <w:sz w:val="24"/>
          <w:szCs w:val="24"/>
        </w:rPr>
        <w:t xml:space="preserve"> not mean that suicide should not be prevented.</w:t>
      </w:r>
      <w:r w:rsidR="009E5AA5">
        <w:rPr>
          <w:rFonts w:ascii="Book Antiqua" w:hAnsi="Book Antiqua" w:cs="Tw Cen MT"/>
          <w:sz w:val="24"/>
          <w:szCs w:val="24"/>
        </w:rPr>
        <w:t xml:space="preserve"> </w:t>
      </w:r>
      <w:r w:rsidR="006C4CD3" w:rsidRPr="001B53CC">
        <w:rPr>
          <w:rFonts w:ascii="Book Antiqua" w:hAnsi="Book Antiqua" w:cs="Tw Cen MT"/>
          <w:sz w:val="24"/>
          <w:szCs w:val="24"/>
        </w:rPr>
        <w:t>Culturally sanctioned suicide must be understood in terms of the specific motivations that underlie the choice of death over life.</w:t>
      </w:r>
      <w:r w:rsidR="009E5AA5">
        <w:rPr>
          <w:rFonts w:ascii="Book Antiqua" w:hAnsi="Book Antiqua" w:cs="Tw Cen MT"/>
          <w:sz w:val="24"/>
          <w:szCs w:val="24"/>
        </w:rPr>
        <w:t xml:space="preserve"> </w:t>
      </w:r>
      <w:r w:rsidR="006C4CD3" w:rsidRPr="001B53CC">
        <w:rPr>
          <w:rFonts w:ascii="Book Antiqua" w:hAnsi="Book Antiqua" w:cs="Tw Cen MT"/>
          <w:sz w:val="24"/>
          <w:szCs w:val="24"/>
        </w:rPr>
        <w:t xml:space="preserve">Efforts to </w:t>
      </w:r>
      <w:r w:rsidR="006C4CD3" w:rsidRPr="001B53CC">
        <w:rPr>
          <w:rFonts w:ascii="Book Antiqua" w:hAnsi="Book Antiqua" w:cs="Tw Cen MT"/>
          <w:sz w:val="24"/>
          <w:szCs w:val="24"/>
        </w:rPr>
        <w:lastRenderedPageBreak/>
        <w:t xml:space="preserve">prevent culturally sanctioned suicide must focus on alternatives </w:t>
      </w:r>
      <w:r w:rsidR="00FA47FF" w:rsidRPr="001B53CC">
        <w:rPr>
          <w:rFonts w:ascii="Book Antiqua" w:hAnsi="Book Antiqua" w:cs="Tw Cen MT"/>
          <w:sz w:val="24"/>
          <w:szCs w:val="24"/>
        </w:rPr>
        <w:t xml:space="preserve">to achieve similar ends </w:t>
      </w:r>
      <w:r w:rsidR="006C4CD3" w:rsidRPr="001B53CC">
        <w:rPr>
          <w:rFonts w:ascii="Book Antiqua" w:hAnsi="Book Antiqua" w:cs="Tw Cen MT"/>
          <w:sz w:val="24"/>
          <w:szCs w:val="24"/>
        </w:rPr>
        <w:t xml:space="preserve">and must ultimately be implemented within cultures to </w:t>
      </w:r>
      <w:r w:rsidR="00D204DA" w:rsidRPr="001B53CC">
        <w:rPr>
          <w:rFonts w:ascii="Book Antiqua" w:hAnsi="Book Antiqua" w:cs="Tw Cen MT"/>
          <w:sz w:val="24"/>
          <w:szCs w:val="24"/>
        </w:rPr>
        <w:t>remove the sanctioning of self-destructive acts</w:t>
      </w:r>
      <w:r w:rsidR="006C4CD3" w:rsidRPr="001B53CC">
        <w:rPr>
          <w:rFonts w:ascii="Book Antiqua" w:hAnsi="Book Antiqua" w:cs="Tw Cen MT"/>
          <w:sz w:val="24"/>
          <w:szCs w:val="24"/>
        </w:rPr>
        <w:t>.</w:t>
      </w:r>
    </w:p>
    <w:p w14:paraId="2A8E7A37" w14:textId="77777777" w:rsidR="00FA062C" w:rsidRPr="001B53CC" w:rsidRDefault="00FA062C" w:rsidP="001B53CC">
      <w:pPr>
        <w:spacing w:after="0" w:line="360" w:lineRule="auto"/>
        <w:jc w:val="both"/>
        <w:rPr>
          <w:rFonts w:ascii="Book Antiqua" w:hAnsi="Book Antiqua" w:cs="Tw Cen MT"/>
          <w:sz w:val="24"/>
          <w:szCs w:val="24"/>
          <w:lang w:eastAsia="zh-CN"/>
        </w:rPr>
      </w:pPr>
    </w:p>
    <w:p w14:paraId="16EF2109" w14:textId="03CD8DB0" w:rsidR="00B06413" w:rsidRPr="001B53CC" w:rsidRDefault="00FA062C" w:rsidP="001B53CC">
      <w:pPr>
        <w:spacing w:after="0" w:line="360" w:lineRule="auto"/>
        <w:jc w:val="both"/>
        <w:rPr>
          <w:rFonts w:ascii="Book Antiqua" w:hAnsi="Book Antiqua" w:cs="Tw Cen MT"/>
          <w:sz w:val="24"/>
          <w:szCs w:val="24"/>
        </w:rPr>
      </w:pPr>
      <w:r w:rsidRPr="001B53CC">
        <w:rPr>
          <w:rFonts w:ascii="Book Antiqua" w:hAnsi="Book Antiqua"/>
          <w:b/>
          <w:sz w:val="24"/>
          <w:szCs w:val="24"/>
        </w:rPr>
        <w:t>Key words:</w:t>
      </w:r>
      <w:r w:rsidR="009E5AA5">
        <w:rPr>
          <w:rFonts w:ascii="Book Antiqua" w:hAnsi="Book Antiqua"/>
          <w:sz w:val="24"/>
          <w:szCs w:val="24"/>
        </w:rPr>
        <w:t xml:space="preserve"> </w:t>
      </w:r>
      <w:r w:rsidR="001B53CC" w:rsidRPr="001B53CC">
        <w:rPr>
          <w:rFonts w:ascii="Book Antiqua" w:hAnsi="Book Antiqua" w:cs="Tw Cen MT"/>
          <w:sz w:val="24"/>
          <w:szCs w:val="24"/>
        </w:rPr>
        <w:t>S</w:t>
      </w:r>
      <w:r w:rsidR="00B06413" w:rsidRPr="001B53CC">
        <w:rPr>
          <w:rFonts w:ascii="Book Antiqua" w:hAnsi="Book Antiqua" w:cs="Tw Cen MT"/>
          <w:sz w:val="24"/>
          <w:szCs w:val="24"/>
        </w:rPr>
        <w:t>uicide</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C</w:t>
      </w:r>
      <w:r w:rsidR="00B06413" w:rsidRPr="001B53CC">
        <w:rPr>
          <w:rFonts w:ascii="Book Antiqua" w:hAnsi="Book Antiqua" w:cs="Tw Cen MT"/>
          <w:sz w:val="24"/>
          <w:szCs w:val="24"/>
        </w:rPr>
        <w:t>ulture</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E</w:t>
      </w:r>
      <w:r w:rsidR="00B06413" w:rsidRPr="001B53CC">
        <w:rPr>
          <w:rFonts w:ascii="Book Antiqua" w:hAnsi="Book Antiqua" w:cs="Tw Cen MT"/>
          <w:sz w:val="24"/>
          <w:szCs w:val="24"/>
        </w:rPr>
        <w:t>uthanasia</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P</w:t>
      </w:r>
      <w:r w:rsidR="00B06413" w:rsidRPr="001B53CC">
        <w:rPr>
          <w:rFonts w:ascii="Book Antiqua" w:hAnsi="Book Antiqua" w:cs="Tw Cen MT"/>
          <w:sz w:val="24"/>
          <w:szCs w:val="24"/>
        </w:rPr>
        <w:t>hysician-assisted suicide</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S</w:t>
      </w:r>
      <w:r w:rsidR="00B06413" w:rsidRPr="001B53CC">
        <w:rPr>
          <w:rFonts w:ascii="Book Antiqua" w:hAnsi="Book Antiqua" w:cs="Tw Cen MT"/>
          <w:sz w:val="24"/>
          <w:szCs w:val="24"/>
        </w:rPr>
        <w:t>eppuku</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H</w:t>
      </w:r>
      <w:r w:rsidR="00B06413" w:rsidRPr="001B53CC">
        <w:rPr>
          <w:rFonts w:ascii="Book Antiqua" w:hAnsi="Book Antiqua" w:cs="Tw Cen MT"/>
          <w:sz w:val="24"/>
          <w:szCs w:val="24"/>
        </w:rPr>
        <w:t>ara-kiri</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T</w:t>
      </w:r>
      <w:r w:rsidR="00B06413" w:rsidRPr="001B53CC">
        <w:rPr>
          <w:rFonts w:ascii="Book Antiqua" w:hAnsi="Book Antiqua" w:cs="Tw Cen MT"/>
          <w:sz w:val="24"/>
          <w:szCs w:val="24"/>
        </w:rPr>
        <w:t>errorism</w:t>
      </w:r>
      <w:r w:rsidR="001B53CC" w:rsidRPr="001B53CC">
        <w:rPr>
          <w:rFonts w:ascii="Book Antiqua" w:hAnsi="Book Antiqua" w:cs="Tw Cen MT"/>
          <w:sz w:val="24"/>
          <w:szCs w:val="24"/>
          <w:lang w:eastAsia="zh-CN"/>
        </w:rPr>
        <w:t>;</w:t>
      </w:r>
      <w:r w:rsidR="00B06413" w:rsidRPr="001B53CC">
        <w:rPr>
          <w:rFonts w:ascii="Book Antiqua" w:hAnsi="Book Antiqua" w:cs="Tw Cen MT"/>
          <w:sz w:val="24"/>
          <w:szCs w:val="24"/>
        </w:rPr>
        <w:t xml:space="preserve"> </w:t>
      </w:r>
      <w:r w:rsidR="001B53CC" w:rsidRPr="001B53CC">
        <w:rPr>
          <w:rFonts w:ascii="Book Antiqua" w:hAnsi="Book Antiqua" w:cs="Tw Cen MT"/>
          <w:sz w:val="24"/>
          <w:szCs w:val="24"/>
        </w:rPr>
        <w:t>M</w:t>
      </w:r>
      <w:r w:rsidR="00B06413" w:rsidRPr="001B53CC">
        <w:rPr>
          <w:rFonts w:ascii="Book Antiqua" w:hAnsi="Book Antiqua" w:cs="Tw Cen MT"/>
          <w:sz w:val="24"/>
          <w:szCs w:val="24"/>
        </w:rPr>
        <w:t>artyrdom</w:t>
      </w:r>
    </w:p>
    <w:p w14:paraId="463608C3" w14:textId="48EBDC84" w:rsidR="00FA062C" w:rsidRPr="001B53CC" w:rsidRDefault="00FA062C" w:rsidP="001B53CC">
      <w:pPr>
        <w:spacing w:after="0" w:line="360" w:lineRule="auto"/>
        <w:jc w:val="both"/>
        <w:rPr>
          <w:rFonts w:ascii="Book Antiqua" w:hAnsi="Book Antiqua"/>
          <w:sz w:val="24"/>
          <w:szCs w:val="24"/>
          <w:lang w:eastAsia="zh-CN"/>
        </w:rPr>
      </w:pPr>
    </w:p>
    <w:p w14:paraId="4EF770A8" w14:textId="77777777" w:rsidR="001B53CC" w:rsidRPr="001B53CC" w:rsidRDefault="001B53CC" w:rsidP="001B53CC">
      <w:pPr>
        <w:spacing w:after="0" w:line="360" w:lineRule="auto"/>
        <w:jc w:val="both"/>
        <w:rPr>
          <w:rFonts w:ascii="Book Antiqua" w:hAnsi="Book Antiqua" w:cs="Arial"/>
          <w:sz w:val="24"/>
          <w:szCs w:val="24"/>
        </w:rPr>
      </w:pPr>
      <w:proofErr w:type="gramStart"/>
      <w:r w:rsidRPr="001B53CC">
        <w:rPr>
          <w:rFonts w:ascii="Book Antiqua" w:hAnsi="Book Antiqua"/>
          <w:sz w:val="24"/>
          <w:szCs w:val="24"/>
        </w:rPr>
        <w:t xml:space="preserve">© </w:t>
      </w:r>
      <w:r w:rsidRPr="001B53CC">
        <w:rPr>
          <w:rFonts w:ascii="Book Antiqua" w:hAnsi="Book Antiqua" w:cs="Arial"/>
          <w:sz w:val="24"/>
          <w:szCs w:val="24"/>
        </w:rPr>
        <w:t>The Author(s) 2015.</w:t>
      </w:r>
      <w:proofErr w:type="gramEnd"/>
      <w:r w:rsidRPr="001B53CC">
        <w:rPr>
          <w:rFonts w:ascii="Book Antiqua" w:hAnsi="Book Antiqua" w:cs="Arial"/>
          <w:sz w:val="24"/>
          <w:szCs w:val="24"/>
        </w:rPr>
        <w:t xml:space="preserve"> Published by Baishideng Publishing Group Inc. All rights reserved.</w:t>
      </w:r>
    </w:p>
    <w:p w14:paraId="254E485D" w14:textId="77777777" w:rsidR="00FA062C" w:rsidRPr="001B53CC" w:rsidRDefault="00FA062C" w:rsidP="001B53CC">
      <w:pPr>
        <w:spacing w:after="0" w:line="360" w:lineRule="auto"/>
        <w:jc w:val="both"/>
        <w:rPr>
          <w:rFonts w:ascii="Book Antiqua" w:hAnsi="Book Antiqua"/>
          <w:sz w:val="24"/>
          <w:szCs w:val="24"/>
          <w:lang w:eastAsia="zh-CN"/>
        </w:rPr>
      </w:pPr>
    </w:p>
    <w:p w14:paraId="21FAEDA5" w14:textId="3547140F" w:rsidR="00FA062C" w:rsidRPr="001B53CC" w:rsidRDefault="00FA062C" w:rsidP="001B53CC">
      <w:pPr>
        <w:spacing w:after="0" w:line="360" w:lineRule="auto"/>
        <w:jc w:val="both"/>
        <w:rPr>
          <w:rFonts w:ascii="Book Antiqua" w:hAnsi="Book Antiqua"/>
          <w:sz w:val="24"/>
          <w:szCs w:val="24"/>
        </w:rPr>
      </w:pPr>
      <w:r w:rsidRPr="001B53CC">
        <w:rPr>
          <w:rFonts w:ascii="Book Antiqua" w:hAnsi="Book Antiqua"/>
          <w:b/>
          <w:sz w:val="24"/>
          <w:szCs w:val="24"/>
        </w:rPr>
        <w:t>Core tip:</w:t>
      </w:r>
      <w:r w:rsidR="009E5AA5">
        <w:rPr>
          <w:rFonts w:ascii="Book Antiqua" w:hAnsi="Book Antiqua"/>
          <w:sz w:val="24"/>
          <w:szCs w:val="24"/>
        </w:rPr>
        <w:t xml:space="preserve"> </w:t>
      </w:r>
      <w:r w:rsidR="00B06413" w:rsidRPr="001B53CC">
        <w:rPr>
          <w:rFonts w:ascii="Book Antiqua" w:hAnsi="Book Antiqua" w:cs="Arial"/>
          <w:sz w:val="24"/>
          <w:szCs w:val="24"/>
        </w:rPr>
        <w:t>Although most cultures have taboos against suicide, some acts of suicide find moral justification and approval in different cultural settings. These acts typically occur independent of mental illness and are regarded as something other than suicide per se. Strategies for prevention therefore require the development of other culturally sanctioned alternatives.</w:t>
      </w:r>
    </w:p>
    <w:p w14:paraId="5721BBCA" w14:textId="77777777" w:rsidR="001B53CC" w:rsidRPr="001B53CC" w:rsidRDefault="001B53CC" w:rsidP="001B53CC">
      <w:pPr>
        <w:spacing w:after="0" w:line="360" w:lineRule="auto"/>
        <w:jc w:val="both"/>
        <w:rPr>
          <w:rFonts w:ascii="Book Antiqua" w:hAnsi="Book Antiqua" w:cs="Tw Cen MT"/>
          <w:bCs/>
          <w:sz w:val="24"/>
          <w:szCs w:val="24"/>
        </w:rPr>
      </w:pPr>
    </w:p>
    <w:p w14:paraId="08F3F1AB" w14:textId="5C48FFF5" w:rsidR="001B53CC" w:rsidRPr="001B53CC" w:rsidRDefault="001B53CC" w:rsidP="001B53CC">
      <w:pPr>
        <w:spacing w:after="0" w:line="360" w:lineRule="auto"/>
        <w:jc w:val="both"/>
        <w:rPr>
          <w:rFonts w:ascii="Book Antiqua" w:hAnsi="Book Antiqua" w:cs="Tw Cen MT"/>
          <w:bCs/>
          <w:sz w:val="24"/>
          <w:szCs w:val="24"/>
          <w:lang w:eastAsia="zh-CN"/>
        </w:rPr>
      </w:pPr>
      <w:r w:rsidRPr="001B53CC">
        <w:rPr>
          <w:rFonts w:ascii="Book Antiqua" w:hAnsi="Book Antiqua" w:cs="Tw Cen MT"/>
          <w:sz w:val="24"/>
          <w:szCs w:val="24"/>
        </w:rPr>
        <w:t>Pierre</w:t>
      </w:r>
      <w:r w:rsidRPr="001B53CC">
        <w:rPr>
          <w:rFonts w:ascii="Book Antiqua" w:hAnsi="Book Antiqua" w:cs="Tw Cen MT"/>
          <w:sz w:val="24"/>
          <w:szCs w:val="24"/>
          <w:lang w:eastAsia="zh-CN"/>
        </w:rPr>
        <w:t xml:space="preserve"> JM</w:t>
      </w:r>
      <w:r w:rsidRPr="001B53CC">
        <w:rPr>
          <w:rFonts w:ascii="Book Antiqua" w:hAnsi="Book Antiqua" w:cs="Tw Cen MT"/>
          <w:i/>
          <w:sz w:val="24"/>
          <w:szCs w:val="24"/>
          <w:lang w:eastAsia="zh-CN"/>
        </w:rPr>
        <w:t>.</w:t>
      </w:r>
      <w:r w:rsidRPr="001B53CC">
        <w:rPr>
          <w:rFonts w:ascii="Book Antiqua" w:hAnsi="Book Antiqua" w:cs="Tw Cen MT"/>
          <w:bCs/>
          <w:sz w:val="24"/>
          <w:szCs w:val="24"/>
        </w:rPr>
        <w:t xml:space="preserve"> Culturally sanctioned suicide:</w:t>
      </w:r>
      <w:r w:rsidRPr="001B53CC">
        <w:rPr>
          <w:rFonts w:ascii="Book Antiqua" w:hAnsi="Book Antiqua" w:cs="Tw Cen MT"/>
          <w:bCs/>
          <w:sz w:val="24"/>
          <w:szCs w:val="24"/>
          <w:lang w:eastAsia="zh-CN"/>
        </w:rPr>
        <w:t xml:space="preserve"> </w:t>
      </w:r>
      <w:r w:rsidRPr="001B53CC">
        <w:rPr>
          <w:rFonts w:ascii="Book Antiqua" w:hAnsi="Book Antiqua" w:cs="Tw Cen MT"/>
          <w:bCs/>
          <w:sz w:val="24"/>
          <w:szCs w:val="24"/>
        </w:rPr>
        <w:t>Euthanasia, seppuku, and terrorist martyrdom</w:t>
      </w:r>
      <w:r w:rsidRPr="001B53CC">
        <w:rPr>
          <w:rFonts w:ascii="Book Antiqua" w:hAnsi="Book Antiqua" w:cs="Tw Cen MT"/>
          <w:bCs/>
          <w:sz w:val="24"/>
          <w:szCs w:val="24"/>
          <w:lang w:eastAsia="zh-CN"/>
        </w:rPr>
        <w:t>.</w:t>
      </w:r>
      <w:r w:rsidRPr="001B53CC">
        <w:rPr>
          <w:rFonts w:ascii="Book Antiqua" w:hAnsi="Book Antiqua"/>
          <w:i/>
          <w:iCs/>
          <w:sz w:val="24"/>
          <w:szCs w:val="24"/>
        </w:rPr>
        <w:t xml:space="preserve"> World J Psychiatr</w:t>
      </w:r>
      <w:r w:rsidRPr="001B53CC">
        <w:rPr>
          <w:rFonts w:ascii="Book Antiqua" w:hAnsi="Book Antiqua"/>
          <w:i/>
          <w:iCs/>
          <w:sz w:val="24"/>
          <w:szCs w:val="24"/>
          <w:lang w:eastAsia="zh-CN"/>
        </w:rPr>
        <w:t xml:space="preserve"> </w:t>
      </w:r>
      <w:r w:rsidRPr="001B53CC">
        <w:rPr>
          <w:rFonts w:ascii="Book Antiqua" w:hAnsi="Book Antiqua"/>
          <w:iCs/>
          <w:sz w:val="24"/>
          <w:szCs w:val="24"/>
          <w:lang w:eastAsia="zh-CN"/>
        </w:rPr>
        <w:t xml:space="preserve">2015; </w:t>
      </w:r>
      <w:proofErr w:type="gramStart"/>
      <w:r w:rsidRPr="001B53CC">
        <w:rPr>
          <w:rFonts w:ascii="Book Antiqua" w:hAnsi="Book Antiqua"/>
          <w:iCs/>
          <w:sz w:val="24"/>
          <w:szCs w:val="24"/>
          <w:lang w:eastAsia="zh-CN"/>
        </w:rPr>
        <w:t>In</w:t>
      </w:r>
      <w:proofErr w:type="gramEnd"/>
      <w:r w:rsidRPr="001B53CC">
        <w:rPr>
          <w:rFonts w:ascii="Book Antiqua" w:hAnsi="Book Antiqua"/>
          <w:iCs/>
          <w:sz w:val="24"/>
          <w:szCs w:val="24"/>
          <w:lang w:eastAsia="zh-CN"/>
        </w:rPr>
        <w:t xml:space="preserve"> press</w:t>
      </w:r>
    </w:p>
    <w:p w14:paraId="360E02DE" w14:textId="77777777" w:rsidR="001B53CC" w:rsidRPr="001B53CC" w:rsidRDefault="001B53CC" w:rsidP="001B53CC">
      <w:pPr>
        <w:spacing w:after="0" w:line="360" w:lineRule="auto"/>
        <w:jc w:val="both"/>
        <w:rPr>
          <w:rFonts w:ascii="Book Antiqua" w:hAnsi="Book Antiqua" w:cs="Tw Cen MT"/>
          <w:sz w:val="24"/>
          <w:szCs w:val="24"/>
          <w:lang w:eastAsia="zh-CN"/>
        </w:rPr>
      </w:pPr>
    </w:p>
    <w:p w14:paraId="5290E12E" w14:textId="5CBC7DDF" w:rsidR="001B53CC" w:rsidRPr="001B53CC" w:rsidRDefault="001B53CC" w:rsidP="001B53CC">
      <w:pPr>
        <w:spacing w:after="0" w:line="360" w:lineRule="auto"/>
        <w:jc w:val="both"/>
        <w:rPr>
          <w:rFonts w:ascii="Book Antiqua" w:hAnsi="Book Antiqua" w:cs="Tw Cen MT"/>
          <w:b/>
          <w:sz w:val="24"/>
          <w:szCs w:val="24"/>
          <w:lang w:eastAsia="zh-CN"/>
        </w:rPr>
      </w:pPr>
      <w:r w:rsidRPr="001B53CC">
        <w:rPr>
          <w:rFonts w:ascii="Book Antiqua" w:hAnsi="Book Antiqua" w:cs="Tw Cen MT"/>
          <w:b/>
          <w:sz w:val="24"/>
          <w:szCs w:val="24"/>
          <w:lang w:eastAsia="zh-CN"/>
        </w:rPr>
        <w:t>INTRDUCTION</w:t>
      </w:r>
    </w:p>
    <w:p w14:paraId="5DD0970C" w14:textId="71611FCE" w:rsidR="0085198B" w:rsidRPr="001B53CC" w:rsidRDefault="00401C1A" w:rsidP="001B53CC">
      <w:pPr>
        <w:spacing w:after="0" w:line="360" w:lineRule="auto"/>
        <w:jc w:val="both"/>
        <w:rPr>
          <w:rFonts w:ascii="Book Antiqua" w:hAnsi="Book Antiqua" w:cs="Tw Cen MT"/>
          <w:sz w:val="24"/>
          <w:szCs w:val="24"/>
        </w:rPr>
      </w:pPr>
      <w:r w:rsidRPr="001B53CC">
        <w:rPr>
          <w:rFonts w:ascii="Book Antiqua" w:hAnsi="Book Antiqua" w:cs="Tw Cen MT"/>
          <w:sz w:val="24"/>
          <w:szCs w:val="24"/>
        </w:rPr>
        <w:t xml:space="preserve">For </w:t>
      </w:r>
      <w:r w:rsidR="00D00F1C" w:rsidRPr="001B53CC">
        <w:rPr>
          <w:rFonts w:ascii="Book Antiqua" w:hAnsi="Book Antiqua" w:cs="Tw Cen MT"/>
          <w:sz w:val="24"/>
          <w:szCs w:val="24"/>
        </w:rPr>
        <w:t>psychiatrists</w:t>
      </w:r>
      <w:r w:rsidRPr="001B53CC">
        <w:rPr>
          <w:rFonts w:ascii="Book Antiqua" w:hAnsi="Book Antiqua" w:cs="Tw Cen MT"/>
          <w:sz w:val="24"/>
          <w:szCs w:val="24"/>
        </w:rPr>
        <w:t xml:space="preserve">, suicide represents one of the few true </w:t>
      </w:r>
      <w:r w:rsidR="00D00F1C" w:rsidRPr="001B53CC">
        <w:rPr>
          <w:rFonts w:ascii="Book Antiqua" w:hAnsi="Book Antiqua" w:cs="Tw Cen MT"/>
          <w:sz w:val="24"/>
          <w:szCs w:val="24"/>
        </w:rPr>
        <w:t>clinical</w:t>
      </w:r>
      <w:r w:rsidRPr="001B53CC">
        <w:rPr>
          <w:rFonts w:ascii="Book Antiqua" w:hAnsi="Book Antiqua" w:cs="Tw Cen MT"/>
          <w:sz w:val="24"/>
          <w:szCs w:val="24"/>
        </w:rPr>
        <w:t xml:space="preserve"> emergencies, a major public health concern, and the most frequent cause of malpractice </w:t>
      </w:r>
      <w:proofErr w:type="gramStart"/>
      <w:r w:rsidRPr="001B53CC">
        <w:rPr>
          <w:rFonts w:ascii="Book Antiqua" w:hAnsi="Book Antiqua" w:cs="Tw Cen MT"/>
          <w:sz w:val="24"/>
          <w:szCs w:val="24"/>
        </w:rPr>
        <w:t>lawsuits</w:t>
      </w:r>
      <w:r w:rsidR="00B06413" w:rsidRPr="001B53CC">
        <w:rPr>
          <w:rFonts w:ascii="Book Antiqua" w:hAnsi="Book Antiqua" w:cs="Tw Cen MT"/>
          <w:sz w:val="24"/>
          <w:szCs w:val="24"/>
          <w:vertAlign w:val="superscript"/>
        </w:rPr>
        <w:t>[</w:t>
      </w:r>
      <w:proofErr w:type="gramEnd"/>
      <w:r w:rsidR="00B06413" w:rsidRPr="001B53CC">
        <w:rPr>
          <w:rFonts w:ascii="Book Antiqua" w:hAnsi="Book Antiqua" w:cs="Tw Cen MT"/>
          <w:sz w:val="24"/>
          <w:szCs w:val="24"/>
          <w:vertAlign w:val="superscript"/>
        </w:rPr>
        <w:t>1]</w:t>
      </w:r>
      <w:r w:rsidR="00B06413" w:rsidRPr="001B53CC">
        <w:rPr>
          <w:rFonts w:ascii="Book Antiqua" w:hAnsi="Book Antiqua" w:cs="Tw Cen MT"/>
          <w:sz w:val="24"/>
          <w:szCs w:val="24"/>
        </w:rPr>
        <w:t>.</w:t>
      </w:r>
      <w:r w:rsidRPr="001B53CC">
        <w:rPr>
          <w:rFonts w:ascii="Book Antiqua" w:hAnsi="Book Antiqua" w:cs="Tw Cen MT"/>
          <w:sz w:val="24"/>
          <w:szCs w:val="24"/>
        </w:rPr>
        <w:t xml:space="preserve"> </w:t>
      </w:r>
      <w:r w:rsidR="0085198B" w:rsidRPr="001B53CC">
        <w:rPr>
          <w:rFonts w:ascii="Book Antiqua" w:hAnsi="Book Antiqua" w:cs="Tw Cen MT"/>
          <w:sz w:val="24"/>
          <w:szCs w:val="24"/>
        </w:rPr>
        <w:t>As a result, m</w:t>
      </w:r>
      <w:r w:rsidRPr="001B53CC">
        <w:rPr>
          <w:rFonts w:ascii="Book Antiqua" w:hAnsi="Book Antiqua" w:cs="Tw Cen MT"/>
          <w:sz w:val="24"/>
          <w:szCs w:val="24"/>
        </w:rPr>
        <w:t xml:space="preserve">ost of the attention to suicide within psychiatry </w:t>
      </w:r>
      <w:r w:rsidR="0085198B" w:rsidRPr="001B53CC">
        <w:rPr>
          <w:rFonts w:ascii="Book Antiqua" w:hAnsi="Book Antiqua" w:cs="Tw Cen MT"/>
          <w:sz w:val="24"/>
          <w:szCs w:val="24"/>
        </w:rPr>
        <w:t xml:space="preserve">has been </w:t>
      </w:r>
      <w:r w:rsidRPr="001B53CC">
        <w:rPr>
          <w:rFonts w:ascii="Book Antiqua" w:hAnsi="Book Antiqua" w:cs="Tw Cen MT"/>
          <w:sz w:val="24"/>
          <w:szCs w:val="24"/>
        </w:rPr>
        <w:t xml:space="preserve">devoted to </w:t>
      </w:r>
      <w:r w:rsidR="0085198B" w:rsidRPr="001B53CC">
        <w:rPr>
          <w:rFonts w:ascii="Book Antiqua" w:hAnsi="Book Antiqua" w:cs="Tw Cen MT"/>
          <w:sz w:val="24"/>
          <w:szCs w:val="24"/>
        </w:rPr>
        <w:t>prediction (identifying risk factors</w:t>
      </w:r>
      <w:r w:rsidR="0083482E" w:rsidRPr="001B53CC">
        <w:rPr>
          <w:rFonts w:ascii="Book Antiqua" w:hAnsi="Book Antiqua" w:cs="Tw Cen MT"/>
          <w:sz w:val="24"/>
          <w:szCs w:val="24"/>
        </w:rPr>
        <w:t xml:space="preserve"> and developing risk assessment tools</w:t>
      </w:r>
      <w:r w:rsidR="0085198B" w:rsidRPr="001B53CC">
        <w:rPr>
          <w:rFonts w:ascii="Book Antiqua" w:hAnsi="Book Antiqua" w:cs="Tw Cen MT"/>
          <w:sz w:val="24"/>
          <w:szCs w:val="24"/>
        </w:rPr>
        <w:t>), prevention (establishing and implementing clinical practices and healthcare policies to reduce suicide rates), and forensic issues (avoiding lawsuits).</w:t>
      </w:r>
    </w:p>
    <w:p w14:paraId="263F7F54" w14:textId="19A6DBAE" w:rsidR="00B43D8D" w:rsidRPr="001B53CC" w:rsidRDefault="00C82C72"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The preeminent suicidologist </w:t>
      </w:r>
      <w:r w:rsidR="00CF6368" w:rsidRPr="001B53CC">
        <w:rPr>
          <w:rFonts w:ascii="Book Antiqua" w:hAnsi="Book Antiqua" w:cs="Tw Cen MT"/>
          <w:sz w:val="24"/>
          <w:szCs w:val="24"/>
        </w:rPr>
        <w:t xml:space="preserve">Edwin Shneidman conceptualized suicide as </w:t>
      </w:r>
      <w:r w:rsidRPr="001B53CC">
        <w:rPr>
          <w:rFonts w:ascii="Book Antiqua" w:hAnsi="Book Antiqua" w:cs="Tw Cen MT"/>
          <w:sz w:val="24"/>
          <w:szCs w:val="24"/>
        </w:rPr>
        <w:t xml:space="preserve">an act </w:t>
      </w:r>
      <w:r w:rsidR="00CF6368" w:rsidRPr="001B53CC">
        <w:rPr>
          <w:rFonts w:ascii="Book Antiqua" w:hAnsi="Book Antiqua" w:cs="Tw Cen MT"/>
          <w:sz w:val="24"/>
          <w:szCs w:val="24"/>
        </w:rPr>
        <w:t>caused by psychological pain (“psychache”) stemming from thwarted psychological n</w:t>
      </w:r>
      <w:r w:rsidRPr="001B53CC">
        <w:rPr>
          <w:rFonts w:ascii="Book Antiqua" w:hAnsi="Book Antiqua" w:cs="Tw Cen MT"/>
          <w:sz w:val="24"/>
          <w:szCs w:val="24"/>
        </w:rPr>
        <w:t>eeds such as love, control, shame, grief, and anger</w:t>
      </w:r>
      <w:r w:rsidR="00B33050" w:rsidRPr="001B53CC">
        <w:rPr>
          <w:rFonts w:ascii="Book Antiqua" w:hAnsi="Book Antiqua" w:cs="Tw Cen MT"/>
          <w:sz w:val="24"/>
          <w:szCs w:val="24"/>
          <w:vertAlign w:val="superscript"/>
        </w:rPr>
        <w:t>[2]</w:t>
      </w:r>
      <w:r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 xml:space="preserve">In his view, </w:t>
      </w:r>
      <w:r w:rsidR="00401C1A" w:rsidRPr="001B53CC">
        <w:rPr>
          <w:rFonts w:ascii="Book Antiqua" w:hAnsi="Book Antiqua" w:cs="Tw Cen MT"/>
          <w:sz w:val="24"/>
          <w:szCs w:val="24"/>
        </w:rPr>
        <w:t xml:space="preserve">the transition from </w:t>
      </w:r>
      <w:r w:rsidR="0085198B" w:rsidRPr="001B53CC">
        <w:rPr>
          <w:rFonts w:ascii="Book Antiqua" w:hAnsi="Book Antiqua" w:cs="Tw Cen MT"/>
          <w:sz w:val="24"/>
          <w:szCs w:val="24"/>
        </w:rPr>
        <w:t xml:space="preserve">mere </w:t>
      </w:r>
      <w:r w:rsidR="00401C1A" w:rsidRPr="001B53CC">
        <w:rPr>
          <w:rFonts w:ascii="Book Antiqua" w:hAnsi="Book Antiqua" w:cs="Tw Cen MT"/>
          <w:sz w:val="24"/>
          <w:szCs w:val="24"/>
        </w:rPr>
        <w:t xml:space="preserve">suicidal ideation to suicidal act is largely determined by </w:t>
      </w:r>
      <w:r w:rsidRPr="001B53CC">
        <w:rPr>
          <w:rFonts w:ascii="Book Antiqua" w:hAnsi="Book Antiqua" w:cs="Tw Cen MT"/>
          <w:sz w:val="24"/>
          <w:szCs w:val="24"/>
        </w:rPr>
        <w:t xml:space="preserve">the degree to which an </w:t>
      </w:r>
      <w:r w:rsidRPr="001B53CC">
        <w:rPr>
          <w:rFonts w:ascii="Book Antiqua" w:hAnsi="Book Antiqua" w:cs="Tw Cen MT"/>
          <w:sz w:val="24"/>
          <w:szCs w:val="24"/>
        </w:rPr>
        <w:lastRenderedPageBreak/>
        <w:t>individual feels that pain (</w:t>
      </w:r>
      <w:r w:rsidR="00401C1A" w:rsidRPr="001B53CC">
        <w:rPr>
          <w:rFonts w:ascii="Book Antiqua" w:hAnsi="Book Antiqua" w:cs="Tw Cen MT"/>
          <w:sz w:val="24"/>
          <w:szCs w:val="24"/>
        </w:rPr>
        <w:t>“</w:t>
      </w:r>
      <w:r w:rsidRPr="001B53CC">
        <w:rPr>
          <w:rFonts w:ascii="Book Antiqua" w:hAnsi="Book Antiqua" w:cs="Tw Cen MT"/>
          <w:sz w:val="24"/>
          <w:szCs w:val="24"/>
        </w:rPr>
        <w:t>perturbation</w:t>
      </w:r>
      <w:r w:rsidR="00401C1A" w:rsidRPr="001B53CC">
        <w:rPr>
          <w:rFonts w:ascii="Book Antiqua" w:hAnsi="Book Antiqua" w:cs="Tw Cen MT"/>
          <w:sz w:val="24"/>
          <w:szCs w:val="24"/>
        </w:rPr>
        <w:t>”</w:t>
      </w:r>
      <w:r w:rsidRPr="001B53CC">
        <w:rPr>
          <w:rFonts w:ascii="Book Antiqua" w:hAnsi="Book Antiqua" w:cs="Tw Cen MT"/>
          <w:sz w:val="24"/>
          <w:szCs w:val="24"/>
        </w:rPr>
        <w:t xml:space="preserve">) and the degree to which one views suicide as a means to </w:t>
      </w:r>
      <w:r w:rsidR="00401C1A" w:rsidRPr="001B53CC">
        <w:rPr>
          <w:rFonts w:ascii="Book Antiqua" w:hAnsi="Book Antiqua" w:cs="Tw Cen MT"/>
          <w:sz w:val="24"/>
          <w:szCs w:val="24"/>
        </w:rPr>
        <w:t>end</w:t>
      </w:r>
      <w:r w:rsidRPr="001B53CC">
        <w:rPr>
          <w:rFonts w:ascii="Book Antiqua" w:hAnsi="Book Antiqua" w:cs="Tw Cen MT"/>
          <w:sz w:val="24"/>
          <w:szCs w:val="24"/>
        </w:rPr>
        <w:t xml:space="preserve"> it (</w:t>
      </w:r>
      <w:r w:rsidR="00401C1A" w:rsidRPr="001B53CC">
        <w:rPr>
          <w:rFonts w:ascii="Book Antiqua" w:hAnsi="Book Antiqua" w:cs="Tw Cen MT"/>
          <w:sz w:val="24"/>
          <w:szCs w:val="24"/>
        </w:rPr>
        <w:t>“</w:t>
      </w:r>
      <w:r w:rsidRPr="001B53CC">
        <w:rPr>
          <w:rFonts w:ascii="Book Antiqua" w:hAnsi="Book Antiqua" w:cs="Tw Cen MT"/>
          <w:sz w:val="24"/>
          <w:szCs w:val="24"/>
        </w:rPr>
        <w:t>lethality</w:t>
      </w:r>
      <w:r w:rsidR="00401C1A" w:rsidRPr="001B53CC">
        <w:rPr>
          <w:rFonts w:ascii="Book Antiqua" w:hAnsi="Book Antiqua" w:cs="Tw Cen MT"/>
          <w:sz w:val="24"/>
          <w:szCs w:val="24"/>
        </w:rPr>
        <w:t>”).</w:t>
      </w:r>
      <w:r w:rsidR="009E5AA5">
        <w:rPr>
          <w:rFonts w:ascii="Book Antiqua" w:hAnsi="Book Antiqua" w:cs="Tw Cen MT"/>
          <w:sz w:val="24"/>
          <w:szCs w:val="24"/>
        </w:rPr>
        <w:t xml:space="preserve"> </w:t>
      </w:r>
      <w:r w:rsidR="005705E3" w:rsidRPr="001B53CC">
        <w:rPr>
          <w:rFonts w:ascii="Book Antiqua" w:hAnsi="Book Antiqua" w:cs="Tw Cen MT"/>
          <w:sz w:val="24"/>
          <w:szCs w:val="24"/>
        </w:rPr>
        <w:t xml:space="preserve">It has been estimated that 90% of suicides are associated with mental illness, with 60% associated specifically with mood </w:t>
      </w:r>
      <w:proofErr w:type="gramStart"/>
      <w:r w:rsidR="005705E3" w:rsidRPr="001B53CC">
        <w:rPr>
          <w:rFonts w:ascii="Book Antiqua" w:hAnsi="Book Antiqua" w:cs="Tw Cen MT"/>
          <w:sz w:val="24"/>
          <w:szCs w:val="24"/>
        </w:rPr>
        <w:t>disorders</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3]</w:t>
      </w:r>
      <w:r w:rsidR="005705E3" w:rsidRPr="001B53CC">
        <w:rPr>
          <w:rFonts w:ascii="Book Antiqua" w:hAnsi="Book Antiqua" w:cs="Tw Cen MT"/>
          <w:sz w:val="24"/>
          <w:szCs w:val="24"/>
        </w:rPr>
        <w:t>.</w:t>
      </w:r>
      <w:r w:rsidR="009E5AA5">
        <w:rPr>
          <w:rFonts w:ascii="Book Antiqua" w:hAnsi="Book Antiqua" w:cs="Tw Cen MT"/>
          <w:sz w:val="24"/>
          <w:szCs w:val="24"/>
        </w:rPr>
        <w:t xml:space="preserve"> </w:t>
      </w:r>
      <w:r w:rsidR="005705E3" w:rsidRPr="001B53CC">
        <w:rPr>
          <w:rFonts w:ascii="Book Antiqua" w:hAnsi="Book Antiqua" w:cs="Tw Cen MT"/>
          <w:sz w:val="24"/>
          <w:szCs w:val="24"/>
        </w:rPr>
        <w:t xml:space="preserve">Indeed, </w:t>
      </w:r>
      <w:r w:rsidR="00173FE7" w:rsidRPr="001B53CC">
        <w:rPr>
          <w:rFonts w:ascii="Book Antiqua" w:hAnsi="Book Antiqua" w:cs="Tw Cen MT"/>
          <w:sz w:val="24"/>
          <w:szCs w:val="24"/>
        </w:rPr>
        <w:t>modern views on</w:t>
      </w:r>
      <w:r w:rsidR="005705E3" w:rsidRPr="001B53CC">
        <w:rPr>
          <w:rFonts w:ascii="Book Antiqua" w:hAnsi="Book Antiqua" w:cs="Tw Cen MT"/>
          <w:sz w:val="24"/>
          <w:szCs w:val="24"/>
        </w:rPr>
        <w:t xml:space="preserve"> suicide in psychiatry have </w:t>
      </w:r>
      <w:proofErr w:type="gramStart"/>
      <w:r w:rsidR="005705E3" w:rsidRPr="001B53CC">
        <w:rPr>
          <w:rFonts w:ascii="Book Antiqua" w:hAnsi="Book Antiqua" w:cs="Tw Cen MT"/>
          <w:sz w:val="24"/>
          <w:szCs w:val="24"/>
        </w:rPr>
        <w:t>emphasized that</w:t>
      </w:r>
      <w:proofErr w:type="gramEnd"/>
      <w:r w:rsidR="005705E3" w:rsidRPr="001B53CC">
        <w:rPr>
          <w:rFonts w:ascii="Book Antiqua" w:hAnsi="Book Antiqua" w:cs="Tw Cen MT"/>
          <w:sz w:val="24"/>
          <w:szCs w:val="24"/>
        </w:rPr>
        <w:t xml:space="preserve"> </w:t>
      </w:r>
      <w:r w:rsidR="00401C1A" w:rsidRPr="001B53CC">
        <w:rPr>
          <w:rFonts w:ascii="Book Antiqua" w:hAnsi="Book Antiqua" w:cs="Tw Cen MT"/>
          <w:sz w:val="24"/>
          <w:szCs w:val="24"/>
        </w:rPr>
        <w:t>“most imp</w:t>
      </w:r>
      <w:r w:rsidR="00173FE7" w:rsidRPr="001B53CC">
        <w:rPr>
          <w:rFonts w:ascii="Book Antiqua" w:hAnsi="Book Antiqua" w:cs="Tw Cen MT"/>
          <w:sz w:val="24"/>
          <w:szCs w:val="24"/>
        </w:rPr>
        <w:t>ortant contributing factors to suicidal behaviors</w:t>
      </w:r>
      <w:r w:rsidR="00401C1A" w:rsidRPr="001B53CC">
        <w:rPr>
          <w:rFonts w:ascii="Book Antiqua" w:hAnsi="Book Antiqua" w:cs="Tw Cen MT"/>
          <w:sz w:val="24"/>
          <w:szCs w:val="24"/>
        </w:rPr>
        <w:t xml:space="preserve"> are depression, depression, </w:t>
      </w:r>
      <w:r w:rsidR="00173FE7" w:rsidRPr="001B53CC">
        <w:rPr>
          <w:rFonts w:ascii="Book Antiqua" w:hAnsi="Book Antiqua" w:cs="Tw Cen MT"/>
          <w:sz w:val="24"/>
          <w:szCs w:val="24"/>
        </w:rPr>
        <w:t>[</w:t>
      </w:r>
      <w:r w:rsidR="00401C1A" w:rsidRPr="001B53CC">
        <w:rPr>
          <w:rFonts w:ascii="Book Antiqua" w:hAnsi="Book Antiqua" w:cs="Tw Cen MT"/>
          <w:sz w:val="24"/>
          <w:szCs w:val="24"/>
        </w:rPr>
        <w:t>and</w:t>
      </w:r>
      <w:r w:rsidR="00173FE7" w:rsidRPr="001B53CC">
        <w:rPr>
          <w:rFonts w:ascii="Book Antiqua" w:hAnsi="Book Antiqua" w:cs="Tw Cen MT"/>
          <w:sz w:val="24"/>
          <w:szCs w:val="24"/>
        </w:rPr>
        <w:t>]</w:t>
      </w:r>
      <w:r w:rsidR="005E5C1A" w:rsidRPr="001B53CC">
        <w:rPr>
          <w:rFonts w:ascii="Book Antiqua" w:hAnsi="Book Antiqua" w:cs="Tw Cen MT"/>
          <w:sz w:val="24"/>
          <w:szCs w:val="24"/>
        </w:rPr>
        <w:t xml:space="preserve"> depression</w:t>
      </w:r>
      <w:r w:rsidR="00401C1A" w:rsidRPr="001B53CC">
        <w:rPr>
          <w:rFonts w:ascii="Book Antiqua" w:hAnsi="Book Antiqua" w:cs="Tw Cen MT"/>
          <w:sz w:val="24"/>
          <w:szCs w:val="24"/>
        </w:rPr>
        <w:t>”</w:t>
      </w:r>
      <w:r w:rsidR="00B33050" w:rsidRPr="001B53CC">
        <w:rPr>
          <w:rFonts w:ascii="Book Antiqua" w:hAnsi="Book Antiqua" w:cs="Tw Cen MT"/>
          <w:sz w:val="24"/>
          <w:szCs w:val="24"/>
          <w:vertAlign w:val="superscript"/>
        </w:rPr>
        <w:t>[4]</w:t>
      </w:r>
      <w:r w:rsidR="005E5C1A" w:rsidRPr="001B53CC">
        <w:rPr>
          <w:rFonts w:ascii="Book Antiqua" w:hAnsi="Book Antiqua" w:cs="Tw Cen MT"/>
          <w:sz w:val="24"/>
          <w:szCs w:val="24"/>
        </w:rPr>
        <w:t>.</w:t>
      </w:r>
      <w:r w:rsidR="009E5AA5">
        <w:rPr>
          <w:rFonts w:ascii="Book Antiqua" w:hAnsi="Book Antiqua" w:cs="Tw Cen MT"/>
          <w:sz w:val="24"/>
          <w:szCs w:val="24"/>
        </w:rPr>
        <w:t xml:space="preserve"> </w:t>
      </w:r>
    </w:p>
    <w:p w14:paraId="6D04766E" w14:textId="1B474457" w:rsidR="00C82C72" w:rsidRPr="001B53CC" w:rsidRDefault="000F290D"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In contrast to this</w:t>
      </w:r>
      <w:r w:rsidR="0085198B" w:rsidRPr="001B53CC">
        <w:rPr>
          <w:rFonts w:ascii="Book Antiqua" w:hAnsi="Book Antiqua" w:cs="Tw Cen MT"/>
          <w:sz w:val="24"/>
          <w:szCs w:val="24"/>
        </w:rPr>
        <w:t xml:space="preserve"> psychocentric view that suicide is an </w:t>
      </w:r>
      <w:r w:rsidR="00C82C72" w:rsidRPr="001B53CC">
        <w:rPr>
          <w:rFonts w:ascii="Book Antiqua" w:hAnsi="Book Antiqua" w:cs="Tw Cen MT"/>
          <w:sz w:val="24"/>
          <w:szCs w:val="24"/>
        </w:rPr>
        <w:t xml:space="preserve">act of </w:t>
      </w:r>
      <w:r w:rsidR="005705E3" w:rsidRPr="001B53CC">
        <w:rPr>
          <w:rFonts w:ascii="Book Antiqua" w:hAnsi="Book Antiqua" w:cs="Tw Cen MT"/>
          <w:sz w:val="24"/>
          <w:szCs w:val="24"/>
        </w:rPr>
        <w:t xml:space="preserve">internal </w:t>
      </w:r>
      <w:r w:rsidR="00C82C72" w:rsidRPr="001B53CC">
        <w:rPr>
          <w:rFonts w:ascii="Book Antiqua" w:hAnsi="Book Antiqua" w:cs="Tw Cen MT"/>
          <w:sz w:val="24"/>
          <w:szCs w:val="24"/>
        </w:rPr>
        <w:t>despair carried out by someone who</w:t>
      </w:r>
      <w:r w:rsidR="0085198B" w:rsidRPr="001B53CC">
        <w:rPr>
          <w:rFonts w:ascii="Book Antiqua" w:hAnsi="Book Antiqua" w:cs="Tw Cen MT"/>
          <w:sz w:val="24"/>
          <w:szCs w:val="24"/>
        </w:rPr>
        <w:t xml:space="preserve"> no longer finds life livable, </w:t>
      </w:r>
      <w:r w:rsidR="00456C9F" w:rsidRPr="001B53CC">
        <w:rPr>
          <w:rFonts w:ascii="Book Antiqua" w:hAnsi="Book Antiqua" w:cs="Tw Cen MT"/>
          <w:sz w:val="24"/>
          <w:szCs w:val="24"/>
        </w:rPr>
        <w:t xml:space="preserve">the </w:t>
      </w:r>
      <w:r w:rsidR="00D6528C" w:rsidRPr="001B53CC">
        <w:rPr>
          <w:rFonts w:ascii="Book Antiqua" w:hAnsi="Book Antiqua" w:cs="Tw Cen MT"/>
          <w:sz w:val="24"/>
          <w:szCs w:val="24"/>
        </w:rPr>
        <w:t>19</w:t>
      </w:r>
      <w:r w:rsidR="00D6528C" w:rsidRPr="001B53CC">
        <w:rPr>
          <w:rFonts w:ascii="Book Antiqua" w:hAnsi="Book Antiqua" w:cs="Tw Cen MT"/>
          <w:sz w:val="24"/>
          <w:szCs w:val="24"/>
          <w:vertAlign w:val="superscript"/>
        </w:rPr>
        <w:t>th</w:t>
      </w:r>
      <w:r w:rsidR="00D6528C" w:rsidRPr="001B53CC">
        <w:rPr>
          <w:rFonts w:ascii="Book Antiqua" w:hAnsi="Book Antiqua" w:cs="Tw Cen MT"/>
          <w:sz w:val="24"/>
          <w:szCs w:val="24"/>
        </w:rPr>
        <w:t xml:space="preserve"> Century </w:t>
      </w:r>
      <w:r w:rsidR="00456C9F" w:rsidRPr="001B53CC">
        <w:rPr>
          <w:rFonts w:ascii="Book Antiqua" w:hAnsi="Book Antiqua" w:cs="Tw Cen MT"/>
          <w:sz w:val="24"/>
          <w:szCs w:val="24"/>
        </w:rPr>
        <w:t xml:space="preserve">sociologist Emile </w:t>
      </w:r>
      <w:r w:rsidR="0085198B" w:rsidRPr="001B53CC">
        <w:rPr>
          <w:rFonts w:ascii="Book Antiqua" w:hAnsi="Book Antiqua" w:cs="Tw Cen MT"/>
          <w:sz w:val="24"/>
          <w:szCs w:val="24"/>
        </w:rPr>
        <w:t xml:space="preserve">Durkheim proposed that suicide is determined by </w:t>
      </w:r>
      <w:r w:rsidR="00456C9F" w:rsidRPr="001B53CC">
        <w:rPr>
          <w:rFonts w:ascii="Book Antiqua" w:hAnsi="Book Antiqua" w:cs="Tw Cen MT"/>
          <w:sz w:val="24"/>
          <w:szCs w:val="24"/>
        </w:rPr>
        <w:t>one’s relationship to culture and society</w:t>
      </w:r>
      <w:r w:rsidR="00B33050" w:rsidRPr="001B53CC">
        <w:rPr>
          <w:rFonts w:ascii="Book Antiqua" w:hAnsi="Book Antiqua" w:cs="Tw Cen MT"/>
          <w:sz w:val="24"/>
          <w:szCs w:val="24"/>
          <w:vertAlign w:val="superscript"/>
        </w:rPr>
        <w:t>[5]</w:t>
      </w:r>
      <w:r w:rsidR="0085198B"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 xml:space="preserve">He theorized that social integration was primarily a protective force </w:t>
      </w:r>
      <w:r w:rsidR="00173FE7" w:rsidRPr="001B53CC">
        <w:rPr>
          <w:rFonts w:ascii="Book Antiqua" w:hAnsi="Book Antiqua" w:cs="Tw Cen MT"/>
          <w:sz w:val="24"/>
          <w:szCs w:val="24"/>
        </w:rPr>
        <w:t>whereby</w:t>
      </w:r>
      <w:r w:rsidRPr="001B53CC">
        <w:rPr>
          <w:rFonts w:ascii="Book Antiqua" w:hAnsi="Book Antiqua" w:cs="Tw Cen MT"/>
          <w:sz w:val="24"/>
          <w:szCs w:val="24"/>
        </w:rPr>
        <w:t xml:space="preserve"> excessive individuation at the expense of society increased suicide risk.</w:t>
      </w:r>
      <w:r w:rsidR="009E5AA5">
        <w:rPr>
          <w:rFonts w:ascii="Book Antiqua" w:hAnsi="Book Antiqua" w:cs="Tw Cen MT"/>
          <w:sz w:val="24"/>
          <w:szCs w:val="24"/>
        </w:rPr>
        <w:t xml:space="preserve"> </w:t>
      </w:r>
      <w:r w:rsidRPr="001B53CC">
        <w:rPr>
          <w:rFonts w:ascii="Book Antiqua" w:hAnsi="Book Antiqua" w:cs="Tw Cen MT"/>
          <w:sz w:val="24"/>
          <w:szCs w:val="24"/>
        </w:rPr>
        <w:t xml:space="preserve">But he also proposed that excessive social integration at the expensive of the individual </w:t>
      </w:r>
      <w:r w:rsidR="00C93703" w:rsidRPr="001B53CC">
        <w:rPr>
          <w:rFonts w:ascii="Book Antiqua" w:hAnsi="Book Antiqua" w:cs="Tw Cen MT"/>
          <w:sz w:val="24"/>
          <w:szCs w:val="24"/>
        </w:rPr>
        <w:t xml:space="preserve">could be just as lethal, as illustrated by examples of “altruistic suicide” in which suicide </w:t>
      </w:r>
      <w:r w:rsidR="008309F2" w:rsidRPr="001B53CC">
        <w:rPr>
          <w:rFonts w:ascii="Book Antiqua" w:hAnsi="Book Antiqua" w:cs="Tw Cen MT"/>
          <w:sz w:val="24"/>
          <w:szCs w:val="24"/>
        </w:rPr>
        <w:t xml:space="preserve">was completed as a purposeful act of social obligation, achieving some greater good to the group, or reaching the </w:t>
      </w:r>
      <w:proofErr w:type="gramStart"/>
      <w:r w:rsidR="008309F2" w:rsidRPr="001B53CC">
        <w:rPr>
          <w:rFonts w:ascii="Book Antiqua" w:hAnsi="Book Antiqua" w:cs="Tw Cen MT"/>
          <w:sz w:val="24"/>
          <w:szCs w:val="24"/>
        </w:rPr>
        <w:t>afterlife</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6]</w:t>
      </w:r>
      <w:r w:rsidR="008309F2" w:rsidRPr="001B53CC">
        <w:rPr>
          <w:rFonts w:ascii="Book Antiqua" w:hAnsi="Book Antiqua" w:cs="Tw Cen MT"/>
          <w:sz w:val="24"/>
          <w:szCs w:val="24"/>
        </w:rPr>
        <w:t>.</w:t>
      </w:r>
      <w:r w:rsidR="009E5AA5">
        <w:rPr>
          <w:rFonts w:ascii="Book Antiqua" w:hAnsi="Book Antiqua" w:cs="Tw Cen MT"/>
          <w:sz w:val="24"/>
          <w:szCs w:val="24"/>
        </w:rPr>
        <w:t xml:space="preserve"> </w:t>
      </w:r>
    </w:p>
    <w:p w14:paraId="5F404DA6" w14:textId="129B385F" w:rsidR="00897FDE" w:rsidRPr="001B53CC" w:rsidRDefault="00632A44"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Although </w:t>
      </w:r>
      <w:r w:rsidR="008309F2" w:rsidRPr="001B53CC">
        <w:rPr>
          <w:rFonts w:ascii="Book Antiqua" w:hAnsi="Book Antiqua" w:cs="Tw Cen MT"/>
          <w:sz w:val="24"/>
          <w:szCs w:val="24"/>
        </w:rPr>
        <w:t xml:space="preserve">Durkheim’s views on suicide </w:t>
      </w:r>
      <w:r w:rsidRPr="001B53CC">
        <w:rPr>
          <w:rFonts w:ascii="Book Antiqua" w:hAnsi="Book Antiqua" w:cs="Tw Cen MT"/>
          <w:sz w:val="24"/>
          <w:szCs w:val="24"/>
        </w:rPr>
        <w:t>failed to recognize</w:t>
      </w:r>
      <w:r w:rsidR="008309F2" w:rsidRPr="001B53CC">
        <w:rPr>
          <w:rFonts w:ascii="Book Antiqua" w:hAnsi="Book Antiqua" w:cs="Tw Cen MT"/>
          <w:sz w:val="24"/>
          <w:szCs w:val="24"/>
        </w:rPr>
        <w:t xml:space="preserve"> </w:t>
      </w:r>
      <w:r w:rsidR="00995F50" w:rsidRPr="001B53CC">
        <w:rPr>
          <w:rFonts w:ascii="Book Antiqua" w:hAnsi="Book Antiqua" w:cs="Tw Cen MT"/>
          <w:sz w:val="24"/>
          <w:szCs w:val="24"/>
        </w:rPr>
        <w:t xml:space="preserve">individual factors and the </w:t>
      </w:r>
      <w:r w:rsidRPr="001B53CC">
        <w:rPr>
          <w:rFonts w:ascii="Book Antiqua" w:hAnsi="Book Antiqua" w:cs="Tw Cen MT"/>
          <w:sz w:val="24"/>
          <w:szCs w:val="24"/>
        </w:rPr>
        <w:t xml:space="preserve">important </w:t>
      </w:r>
      <w:r w:rsidR="008309F2" w:rsidRPr="001B53CC">
        <w:rPr>
          <w:rFonts w:ascii="Book Antiqua" w:hAnsi="Book Antiqua" w:cs="Tw Cen MT"/>
          <w:sz w:val="24"/>
          <w:szCs w:val="24"/>
        </w:rPr>
        <w:t xml:space="preserve">contribution of mental illness, </w:t>
      </w:r>
      <w:r w:rsidR="009C5A48" w:rsidRPr="001B53CC">
        <w:rPr>
          <w:rFonts w:ascii="Book Antiqua" w:hAnsi="Book Antiqua" w:cs="Tw Cen MT"/>
          <w:sz w:val="24"/>
          <w:szCs w:val="24"/>
        </w:rPr>
        <w:t>examining</w:t>
      </w:r>
      <w:r w:rsidR="008309F2" w:rsidRPr="001B53CC">
        <w:rPr>
          <w:rFonts w:ascii="Book Antiqua" w:hAnsi="Book Antiqua" w:cs="Tw Cen MT"/>
          <w:sz w:val="24"/>
          <w:szCs w:val="24"/>
        </w:rPr>
        <w:t xml:space="preserve"> </w:t>
      </w:r>
      <w:r w:rsidRPr="001B53CC">
        <w:rPr>
          <w:rFonts w:ascii="Book Antiqua" w:hAnsi="Book Antiqua" w:cs="Tw Cen MT"/>
          <w:sz w:val="24"/>
          <w:szCs w:val="24"/>
        </w:rPr>
        <w:t>the role of culture</w:t>
      </w:r>
      <w:r w:rsidR="008309F2" w:rsidRPr="001B53CC">
        <w:rPr>
          <w:rFonts w:ascii="Book Antiqua" w:hAnsi="Book Antiqua" w:cs="Tw Cen MT"/>
          <w:sz w:val="24"/>
          <w:szCs w:val="24"/>
        </w:rPr>
        <w:t xml:space="preserve"> may be particularly useful in </w:t>
      </w:r>
      <w:r w:rsidR="00995F50" w:rsidRPr="001B53CC">
        <w:rPr>
          <w:rFonts w:ascii="Book Antiqua" w:hAnsi="Book Antiqua" w:cs="Tw Cen MT"/>
          <w:sz w:val="24"/>
          <w:szCs w:val="24"/>
        </w:rPr>
        <w:t xml:space="preserve">understanding suicide in </w:t>
      </w:r>
      <w:r w:rsidR="008309F2" w:rsidRPr="001B53CC">
        <w:rPr>
          <w:rFonts w:ascii="Book Antiqua" w:hAnsi="Book Antiqua" w:cs="Tw Cen MT"/>
          <w:sz w:val="24"/>
          <w:szCs w:val="24"/>
        </w:rPr>
        <w:t>non-clinical settings</w:t>
      </w:r>
      <w:r w:rsidR="00D00F1C" w:rsidRPr="001B53CC">
        <w:rPr>
          <w:rFonts w:ascii="Book Antiqua" w:hAnsi="Book Antiqua" w:cs="Tw Cen MT"/>
          <w:sz w:val="24"/>
          <w:szCs w:val="24"/>
        </w:rPr>
        <w:t xml:space="preserve"> </w:t>
      </w:r>
      <w:r w:rsidR="00EE1D4A" w:rsidRPr="001B53CC">
        <w:rPr>
          <w:rFonts w:ascii="Book Antiqua" w:hAnsi="Book Antiqua" w:cs="Tw Cen MT"/>
          <w:sz w:val="24"/>
          <w:szCs w:val="24"/>
        </w:rPr>
        <w:t>where severe</w:t>
      </w:r>
      <w:r w:rsidR="00D00F1C" w:rsidRPr="001B53CC">
        <w:rPr>
          <w:rFonts w:ascii="Book Antiqua" w:hAnsi="Book Antiqua" w:cs="Tw Cen MT"/>
          <w:sz w:val="24"/>
          <w:szCs w:val="24"/>
        </w:rPr>
        <w:t xml:space="preserve"> mental illness is </w:t>
      </w:r>
      <w:proofErr w:type="gramStart"/>
      <w:r w:rsidR="00D00F1C" w:rsidRPr="001B53CC">
        <w:rPr>
          <w:rFonts w:ascii="Book Antiqua" w:hAnsi="Book Antiqua" w:cs="Tw Cen MT"/>
          <w:sz w:val="24"/>
          <w:szCs w:val="24"/>
        </w:rPr>
        <w:t>absent</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7]</w:t>
      </w:r>
      <w:r w:rsidR="008309F2"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While Durkheim described altruistic suicide in “primitive” and “crude” cultures, such a narrow view is out of place in an increasingly globalized world.</w:t>
      </w:r>
      <w:r w:rsidR="009E5AA5">
        <w:rPr>
          <w:rFonts w:ascii="Book Antiqua" w:hAnsi="Book Antiqua" w:cs="Tw Cen MT"/>
          <w:sz w:val="24"/>
          <w:szCs w:val="24"/>
        </w:rPr>
        <w:t xml:space="preserve"> </w:t>
      </w:r>
      <w:r w:rsidRPr="001B53CC">
        <w:rPr>
          <w:rFonts w:ascii="Book Antiqua" w:hAnsi="Book Antiqua" w:cs="Tw Cen MT"/>
          <w:sz w:val="24"/>
          <w:szCs w:val="24"/>
        </w:rPr>
        <w:t xml:space="preserve">Even within cultures </w:t>
      </w:r>
      <w:r w:rsidR="00173FE7" w:rsidRPr="001B53CC">
        <w:rPr>
          <w:rFonts w:ascii="Book Antiqua" w:hAnsi="Book Antiqua" w:cs="Tw Cen MT"/>
          <w:sz w:val="24"/>
          <w:szCs w:val="24"/>
        </w:rPr>
        <w:t>where</w:t>
      </w:r>
      <w:r w:rsidRPr="001B53CC">
        <w:rPr>
          <w:rFonts w:ascii="Book Antiqua" w:hAnsi="Book Antiqua" w:cs="Tw Cen MT"/>
          <w:sz w:val="24"/>
          <w:szCs w:val="24"/>
        </w:rPr>
        <w:t xml:space="preserve"> there is a taboo against suicide, </w:t>
      </w:r>
      <w:r w:rsidR="00173FE7" w:rsidRPr="001B53CC">
        <w:rPr>
          <w:rFonts w:ascii="Book Antiqua" w:hAnsi="Book Antiqua" w:cs="Tw Cen MT"/>
          <w:sz w:val="24"/>
          <w:szCs w:val="24"/>
        </w:rPr>
        <w:t>minority</w:t>
      </w:r>
      <w:r w:rsidRPr="001B53CC">
        <w:rPr>
          <w:rFonts w:ascii="Book Antiqua" w:hAnsi="Book Antiqua" w:cs="Tw Cen MT"/>
          <w:sz w:val="24"/>
          <w:szCs w:val="24"/>
        </w:rPr>
        <w:t xml:space="preserve"> subcultural perspectives may exist that sanction such behavior.</w:t>
      </w:r>
      <w:r w:rsidR="009E5AA5">
        <w:rPr>
          <w:rFonts w:ascii="Book Antiqua" w:hAnsi="Book Antiqua" w:cs="Tw Cen MT"/>
          <w:sz w:val="24"/>
          <w:szCs w:val="24"/>
        </w:rPr>
        <w:t xml:space="preserve"> </w:t>
      </w:r>
      <w:r w:rsidR="00173FE7" w:rsidRPr="001B53CC">
        <w:rPr>
          <w:rFonts w:ascii="Book Antiqua" w:hAnsi="Book Antiqua" w:cs="Tw Cen MT"/>
          <w:sz w:val="24"/>
          <w:szCs w:val="24"/>
        </w:rPr>
        <w:t>T</w:t>
      </w:r>
      <w:r w:rsidRPr="001B53CC">
        <w:rPr>
          <w:rFonts w:ascii="Book Antiqua" w:hAnsi="Book Antiqua" w:cs="Tw Cen MT"/>
          <w:sz w:val="24"/>
          <w:szCs w:val="24"/>
        </w:rPr>
        <w:t xml:space="preserve">he term </w:t>
      </w:r>
      <w:r w:rsidR="00EE1D4A" w:rsidRPr="001B53CC">
        <w:rPr>
          <w:rFonts w:ascii="Book Antiqua" w:hAnsi="Book Antiqua" w:cs="Tw Cen MT"/>
          <w:sz w:val="24"/>
          <w:szCs w:val="24"/>
        </w:rPr>
        <w:t xml:space="preserve">“rational suicide” has gained traction </w:t>
      </w:r>
      <w:r w:rsidR="00897FDE" w:rsidRPr="001B53CC">
        <w:rPr>
          <w:rFonts w:ascii="Book Antiqua" w:hAnsi="Book Antiqua" w:cs="Tw Cen MT"/>
          <w:sz w:val="24"/>
          <w:szCs w:val="24"/>
        </w:rPr>
        <w:t xml:space="preserve">in recent years </w:t>
      </w:r>
      <w:r w:rsidR="00EE1D4A" w:rsidRPr="001B53CC">
        <w:rPr>
          <w:rFonts w:ascii="Book Antiqua" w:hAnsi="Book Antiqua" w:cs="Tw Cen MT"/>
          <w:sz w:val="24"/>
          <w:szCs w:val="24"/>
        </w:rPr>
        <w:t xml:space="preserve">as a way of </w:t>
      </w:r>
      <w:r w:rsidRPr="001B53CC">
        <w:rPr>
          <w:rFonts w:ascii="Book Antiqua" w:hAnsi="Book Antiqua" w:cs="Tw Cen MT"/>
          <w:sz w:val="24"/>
          <w:szCs w:val="24"/>
        </w:rPr>
        <w:t xml:space="preserve">disentangling automatic associations between suicide, </w:t>
      </w:r>
      <w:r w:rsidR="00E47866" w:rsidRPr="001B53CC">
        <w:rPr>
          <w:rFonts w:ascii="Book Antiqua" w:hAnsi="Book Antiqua" w:cs="Tw Cen MT"/>
          <w:sz w:val="24"/>
          <w:szCs w:val="24"/>
        </w:rPr>
        <w:t>psychiatric disorder, and irrational thinking</w:t>
      </w:r>
      <w:r w:rsidRPr="001B53CC">
        <w:rPr>
          <w:rFonts w:ascii="Book Antiqua" w:hAnsi="Book Antiqua" w:cs="Tw Cen MT"/>
          <w:sz w:val="24"/>
          <w:szCs w:val="24"/>
        </w:rPr>
        <w:t xml:space="preserve">, and </w:t>
      </w:r>
      <w:r w:rsidR="00897FDE" w:rsidRPr="001B53CC">
        <w:rPr>
          <w:rFonts w:ascii="Book Antiqua" w:hAnsi="Book Antiqua" w:cs="Tw Cen MT"/>
          <w:sz w:val="24"/>
          <w:szCs w:val="24"/>
        </w:rPr>
        <w:t xml:space="preserve">instead shining a spotlight on cultural sanctioned forms of </w:t>
      </w:r>
      <w:proofErr w:type="gramStart"/>
      <w:r w:rsidR="00897FDE" w:rsidRPr="001B53CC">
        <w:rPr>
          <w:rFonts w:ascii="Book Antiqua" w:hAnsi="Book Antiqua" w:cs="Tw Cen MT"/>
          <w:sz w:val="24"/>
          <w:szCs w:val="24"/>
        </w:rPr>
        <w:t>suicide</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1,8]</w:t>
      </w:r>
      <w:r w:rsidR="00897FDE" w:rsidRPr="001B53CC">
        <w:rPr>
          <w:rFonts w:ascii="Book Antiqua" w:hAnsi="Book Antiqua" w:cs="Tw Cen MT"/>
          <w:sz w:val="24"/>
          <w:szCs w:val="24"/>
        </w:rPr>
        <w:t>.</w:t>
      </w:r>
      <w:r w:rsidR="009E5AA5">
        <w:rPr>
          <w:rFonts w:ascii="Book Antiqua" w:hAnsi="Book Antiqua" w:cs="Tw Cen MT"/>
          <w:sz w:val="24"/>
          <w:szCs w:val="24"/>
        </w:rPr>
        <w:t xml:space="preserve"> </w:t>
      </w:r>
      <w:r w:rsidR="00897FDE" w:rsidRPr="001B53CC">
        <w:rPr>
          <w:rFonts w:ascii="Book Antiqua" w:hAnsi="Book Antiqua" w:cs="Tw Cen MT"/>
          <w:sz w:val="24"/>
          <w:szCs w:val="24"/>
        </w:rPr>
        <w:t>“Ruling out” mental illness when evaluating patients with suicidal ideation requires that a clinician be familiar with such practices.</w:t>
      </w:r>
    </w:p>
    <w:p w14:paraId="40EFC487" w14:textId="7105770F" w:rsidR="00897FDE" w:rsidRPr="001B53CC" w:rsidRDefault="00897FDE"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Thi</w:t>
      </w:r>
      <w:r w:rsidR="009C5A48" w:rsidRPr="001B53CC">
        <w:rPr>
          <w:rFonts w:ascii="Book Antiqua" w:hAnsi="Book Antiqua" w:cs="Tw Cen MT"/>
          <w:sz w:val="24"/>
          <w:szCs w:val="24"/>
        </w:rPr>
        <w:t>s paper aims to provide a survey</w:t>
      </w:r>
      <w:r w:rsidRPr="001B53CC">
        <w:rPr>
          <w:rFonts w:ascii="Book Antiqua" w:hAnsi="Book Antiqua" w:cs="Tw Cen MT"/>
          <w:sz w:val="24"/>
          <w:szCs w:val="24"/>
        </w:rPr>
        <w:t xml:space="preserve"> of culturally sa</w:t>
      </w:r>
      <w:r w:rsidR="00173FE7" w:rsidRPr="001B53CC">
        <w:rPr>
          <w:rFonts w:ascii="Book Antiqua" w:hAnsi="Book Antiqua" w:cs="Tw Cen MT"/>
          <w:sz w:val="24"/>
          <w:szCs w:val="24"/>
        </w:rPr>
        <w:t>nctioned suicide</w:t>
      </w:r>
      <w:r w:rsidR="009C5A48" w:rsidRPr="001B53CC">
        <w:rPr>
          <w:rFonts w:ascii="Book Antiqua" w:hAnsi="Book Antiqua" w:cs="Tw Cen MT"/>
          <w:sz w:val="24"/>
          <w:szCs w:val="24"/>
        </w:rPr>
        <w:t xml:space="preserve"> across the globe and over time.</w:t>
      </w:r>
      <w:r w:rsidR="009E5AA5">
        <w:rPr>
          <w:rFonts w:ascii="Book Antiqua" w:hAnsi="Book Antiqua" w:cs="Tw Cen MT"/>
          <w:sz w:val="24"/>
          <w:szCs w:val="24"/>
        </w:rPr>
        <w:t xml:space="preserve"> </w:t>
      </w:r>
      <w:r w:rsidR="009C5A48" w:rsidRPr="001B53CC">
        <w:rPr>
          <w:rFonts w:ascii="Book Antiqua" w:hAnsi="Book Antiqua" w:cs="Tw Cen MT"/>
          <w:sz w:val="24"/>
          <w:szCs w:val="24"/>
        </w:rPr>
        <w:t>The</w:t>
      </w:r>
      <w:r w:rsidR="00173FE7" w:rsidRPr="001B53CC">
        <w:rPr>
          <w:rFonts w:ascii="Book Antiqua" w:hAnsi="Book Antiqua" w:cs="Tw Cen MT"/>
          <w:sz w:val="24"/>
          <w:szCs w:val="24"/>
        </w:rPr>
        <w:t xml:space="preserve"> overview </w:t>
      </w:r>
      <w:r w:rsidRPr="001B53CC">
        <w:rPr>
          <w:rFonts w:ascii="Book Antiqua" w:hAnsi="Book Antiqua" w:cs="Tw Cen MT"/>
          <w:sz w:val="24"/>
          <w:szCs w:val="24"/>
        </w:rPr>
        <w:t xml:space="preserve">is not meant to be exhaustive by any means and will instead focus on </w:t>
      </w:r>
      <w:r w:rsidR="00E47866" w:rsidRPr="001B53CC">
        <w:rPr>
          <w:rFonts w:ascii="Book Antiqua" w:hAnsi="Book Antiqua" w:cs="Tw Cen MT"/>
          <w:sz w:val="24"/>
          <w:szCs w:val="24"/>
        </w:rPr>
        <w:t xml:space="preserve">three </w:t>
      </w:r>
      <w:r w:rsidRPr="001B53CC">
        <w:rPr>
          <w:rFonts w:ascii="Book Antiqua" w:hAnsi="Book Antiqua" w:cs="Tw Cen MT"/>
          <w:sz w:val="24"/>
          <w:szCs w:val="24"/>
        </w:rPr>
        <w:t xml:space="preserve">key examples </w:t>
      </w:r>
      <w:r w:rsidR="00D6528C" w:rsidRPr="001B53CC">
        <w:rPr>
          <w:rFonts w:ascii="Book Antiqua" w:hAnsi="Book Antiqua" w:cs="Tw Cen MT"/>
          <w:sz w:val="24"/>
          <w:szCs w:val="24"/>
        </w:rPr>
        <w:t xml:space="preserve">of suicide that </w:t>
      </w:r>
      <w:r w:rsidR="009C5A48" w:rsidRPr="001B53CC">
        <w:rPr>
          <w:rFonts w:ascii="Book Antiqua" w:hAnsi="Book Antiqua" w:cs="Tw Cen MT"/>
          <w:sz w:val="24"/>
          <w:szCs w:val="24"/>
        </w:rPr>
        <w:t xml:space="preserve">have emerged </w:t>
      </w:r>
      <w:r w:rsidR="00D6528C" w:rsidRPr="001B53CC">
        <w:rPr>
          <w:rFonts w:ascii="Book Antiqua" w:hAnsi="Book Antiqua" w:cs="Tw Cen MT"/>
          <w:sz w:val="24"/>
          <w:szCs w:val="24"/>
        </w:rPr>
        <w:t xml:space="preserve">within a cultural </w:t>
      </w:r>
      <w:r w:rsidR="00D6528C" w:rsidRPr="001B53CC">
        <w:rPr>
          <w:rFonts w:ascii="Book Antiqua" w:hAnsi="Book Antiqua" w:cs="Tw Cen MT"/>
          <w:sz w:val="24"/>
          <w:szCs w:val="24"/>
        </w:rPr>
        <w:lastRenderedPageBreak/>
        <w:t xml:space="preserve">framework </w:t>
      </w:r>
      <w:r w:rsidR="009C5A48" w:rsidRPr="001B53CC">
        <w:rPr>
          <w:rFonts w:ascii="Book Antiqua" w:hAnsi="Book Antiqua" w:cs="Tw Cen MT"/>
          <w:sz w:val="24"/>
          <w:szCs w:val="24"/>
        </w:rPr>
        <w:t xml:space="preserve">and </w:t>
      </w:r>
      <w:r w:rsidRPr="001B53CC">
        <w:rPr>
          <w:rFonts w:ascii="Book Antiqua" w:hAnsi="Book Antiqua" w:cs="Tw Cen MT"/>
          <w:sz w:val="24"/>
          <w:szCs w:val="24"/>
        </w:rPr>
        <w:t>should help to inform discussions of suicide in both clinical and non-clinical settings.</w:t>
      </w:r>
    </w:p>
    <w:p w14:paraId="4953461C" w14:textId="77777777" w:rsidR="009C5A48" w:rsidRPr="001B53CC" w:rsidRDefault="009C5A48" w:rsidP="001B53CC">
      <w:pPr>
        <w:spacing w:after="0" w:line="360" w:lineRule="auto"/>
        <w:jc w:val="both"/>
        <w:rPr>
          <w:rFonts w:ascii="Book Antiqua" w:hAnsi="Book Antiqua" w:cs="Tw Cen MT"/>
          <w:b/>
          <w:bCs/>
          <w:sz w:val="24"/>
          <w:szCs w:val="24"/>
        </w:rPr>
      </w:pPr>
    </w:p>
    <w:p w14:paraId="1AB57C90" w14:textId="1AF7139C" w:rsidR="0083482E" w:rsidRPr="001B53CC" w:rsidRDefault="009E5AA5" w:rsidP="001B53CC">
      <w:pPr>
        <w:spacing w:after="0" w:line="360" w:lineRule="auto"/>
        <w:jc w:val="both"/>
        <w:rPr>
          <w:rFonts w:ascii="Book Antiqua" w:hAnsi="Book Antiqua" w:cs="Tw Cen MT"/>
          <w:b/>
          <w:bCs/>
          <w:sz w:val="24"/>
          <w:szCs w:val="24"/>
        </w:rPr>
      </w:pPr>
      <w:r w:rsidRPr="001B53CC">
        <w:rPr>
          <w:rFonts w:ascii="Book Antiqua" w:hAnsi="Book Antiqua" w:cs="Tw Cen MT"/>
          <w:b/>
          <w:bCs/>
          <w:sz w:val="24"/>
          <w:szCs w:val="24"/>
        </w:rPr>
        <w:t>DEATH WITH DIGNITY: EUTHANASIA AND PHYSICIAN-ASSISTED SUICIDE IN THE WEST</w:t>
      </w:r>
    </w:p>
    <w:p w14:paraId="3F78525D" w14:textId="6C8204CA" w:rsidR="00447A45" w:rsidRPr="001B53CC" w:rsidRDefault="00B22BF3" w:rsidP="001B53CC">
      <w:pPr>
        <w:spacing w:after="0" w:line="360" w:lineRule="auto"/>
        <w:jc w:val="both"/>
        <w:rPr>
          <w:rFonts w:ascii="Book Antiqua" w:hAnsi="Book Antiqua" w:cs="Tw Cen MT"/>
          <w:bCs/>
          <w:sz w:val="24"/>
          <w:szCs w:val="24"/>
        </w:rPr>
      </w:pPr>
      <w:r w:rsidRPr="001B53CC">
        <w:rPr>
          <w:rFonts w:ascii="Book Antiqua" w:hAnsi="Book Antiqua" w:cs="Tw Cen MT"/>
          <w:bCs/>
          <w:sz w:val="24"/>
          <w:szCs w:val="24"/>
        </w:rPr>
        <w:t>In the Western world, a</w:t>
      </w:r>
      <w:r w:rsidR="00AE0A0F" w:rsidRPr="001B53CC">
        <w:rPr>
          <w:rFonts w:ascii="Book Antiqua" w:hAnsi="Book Antiqua" w:cs="Tw Cen MT"/>
          <w:bCs/>
          <w:sz w:val="24"/>
          <w:szCs w:val="24"/>
        </w:rPr>
        <w:t>lth</w:t>
      </w:r>
      <w:r w:rsidRPr="001B53CC">
        <w:rPr>
          <w:rFonts w:ascii="Book Antiqua" w:hAnsi="Book Antiqua" w:cs="Tw Cen MT"/>
          <w:bCs/>
          <w:sz w:val="24"/>
          <w:szCs w:val="24"/>
        </w:rPr>
        <w:t xml:space="preserve">ough the concept of culturally sanctioned suicide </w:t>
      </w:r>
      <w:r w:rsidR="001B4A67" w:rsidRPr="001B53CC">
        <w:rPr>
          <w:rFonts w:ascii="Book Antiqua" w:hAnsi="Book Antiqua" w:cs="Tw Cen MT"/>
          <w:bCs/>
          <w:sz w:val="24"/>
          <w:szCs w:val="24"/>
        </w:rPr>
        <w:t>as a means</w:t>
      </w:r>
      <w:r w:rsidR="00447A45" w:rsidRPr="001B53CC">
        <w:rPr>
          <w:rFonts w:ascii="Book Antiqua" w:hAnsi="Book Antiqua" w:cs="Tw Cen MT"/>
          <w:bCs/>
          <w:sz w:val="24"/>
          <w:szCs w:val="24"/>
        </w:rPr>
        <w:t xml:space="preserve"> </w:t>
      </w:r>
      <w:r w:rsidR="001B4A67" w:rsidRPr="001B53CC">
        <w:rPr>
          <w:rFonts w:ascii="Book Antiqua" w:hAnsi="Book Antiqua" w:cs="Tw Cen MT"/>
          <w:bCs/>
          <w:sz w:val="24"/>
          <w:szCs w:val="24"/>
        </w:rPr>
        <w:t xml:space="preserve">of </w:t>
      </w:r>
      <w:r w:rsidRPr="001B53CC">
        <w:rPr>
          <w:rFonts w:ascii="Book Antiqua" w:hAnsi="Book Antiqua" w:cs="Tw Cen MT"/>
          <w:bCs/>
          <w:sz w:val="24"/>
          <w:szCs w:val="24"/>
        </w:rPr>
        <w:t>avoid</w:t>
      </w:r>
      <w:r w:rsidR="00447A45" w:rsidRPr="001B53CC">
        <w:rPr>
          <w:rFonts w:ascii="Book Antiqua" w:hAnsi="Book Antiqua" w:cs="Tw Cen MT"/>
          <w:bCs/>
          <w:sz w:val="24"/>
          <w:szCs w:val="24"/>
        </w:rPr>
        <w:t>ing</w:t>
      </w:r>
      <w:r w:rsidRPr="001B53CC">
        <w:rPr>
          <w:rFonts w:ascii="Book Antiqua" w:hAnsi="Book Antiqua" w:cs="Tw Cen MT"/>
          <w:bCs/>
          <w:sz w:val="24"/>
          <w:szCs w:val="24"/>
        </w:rPr>
        <w:t xml:space="preserve"> </w:t>
      </w:r>
      <w:r w:rsidR="00447A45" w:rsidRPr="001B53CC">
        <w:rPr>
          <w:rFonts w:ascii="Book Antiqua" w:hAnsi="Book Antiqua" w:cs="Tw Cen MT"/>
          <w:bCs/>
          <w:sz w:val="24"/>
          <w:szCs w:val="24"/>
        </w:rPr>
        <w:t xml:space="preserve">the </w:t>
      </w:r>
      <w:r w:rsidRPr="001B53CC">
        <w:rPr>
          <w:rFonts w:ascii="Book Antiqua" w:hAnsi="Book Antiqua" w:cs="Tw Cen MT"/>
          <w:bCs/>
          <w:sz w:val="24"/>
          <w:szCs w:val="24"/>
        </w:rPr>
        <w:t>suffering associated with severe or terminal medical disease dates back to at least the ancient Greeks</w:t>
      </w:r>
      <w:r w:rsidR="00B33050" w:rsidRPr="001B53CC">
        <w:rPr>
          <w:rFonts w:ascii="Book Antiqua" w:hAnsi="Book Antiqua" w:cs="Tw Cen MT"/>
          <w:sz w:val="24"/>
          <w:szCs w:val="24"/>
          <w:vertAlign w:val="superscript"/>
        </w:rPr>
        <w:t>[9,10]</w:t>
      </w:r>
      <w:r w:rsidRPr="001B53CC">
        <w:rPr>
          <w:rFonts w:ascii="Book Antiqua" w:hAnsi="Book Antiqua" w:cs="Tw Cen MT"/>
          <w:bCs/>
          <w:sz w:val="24"/>
          <w:szCs w:val="24"/>
        </w:rPr>
        <w:t xml:space="preserve">, the subsequent rise of Judeo-Christian teachings led to a </w:t>
      </w:r>
      <w:r w:rsidR="00447A45" w:rsidRPr="001B53CC">
        <w:rPr>
          <w:rFonts w:ascii="Book Antiqua" w:hAnsi="Book Antiqua" w:cs="Tw Cen MT"/>
          <w:bCs/>
          <w:sz w:val="24"/>
          <w:szCs w:val="24"/>
        </w:rPr>
        <w:t xml:space="preserve">longstanding and </w:t>
      </w:r>
      <w:r w:rsidRPr="001B53CC">
        <w:rPr>
          <w:rFonts w:ascii="Book Antiqua" w:hAnsi="Book Antiqua" w:cs="Tw Cen MT"/>
          <w:bCs/>
          <w:sz w:val="24"/>
          <w:szCs w:val="24"/>
        </w:rPr>
        <w:t xml:space="preserve">pervasive ethical proscription against suicide under </w:t>
      </w:r>
      <w:r w:rsidR="00496002" w:rsidRPr="001B53CC">
        <w:rPr>
          <w:rFonts w:ascii="Book Antiqua" w:hAnsi="Book Antiqua" w:cs="Tw Cen MT"/>
          <w:bCs/>
          <w:sz w:val="24"/>
          <w:szCs w:val="24"/>
        </w:rPr>
        <w:t xml:space="preserve">almost </w:t>
      </w:r>
      <w:r w:rsidRPr="001B53CC">
        <w:rPr>
          <w:rFonts w:ascii="Book Antiqua" w:hAnsi="Book Antiqua" w:cs="Tw Cen MT"/>
          <w:bCs/>
          <w:sz w:val="24"/>
          <w:szCs w:val="24"/>
        </w:rPr>
        <w:t>any terms.</w:t>
      </w:r>
      <w:r w:rsidR="009E5AA5">
        <w:rPr>
          <w:rFonts w:ascii="Book Antiqua" w:hAnsi="Book Antiqua" w:cs="Tw Cen MT"/>
          <w:bCs/>
          <w:sz w:val="24"/>
          <w:szCs w:val="24"/>
        </w:rPr>
        <w:t xml:space="preserve"> </w:t>
      </w:r>
      <w:r w:rsidR="00496002" w:rsidRPr="001B53CC">
        <w:rPr>
          <w:rFonts w:ascii="Book Antiqua" w:hAnsi="Book Antiqua" w:cs="Tw Cen MT"/>
          <w:bCs/>
          <w:sz w:val="24"/>
          <w:szCs w:val="24"/>
        </w:rPr>
        <w:t xml:space="preserve">The </w:t>
      </w:r>
      <w:r w:rsidRPr="001B53CC">
        <w:rPr>
          <w:rFonts w:ascii="Book Antiqua" w:hAnsi="Book Antiqua" w:cs="Tw Cen MT"/>
          <w:bCs/>
          <w:sz w:val="24"/>
          <w:szCs w:val="24"/>
        </w:rPr>
        <w:t xml:space="preserve">equation of suicide with sin </w:t>
      </w:r>
      <w:r w:rsidR="00363BAB" w:rsidRPr="001B53CC">
        <w:rPr>
          <w:rFonts w:ascii="Book Antiqua" w:hAnsi="Book Antiqua" w:cs="Tw Cen MT"/>
          <w:bCs/>
          <w:sz w:val="24"/>
          <w:szCs w:val="24"/>
        </w:rPr>
        <w:t>even</w:t>
      </w:r>
      <w:r w:rsidR="00B177FF" w:rsidRPr="001B53CC">
        <w:rPr>
          <w:rFonts w:ascii="Book Antiqua" w:hAnsi="Book Antiqua" w:cs="Tw Cen MT"/>
          <w:bCs/>
          <w:sz w:val="24"/>
          <w:szCs w:val="24"/>
        </w:rPr>
        <w:t xml:space="preserve"> found formal translation </w:t>
      </w:r>
      <w:r w:rsidR="00496002" w:rsidRPr="001B53CC">
        <w:rPr>
          <w:rFonts w:ascii="Book Antiqua" w:hAnsi="Book Antiqua" w:cs="Tw Cen MT"/>
          <w:bCs/>
          <w:sz w:val="24"/>
          <w:szCs w:val="24"/>
        </w:rPr>
        <w:t xml:space="preserve">into </w:t>
      </w:r>
      <w:r w:rsidR="00862B9C" w:rsidRPr="001B53CC">
        <w:rPr>
          <w:rFonts w:ascii="Book Antiqua" w:hAnsi="Book Antiqua" w:cs="Tw Cen MT"/>
          <w:bCs/>
          <w:sz w:val="24"/>
          <w:szCs w:val="24"/>
        </w:rPr>
        <w:t xml:space="preserve">modern </w:t>
      </w:r>
      <w:r w:rsidR="00496002" w:rsidRPr="001B53CC">
        <w:rPr>
          <w:rFonts w:ascii="Book Antiqua" w:hAnsi="Book Antiqua" w:cs="Tw Cen MT"/>
          <w:bCs/>
          <w:sz w:val="24"/>
          <w:szCs w:val="24"/>
        </w:rPr>
        <w:t xml:space="preserve">law, such that suicide was illegal in England until the 1960s and it </w:t>
      </w:r>
      <w:r w:rsidR="00862B9C" w:rsidRPr="001B53CC">
        <w:rPr>
          <w:rFonts w:ascii="Book Antiqua" w:hAnsi="Book Antiqua" w:cs="Tw Cen MT"/>
          <w:bCs/>
          <w:sz w:val="24"/>
          <w:szCs w:val="24"/>
        </w:rPr>
        <w:t xml:space="preserve">technically </w:t>
      </w:r>
      <w:r w:rsidR="00496002" w:rsidRPr="001B53CC">
        <w:rPr>
          <w:rFonts w:ascii="Book Antiqua" w:hAnsi="Book Antiqua" w:cs="Tw Cen MT"/>
          <w:bCs/>
          <w:sz w:val="24"/>
          <w:szCs w:val="24"/>
        </w:rPr>
        <w:t>remains a fel</w:t>
      </w:r>
      <w:r w:rsidR="00806921" w:rsidRPr="001B53CC">
        <w:rPr>
          <w:rFonts w:ascii="Book Antiqua" w:hAnsi="Book Antiqua" w:cs="Tw Cen MT"/>
          <w:bCs/>
          <w:sz w:val="24"/>
          <w:szCs w:val="24"/>
        </w:rPr>
        <w:t>ony in some states within the U</w:t>
      </w:r>
      <w:r w:rsidR="009E5AA5">
        <w:rPr>
          <w:rFonts w:ascii="Book Antiqua" w:hAnsi="Book Antiqua" w:cs="Tw Cen MT" w:hint="eastAsia"/>
          <w:bCs/>
          <w:sz w:val="24"/>
          <w:szCs w:val="24"/>
          <w:lang w:eastAsia="zh-CN"/>
        </w:rPr>
        <w:t xml:space="preserve">nited </w:t>
      </w:r>
      <w:r w:rsidR="009E5AA5">
        <w:rPr>
          <w:rFonts w:ascii="Book Antiqua" w:hAnsi="Book Antiqua" w:cs="Tw Cen MT"/>
          <w:bCs/>
          <w:sz w:val="24"/>
          <w:szCs w:val="24"/>
        </w:rPr>
        <w:t>S</w:t>
      </w:r>
      <w:r w:rsidR="009E5AA5">
        <w:rPr>
          <w:rFonts w:ascii="Book Antiqua" w:hAnsi="Book Antiqua" w:cs="Tw Cen MT" w:hint="eastAsia"/>
          <w:bCs/>
          <w:sz w:val="24"/>
          <w:szCs w:val="24"/>
          <w:lang w:eastAsia="zh-CN"/>
        </w:rPr>
        <w:t>tares</w:t>
      </w:r>
      <w:r w:rsidR="00806921" w:rsidRPr="001B53CC">
        <w:rPr>
          <w:rFonts w:ascii="Book Antiqua" w:hAnsi="Book Antiqua" w:cs="Tw Cen MT"/>
          <w:bCs/>
          <w:sz w:val="24"/>
          <w:szCs w:val="24"/>
        </w:rPr>
        <w:t xml:space="preserve"> </w:t>
      </w:r>
      <w:r w:rsidR="00B27223" w:rsidRPr="001B53CC">
        <w:rPr>
          <w:rFonts w:ascii="Book Antiqua" w:hAnsi="Book Antiqua" w:cs="Tw Cen MT"/>
          <w:bCs/>
          <w:sz w:val="24"/>
          <w:szCs w:val="24"/>
        </w:rPr>
        <w:t>today</w:t>
      </w:r>
      <w:r w:rsidR="00B33050" w:rsidRPr="001B53CC">
        <w:rPr>
          <w:rFonts w:ascii="Book Antiqua" w:hAnsi="Book Antiqua" w:cs="Tw Cen MT"/>
          <w:sz w:val="24"/>
          <w:szCs w:val="24"/>
          <w:vertAlign w:val="superscript"/>
        </w:rPr>
        <w:t>[11]</w:t>
      </w:r>
      <w:r w:rsidR="00496002" w:rsidRPr="001B53CC">
        <w:rPr>
          <w:rFonts w:ascii="Book Antiqua" w:hAnsi="Book Antiqua" w:cs="Tw Cen MT"/>
          <w:bCs/>
          <w:sz w:val="24"/>
          <w:szCs w:val="24"/>
        </w:rPr>
        <w:t>.</w:t>
      </w:r>
      <w:r w:rsidR="00447A45" w:rsidRPr="001B53CC">
        <w:rPr>
          <w:rFonts w:ascii="Book Antiqua" w:hAnsi="Book Antiqua" w:cs="Tw Cen MT"/>
          <w:bCs/>
          <w:sz w:val="24"/>
          <w:szCs w:val="24"/>
        </w:rPr>
        <w:t xml:space="preserve"> </w:t>
      </w:r>
    </w:p>
    <w:p w14:paraId="05FCA084" w14:textId="7D610CC2" w:rsidR="00AA53DA" w:rsidRPr="001B53CC" w:rsidRDefault="002E050A"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 xml:space="preserve">Over the past 50 years however, medical advances that now permit the extension of life in conditions previously associated with </w:t>
      </w:r>
      <w:r w:rsidR="00B16826" w:rsidRPr="001B53CC">
        <w:rPr>
          <w:rFonts w:ascii="Book Antiqua" w:hAnsi="Book Antiqua" w:cs="Tw Cen MT"/>
          <w:bCs/>
          <w:sz w:val="24"/>
          <w:szCs w:val="24"/>
        </w:rPr>
        <w:t>an untimely</w:t>
      </w:r>
      <w:r w:rsidRPr="001B53CC">
        <w:rPr>
          <w:rFonts w:ascii="Book Antiqua" w:hAnsi="Book Antiqua" w:cs="Tw Cen MT"/>
          <w:bCs/>
          <w:sz w:val="24"/>
          <w:szCs w:val="24"/>
        </w:rPr>
        <w:t xml:space="preserve"> demise have resulted in growing concerns about </w:t>
      </w:r>
      <w:r w:rsidR="00B16826" w:rsidRPr="001B53CC">
        <w:rPr>
          <w:rFonts w:ascii="Book Antiqua" w:hAnsi="Book Antiqua" w:cs="Tw Cen MT"/>
          <w:bCs/>
          <w:sz w:val="24"/>
          <w:szCs w:val="24"/>
        </w:rPr>
        <w:t xml:space="preserve">the </w:t>
      </w:r>
      <w:r w:rsidRPr="001B53CC">
        <w:rPr>
          <w:rFonts w:ascii="Book Antiqua" w:hAnsi="Book Antiqua" w:cs="Tw Cen MT"/>
          <w:bCs/>
          <w:sz w:val="24"/>
          <w:szCs w:val="24"/>
        </w:rPr>
        <w:t>prolong</w:t>
      </w:r>
      <w:r w:rsidR="00B16826" w:rsidRPr="001B53CC">
        <w:rPr>
          <w:rFonts w:ascii="Book Antiqua" w:hAnsi="Book Antiqua" w:cs="Tw Cen MT"/>
          <w:bCs/>
          <w:sz w:val="24"/>
          <w:szCs w:val="24"/>
        </w:rPr>
        <w:t xml:space="preserve">ation of </w:t>
      </w:r>
      <w:r w:rsidRPr="001B53CC">
        <w:rPr>
          <w:rFonts w:ascii="Book Antiqua" w:hAnsi="Book Antiqua" w:cs="Tw Cen MT"/>
          <w:bCs/>
          <w:sz w:val="24"/>
          <w:szCs w:val="24"/>
        </w:rPr>
        <w:t>suffering, loss of autonomy, and erosion o</w:t>
      </w:r>
      <w:r w:rsidR="008B58DE" w:rsidRPr="001B53CC">
        <w:rPr>
          <w:rFonts w:ascii="Book Antiqua" w:hAnsi="Book Antiqua" w:cs="Tw Cen MT"/>
          <w:bCs/>
          <w:sz w:val="24"/>
          <w:szCs w:val="24"/>
        </w:rPr>
        <w:t xml:space="preserve">f the concept of </w:t>
      </w:r>
      <w:r w:rsidR="00B177FF" w:rsidRPr="001B53CC">
        <w:rPr>
          <w:rFonts w:ascii="Book Antiqua" w:hAnsi="Book Antiqua" w:cs="Tw Cen MT"/>
          <w:bCs/>
          <w:sz w:val="24"/>
          <w:szCs w:val="24"/>
        </w:rPr>
        <w:t xml:space="preserve">a “good” or </w:t>
      </w:r>
      <w:r w:rsidR="008B58DE" w:rsidRPr="001B53CC">
        <w:rPr>
          <w:rFonts w:ascii="Book Antiqua" w:hAnsi="Book Antiqua" w:cs="Tw Cen MT"/>
          <w:bCs/>
          <w:sz w:val="24"/>
          <w:szCs w:val="24"/>
        </w:rPr>
        <w:t>“natural</w:t>
      </w:r>
      <w:r w:rsidR="00B177FF" w:rsidRPr="001B53CC">
        <w:rPr>
          <w:rFonts w:ascii="Book Antiqua" w:hAnsi="Book Antiqua" w:cs="Tw Cen MT"/>
          <w:bCs/>
          <w:sz w:val="24"/>
          <w:szCs w:val="24"/>
        </w:rPr>
        <w:t>”</w:t>
      </w:r>
      <w:r w:rsidR="00B27223" w:rsidRPr="001B53CC">
        <w:rPr>
          <w:rFonts w:ascii="Book Antiqua" w:hAnsi="Book Antiqua" w:cs="Tw Cen MT"/>
          <w:bCs/>
          <w:sz w:val="24"/>
          <w:szCs w:val="24"/>
        </w:rPr>
        <w:t xml:space="preserve"> </w:t>
      </w:r>
      <w:proofErr w:type="gramStart"/>
      <w:r w:rsidR="00B27223" w:rsidRPr="001B53CC">
        <w:rPr>
          <w:rFonts w:ascii="Book Antiqua" w:hAnsi="Book Antiqua" w:cs="Tw Cen MT"/>
          <w:bCs/>
          <w:sz w:val="24"/>
          <w:szCs w:val="24"/>
        </w:rPr>
        <w:t>death</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12,13]</w:t>
      </w:r>
      <w:r w:rsidR="008B58DE" w:rsidRPr="001B53CC">
        <w:rPr>
          <w:rFonts w:ascii="Book Antiqua" w:hAnsi="Book Antiqua" w:cs="Tw Cen MT"/>
          <w:bCs/>
          <w:sz w:val="24"/>
          <w:szCs w:val="24"/>
        </w:rPr>
        <w:t>.</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As a result, suicide in the context of intractable medical illness has gained increasing mainstream acceptance. </w:t>
      </w:r>
    </w:p>
    <w:p w14:paraId="47A69C8D" w14:textId="52FEBB28" w:rsidR="008D0F73" w:rsidRPr="001B53CC" w:rsidRDefault="005E5C1A"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L</w:t>
      </w:r>
      <w:r w:rsidR="00AA53DA" w:rsidRPr="001B53CC">
        <w:rPr>
          <w:rFonts w:ascii="Book Antiqua" w:hAnsi="Book Antiqua" w:cs="Tw Cen MT"/>
          <w:bCs/>
          <w:sz w:val="24"/>
          <w:szCs w:val="24"/>
        </w:rPr>
        <w:t xml:space="preserve">imited information is available about unassisted </w:t>
      </w:r>
      <w:r w:rsidR="00770DEF" w:rsidRPr="001B53CC">
        <w:rPr>
          <w:rFonts w:ascii="Book Antiqua" w:hAnsi="Book Antiqua" w:cs="Tw Cen MT"/>
          <w:bCs/>
          <w:sz w:val="24"/>
          <w:szCs w:val="24"/>
        </w:rPr>
        <w:t xml:space="preserve">or solo </w:t>
      </w:r>
      <w:r w:rsidR="00AA53DA" w:rsidRPr="001B53CC">
        <w:rPr>
          <w:rFonts w:ascii="Book Antiqua" w:hAnsi="Book Antiqua" w:cs="Tw Cen MT"/>
          <w:bCs/>
          <w:sz w:val="24"/>
          <w:szCs w:val="24"/>
        </w:rPr>
        <w:t xml:space="preserve">suicide in the context of </w:t>
      </w:r>
      <w:r w:rsidRPr="001B53CC">
        <w:rPr>
          <w:rFonts w:ascii="Book Antiqua" w:hAnsi="Book Antiqua" w:cs="Tw Cen MT"/>
          <w:bCs/>
          <w:sz w:val="24"/>
          <w:szCs w:val="24"/>
        </w:rPr>
        <w:t>suffering related to</w:t>
      </w:r>
      <w:r w:rsidR="00AA53DA" w:rsidRPr="001B53CC">
        <w:rPr>
          <w:rFonts w:ascii="Book Antiqua" w:hAnsi="Book Antiqua" w:cs="Tw Cen MT"/>
          <w:bCs/>
          <w:sz w:val="24"/>
          <w:szCs w:val="24"/>
        </w:rPr>
        <w:t xml:space="preserve"> medical illness.</w:t>
      </w:r>
      <w:r w:rsidR="009E5AA5">
        <w:rPr>
          <w:rFonts w:ascii="Book Antiqua" w:hAnsi="Book Antiqua" w:cs="Tw Cen MT"/>
          <w:bCs/>
          <w:sz w:val="24"/>
          <w:szCs w:val="24"/>
        </w:rPr>
        <w:t xml:space="preserve"> </w:t>
      </w:r>
      <w:r w:rsidR="00AA53DA" w:rsidRPr="001B53CC">
        <w:rPr>
          <w:rFonts w:ascii="Book Antiqua" w:hAnsi="Book Antiqua" w:cs="Tw Cen MT"/>
          <w:bCs/>
          <w:sz w:val="24"/>
          <w:szCs w:val="24"/>
        </w:rPr>
        <w:t>It has been estimated that medical illness is present in up to 40% of suicides and that certain medical conditions such as acq</w:t>
      </w:r>
      <w:r w:rsidR="00B16826" w:rsidRPr="001B53CC">
        <w:rPr>
          <w:rFonts w:ascii="Book Antiqua" w:hAnsi="Book Antiqua" w:cs="Tw Cen MT"/>
          <w:bCs/>
          <w:sz w:val="24"/>
          <w:szCs w:val="24"/>
        </w:rPr>
        <w:t>uired immunodeficiency syndrome</w:t>
      </w:r>
      <w:r w:rsidR="00AA53DA" w:rsidRPr="001B53CC">
        <w:rPr>
          <w:rFonts w:ascii="Book Antiqua" w:hAnsi="Book Antiqua" w:cs="Tw Cen MT"/>
          <w:bCs/>
          <w:sz w:val="24"/>
          <w:szCs w:val="24"/>
        </w:rPr>
        <w:t>, multiple sclerosis, and some cancers are particularly over</w:t>
      </w:r>
      <w:r w:rsidRPr="001B53CC">
        <w:rPr>
          <w:rFonts w:ascii="Book Antiqua" w:hAnsi="Book Antiqua" w:cs="Tw Cen MT"/>
          <w:bCs/>
          <w:sz w:val="24"/>
          <w:szCs w:val="24"/>
        </w:rPr>
        <w:t>-</w:t>
      </w:r>
      <w:proofErr w:type="gramStart"/>
      <w:r w:rsidR="00AA53DA" w:rsidRPr="001B53CC">
        <w:rPr>
          <w:rFonts w:ascii="Book Antiqua" w:hAnsi="Book Antiqua" w:cs="Tw Cen MT"/>
          <w:bCs/>
          <w:sz w:val="24"/>
          <w:szCs w:val="24"/>
        </w:rPr>
        <w:t>represented</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14]</w:t>
      </w:r>
      <w:r w:rsidR="00AA53DA" w:rsidRPr="001B53CC">
        <w:rPr>
          <w:rFonts w:ascii="Book Antiqua" w:hAnsi="Book Antiqua" w:cs="Tw Cen MT"/>
          <w:bCs/>
          <w:sz w:val="24"/>
          <w:szCs w:val="24"/>
        </w:rPr>
        <w:t>.</w:t>
      </w:r>
      <w:r w:rsidR="009E5AA5">
        <w:rPr>
          <w:rFonts w:ascii="Book Antiqua" w:hAnsi="Book Antiqua" w:cs="Tw Cen MT"/>
          <w:bCs/>
          <w:sz w:val="24"/>
          <w:szCs w:val="24"/>
        </w:rPr>
        <w:t xml:space="preserve"> </w:t>
      </w:r>
      <w:r w:rsidR="00AA53DA" w:rsidRPr="001B53CC">
        <w:rPr>
          <w:rFonts w:ascii="Book Antiqua" w:hAnsi="Book Antiqua" w:cs="Tw Cen MT"/>
          <w:bCs/>
          <w:sz w:val="24"/>
          <w:szCs w:val="24"/>
        </w:rPr>
        <w:t xml:space="preserve">However, </w:t>
      </w:r>
      <w:r w:rsidR="008D0F73" w:rsidRPr="001B53CC">
        <w:rPr>
          <w:rFonts w:ascii="Book Antiqua" w:hAnsi="Book Antiqua" w:cs="Tw Cen MT"/>
          <w:bCs/>
          <w:sz w:val="24"/>
          <w:szCs w:val="24"/>
        </w:rPr>
        <w:t xml:space="preserve">the </w:t>
      </w:r>
      <w:r w:rsidRPr="001B53CC">
        <w:rPr>
          <w:rFonts w:ascii="Book Antiqua" w:hAnsi="Book Antiqua" w:cs="Tw Cen MT"/>
          <w:bCs/>
          <w:sz w:val="24"/>
          <w:szCs w:val="24"/>
        </w:rPr>
        <w:t xml:space="preserve">specific </w:t>
      </w:r>
      <w:r w:rsidR="008D0F73" w:rsidRPr="001B53CC">
        <w:rPr>
          <w:rFonts w:ascii="Book Antiqua" w:hAnsi="Book Antiqua" w:cs="Tw Cen MT"/>
          <w:bCs/>
          <w:sz w:val="24"/>
          <w:szCs w:val="24"/>
        </w:rPr>
        <w:t>contribution of medical illness towards suicide remains unclear owing to the considerable comorbidity of depression among such conditions and the fact that chronic medical illness is common among older people who are at greatest risk of suicide.</w:t>
      </w:r>
      <w:r w:rsidR="009E5AA5">
        <w:rPr>
          <w:rFonts w:ascii="Book Antiqua" w:hAnsi="Book Antiqua" w:cs="Tw Cen MT"/>
          <w:bCs/>
          <w:sz w:val="24"/>
          <w:szCs w:val="24"/>
        </w:rPr>
        <w:t xml:space="preserve"> </w:t>
      </w:r>
      <w:r w:rsidR="00283005" w:rsidRPr="001B53CC">
        <w:rPr>
          <w:rFonts w:ascii="Book Antiqua" w:hAnsi="Book Antiqua" w:cs="Tw Cen MT"/>
          <w:bCs/>
          <w:sz w:val="24"/>
          <w:szCs w:val="24"/>
        </w:rPr>
        <w:t xml:space="preserve">In other words, while the presence of medical illness </w:t>
      </w:r>
      <w:r w:rsidR="00770DEF" w:rsidRPr="001B53CC">
        <w:rPr>
          <w:rFonts w:ascii="Book Antiqua" w:hAnsi="Book Antiqua" w:cs="Tw Cen MT"/>
          <w:bCs/>
          <w:sz w:val="24"/>
          <w:szCs w:val="24"/>
        </w:rPr>
        <w:t>a well-known</w:t>
      </w:r>
      <w:r w:rsidR="00283005" w:rsidRPr="001B53CC">
        <w:rPr>
          <w:rFonts w:ascii="Book Antiqua" w:hAnsi="Book Antiqua" w:cs="Tw Cen MT"/>
          <w:bCs/>
          <w:sz w:val="24"/>
          <w:szCs w:val="24"/>
        </w:rPr>
        <w:t xml:space="preserve"> risk factor for suicide, a causal relationship isn’t well established.</w:t>
      </w:r>
      <w:r w:rsidR="009E5AA5">
        <w:rPr>
          <w:rFonts w:ascii="Book Antiqua" w:hAnsi="Book Antiqua" w:cs="Tw Cen MT"/>
          <w:bCs/>
          <w:sz w:val="24"/>
          <w:szCs w:val="24"/>
        </w:rPr>
        <w:t xml:space="preserve"> </w:t>
      </w:r>
      <w:r w:rsidR="008D0F73" w:rsidRPr="001B53CC">
        <w:rPr>
          <w:rFonts w:ascii="Book Antiqua" w:hAnsi="Book Antiqua" w:cs="Tw Cen MT"/>
          <w:bCs/>
          <w:sz w:val="24"/>
          <w:szCs w:val="24"/>
        </w:rPr>
        <w:t>In fact, the proportion of suici</w:t>
      </w:r>
      <w:r w:rsidR="00770DEF" w:rsidRPr="001B53CC">
        <w:rPr>
          <w:rFonts w:ascii="Book Antiqua" w:hAnsi="Book Antiqua" w:cs="Tw Cen MT"/>
          <w:bCs/>
          <w:sz w:val="24"/>
          <w:szCs w:val="24"/>
        </w:rPr>
        <w:t xml:space="preserve">de victims who </w:t>
      </w:r>
      <w:r w:rsidR="00363BAB" w:rsidRPr="001B53CC">
        <w:rPr>
          <w:rFonts w:ascii="Book Antiqua" w:hAnsi="Book Antiqua" w:cs="Tw Cen MT"/>
          <w:bCs/>
          <w:sz w:val="24"/>
          <w:szCs w:val="24"/>
        </w:rPr>
        <w:t>specifically</w:t>
      </w:r>
      <w:r w:rsidR="00770DEF" w:rsidRPr="001B53CC">
        <w:rPr>
          <w:rFonts w:ascii="Book Antiqua" w:hAnsi="Book Antiqua" w:cs="Tw Cen MT"/>
          <w:bCs/>
          <w:sz w:val="24"/>
          <w:szCs w:val="24"/>
        </w:rPr>
        <w:t xml:space="preserve"> suffer</w:t>
      </w:r>
      <w:r w:rsidR="008D0F73" w:rsidRPr="001B53CC">
        <w:rPr>
          <w:rFonts w:ascii="Book Antiqua" w:hAnsi="Book Antiqua" w:cs="Tw Cen MT"/>
          <w:bCs/>
          <w:sz w:val="24"/>
          <w:szCs w:val="24"/>
        </w:rPr>
        <w:t xml:space="preserve"> from terminal illness at the time of death appears to be quite small, in </w:t>
      </w:r>
      <w:r w:rsidR="00EF223B" w:rsidRPr="001B53CC">
        <w:rPr>
          <w:rFonts w:ascii="Book Antiqua" w:hAnsi="Book Antiqua" w:cs="Tw Cen MT"/>
          <w:bCs/>
          <w:sz w:val="24"/>
          <w:szCs w:val="24"/>
        </w:rPr>
        <w:t>the 2</w:t>
      </w:r>
      <w:r w:rsidR="009E5AA5">
        <w:rPr>
          <w:rFonts w:ascii="Book Antiqua" w:hAnsi="Book Antiqua" w:cs="Tw Cen MT" w:hint="eastAsia"/>
          <w:bCs/>
          <w:sz w:val="24"/>
          <w:szCs w:val="24"/>
          <w:lang w:eastAsia="zh-CN"/>
        </w:rPr>
        <w:t>%</w:t>
      </w:r>
      <w:r w:rsidR="00EF223B" w:rsidRPr="001B53CC">
        <w:rPr>
          <w:rFonts w:ascii="Book Antiqua" w:hAnsi="Book Antiqua" w:cs="Tw Cen MT"/>
          <w:bCs/>
          <w:sz w:val="24"/>
          <w:szCs w:val="24"/>
        </w:rPr>
        <w:t>-4</w:t>
      </w:r>
      <w:r w:rsidR="008D0F73" w:rsidRPr="001B53CC">
        <w:rPr>
          <w:rFonts w:ascii="Book Antiqua" w:hAnsi="Book Antiqua" w:cs="Tw Cen MT"/>
          <w:bCs/>
          <w:sz w:val="24"/>
          <w:szCs w:val="24"/>
        </w:rPr>
        <w:t xml:space="preserve">% </w:t>
      </w:r>
      <w:proofErr w:type="gramStart"/>
      <w:r w:rsidR="008D0F73" w:rsidRPr="001B53CC">
        <w:rPr>
          <w:rFonts w:ascii="Book Antiqua" w:hAnsi="Book Antiqua" w:cs="Tw Cen MT"/>
          <w:bCs/>
          <w:sz w:val="24"/>
          <w:szCs w:val="24"/>
        </w:rPr>
        <w:t>range</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14,15]</w:t>
      </w:r>
      <w:r w:rsidR="006B22E4" w:rsidRPr="001B53CC">
        <w:rPr>
          <w:rFonts w:ascii="Book Antiqua" w:hAnsi="Book Antiqua" w:cs="Tw Cen MT"/>
          <w:bCs/>
          <w:sz w:val="24"/>
          <w:szCs w:val="24"/>
        </w:rPr>
        <w:t>.</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Other data suggest that independent of those with depression, the </w:t>
      </w:r>
      <w:r w:rsidR="00E747FC" w:rsidRPr="001B53CC">
        <w:rPr>
          <w:rFonts w:ascii="Book Antiqua" w:hAnsi="Book Antiqua" w:cs="Tw Cen MT"/>
          <w:bCs/>
          <w:sz w:val="24"/>
          <w:szCs w:val="24"/>
        </w:rPr>
        <w:t xml:space="preserve">vast </w:t>
      </w:r>
      <w:r w:rsidRPr="001B53CC">
        <w:rPr>
          <w:rFonts w:ascii="Book Antiqua" w:hAnsi="Book Antiqua" w:cs="Tw Cen MT"/>
          <w:bCs/>
          <w:sz w:val="24"/>
          <w:szCs w:val="24"/>
        </w:rPr>
        <w:t>majority of those with terminal illness</w:t>
      </w:r>
      <w:r w:rsidR="00770DEF" w:rsidRPr="001B53CC">
        <w:rPr>
          <w:rFonts w:ascii="Book Antiqua" w:hAnsi="Book Antiqua" w:cs="Tw Cen MT"/>
          <w:bCs/>
          <w:sz w:val="24"/>
          <w:szCs w:val="24"/>
        </w:rPr>
        <w:t>es</w:t>
      </w:r>
      <w:r w:rsidRPr="001B53CC">
        <w:rPr>
          <w:rFonts w:ascii="Book Antiqua" w:hAnsi="Book Antiqua" w:cs="Tw Cen MT"/>
          <w:bCs/>
          <w:sz w:val="24"/>
          <w:szCs w:val="24"/>
        </w:rPr>
        <w:t xml:space="preserve"> </w:t>
      </w:r>
      <w:r w:rsidR="006B22E4" w:rsidRPr="001B53CC">
        <w:rPr>
          <w:rFonts w:ascii="Book Antiqua" w:hAnsi="Book Antiqua" w:cs="Tw Cen MT"/>
          <w:bCs/>
          <w:sz w:val="24"/>
          <w:szCs w:val="24"/>
        </w:rPr>
        <w:t xml:space="preserve">such as cancer </w:t>
      </w:r>
      <w:r w:rsidRPr="001B53CC">
        <w:rPr>
          <w:rFonts w:ascii="Book Antiqua" w:hAnsi="Book Antiqua" w:cs="Tw Cen MT"/>
          <w:bCs/>
          <w:sz w:val="24"/>
          <w:szCs w:val="24"/>
        </w:rPr>
        <w:t xml:space="preserve">do not wish to </w:t>
      </w:r>
      <w:proofErr w:type="gramStart"/>
      <w:r w:rsidRPr="001B53CC">
        <w:rPr>
          <w:rFonts w:ascii="Book Antiqua" w:hAnsi="Book Antiqua" w:cs="Tw Cen MT"/>
          <w:bCs/>
          <w:sz w:val="24"/>
          <w:szCs w:val="24"/>
        </w:rPr>
        <w:t>die</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12,16-18]</w:t>
      </w:r>
      <w:r w:rsidRPr="001B53CC">
        <w:rPr>
          <w:rFonts w:ascii="Book Antiqua" w:hAnsi="Book Antiqua" w:cs="Tw Cen MT"/>
          <w:bCs/>
          <w:sz w:val="24"/>
          <w:szCs w:val="24"/>
        </w:rPr>
        <w:t>.</w:t>
      </w:r>
    </w:p>
    <w:p w14:paraId="5DD0BAB1" w14:textId="0B4DF812" w:rsidR="003379A8" w:rsidRPr="001B53CC" w:rsidRDefault="008B58DE"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lastRenderedPageBreak/>
        <w:t xml:space="preserve">In contrast to </w:t>
      </w:r>
      <w:r w:rsidR="00B16826" w:rsidRPr="001B53CC">
        <w:rPr>
          <w:rFonts w:ascii="Book Antiqua" w:hAnsi="Book Antiqua" w:cs="Tw Cen MT"/>
          <w:bCs/>
          <w:sz w:val="24"/>
          <w:szCs w:val="24"/>
        </w:rPr>
        <w:t xml:space="preserve">solo </w:t>
      </w:r>
      <w:r w:rsidR="00B9665D" w:rsidRPr="001B53CC">
        <w:rPr>
          <w:rFonts w:ascii="Book Antiqua" w:hAnsi="Book Antiqua" w:cs="Tw Cen MT"/>
          <w:bCs/>
          <w:sz w:val="24"/>
          <w:szCs w:val="24"/>
        </w:rPr>
        <w:t>suicide, euthanasia,</w:t>
      </w:r>
      <w:r w:rsidRPr="001B53CC">
        <w:rPr>
          <w:rFonts w:ascii="Book Antiqua" w:hAnsi="Book Antiqua" w:cs="Tw Cen MT"/>
          <w:bCs/>
          <w:sz w:val="24"/>
          <w:szCs w:val="24"/>
        </w:rPr>
        <w:t xml:space="preserve"> literally meaning “good death,” has become </w:t>
      </w:r>
      <w:r w:rsidR="00283005" w:rsidRPr="001B53CC">
        <w:rPr>
          <w:rFonts w:ascii="Book Antiqua" w:hAnsi="Book Antiqua" w:cs="Tw Cen MT"/>
          <w:bCs/>
          <w:sz w:val="24"/>
          <w:szCs w:val="24"/>
        </w:rPr>
        <w:t xml:space="preserve">something of </w:t>
      </w:r>
      <w:r w:rsidRPr="001B53CC">
        <w:rPr>
          <w:rFonts w:ascii="Book Antiqua" w:hAnsi="Book Antiqua" w:cs="Tw Cen MT"/>
          <w:bCs/>
          <w:sz w:val="24"/>
          <w:szCs w:val="24"/>
        </w:rPr>
        <w:t xml:space="preserve">an umbrella term for </w:t>
      </w:r>
      <w:r w:rsidR="00FA3996" w:rsidRPr="001B53CC">
        <w:rPr>
          <w:rFonts w:ascii="Book Antiqua" w:hAnsi="Book Antiqua" w:cs="Tw Cen MT"/>
          <w:bCs/>
          <w:sz w:val="24"/>
          <w:szCs w:val="24"/>
        </w:rPr>
        <w:t>taking measures to end</w:t>
      </w:r>
      <w:r w:rsidRPr="001B53CC">
        <w:rPr>
          <w:rFonts w:ascii="Book Antiqua" w:hAnsi="Book Antiqua" w:cs="Tw Cen MT"/>
          <w:bCs/>
          <w:sz w:val="24"/>
          <w:szCs w:val="24"/>
        </w:rPr>
        <w:t xml:space="preserve"> the life of someone with unbearable suffering associated with intra</w:t>
      </w:r>
      <w:r w:rsidR="00771E94" w:rsidRPr="001B53CC">
        <w:rPr>
          <w:rFonts w:ascii="Book Antiqua" w:hAnsi="Book Antiqua" w:cs="Tw Cen MT"/>
          <w:bCs/>
          <w:sz w:val="24"/>
          <w:szCs w:val="24"/>
        </w:rPr>
        <w:t>ctable or terminal illness.</w:t>
      </w:r>
      <w:r w:rsidR="009E5AA5">
        <w:rPr>
          <w:rFonts w:ascii="Book Antiqua" w:hAnsi="Book Antiqua" w:cs="Tw Cen MT"/>
          <w:bCs/>
          <w:sz w:val="24"/>
          <w:szCs w:val="24"/>
        </w:rPr>
        <w:t xml:space="preserve"> </w:t>
      </w:r>
      <w:r w:rsidR="00771E94" w:rsidRPr="001B53CC">
        <w:rPr>
          <w:rFonts w:ascii="Book Antiqua" w:hAnsi="Book Antiqua" w:cs="Tw Cen MT"/>
          <w:bCs/>
          <w:sz w:val="24"/>
          <w:szCs w:val="24"/>
        </w:rPr>
        <w:t>Such</w:t>
      </w:r>
      <w:r w:rsidRPr="001B53CC">
        <w:rPr>
          <w:rFonts w:ascii="Book Antiqua" w:hAnsi="Book Antiqua" w:cs="Tw Cen MT"/>
          <w:bCs/>
          <w:sz w:val="24"/>
          <w:szCs w:val="24"/>
        </w:rPr>
        <w:t xml:space="preserve"> hastening of death </w:t>
      </w:r>
      <w:r w:rsidR="00771E94" w:rsidRPr="001B53CC">
        <w:rPr>
          <w:rFonts w:ascii="Book Antiqua" w:hAnsi="Book Antiqua" w:cs="Tw Cen MT"/>
          <w:bCs/>
          <w:sz w:val="24"/>
          <w:szCs w:val="24"/>
        </w:rPr>
        <w:t xml:space="preserve">is typically overseen if </w:t>
      </w:r>
      <w:r w:rsidR="00770DEF" w:rsidRPr="001B53CC">
        <w:rPr>
          <w:rFonts w:ascii="Book Antiqua" w:hAnsi="Book Antiqua" w:cs="Tw Cen MT"/>
          <w:bCs/>
          <w:sz w:val="24"/>
          <w:szCs w:val="24"/>
        </w:rPr>
        <w:t xml:space="preserve">actually </w:t>
      </w:r>
      <w:r w:rsidR="00771E94" w:rsidRPr="001B53CC">
        <w:rPr>
          <w:rFonts w:ascii="Book Antiqua" w:hAnsi="Book Antiqua" w:cs="Tw Cen MT"/>
          <w:bCs/>
          <w:sz w:val="24"/>
          <w:szCs w:val="24"/>
        </w:rPr>
        <w:t xml:space="preserve">not carried out by physicians in the larger context of medical care where a spectrum of voluntary interventions </w:t>
      </w:r>
      <w:r w:rsidR="00770DEF" w:rsidRPr="001B53CC">
        <w:rPr>
          <w:rFonts w:ascii="Book Antiqua" w:hAnsi="Book Antiqua" w:cs="Tw Cen MT"/>
          <w:bCs/>
          <w:sz w:val="24"/>
          <w:szCs w:val="24"/>
        </w:rPr>
        <w:t>is</w:t>
      </w:r>
      <w:r w:rsidR="00771E94" w:rsidRPr="001B53CC">
        <w:rPr>
          <w:rFonts w:ascii="Book Antiqua" w:hAnsi="Book Antiqua" w:cs="Tw Cen MT"/>
          <w:bCs/>
          <w:sz w:val="24"/>
          <w:szCs w:val="24"/>
        </w:rPr>
        <w:t xml:space="preserve"> available.</w:t>
      </w:r>
      <w:r w:rsidR="009E5AA5">
        <w:rPr>
          <w:rFonts w:ascii="Book Antiqua" w:hAnsi="Book Antiqua" w:cs="Tw Cen MT"/>
          <w:bCs/>
          <w:sz w:val="24"/>
          <w:szCs w:val="24"/>
        </w:rPr>
        <w:t xml:space="preserve"> </w:t>
      </w:r>
      <w:r w:rsidR="00771E94" w:rsidRPr="001B53CC">
        <w:rPr>
          <w:rFonts w:ascii="Book Antiqua" w:hAnsi="Book Antiqua" w:cs="Tw Cen MT"/>
          <w:bCs/>
          <w:sz w:val="24"/>
          <w:szCs w:val="24"/>
        </w:rPr>
        <w:t xml:space="preserve">These include voluntary refusal of food and liquids, </w:t>
      </w:r>
      <w:r w:rsidRPr="001B53CC">
        <w:rPr>
          <w:rFonts w:ascii="Book Antiqua" w:hAnsi="Book Antiqua" w:cs="Tw Cen MT"/>
          <w:bCs/>
          <w:sz w:val="24"/>
          <w:szCs w:val="24"/>
        </w:rPr>
        <w:t xml:space="preserve">withholding </w:t>
      </w:r>
      <w:r w:rsidR="00771E94" w:rsidRPr="001B53CC">
        <w:rPr>
          <w:rFonts w:ascii="Book Antiqua" w:hAnsi="Book Antiqua" w:cs="Tw Cen MT"/>
          <w:bCs/>
          <w:sz w:val="24"/>
          <w:szCs w:val="24"/>
        </w:rPr>
        <w:t xml:space="preserve">“heroic measures” and </w:t>
      </w:r>
      <w:r w:rsidR="00363BAB" w:rsidRPr="001B53CC">
        <w:rPr>
          <w:rFonts w:ascii="Book Antiqua" w:hAnsi="Book Antiqua" w:cs="Tw Cen MT"/>
          <w:bCs/>
          <w:sz w:val="24"/>
          <w:szCs w:val="24"/>
        </w:rPr>
        <w:t>life-sustaining treatments</w:t>
      </w:r>
      <w:r w:rsidRPr="001B53CC">
        <w:rPr>
          <w:rFonts w:ascii="Book Antiqua" w:hAnsi="Book Antiqua" w:cs="Tw Cen MT"/>
          <w:bCs/>
          <w:sz w:val="24"/>
          <w:szCs w:val="24"/>
        </w:rPr>
        <w:t xml:space="preserve"> such as cardiac resuscitation or intubation, palliative sedation, </w:t>
      </w:r>
      <w:r w:rsidR="00FA3996" w:rsidRPr="001B53CC">
        <w:rPr>
          <w:rFonts w:ascii="Book Antiqua" w:hAnsi="Book Antiqua" w:cs="Tw Cen MT"/>
          <w:bCs/>
          <w:sz w:val="24"/>
          <w:szCs w:val="24"/>
        </w:rPr>
        <w:t xml:space="preserve">passive voluntary euthanasia or </w:t>
      </w:r>
      <w:r w:rsidRPr="001B53CC">
        <w:rPr>
          <w:rFonts w:ascii="Book Antiqua" w:hAnsi="Book Antiqua" w:cs="Tw Cen MT"/>
          <w:bCs/>
          <w:sz w:val="24"/>
          <w:szCs w:val="24"/>
        </w:rPr>
        <w:t>physician assisted suicide</w:t>
      </w:r>
      <w:r w:rsidR="0038225B" w:rsidRPr="001B53CC">
        <w:rPr>
          <w:rFonts w:ascii="Book Antiqua" w:hAnsi="Book Antiqua" w:cs="Tw Cen MT"/>
          <w:bCs/>
          <w:sz w:val="24"/>
          <w:szCs w:val="24"/>
        </w:rPr>
        <w:t xml:space="preserve"> (PAS)</w:t>
      </w:r>
      <w:r w:rsidRPr="001B53CC">
        <w:rPr>
          <w:rFonts w:ascii="Book Antiqua" w:hAnsi="Book Antiqua" w:cs="Tw Cen MT"/>
          <w:bCs/>
          <w:sz w:val="24"/>
          <w:szCs w:val="24"/>
        </w:rPr>
        <w:t xml:space="preserve">, and </w:t>
      </w:r>
      <w:r w:rsidR="00FA3996" w:rsidRPr="001B53CC">
        <w:rPr>
          <w:rFonts w:ascii="Book Antiqua" w:hAnsi="Book Antiqua" w:cs="Tw Cen MT"/>
          <w:bCs/>
          <w:sz w:val="24"/>
          <w:szCs w:val="24"/>
        </w:rPr>
        <w:t>active</w:t>
      </w:r>
      <w:r w:rsidRPr="001B53CC">
        <w:rPr>
          <w:rFonts w:ascii="Book Antiqua" w:hAnsi="Book Antiqua" w:cs="Tw Cen MT"/>
          <w:bCs/>
          <w:sz w:val="24"/>
          <w:szCs w:val="24"/>
        </w:rPr>
        <w:t xml:space="preserve"> voluntary euthanasia</w:t>
      </w:r>
      <w:r w:rsidR="00E10020" w:rsidRPr="001B53CC">
        <w:rPr>
          <w:rFonts w:ascii="Book Antiqua" w:hAnsi="Book Antiqua" w:cs="Tw Cen MT"/>
          <w:bCs/>
          <w:sz w:val="24"/>
          <w:szCs w:val="24"/>
        </w:rPr>
        <w:t xml:space="preserve"> (AVE)</w:t>
      </w:r>
      <w:r w:rsidRPr="001B53CC">
        <w:rPr>
          <w:rFonts w:ascii="Book Antiqua" w:hAnsi="Book Antiqua" w:cs="Tw Cen MT"/>
          <w:bCs/>
          <w:sz w:val="24"/>
          <w:szCs w:val="24"/>
        </w:rPr>
        <w:t>.</w:t>
      </w:r>
      <w:r w:rsidR="009E5AA5">
        <w:rPr>
          <w:rFonts w:ascii="Book Antiqua" w:hAnsi="Book Antiqua" w:cs="Tw Cen MT"/>
          <w:bCs/>
          <w:sz w:val="24"/>
          <w:szCs w:val="24"/>
        </w:rPr>
        <w:t xml:space="preserve"> </w:t>
      </w:r>
    </w:p>
    <w:p w14:paraId="2B97009A" w14:textId="30C0F45C" w:rsidR="00771E94" w:rsidRPr="001B53CC" w:rsidRDefault="00FA3996"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Active</w:t>
      </w:r>
      <w:r w:rsidR="00771E94" w:rsidRPr="001B53CC">
        <w:rPr>
          <w:rFonts w:ascii="Book Antiqua" w:hAnsi="Book Antiqua" w:cs="Tw Cen MT"/>
          <w:bCs/>
          <w:sz w:val="24"/>
          <w:szCs w:val="24"/>
        </w:rPr>
        <w:t xml:space="preserve"> voluntary euthanasia refers to </w:t>
      </w:r>
      <w:r w:rsidR="00363BAB" w:rsidRPr="001B53CC">
        <w:rPr>
          <w:rFonts w:ascii="Book Antiqua" w:hAnsi="Book Antiqua" w:cs="Tw Cen MT"/>
          <w:bCs/>
          <w:sz w:val="24"/>
          <w:szCs w:val="24"/>
        </w:rPr>
        <w:t>a having a second party to actively fulfilling</w:t>
      </w:r>
      <w:r w:rsidR="00771E94" w:rsidRPr="001B53CC">
        <w:rPr>
          <w:rFonts w:ascii="Book Antiqua" w:hAnsi="Book Antiqua" w:cs="Tw Cen MT"/>
          <w:bCs/>
          <w:sz w:val="24"/>
          <w:szCs w:val="24"/>
        </w:rPr>
        <w:t xml:space="preserve"> a dying person</w:t>
      </w:r>
      <w:r w:rsidR="00363BAB" w:rsidRPr="001B53CC">
        <w:rPr>
          <w:rFonts w:ascii="Book Antiqua" w:hAnsi="Book Antiqua" w:cs="Tw Cen MT"/>
          <w:bCs/>
          <w:sz w:val="24"/>
          <w:szCs w:val="24"/>
        </w:rPr>
        <w:t>’s request</w:t>
      </w:r>
      <w:r w:rsidR="00771E94" w:rsidRPr="001B53CC">
        <w:rPr>
          <w:rFonts w:ascii="Book Antiqua" w:hAnsi="Book Antiqua" w:cs="Tw Cen MT"/>
          <w:bCs/>
          <w:sz w:val="24"/>
          <w:szCs w:val="24"/>
        </w:rPr>
        <w:t xml:space="preserve"> to be put to death, a practice put into the spotlight by </w:t>
      </w:r>
      <w:r w:rsidR="003379A8"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3379A8"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3379A8" w:rsidRPr="001B53CC">
        <w:rPr>
          <w:rFonts w:ascii="Book Antiqua" w:hAnsi="Book Antiqua" w:cs="Tw Cen MT"/>
          <w:bCs/>
          <w:sz w:val="24"/>
          <w:szCs w:val="24"/>
        </w:rPr>
        <w:t xml:space="preserve"> </w:t>
      </w:r>
      <w:r w:rsidR="00771E94" w:rsidRPr="001B53CC">
        <w:rPr>
          <w:rFonts w:ascii="Book Antiqua" w:hAnsi="Book Antiqua" w:cs="Tw Cen MT"/>
          <w:bCs/>
          <w:sz w:val="24"/>
          <w:szCs w:val="24"/>
        </w:rPr>
        <w:t>physician Jack Kevorkian in the 1990s.</w:t>
      </w:r>
      <w:r w:rsidR="009E5AA5">
        <w:rPr>
          <w:rFonts w:ascii="Book Antiqua" w:hAnsi="Book Antiqua" w:cs="Tw Cen MT"/>
          <w:bCs/>
          <w:sz w:val="24"/>
          <w:szCs w:val="24"/>
        </w:rPr>
        <w:t xml:space="preserve"> </w:t>
      </w:r>
      <w:r w:rsidR="00771E94" w:rsidRPr="001B53CC">
        <w:rPr>
          <w:rFonts w:ascii="Book Antiqua" w:hAnsi="Book Antiqua" w:cs="Tw Cen MT"/>
          <w:bCs/>
          <w:sz w:val="24"/>
          <w:szCs w:val="24"/>
        </w:rPr>
        <w:t xml:space="preserve">Kevorkian was ultimately tried and convicted for second-degree murder </w:t>
      </w:r>
      <w:r w:rsidR="00363BAB" w:rsidRPr="001B53CC">
        <w:rPr>
          <w:rFonts w:ascii="Book Antiqua" w:hAnsi="Book Antiqua" w:cs="Tw Cen MT"/>
          <w:bCs/>
          <w:sz w:val="24"/>
          <w:szCs w:val="24"/>
        </w:rPr>
        <w:t xml:space="preserve">since such practice was and still is </w:t>
      </w:r>
      <w:r w:rsidR="00771E94" w:rsidRPr="001B53CC">
        <w:rPr>
          <w:rFonts w:ascii="Book Antiqua" w:hAnsi="Book Antiqua" w:cs="Tw Cen MT"/>
          <w:bCs/>
          <w:sz w:val="24"/>
          <w:szCs w:val="24"/>
        </w:rPr>
        <w:t xml:space="preserve">illegal 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363BAB" w:rsidRPr="001B53CC">
        <w:rPr>
          <w:rFonts w:ascii="Book Antiqua" w:hAnsi="Book Antiqua" w:cs="Tw Cen MT"/>
          <w:bCs/>
          <w:sz w:val="24"/>
          <w:szCs w:val="24"/>
        </w:rPr>
        <w:t>.</w:t>
      </w:r>
      <w:r w:rsidR="009E5AA5">
        <w:rPr>
          <w:rFonts w:ascii="Book Antiqua" w:hAnsi="Book Antiqua" w:cs="Tw Cen MT"/>
          <w:bCs/>
          <w:sz w:val="24"/>
          <w:szCs w:val="24"/>
        </w:rPr>
        <w:t xml:space="preserve"> </w:t>
      </w:r>
      <w:r w:rsidR="003379A8" w:rsidRPr="001B53CC">
        <w:rPr>
          <w:rFonts w:ascii="Book Antiqua" w:hAnsi="Book Antiqua" w:cs="Tw Cen MT"/>
          <w:bCs/>
          <w:sz w:val="24"/>
          <w:szCs w:val="24"/>
        </w:rPr>
        <w:t xml:space="preserve">Alternatively, </w:t>
      </w:r>
      <w:r w:rsidRPr="001B53CC">
        <w:rPr>
          <w:rFonts w:ascii="Book Antiqua" w:hAnsi="Book Antiqua" w:cs="Tw Cen MT"/>
          <w:bCs/>
          <w:sz w:val="24"/>
          <w:szCs w:val="24"/>
        </w:rPr>
        <w:t xml:space="preserve">passive voluntary euthanasia </w:t>
      </w:r>
      <w:r w:rsidR="00F54F76" w:rsidRPr="001B53CC">
        <w:rPr>
          <w:rFonts w:ascii="Book Antiqua" w:hAnsi="Book Antiqua" w:cs="Tw Cen MT"/>
          <w:bCs/>
          <w:sz w:val="24"/>
          <w:szCs w:val="24"/>
        </w:rPr>
        <w:t>in the form of</w:t>
      </w:r>
      <w:r w:rsidRPr="001B53CC">
        <w:rPr>
          <w:rFonts w:ascii="Book Antiqua" w:hAnsi="Book Antiqua" w:cs="Tw Cen MT"/>
          <w:bCs/>
          <w:sz w:val="24"/>
          <w:szCs w:val="24"/>
        </w:rPr>
        <w:t xml:space="preserve"> PAS</w:t>
      </w:r>
      <w:r w:rsidR="003379A8" w:rsidRPr="001B53CC">
        <w:rPr>
          <w:rFonts w:ascii="Book Antiqua" w:hAnsi="Book Antiqua" w:cs="Tw Cen MT"/>
          <w:bCs/>
          <w:sz w:val="24"/>
          <w:szCs w:val="24"/>
        </w:rPr>
        <w:t>, in which a doctor provides th</w:t>
      </w:r>
      <w:r w:rsidR="00B16826" w:rsidRPr="001B53CC">
        <w:rPr>
          <w:rFonts w:ascii="Book Antiqua" w:hAnsi="Book Antiqua" w:cs="Tw Cen MT"/>
          <w:bCs/>
          <w:sz w:val="24"/>
          <w:szCs w:val="24"/>
        </w:rPr>
        <w:t>e means (</w:t>
      </w:r>
      <w:r w:rsidR="00B16826" w:rsidRPr="009E5AA5">
        <w:rPr>
          <w:rFonts w:ascii="Book Antiqua" w:hAnsi="Book Antiqua" w:cs="Tw Cen MT"/>
          <w:bCs/>
          <w:i/>
          <w:sz w:val="24"/>
          <w:szCs w:val="24"/>
        </w:rPr>
        <w:t>e.g.</w:t>
      </w:r>
      <w:r w:rsidR="009E5AA5">
        <w:rPr>
          <w:rFonts w:ascii="Book Antiqua" w:hAnsi="Book Antiqua" w:cs="Tw Cen MT" w:hint="eastAsia"/>
          <w:bCs/>
          <w:sz w:val="24"/>
          <w:szCs w:val="24"/>
          <w:lang w:eastAsia="zh-CN"/>
        </w:rPr>
        <w:t>,</w:t>
      </w:r>
      <w:r w:rsidR="00B16826" w:rsidRPr="001B53CC">
        <w:rPr>
          <w:rFonts w:ascii="Book Antiqua" w:hAnsi="Book Antiqua" w:cs="Tw Cen MT"/>
          <w:bCs/>
          <w:sz w:val="24"/>
          <w:szCs w:val="24"/>
        </w:rPr>
        <w:t xml:space="preserve"> lethal medication</w:t>
      </w:r>
      <w:r w:rsidR="003379A8" w:rsidRPr="001B53CC">
        <w:rPr>
          <w:rFonts w:ascii="Book Antiqua" w:hAnsi="Book Antiqua" w:cs="Tw Cen MT"/>
          <w:bCs/>
          <w:sz w:val="24"/>
          <w:szCs w:val="24"/>
        </w:rPr>
        <w:t xml:space="preserve">) for patients with </w:t>
      </w:r>
      <w:r w:rsidR="00B16826" w:rsidRPr="001B53CC">
        <w:rPr>
          <w:rFonts w:ascii="Book Antiqua" w:hAnsi="Book Antiqua" w:cs="Tw Cen MT"/>
          <w:bCs/>
          <w:sz w:val="24"/>
          <w:szCs w:val="24"/>
        </w:rPr>
        <w:t xml:space="preserve">terminal </w:t>
      </w:r>
      <w:r w:rsidR="003379A8" w:rsidRPr="001B53CC">
        <w:rPr>
          <w:rFonts w:ascii="Book Antiqua" w:hAnsi="Book Antiqua" w:cs="Tw Cen MT"/>
          <w:bCs/>
          <w:sz w:val="24"/>
          <w:szCs w:val="24"/>
        </w:rPr>
        <w:t>medical illness who wish to die</w:t>
      </w:r>
      <w:r w:rsidRPr="001B53CC">
        <w:rPr>
          <w:rFonts w:ascii="Book Antiqua" w:hAnsi="Book Antiqua" w:cs="Tw Cen MT"/>
          <w:bCs/>
          <w:sz w:val="24"/>
          <w:szCs w:val="24"/>
        </w:rPr>
        <w:t xml:space="preserve"> but does not administer </w:t>
      </w:r>
      <w:r w:rsidR="00363BAB" w:rsidRPr="001B53CC">
        <w:rPr>
          <w:rFonts w:ascii="Book Antiqua" w:hAnsi="Book Antiqua" w:cs="Tw Cen MT"/>
          <w:bCs/>
          <w:sz w:val="24"/>
          <w:szCs w:val="24"/>
        </w:rPr>
        <w:t>it</w:t>
      </w:r>
      <w:r w:rsidR="003379A8" w:rsidRPr="001B53CC">
        <w:rPr>
          <w:rFonts w:ascii="Book Antiqua" w:hAnsi="Book Antiqua" w:cs="Tw Cen MT"/>
          <w:bCs/>
          <w:sz w:val="24"/>
          <w:szCs w:val="24"/>
        </w:rPr>
        <w:t xml:space="preserve">, has </w:t>
      </w:r>
      <w:r w:rsidR="00363BAB" w:rsidRPr="001B53CC">
        <w:rPr>
          <w:rFonts w:ascii="Book Antiqua" w:hAnsi="Book Antiqua" w:cs="Tw Cen MT"/>
          <w:bCs/>
          <w:sz w:val="24"/>
          <w:szCs w:val="24"/>
        </w:rPr>
        <w:t>been</w:t>
      </w:r>
      <w:r w:rsidR="003379A8" w:rsidRPr="001B53CC">
        <w:rPr>
          <w:rFonts w:ascii="Book Antiqua" w:hAnsi="Book Antiqua" w:cs="Tw Cen MT"/>
          <w:bCs/>
          <w:sz w:val="24"/>
          <w:szCs w:val="24"/>
        </w:rPr>
        <w:t xml:space="preserve"> legalized in Oregon, Washington, Vermont, and New Mexico, while in Montana the practice has been recognized by state courts as not illegal.</w:t>
      </w:r>
      <w:r w:rsidR="009E5AA5">
        <w:rPr>
          <w:rFonts w:ascii="Book Antiqua" w:hAnsi="Book Antiqua" w:cs="Tw Cen MT"/>
          <w:bCs/>
          <w:sz w:val="24"/>
          <w:szCs w:val="24"/>
        </w:rPr>
        <w:t xml:space="preserve"> </w:t>
      </w:r>
      <w:r w:rsidR="003379A8" w:rsidRPr="001B53CC">
        <w:rPr>
          <w:rFonts w:ascii="Book Antiqua" w:hAnsi="Book Antiqua" w:cs="Tw Cen MT"/>
          <w:bCs/>
          <w:sz w:val="24"/>
          <w:szCs w:val="24"/>
        </w:rPr>
        <w:t xml:space="preserve">Outside of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3379A8" w:rsidRPr="001B53CC">
        <w:rPr>
          <w:rFonts w:ascii="Book Antiqua" w:hAnsi="Book Antiqua" w:cs="Tw Cen MT"/>
          <w:bCs/>
          <w:sz w:val="24"/>
          <w:szCs w:val="24"/>
        </w:rPr>
        <w:t xml:space="preserve">, </w:t>
      </w:r>
      <w:r w:rsidR="00057887" w:rsidRPr="001B53CC">
        <w:rPr>
          <w:rFonts w:ascii="Book Antiqua" w:hAnsi="Book Antiqua" w:cs="Tw Cen MT"/>
          <w:bCs/>
          <w:sz w:val="24"/>
          <w:szCs w:val="24"/>
        </w:rPr>
        <w:t>some form of euthanasia</w:t>
      </w:r>
      <w:r w:rsidR="003379A8" w:rsidRPr="001B53CC">
        <w:rPr>
          <w:rFonts w:ascii="Book Antiqua" w:hAnsi="Book Antiqua" w:cs="Tw Cen MT"/>
          <w:bCs/>
          <w:sz w:val="24"/>
          <w:szCs w:val="24"/>
        </w:rPr>
        <w:t xml:space="preserve"> is legal in Belgium, the Netherlands, Luxembourg, and Switzerland.</w:t>
      </w:r>
      <w:r w:rsidR="009E5AA5">
        <w:rPr>
          <w:rFonts w:ascii="Book Antiqua" w:hAnsi="Book Antiqua" w:cs="Tw Cen MT"/>
          <w:bCs/>
          <w:sz w:val="24"/>
          <w:szCs w:val="24"/>
        </w:rPr>
        <w:t xml:space="preserve"> </w:t>
      </w:r>
      <w:r w:rsidR="00070B33" w:rsidRPr="001B53CC">
        <w:rPr>
          <w:rFonts w:ascii="Book Antiqua" w:hAnsi="Book Antiqua" w:cs="Tw Cen MT"/>
          <w:bCs/>
          <w:sz w:val="24"/>
          <w:szCs w:val="24"/>
        </w:rPr>
        <w:t xml:space="preserve">The specific circumstances that permit </w:t>
      </w:r>
      <w:r w:rsidR="00057887" w:rsidRPr="001B53CC">
        <w:rPr>
          <w:rFonts w:ascii="Book Antiqua" w:hAnsi="Book Antiqua" w:cs="Tw Cen MT"/>
          <w:bCs/>
          <w:sz w:val="24"/>
          <w:szCs w:val="24"/>
        </w:rPr>
        <w:t>euthanasia</w:t>
      </w:r>
      <w:r w:rsidR="00070B33" w:rsidRPr="001B53CC">
        <w:rPr>
          <w:rFonts w:ascii="Book Antiqua" w:hAnsi="Book Antiqua" w:cs="Tw Cen MT"/>
          <w:bCs/>
          <w:sz w:val="24"/>
          <w:szCs w:val="24"/>
        </w:rPr>
        <w:t xml:space="preserve"> vary </w:t>
      </w:r>
      <w:r w:rsidR="00283005" w:rsidRPr="001B53CC">
        <w:rPr>
          <w:rFonts w:ascii="Book Antiqua" w:hAnsi="Book Antiqua" w:cs="Tw Cen MT"/>
          <w:bCs/>
          <w:sz w:val="24"/>
          <w:szCs w:val="24"/>
        </w:rPr>
        <w:t>within different states and countries</w:t>
      </w:r>
      <w:r w:rsidR="00070B33" w:rsidRPr="001B53CC">
        <w:rPr>
          <w:rFonts w:ascii="Book Antiqua" w:hAnsi="Book Antiqua" w:cs="Tw Cen MT"/>
          <w:bCs/>
          <w:sz w:val="24"/>
          <w:szCs w:val="24"/>
        </w:rPr>
        <w:t>.</w:t>
      </w:r>
      <w:r w:rsidR="009E5AA5">
        <w:rPr>
          <w:rFonts w:ascii="Book Antiqua" w:hAnsi="Book Antiqua" w:cs="Tw Cen MT"/>
          <w:bCs/>
          <w:sz w:val="24"/>
          <w:szCs w:val="24"/>
        </w:rPr>
        <w:t xml:space="preserve"> </w:t>
      </w:r>
      <w:r w:rsidR="000628BF" w:rsidRPr="001B53CC">
        <w:rPr>
          <w:rFonts w:ascii="Book Antiqua" w:hAnsi="Book Antiqua" w:cs="Tw Cen MT"/>
          <w:bCs/>
          <w:sz w:val="24"/>
          <w:szCs w:val="24"/>
        </w:rPr>
        <w:t>As noted, only P</w:t>
      </w:r>
      <w:r w:rsidR="00057887" w:rsidRPr="001B53CC">
        <w:rPr>
          <w:rFonts w:ascii="Book Antiqua" w:hAnsi="Book Antiqua" w:cs="Tw Cen MT"/>
          <w:bCs/>
          <w:sz w:val="24"/>
          <w:szCs w:val="24"/>
        </w:rPr>
        <w:t xml:space="preserve">AS is legal </w:t>
      </w:r>
      <w:r w:rsidR="000628BF" w:rsidRPr="001B53CC">
        <w:rPr>
          <w:rFonts w:ascii="Book Antiqua" w:hAnsi="Book Antiqua" w:cs="Tw Cen MT"/>
          <w:bCs/>
          <w:sz w:val="24"/>
          <w:szCs w:val="24"/>
        </w:rPr>
        <w:t xml:space="preserve">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0628BF" w:rsidRPr="001B53CC">
        <w:rPr>
          <w:rFonts w:ascii="Book Antiqua" w:hAnsi="Book Antiqua" w:cs="Tw Cen MT"/>
          <w:bCs/>
          <w:sz w:val="24"/>
          <w:szCs w:val="24"/>
        </w:rPr>
        <w:t xml:space="preserve">, </w:t>
      </w:r>
      <w:r w:rsidR="00057887" w:rsidRPr="001B53CC">
        <w:rPr>
          <w:rFonts w:ascii="Book Antiqua" w:hAnsi="Book Antiqua" w:cs="Tw Cen MT"/>
          <w:bCs/>
          <w:sz w:val="24"/>
          <w:szCs w:val="24"/>
        </w:rPr>
        <w:t>whereas in Belgium</w:t>
      </w:r>
      <w:r w:rsidR="000628BF" w:rsidRPr="001B53CC">
        <w:rPr>
          <w:rFonts w:ascii="Book Antiqua" w:hAnsi="Book Antiqua" w:cs="Tw Cen MT"/>
          <w:bCs/>
          <w:sz w:val="24"/>
          <w:szCs w:val="24"/>
        </w:rPr>
        <w:t>, AVE is the only legal form of euthanasia</w:t>
      </w:r>
      <w:r w:rsidR="00057887" w:rsidRPr="001B53CC">
        <w:rPr>
          <w:rFonts w:ascii="Book Antiqua" w:hAnsi="Book Antiqua" w:cs="Tw Cen MT"/>
          <w:bCs/>
          <w:sz w:val="24"/>
          <w:szCs w:val="24"/>
        </w:rPr>
        <w:t>.</w:t>
      </w:r>
      <w:r w:rsidR="009E5AA5">
        <w:rPr>
          <w:rFonts w:ascii="Book Antiqua" w:hAnsi="Book Antiqua" w:cs="Tw Cen MT"/>
          <w:bCs/>
          <w:sz w:val="24"/>
          <w:szCs w:val="24"/>
        </w:rPr>
        <w:t xml:space="preserve"> </w:t>
      </w:r>
      <w:r w:rsidR="007C62FE" w:rsidRPr="001B53CC">
        <w:rPr>
          <w:rFonts w:ascii="Book Antiqua" w:hAnsi="Book Antiqua" w:cs="Tw Cen MT"/>
          <w:bCs/>
          <w:sz w:val="24"/>
          <w:szCs w:val="24"/>
        </w:rPr>
        <w:t>Switzerland allows for</w:t>
      </w:r>
      <w:r w:rsidR="00647C13" w:rsidRPr="001B53CC">
        <w:rPr>
          <w:rFonts w:ascii="Book Antiqua" w:hAnsi="Book Antiqua" w:cs="Tw Cen MT"/>
          <w:bCs/>
          <w:sz w:val="24"/>
          <w:szCs w:val="24"/>
        </w:rPr>
        <w:t xml:space="preserve"> </w:t>
      </w:r>
      <w:r w:rsidR="007C62FE" w:rsidRPr="001B53CC">
        <w:rPr>
          <w:rFonts w:ascii="Book Antiqua" w:hAnsi="Book Antiqua" w:cs="Tw Cen MT"/>
          <w:bCs/>
          <w:sz w:val="24"/>
          <w:szCs w:val="24"/>
        </w:rPr>
        <w:t xml:space="preserve">passive voluntary euthanasia by </w:t>
      </w:r>
      <w:r w:rsidR="00057887" w:rsidRPr="001B53CC">
        <w:rPr>
          <w:rFonts w:ascii="Book Antiqua" w:hAnsi="Book Antiqua" w:cs="Tw Cen MT"/>
          <w:bCs/>
          <w:sz w:val="24"/>
          <w:szCs w:val="24"/>
        </w:rPr>
        <w:t xml:space="preserve">both physicians and </w:t>
      </w:r>
      <w:r w:rsidR="007C62FE" w:rsidRPr="001B53CC">
        <w:rPr>
          <w:rFonts w:ascii="Book Antiqua" w:hAnsi="Book Antiqua" w:cs="Tw Cen MT"/>
          <w:bCs/>
          <w:sz w:val="24"/>
          <w:szCs w:val="24"/>
        </w:rPr>
        <w:t>non-physicians.</w:t>
      </w:r>
      <w:r w:rsidR="009E5AA5">
        <w:rPr>
          <w:rFonts w:ascii="Book Antiqua" w:hAnsi="Book Antiqua" w:cs="Tw Cen MT"/>
          <w:bCs/>
          <w:sz w:val="24"/>
          <w:szCs w:val="24"/>
        </w:rPr>
        <w:t xml:space="preserve"> </w:t>
      </w:r>
      <w:r w:rsidR="006406B0" w:rsidRPr="001B53CC">
        <w:rPr>
          <w:rFonts w:ascii="Book Antiqua" w:hAnsi="Book Antiqua" w:cs="Tw Cen MT"/>
          <w:bCs/>
          <w:sz w:val="24"/>
          <w:szCs w:val="24"/>
        </w:rPr>
        <w:t xml:space="preserve">Perhaps because of the option to have euthanasia outside of medical care, </w:t>
      </w:r>
      <w:r w:rsidR="003379A8" w:rsidRPr="001B53CC">
        <w:rPr>
          <w:rFonts w:ascii="Book Antiqua" w:hAnsi="Book Antiqua" w:cs="Tw Cen MT"/>
          <w:bCs/>
          <w:sz w:val="24"/>
          <w:szCs w:val="24"/>
        </w:rPr>
        <w:t>Switzerland</w:t>
      </w:r>
      <w:r w:rsidR="007C62FE" w:rsidRPr="001B53CC">
        <w:rPr>
          <w:rFonts w:ascii="Book Antiqua" w:hAnsi="Book Antiqua" w:cs="Tw Cen MT"/>
          <w:bCs/>
          <w:sz w:val="24"/>
          <w:szCs w:val="24"/>
        </w:rPr>
        <w:t xml:space="preserve"> </w:t>
      </w:r>
      <w:r w:rsidR="0038225B" w:rsidRPr="001B53CC">
        <w:rPr>
          <w:rFonts w:ascii="Book Antiqua" w:hAnsi="Book Antiqua" w:cs="Tw Cen MT"/>
          <w:bCs/>
          <w:sz w:val="24"/>
          <w:szCs w:val="24"/>
        </w:rPr>
        <w:t xml:space="preserve">has become a </w:t>
      </w:r>
      <w:r w:rsidR="00283005" w:rsidRPr="001B53CC">
        <w:rPr>
          <w:rFonts w:ascii="Book Antiqua" w:hAnsi="Book Antiqua" w:cs="Tw Cen MT"/>
          <w:bCs/>
          <w:sz w:val="24"/>
          <w:szCs w:val="24"/>
        </w:rPr>
        <w:t xml:space="preserve">popular </w:t>
      </w:r>
      <w:r w:rsidR="0038225B" w:rsidRPr="001B53CC">
        <w:rPr>
          <w:rFonts w:ascii="Book Antiqua" w:hAnsi="Book Antiqua" w:cs="Tw Cen MT"/>
          <w:bCs/>
          <w:sz w:val="24"/>
          <w:szCs w:val="24"/>
        </w:rPr>
        <w:t>d</w:t>
      </w:r>
      <w:r w:rsidR="009E5AA5">
        <w:rPr>
          <w:rFonts w:ascii="Book Antiqua" w:hAnsi="Book Antiqua" w:cs="Tw Cen MT"/>
          <w:bCs/>
          <w:sz w:val="24"/>
          <w:szCs w:val="24"/>
        </w:rPr>
        <w:t>estination for “suicide tourism</w:t>
      </w:r>
      <w:r w:rsidR="0038225B" w:rsidRPr="001B53CC">
        <w:rPr>
          <w:rFonts w:ascii="Book Antiqua" w:hAnsi="Book Antiqua" w:cs="Tw Cen MT"/>
          <w:bCs/>
          <w:sz w:val="24"/>
          <w:szCs w:val="24"/>
        </w:rPr>
        <w:t>”</w:t>
      </w:r>
      <w:r w:rsidR="009E5AA5">
        <w:rPr>
          <w:rFonts w:ascii="Book Antiqua" w:hAnsi="Book Antiqua" w:cs="Tw Cen MT" w:hint="eastAsia"/>
          <w:bCs/>
          <w:sz w:val="24"/>
          <w:szCs w:val="24"/>
          <w:lang w:eastAsia="zh-CN"/>
        </w:rPr>
        <w:t>,</w:t>
      </w:r>
      <w:r w:rsidR="0038225B" w:rsidRPr="001B53CC">
        <w:rPr>
          <w:rFonts w:ascii="Book Antiqua" w:hAnsi="Book Antiqua" w:cs="Tw Cen MT"/>
          <w:bCs/>
          <w:sz w:val="24"/>
          <w:szCs w:val="24"/>
        </w:rPr>
        <w:t xml:space="preserve"> attracting those with medical illnesses who wish to die from </w:t>
      </w:r>
      <w:r w:rsidR="00283005" w:rsidRPr="001B53CC">
        <w:rPr>
          <w:rFonts w:ascii="Book Antiqua" w:hAnsi="Book Antiqua" w:cs="Tw Cen MT"/>
          <w:bCs/>
          <w:sz w:val="24"/>
          <w:szCs w:val="24"/>
        </w:rPr>
        <w:t>neighboring</w:t>
      </w:r>
      <w:r w:rsidR="0038225B" w:rsidRPr="001B53CC">
        <w:rPr>
          <w:rFonts w:ascii="Book Antiqua" w:hAnsi="Book Antiqua" w:cs="Tw Cen MT"/>
          <w:bCs/>
          <w:sz w:val="24"/>
          <w:szCs w:val="24"/>
        </w:rPr>
        <w:t xml:space="preserve"> countries in Europe where PAS is outlawed.</w:t>
      </w:r>
      <w:r w:rsidR="009E5AA5">
        <w:rPr>
          <w:rFonts w:ascii="Book Antiqua" w:hAnsi="Book Antiqua" w:cs="Tw Cen MT"/>
          <w:bCs/>
          <w:sz w:val="24"/>
          <w:szCs w:val="24"/>
        </w:rPr>
        <w:t xml:space="preserve"> </w:t>
      </w:r>
      <w:r w:rsidR="0038225B" w:rsidRPr="001B53CC">
        <w:rPr>
          <w:rFonts w:ascii="Book Antiqua" w:hAnsi="Book Antiqua" w:cs="Tw Cen MT"/>
          <w:bCs/>
          <w:sz w:val="24"/>
          <w:szCs w:val="24"/>
        </w:rPr>
        <w:t>An estimated 200 such “suicide tourists” come to Switzerland each year with the intent</w:t>
      </w:r>
      <w:r w:rsidR="00B16826" w:rsidRPr="001B53CC">
        <w:rPr>
          <w:rFonts w:ascii="Book Antiqua" w:hAnsi="Book Antiqua" w:cs="Tw Cen MT"/>
          <w:bCs/>
          <w:sz w:val="24"/>
          <w:szCs w:val="24"/>
        </w:rPr>
        <w:t>ion</w:t>
      </w:r>
      <w:r w:rsidR="0038225B" w:rsidRPr="001B53CC">
        <w:rPr>
          <w:rFonts w:ascii="Book Antiqua" w:hAnsi="Book Antiqua" w:cs="Tw Cen MT"/>
          <w:bCs/>
          <w:sz w:val="24"/>
          <w:szCs w:val="24"/>
        </w:rPr>
        <w:t xml:space="preserve"> </w:t>
      </w:r>
      <w:r w:rsidR="00B16826" w:rsidRPr="001B53CC">
        <w:rPr>
          <w:rFonts w:ascii="Book Antiqua" w:hAnsi="Book Antiqua" w:cs="Tw Cen MT"/>
          <w:bCs/>
          <w:sz w:val="24"/>
          <w:szCs w:val="24"/>
        </w:rPr>
        <w:t>of</w:t>
      </w:r>
      <w:r w:rsidR="0038225B" w:rsidRPr="001B53CC">
        <w:rPr>
          <w:rFonts w:ascii="Book Antiqua" w:hAnsi="Book Antiqua" w:cs="Tw Cen MT"/>
          <w:bCs/>
          <w:sz w:val="24"/>
          <w:szCs w:val="24"/>
        </w:rPr>
        <w:t xml:space="preserve"> end</w:t>
      </w:r>
      <w:r w:rsidR="00B16826" w:rsidRPr="001B53CC">
        <w:rPr>
          <w:rFonts w:ascii="Book Antiqua" w:hAnsi="Book Antiqua" w:cs="Tw Cen MT"/>
          <w:bCs/>
          <w:sz w:val="24"/>
          <w:szCs w:val="24"/>
        </w:rPr>
        <w:t>ing</w:t>
      </w:r>
      <w:r w:rsidR="0038225B" w:rsidRPr="001B53CC">
        <w:rPr>
          <w:rFonts w:ascii="Book Antiqua" w:hAnsi="Book Antiqua" w:cs="Tw Cen MT"/>
          <w:bCs/>
          <w:sz w:val="24"/>
          <w:szCs w:val="24"/>
        </w:rPr>
        <w:t xml:space="preserve"> their lives, a practi</w:t>
      </w:r>
      <w:r w:rsidR="00B27223" w:rsidRPr="001B53CC">
        <w:rPr>
          <w:rFonts w:ascii="Book Antiqua" w:hAnsi="Book Antiqua" w:cs="Tw Cen MT"/>
          <w:bCs/>
          <w:sz w:val="24"/>
          <w:szCs w:val="24"/>
        </w:rPr>
        <w:t xml:space="preserve">ce that appears to be </w:t>
      </w:r>
      <w:proofErr w:type="gramStart"/>
      <w:r w:rsidR="00B27223" w:rsidRPr="001B53CC">
        <w:rPr>
          <w:rFonts w:ascii="Book Antiqua" w:hAnsi="Book Antiqua" w:cs="Tw Cen MT"/>
          <w:bCs/>
          <w:sz w:val="24"/>
          <w:szCs w:val="24"/>
        </w:rPr>
        <w:t>growing</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19]</w:t>
      </w:r>
      <w:r w:rsidR="0038225B" w:rsidRPr="001B53CC">
        <w:rPr>
          <w:rFonts w:ascii="Book Antiqua" w:hAnsi="Book Antiqua" w:cs="Tw Cen MT"/>
          <w:bCs/>
          <w:sz w:val="24"/>
          <w:szCs w:val="24"/>
        </w:rPr>
        <w:t>.</w:t>
      </w:r>
      <w:r w:rsidR="009E5AA5">
        <w:rPr>
          <w:rFonts w:ascii="Book Antiqua" w:hAnsi="Book Antiqua" w:cs="Tw Cen MT"/>
          <w:bCs/>
          <w:sz w:val="24"/>
          <w:szCs w:val="24"/>
        </w:rPr>
        <w:t xml:space="preserve"> </w:t>
      </w:r>
      <w:r w:rsidR="005A3F63" w:rsidRPr="001B53CC">
        <w:rPr>
          <w:rFonts w:ascii="Book Antiqua" w:hAnsi="Book Antiqua" w:cs="Tw Cen MT"/>
          <w:bCs/>
          <w:sz w:val="24"/>
          <w:szCs w:val="24"/>
        </w:rPr>
        <w:t xml:space="preserve">In the </w:t>
      </w:r>
      <w:r w:rsidR="00360958" w:rsidRPr="001B53CC">
        <w:rPr>
          <w:rFonts w:ascii="Book Antiqua" w:hAnsi="Book Antiqua" w:cs="Tw Cen MT"/>
          <w:bCs/>
          <w:sz w:val="24"/>
          <w:szCs w:val="24"/>
        </w:rPr>
        <w:t>U</w:t>
      </w:r>
      <w:r w:rsidR="00360958">
        <w:rPr>
          <w:rFonts w:ascii="Book Antiqua" w:hAnsi="Book Antiqua" w:cs="Tw Cen MT"/>
          <w:bCs/>
          <w:sz w:val="24"/>
          <w:szCs w:val="24"/>
          <w:lang w:eastAsia="zh-CN"/>
        </w:rPr>
        <w:t xml:space="preserve">nited </w:t>
      </w:r>
      <w:r w:rsidR="00360958">
        <w:rPr>
          <w:rFonts w:ascii="Book Antiqua" w:hAnsi="Book Antiqua" w:cs="Tw Cen MT"/>
          <w:bCs/>
          <w:sz w:val="24"/>
          <w:szCs w:val="24"/>
        </w:rPr>
        <w:t>S</w:t>
      </w:r>
      <w:r w:rsidR="00360958">
        <w:rPr>
          <w:rFonts w:ascii="Book Antiqua" w:hAnsi="Book Antiqua" w:cs="Tw Cen MT"/>
          <w:bCs/>
          <w:sz w:val="24"/>
          <w:szCs w:val="24"/>
          <w:lang w:eastAsia="zh-CN"/>
        </w:rPr>
        <w:t>tates</w:t>
      </w:r>
      <w:r w:rsidR="005A3F63" w:rsidRPr="001B53CC">
        <w:rPr>
          <w:rFonts w:ascii="Book Antiqua" w:hAnsi="Book Antiqua" w:cs="Tw Cen MT"/>
          <w:bCs/>
          <w:sz w:val="24"/>
          <w:szCs w:val="24"/>
        </w:rPr>
        <w:t xml:space="preserve"> and Europe where PAS is legal, some 0.1</w:t>
      </w:r>
      <w:r w:rsidR="009E5AA5">
        <w:rPr>
          <w:rFonts w:ascii="Book Antiqua" w:hAnsi="Book Antiqua" w:cs="Tw Cen MT" w:hint="eastAsia"/>
          <w:bCs/>
          <w:sz w:val="24"/>
          <w:szCs w:val="24"/>
          <w:lang w:eastAsia="zh-CN"/>
        </w:rPr>
        <w:t>%</w:t>
      </w:r>
      <w:r w:rsidR="005A3F63" w:rsidRPr="001B53CC">
        <w:rPr>
          <w:rFonts w:ascii="Book Antiqua" w:hAnsi="Book Antiqua" w:cs="Tw Cen MT"/>
          <w:bCs/>
          <w:sz w:val="24"/>
          <w:szCs w:val="24"/>
        </w:rPr>
        <w:t xml:space="preserve"> to 2.</w:t>
      </w:r>
      <w:r w:rsidR="005A3F08" w:rsidRPr="001B53CC">
        <w:rPr>
          <w:rFonts w:ascii="Book Antiqua" w:hAnsi="Book Antiqua" w:cs="Tw Cen MT"/>
          <w:bCs/>
          <w:sz w:val="24"/>
          <w:szCs w:val="24"/>
        </w:rPr>
        <w:t>9</w:t>
      </w:r>
      <w:r w:rsidR="00B33050" w:rsidRPr="001B53CC">
        <w:rPr>
          <w:rFonts w:ascii="Book Antiqua" w:hAnsi="Book Antiqua" w:cs="Tw Cen MT"/>
          <w:bCs/>
          <w:sz w:val="24"/>
          <w:szCs w:val="24"/>
        </w:rPr>
        <w:t>% of</w:t>
      </w:r>
      <w:r w:rsidR="00B27223" w:rsidRPr="001B53CC">
        <w:rPr>
          <w:rFonts w:ascii="Book Antiqua" w:hAnsi="Book Antiqua" w:cs="Tw Cen MT"/>
          <w:bCs/>
          <w:sz w:val="24"/>
          <w:szCs w:val="24"/>
        </w:rPr>
        <w:t xml:space="preserve"> all deaths occur by </w:t>
      </w:r>
      <w:proofErr w:type="gramStart"/>
      <w:r w:rsidR="00B27223" w:rsidRPr="001B53CC">
        <w:rPr>
          <w:rFonts w:ascii="Book Antiqua" w:hAnsi="Book Antiqua" w:cs="Tw Cen MT"/>
          <w:bCs/>
          <w:sz w:val="24"/>
          <w:szCs w:val="24"/>
        </w:rPr>
        <w:t>PAS</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20]</w:t>
      </w:r>
      <w:r w:rsidR="005A3F63" w:rsidRPr="001B53CC">
        <w:rPr>
          <w:rFonts w:ascii="Book Antiqua" w:hAnsi="Book Antiqua" w:cs="Tw Cen MT"/>
          <w:bCs/>
          <w:sz w:val="24"/>
          <w:szCs w:val="24"/>
        </w:rPr>
        <w:t>.</w:t>
      </w:r>
    </w:p>
    <w:p w14:paraId="5AFEE7CA" w14:textId="46C3214E" w:rsidR="00927289" w:rsidRPr="001B53CC" w:rsidRDefault="00542601"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lastRenderedPageBreak/>
        <w:t xml:space="preserve">The legalization of PAS in select locales </w:t>
      </w:r>
      <w:r w:rsidR="005A3F08" w:rsidRPr="001B53CC">
        <w:rPr>
          <w:rFonts w:ascii="Book Antiqua" w:hAnsi="Book Antiqua" w:cs="Tw Cen MT"/>
          <w:bCs/>
          <w:sz w:val="24"/>
          <w:szCs w:val="24"/>
        </w:rPr>
        <w:t>with</w:t>
      </w:r>
      <w:r w:rsidR="005A3F63" w:rsidRPr="001B53CC">
        <w:rPr>
          <w:rFonts w:ascii="Book Antiqua" w:hAnsi="Book Antiqua" w:cs="Tw Cen MT"/>
          <w:bCs/>
          <w:sz w:val="24"/>
          <w:szCs w:val="24"/>
        </w:rPr>
        <w:t xml:space="preserve">in Western countries </w:t>
      </w:r>
      <w:r w:rsidRPr="001B53CC">
        <w:rPr>
          <w:rFonts w:ascii="Book Antiqua" w:hAnsi="Book Antiqua" w:cs="Tw Cen MT"/>
          <w:bCs/>
          <w:sz w:val="24"/>
          <w:szCs w:val="24"/>
        </w:rPr>
        <w:t>has</w:t>
      </w:r>
      <w:r w:rsidR="00070B33" w:rsidRPr="001B53CC">
        <w:rPr>
          <w:rFonts w:ascii="Book Antiqua" w:hAnsi="Book Antiqua" w:cs="Tw Cen MT"/>
          <w:bCs/>
          <w:sz w:val="24"/>
          <w:szCs w:val="24"/>
        </w:rPr>
        <w:t xml:space="preserve"> resulted from the active efforts of various grass roots organizations belonging to the larger “euthanasia movement” that started in the 1930s and has </w:t>
      </w:r>
      <w:r w:rsidRPr="001B53CC">
        <w:rPr>
          <w:rFonts w:ascii="Book Antiqua" w:hAnsi="Book Antiqua" w:cs="Tw Cen MT"/>
          <w:bCs/>
          <w:sz w:val="24"/>
          <w:szCs w:val="24"/>
        </w:rPr>
        <w:t xml:space="preserve">since </w:t>
      </w:r>
      <w:r w:rsidR="00070B33" w:rsidRPr="001B53CC">
        <w:rPr>
          <w:rFonts w:ascii="Book Antiqua" w:hAnsi="Book Antiqua" w:cs="Tw Cen MT"/>
          <w:bCs/>
          <w:sz w:val="24"/>
          <w:szCs w:val="24"/>
        </w:rPr>
        <w:t xml:space="preserve">come to be called </w:t>
      </w:r>
      <w:r w:rsidRPr="001B53CC">
        <w:rPr>
          <w:rFonts w:ascii="Book Antiqua" w:hAnsi="Book Antiqua" w:cs="Tw Cen MT"/>
          <w:bCs/>
          <w:sz w:val="24"/>
          <w:szCs w:val="24"/>
        </w:rPr>
        <w:t xml:space="preserve">the </w:t>
      </w:r>
      <w:r w:rsidR="00070B33" w:rsidRPr="001B53CC">
        <w:rPr>
          <w:rFonts w:ascii="Book Antiqua" w:hAnsi="Book Antiqua" w:cs="Tw Cen MT"/>
          <w:bCs/>
          <w:sz w:val="24"/>
          <w:szCs w:val="24"/>
        </w:rPr>
        <w:t>“right to die” or</w:t>
      </w:r>
      <w:r w:rsidR="005A3F63" w:rsidRPr="001B53CC">
        <w:rPr>
          <w:rFonts w:ascii="Book Antiqua" w:hAnsi="Book Antiqua" w:cs="Tw Cen MT"/>
          <w:bCs/>
          <w:sz w:val="24"/>
          <w:szCs w:val="24"/>
        </w:rPr>
        <w:t>,</w:t>
      </w:r>
      <w:r w:rsidR="00070B33" w:rsidRPr="001B53CC">
        <w:rPr>
          <w:rFonts w:ascii="Book Antiqua" w:hAnsi="Book Antiqua" w:cs="Tw Cen MT"/>
          <w:bCs/>
          <w:sz w:val="24"/>
          <w:szCs w:val="24"/>
        </w:rPr>
        <w:t xml:space="preserve"> more recently</w:t>
      </w:r>
      <w:r w:rsidR="005A3F63" w:rsidRPr="001B53CC">
        <w:rPr>
          <w:rFonts w:ascii="Book Antiqua" w:hAnsi="Book Antiqua" w:cs="Tw Cen MT"/>
          <w:bCs/>
          <w:sz w:val="24"/>
          <w:szCs w:val="24"/>
        </w:rPr>
        <w:t>,</w:t>
      </w:r>
      <w:r w:rsidR="00070B33" w:rsidRPr="001B53CC">
        <w:rPr>
          <w:rFonts w:ascii="Book Antiqua" w:hAnsi="Book Antiqua" w:cs="Tw Cen MT"/>
          <w:bCs/>
          <w:sz w:val="24"/>
          <w:szCs w:val="24"/>
        </w:rPr>
        <w:t xml:space="preserve"> </w:t>
      </w:r>
      <w:r w:rsidRPr="001B53CC">
        <w:rPr>
          <w:rFonts w:ascii="Book Antiqua" w:hAnsi="Book Antiqua" w:cs="Tw Cen MT"/>
          <w:bCs/>
          <w:sz w:val="24"/>
          <w:szCs w:val="24"/>
        </w:rPr>
        <w:t xml:space="preserve">the </w:t>
      </w:r>
      <w:r w:rsidR="00070B33" w:rsidRPr="001B53CC">
        <w:rPr>
          <w:rFonts w:ascii="Book Antiqua" w:hAnsi="Book Antiqua" w:cs="Tw Cen MT"/>
          <w:bCs/>
          <w:sz w:val="24"/>
          <w:szCs w:val="24"/>
        </w:rPr>
        <w:t xml:space="preserve">“death with dignity” </w:t>
      </w:r>
      <w:r w:rsidR="00B27223" w:rsidRPr="001B53CC">
        <w:rPr>
          <w:rFonts w:ascii="Book Antiqua" w:hAnsi="Book Antiqua" w:cs="Tw Cen MT"/>
          <w:bCs/>
          <w:sz w:val="24"/>
          <w:szCs w:val="24"/>
        </w:rPr>
        <w:t>movement</w:t>
      </w:r>
      <w:r w:rsidR="00B33050" w:rsidRPr="001B53CC">
        <w:rPr>
          <w:rFonts w:ascii="Book Antiqua" w:hAnsi="Book Antiqua" w:cs="Tw Cen MT"/>
          <w:sz w:val="24"/>
          <w:szCs w:val="24"/>
          <w:vertAlign w:val="superscript"/>
        </w:rPr>
        <w:t>[13,21]</w:t>
      </w:r>
      <w:r w:rsidR="00070B33" w:rsidRPr="001B53CC">
        <w:rPr>
          <w:rFonts w:ascii="Book Antiqua" w:hAnsi="Book Antiqua" w:cs="Tw Cen MT"/>
          <w:bCs/>
          <w:sz w:val="24"/>
          <w:szCs w:val="24"/>
        </w:rPr>
        <w:t>.</w:t>
      </w:r>
      <w:r w:rsidR="009E5AA5">
        <w:rPr>
          <w:rFonts w:ascii="Book Antiqua" w:hAnsi="Book Antiqua" w:cs="Tw Cen MT"/>
          <w:bCs/>
          <w:sz w:val="24"/>
          <w:szCs w:val="24"/>
        </w:rPr>
        <w:t xml:space="preserve"> </w:t>
      </w:r>
      <w:r w:rsidRPr="001B53CC">
        <w:rPr>
          <w:rFonts w:ascii="Book Antiqua" w:hAnsi="Book Antiqua" w:cs="Tw Cen MT"/>
          <w:bCs/>
          <w:sz w:val="24"/>
          <w:szCs w:val="24"/>
        </w:rPr>
        <w:t>As the</w:t>
      </w:r>
      <w:r w:rsidR="00770DEF" w:rsidRPr="001B53CC">
        <w:rPr>
          <w:rFonts w:ascii="Book Antiqua" w:hAnsi="Book Antiqua" w:cs="Tw Cen MT"/>
          <w:bCs/>
          <w:sz w:val="24"/>
          <w:szCs w:val="24"/>
        </w:rPr>
        <w:t>se</w:t>
      </w:r>
      <w:r w:rsidRPr="001B53CC">
        <w:rPr>
          <w:rFonts w:ascii="Book Antiqua" w:hAnsi="Book Antiqua" w:cs="Tw Cen MT"/>
          <w:bCs/>
          <w:sz w:val="24"/>
          <w:szCs w:val="24"/>
        </w:rPr>
        <w:t xml:space="preserve"> name</w:t>
      </w:r>
      <w:r w:rsidR="00770DEF" w:rsidRPr="001B53CC">
        <w:rPr>
          <w:rFonts w:ascii="Book Antiqua" w:hAnsi="Book Antiqua" w:cs="Tw Cen MT"/>
          <w:bCs/>
          <w:sz w:val="24"/>
          <w:szCs w:val="24"/>
        </w:rPr>
        <w:t>s suggest</w:t>
      </w:r>
      <w:r w:rsidRPr="001B53CC">
        <w:rPr>
          <w:rFonts w:ascii="Book Antiqua" w:hAnsi="Book Antiqua" w:cs="Tw Cen MT"/>
          <w:bCs/>
          <w:sz w:val="24"/>
          <w:szCs w:val="24"/>
        </w:rPr>
        <w:t xml:space="preserve">, </w:t>
      </w:r>
      <w:r w:rsidR="005A3F63" w:rsidRPr="001B53CC">
        <w:rPr>
          <w:rFonts w:ascii="Book Antiqua" w:hAnsi="Book Antiqua" w:cs="Tw Cen MT"/>
          <w:bCs/>
          <w:sz w:val="24"/>
          <w:szCs w:val="24"/>
        </w:rPr>
        <w:t xml:space="preserve">the </w:t>
      </w:r>
      <w:r w:rsidR="00B75DD1" w:rsidRPr="001B53CC">
        <w:rPr>
          <w:rFonts w:ascii="Book Antiqua" w:hAnsi="Book Antiqua" w:cs="Tw Cen MT"/>
          <w:bCs/>
          <w:sz w:val="24"/>
          <w:szCs w:val="24"/>
        </w:rPr>
        <w:t>primacy of</w:t>
      </w:r>
      <w:r w:rsidRPr="001B53CC">
        <w:rPr>
          <w:rFonts w:ascii="Book Antiqua" w:hAnsi="Book Antiqua" w:cs="Tw Cen MT"/>
          <w:bCs/>
          <w:sz w:val="24"/>
          <w:szCs w:val="24"/>
        </w:rPr>
        <w:t xml:space="preserve"> autonomy, self-determin</w:t>
      </w:r>
      <w:r w:rsidR="00B75DD1" w:rsidRPr="001B53CC">
        <w:rPr>
          <w:rFonts w:ascii="Book Antiqua" w:hAnsi="Book Antiqua" w:cs="Tw Cen MT"/>
          <w:bCs/>
          <w:sz w:val="24"/>
          <w:szCs w:val="24"/>
        </w:rPr>
        <w:t>ation, and the right to a “good</w:t>
      </w:r>
      <w:r w:rsidRPr="001B53CC">
        <w:rPr>
          <w:rFonts w:ascii="Book Antiqua" w:hAnsi="Book Antiqua" w:cs="Tw Cen MT"/>
          <w:bCs/>
          <w:sz w:val="24"/>
          <w:szCs w:val="24"/>
        </w:rPr>
        <w:t xml:space="preserve"> death</w:t>
      </w:r>
      <w:r w:rsidR="00B75DD1" w:rsidRPr="001B53CC">
        <w:rPr>
          <w:rFonts w:ascii="Book Antiqua" w:hAnsi="Book Antiqua" w:cs="Tw Cen MT"/>
          <w:bCs/>
          <w:sz w:val="24"/>
          <w:szCs w:val="24"/>
        </w:rPr>
        <w:t xml:space="preserve">” over the endurance of unbearable </w:t>
      </w:r>
      <w:r w:rsidRPr="001B53CC">
        <w:rPr>
          <w:rFonts w:ascii="Book Antiqua" w:hAnsi="Book Antiqua" w:cs="Tw Cen MT"/>
          <w:bCs/>
          <w:sz w:val="24"/>
          <w:szCs w:val="24"/>
        </w:rPr>
        <w:t>suffering lies at the core of this form of culturally sanctioned suicide.</w:t>
      </w:r>
      <w:r w:rsidR="009E5AA5">
        <w:rPr>
          <w:rFonts w:ascii="Book Antiqua" w:hAnsi="Book Antiqua" w:cs="Tw Cen MT"/>
          <w:bCs/>
          <w:sz w:val="24"/>
          <w:szCs w:val="24"/>
        </w:rPr>
        <w:t xml:space="preserve"> </w:t>
      </w:r>
      <w:r w:rsidR="00976F88" w:rsidRPr="001B53CC">
        <w:rPr>
          <w:rFonts w:ascii="Book Antiqua" w:hAnsi="Book Antiqua" w:cs="Tw Cen MT"/>
          <w:bCs/>
          <w:sz w:val="24"/>
          <w:szCs w:val="24"/>
        </w:rPr>
        <w:t>Although the term “unbearable suffering” defies objective definition, studies of people seeking</w:t>
      </w:r>
      <w:r w:rsidR="00B75DD1" w:rsidRPr="001B53CC">
        <w:rPr>
          <w:rFonts w:ascii="Book Antiqua" w:hAnsi="Book Antiqua" w:cs="Tw Cen MT"/>
          <w:bCs/>
          <w:sz w:val="24"/>
          <w:szCs w:val="24"/>
        </w:rPr>
        <w:t xml:space="preserve"> PAS</w:t>
      </w:r>
      <w:r w:rsidR="00976F88" w:rsidRPr="001B53CC">
        <w:rPr>
          <w:rFonts w:ascii="Book Antiqua" w:hAnsi="Book Antiqua" w:cs="Tw Cen MT"/>
          <w:bCs/>
          <w:sz w:val="24"/>
          <w:szCs w:val="24"/>
        </w:rPr>
        <w:t xml:space="preserve"> indicate that concerns about </w:t>
      </w:r>
      <w:r w:rsidR="0042627A" w:rsidRPr="001B53CC">
        <w:rPr>
          <w:rFonts w:ascii="Book Antiqua" w:hAnsi="Book Antiqua" w:cs="Tw Cen MT"/>
          <w:bCs/>
          <w:sz w:val="24"/>
          <w:szCs w:val="24"/>
        </w:rPr>
        <w:t xml:space="preserve">loss of dignity and </w:t>
      </w:r>
      <w:r w:rsidR="00976F88" w:rsidRPr="001B53CC">
        <w:rPr>
          <w:rFonts w:ascii="Book Antiqua" w:hAnsi="Book Antiqua" w:cs="Tw Cen MT"/>
          <w:bCs/>
          <w:sz w:val="24"/>
          <w:szCs w:val="24"/>
        </w:rPr>
        <w:t>quality of life, becoming dependent or a burden on others, intolerable pain</w:t>
      </w:r>
      <w:r w:rsidR="0042627A" w:rsidRPr="001B53CC">
        <w:rPr>
          <w:rFonts w:ascii="Book Antiqua" w:hAnsi="Book Antiqua" w:cs="Tw Cen MT"/>
          <w:bCs/>
          <w:sz w:val="24"/>
          <w:szCs w:val="24"/>
        </w:rPr>
        <w:t xml:space="preserve"> or fatigue</w:t>
      </w:r>
      <w:r w:rsidR="00976F88" w:rsidRPr="001B53CC">
        <w:rPr>
          <w:rFonts w:ascii="Book Antiqua" w:hAnsi="Book Antiqua" w:cs="Tw Cen MT"/>
          <w:bCs/>
          <w:sz w:val="24"/>
          <w:szCs w:val="24"/>
        </w:rPr>
        <w:t>, l</w:t>
      </w:r>
      <w:r w:rsidR="0042627A" w:rsidRPr="001B53CC">
        <w:rPr>
          <w:rFonts w:ascii="Book Antiqua" w:hAnsi="Book Antiqua" w:cs="Tw Cen MT"/>
          <w:bCs/>
          <w:sz w:val="24"/>
          <w:szCs w:val="24"/>
        </w:rPr>
        <w:t>oneliness, and loss of identity</w:t>
      </w:r>
      <w:r w:rsidR="00976F88" w:rsidRPr="001B53CC">
        <w:rPr>
          <w:rFonts w:ascii="Book Antiqua" w:hAnsi="Book Antiqua" w:cs="Tw Cen MT"/>
          <w:bCs/>
          <w:sz w:val="24"/>
          <w:szCs w:val="24"/>
        </w:rPr>
        <w:t xml:space="preserve"> are the</w:t>
      </w:r>
      <w:r w:rsidR="00B27223" w:rsidRPr="001B53CC">
        <w:rPr>
          <w:rFonts w:ascii="Book Antiqua" w:hAnsi="Book Antiqua" w:cs="Tw Cen MT"/>
          <w:bCs/>
          <w:sz w:val="24"/>
          <w:szCs w:val="24"/>
        </w:rPr>
        <w:t xml:space="preserve"> most common motivating </w:t>
      </w:r>
      <w:proofErr w:type="gramStart"/>
      <w:r w:rsidR="00B27223" w:rsidRPr="001B53CC">
        <w:rPr>
          <w:rFonts w:ascii="Book Antiqua" w:hAnsi="Book Antiqua" w:cs="Tw Cen MT"/>
          <w:bCs/>
          <w:sz w:val="24"/>
          <w:szCs w:val="24"/>
        </w:rPr>
        <w:t>factors</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21,22]</w:t>
      </w:r>
      <w:r w:rsidR="00976F88" w:rsidRPr="001B53CC">
        <w:rPr>
          <w:rFonts w:ascii="Book Antiqua" w:hAnsi="Book Antiqua" w:cs="Tw Cen MT"/>
          <w:bCs/>
          <w:sz w:val="24"/>
          <w:szCs w:val="24"/>
        </w:rPr>
        <w:t>.</w:t>
      </w:r>
    </w:p>
    <w:p w14:paraId="198E2372" w14:textId="6B1B5A28" w:rsidR="004007D3" w:rsidRPr="001B53CC" w:rsidRDefault="009E7B98"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bCs/>
          <w:sz w:val="24"/>
          <w:szCs w:val="24"/>
        </w:rPr>
        <w:t xml:space="preserve">In its purest form, the ethical justification for PAS hinges on the presence </w:t>
      </w:r>
      <w:r w:rsidR="00EF223B" w:rsidRPr="001B53CC">
        <w:rPr>
          <w:rFonts w:ascii="Book Antiqua" w:hAnsi="Book Antiqua" w:cs="Tw Cen MT"/>
          <w:bCs/>
          <w:sz w:val="24"/>
          <w:szCs w:val="24"/>
        </w:rPr>
        <w:t>of a</w:t>
      </w:r>
      <w:r w:rsidRPr="001B53CC">
        <w:rPr>
          <w:rFonts w:ascii="Book Antiqua" w:hAnsi="Book Antiqua" w:cs="Tw Cen MT"/>
          <w:bCs/>
          <w:sz w:val="24"/>
          <w:szCs w:val="24"/>
        </w:rPr>
        <w:t xml:space="preserve"> terminal illness and it is on this basis that some would distin</w:t>
      </w:r>
      <w:r w:rsidR="00B27223" w:rsidRPr="001B53CC">
        <w:rPr>
          <w:rFonts w:ascii="Book Antiqua" w:hAnsi="Book Antiqua" w:cs="Tw Cen MT"/>
          <w:bCs/>
          <w:sz w:val="24"/>
          <w:szCs w:val="24"/>
        </w:rPr>
        <w:t xml:space="preserve">guish euthanasia from </w:t>
      </w:r>
      <w:proofErr w:type="gramStart"/>
      <w:r w:rsidR="00B27223" w:rsidRPr="001B53CC">
        <w:rPr>
          <w:rFonts w:ascii="Book Antiqua" w:hAnsi="Book Antiqua" w:cs="Tw Cen MT"/>
          <w:bCs/>
          <w:sz w:val="24"/>
          <w:szCs w:val="24"/>
        </w:rPr>
        <w:t>suicide</w:t>
      </w:r>
      <w:r w:rsidR="00B33050" w:rsidRPr="001B53CC">
        <w:rPr>
          <w:rFonts w:ascii="Book Antiqua" w:hAnsi="Book Antiqua" w:cs="Tw Cen MT"/>
          <w:sz w:val="24"/>
          <w:szCs w:val="24"/>
          <w:vertAlign w:val="superscript"/>
        </w:rPr>
        <w:t>[</w:t>
      </w:r>
      <w:proofErr w:type="gramEnd"/>
      <w:r w:rsidR="00B33050" w:rsidRPr="001B53CC">
        <w:rPr>
          <w:rFonts w:ascii="Book Antiqua" w:hAnsi="Book Antiqua" w:cs="Tw Cen MT"/>
          <w:sz w:val="24"/>
          <w:szCs w:val="24"/>
          <w:vertAlign w:val="superscript"/>
        </w:rPr>
        <w:t>9]</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00806921" w:rsidRPr="001B53CC">
        <w:rPr>
          <w:rFonts w:ascii="Book Antiqua" w:hAnsi="Book Antiqua" w:cs="Tw Cen MT"/>
          <w:bCs/>
          <w:sz w:val="24"/>
          <w:szCs w:val="24"/>
        </w:rPr>
        <w:t xml:space="preserve">However, death </w:t>
      </w:r>
      <w:r w:rsidR="00191BEE" w:rsidRPr="001B53CC">
        <w:rPr>
          <w:rFonts w:ascii="Book Antiqua" w:hAnsi="Book Antiqua" w:cs="Tw Cen MT"/>
          <w:sz w:val="24"/>
          <w:szCs w:val="24"/>
        </w:rPr>
        <w:t xml:space="preserve">is </w:t>
      </w:r>
      <w:r w:rsidR="0053536F" w:rsidRPr="001B53CC">
        <w:rPr>
          <w:rFonts w:ascii="Book Antiqua" w:hAnsi="Book Antiqua" w:cs="Tw Cen MT"/>
          <w:sz w:val="24"/>
          <w:szCs w:val="24"/>
        </w:rPr>
        <w:t xml:space="preserve">an </w:t>
      </w:r>
      <w:r w:rsidR="00191BEE" w:rsidRPr="001B53CC">
        <w:rPr>
          <w:rFonts w:ascii="Book Antiqua" w:hAnsi="Book Antiqua" w:cs="Tw Cen MT"/>
          <w:sz w:val="24"/>
          <w:szCs w:val="24"/>
        </w:rPr>
        <w:t>inevitab</w:t>
      </w:r>
      <w:r w:rsidR="0053536F" w:rsidRPr="001B53CC">
        <w:rPr>
          <w:rFonts w:ascii="Book Antiqua" w:hAnsi="Book Antiqua" w:cs="Tw Cen MT"/>
          <w:sz w:val="24"/>
          <w:szCs w:val="24"/>
        </w:rPr>
        <w:t xml:space="preserve">ility for all and </w:t>
      </w:r>
      <w:r w:rsidR="00647C13" w:rsidRPr="001B53CC">
        <w:rPr>
          <w:rFonts w:ascii="Book Antiqua" w:hAnsi="Book Antiqua" w:cs="Tw Cen MT"/>
          <w:sz w:val="24"/>
          <w:szCs w:val="24"/>
        </w:rPr>
        <w:t xml:space="preserve">it isn’t always clear </w:t>
      </w:r>
      <w:r w:rsidR="0053536F" w:rsidRPr="001B53CC">
        <w:rPr>
          <w:rFonts w:ascii="Book Antiqua" w:hAnsi="Book Antiqua" w:cs="Tw Cen MT"/>
          <w:sz w:val="24"/>
          <w:szCs w:val="24"/>
        </w:rPr>
        <w:t>when an illness becomes terminal</w:t>
      </w:r>
      <w:r w:rsidRPr="001B53CC">
        <w:rPr>
          <w:rFonts w:ascii="Book Antiqua" w:hAnsi="Book Antiqua" w:cs="Tw Cen MT"/>
          <w:sz w:val="24"/>
          <w:szCs w:val="24"/>
        </w:rPr>
        <w:t>.</w:t>
      </w:r>
      <w:r w:rsidR="009E5AA5">
        <w:rPr>
          <w:rFonts w:ascii="Book Antiqua" w:hAnsi="Book Antiqua" w:cs="Tw Cen MT"/>
          <w:sz w:val="24"/>
          <w:szCs w:val="24"/>
        </w:rPr>
        <w:t xml:space="preserve"> </w:t>
      </w:r>
      <w:r w:rsidR="00EF223B" w:rsidRPr="001B53CC">
        <w:rPr>
          <w:rFonts w:ascii="Book Antiqua" w:hAnsi="Book Antiqua" w:cs="Tw Cen MT"/>
          <w:sz w:val="24"/>
          <w:szCs w:val="24"/>
        </w:rPr>
        <w:t xml:space="preserve">It has been argued that the growing acceptance of PAS in countries like the </w:t>
      </w:r>
      <w:r w:rsidR="00360958" w:rsidRPr="001B53CC">
        <w:rPr>
          <w:rFonts w:ascii="Book Antiqua" w:hAnsi="Book Antiqua" w:cs="Tw Cen MT"/>
          <w:bCs/>
          <w:sz w:val="24"/>
          <w:szCs w:val="24"/>
        </w:rPr>
        <w:t>U</w:t>
      </w:r>
      <w:r w:rsidR="00360958">
        <w:rPr>
          <w:rFonts w:ascii="Book Antiqua" w:hAnsi="Book Antiqua" w:cs="Tw Cen MT"/>
          <w:bCs/>
          <w:sz w:val="24"/>
          <w:szCs w:val="24"/>
          <w:lang w:eastAsia="zh-CN"/>
        </w:rPr>
        <w:t xml:space="preserve">nited </w:t>
      </w:r>
      <w:r w:rsidR="00360958">
        <w:rPr>
          <w:rFonts w:ascii="Book Antiqua" w:hAnsi="Book Antiqua" w:cs="Tw Cen MT"/>
          <w:bCs/>
          <w:sz w:val="24"/>
          <w:szCs w:val="24"/>
        </w:rPr>
        <w:t>S</w:t>
      </w:r>
      <w:r w:rsidR="00360958">
        <w:rPr>
          <w:rFonts w:ascii="Book Antiqua" w:hAnsi="Book Antiqua" w:cs="Tw Cen MT"/>
          <w:bCs/>
          <w:sz w:val="24"/>
          <w:szCs w:val="24"/>
          <w:lang w:eastAsia="zh-CN"/>
        </w:rPr>
        <w:t>tates</w:t>
      </w:r>
      <w:r w:rsidR="00EF223B" w:rsidRPr="001B53CC">
        <w:rPr>
          <w:rFonts w:ascii="Book Antiqua" w:hAnsi="Book Antiqua" w:cs="Tw Cen MT"/>
          <w:sz w:val="24"/>
          <w:szCs w:val="24"/>
        </w:rPr>
        <w:t xml:space="preserve"> </w:t>
      </w:r>
      <w:r w:rsidR="00927289" w:rsidRPr="001B53CC">
        <w:rPr>
          <w:rFonts w:ascii="Book Antiqua" w:hAnsi="Book Antiqua" w:cs="Tw Cen MT"/>
          <w:sz w:val="24"/>
          <w:szCs w:val="24"/>
        </w:rPr>
        <w:t xml:space="preserve">is a result of </w:t>
      </w:r>
      <w:r w:rsidR="00B27223" w:rsidRPr="001B53CC">
        <w:rPr>
          <w:rFonts w:ascii="Book Antiqua" w:hAnsi="Book Antiqua" w:cs="Tw Cen MT"/>
          <w:sz w:val="24"/>
          <w:szCs w:val="24"/>
        </w:rPr>
        <w:t>a “technological imperative”</w:t>
      </w:r>
      <w:r w:rsidR="00B33050" w:rsidRPr="001B53CC">
        <w:rPr>
          <w:rFonts w:ascii="Book Antiqua" w:hAnsi="Book Antiqua" w:cs="Tw Cen MT"/>
          <w:sz w:val="24"/>
          <w:szCs w:val="24"/>
          <w:vertAlign w:val="superscript"/>
        </w:rPr>
        <w:t>[13]</w:t>
      </w:r>
      <w:r w:rsidR="00927289" w:rsidRPr="001B53CC">
        <w:rPr>
          <w:rFonts w:ascii="Book Antiqua" w:hAnsi="Book Antiqua" w:cs="Tw Cen MT"/>
          <w:sz w:val="24"/>
          <w:szCs w:val="24"/>
        </w:rPr>
        <w:t xml:space="preserve"> </w:t>
      </w:r>
      <w:r w:rsidR="00EF223B" w:rsidRPr="001B53CC">
        <w:rPr>
          <w:rFonts w:ascii="Book Antiqua" w:hAnsi="Book Antiqua" w:cs="Tw Cen MT"/>
          <w:sz w:val="24"/>
          <w:szCs w:val="24"/>
        </w:rPr>
        <w:t>in which physicians are ex</w:t>
      </w:r>
      <w:r w:rsidR="00927289" w:rsidRPr="001B53CC">
        <w:rPr>
          <w:rFonts w:ascii="Book Antiqua" w:hAnsi="Book Antiqua" w:cs="Tw Cen MT"/>
          <w:sz w:val="24"/>
          <w:szCs w:val="24"/>
        </w:rPr>
        <w:t>pec</w:t>
      </w:r>
      <w:r w:rsidR="00EF223B" w:rsidRPr="001B53CC">
        <w:rPr>
          <w:rFonts w:ascii="Book Antiqua" w:hAnsi="Book Antiqua" w:cs="Tw Cen MT"/>
          <w:sz w:val="24"/>
          <w:szCs w:val="24"/>
        </w:rPr>
        <w:t xml:space="preserve">ted to employ “any and all resuscitative measures… to prolong the life of all patients regardless of </w:t>
      </w:r>
      <w:r w:rsidR="00927289" w:rsidRPr="001B53CC">
        <w:rPr>
          <w:rFonts w:ascii="Book Antiqua" w:hAnsi="Book Antiqua" w:cs="Tw Cen MT"/>
          <w:sz w:val="24"/>
          <w:szCs w:val="24"/>
        </w:rPr>
        <w:t>age, illness, or prognosis</w:t>
      </w:r>
      <w:r w:rsidR="00EF223B" w:rsidRPr="001B53CC">
        <w:rPr>
          <w:rFonts w:ascii="Book Antiqua" w:hAnsi="Book Antiqua" w:cs="Tw Cen MT"/>
          <w:sz w:val="24"/>
          <w:szCs w:val="24"/>
        </w:rPr>
        <w:t>”</w:t>
      </w:r>
      <w:r w:rsidR="00B27223" w:rsidRPr="001B53CC">
        <w:rPr>
          <w:rFonts w:ascii="Book Antiqua" w:hAnsi="Book Antiqua" w:cs="Tw Cen MT"/>
          <w:sz w:val="24"/>
          <w:szCs w:val="24"/>
          <w:vertAlign w:val="superscript"/>
        </w:rPr>
        <w:t>[23]</w:t>
      </w:r>
      <w:r w:rsidR="00927289" w:rsidRPr="001B53CC">
        <w:rPr>
          <w:rFonts w:ascii="Book Antiqua" w:hAnsi="Book Antiqua" w:cs="Tw Cen MT"/>
          <w:sz w:val="24"/>
          <w:szCs w:val="24"/>
        </w:rPr>
        <w:t>.</w:t>
      </w:r>
      <w:r w:rsidR="009E5AA5">
        <w:rPr>
          <w:rFonts w:ascii="Book Antiqua" w:hAnsi="Book Antiqua" w:cs="Tw Cen MT"/>
          <w:sz w:val="24"/>
          <w:szCs w:val="24"/>
        </w:rPr>
        <w:t xml:space="preserve"> </w:t>
      </w:r>
      <w:r w:rsidR="00927289" w:rsidRPr="001B53CC">
        <w:rPr>
          <w:rFonts w:ascii="Book Antiqua" w:hAnsi="Book Antiqua" w:cs="Tw Cen MT"/>
          <w:sz w:val="24"/>
          <w:szCs w:val="24"/>
        </w:rPr>
        <w:t>In contrast, there may be less support for PAS in countries with limited healthcare resources and where life expectancy is more modest.</w:t>
      </w:r>
    </w:p>
    <w:p w14:paraId="616EC0BF" w14:textId="4667AD07" w:rsidR="00BF6AFC" w:rsidRPr="001B53CC" w:rsidRDefault="007C62FE"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 xml:space="preserve">In addition to </w:t>
      </w:r>
      <w:r w:rsidR="00BF6AFC" w:rsidRPr="001B53CC">
        <w:rPr>
          <w:rFonts w:ascii="Book Antiqua" w:hAnsi="Book Antiqua" w:cs="Tw Cen MT"/>
          <w:bCs/>
          <w:sz w:val="24"/>
          <w:szCs w:val="24"/>
        </w:rPr>
        <w:t xml:space="preserve">autonomy surrounding the right to die with </w:t>
      </w:r>
      <w:r w:rsidRPr="001B53CC">
        <w:rPr>
          <w:rFonts w:ascii="Book Antiqua" w:hAnsi="Book Antiqua" w:cs="Tw Cen MT"/>
          <w:bCs/>
          <w:sz w:val="24"/>
          <w:szCs w:val="24"/>
        </w:rPr>
        <w:t>dignity, religious beliefs</w:t>
      </w:r>
      <w:r w:rsidR="00BF6AFC" w:rsidRPr="001B53CC">
        <w:rPr>
          <w:rFonts w:ascii="Book Antiqua" w:hAnsi="Book Antiqua" w:cs="Tw Cen MT"/>
          <w:bCs/>
          <w:sz w:val="24"/>
          <w:szCs w:val="24"/>
        </w:rPr>
        <w:t xml:space="preserve"> figure heavily into one’s acceptance of PAS.</w:t>
      </w:r>
      <w:r w:rsidR="009E5AA5">
        <w:rPr>
          <w:rFonts w:ascii="Book Antiqua" w:hAnsi="Book Antiqua" w:cs="Tw Cen MT"/>
          <w:bCs/>
          <w:sz w:val="24"/>
          <w:szCs w:val="24"/>
        </w:rPr>
        <w:t xml:space="preserve"> </w:t>
      </w:r>
      <w:r w:rsidR="00BF6AFC" w:rsidRPr="001B53CC">
        <w:rPr>
          <w:rFonts w:ascii="Book Antiqua" w:hAnsi="Book Antiqua" w:cs="Tw Cen MT"/>
          <w:bCs/>
          <w:sz w:val="24"/>
          <w:szCs w:val="24"/>
        </w:rPr>
        <w:t>This is unsurprising since many religions such as Islam, Judaism, and Catholicism expressly forbid suicide and euthanasia.</w:t>
      </w:r>
      <w:r w:rsidR="009E5AA5">
        <w:rPr>
          <w:rFonts w:ascii="Book Antiqua" w:hAnsi="Book Antiqua" w:cs="Tw Cen MT"/>
          <w:bCs/>
          <w:sz w:val="24"/>
          <w:szCs w:val="24"/>
        </w:rPr>
        <w:t xml:space="preserve"> </w:t>
      </w:r>
      <w:r w:rsidR="00C418B1" w:rsidRPr="001B53CC">
        <w:rPr>
          <w:rFonts w:ascii="Book Antiqua" w:hAnsi="Book Antiqua" w:cs="Tw Cen MT"/>
          <w:bCs/>
          <w:sz w:val="24"/>
          <w:szCs w:val="24"/>
        </w:rPr>
        <w:t>As a result, many people believe that “only God should decide the time of death”</w:t>
      </w:r>
      <w:r w:rsidR="00B27223" w:rsidRPr="001B53CC">
        <w:rPr>
          <w:rFonts w:ascii="Book Antiqua" w:hAnsi="Book Antiqua" w:cs="Tw Cen MT"/>
          <w:sz w:val="24"/>
          <w:szCs w:val="24"/>
          <w:vertAlign w:val="superscript"/>
        </w:rPr>
        <w:t>[22]</w:t>
      </w:r>
      <w:r w:rsidR="00C418B1" w:rsidRPr="001B53CC">
        <w:rPr>
          <w:rFonts w:ascii="Book Antiqua" w:hAnsi="Book Antiqua" w:cs="Tw Cen MT"/>
          <w:bCs/>
          <w:sz w:val="24"/>
          <w:szCs w:val="24"/>
        </w:rPr>
        <w:t>.</w:t>
      </w:r>
      <w:r w:rsidR="009E5AA5">
        <w:rPr>
          <w:rFonts w:ascii="Book Antiqua" w:hAnsi="Book Antiqua" w:cs="Tw Cen MT"/>
          <w:bCs/>
          <w:sz w:val="24"/>
          <w:szCs w:val="24"/>
        </w:rPr>
        <w:t xml:space="preserve"> </w:t>
      </w:r>
      <w:r w:rsidR="00BF6AFC" w:rsidRPr="001B53CC">
        <w:rPr>
          <w:rFonts w:ascii="Book Antiqua" w:hAnsi="Book Antiqua" w:cs="Tw Cen MT"/>
          <w:bCs/>
          <w:sz w:val="24"/>
          <w:szCs w:val="24"/>
        </w:rPr>
        <w:t xml:space="preserve">An international survey found that by religious affiliation, Muslims tend to be the most strongly opposed to euthanasia, followed sequentially by Catholics, Protestants, and those with no </w:t>
      </w:r>
      <w:proofErr w:type="gramStart"/>
      <w:r w:rsidR="00BF6AFC" w:rsidRPr="001B53CC">
        <w:rPr>
          <w:rFonts w:ascii="Book Antiqua" w:hAnsi="Book Antiqua" w:cs="Tw Cen MT"/>
          <w:bCs/>
          <w:sz w:val="24"/>
          <w:szCs w:val="24"/>
        </w:rPr>
        <w:t>affiliation</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24]</w:t>
      </w:r>
      <w:r w:rsidR="00BF6AFC" w:rsidRPr="001B53CC">
        <w:rPr>
          <w:rFonts w:ascii="Book Antiqua" w:hAnsi="Book Antiqua" w:cs="Tw Cen MT"/>
          <w:bCs/>
          <w:sz w:val="24"/>
          <w:szCs w:val="24"/>
        </w:rPr>
        <w:t>.</w:t>
      </w:r>
      <w:r w:rsidR="009E5AA5">
        <w:rPr>
          <w:rFonts w:ascii="Book Antiqua" w:hAnsi="Book Antiqua" w:cs="Tw Cen MT"/>
          <w:bCs/>
          <w:sz w:val="24"/>
          <w:szCs w:val="24"/>
        </w:rPr>
        <w:t xml:space="preserve"> </w:t>
      </w:r>
      <w:r w:rsidR="00C418B1" w:rsidRPr="001B53CC">
        <w:rPr>
          <w:rFonts w:ascii="Book Antiqua" w:hAnsi="Book Antiqua" w:cs="Tw Cen MT"/>
          <w:bCs/>
          <w:sz w:val="24"/>
          <w:szCs w:val="24"/>
        </w:rPr>
        <w:t xml:space="preserve">In addition, religiosity itself, irrespective of denomination, appears to be a strong predictor of opposition to </w:t>
      </w:r>
      <w:proofErr w:type="gramStart"/>
      <w:r w:rsidR="00C418B1" w:rsidRPr="001B53CC">
        <w:rPr>
          <w:rFonts w:ascii="Book Antiqua" w:hAnsi="Book Antiqua" w:cs="Tw Cen MT"/>
          <w:bCs/>
          <w:sz w:val="24"/>
          <w:szCs w:val="24"/>
        </w:rPr>
        <w:t>PAS</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18,24]</w:t>
      </w:r>
      <w:r w:rsidR="00C418B1" w:rsidRPr="001B53CC">
        <w:rPr>
          <w:rFonts w:ascii="Book Antiqua" w:hAnsi="Book Antiqua" w:cs="Tw Cen MT"/>
          <w:bCs/>
          <w:sz w:val="24"/>
          <w:szCs w:val="24"/>
        </w:rPr>
        <w:t>.</w:t>
      </w:r>
    </w:p>
    <w:p w14:paraId="46DD2D58" w14:textId="6689EC06" w:rsidR="00A22220" w:rsidRPr="001B53CC" w:rsidRDefault="00492E4B"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Opposition to PAS is also predicted by concerns about the “slippery slope” of legalization in which</w:t>
      </w:r>
      <w:r w:rsidR="00681047" w:rsidRPr="001B53CC">
        <w:rPr>
          <w:rFonts w:ascii="Book Antiqua" w:hAnsi="Book Antiqua" w:cs="Tw Cen MT"/>
          <w:bCs/>
          <w:sz w:val="24"/>
          <w:szCs w:val="24"/>
        </w:rPr>
        <w:t>,</w:t>
      </w:r>
      <w:r w:rsidRPr="001B53CC">
        <w:rPr>
          <w:rFonts w:ascii="Book Antiqua" w:hAnsi="Book Antiqua" w:cs="Tw Cen MT"/>
          <w:bCs/>
          <w:sz w:val="24"/>
          <w:szCs w:val="24"/>
        </w:rPr>
        <w:t xml:space="preserve"> once approved, laws concerning euthanasia </w:t>
      </w:r>
      <w:r w:rsidR="0053536F" w:rsidRPr="001B53CC">
        <w:rPr>
          <w:rFonts w:ascii="Book Antiqua" w:hAnsi="Book Antiqua" w:cs="Tw Cen MT"/>
          <w:bCs/>
          <w:sz w:val="24"/>
          <w:szCs w:val="24"/>
        </w:rPr>
        <w:t>might</w:t>
      </w:r>
      <w:r w:rsidRPr="001B53CC">
        <w:rPr>
          <w:rFonts w:ascii="Book Antiqua" w:hAnsi="Book Antiqua" w:cs="Tw Cen MT"/>
          <w:bCs/>
          <w:sz w:val="24"/>
          <w:szCs w:val="24"/>
        </w:rPr>
        <w:t xml:space="preserve"> become increasingly lax.</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Indeed, while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Pr="001B53CC">
        <w:rPr>
          <w:rFonts w:ascii="Book Antiqua" w:hAnsi="Book Antiqua" w:cs="Tw Cen MT"/>
          <w:bCs/>
          <w:sz w:val="24"/>
          <w:szCs w:val="24"/>
        </w:rPr>
        <w:t xml:space="preserve"> laws permitting </w:t>
      </w:r>
      <w:r w:rsidR="00647C13" w:rsidRPr="001B53CC">
        <w:rPr>
          <w:rFonts w:ascii="Book Antiqua" w:hAnsi="Book Antiqua" w:cs="Tw Cen MT"/>
          <w:bCs/>
          <w:sz w:val="24"/>
          <w:szCs w:val="24"/>
        </w:rPr>
        <w:t>PAS</w:t>
      </w:r>
      <w:r w:rsidRPr="001B53CC">
        <w:rPr>
          <w:rFonts w:ascii="Book Antiqua" w:hAnsi="Book Antiqua" w:cs="Tw Cen MT"/>
          <w:bCs/>
          <w:sz w:val="24"/>
          <w:szCs w:val="24"/>
        </w:rPr>
        <w:t xml:space="preserve"> require the </w:t>
      </w:r>
      <w:r w:rsidRPr="001B53CC">
        <w:rPr>
          <w:rFonts w:ascii="Book Antiqua" w:hAnsi="Book Antiqua" w:cs="Tw Cen MT"/>
          <w:bCs/>
          <w:sz w:val="24"/>
          <w:szCs w:val="24"/>
        </w:rPr>
        <w:lastRenderedPageBreak/>
        <w:t xml:space="preserve">involvement of a physician and that the patient requesting </w:t>
      </w:r>
      <w:r w:rsidR="00647C13" w:rsidRPr="001B53CC">
        <w:rPr>
          <w:rFonts w:ascii="Book Antiqua" w:hAnsi="Book Antiqua" w:cs="Tw Cen MT"/>
          <w:bCs/>
          <w:sz w:val="24"/>
          <w:szCs w:val="24"/>
        </w:rPr>
        <w:t>it</w:t>
      </w:r>
      <w:r w:rsidRPr="001B53CC">
        <w:rPr>
          <w:rFonts w:ascii="Book Antiqua" w:hAnsi="Book Antiqua" w:cs="Tw Cen MT"/>
          <w:bCs/>
          <w:sz w:val="24"/>
          <w:szCs w:val="24"/>
        </w:rPr>
        <w:t xml:space="preserve"> be mentally competent and have a terminal </w:t>
      </w:r>
      <w:r w:rsidR="00681047" w:rsidRPr="001B53CC">
        <w:rPr>
          <w:rFonts w:ascii="Book Antiqua" w:hAnsi="Book Antiqua" w:cs="Tw Cen MT"/>
          <w:bCs/>
          <w:sz w:val="24"/>
          <w:szCs w:val="24"/>
        </w:rPr>
        <w:t xml:space="preserve">medical </w:t>
      </w:r>
      <w:r w:rsidRPr="001B53CC">
        <w:rPr>
          <w:rFonts w:ascii="Book Antiqua" w:hAnsi="Book Antiqua" w:cs="Tw Cen MT"/>
          <w:bCs/>
          <w:sz w:val="24"/>
          <w:szCs w:val="24"/>
        </w:rPr>
        <w:t xml:space="preserve">illness, </w:t>
      </w:r>
      <w:r w:rsidR="00A22220" w:rsidRPr="001B53CC">
        <w:rPr>
          <w:rFonts w:ascii="Book Antiqua" w:hAnsi="Book Antiqua" w:cs="Tw Cen MT"/>
          <w:bCs/>
          <w:sz w:val="24"/>
          <w:szCs w:val="24"/>
        </w:rPr>
        <w:t>several different arguments have questioned such r</w:t>
      </w:r>
      <w:r w:rsidRPr="001B53CC">
        <w:rPr>
          <w:rFonts w:ascii="Book Antiqua" w:hAnsi="Book Antiqua" w:cs="Tw Cen MT"/>
          <w:bCs/>
          <w:sz w:val="24"/>
          <w:szCs w:val="24"/>
        </w:rPr>
        <w:t>estriction</w:t>
      </w:r>
      <w:r w:rsidR="00A22220" w:rsidRPr="001B53CC">
        <w:rPr>
          <w:rFonts w:ascii="Book Antiqua" w:hAnsi="Book Antiqua" w:cs="Tw Cen MT"/>
          <w:bCs/>
          <w:sz w:val="24"/>
          <w:szCs w:val="24"/>
        </w:rPr>
        <w:t>s.</w:t>
      </w:r>
      <w:r w:rsidR="009E5AA5">
        <w:rPr>
          <w:rFonts w:ascii="Book Antiqua" w:hAnsi="Book Antiqua" w:cs="Tw Cen MT"/>
          <w:bCs/>
          <w:sz w:val="24"/>
          <w:szCs w:val="24"/>
        </w:rPr>
        <w:t xml:space="preserve"> </w:t>
      </w:r>
      <w:r w:rsidR="00A22220" w:rsidRPr="001B53CC">
        <w:rPr>
          <w:rFonts w:ascii="Book Antiqua" w:hAnsi="Book Antiqua" w:cs="Tw Cen MT"/>
          <w:bCs/>
          <w:sz w:val="24"/>
          <w:szCs w:val="24"/>
        </w:rPr>
        <w:t>For example, does illness and suffering only apply to medical conditions or should it be extended t</w:t>
      </w:r>
      <w:r w:rsidR="00B27223" w:rsidRPr="001B53CC">
        <w:rPr>
          <w:rFonts w:ascii="Book Antiqua" w:hAnsi="Book Antiqua" w:cs="Tw Cen MT"/>
          <w:bCs/>
          <w:sz w:val="24"/>
          <w:szCs w:val="24"/>
        </w:rPr>
        <w:t xml:space="preserve">o those with mental </w:t>
      </w:r>
      <w:proofErr w:type="gramStart"/>
      <w:r w:rsidR="00B27223" w:rsidRPr="001B53CC">
        <w:rPr>
          <w:rFonts w:ascii="Book Antiqua" w:hAnsi="Book Antiqua" w:cs="Tw Cen MT"/>
          <w:bCs/>
          <w:sz w:val="24"/>
          <w:szCs w:val="24"/>
        </w:rPr>
        <w:t>illness</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25]</w:t>
      </w:r>
      <w:r w:rsidR="00A22220" w:rsidRPr="001B53CC">
        <w:rPr>
          <w:rFonts w:ascii="Book Antiqua" w:hAnsi="Book Antiqua" w:cs="Tw Cen MT"/>
          <w:bCs/>
          <w:sz w:val="24"/>
          <w:szCs w:val="24"/>
        </w:rPr>
        <w:t>?</w:t>
      </w:r>
      <w:r w:rsidR="009E5AA5">
        <w:rPr>
          <w:rFonts w:ascii="Book Antiqua" w:hAnsi="Book Antiqua" w:cs="Tw Cen MT"/>
          <w:bCs/>
          <w:sz w:val="24"/>
          <w:szCs w:val="24"/>
        </w:rPr>
        <w:t xml:space="preserve"> </w:t>
      </w:r>
      <w:r w:rsidR="00A22220" w:rsidRPr="001B53CC">
        <w:rPr>
          <w:rFonts w:ascii="Book Antiqua" w:hAnsi="Book Antiqua" w:cs="Tw Cen MT"/>
          <w:bCs/>
          <w:sz w:val="24"/>
          <w:szCs w:val="24"/>
        </w:rPr>
        <w:t xml:space="preserve">Should PAS be unavailable to those who </w:t>
      </w:r>
      <w:r w:rsidR="00681047" w:rsidRPr="001B53CC">
        <w:rPr>
          <w:rFonts w:ascii="Book Antiqua" w:hAnsi="Book Antiqua" w:cs="Tw Cen MT"/>
          <w:bCs/>
          <w:sz w:val="24"/>
          <w:szCs w:val="24"/>
        </w:rPr>
        <w:t>have unbearable</w:t>
      </w:r>
      <w:r w:rsidR="00A22220" w:rsidRPr="001B53CC">
        <w:rPr>
          <w:rFonts w:ascii="Book Antiqua" w:hAnsi="Book Antiqua" w:cs="Tw Cen MT"/>
          <w:bCs/>
          <w:sz w:val="24"/>
          <w:szCs w:val="24"/>
        </w:rPr>
        <w:t xml:space="preserve"> suffering</w:t>
      </w:r>
      <w:r w:rsidR="00681047" w:rsidRPr="001B53CC">
        <w:rPr>
          <w:rFonts w:ascii="Book Antiqua" w:hAnsi="Book Antiqua" w:cs="Tw Cen MT"/>
          <w:bCs/>
          <w:sz w:val="24"/>
          <w:szCs w:val="24"/>
        </w:rPr>
        <w:t xml:space="preserve"> from terminal illness</w:t>
      </w:r>
      <w:r w:rsidR="0053536F" w:rsidRPr="001B53CC">
        <w:rPr>
          <w:rFonts w:ascii="Book Antiqua" w:hAnsi="Book Antiqua" w:cs="Tw Cen MT"/>
          <w:bCs/>
          <w:sz w:val="24"/>
          <w:szCs w:val="24"/>
        </w:rPr>
        <w:t>, but lack</w:t>
      </w:r>
      <w:r w:rsidR="00A22220" w:rsidRPr="001B53CC">
        <w:rPr>
          <w:rFonts w:ascii="Book Antiqua" w:hAnsi="Book Antiqua" w:cs="Tw Cen MT"/>
          <w:bCs/>
          <w:sz w:val="24"/>
          <w:szCs w:val="24"/>
        </w:rPr>
        <w:t xml:space="preserve"> decisional capacity?</w:t>
      </w:r>
      <w:r w:rsidR="009E5AA5">
        <w:rPr>
          <w:rFonts w:ascii="Book Antiqua" w:hAnsi="Book Antiqua" w:cs="Tw Cen MT"/>
          <w:bCs/>
          <w:sz w:val="24"/>
          <w:szCs w:val="24"/>
        </w:rPr>
        <w:t xml:space="preserve"> </w:t>
      </w:r>
      <w:r w:rsidR="00E411A3" w:rsidRPr="001B53CC">
        <w:rPr>
          <w:rFonts w:ascii="Book Antiqua" w:hAnsi="Book Antiqua" w:cs="Tw Cen MT"/>
          <w:bCs/>
          <w:sz w:val="24"/>
          <w:szCs w:val="24"/>
        </w:rPr>
        <w:t xml:space="preserve">Indeed, </w:t>
      </w:r>
      <w:r w:rsidR="00155C57" w:rsidRPr="001B53CC">
        <w:rPr>
          <w:rFonts w:ascii="Book Antiqua" w:hAnsi="Book Antiqua" w:cs="Tw Cen MT"/>
          <w:bCs/>
          <w:sz w:val="24"/>
          <w:szCs w:val="24"/>
        </w:rPr>
        <w:t xml:space="preserve">European laws have </w:t>
      </w:r>
      <w:r w:rsidR="00E411A3" w:rsidRPr="001B53CC">
        <w:rPr>
          <w:rFonts w:ascii="Book Antiqua" w:hAnsi="Book Antiqua" w:cs="Tw Cen MT"/>
          <w:bCs/>
          <w:sz w:val="24"/>
          <w:szCs w:val="24"/>
        </w:rPr>
        <w:t>loosened</w:t>
      </w:r>
      <w:r w:rsidR="00155C57" w:rsidRPr="001B53CC">
        <w:rPr>
          <w:rFonts w:ascii="Book Antiqua" w:hAnsi="Book Antiqua" w:cs="Tw Cen MT"/>
          <w:bCs/>
          <w:sz w:val="24"/>
          <w:szCs w:val="24"/>
        </w:rPr>
        <w:t xml:space="preserve"> </w:t>
      </w:r>
      <w:r w:rsidR="00E411A3" w:rsidRPr="001B53CC">
        <w:rPr>
          <w:rFonts w:ascii="Book Antiqua" w:hAnsi="Book Antiqua" w:cs="Tw Cen MT"/>
          <w:bCs/>
          <w:sz w:val="24"/>
          <w:szCs w:val="24"/>
        </w:rPr>
        <w:t>these very</w:t>
      </w:r>
      <w:r w:rsidR="00155C57" w:rsidRPr="001B53CC">
        <w:rPr>
          <w:rFonts w:ascii="Book Antiqua" w:hAnsi="Book Antiqua" w:cs="Tw Cen MT"/>
          <w:bCs/>
          <w:sz w:val="24"/>
          <w:szCs w:val="24"/>
        </w:rPr>
        <w:t xml:space="preserve"> limitations</w:t>
      </w:r>
      <w:r w:rsidR="00681047" w:rsidRPr="001B53CC">
        <w:rPr>
          <w:rFonts w:ascii="Book Antiqua" w:hAnsi="Book Antiqua" w:cs="Tw Cen MT"/>
          <w:bCs/>
          <w:sz w:val="24"/>
          <w:szCs w:val="24"/>
        </w:rPr>
        <w:t xml:space="preserve"> in recent years</w:t>
      </w:r>
      <w:r w:rsidR="00155C57" w:rsidRPr="001B53CC">
        <w:rPr>
          <w:rFonts w:ascii="Book Antiqua" w:hAnsi="Book Antiqua" w:cs="Tw Cen MT"/>
          <w:bCs/>
          <w:sz w:val="24"/>
          <w:szCs w:val="24"/>
        </w:rPr>
        <w:t>.</w:t>
      </w:r>
      <w:r w:rsidR="009E5AA5">
        <w:rPr>
          <w:rFonts w:ascii="Book Antiqua" w:hAnsi="Book Antiqua" w:cs="Tw Cen MT"/>
          <w:bCs/>
          <w:sz w:val="24"/>
          <w:szCs w:val="24"/>
        </w:rPr>
        <w:t xml:space="preserve"> </w:t>
      </w:r>
      <w:r w:rsidR="00A22220" w:rsidRPr="001B53CC">
        <w:rPr>
          <w:rFonts w:ascii="Book Antiqua" w:hAnsi="Book Antiqua" w:cs="Tw Cen MT"/>
          <w:bCs/>
          <w:sz w:val="24"/>
          <w:szCs w:val="24"/>
        </w:rPr>
        <w:t xml:space="preserve">In the Netherlands, those with mental disorders </w:t>
      </w:r>
      <w:r w:rsidR="00155C57" w:rsidRPr="001B53CC">
        <w:rPr>
          <w:rFonts w:ascii="Book Antiqua" w:hAnsi="Book Antiqua" w:cs="Tw Cen MT"/>
          <w:bCs/>
          <w:sz w:val="24"/>
          <w:szCs w:val="24"/>
        </w:rPr>
        <w:t xml:space="preserve">are now eligible for PAS, </w:t>
      </w:r>
      <w:r w:rsidR="00A22220" w:rsidRPr="001B53CC">
        <w:rPr>
          <w:rFonts w:ascii="Book Antiqua" w:hAnsi="Book Antiqua" w:cs="Tw Cen MT"/>
          <w:bCs/>
          <w:sz w:val="24"/>
          <w:szCs w:val="24"/>
        </w:rPr>
        <w:t xml:space="preserve">while in both the Netherlands and </w:t>
      </w:r>
      <w:r w:rsidR="00155C57" w:rsidRPr="001B53CC">
        <w:rPr>
          <w:rFonts w:ascii="Book Antiqua" w:hAnsi="Book Antiqua" w:cs="Tw Cen MT"/>
          <w:bCs/>
          <w:sz w:val="24"/>
          <w:szCs w:val="24"/>
        </w:rPr>
        <w:t xml:space="preserve">more recently </w:t>
      </w:r>
      <w:r w:rsidR="00A22220" w:rsidRPr="001B53CC">
        <w:rPr>
          <w:rFonts w:ascii="Book Antiqua" w:hAnsi="Book Antiqua" w:cs="Tw Cen MT"/>
          <w:bCs/>
          <w:sz w:val="24"/>
          <w:szCs w:val="24"/>
        </w:rPr>
        <w:t xml:space="preserve">Belgium, </w:t>
      </w:r>
      <w:r w:rsidR="00155C57" w:rsidRPr="001B53CC">
        <w:rPr>
          <w:rFonts w:ascii="Book Antiqua" w:hAnsi="Book Antiqua" w:cs="Tw Cen MT"/>
          <w:bCs/>
          <w:sz w:val="24"/>
          <w:szCs w:val="24"/>
        </w:rPr>
        <w:t xml:space="preserve">PAS is available </w:t>
      </w:r>
      <w:r w:rsidR="0053536F" w:rsidRPr="001B53CC">
        <w:rPr>
          <w:rFonts w:ascii="Book Antiqua" w:hAnsi="Book Antiqua" w:cs="Tw Cen MT"/>
          <w:bCs/>
          <w:sz w:val="24"/>
          <w:szCs w:val="24"/>
        </w:rPr>
        <w:t>to</w:t>
      </w:r>
      <w:r w:rsidR="00155C57" w:rsidRPr="001B53CC">
        <w:rPr>
          <w:rFonts w:ascii="Book Antiqua" w:hAnsi="Book Antiqua" w:cs="Tw Cen MT"/>
          <w:bCs/>
          <w:sz w:val="24"/>
          <w:szCs w:val="24"/>
        </w:rPr>
        <w:t xml:space="preserve"> those w</w:t>
      </w:r>
      <w:r w:rsidR="00A22220" w:rsidRPr="001B53CC">
        <w:rPr>
          <w:rFonts w:ascii="Book Antiqua" w:hAnsi="Book Antiqua" w:cs="Tw Cen MT"/>
          <w:bCs/>
          <w:sz w:val="24"/>
          <w:szCs w:val="24"/>
        </w:rPr>
        <w:t>ho are mentally incompetent, including children.</w:t>
      </w:r>
      <w:r w:rsidR="009E5AA5">
        <w:rPr>
          <w:rFonts w:ascii="Book Antiqua" w:hAnsi="Book Antiqua" w:cs="Tw Cen MT"/>
          <w:bCs/>
          <w:sz w:val="24"/>
          <w:szCs w:val="24"/>
        </w:rPr>
        <w:t xml:space="preserve"> </w:t>
      </w:r>
      <w:r w:rsidR="00155C57" w:rsidRPr="001B53CC">
        <w:rPr>
          <w:rFonts w:ascii="Book Antiqua" w:hAnsi="Book Antiqua" w:cs="Tw Cen MT"/>
          <w:bCs/>
          <w:sz w:val="24"/>
          <w:szCs w:val="24"/>
        </w:rPr>
        <w:t xml:space="preserve">Such developments challenge the notion of voluntariness </w:t>
      </w:r>
      <w:r w:rsidR="00681047" w:rsidRPr="001B53CC">
        <w:rPr>
          <w:rFonts w:ascii="Book Antiqua" w:hAnsi="Book Antiqua" w:cs="Tw Cen MT"/>
          <w:bCs/>
          <w:sz w:val="24"/>
          <w:szCs w:val="24"/>
        </w:rPr>
        <w:t>in</w:t>
      </w:r>
      <w:r w:rsidR="00155C57" w:rsidRPr="001B53CC">
        <w:rPr>
          <w:rFonts w:ascii="Book Antiqua" w:hAnsi="Book Antiqua" w:cs="Tw Cen MT"/>
          <w:bCs/>
          <w:sz w:val="24"/>
          <w:szCs w:val="24"/>
        </w:rPr>
        <w:t xml:space="preserve"> PAS and raise concerns about potential conflicts of interest </w:t>
      </w:r>
      <w:r w:rsidR="00E411A3" w:rsidRPr="001B53CC">
        <w:rPr>
          <w:rFonts w:ascii="Book Antiqua" w:hAnsi="Book Antiqua" w:cs="Tw Cen MT"/>
          <w:bCs/>
          <w:sz w:val="24"/>
          <w:szCs w:val="24"/>
        </w:rPr>
        <w:t>when</w:t>
      </w:r>
      <w:r w:rsidR="00155C57" w:rsidRPr="001B53CC">
        <w:rPr>
          <w:rFonts w:ascii="Book Antiqua" w:hAnsi="Book Antiqua" w:cs="Tw Cen MT"/>
          <w:bCs/>
          <w:sz w:val="24"/>
          <w:szCs w:val="24"/>
        </w:rPr>
        <w:t xml:space="preserve"> decisions are made by proxy.</w:t>
      </w:r>
      <w:r w:rsidR="009E5AA5">
        <w:rPr>
          <w:rFonts w:ascii="Book Antiqua" w:hAnsi="Book Antiqua" w:cs="Tw Cen MT"/>
          <w:bCs/>
          <w:sz w:val="24"/>
          <w:szCs w:val="24"/>
        </w:rPr>
        <w:t xml:space="preserve"> </w:t>
      </w:r>
      <w:r w:rsidR="00681047" w:rsidRPr="001B53CC">
        <w:rPr>
          <w:rFonts w:ascii="Book Antiqua" w:hAnsi="Book Antiqua" w:cs="Tw Cen MT"/>
          <w:bCs/>
          <w:sz w:val="24"/>
          <w:szCs w:val="24"/>
        </w:rPr>
        <w:t xml:space="preserve">For example, </w:t>
      </w:r>
      <w:r w:rsidR="0053536F" w:rsidRPr="001B53CC">
        <w:rPr>
          <w:rFonts w:ascii="Book Antiqua" w:hAnsi="Book Antiqua" w:cs="Tw Cen MT"/>
          <w:bCs/>
          <w:sz w:val="24"/>
          <w:szCs w:val="24"/>
        </w:rPr>
        <w:t>could</w:t>
      </w:r>
      <w:r w:rsidR="00681047" w:rsidRPr="001B53CC">
        <w:rPr>
          <w:rFonts w:ascii="Book Antiqua" w:hAnsi="Book Antiqua" w:cs="Tw Cen MT"/>
          <w:bCs/>
          <w:sz w:val="24"/>
          <w:szCs w:val="24"/>
        </w:rPr>
        <w:t xml:space="preserve"> the legalization of PAS result in pressure on individuals who are burdens, financially or otherwise, on their families?</w:t>
      </w:r>
      <w:r w:rsidR="009E5AA5">
        <w:rPr>
          <w:rFonts w:ascii="Book Antiqua" w:hAnsi="Book Antiqua" w:cs="Tw Cen MT"/>
          <w:bCs/>
          <w:sz w:val="24"/>
          <w:szCs w:val="24"/>
        </w:rPr>
        <w:t xml:space="preserve"> </w:t>
      </w:r>
      <w:r w:rsidR="00155C57" w:rsidRPr="001B53CC">
        <w:rPr>
          <w:rFonts w:ascii="Book Antiqua" w:hAnsi="Book Antiqua" w:cs="Tw Cen MT"/>
          <w:bCs/>
          <w:sz w:val="24"/>
          <w:szCs w:val="24"/>
        </w:rPr>
        <w:t>In 2009, proposed legislation providing national</w:t>
      </w:r>
      <w:r w:rsidR="0053536F" w:rsidRPr="001B53CC">
        <w:rPr>
          <w:rFonts w:ascii="Book Antiqua" w:hAnsi="Book Antiqua" w:cs="Tw Cen MT"/>
          <w:bCs/>
          <w:sz w:val="24"/>
          <w:szCs w:val="24"/>
        </w:rPr>
        <w:t>ized</w:t>
      </w:r>
      <w:r w:rsidR="00155C57" w:rsidRPr="001B53CC">
        <w:rPr>
          <w:rFonts w:ascii="Book Antiqua" w:hAnsi="Book Antiqua" w:cs="Tw Cen MT"/>
          <w:bCs/>
          <w:sz w:val="24"/>
          <w:szCs w:val="24"/>
        </w:rPr>
        <w:t xml:space="preserve"> healthcare 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155C57" w:rsidRPr="001B53CC">
        <w:rPr>
          <w:rFonts w:ascii="Book Antiqua" w:hAnsi="Book Antiqua" w:cs="Tw Cen MT"/>
          <w:bCs/>
          <w:sz w:val="24"/>
          <w:szCs w:val="24"/>
        </w:rPr>
        <w:t xml:space="preserve"> that would have allowed insurance reimbursement for physicians discussing end-of-life care with patients sparked </w:t>
      </w:r>
      <w:r w:rsidR="00681047" w:rsidRPr="001B53CC">
        <w:rPr>
          <w:rFonts w:ascii="Book Antiqua" w:hAnsi="Book Antiqua" w:cs="Tw Cen MT"/>
          <w:bCs/>
          <w:sz w:val="24"/>
          <w:szCs w:val="24"/>
        </w:rPr>
        <w:t xml:space="preserve">politically-motivated </w:t>
      </w:r>
      <w:r w:rsidR="00155C57" w:rsidRPr="001B53CC">
        <w:rPr>
          <w:rFonts w:ascii="Book Antiqua" w:hAnsi="Book Antiqua" w:cs="Tw Cen MT"/>
          <w:bCs/>
          <w:sz w:val="24"/>
          <w:szCs w:val="24"/>
        </w:rPr>
        <w:t>claims about</w:t>
      </w:r>
      <w:r w:rsidR="00681047" w:rsidRPr="001B53CC">
        <w:rPr>
          <w:rFonts w:ascii="Book Antiqua" w:hAnsi="Book Antiqua" w:cs="Tw Cen MT"/>
          <w:bCs/>
          <w:sz w:val="24"/>
          <w:szCs w:val="24"/>
        </w:rPr>
        <w:t xml:space="preserve"> the </w:t>
      </w:r>
      <w:r w:rsidR="00E411A3" w:rsidRPr="001B53CC">
        <w:rPr>
          <w:rFonts w:ascii="Book Antiqua" w:hAnsi="Book Antiqua" w:cs="Tw Cen MT"/>
          <w:bCs/>
          <w:sz w:val="24"/>
          <w:szCs w:val="24"/>
        </w:rPr>
        <w:t>anticipated</w:t>
      </w:r>
      <w:r w:rsidR="00681047" w:rsidRPr="001B53CC">
        <w:rPr>
          <w:rFonts w:ascii="Book Antiqua" w:hAnsi="Book Antiqua" w:cs="Tw Cen MT"/>
          <w:bCs/>
          <w:sz w:val="24"/>
          <w:szCs w:val="24"/>
        </w:rPr>
        <w:t xml:space="preserve"> formation of</w:t>
      </w:r>
      <w:r w:rsidR="00155C57" w:rsidRPr="001B53CC">
        <w:rPr>
          <w:rFonts w:ascii="Book Antiqua" w:hAnsi="Book Antiqua" w:cs="Tw Cen MT"/>
          <w:bCs/>
          <w:sz w:val="24"/>
          <w:szCs w:val="24"/>
        </w:rPr>
        <w:t xml:space="preserve"> “death panels”</w:t>
      </w:r>
      <w:r w:rsidR="00681047" w:rsidRPr="001B53CC">
        <w:rPr>
          <w:rFonts w:ascii="Book Antiqua" w:hAnsi="Book Antiqua" w:cs="Tw Cen MT"/>
          <w:bCs/>
          <w:sz w:val="24"/>
          <w:szCs w:val="24"/>
        </w:rPr>
        <w:t xml:space="preserve"> that </w:t>
      </w:r>
      <w:r w:rsidR="00E411A3" w:rsidRPr="001B53CC">
        <w:rPr>
          <w:rFonts w:ascii="Book Antiqua" w:hAnsi="Book Antiqua" w:cs="Tw Cen MT"/>
          <w:bCs/>
          <w:sz w:val="24"/>
          <w:szCs w:val="24"/>
        </w:rPr>
        <w:t>might</w:t>
      </w:r>
      <w:r w:rsidR="00681047" w:rsidRPr="001B53CC">
        <w:rPr>
          <w:rFonts w:ascii="Book Antiqua" w:hAnsi="Book Antiqua" w:cs="Tw Cen MT"/>
          <w:bCs/>
          <w:sz w:val="24"/>
          <w:szCs w:val="24"/>
        </w:rPr>
        <w:t xml:space="preserve"> </w:t>
      </w:r>
      <w:r w:rsidR="00E411A3" w:rsidRPr="001B53CC">
        <w:rPr>
          <w:rFonts w:ascii="Book Antiqua" w:hAnsi="Book Antiqua" w:cs="Tw Cen MT"/>
          <w:bCs/>
          <w:sz w:val="24"/>
          <w:szCs w:val="24"/>
        </w:rPr>
        <w:t>opt to euthanize people rather than pay fo</w:t>
      </w:r>
      <w:r w:rsidR="00681047" w:rsidRPr="001B53CC">
        <w:rPr>
          <w:rFonts w:ascii="Book Antiqua" w:hAnsi="Book Antiqua" w:cs="Tw Cen MT"/>
          <w:bCs/>
          <w:sz w:val="24"/>
          <w:szCs w:val="24"/>
        </w:rPr>
        <w:t>r medical care.</w:t>
      </w:r>
    </w:p>
    <w:p w14:paraId="4B8E2E19" w14:textId="64D7EA2D" w:rsidR="0038095D" w:rsidRPr="001B53CC" w:rsidRDefault="00681047"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Needless to say, PAS </w:t>
      </w:r>
      <w:r w:rsidRPr="001B53CC">
        <w:rPr>
          <w:rFonts w:ascii="Book Antiqua" w:hAnsi="Book Antiqua" w:cs="Tw Cen MT"/>
          <w:bCs/>
          <w:sz w:val="24"/>
          <w:szCs w:val="24"/>
        </w:rPr>
        <w:t>remains a controversial and debated ethical issue throughout the world, even in places where it has been legalized.</w:t>
      </w:r>
      <w:r w:rsidR="009E5AA5">
        <w:rPr>
          <w:rFonts w:ascii="Book Antiqua" w:hAnsi="Book Antiqua" w:cs="Tw Cen MT"/>
          <w:bCs/>
          <w:sz w:val="24"/>
          <w:szCs w:val="24"/>
        </w:rPr>
        <w:t xml:space="preserve"> </w:t>
      </w:r>
      <w:r w:rsidRPr="001B53CC">
        <w:rPr>
          <w:rFonts w:ascii="Book Antiqua" w:hAnsi="Book Antiqua" w:cs="Tw Cen MT"/>
          <w:bCs/>
          <w:sz w:val="24"/>
          <w:szCs w:val="24"/>
        </w:rPr>
        <w:t>Still, acceptance of PAS has clearly become mainstream</w:t>
      </w:r>
      <w:r w:rsidR="0053536F" w:rsidRPr="001B53CC">
        <w:rPr>
          <w:rFonts w:ascii="Book Antiqua" w:hAnsi="Book Antiqua" w:cs="Tw Cen MT"/>
          <w:bCs/>
          <w:sz w:val="24"/>
          <w:szCs w:val="24"/>
        </w:rPr>
        <w:t xml:space="preserve"> in the Westernized nations</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00927289" w:rsidRPr="001B53CC">
        <w:rPr>
          <w:rFonts w:ascii="Book Antiqua" w:hAnsi="Book Antiqua" w:cs="Tw Cen MT"/>
          <w:sz w:val="24"/>
          <w:szCs w:val="24"/>
        </w:rPr>
        <w:t xml:space="preserve">A recent Gallup poll </w:t>
      </w:r>
      <w:r w:rsidR="00F54F76" w:rsidRPr="001B53CC">
        <w:rPr>
          <w:rFonts w:ascii="Book Antiqua" w:hAnsi="Book Antiqua" w:cs="Tw Cen MT"/>
          <w:sz w:val="24"/>
          <w:szCs w:val="24"/>
        </w:rPr>
        <w:t xml:space="preserve">indicated that the majority of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F54F76" w:rsidRPr="001B53CC">
        <w:rPr>
          <w:rFonts w:ascii="Book Antiqua" w:hAnsi="Book Antiqua" w:cs="Tw Cen MT"/>
          <w:sz w:val="24"/>
          <w:szCs w:val="24"/>
        </w:rPr>
        <w:t xml:space="preserve"> population believes that </w:t>
      </w:r>
      <w:r w:rsidR="00647C13" w:rsidRPr="001B53CC">
        <w:rPr>
          <w:rFonts w:ascii="Book Antiqua" w:hAnsi="Book Antiqua" w:cs="Tw Cen MT"/>
          <w:sz w:val="24"/>
          <w:szCs w:val="24"/>
        </w:rPr>
        <w:t xml:space="preserve">both </w:t>
      </w:r>
      <w:r w:rsidR="00E10020" w:rsidRPr="001B53CC">
        <w:rPr>
          <w:rFonts w:ascii="Book Antiqua" w:hAnsi="Book Antiqua" w:cs="Tw Cen MT"/>
          <w:sz w:val="24"/>
          <w:szCs w:val="24"/>
        </w:rPr>
        <w:t>AVE</w:t>
      </w:r>
      <w:r w:rsidR="00F54F76" w:rsidRPr="001B53CC">
        <w:rPr>
          <w:rFonts w:ascii="Book Antiqua" w:hAnsi="Book Antiqua" w:cs="Tw Cen MT"/>
          <w:sz w:val="24"/>
          <w:szCs w:val="24"/>
        </w:rPr>
        <w:t xml:space="preserve"> (70%) and PAS (51%) “</w:t>
      </w:r>
      <w:proofErr w:type="gramStart"/>
      <w:r w:rsidR="0061714F" w:rsidRPr="001B53CC">
        <w:rPr>
          <w:rFonts w:ascii="Book Antiqua" w:hAnsi="Book Antiqua" w:cs="Tw Cen MT"/>
          <w:sz w:val="24"/>
          <w:szCs w:val="24"/>
        </w:rPr>
        <w:t>should</w:t>
      </w:r>
      <w:proofErr w:type="gramEnd"/>
      <w:r w:rsidR="0061714F" w:rsidRPr="001B53CC">
        <w:rPr>
          <w:rFonts w:ascii="Book Antiqua" w:hAnsi="Book Antiqua" w:cs="Tw Cen MT"/>
          <w:sz w:val="24"/>
          <w:szCs w:val="24"/>
        </w:rPr>
        <w:t xml:space="preserve"> be allowed</w:t>
      </w:r>
      <w:r w:rsidR="00F54F76" w:rsidRPr="001B53CC">
        <w:rPr>
          <w:rFonts w:ascii="Book Antiqua" w:hAnsi="Book Antiqua" w:cs="Tw Cen MT"/>
          <w:sz w:val="24"/>
          <w:szCs w:val="24"/>
        </w:rPr>
        <w:t>”</w:t>
      </w:r>
      <w:r w:rsidR="00B27223" w:rsidRPr="001B53CC">
        <w:rPr>
          <w:rFonts w:ascii="Book Antiqua" w:hAnsi="Book Antiqua" w:cs="Tw Cen MT"/>
          <w:sz w:val="24"/>
          <w:szCs w:val="24"/>
          <w:vertAlign w:val="superscript"/>
        </w:rPr>
        <w:t>[26]</w:t>
      </w:r>
      <w:r w:rsidR="00C2379B" w:rsidRPr="001B53CC">
        <w:rPr>
          <w:rFonts w:ascii="Book Antiqua" w:hAnsi="Book Antiqua" w:cs="Tw Cen MT"/>
          <w:sz w:val="24"/>
          <w:szCs w:val="24"/>
        </w:rPr>
        <w:t>.</w:t>
      </w:r>
      <w:r w:rsidR="009E5AA5">
        <w:rPr>
          <w:rFonts w:ascii="Book Antiqua" w:hAnsi="Book Antiqua" w:cs="Tw Cen MT"/>
          <w:sz w:val="24"/>
          <w:szCs w:val="24"/>
        </w:rPr>
        <w:t xml:space="preserve"> </w:t>
      </w:r>
      <w:r w:rsidR="00D23580" w:rsidRPr="001B53CC">
        <w:rPr>
          <w:rFonts w:ascii="Book Antiqua" w:hAnsi="Book Antiqua" w:cs="Tw Cen MT"/>
          <w:sz w:val="24"/>
          <w:szCs w:val="24"/>
        </w:rPr>
        <w:t>This is striking, in that euthana</w:t>
      </w:r>
      <w:r w:rsidR="00C2379B" w:rsidRPr="001B53CC">
        <w:rPr>
          <w:rFonts w:ascii="Book Antiqua" w:hAnsi="Book Antiqua" w:cs="Tw Cen MT"/>
          <w:sz w:val="24"/>
          <w:szCs w:val="24"/>
        </w:rPr>
        <w:t xml:space="preserve">sia by the hand of a physician </w:t>
      </w:r>
      <w:r w:rsidR="00D23580" w:rsidRPr="001B53CC">
        <w:rPr>
          <w:rFonts w:ascii="Book Antiqua" w:hAnsi="Book Antiqua" w:cs="Tw Cen MT"/>
          <w:sz w:val="24"/>
          <w:szCs w:val="24"/>
        </w:rPr>
        <w:t>is more accepted</w:t>
      </w:r>
      <w:r w:rsidR="00C2379B" w:rsidRPr="001B53CC">
        <w:rPr>
          <w:rFonts w:ascii="Book Antiqua" w:hAnsi="Book Antiqua" w:cs="Tw Cen MT"/>
          <w:sz w:val="24"/>
          <w:szCs w:val="24"/>
        </w:rPr>
        <w:t xml:space="preserve"> than PAS</w:t>
      </w:r>
      <w:r w:rsidR="00CF5C52" w:rsidRPr="001B53CC">
        <w:rPr>
          <w:rFonts w:ascii="Book Antiqua" w:hAnsi="Book Antiqua" w:cs="Tw Cen MT"/>
          <w:sz w:val="24"/>
          <w:szCs w:val="24"/>
        </w:rPr>
        <w:t xml:space="preserve"> 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C2379B" w:rsidRPr="001B53CC">
        <w:rPr>
          <w:rFonts w:ascii="Book Antiqua" w:hAnsi="Book Antiqua" w:cs="Tw Cen MT"/>
          <w:sz w:val="24"/>
          <w:szCs w:val="24"/>
        </w:rPr>
        <w:t xml:space="preserve">, despite the fact that </w:t>
      </w:r>
      <w:r w:rsidR="00CF5C52" w:rsidRPr="001B53CC">
        <w:rPr>
          <w:rFonts w:ascii="Book Antiqua" w:hAnsi="Book Antiqua" w:cs="Tw Cen MT"/>
          <w:sz w:val="24"/>
          <w:szCs w:val="24"/>
        </w:rPr>
        <w:t xml:space="preserve">it is </w:t>
      </w:r>
      <w:r w:rsidR="00E10020" w:rsidRPr="001B53CC">
        <w:rPr>
          <w:rFonts w:ascii="Book Antiqua" w:hAnsi="Book Antiqua" w:cs="Tw Cen MT"/>
          <w:sz w:val="24"/>
          <w:szCs w:val="24"/>
        </w:rPr>
        <w:t>AVE</w:t>
      </w:r>
      <w:r w:rsidR="00C2379B" w:rsidRPr="001B53CC">
        <w:rPr>
          <w:rFonts w:ascii="Book Antiqua" w:hAnsi="Book Antiqua" w:cs="Tw Cen MT"/>
          <w:sz w:val="24"/>
          <w:szCs w:val="24"/>
        </w:rPr>
        <w:t xml:space="preserve"> </w:t>
      </w:r>
      <w:r w:rsidR="00CF5C52" w:rsidRPr="001B53CC">
        <w:rPr>
          <w:rFonts w:ascii="Book Antiqua" w:hAnsi="Book Antiqua" w:cs="Tw Cen MT"/>
          <w:sz w:val="24"/>
          <w:szCs w:val="24"/>
        </w:rPr>
        <w:t>that is</w:t>
      </w:r>
      <w:r w:rsidR="00C2379B" w:rsidRPr="001B53CC">
        <w:rPr>
          <w:rFonts w:ascii="Book Antiqua" w:hAnsi="Book Antiqua" w:cs="Tw Cen MT"/>
          <w:sz w:val="24"/>
          <w:szCs w:val="24"/>
        </w:rPr>
        <w:t xml:space="preserve"> illegal</w:t>
      </w:r>
      <w:r w:rsidR="00CF5C52" w:rsidRPr="001B53CC">
        <w:rPr>
          <w:rFonts w:ascii="Book Antiqua" w:hAnsi="Book Antiqua" w:cs="Tw Cen MT"/>
          <w:sz w:val="24"/>
          <w:szCs w:val="24"/>
        </w:rPr>
        <w:t>.</w:t>
      </w:r>
      <w:r w:rsidR="009E5AA5">
        <w:rPr>
          <w:rFonts w:ascii="Book Antiqua" w:hAnsi="Book Antiqua" w:cs="Tw Cen MT"/>
          <w:sz w:val="24"/>
          <w:szCs w:val="24"/>
        </w:rPr>
        <w:t xml:space="preserve"> </w:t>
      </w:r>
      <w:r w:rsidR="00C2379B" w:rsidRPr="001B53CC">
        <w:rPr>
          <w:rFonts w:ascii="Book Antiqua" w:hAnsi="Book Antiqua" w:cs="Tw Cen MT"/>
          <w:sz w:val="24"/>
          <w:szCs w:val="24"/>
        </w:rPr>
        <w:t xml:space="preserve">There are </w:t>
      </w:r>
      <w:r w:rsidR="00664E54" w:rsidRPr="001B53CC">
        <w:rPr>
          <w:rFonts w:ascii="Book Antiqua" w:hAnsi="Book Antiqua" w:cs="Tw Cen MT"/>
          <w:sz w:val="24"/>
          <w:szCs w:val="24"/>
        </w:rPr>
        <w:t xml:space="preserve">at least two likely </w:t>
      </w:r>
      <w:r w:rsidR="00C2379B" w:rsidRPr="001B53CC">
        <w:rPr>
          <w:rFonts w:ascii="Book Antiqua" w:hAnsi="Book Antiqua" w:cs="Tw Cen MT"/>
          <w:sz w:val="24"/>
          <w:szCs w:val="24"/>
        </w:rPr>
        <w:t>explanations for this apparent paradox.</w:t>
      </w:r>
      <w:r w:rsidR="009E5AA5">
        <w:rPr>
          <w:rFonts w:ascii="Book Antiqua" w:hAnsi="Book Antiqua" w:cs="Tw Cen MT"/>
          <w:sz w:val="24"/>
          <w:szCs w:val="24"/>
        </w:rPr>
        <w:t xml:space="preserve"> </w:t>
      </w:r>
      <w:r w:rsidR="00CF5C52" w:rsidRPr="001B53CC">
        <w:rPr>
          <w:rFonts w:ascii="Book Antiqua" w:hAnsi="Book Antiqua" w:cs="Tw Cen MT"/>
          <w:sz w:val="24"/>
          <w:szCs w:val="24"/>
        </w:rPr>
        <w:t>The first concerns the wording of the survey, which described the</w:t>
      </w:r>
      <w:r w:rsidR="00C2379B" w:rsidRPr="001B53CC">
        <w:rPr>
          <w:rFonts w:ascii="Book Antiqua" w:hAnsi="Book Antiqua" w:cs="Tw Cen MT"/>
          <w:sz w:val="24"/>
          <w:szCs w:val="24"/>
        </w:rPr>
        <w:t xml:space="preserve"> </w:t>
      </w:r>
      <w:r w:rsidR="00CF5C52" w:rsidRPr="001B53CC">
        <w:rPr>
          <w:rFonts w:ascii="Book Antiqua" w:hAnsi="Book Antiqua" w:cs="Tw Cen MT"/>
          <w:sz w:val="24"/>
          <w:szCs w:val="24"/>
        </w:rPr>
        <w:t xml:space="preserve">AVE option as </w:t>
      </w:r>
      <w:r w:rsidR="00CF5C52" w:rsidRPr="001B53CC">
        <w:rPr>
          <w:rFonts w:ascii="Book Antiqua" w:hAnsi="Book Antiqua" w:cs="Arial"/>
          <w:sz w:val="24"/>
          <w:szCs w:val="24"/>
        </w:rPr>
        <w:t xml:space="preserve">allowing doctors to </w:t>
      </w:r>
      <w:r w:rsidR="009E5AA5">
        <w:rPr>
          <w:rFonts w:ascii="Book Antiqua" w:hAnsi="Book Antiqua" w:cs="Arial"/>
          <w:sz w:val="24"/>
          <w:szCs w:val="24"/>
          <w:lang w:eastAsia="zh-CN"/>
        </w:rPr>
        <w:t>“</w:t>
      </w:r>
      <w:r w:rsidR="00CF5C52" w:rsidRPr="001B53CC">
        <w:rPr>
          <w:rFonts w:ascii="Book Antiqua" w:hAnsi="Book Antiqua" w:cs="Arial"/>
          <w:sz w:val="24"/>
          <w:szCs w:val="24"/>
        </w:rPr>
        <w:t>end the patient</w:t>
      </w:r>
      <w:r w:rsidR="009E5AA5">
        <w:rPr>
          <w:rFonts w:ascii="Book Antiqua" w:hAnsi="Book Antiqua" w:cs="Arial"/>
          <w:sz w:val="24"/>
          <w:szCs w:val="24"/>
          <w:lang w:eastAsia="zh-CN"/>
        </w:rPr>
        <w:t>’</w:t>
      </w:r>
      <w:r w:rsidR="00CF5C52" w:rsidRPr="001B53CC">
        <w:rPr>
          <w:rFonts w:ascii="Book Antiqua" w:hAnsi="Book Antiqua" w:cs="Arial"/>
          <w:sz w:val="24"/>
          <w:szCs w:val="24"/>
        </w:rPr>
        <w:t>s life by some painless means</w:t>
      </w:r>
      <w:r w:rsidR="009E5AA5">
        <w:rPr>
          <w:rFonts w:ascii="Book Antiqua" w:hAnsi="Book Antiqua" w:cs="Arial"/>
          <w:sz w:val="24"/>
          <w:szCs w:val="24"/>
          <w:lang w:eastAsia="zh-CN"/>
        </w:rPr>
        <w:t>”</w:t>
      </w:r>
      <w:r w:rsidR="009E5AA5">
        <w:rPr>
          <w:rFonts w:ascii="Book Antiqua" w:hAnsi="Book Antiqua" w:cs="Arial" w:hint="eastAsia"/>
          <w:sz w:val="24"/>
          <w:szCs w:val="24"/>
          <w:lang w:eastAsia="zh-CN"/>
        </w:rPr>
        <w:t xml:space="preserve"> </w:t>
      </w:r>
      <w:r w:rsidR="00CF5C52" w:rsidRPr="001B53CC">
        <w:rPr>
          <w:rFonts w:ascii="Book Antiqua" w:hAnsi="Book Antiqua" w:cs="Arial"/>
          <w:sz w:val="24"/>
          <w:szCs w:val="24"/>
        </w:rPr>
        <w:t>and PAS as allowing a doctor to “assist the patient in committing suicide</w:t>
      </w:r>
      <w:r w:rsidR="009E5AA5">
        <w:rPr>
          <w:rFonts w:ascii="Book Antiqua" w:hAnsi="Book Antiqua" w:cs="Arial"/>
          <w:sz w:val="24"/>
          <w:szCs w:val="24"/>
          <w:lang w:eastAsia="zh-CN"/>
        </w:rPr>
        <w:t>”</w:t>
      </w:r>
      <w:r w:rsidR="009E5AA5">
        <w:rPr>
          <w:rFonts w:ascii="Book Antiqua" w:hAnsi="Book Antiqua" w:cs="Arial"/>
          <w:sz w:val="24"/>
          <w:szCs w:val="24"/>
        </w:rPr>
        <w:t>.</w:t>
      </w:r>
      <w:r w:rsidR="009E5AA5">
        <w:rPr>
          <w:rFonts w:ascii="Book Antiqua" w:hAnsi="Book Antiqua" w:cs="Tw Cen MT"/>
          <w:sz w:val="24"/>
          <w:szCs w:val="24"/>
        </w:rPr>
        <w:t xml:space="preserve"> </w:t>
      </w:r>
      <w:r w:rsidR="00CF5C52" w:rsidRPr="001B53CC">
        <w:rPr>
          <w:rFonts w:ascii="Book Antiqua" w:hAnsi="Book Antiqua" w:cs="Tw Cen MT"/>
          <w:sz w:val="24"/>
          <w:szCs w:val="24"/>
        </w:rPr>
        <w:t>Given that choice, death by “some painless means” probably sounds better than “commit</w:t>
      </w:r>
      <w:r w:rsidR="00664E54" w:rsidRPr="001B53CC">
        <w:rPr>
          <w:rFonts w:ascii="Book Antiqua" w:hAnsi="Book Antiqua" w:cs="Tw Cen MT"/>
          <w:sz w:val="24"/>
          <w:szCs w:val="24"/>
        </w:rPr>
        <w:t>ting suicide,” which conflicts with a persistent taboo</w:t>
      </w:r>
      <w:r w:rsidR="00CF5C52" w:rsidRPr="001B53CC">
        <w:rPr>
          <w:rFonts w:ascii="Book Antiqua" w:hAnsi="Book Antiqua" w:cs="Tw Cen MT"/>
          <w:sz w:val="24"/>
          <w:szCs w:val="24"/>
        </w:rPr>
        <w:t xml:space="preserve"> against suicide</w:t>
      </w:r>
      <w:r w:rsidR="00664E54" w:rsidRPr="001B53CC">
        <w:rPr>
          <w:rFonts w:ascii="Book Antiqua" w:hAnsi="Book Antiqua" w:cs="Tw Cen MT"/>
          <w:sz w:val="24"/>
          <w:szCs w:val="24"/>
        </w:rPr>
        <w:t xml:space="preserve"> 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CF5C52" w:rsidRPr="001B53CC">
        <w:rPr>
          <w:rFonts w:ascii="Book Antiqua" w:hAnsi="Book Antiqua" w:cs="Tw Cen MT"/>
          <w:sz w:val="24"/>
          <w:szCs w:val="24"/>
        </w:rPr>
        <w:t>.</w:t>
      </w:r>
      <w:r w:rsidR="009E5AA5">
        <w:rPr>
          <w:rFonts w:ascii="Book Antiqua" w:hAnsi="Book Antiqua" w:cs="Tw Cen MT"/>
          <w:sz w:val="24"/>
          <w:szCs w:val="24"/>
        </w:rPr>
        <w:t xml:space="preserve"> </w:t>
      </w:r>
      <w:r w:rsidR="00CF5C52" w:rsidRPr="001B53CC">
        <w:rPr>
          <w:rFonts w:ascii="Book Antiqua" w:hAnsi="Book Antiqua" w:cs="Tw Cen MT"/>
          <w:sz w:val="24"/>
          <w:szCs w:val="24"/>
        </w:rPr>
        <w:t>Indeed, the same Gallup poll found that nearly half the sample (49%) deemed PAS to be “morally wrong” and two-thirds of the sample (77%) stated tha</w:t>
      </w:r>
      <w:r w:rsidR="00B27223" w:rsidRPr="001B53CC">
        <w:rPr>
          <w:rFonts w:ascii="Book Antiqua" w:hAnsi="Book Antiqua" w:cs="Tw Cen MT"/>
          <w:sz w:val="24"/>
          <w:szCs w:val="24"/>
        </w:rPr>
        <w:t xml:space="preserve">t suicide was morally </w:t>
      </w:r>
      <w:proofErr w:type="gramStart"/>
      <w:r w:rsidR="00B27223" w:rsidRPr="001B53CC">
        <w:rPr>
          <w:rFonts w:ascii="Book Antiqua" w:hAnsi="Book Antiqua" w:cs="Tw Cen MT"/>
          <w:sz w:val="24"/>
          <w:szCs w:val="24"/>
        </w:rPr>
        <w:t>wrong</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27]</w:t>
      </w:r>
      <w:r w:rsidR="00CF5C52" w:rsidRPr="001B53CC">
        <w:rPr>
          <w:rFonts w:ascii="Book Antiqua" w:hAnsi="Book Antiqua" w:cs="Tw Cen MT"/>
          <w:sz w:val="24"/>
          <w:szCs w:val="24"/>
        </w:rPr>
        <w:t>.</w:t>
      </w:r>
      <w:r w:rsidR="009E5AA5">
        <w:rPr>
          <w:rFonts w:ascii="Book Antiqua" w:hAnsi="Book Antiqua" w:cs="Tw Cen MT"/>
          <w:sz w:val="24"/>
          <w:szCs w:val="24"/>
        </w:rPr>
        <w:t xml:space="preserve"> </w:t>
      </w:r>
      <w:r w:rsidR="00CF5C52" w:rsidRPr="001B53CC">
        <w:rPr>
          <w:rFonts w:ascii="Book Antiqua" w:hAnsi="Book Antiqua" w:cs="Tw Cen MT"/>
          <w:sz w:val="24"/>
          <w:szCs w:val="24"/>
        </w:rPr>
        <w:t xml:space="preserve">Second, the greater </w:t>
      </w:r>
      <w:r w:rsidR="00CF5C52" w:rsidRPr="001B53CC">
        <w:rPr>
          <w:rFonts w:ascii="Book Antiqua" w:hAnsi="Book Antiqua" w:cs="Tw Cen MT"/>
          <w:sz w:val="24"/>
          <w:szCs w:val="24"/>
        </w:rPr>
        <w:lastRenderedPageBreak/>
        <w:t xml:space="preserve">acceptance of AVE </w:t>
      </w:r>
      <w:r w:rsidR="00664E54" w:rsidRPr="001B53CC">
        <w:rPr>
          <w:rFonts w:ascii="Book Antiqua" w:hAnsi="Book Antiqua" w:cs="Tw Cen MT"/>
          <w:sz w:val="24"/>
          <w:szCs w:val="24"/>
        </w:rPr>
        <w:t xml:space="preserve">in comparison to PAS may reflect </w:t>
      </w:r>
      <w:r w:rsidR="00E411A3" w:rsidRPr="001B53CC">
        <w:rPr>
          <w:rFonts w:ascii="Book Antiqua" w:hAnsi="Book Antiqua" w:cs="Tw Cen MT"/>
          <w:sz w:val="24"/>
          <w:szCs w:val="24"/>
        </w:rPr>
        <w:t xml:space="preserve">a preference for the </w:t>
      </w:r>
      <w:r w:rsidR="00664E54" w:rsidRPr="001B53CC">
        <w:rPr>
          <w:rFonts w:ascii="Book Antiqua" w:hAnsi="Book Antiqua" w:cs="Tw Cen MT"/>
          <w:sz w:val="24"/>
          <w:szCs w:val="24"/>
        </w:rPr>
        <w:t xml:space="preserve">medicalization of euthanasia </w:t>
      </w:r>
      <w:r w:rsidR="00E411A3" w:rsidRPr="001B53CC">
        <w:rPr>
          <w:rFonts w:ascii="Book Antiqua" w:hAnsi="Book Antiqua" w:cs="Tw Cen MT"/>
          <w:sz w:val="24"/>
          <w:szCs w:val="24"/>
        </w:rPr>
        <w:t>that</w:t>
      </w:r>
      <w:r w:rsidR="00664E54" w:rsidRPr="001B53CC">
        <w:rPr>
          <w:rFonts w:ascii="Book Antiqua" w:hAnsi="Book Antiqua" w:cs="Tw Cen MT"/>
          <w:sz w:val="24"/>
          <w:szCs w:val="24"/>
        </w:rPr>
        <w:t xml:space="preserve"> places the direct responsibility of hastening death into the hands of physicians.</w:t>
      </w:r>
      <w:r w:rsidR="009E5AA5">
        <w:rPr>
          <w:rFonts w:ascii="Book Antiqua" w:hAnsi="Book Antiqua" w:cs="Tw Cen MT"/>
          <w:sz w:val="24"/>
          <w:szCs w:val="24"/>
        </w:rPr>
        <w:t xml:space="preserve"> </w:t>
      </w:r>
      <w:r w:rsidR="00806921" w:rsidRPr="001B53CC">
        <w:rPr>
          <w:rFonts w:ascii="Book Antiqua" w:hAnsi="Book Antiqua" w:cs="Tw Cen MT"/>
          <w:sz w:val="24"/>
          <w:szCs w:val="24"/>
        </w:rPr>
        <w:t>The more active role of the physician in AVE</w:t>
      </w:r>
      <w:r w:rsidR="00664E54" w:rsidRPr="001B53CC">
        <w:rPr>
          <w:rFonts w:ascii="Book Antiqua" w:hAnsi="Book Antiqua" w:cs="Tw Cen MT"/>
          <w:sz w:val="24"/>
          <w:szCs w:val="24"/>
        </w:rPr>
        <w:t xml:space="preserve"> may be </w:t>
      </w:r>
      <w:r w:rsidR="00806921" w:rsidRPr="001B53CC">
        <w:rPr>
          <w:rFonts w:ascii="Book Antiqua" w:hAnsi="Book Antiqua" w:cs="Tw Cen MT"/>
          <w:sz w:val="24"/>
          <w:szCs w:val="24"/>
        </w:rPr>
        <w:t xml:space="preserve">more </w:t>
      </w:r>
      <w:r w:rsidR="00664E54" w:rsidRPr="001B53CC">
        <w:rPr>
          <w:rFonts w:ascii="Book Antiqua" w:hAnsi="Book Antiqua" w:cs="Tw Cen MT"/>
          <w:sz w:val="24"/>
          <w:szCs w:val="24"/>
        </w:rPr>
        <w:t xml:space="preserve">aligned with the range of </w:t>
      </w:r>
      <w:r w:rsidR="00806921" w:rsidRPr="001B53CC">
        <w:rPr>
          <w:rFonts w:ascii="Book Antiqua" w:hAnsi="Book Antiqua" w:cs="Tw Cen MT"/>
          <w:sz w:val="24"/>
          <w:szCs w:val="24"/>
        </w:rPr>
        <w:t xml:space="preserve">accepted </w:t>
      </w:r>
      <w:r w:rsidR="00C2379B" w:rsidRPr="001B53CC">
        <w:rPr>
          <w:rFonts w:ascii="Book Antiqua" w:hAnsi="Book Antiqua" w:cs="Tw Cen MT"/>
          <w:sz w:val="24"/>
          <w:szCs w:val="24"/>
        </w:rPr>
        <w:t>medical practices</w:t>
      </w:r>
      <w:r w:rsidR="00870465" w:rsidRPr="001B53CC">
        <w:rPr>
          <w:rFonts w:ascii="Book Antiqua" w:hAnsi="Book Antiqua" w:cs="Tw Cen MT"/>
          <w:sz w:val="24"/>
          <w:szCs w:val="24"/>
        </w:rPr>
        <w:t xml:space="preserve"> that are already in place</w:t>
      </w:r>
      <w:r w:rsidR="00C2379B" w:rsidRPr="001B53CC">
        <w:rPr>
          <w:rFonts w:ascii="Book Antiqua" w:hAnsi="Book Antiqua" w:cs="Tw Cen MT"/>
          <w:sz w:val="24"/>
          <w:szCs w:val="24"/>
        </w:rPr>
        <w:t xml:space="preserve"> </w:t>
      </w:r>
      <w:r w:rsidR="00664E54" w:rsidRPr="001B53CC">
        <w:rPr>
          <w:rFonts w:ascii="Book Antiqua" w:hAnsi="Book Antiqua" w:cs="Tw Cen MT"/>
          <w:sz w:val="24"/>
          <w:szCs w:val="24"/>
        </w:rPr>
        <w:t>such as</w:t>
      </w:r>
      <w:r w:rsidR="00C2379B" w:rsidRPr="001B53CC">
        <w:rPr>
          <w:rFonts w:ascii="Book Antiqua" w:hAnsi="Book Antiqua" w:cs="Tw Cen MT"/>
          <w:sz w:val="24"/>
          <w:szCs w:val="24"/>
        </w:rPr>
        <w:t xml:space="preserve"> palliative sedation (</w:t>
      </w:r>
      <w:r w:rsidR="00C2379B" w:rsidRPr="009E5AA5">
        <w:rPr>
          <w:rFonts w:ascii="Book Antiqua" w:hAnsi="Book Antiqua" w:cs="Tw Cen MT"/>
          <w:i/>
          <w:sz w:val="24"/>
          <w:szCs w:val="24"/>
        </w:rPr>
        <w:t>e.g.</w:t>
      </w:r>
      <w:r w:rsidR="009E5AA5">
        <w:rPr>
          <w:rFonts w:ascii="Book Antiqua" w:hAnsi="Book Antiqua" w:cs="Tw Cen MT" w:hint="eastAsia"/>
          <w:sz w:val="24"/>
          <w:szCs w:val="24"/>
          <w:lang w:eastAsia="zh-CN"/>
        </w:rPr>
        <w:t>,</w:t>
      </w:r>
      <w:r w:rsidR="00C2379B" w:rsidRPr="001B53CC">
        <w:rPr>
          <w:rFonts w:ascii="Book Antiqua" w:hAnsi="Book Antiqua" w:cs="Tw Cen MT"/>
          <w:sz w:val="24"/>
          <w:szCs w:val="24"/>
        </w:rPr>
        <w:t xml:space="preserve"> administering a medication for pain, but knowing that it will likely hasten death –</w:t>
      </w:r>
      <w:r w:rsidR="00664E54" w:rsidRPr="001B53CC">
        <w:rPr>
          <w:rFonts w:ascii="Book Antiqua" w:hAnsi="Book Antiqua" w:cs="Tw Cen MT"/>
          <w:sz w:val="24"/>
          <w:szCs w:val="24"/>
        </w:rPr>
        <w:t xml:space="preserve"> the so-called “double-effect”).</w:t>
      </w:r>
    </w:p>
    <w:p w14:paraId="05243C3E" w14:textId="69EC9C81" w:rsidR="00997095" w:rsidRPr="001B53CC" w:rsidRDefault="00BE544B"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There is irony in the fact that</w:t>
      </w:r>
      <w:r w:rsidR="00C2379B" w:rsidRPr="001B53CC">
        <w:rPr>
          <w:rFonts w:ascii="Book Antiqua" w:hAnsi="Book Antiqua" w:cs="Tw Cen MT"/>
          <w:bCs/>
          <w:sz w:val="24"/>
          <w:szCs w:val="24"/>
        </w:rPr>
        <w:t xml:space="preserve"> technological advances in medical care </w:t>
      </w:r>
      <w:r w:rsidR="00806921" w:rsidRPr="001B53CC">
        <w:rPr>
          <w:rFonts w:ascii="Book Antiqua" w:hAnsi="Book Antiqua" w:cs="Tw Cen MT"/>
          <w:bCs/>
          <w:sz w:val="24"/>
          <w:szCs w:val="24"/>
        </w:rPr>
        <w:t xml:space="preserve">that have resulted in </w:t>
      </w:r>
      <w:r w:rsidR="00752CC6" w:rsidRPr="001B53CC">
        <w:rPr>
          <w:rFonts w:ascii="Book Antiqua" w:hAnsi="Book Antiqua" w:cs="Tw Cen MT"/>
          <w:bCs/>
          <w:sz w:val="24"/>
          <w:szCs w:val="24"/>
        </w:rPr>
        <w:t>increase</w:t>
      </w:r>
      <w:r w:rsidR="00806921" w:rsidRPr="001B53CC">
        <w:rPr>
          <w:rFonts w:ascii="Book Antiqua" w:hAnsi="Book Antiqua" w:cs="Tw Cen MT"/>
          <w:bCs/>
          <w:sz w:val="24"/>
          <w:szCs w:val="24"/>
        </w:rPr>
        <w:t>d</w:t>
      </w:r>
      <w:r w:rsidR="00752CC6" w:rsidRPr="001B53CC">
        <w:rPr>
          <w:rFonts w:ascii="Book Antiqua" w:hAnsi="Book Antiqua" w:cs="Tw Cen MT"/>
          <w:bCs/>
          <w:sz w:val="24"/>
          <w:szCs w:val="24"/>
        </w:rPr>
        <w:t xml:space="preserve"> life expectancy </w:t>
      </w:r>
      <w:r w:rsidR="00806921" w:rsidRPr="001B53CC">
        <w:rPr>
          <w:rFonts w:ascii="Book Antiqua" w:hAnsi="Book Antiqua" w:cs="Tw Cen MT"/>
          <w:bCs/>
          <w:sz w:val="24"/>
          <w:szCs w:val="24"/>
        </w:rPr>
        <w:t>have</w:t>
      </w:r>
      <w:r w:rsidR="00C2379B" w:rsidRPr="001B53CC">
        <w:rPr>
          <w:rFonts w:ascii="Book Antiqua" w:hAnsi="Book Antiqua" w:cs="Tw Cen MT"/>
          <w:bCs/>
          <w:sz w:val="24"/>
          <w:szCs w:val="24"/>
        </w:rPr>
        <w:t xml:space="preserve"> </w:t>
      </w:r>
      <w:r w:rsidR="00806921" w:rsidRPr="001B53CC">
        <w:rPr>
          <w:rFonts w:ascii="Book Antiqua" w:hAnsi="Book Antiqua" w:cs="Tw Cen MT"/>
          <w:bCs/>
          <w:sz w:val="24"/>
          <w:szCs w:val="24"/>
        </w:rPr>
        <w:t>in turn led to</w:t>
      </w:r>
      <w:r w:rsidR="00C2379B" w:rsidRPr="001B53CC">
        <w:rPr>
          <w:rFonts w:ascii="Book Antiqua" w:hAnsi="Book Antiqua" w:cs="Tw Cen MT"/>
          <w:bCs/>
          <w:sz w:val="24"/>
          <w:szCs w:val="24"/>
        </w:rPr>
        <w:t xml:space="preserve"> greater acceptance of suicide that is specifically facilitated by physicians, particularly </w:t>
      </w:r>
      <w:r w:rsidRPr="001B53CC">
        <w:rPr>
          <w:rFonts w:ascii="Book Antiqua" w:hAnsi="Book Antiqua" w:cs="Tw Cen MT"/>
          <w:bCs/>
          <w:sz w:val="24"/>
          <w:szCs w:val="24"/>
        </w:rPr>
        <w:t>since the Hippocratic Oath forbids it.</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Not surprisingly, </w:t>
      </w:r>
      <w:r w:rsidR="0002651F" w:rsidRPr="001B53CC">
        <w:rPr>
          <w:rFonts w:ascii="Book Antiqua" w:hAnsi="Book Antiqua" w:cs="Tw Cen MT"/>
          <w:bCs/>
          <w:sz w:val="24"/>
          <w:szCs w:val="24"/>
        </w:rPr>
        <w:t xml:space="preserve">in contrast to the general population,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5C1BEB" w:rsidRPr="001B53CC">
        <w:rPr>
          <w:rFonts w:ascii="Book Antiqua" w:hAnsi="Book Antiqua" w:cs="Tw Cen MT"/>
          <w:bCs/>
          <w:sz w:val="24"/>
          <w:szCs w:val="24"/>
        </w:rPr>
        <w:t xml:space="preserve"> </w:t>
      </w:r>
      <w:r w:rsidR="0002651F" w:rsidRPr="001B53CC">
        <w:rPr>
          <w:rFonts w:ascii="Book Antiqua" w:hAnsi="Book Antiqua" w:cs="Tw Cen MT"/>
          <w:bCs/>
          <w:sz w:val="24"/>
          <w:szCs w:val="24"/>
        </w:rPr>
        <w:t xml:space="preserve">physicians tend to have significantly greater acceptance of PAS compared to </w:t>
      </w:r>
      <w:proofErr w:type="gramStart"/>
      <w:r w:rsidR="00E10020" w:rsidRPr="001B53CC">
        <w:rPr>
          <w:rFonts w:ascii="Book Antiqua" w:hAnsi="Book Antiqua" w:cs="Tw Cen MT"/>
          <w:bCs/>
          <w:sz w:val="24"/>
          <w:szCs w:val="24"/>
        </w:rPr>
        <w:t>AVE</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28]</w:t>
      </w:r>
      <w:r w:rsidR="0002651F" w:rsidRPr="001B53CC">
        <w:rPr>
          <w:rFonts w:ascii="Book Antiqua" w:hAnsi="Book Antiqua" w:cs="Tw Cen MT"/>
          <w:bCs/>
          <w:sz w:val="24"/>
          <w:szCs w:val="24"/>
        </w:rPr>
        <w:t>.</w:t>
      </w:r>
      <w:r w:rsidR="009E5AA5">
        <w:rPr>
          <w:rFonts w:ascii="Book Antiqua" w:hAnsi="Book Antiqua" w:cs="Tw Cen MT"/>
          <w:bCs/>
          <w:sz w:val="24"/>
          <w:szCs w:val="24"/>
        </w:rPr>
        <w:t xml:space="preserve"> </w:t>
      </w:r>
      <w:r w:rsidR="0002651F" w:rsidRPr="001B53CC">
        <w:rPr>
          <w:rFonts w:ascii="Book Antiqua" w:hAnsi="Book Antiqua" w:cs="Tw Cen MT"/>
          <w:bCs/>
          <w:sz w:val="24"/>
          <w:szCs w:val="24"/>
        </w:rPr>
        <w:t xml:space="preserve">There is also a discrepancy in that while many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8974EE" w:rsidRPr="001B53CC">
        <w:rPr>
          <w:rFonts w:ascii="Book Antiqua" w:hAnsi="Book Antiqua" w:cs="Tw Cen MT"/>
          <w:bCs/>
          <w:sz w:val="24"/>
          <w:szCs w:val="24"/>
        </w:rPr>
        <w:t xml:space="preserve"> </w:t>
      </w:r>
      <w:r w:rsidR="0002651F" w:rsidRPr="001B53CC">
        <w:rPr>
          <w:rFonts w:ascii="Book Antiqua" w:hAnsi="Book Antiqua" w:cs="Tw Cen MT"/>
          <w:bCs/>
          <w:sz w:val="24"/>
          <w:szCs w:val="24"/>
        </w:rPr>
        <w:t xml:space="preserve">physicians support </w:t>
      </w:r>
      <w:r w:rsidR="008974EE" w:rsidRPr="001B53CC">
        <w:rPr>
          <w:rFonts w:ascii="Book Antiqua" w:hAnsi="Book Antiqua" w:cs="Tw Cen MT"/>
          <w:bCs/>
          <w:sz w:val="24"/>
          <w:szCs w:val="24"/>
        </w:rPr>
        <w:t xml:space="preserve">the legalization of PAS, a much lower proportion </w:t>
      </w:r>
      <w:r w:rsidR="0002651F" w:rsidRPr="001B53CC">
        <w:rPr>
          <w:rFonts w:ascii="Book Antiqua" w:hAnsi="Book Antiqua" w:cs="Tw Cen MT"/>
          <w:bCs/>
          <w:sz w:val="24"/>
          <w:szCs w:val="24"/>
        </w:rPr>
        <w:t>would a</w:t>
      </w:r>
      <w:r w:rsidR="00B27223" w:rsidRPr="001B53CC">
        <w:rPr>
          <w:rFonts w:ascii="Book Antiqua" w:hAnsi="Book Antiqua" w:cs="Tw Cen MT"/>
          <w:bCs/>
          <w:sz w:val="24"/>
          <w:szCs w:val="24"/>
        </w:rPr>
        <w:t xml:space="preserve">gree to actually perform </w:t>
      </w:r>
      <w:proofErr w:type="gramStart"/>
      <w:r w:rsidR="00B27223" w:rsidRPr="001B53CC">
        <w:rPr>
          <w:rFonts w:ascii="Book Antiqua" w:hAnsi="Book Antiqua" w:cs="Tw Cen MT"/>
          <w:bCs/>
          <w:sz w:val="24"/>
          <w:szCs w:val="24"/>
        </w:rPr>
        <w:t>it</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28]</w:t>
      </w:r>
      <w:r w:rsidR="0002651F" w:rsidRPr="001B53CC">
        <w:rPr>
          <w:rFonts w:ascii="Book Antiqua" w:hAnsi="Book Antiqua" w:cs="Tw Cen MT"/>
          <w:bCs/>
          <w:sz w:val="24"/>
          <w:szCs w:val="24"/>
        </w:rPr>
        <w:t>.</w:t>
      </w:r>
      <w:r w:rsidR="009E5AA5">
        <w:rPr>
          <w:rFonts w:ascii="Book Antiqua" w:hAnsi="Book Antiqua" w:cs="Tw Cen MT"/>
          <w:bCs/>
          <w:sz w:val="24"/>
          <w:szCs w:val="24"/>
        </w:rPr>
        <w:t xml:space="preserve"> </w:t>
      </w:r>
      <w:r w:rsidR="005C1BEB" w:rsidRPr="001B53CC">
        <w:rPr>
          <w:rFonts w:ascii="Book Antiqua" w:hAnsi="Book Antiqua" w:cs="Tw Cen MT"/>
          <w:bCs/>
          <w:sz w:val="24"/>
          <w:szCs w:val="24"/>
        </w:rPr>
        <w:t>Physicians in the U</w:t>
      </w:r>
      <w:r w:rsidR="009E5AA5">
        <w:rPr>
          <w:rFonts w:ascii="Book Antiqua" w:hAnsi="Book Antiqua" w:cs="Tw Cen MT" w:hint="eastAsia"/>
          <w:bCs/>
          <w:sz w:val="24"/>
          <w:szCs w:val="24"/>
          <w:lang w:eastAsia="zh-CN"/>
        </w:rPr>
        <w:t xml:space="preserve">nited </w:t>
      </w:r>
      <w:r w:rsidR="009E5AA5">
        <w:rPr>
          <w:rFonts w:ascii="Book Antiqua" w:hAnsi="Book Antiqua" w:cs="Tw Cen MT"/>
          <w:bCs/>
          <w:sz w:val="24"/>
          <w:szCs w:val="24"/>
        </w:rPr>
        <w:t>K</w:t>
      </w:r>
      <w:r w:rsidR="009E5AA5">
        <w:rPr>
          <w:rFonts w:ascii="Book Antiqua" w:hAnsi="Book Antiqua" w:cs="Tw Cen MT" w:hint="eastAsia"/>
          <w:bCs/>
          <w:sz w:val="24"/>
          <w:szCs w:val="24"/>
          <w:lang w:eastAsia="zh-CN"/>
        </w:rPr>
        <w:t>ingdom</w:t>
      </w:r>
      <w:r w:rsidR="005C1BEB" w:rsidRPr="001B53CC">
        <w:rPr>
          <w:rFonts w:ascii="Book Antiqua" w:hAnsi="Book Antiqua" w:cs="Tw Cen MT"/>
          <w:bCs/>
          <w:sz w:val="24"/>
          <w:szCs w:val="24"/>
        </w:rPr>
        <w:t xml:space="preserve"> have been found to support PAS at a lower rate than does the </w:t>
      </w:r>
      <w:r w:rsidR="00E411A3" w:rsidRPr="001B53CC">
        <w:rPr>
          <w:rFonts w:ascii="Book Antiqua" w:hAnsi="Book Antiqua" w:cs="Tw Cen MT"/>
          <w:bCs/>
          <w:sz w:val="24"/>
          <w:szCs w:val="24"/>
        </w:rPr>
        <w:t xml:space="preserve">general </w:t>
      </w:r>
      <w:proofErr w:type="gramStart"/>
      <w:r w:rsidR="00B27223" w:rsidRPr="001B53CC">
        <w:rPr>
          <w:rFonts w:ascii="Book Antiqua" w:hAnsi="Book Antiqua" w:cs="Tw Cen MT"/>
          <w:bCs/>
          <w:sz w:val="24"/>
          <w:szCs w:val="24"/>
        </w:rPr>
        <w:t>public</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29]</w:t>
      </w:r>
      <w:r w:rsidR="005C1BEB" w:rsidRPr="001B53CC">
        <w:rPr>
          <w:rFonts w:ascii="Book Antiqua" w:hAnsi="Book Antiqua" w:cs="Tw Cen MT"/>
          <w:bCs/>
          <w:sz w:val="24"/>
          <w:szCs w:val="24"/>
        </w:rPr>
        <w:t>.</w:t>
      </w:r>
      <w:r w:rsidR="009E5AA5">
        <w:rPr>
          <w:rFonts w:ascii="Book Antiqua" w:hAnsi="Book Antiqua" w:cs="Tw Cen MT"/>
          <w:bCs/>
          <w:sz w:val="24"/>
          <w:szCs w:val="24"/>
        </w:rPr>
        <w:t xml:space="preserve"> </w:t>
      </w:r>
      <w:r w:rsidR="00870465" w:rsidRPr="001B53CC">
        <w:rPr>
          <w:rFonts w:ascii="Book Antiqua" w:hAnsi="Book Antiqua" w:cs="Tw Cen MT"/>
          <w:bCs/>
          <w:sz w:val="24"/>
          <w:szCs w:val="24"/>
        </w:rPr>
        <w:t xml:space="preserve">A study from Israel </w:t>
      </w:r>
      <w:r w:rsidR="005C1BEB" w:rsidRPr="001B53CC">
        <w:rPr>
          <w:rFonts w:ascii="Book Antiqua" w:hAnsi="Book Antiqua" w:cs="Tw Cen MT"/>
          <w:bCs/>
          <w:sz w:val="24"/>
          <w:szCs w:val="24"/>
        </w:rPr>
        <w:t>found that psychiatr</w:t>
      </w:r>
      <w:r w:rsidR="008974EE" w:rsidRPr="001B53CC">
        <w:rPr>
          <w:rFonts w:ascii="Book Antiqua" w:hAnsi="Book Antiqua" w:cs="Tw Cen MT"/>
          <w:bCs/>
          <w:sz w:val="24"/>
          <w:szCs w:val="24"/>
        </w:rPr>
        <w:t>ists tended to oppose PAS more</w:t>
      </w:r>
      <w:r w:rsidR="005C1BEB" w:rsidRPr="001B53CC">
        <w:rPr>
          <w:rFonts w:ascii="Book Antiqua" w:hAnsi="Book Antiqua" w:cs="Tw Cen MT"/>
          <w:bCs/>
          <w:sz w:val="24"/>
          <w:szCs w:val="24"/>
        </w:rPr>
        <w:t xml:space="preserve"> than other physicians, but the</w:t>
      </w:r>
      <w:r w:rsidR="008974EE" w:rsidRPr="001B53CC">
        <w:rPr>
          <w:rFonts w:ascii="Book Antiqua" w:hAnsi="Book Antiqua" w:cs="Tw Cen MT"/>
          <w:bCs/>
          <w:sz w:val="24"/>
          <w:szCs w:val="24"/>
        </w:rPr>
        <w:t xml:space="preserve">re may have been unique cultural </w:t>
      </w:r>
      <w:r w:rsidR="00E10020" w:rsidRPr="001B53CC">
        <w:rPr>
          <w:rFonts w:ascii="Book Antiqua" w:hAnsi="Book Antiqua" w:cs="Tw Cen MT"/>
          <w:bCs/>
          <w:sz w:val="24"/>
          <w:szCs w:val="24"/>
        </w:rPr>
        <w:t xml:space="preserve">factors pertinent to </w:t>
      </w:r>
      <w:r w:rsidR="008974EE" w:rsidRPr="001B53CC">
        <w:rPr>
          <w:rFonts w:ascii="Book Antiqua" w:hAnsi="Book Antiqua" w:cs="Tw Cen MT"/>
          <w:bCs/>
          <w:sz w:val="24"/>
          <w:szCs w:val="24"/>
        </w:rPr>
        <w:t>their</w:t>
      </w:r>
      <w:r w:rsidR="005C1BEB" w:rsidRPr="001B53CC">
        <w:rPr>
          <w:rFonts w:ascii="Book Antiqua" w:hAnsi="Book Antiqua" w:cs="Tw Cen MT"/>
          <w:bCs/>
          <w:sz w:val="24"/>
          <w:szCs w:val="24"/>
        </w:rPr>
        <w:t xml:space="preserve"> </w:t>
      </w:r>
      <w:proofErr w:type="gramStart"/>
      <w:r w:rsidR="00B27223" w:rsidRPr="001B53CC">
        <w:rPr>
          <w:rFonts w:ascii="Book Antiqua" w:hAnsi="Book Antiqua" w:cs="Tw Cen MT"/>
          <w:bCs/>
          <w:sz w:val="24"/>
          <w:szCs w:val="24"/>
        </w:rPr>
        <w:t>sample</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30]</w:t>
      </w:r>
      <w:r w:rsidR="008974EE" w:rsidRPr="001B53CC">
        <w:rPr>
          <w:rFonts w:ascii="Book Antiqua" w:hAnsi="Book Antiqua" w:cs="Tw Cen MT"/>
          <w:bCs/>
          <w:sz w:val="24"/>
          <w:szCs w:val="24"/>
        </w:rPr>
        <w:t>.</w:t>
      </w:r>
      <w:r w:rsidR="009E5AA5">
        <w:rPr>
          <w:rFonts w:ascii="Book Antiqua" w:hAnsi="Book Antiqua" w:cs="Tw Cen MT"/>
          <w:bCs/>
          <w:sz w:val="24"/>
          <w:szCs w:val="24"/>
        </w:rPr>
        <w:t xml:space="preserve"> </w:t>
      </w:r>
      <w:r w:rsidR="00997095" w:rsidRPr="001B53CC">
        <w:rPr>
          <w:rFonts w:ascii="Book Antiqua" w:hAnsi="Book Antiqua" w:cs="Tw Cen MT"/>
          <w:bCs/>
          <w:sz w:val="24"/>
          <w:szCs w:val="24"/>
        </w:rPr>
        <w:t xml:space="preserve">Palliative care specialists </w:t>
      </w:r>
      <w:r w:rsidR="00E10020" w:rsidRPr="001B53CC">
        <w:rPr>
          <w:rFonts w:ascii="Book Antiqua" w:hAnsi="Book Antiqua" w:cs="Tw Cen MT"/>
          <w:bCs/>
          <w:sz w:val="24"/>
          <w:szCs w:val="24"/>
        </w:rPr>
        <w:t>appear</w:t>
      </w:r>
      <w:r w:rsidR="00997095" w:rsidRPr="001B53CC">
        <w:rPr>
          <w:rFonts w:ascii="Book Antiqua" w:hAnsi="Book Antiqua" w:cs="Tw Cen MT"/>
          <w:bCs/>
          <w:sz w:val="24"/>
          <w:szCs w:val="24"/>
        </w:rPr>
        <w:t xml:space="preserve"> to have the</w:t>
      </w:r>
      <w:r w:rsidR="00B27223" w:rsidRPr="001B53CC">
        <w:rPr>
          <w:rFonts w:ascii="Book Antiqua" w:hAnsi="Book Antiqua" w:cs="Tw Cen MT"/>
          <w:bCs/>
          <w:sz w:val="24"/>
          <w:szCs w:val="24"/>
        </w:rPr>
        <w:t xml:space="preserve"> lowest rates of PAS </w:t>
      </w:r>
      <w:proofErr w:type="gramStart"/>
      <w:r w:rsidR="00B27223" w:rsidRPr="001B53CC">
        <w:rPr>
          <w:rFonts w:ascii="Book Antiqua" w:hAnsi="Book Antiqua" w:cs="Tw Cen MT"/>
          <w:bCs/>
          <w:sz w:val="24"/>
          <w:szCs w:val="24"/>
        </w:rPr>
        <w:t>acceptance</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31]</w:t>
      </w:r>
      <w:r w:rsidR="00C36B83" w:rsidRPr="001B53CC">
        <w:rPr>
          <w:rFonts w:ascii="Book Antiqua" w:hAnsi="Book Antiqua" w:cs="Tw Cen MT"/>
          <w:bCs/>
          <w:sz w:val="24"/>
          <w:szCs w:val="24"/>
        </w:rPr>
        <w:t xml:space="preserve"> </w:t>
      </w:r>
      <w:r w:rsidR="00997095" w:rsidRPr="001B53CC">
        <w:rPr>
          <w:rFonts w:ascii="Book Antiqua" w:hAnsi="Book Antiqua" w:cs="Tw Cen MT"/>
          <w:bCs/>
          <w:sz w:val="24"/>
          <w:szCs w:val="24"/>
        </w:rPr>
        <w:t>and physicians’ knowledge about palliative care is inversely correlated with PAS acceptance</w:t>
      </w:r>
      <w:r w:rsidR="00B27223" w:rsidRPr="001B53CC">
        <w:rPr>
          <w:rFonts w:ascii="Book Antiqua" w:hAnsi="Book Antiqua" w:cs="Tw Cen MT"/>
          <w:sz w:val="24"/>
          <w:szCs w:val="24"/>
          <w:vertAlign w:val="superscript"/>
        </w:rPr>
        <w:t>[32]</w:t>
      </w:r>
      <w:r w:rsidR="00997095" w:rsidRPr="001B53CC">
        <w:rPr>
          <w:rFonts w:ascii="Book Antiqua" w:hAnsi="Book Antiqua" w:cs="Tw Cen MT"/>
          <w:bCs/>
          <w:sz w:val="24"/>
          <w:szCs w:val="24"/>
        </w:rPr>
        <w:t>.</w:t>
      </w:r>
      <w:r w:rsidR="009E5AA5">
        <w:rPr>
          <w:rFonts w:ascii="Book Antiqua" w:hAnsi="Book Antiqua" w:cs="Tw Cen MT"/>
          <w:bCs/>
          <w:sz w:val="24"/>
          <w:szCs w:val="24"/>
        </w:rPr>
        <w:t xml:space="preserve"> </w:t>
      </w:r>
      <w:r w:rsidR="00C36B83" w:rsidRPr="001B53CC">
        <w:rPr>
          <w:rFonts w:ascii="Book Antiqua" w:hAnsi="Book Antiqua" w:cs="Tw Cen MT"/>
          <w:bCs/>
          <w:sz w:val="24"/>
          <w:szCs w:val="24"/>
        </w:rPr>
        <w:t xml:space="preserve">This suggests that support for PAS may be based on </w:t>
      </w:r>
      <w:r w:rsidR="00806921" w:rsidRPr="001B53CC">
        <w:rPr>
          <w:rFonts w:ascii="Book Antiqua" w:hAnsi="Book Antiqua" w:cs="Tw Cen MT"/>
          <w:bCs/>
          <w:sz w:val="24"/>
          <w:szCs w:val="24"/>
        </w:rPr>
        <w:t xml:space="preserve">a </w:t>
      </w:r>
      <w:r w:rsidR="00C36B83" w:rsidRPr="001B53CC">
        <w:rPr>
          <w:rFonts w:ascii="Book Antiqua" w:hAnsi="Book Antiqua" w:cs="Tw Cen MT"/>
          <w:bCs/>
          <w:sz w:val="24"/>
          <w:szCs w:val="24"/>
        </w:rPr>
        <w:t>lack of knowledge about other options such as palliative sedation or hospice care.</w:t>
      </w:r>
    </w:p>
    <w:p w14:paraId="63CADE85" w14:textId="51517441" w:rsidR="00E10020" w:rsidRPr="001B53CC" w:rsidRDefault="008974EE"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 xml:space="preserve">As with the rest of the population, the religious beliefs of </w:t>
      </w:r>
      <w:r w:rsidR="00C36B83" w:rsidRPr="001B53CC">
        <w:rPr>
          <w:rFonts w:ascii="Book Antiqua" w:hAnsi="Book Antiqua" w:cs="Tw Cen MT"/>
          <w:bCs/>
          <w:sz w:val="24"/>
          <w:szCs w:val="24"/>
        </w:rPr>
        <w:t>healthcare workers</w:t>
      </w:r>
      <w:r w:rsidRPr="001B53CC">
        <w:rPr>
          <w:rFonts w:ascii="Book Antiqua" w:hAnsi="Book Antiqua" w:cs="Tw Cen MT"/>
          <w:bCs/>
          <w:sz w:val="24"/>
          <w:szCs w:val="24"/>
        </w:rPr>
        <w:t xml:space="preserve"> </w:t>
      </w:r>
      <w:r w:rsidR="00C36B83" w:rsidRPr="001B53CC">
        <w:rPr>
          <w:rFonts w:ascii="Book Antiqua" w:hAnsi="Book Antiqua" w:cs="Tw Cen MT"/>
          <w:bCs/>
          <w:sz w:val="24"/>
          <w:szCs w:val="24"/>
        </w:rPr>
        <w:t>also</w:t>
      </w:r>
      <w:r w:rsidRPr="001B53CC">
        <w:rPr>
          <w:rFonts w:ascii="Book Antiqua" w:hAnsi="Book Antiqua" w:cs="Tw Cen MT"/>
          <w:bCs/>
          <w:sz w:val="24"/>
          <w:szCs w:val="24"/>
        </w:rPr>
        <w:t xml:space="preserve"> contribute significantly to their attitudes regarding </w:t>
      </w:r>
      <w:proofErr w:type="gramStart"/>
      <w:r w:rsidRPr="001B53CC">
        <w:rPr>
          <w:rFonts w:ascii="Book Antiqua" w:hAnsi="Book Antiqua" w:cs="Tw Cen MT"/>
          <w:bCs/>
          <w:sz w:val="24"/>
          <w:szCs w:val="24"/>
        </w:rPr>
        <w:t>PAS</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22,29-33]</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However, it </w:t>
      </w:r>
      <w:r w:rsidR="00997095" w:rsidRPr="001B53CC">
        <w:rPr>
          <w:rFonts w:ascii="Book Antiqua" w:hAnsi="Book Antiqua" w:cs="Tw Cen MT"/>
          <w:bCs/>
          <w:sz w:val="24"/>
          <w:szCs w:val="24"/>
        </w:rPr>
        <w:t xml:space="preserve">is also </w:t>
      </w:r>
      <w:r w:rsidR="00C36B83" w:rsidRPr="001B53CC">
        <w:rPr>
          <w:rFonts w:ascii="Book Antiqua" w:hAnsi="Book Antiqua" w:cs="Tw Cen MT"/>
          <w:bCs/>
          <w:sz w:val="24"/>
          <w:szCs w:val="24"/>
        </w:rPr>
        <w:t>likely</w:t>
      </w:r>
      <w:r w:rsidRPr="001B53CC">
        <w:rPr>
          <w:rFonts w:ascii="Book Antiqua" w:hAnsi="Book Antiqua" w:cs="Tw Cen MT"/>
          <w:bCs/>
          <w:sz w:val="24"/>
          <w:szCs w:val="24"/>
        </w:rPr>
        <w:t xml:space="preserve"> that while </w:t>
      </w:r>
      <w:r w:rsidR="00E747FC" w:rsidRPr="001B53CC">
        <w:rPr>
          <w:rFonts w:ascii="Book Antiqua" w:hAnsi="Book Antiqua" w:cs="Tw Cen MT"/>
          <w:bCs/>
          <w:sz w:val="24"/>
          <w:szCs w:val="24"/>
        </w:rPr>
        <w:t>ending the life of someone suffering from a terminal illness is becoming increasingly culturally sanctioned</w:t>
      </w:r>
      <w:r w:rsidRPr="001B53CC">
        <w:rPr>
          <w:rFonts w:ascii="Book Antiqua" w:hAnsi="Book Antiqua" w:cs="Tw Cen MT"/>
          <w:bCs/>
          <w:sz w:val="24"/>
          <w:szCs w:val="24"/>
        </w:rPr>
        <w:t xml:space="preserve">, </w:t>
      </w:r>
      <w:r w:rsidR="00997095" w:rsidRPr="001B53CC">
        <w:rPr>
          <w:rFonts w:ascii="Book Antiqua" w:hAnsi="Book Antiqua" w:cs="Tw Cen MT"/>
          <w:bCs/>
          <w:sz w:val="24"/>
          <w:szCs w:val="24"/>
        </w:rPr>
        <w:t xml:space="preserve">both physicians and non-physicians must still struggle with </w:t>
      </w:r>
      <w:r w:rsidR="00C36B83" w:rsidRPr="001B53CC">
        <w:rPr>
          <w:rFonts w:ascii="Book Antiqua" w:hAnsi="Book Antiqua" w:cs="Tw Cen MT"/>
          <w:bCs/>
          <w:sz w:val="24"/>
          <w:szCs w:val="24"/>
        </w:rPr>
        <w:t xml:space="preserve">cultural </w:t>
      </w:r>
      <w:r w:rsidR="00997095" w:rsidRPr="001B53CC">
        <w:rPr>
          <w:rFonts w:ascii="Book Antiqua" w:hAnsi="Book Antiqua" w:cs="Tw Cen MT"/>
          <w:bCs/>
          <w:sz w:val="24"/>
          <w:szCs w:val="24"/>
        </w:rPr>
        <w:t xml:space="preserve">taboos against suicide and murder such that their attitudes about PAS and </w:t>
      </w:r>
      <w:r w:rsidR="00E10020" w:rsidRPr="001B53CC">
        <w:rPr>
          <w:rFonts w:ascii="Book Antiqua" w:hAnsi="Book Antiqua" w:cs="Tw Cen MT"/>
          <w:bCs/>
          <w:sz w:val="24"/>
          <w:szCs w:val="24"/>
        </w:rPr>
        <w:t>AVE</w:t>
      </w:r>
      <w:r w:rsidR="00997095" w:rsidRPr="001B53CC">
        <w:rPr>
          <w:rFonts w:ascii="Book Antiqua" w:hAnsi="Book Antiqua" w:cs="Tw Cen MT"/>
          <w:bCs/>
          <w:sz w:val="24"/>
          <w:szCs w:val="24"/>
        </w:rPr>
        <w:t xml:space="preserve"> are heavily influenced by imagining their own part in it.</w:t>
      </w:r>
      <w:r w:rsidR="009E5AA5">
        <w:rPr>
          <w:rFonts w:ascii="Book Antiqua" w:hAnsi="Book Antiqua" w:cs="Tw Cen MT"/>
          <w:bCs/>
          <w:sz w:val="24"/>
          <w:szCs w:val="24"/>
        </w:rPr>
        <w:t xml:space="preserve"> </w:t>
      </w:r>
      <w:r w:rsidR="00806921" w:rsidRPr="001B53CC">
        <w:rPr>
          <w:rFonts w:ascii="Book Antiqua" w:hAnsi="Book Antiqua" w:cs="Tw Cen MT"/>
          <w:bCs/>
          <w:sz w:val="24"/>
          <w:szCs w:val="24"/>
        </w:rPr>
        <w:t xml:space="preserve">In the </w:t>
      </w:r>
      <w:r w:rsidR="009E5AA5" w:rsidRPr="001B53CC">
        <w:rPr>
          <w:rFonts w:ascii="Book Antiqua" w:hAnsi="Book Antiqua" w:cs="Tw Cen MT"/>
          <w:bCs/>
          <w:sz w:val="24"/>
          <w:szCs w:val="24"/>
        </w:rPr>
        <w:t>U</w:t>
      </w:r>
      <w:r w:rsidR="009E5AA5">
        <w:rPr>
          <w:rFonts w:ascii="Book Antiqua" w:hAnsi="Book Antiqua" w:cs="Tw Cen MT" w:hint="eastAsia"/>
          <w:bCs/>
          <w:sz w:val="24"/>
          <w:szCs w:val="24"/>
          <w:lang w:eastAsia="zh-CN"/>
        </w:rPr>
        <w:t xml:space="preserve">nited </w:t>
      </w:r>
      <w:r w:rsidR="009E5AA5" w:rsidRPr="001B53CC">
        <w:rPr>
          <w:rFonts w:ascii="Book Antiqua" w:hAnsi="Book Antiqua" w:cs="Tw Cen MT"/>
          <w:bCs/>
          <w:sz w:val="24"/>
          <w:szCs w:val="24"/>
        </w:rPr>
        <w:t>S</w:t>
      </w:r>
      <w:r w:rsidR="009E5AA5">
        <w:rPr>
          <w:rFonts w:ascii="Book Antiqua" w:hAnsi="Book Antiqua" w:cs="Tw Cen MT" w:hint="eastAsia"/>
          <w:bCs/>
          <w:sz w:val="24"/>
          <w:szCs w:val="24"/>
          <w:lang w:eastAsia="zh-CN"/>
        </w:rPr>
        <w:t>tates</w:t>
      </w:r>
      <w:r w:rsidR="00806921" w:rsidRPr="001B53CC">
        <w:rPr>
          <w:rFonts w:ascii="Book Antiqua" w:hAnsi="Book Antiqua" w:cs="Tw Cen MT"/>
          <w:bCs/>
          <w:sz w:val="24"/>
          <w:szCs w:val="24"/>
        </w:rPr>
        <w:t>, t</w:t>
      </w:r>
      <w:r w:rsidR="00E747FC" w:rsidRPr="001B53CC">
        <w:rPr>
          <w:rFonts w:ascii="Book Antiqua" w:hAnsi="Book Antiqua" w:cs="Tw Cen MT"/>
          <w:bCs/>
          <w:sz w:val="24"/>
          <w:szCs w:val="24"/>
        </w:rPr>
        <w:t>he general public seems to prefer that physicians perform the deed, whereas physicians prefer that patients do it.</w:t>
      </w:r>
      <w:r w:rsidR="009E5AA5">
        <w:rPr>
          <w:rFonts w:ascii="Book Antiqua" w:hAnsi="Book Antiqua" w:cs="Tw Cen MT"/>
          <w:bCs/>
          <w:sz w:val="24"/>
          <w:szCs w:val="24"/>
        </w:rPr>
        <w:t xml:space="preserve"> </w:t>
      </w:r>
      <w:r w:rsidR="00E747FC" w:rsidRPr="001B53CC">
        <w:rPr>
          <w:rFonts w:ascii="Book Antiqua" w:hAnsi="Book Antiqua" w:cs="Tw Cen MT"/>
          <w:bCs/>
          <w:sz w:val="24"/>
          <w:szCs w:val="24"/>
        </w:rPr>
        <w:t xml:space="preserve">In short, </w:t>
      </w:r>
      <w:r w:rsidR="006E49B2" w:rsidRPr="001B53CC">
        <w:rPr>
          <w:rFonts w:ascii="Book Antiqua" w:hAnsi="Book Antiqua" w:cs="Tw Cen MT"/>
          <w:bCs/>
          <w:sz w:val="24"/>
          <w:szCs w:val="24"/>
        </w:rPr>
        <w:t>when considering an abstract scenario</w:t>
      </w:r>
      <w:r w:rsidR="00806921" w:rsidRPr="001B53CC">
        <w:rPr>
          <w:rFonts w:ascii="Book Antiqua" w:hAnsi="Book Antiqua" w:cs="Tw Cen MT"/>
          <w:bCs/>
          <w:sz w:val="24"/>
          <w:szCs w:val="24"/>
        </w:rPr>
        <w:t xml:space="preserve"> involving euthanasia</w:t>
      </w:r>
      <w:r w:rsidR="006E49B2" w:rsidRPr="001B53CC">
        <w:rPr>
          <w:rFonts w:ascii="Book Antiqua" w:hAnsi="Book Antiqua" w:cs="Tw Cen MT"/>
          <w:bCs/>
          <w:sz w:val="24"/>
          <w:szCs w:val="24"/>
        </w:rPr>
        <w:t xml:space="preserve">, </w:t>
      </w:r>
      <w:r w:rsidR="00997095" w:rsidRPr="001B53CC">
        <w:rPr>
          <w:rFonts w:ascii="Book Antiqua" w:hAnsi="Book Antiqua" w:cs="Tw Cen MT"/>
          <w:bCs/>
          <w:sz w:val="24"/>
          <w:szCs w:val="24"/>
        </w:rPr>
        <w:t xml:space="preserve">most </w:t>
      </w:r>
      <w:r w:rsidR="00E747FC" w:rsidRPr="001B53CC">
        <w:rPr>
          <w:rFonts w:ascii="Book Antiqua" w:hAnsi="Book Antiqua" w:cs="Tw Cen MT"/>
          <w:bCs/>
          <w:sz w:val="24"/>
          <w:szCs w:val="24"/>
        </w:rPr>
        <w:t>are</w:t>
      </w:r>
      <w:r w:rsidR="00997095" w:rsidRPr="001B53CC">
        <w:rPr>
          <w:rFonts w:ascii="Book Antiqua" w:hAnsi="Book Antiqua" w:cs="Tw Cen MT"/>
          <w:bCs/>
          <w:sz w:val="24"/>
          <w:szCs w:val="24"/>
        </w:rPr>
        <w:t xml:space="preserve"> reluctant to “get their hands dirty</w:t>
      </w:r>
      <w:r w:rsidR="009E5AA5" w:rsidRPr="001B53CC">
        <w:rPr>
          <w:rFonts w:ascii="Book Antiqua" w:hAnsi="Book Antiqua" w:cs="Tw Cen MT"/>
          <w:bCs/>
          <w:sz w:val="24"/>
          <w:szCs w:val="24"/>
        </w:rPr>
        <w:t>”</w:t>
      </w:r>
      <w:r w:rsidR="00997095" w:rsidRPr="001B53CC">
        <w:rPr>
          <w:rFonts w:ascii="Book Antiqua" w:hAnsi="Book Antiqua" w:cs="Tw Cen MT"/>
          <w:bCs/>
          <w:sz w:val="24"/>
          <w:szCs w:val="24"/>
        </w:rPr>
        <w:t>.</w:t>
      </w:r>
      <w:r w:rsidR="009E5AA5">
        <w:rPr>
          <w:rFonts w:ascii="Book Antiqua" w:hAnsi="Book Antiqua" w:cs="Tw Cen MT"/>
          <w:bCs/>
          <w:sz w:val="24"/>
          <w:szCs w:val="24"/>
        </w:rPr>
        <w:t xml:space="preserve"> </w:t>
      </w:r>
    </w:p>
    <w:p w14:paraId="6C34FB6F" w14:textId="08D42C75" w:rsidR="0002651F" w:rsidRPr="001B53CC" w:rsidRDefault="00E10020"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lastRenderedPageBreak/>
        <w:t xml:space="preserve">For those actually struggling with terminal illness however, the distinction between AVE and PAS </w:t>
      </w:r>
      <w:r w:rsidR="00B9665D" w:rsidRPr="001B53CC">
        <w:rPr>
          <w:rFonts w:ascii="Book Antiqua" w:hAnsi="Book Antiqua" w:cs="Tw Cen MT"/>
          <w:bCs/>
          <w:sz w:val="24"/>
          <w:szCs w:val="24"/>
        </w:rPr>
        <w:t>appears</w:t>
      </w:r>
      <w:r w:rsidRPr="001B53CC">
        <w:rPr>
          <w:rFonts w:ascii="Book Antiqua" w:hAnsi="Book Antiqua" w:cs="Tw Cen MT"/>
          <w:bCs/>
          <w:sz w:val="24"/>
          <w:szCs w:val="24"/>
        </w:rPr>
        <w:t xml:space="preserve"> to be less important.</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A study of cancer patients receiving palliative care </w:t>
      </w:r>
      <w:r w:rsidR="00057887" w:rsidRPr="001B53CC">
        <w:rPr>
          <w:rFonts w:ascii="Book Antiqua" w:hAnsi="Book Antiqua" w:cs="Tw Cen MT"/>
          <w:bCs/>
          <w:sz w:val="24"/>
          <w:szCs w:val="24"/>
        </w:rPr>
        <w:t xml:space="preserve">in Canada </w:t>
      </w:r>
      <w:r w:rsidRPr="001B53CC">
        <w:rPr>
          <w:rFonts w:ascii="Book Antiqua" w:hAnsi="Book Antiqua" w:cs="Tw Cen MT"/>
          <w:bCs/>
          <w:sz w:val="24"/>
          <w:szCs w:val="24"/>
        </w:rPr>
        <w:t xml:space="preserve">found that the majority favored the legalization of either PAS (56.5%) </w:t>
      </w:r>
      <w:r w:rsidR="00057887" w:rsidRPr="001B53CC">
        <w:rPr>
          <w:rFonts w:ascii="Book Antiqua" w:hAnsi="Book Antiqua" w:cs="Tw Cen MT"/>
          <w:bCs/>
          <w:sz w:val="24"/>
          <w:szCs w:val="24"/>
        </w:rPr>
        <w:t>or</w:t>
      </w:r>
      <w:r w:rsidRPr="001B53CC">
        <w:rPr>
          <w:rFonts w:ascii="Book Antiqua" w:hAnsi="Book Antiqua" w:cs="Tw Cen MT"/>
          <w:bCs/>
          <w:sz w:val="24"/>
          <w:szCs w:val="24"/>
        </w:rPr>
        <w:t xml:space="preserve"> AVE (59.1%)</w:t>
      </w:r>
      <w:r w:rsidR="00057887" w:rsidRPr="001B53CC">
        <w:rPr>
          <w:rFonts w:ascii="Book Antiqua" w:hAnsi="Book Antiqua" w:cs="Tw Cen MT"/>
          <w:bCs/>
          <w:sz w:val="24"/>
          <w:szCs w:val="24"/>
        </w:rPr>
        <w:t>, although only 5.8% would request it right away</w:t>
      </w:r>
      <w:r w:rsidRPr="001B53CC">
        <w:rPr>
          <w:rFonts w:ascii="Book Antiqua" w:hAnsi="Book Antiqua" w:cs="Tw Cen MT"/>
          <w:bCs/>
          <w:sz w:val="24"/>
          <w:szCs w:val="24"/>
        </w:rPr>
        <w:t xml:space="preserve"> </w:t>
      </w:r>
      <w:r w:rsidR="00B27223" w:rsidRPr="001B53CC">
        <w:rPr>
          <w:rFonts w:ascii="Book Antiqua" w:hAnsi="Book Antiqua" w:cs="Tw Cen MT"/>
          <w:bCs/>
          <w:sz w:val="24"/>
          <w:szCs w:val="24"/>
        </w:rPr>
        <w:t>if available</w:t>
      </w:r>
      <w:r w:rsidR="00B27223" w:rsidRPr="001B53CC">
        <w:rPr>
          <w:rFonts w:ascii="Book Antiqua" w:hAnsi="Book Antiqua" w:cs="Tw Cen MT"/>
          <w:sz w:val="24"/>
          <w:szCs w:val="24"/>
          <w:vertAlign w:val="superscript"/>
        </w:rPr>
        <w:t>[17]</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00B93AEC" w:rsidRPr="001B53CC">
        <w:rPr>
          <w:rFonts w:ascii="Book Antiqua" w:hAnsi="Book Antiqua" w:cs="Tw Cen MT"/>
          <w:bCs/>
          <w:sz w:val="24"/>
          <w:szCs w:val="24"/>
        </w:rPr>
        <w:t xml:space="preserve">While still controversial and subject to different legal details depending on locale, some form of euthanasia is </w:t>
      </w:r>
      <w:r w:rsidR="006E49B2" w:rsidRPr="001B53CC">
        <w:rPr>
          <w:rFonts w:ascii="Book Antiqua" w:hAnsi="Book Antiqua" w:cs="Tw Cen MT"/>
          <w:bCs/>
          <w:sz w:val="24"/>
          <w:szCs w:val="24"/>
        </w:rPr>
        <w:t>a</w:t>
      </w:r>
      <w:r w:rsidR="00B93AEC" w:rsidRPr="001B53CC">
        <w:rPr>
          <w:rFonts w:ascii="Book Antiqua" w:hAnsi="Book Antiqua" w:cs="Tw Cen MT"/>
          <w:bCs/>
          <w:sz w:val="24"/>
          <w:szCs w:val="24"/>
        </w:rPr>
        <w:t xml:space="preserve">n increasingly culturally sanctioned </w:t>
      </w:r>
      <w:r w:rsidR="006E49B2" w:rsidRPr="001B53CC">
        <w:rPr>
          <w:rFonts w:ascii="Book Antiqua" w:hAnsi="Book Antiqua" w:cs="Tw Cen MT"/>
          <w:bCs/>
          <w:sz w:val="24"/>
          <w:szCs w:val="24"/>
        </w:rPr>
        <w:t xml:space="preserve">option of self-determination </w:t>
      </w:r>
      <w:r w:rsidR="00B93AEC" w:rsidRPr="001B53CC">
        <w:rPr>
          <w:rFonts w:ascii="Book Antiqua" w:hAnsi="Book Antiqua" w:cs="Tw Cen MT"/>
          <w:bCs/>
          <w:sz w:val="24"/>
          <w:szCs w:val="24"/>
        </w:rPr>
        <w:t>for those who prefer</w:t>
      </w:r>
      <w:r w:rsidR="006E49B2" w:rsidRPr="001B53CC">
        <w:rPr>
          <w:rFonts w:ascii="Book Antiqua" w:hAnsi="Book Antiqua" w:cs="Tw Cen MT"/>
          <w:bCs/>
          <w:sz w:val="24"/>
          <w:szCs w:val="24"/>
        </w:rPr>
        <w:t xml:space="preserve"> </w:t>
      </w:r>
      <w:r w:rsidR="006406B0" w:rsidRPr="001B53CC">
        <w:rPr>
          <w:rFonts w:ascii="Book Antiqua" w:hAnsi="Book Antiqua" w:cs="Tw Cen MT"/>
          <w:bCs/>
          <w:sz w:val="24"/>
          <w:szCs w:val="24"/>
        </w:rPr>
        <w:t>suicide</w:t>
      </w:r>
      <w:r w:rsidR="006E49B2" w:rsidRPr="001B53CC">
        <w:rPr>
          <w:rFonts w:ascii="Book Antiqua" w:hAnsi="Book Antiqua" w:cs="Tw Cen MT"/>
          <w:bCs/>
          <w:sz w:val="24"/>
          <w:szCs w:val="24"/>
        </w:rPr>
        <w:t xml:space="preserve"> over continued suffering</w:t>
      </w:r>
      <w:r w:rsidR="00B93AEC" w:rsidRPr="001B53CC">
        <w:rPr>
          <w:rFonts w:ascii="Book Antiqua" w:hAnsi="Book Antiqua" w:cs="Tw Cen MT"/>
          <w:bCs/>
          <w:sz w:val="24"/>
          <w:szCs w:val="24"/>
        </w:rPr>
        <w:t xml:space="preserve"> from terminal illness</w:t>
      </w:r>
      <w:r w:rsidR="006E49B2" w:rsidRPr="001B53CC">
        <w:rPr>
          <w:rFonts w:ascii="Book Antiqua" w:hAnsi="Book Antiqua" w:cs="Tw Cen MT"/>
          <w:bCs/>
          <w:sz w:val="24"/>
          <w:szCs w:val="24"/>
        </w:rPr>
        <w:t>.</w:t>
      </w:r>
    </w:p>
    <w:p w14:paraId="3529DDD6" w14:textId="77777777" w:rsidR="006E49B2" w:rsidRPr="001B53CC" w:rsidRDefault="006E49B2" w:rsidP="001B53CC">
      <w:pPr>
        <w:spacing w:after="0" w:line="360" w:lineRule="auto"/>
        <w:jc w:val="both"/>
        <w:rPr>
          <w:rFonts w:ascii="Book Antiqua" w:hAnsi="Book Antiqua" w:cs="Tw Cen MT"/>
          <w:b/>
          <w:bCs/>
          <w:sz w:val="24"/>
          <w:szCs w:val="24"/>
        </w:rPr>
      </w:pPr>
    </w:p>
    <w:p w14:paraId="3E41435D" w14:textId="5DC0E63B" w:rsidR="00443CB4" w:rsidRPr="001B53CC" w:rsidRDefault="009E5AA5" w:rsidP="001B53CC">
      <w:pPr>
        <w:spacing w:after="0" w:line="360" w:lineRule="auto"/>
        <w:jc w:val="both"/>
        <w:rPr>
          <w:rFonts w:ascii="Book Antiqua" w:hAnsi="Book Antiqua" w:cs="Tw Cen MT"/>
          <w:b/>
          <w:bCs/>
          <w:sz w:val="24"/>
          <w:szCs w:val="24"/>
        </w:rPr>
      </w:pPr>
      <w:r w:rsidRPr="001B53CC">
        <w:rPr>
          <w:rFonts w:ascii="Book Antiqua" w:hAnsi="Book Antiqua" w:cs="Tw Cen MT"/>
          <w:b/>
          <w:bCs/>
          <w:sz w:val="24"/>
          <w:szCs w:val="24"/>
        </w:rPr>
        <w:t>DEATH WITH HONOR: SEPPUKU IN JAPAN</w:t>
      </w:r>
    </w:p>
    <w:p w14:paraId="68C216CE" w14:textId="425BB032" w:rsidR="00443CB4" w:rsidRPr="001B53CC" w:rsidRDefault="00D33632" w:rsidP="001B53CC">
      <w:pPr>
        <w:spacing w:after="0" w:line="360" w:lineRule="auto"/>
        <w:jc w:val="both"/>
        <w:rPr>
          <w:rFonts w:ascii="Book Antiqua" w:hAnsi="Book Antiqua" w:cs="Tw Cen MT"/>
          <w:sz w:val="24"/>
          <w:szCs w:val="24"/>
        </w:rPr>
      </w:pPr>
      <w:r w:rsidRPr="001B53CC">
        <w:rPr>
          <w:rFonts w:ascii="Book Antiqua" w:hAnsi="Book Antiqua" w:cs="Tw Cen MT"/>
          <w:sz w:val="24"/>
          <w:szCs w:val="24"/>
        </w:rPr>
        <w:t xml:space="preserve">From a historical </w:t>
      </w:r>
      <w:r w:rsidR="00A733A4" w:rsidRPr="001B53CC">
        <w:rPr>
          <w:rFonts w:ascii="Book Antiqua" w:hAnsi="Book Antiqua" w:cs="Tw Cen MT"/>
          <w:sz w:val="24"/>
          <w:szCs w:val="24"/>
        </w:rPr>
        <w:t xml:space="preserve">standpoint, there is </w:t>
      </w:r>
      <w:r w:rsidR="004E68D2" w:rsidRPr="001B53CC">
        <w:rPr>
          <w:rFonts w:ascii="Book Antiqua" w:hAnsi="Book Antiqua" w:cs="Tw Cen MT"/>
          <w:sz w:val="24"/>
          <w:szCs w:val="24"/>
        </w:rPr>
        <w:t xml:space="preserve">probably </w:t>
      </w:r>
      <w:r w:rsidR="00A733A4" w:rsidRPr="001B53CC">
        <w:rPr>
          <w:rFonts w:ascii="Book Antiqua" w:hAnsi="Book Antiqua" w:cs="Tw Cen MT"/>
          <w:sz w:val="24"/>
          <w:szCs w:val="24"/>
        </w:rPr>
        <w:t>no more iconic form of culturally sanctioned suicide than the Japanese tradition of seppuku.</w:t>
      </w:r>
      <w:r w:rsidR="009E5AA5">
        <w:rPr>
          <w:rFonts w:ascii="Book Antiqua" w:hAnsi="Book Antiqua" w:cs="Tw Cen MT"/>
          <w:sz w:val="24"/>
          <w:szCs w:val="24"/>
        </w:rPr>
        <w:t xml:space="preserve"> </w:t>
      </w:r>
      <w:r w:rsidR="004E68D2" w:rsidRPr="001B53CC">
        <w:rPr>
          <w:rFonts w:ascii="Book Antiqua" w:hAnsi="Book Antiqua" w:cs="Tw Cen MT"/>
          <w:sz w:val="24"/>
          <w:szCs w:val="24"/>
        </w:rPr>
        <w:t xml:space="preserve">The terms seppuku (“cutting the stomach”) and hara-kiri (“belly cut”) both refer to the ancient </w:t>
      </w:r>
      <w:r w:rsidR="00AE2B18" w:rsidRPr="001B53CC">
        <w:rPr>
          <w:rFonts w:ascii="Book Antiqua" w:hAnsi="Book Antiqua" w:cs="Tw Cen MT"/>
          <w:sz w:val="24"/>
          <w:szCs w:val="24"/>
        </w:rPr>
        <w:t>rite</w:t>
      </w:r>
      <w:r w:rsidR="004E68D2" w:rsidRPr="001B53CC">
        <w:rPr>
          <w:rFonts w:ascii="Book Antiqua" w:hAnsi="Book Antiqua" w:cs="Tw Cen MT"/>
          <w:sz w:val="24"/>
          <w:szCs w:val="24"/>
        </w:rPr>
        <w:t xml:space="preserve"> of stabbing the lower abdomen and disemboweling oneself with a short sword.</w:t>
      </w:r>
      <w:r w:rsidR="009E5AA5">
        <w:rPr>
          <w:rFonts w:ascii="Book Antiqua" w:hAnsi="Book Antiqua" w:cs="Tw Cen MT"/>
          <w:sz w:val="24"/>
          <w:szCs w:val="24"/>
        </w:rPr>
        <w:t xml:space="preserve"> </w:t>
      </w:r>
      <w:r w:rsidRPr="001B53CC">
        <w:rPr>
          <w:rFonts w:ascii="Book Antiqua" w:hAnsi="Book Antiqua" w:cs="Tw Cen MT"/>
          <w:sz w:val="24"/>
          <w:szCs w:val="24"/>
        </w:rPr>
        <w:t>Death typically ensued not from the stomach wounds, but rather by the swift strike of a kaishaku</w:t>
      </w:r>
      <w:r w:rsidR="002634BC" w:rsidRPr="001B53CC">
        <w:rPr>
          <w:rFonts w:ascii="Book Antiqua" w:hAnsi="Book Antiqua" w:cs="Tw Cen MT"/>
          <w:sz w:val="24"/>
          <w:szCs w:val="24"/>
        </w:rPr>
        <w:t>nin</w:t>
      </w:r>
      <w:r w:rsidRPr="001B53CC">
        <w:rPr>
          <w:rFonts w:ascii="Book Antiqua" w:hAnsi="Book Antiqua" w:cs="Tw Cen MT"/>
          <w:sz w:val="24"/>
          <w:szCs w:val="24"/>
        </w:rPr>
        <w:t xml:space="preserve">, or second, who stood at the ready </w:t>
      </w:r>
      <w:r w:rsidR="00752CC6" w:rsidRPr="001B53CC">
        <w:rPr>
          <w:rFonts w:ascii="Book Antiqua" w:hAnsi="Book Antiqua" w:cs="Tw Cen MT"/>
          <w:sz w:val="24"/>
          <w:szCs w:val="24"/>
        </w:rPr>
        <w:t xml:space="preserve">with a long sword </w:t>
      </w:r>
      <w:r w:rsidRPr="001B53CC">
        <w:rPr>
          <w:rFonts w:ascii="Book Antiqua" w:hAnsi="Book Antiqua" w:cs="Tw Cen MT"/>
          <w:sz w:val="24"/>
          <w:szCs w:val="24"/>
        </w:rPr>
        <w:t xml:space="preserve">to behead the person </w:t>
      </w:r>
      <w:r w:rsidR="00752CC6" w:rsidRPr="001B53CC">
        <w:rPr>
          <w:rFonts w:ascii="Book Antiqua" w:hAnsi="Book Antiqua" w:cs="Tw Cen MT"/>
          <w:sz w:val="24"/>
          <w:szCs w:val="24"/>
        </w:rPr>
        <w:t>performing seppuku</w:t>
      </w:r>
      <w:r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S</w:t>
      </w:r>
      <w:r w:rsidR="004E68D2" w:rsidRPr="001B53CC">
        <w:rPr>
          <w:rFonts w:ascii="Book Antiqua" w:hAnsi="Book Antiqua" w:cs="Tw Cen MT"/>
          <w:sz w:val="24"/>
          <w:szCs w:val="24"/>
        </w:rPr>
        <w:t xml:space="preserve">eppuku was a </w:t>
      </w:r>
      <w:r w:rsidR="00AE2B18" w:rsidRPr="001B53CC">
        <w:rPr>
          <w:rFonts w:ascii="Book Antiqua" w:hAnsi="Book Antiqua" w:cs="Tw Cen MT"/>
          <w:sz w:val="24"/>
          <w:szCs w:val="24"/>
        </w:rPr>
        <w:t>highly ritualized exercise</w:t>
      </w:r>
      <w:r w:rsidR="004E68D2" w:rsidRPr="001B53CC">
        <w:rPr>
          <w:rFonts w:ascii="Book Antiqua" w:hAnsi="Book Antiqua" w:cs="Tw Cen MT"/>
          <w:sz w:val="24"/>
          <w:szCs w:val="24"/>
        </w:rPr>
        <w:t xml:space="preserve"> limited to the Japan</w:t>
      </w:r>
      <w:r w:rsidRPr="001B53CC">
        <w:rPr>
          <w:rFonts w:ascii="Book Antiqua" w:hAnsi="Book Antiqua" w:cs="Tw Cen MT"/>
          <w:sz w:val="24"/>
          <w:szCs w:val="24"/>
        </w:rPr>
        <w:t xml:space="preserve">ese warrior caste, the samurai, </w:t>
      </w:r>
      <w:r w:rsidR="00E77B47" w:rsidRPr="001B53CC">
        <w:rPr>
          <w:rFonts w:ascii="Book Antiqua" w:hAnsi="Book Antiqua" w:cs="Tw Cen MT"/>
          <w:sz w:val="24"/>
          <w:szCs w:val="24"/>
        </w:rPr>
        <w:t xml:space="preserve">with its sanctioned practice spanning </w:t>
      </w:r>
      <w:r w:rsidRPr="001B53CC">
        <w:rPr>
          <w:rFonts w:ascii="Book Antiqua" w:hAnsi="Book Antiqua" w:cs="Tw Cen MT"/>
          <w:sz w:val="24"/>
          <w:szCs w:val="24"/>
        </w:rPr>
        <w:t xml:space="preserve">from </w:t>
      </w:r>
      <w:r w:rsidR="00E77B47" w:rsidRPr="001B53CC">
        <w:rPr>
          <w:rFonts w:ascii="Book Antiqua" w:hAnsi="Book Antiqua" w:cs="Tw Cen MT"/>
          <w:sz w:val="24"/>
          <w:szCs w:val="24"/>
        </w:rPr>
        <w:t>the 700</w:t>
      </w:r>
      <w:r w:rsidRPr="001B53CC">
        <w:rPr>
          <w:rFonts w:ascii="Book Antiqua" w:hAnsi="Book Antiqua" w:cs="Tw Cen MT"/>
          <w:sz w:val="24"/>
          <w:szCs w:val="24"/>
        </w:rPr>
        <w:t xml:space="preserve">s until </w:t>
      </w:r>
      <w:r w:rsidR="00C26385" w:rsidRPr="001B53CC">
        <w:rPr>
          <w:rFonts w:ascii="Book Antiqua" w:hAnsi="Book Antiqua" w:cs="Tw Cen MT"/>
          <w:sz w:val="24"/>
          <w:szCs w:val="24"/>
        </w:rPr>
        <w:t>it was formally outlawed in 1873</w:t>
      </w:r>
      <w:r w:rsidR="00B27223" w:rsidRPr="001B53CC">
        <w:rPr>
          <w:rFonts w:ascii="Book Antiqua" w:hAnsi="Book Antiqua" w:cs="Tw Cen MT"/>
          <w:sz w:val="24"/>
          <w:szCs w:val="24"/>
          <w:vertAlign w:val="superscript"/>
        </w:rPr>
        <w:t>[34,35]</w:t>
      </w:r>
      <w:r w:rsidRPr="001B53CC">
        <w:rPr>
          <w:rFonts w:ascii="Book Antiqua" w:hAnsi="Book Antiqua" w:cs="Tw Cen MT"/>
          <w:sz w:val="24"/>
          <w:szCs w:val="24"/>
        </w:rPr>
        <w:t>.</w:t>
      </w:r>
    </w:p>
    <w:p w14:paraId="5908DAD6" w14:textId="55C99414" w:rsidR="00D33632" w:rsidRPr="001B53CC" w:rsidRDefault="00D33632"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In its most </w:t>
      </w:r>
      <w:r w:rsidR="00A446FD" w:rsidRPr="001B53CC">
        <w:rPr>
          <w:rFonts w:ascii="Book Antiqua" w:hAnsi="Book Antiqua" w:cs="Tw Cen MT"/>
          <w:sz w:val="24"/>
          <w:szCs w:val="24"/>
        </w:rPr>
        <w:t>idealized</w:t>
      </w:r>
      <w:r w:rsidRPr="001B53CC">
        <w:rPr>
          <w:rFonts w:ascii="Book Antiqua" w:hAnsi="Book Antiqua" w:cs="Tw Cen MT"/>
          <w:sz w:val="24"/>
          <w:szCs w:val="24"/>
        </w:rPr>
        <w:t xml:space="preserve"> form, seppu</w:t>
      </w:r>
      <w:r w:rsidR="00BB6D98" w:rsidRPr="001B53CC">
        <w:rPr>
          <w:rFonts w:ascii="Book Antiqua" w:hAnsi="Book Antiqua" w:cs="Tw Cen MT"/>
          <w:sz w:val="24"/>
          <w:szCs w:val="24"/>
        </w:rPr>
        <w:t>ku was an act that, at its heart,</w:t>
      </w:r>
      <w:r w:rsidRPr="001B53CC">
        <w:rPr>
          <w:rFonts w:ascii="Book Antiqua" w:hAnsi="Book Antiqua" w:cs="Tw Cen MT"/>
          <w:sz w:val="24"/>
          <w:szCs w:val="24"/>
        </w:rPr>
        <w:t xml:space="preserve"> symbolized resolution in the face of death.</w:t>
      </w:r>
      <w:r w:rsidR="009E5AA5">
        <w:rPr>
          <w:rFonts w:ascii="Book Antiqua" w:hAnsi="Book Antiqua" w:cs="Tw Cen MT"/>
          <w:sz w:val="24"/>
          <w:szCs w:val="24"/>
        </w:rPr>
        <w:t xml:space="preserve"> </w:t>
      </w:r>
      <w:r w:rsidR="00BB6D98" w:rsidRPr="001B53CC">
        <w:rPr>
          <w:rFonts w:ascii="Book Antiqua" w:hAnsi="Book Antiqua" w:cs="Tw Cen MT"/>
          <w:sz w:val="24"/>
          <w:szCs w:val="24"/>
        </w:rPr>
        <w:t>For the samurai class, “the meaning of life was understood in terms of one’s ability to find the right time and place to die”</w:t>
      </w:r>
      <w:r w:rsidR="00B27223" w:rsidRPr="001B53CC">
        <w:rPr>
          <w:rFonts w:ascii="Book Antiqua" w:hAnsi="Book Antiqua" w:cs="Tw Cen MT"/>
          <w:sz w:val="24"/>
          <w:szCs w:val="24"/>
          <w:vertAlign w:val="superscript"/>
        </w:rPr>
        <w:t>[36]</w:t>
      </w:r>
      <w:r w:rsidR="00BB6D98" w:rsidRPr="001B53CC">
        <w:rPr>
          <w:rFonts w:ascii="Book Antiqua" w:hAnsi="Book Antiqua" w:cs="Tw Cen MT"/>
          <w:sz w:val="24"/>
          <w:szCs w:val="24"/>
        </w:rPr>
        <w:t>.</w:t>
      </w:r>
      <w:r w:rsidR="009E5AA5">
        <w:rPr>
          <w:rFonts w:ascii="Book Antiqua" w:hAnsi="Book Antiqua" w:cs="Tw Cen MT"/>
          <w:sz w:val="24"/>
          <w:szCs w:val="24"/>
        </w:rPr>
        <w:t xml:space="preserve"> </w:t>
      </w:r>
      <w:r w:rsidR="00AE2B18" w:rsidRPr="001B53CC">
        <w:rPr>
          <w:rFonts w:ascii="Book Antiqua" w:hAnsi="Book Antiqua" w:cs="Tw Cen MT"/>
          <w:sz w:val="24"/>
          <w:szCs w:val="24"/>
        </w:rPr>
        <w:t xml:space="preserve">In </w:t>
      </w:r>
      <w:r w:rsidR="00AE2B18" w:rsidRPr="001B53CC">
        <w:rPr>
          <w:rFonts w:ascii="Book Antiqua" w:hAnsi="Book Antiqua" w:cs="Tw Cen MT"/>
          <w:i/>
          <w:sz w:val="24"/>
          <w:szCs w:val="24"/>
        </w:rPr>
        <w:t xml:space="preserve">Hagakure </w:t>
      </w:r>
      <w:r w:rsidR="00AE2B18" w:rsidRPr="001B53CC">
        <w:rPr>
          <w:rFonts w:ascii="Book Antiqua" w:hAnsi="Book Antiqua" w:cs="Tw Cen MT"/>
          <w:sz w:val="24"/>
          <w:szCs w:val="24"/>
        </w:rPr>
        <w:t>(“</w:t>
      </w:r>
      <w:r w:rsidR="00752CC6" w:rsidRPr="001B53CC">
        <w:rPr>
          <w:rFonts w:ascii="Book Antiqua" w:hAnsi="Book Antiqua" w:cs="Tw Cen MT"/>
          <w:sz w:val="24"/>
          <w:szCs w:val="24"/>
        </w:rPr>
        <w:t>Hidden</w:t>
      </w:r>
      <w:r w:rsidR="00AE2B18" w:rsidRPr="001B53CC">
        <w:rPr>
          <w:rFonts w:ascii="Book Antiqua" w:hAnsi="Book Antiqua" w:cs="Tw Cen MT"/>
          <w:sz w:val="24"/>
          <w:szCs w:val="24"/>
        </w:rPr>
        <w:t xml:space="preserve"> Leaves”), </w:t>
      </w:r>
      <w:r w:rsidR="00752CC6" w:rsidRPr="001B53CC">
        <w:rPr>
          <w:rFonts w:ascii="Book Antiqua" w:hAnsi="Book Antiqua" w:cs="Tw Cen MT"/>
          <w:sz w:val="24"/>
          <w:szCs w:val="24"/>
        </w:rPr>
        <w:t xml:space="preserve">a sort of manual for samurai behavior, </w:t>
      </w:r>
      <w:r w:rsidR="00E77B47" w:rsidRPr="001B53CC">
        <w:rPr>
          <w:rFonts w:ascii="Book Antiqua" w:hAnsi="Book Antiqua" w:cs="Tw Cen MT"/>
          <w:sz w:val="24"/>
          <w:szCs w:val="24"/>
        </w:rPr>
        <w:t>the author</w:t>
      </w:r>
      <w:r w:rsidR="00AE2B18" w:rsidRPr="001B53CC">
        <w:rPr>
          <w:rFonts w:ascii="Book Antiqua" w:hAnsi="Book Antiqua" w:cs="Tw Cen MT"/>
          <w:sz w:val="24"/>
          <w:szCs w:val="24"/>
        </w:rPr>
        <w:t xml:space="preserve"> writes,</w:t>
      </w:r>
      <w:r w:rsidR="000B51E6" w:rsidRPr="001B53CC">
        <w:rPr>
          <w:rFonts w:ascii="Book Antiqua" w:hAnsi="Book Antiqua" w:cs="Tw Cen MT"/>
          <w:sz w:val="24"/>
          <w:szCs w:val="24"/>
        </w:rPr>
        <w:t xml:space="preserve"> </w:t>
      </w:r>
      <w:r w:rsidR="00AE2B18" w:rsidRPr="001B53CC">
        <w:rPr>
          <w:rFonts w:ascii="Book Antiqua" w:hAnsi="Book Antiqua" w:cs="Tw Cen MT"/>
          <w:sz w:val="24"/>
          <w:szCs w:val="24"/>
        </w:rPr>
        <w:t>“the Way of the Samurai is found in death.</w:t>
      </w:r>
      <w:r w:rsidR="009E5AA5">
        <w:rPr>
          <w:rFonts w:ascii="Book Antiqua" w:hAnsi="Book Antiqua" w:cs="Tw Cen MT"/>
          <w:sz w:val="24"/>
          <w:szCs w:val="24"/>
        </w:rPr>
        <w:t xml:space="preserve"> </w:t>
      </w:r>
      <w:r w:rsidR="00AE2B18" w:rsidRPr="001B53CC">
        <w:rPr>
          <w:rFonts w:ascii="Book Antiqua" w:hAnsi="Book Antiqua" w:cs="Tw Cen MT"/>
          <w:sz w:val="24"/>
          <w:szCs w:val="24"/>
        </w:rPr>
        <w:t>When it comes to either/or, there is only the quick choice of death… Meditation on death should be performed daily… every day without fail one should consider himself dead”</w:t>
      </w:r>
      <w:r w:rsidR="00B27223" w:rsidRPr="001B53CC">
        <w:rPr>
          <w:rFonts w:ascii="Book Antiqua" w:hAnsi="Book Antiqua" w:cs="Tw Cen MT"/>
          <w:sz w:val="24"/>
          <w:szCs w:val="24"/>
          <w:vertAlign w:val="superscript"/>
        </w:rPr>
        <w:t>[37]</w:t>
      </w:r>
      <w:r w:rsidR="00AE2B18" w:rsidRPr="001B53CC">
        <w:rPr>
          <w:rFonts w:ascii="Book Antiqua" w:hAnsi="Book Antiqua" w:cs="Tw Cen MT"/>
          <w:sz w:val="24"/>
          <w:szCs w:val="24"/>
        </w:rPr>
        <w:t>.</w:t>
      </w:r>
      <w:r w:rsidR="009E5AA5">
        <w:rPr>
          <w:rFonts w:ascii="Book Antiqua" w:hAnsi="Book Antiqua" w:cs="Tw Cen MT"/>
          <w:sz w:val="24"/>
          <w:szCs w:val="24"/>
        </w:rPr>
        <w:t xml:space="preserve"> </w:t>
      </w:r>
      <w:r w:rsidR="00BB6D98" w:rsidRPr="001B53CC">
        <w:rPr>
          <w:rFonts w:ascii="Book Antiqua" w:hAnsi="Book Antiqua" w:cs="Tw Cen MT"/>
          <w:sz w:val="24"/>
          <w:szCs w:val="24"/>
        </w:rPr>
        <w:t xml:space="preserve">A similar text, </w:t>
      </w:r>
      <w:r w:rsidR="00BB6D98" w:rsidRPr="001B53CC">
        <w:rPr>
          <w:rFonts w:ascii="Book Antiqua" w:hAnsi="Book Antiqua" w:cs="Tw Cen MT"/>
          <w:i/>
          <w:sz w:val="24"/>
          <w:szCs w:val="24"/>
        </w:rPr>
        <w:t>Budoshoshinshu</w:t>
      </w:r>
      <w:r w:rsidR="00BB6D98" w:rsidRPr="001B53CC">
        <w:rPr>
          <w:rFonts w:ascii="Book Antiqua" w:hAnsi="Book Antiqua" w:cs="Tw Cen MT"/>
          <w:sz w:val="24"/>
          <w:szCs w:val="24"/>
        </w:rPr>
        <w:t xml:space="preserve">, </w:t>
      </w:r>
      <w:r w:rsidR="00E77B47" w:rsidRPr="001B53CC">
        <w:rPr>
          <w:rFonts w:ascii="Book Antiqua" w:hAnsi="Book Antiqua" w:cs="Tw Cen MT"/>
          <w:sz w:val="24"/>
          <w:szCs w:val="24"/>
        </w:rPr>
        <w:t>notes, “The man who would be a warrior considers it his most basic intention to keep death always in his mind… Day and night without fail, as one is involved in all his business, both public and private, when there is just a moment for the heart to be calm, death should be kept in mind”</w:t>
      </w:r>
      <w:r w:rsidR="00B27223" w:rsidRPr="001B53CC">
        <w:rPr>
          <w:rFonts w:ascii="Book Antiqua" w:hAnsi="Book Antiqua" w:cs="Tw Cen MT"/>
          <w:sz w:val="24"/>
          <w:szCs w:val="24"/>
          <w:vertAlign w:val="superscript"/>
        </w:rPr>
        <w:t>[38]</w:t>
      </w:r>
      <w:r w:rsidR="00E77B47" w:rsidRPr="001B53CC">
        <w:rPr>
          <w:rFonts w:ascii="Book Antiqua" w:hAnsi="Book Antiqua" w:cs="Tw Cen MT"/>
          <w:sz w:val="24"/>
          <w:szCs w:val="24"/>
        </w:rPr>
        <w:t xml:space="preserve">. </w:t>
      </w:r>
    </w:p>
    <w:p w14:paraId="4C81C022" w14:textId="43C5A4A8" w:rsidR="008E233C" w:rsidRPr="001B53CC" w:rsidRDefault="002355FD"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lastRenderedPageBreak/>
        <w:t>To place such v</w:t>
      </w:r>
      <w:r w:rsidR="00CE1C98" w:rsidRPr="001B53CC">
        <w:rPr>
          <w:rFonts w:ascii="Book Antiqua" w:hAnsi="Book Antiqua" w:cs="Tw Cen MT"/>
          <w:sz w:val="24"/>
          <w:szCs w:val="24"/>
        </w:rPr>
        <w:t>al</w:t>
      </w:r>
      <w:r w:rsidRPr="001B53CC">
        <w:rPr>
          <w:rFonts w:ascii="Book Antiqua" w:hAnsi="Book Antiqua" w:cs="Tw Cen MT"/>
          <w:sz w:val="24"/>
          <w:szCs w:val="24"/>
        </w:rPr>
        <w:t>ue on the</w:t>
      </w:r>
      <w:r w:rsidR="00CF6DE6" w:rsidRPr="001B53CC">
        <w:rPr>
          <w:rFonts w:ascii="Book Antiqua" w:hAnsi="Book Antiqua" w:cs="Tw Cen MT"/>
          <w:sz w:val="24"/>
          <w:szCs w:val="24"/>
        </w:rPr>
        <w:t xml:space="preserve"> readiness for death is understandable</w:t>
      </w:r>
      <w:r w:rsidR="003D58AE" w:rsidRPr="001B53CC">
        <w:rPr>
          <w:rFonts w:ascii="Book Antiqua" w:hAnsi="Book Antiqua" w:cs="Tw Cen MT"/>
          <w:sz w:val="24"/>
          <w:szCs w:val="24"/>
        </w:rPr>
        <w:t xml:space="preserve"> f</w:t>
      </w:r>
      <w:r w:rsidR="00CF6DE6" w:rsidRPr="001B53CC">
        <w:rPr>
          <w:rFonts w:ascii="Book Antiqua" w:hAnsi="Book Antiqua" w:cs="Tw Cen MT"/>
          <w:sz w:val="24"/>
          <w:szCs w:val="24"/>
        </w:rPr>
        <w:t xml:space="preserve">or </w:t>
      </w:r>
      <w:r w:rsidR="003D58AE" w:rsidRPr="001B53CC">
        <w:rPr>
          <w:rFonts w:ascii="Book Antiqua" w:hAnsi="Book Antiqua" w:cs="Tw Cen MT"/>
          <w:sz w:val="24"/>
          <w:szCs w:val="24"/>
        </w:rPr>
        <w:t xml:space="preserve">a </w:t>
      </w:r>
      <w:r w:rsidR="00A446FD" w:rsidRPr="001B53CC">
        <w:rPr>
          <w:rFonts w:ascii="Book Antiqua" w:hAnsi="Book Antiqua" w:cs="Tw Cen MT"/>
          <w:sz w:val="24"/>
          <w:szCs w:val="24"/>
        </w:rPr>
        <w:t>class</w:t>
      </w:r>
      <w:r w:rsidR="003D58AE" w:rsidRPr="001B53CC">
        <w:rPr>
          <w:rFonts w:ascii="Book Antiqua" w:hAnsi="Book Antiqua" w:cs="Tw Cen MT"/>
          <w:sz w:val="24"/>
          <w:szCs w:val="24"/>
        </w:rPr>
        <w:t xml:space="preserve"> of warrior </w:t>
      </w:r>
      <w:r w:rsidR="00A228AB" w:rsidRPr="001B53CC">
        <w:rPr>
          <w:rFonts w:ascii="Book Antiqua" w:hAnsi="Book Antiqua" w:cs="Tw Cen MT"/>
          <w:sz w:val="24"/>
          <w:szCs w:val="24"/>
        </w:rPr>
        <w:t>elite</w:t>
      </w:r>
      <w:r w:rsidR="003D58AE" w:rsidRPr="001B53CC">
        <w:rPr>
          <w:rFonts w:ascii="Book Antiqua" w:hAnsi="Book Antiqua" w:cs="Tw Cen MT"/>
          <w:sz w:val="24"/>
          <w:szCs w:val="24"/>
        </w:rPr>
        <w:t>, whose chief aim was to serve a lord</w:t>
      </w:r>
      <w:r w:rsidR="00CE1C98" w:rsidRPr="001B53CC">
        <w:rPr>
          <w:rFonts w:ascii="Book Antiqua" w:hAnsi="Book Antiqua" w:cs="Tw Cen MT"/>
          <w:sz w:val="24"/>
          <w:szCs w:val="24"/>
        </w:rPr>
        <w:t xml:space="preserve"> in wartime</w:t>
      </w:r>
      <w:r w:rsidR="00D759BA" w:rsidRPr="001B53CC">
        <w:rPr>
          <w:rFonts w:ascii="Book Antiqua" w:hAnsi="Book Antiqua" w:cs="Tw Cen MT"/>
          <w:sz w:val="24"/>
          <w:szCs w:val="24"/>
        </w:rPr>
        <w:t xml:space="preserve"> (the literal meaning of samurai is “to serve</w:t>
      </w:r>
      <w:r w:rsidR="00A228AB" w:rsidRPr="001B53CC">
        <w:rPr>
          <w:rFonts w:ascii="Book Antiqua" w:hAnsi="Book Antiqua" w:cs="Tw Cen MT"/>
          <w:sz w:val="24"/>
          <w:szCs w:val="24"/>
        </w:rPr>
        <w:t xml:space="preserve"> nobility</w:t>
      </w:r>
      <w:r w:rsidR="00D759BA" w:rsidRPr="001B53CC">
        <w:rPr>
          <w:rFonts w:ascii="Book Antiqua" w:hAnsi="Book Antiqua" w:cs="Tw Cen MT"/>
          <w:sz w:val="24"/>
          <w:szCs w:val="24"/>
        </w:rPr>
        <w:t>”)</w:t>
      </w:r>
      <w:r w:rsidR="003D58AE" w:rsidRPr="001B53CC">
        <w:rPr>
          <w:rFonts w:ascii="Book Antiqua" w:hAnsi="Book Antiqua" w:cs="Tw Cen MT"/>
          <w:sz w:val="24"/>
          <w:szCs w:val="24"/>
        </w:rPr>
        <w:t>.</w:t>
      </w:r>
      <w:r w:rsidR="009E5AA5">
        <w:rPr>
          <w:rFonts w:ascii="Book Antiqua" w:hAnsi="Book Antiqua" w:cs="Tw Cen MT"/>
          <w:sz w:val="24"/>
          <w:szCs w:val="24"/>
        </w:rPr>
        <w:t xml:space="preserve"> </w:t>
      </w:r>
      <w:r w:rsidR="004F265E" w:rsidRPr="001B53CC">
        <w:rPr>
          <w:rFonts w:ascii="Book Antiqua" w:hAnsi="Book Antiqua" w:cs="Tw Cen MT"/>
          <w:sz w:val="24"/>
          <w:szCs w:val="24"/>
        </w:rPr>
        <w:t xml:space="preserve">For </w:t>
      </w:r>
      <w:r w:rsidR="00A0451E" w:rsidRPr="001B53CC">
        <w:rPr>
          <w:rFonts w:ascii="Book Antiqua" w:hAnsi="Book Antiqua" w:cs="Tw Cen MT"/>
          <w:sz w:val="24"/>
          <w:szCs w:val="24"/>
        </w:rPr>
        <w:t>a</w:t>
      </w:r>
      <w:r w:rsidR="004F265E" w:rsidRPr="001B53CC">
        <w:rPr>
          <w:rFonts w:ascii="Book Antiqua" w:hAnsi="Book Antiqua" w:cs="Tw Cen MT"/>
          <w:sz w:val="24"/>
          <w:szCs w:val="24"/>
        </w:rPr>
        <w:t xml:space="preserve"> samurai, death in battle was regarded as among the highest honors.</w:t>
      </w:r>
      <w:r w:rsidR="009E5AA5">
        <w:rPr>
          <w:rFonts w:ascii="Book Antiqua" w:hAnsi="Book Antiqua" w:cs="Tw Cen MT"/>
          <w:sz w:val="24"/>
          <w:szCs w:val="24"/>
        </w:rPr>
        <w:t xml:space="preserve"> </w:t>
      </w:r>
      <w:r w:rsidR="003D58AE" w:rsidRPr="001B53CC">
        <w:rPr>
          <w:rFonts w:ascii="Book Antiqua" w:hAnsi="Book Antiqua" w:cs="Tw Cen MT"/>
          <w:sz w:val="24"/>
          <w:szCs w:val="24"/>
        </w:rPr>
        <w:t xml:space="preserve">Accordingly, the act of seppuku </w:t>
      </w:r>
      <w:r w:rsidR="004C3C4C" w:rsidRPr="001B53CC">
        <w:rPr>
          <w:rFonts w:ascii="Book Antiqua" w:hAnsi="Book Antiqua" w:cs="Tw Cen MT"/>
          <w:sz w:val="24"/>
          <w:szCs w:val="24"/>
        </w:rPr>
        <w:t xml:space="preserve">was typically performed by </w:t>
      </w:r>
      <w:r w:rsidR="00CE1C98" w:rsidRPr="001B53CC">
        <w:rPr>
          <w:rFonts w:ascii="Book Antiqua" w:hAnsi="Book Antiqua" w:cs="Tw Cen MT"/>
          <w:sz w:val="24"/>
          <w:szCs w:val="24"/>
        </w:rPr>
        <w:t>samurai</w:t>
      </w:r>
      <w:r w:rsidR="004C3C4C" w:rsidRPr="001B53CC">
        <w:rPr>
          <w:rFonts w:ascii="Book Antiqua" w:hAnsi="Book Antiqua" w:cs="Tw Cen MT"/>
          <w:sz w:val="24"/>
          <w:szCs w:val="24"/>
        </w:rPr>
        <w:t xml:space="preserve"> </w:t>
      </w:r>
      <w:r w:rsidR="00CE1C98" w:rsidRPr="001B53CC">
        <w:rPr>
          <w:rFonts w:ascii="Book Antiqua" w:hAnsi="Book Antiqua" w:cs="Tw Cen MT"/>
          <w:sz w:val="24"/>
          <w:szCs w:val="24"/>
        </w:rPr>
        <w:t xml:space="preserve">as an honorable “out” in lieu </w:t>
      </w:r>
      <w:r w:rsidR="00A446FD" w:rsidRPr="001B53CC">
        <w:rPr>
          <w:rFonts w:ascii="Book Antiqua" w:hAnsi="Book Antiqua" w:cs="Tw Cen MT"/>
          <w:sz w:val="24"/>
          <w:szCs w:val="24"/>
        </w:rPr>
        <w:t xml:space="preserve">of </w:t>
      </w:r>
      <w:r w:rsidR="00CE1C98" w:rsidRPr="001B53CC">
        <w:rPr>
          <w:rFonts w:ascii="Book Antiqua" w:hAnsi="Book Antiqua" w:cs="Tw Cen MT"/>
          <w:sz w:val="24"/>
          <w:szCs w:val="24"/>
        </w:rPr>
        <w:t xml:space="preserve">surrendering to the enemy, to make amends for personal failings, or in following </w:t>
      </w:r>
      <w:r w:rsidR="00A0451E" w:rsidRPr="001B53CC">
        <w:rPr>
          <w:rFonts w:ascii="Book Antiqua" w:hAnsi="Book Antiqua" w:cs="Tw Cen MT"/>
          <w:sz w:val="24"/>
          <w:szCs w:val="24"/>
        </w:rPr>
        <w:t>one’s</w:t>
      </w:r>
      <w:r w:rsidR="00CE1C98" w:rsidRPr="001B53CC">
        <w:rPr>
          <w:rFonts w:ascii="Book Antiqua" w:hAnsi="Book Antiqua" w:cs="Tw Cen MT"/>
          <w:sz w:val="24"/>
          <w:szCs w:val="24"/>
        </w:rPr>
        <w:t xml:space="preserve"> lord to the grave.</w:t>
      </w:r>
      <w:r w:rsidR="009E5AA5">
        <w:rPr>
          <w:rFonts w:ascii="Book Antiqua" w:hAnsi="Book Antiqua" w:cs="Tw Cen MT"/>
          <w:sz w:val="24"/>
          <w:szCs w:val="24"/>
        </w:rPr>
        <w:t xml:space="preserve"> </w:t>
      </w:r>
      <w:r w:rsidR="00C26385" w:rsidRPr="001B53CC">
        <w:rPr>
          <w:rFonts w:ascii="Book Antiqua" w:hAnsi="Book Antiqua" w:cs="Tw Cen MT"/>
          <w:sz w:val="24"/>
          <w:szCs w:val="24"/>
        </w:rPr>
        <w:t>Rather than being nihilistic</w:t>
      </w:r>
      <w:r w:rsidRPr="001B53CC">
        <w:rPr>
          <w:rFonts w:ascii="Book Antiqua" w:hAnsi="Book Antiqua" w:cs="Tw Cen MT"/>
          <w:sz w:val="24"/>
          <w:szCs w:val="24"/>
        </w:rPr>
        <w:t xml:space="preserve"> or death-hungry</w:t>
      </w:r>
      <w:r w:rsidR="00C26385" w:rsidRPr="001B53CC">
        <w:rPr>
          <w:rFonts w:ascii="Book Antiqua" w:hAnsi="Book Antiqua" w:cs="Tw Cen MT"/>
          <w:sz w:val="24"/>
          <w:szCs w:val="24"/>
        </w:rPr>
        <w:t>, t</w:t>
      </w:r>
      <w:r w:rsidR="00CE1C98" w:rsidRPr="001B53CC">
        <w:rPr>
          <w:rFonts w:ascii="Book Antiqua" w:hAnsi="Book Antiqua" w:cs="Tw Cen MT"/>
          <w:sz w:val="24"/>
          <w:szCs w:val="24"/>
        </w:rPr>
        <w:t xml:space="preserve">o embrace </w:t>
      </w:r>
      <w:r w:rsidRPr="001B53CC">
        <w:rPr>
          <w:rFonts w:ascii="Book Antiqua" w:hAnsi="Book Antiqua" w:cs="Tw Cen MT"/>
          <w:sz w:val="24"/>
          <w:szCs w:val="24"/>
        </w:rPr>
        <w:t>suicide</w:t>
      </w:r>
      <w:r w:rsidR="00CE1C98" w:rsidRPr="001B53CC">
        <w:rPr>
          <w:rFonts w:ascii="Book Antiqua" w:hAnsi="Book Antiqua" w:cs="Tw Cen MT"/>
          <w:sz w:val="24"/>
          <w:szCs w:val="24"/>
        </w:rPr>
        <w:t xml:space="preserve"> in this way was viewed as affirming </w:t>
      </w:r>
      <w:r w:rsidR="0061468B" w:rsidRPr="001B53CC">
        <w:rPr>
          <w:rFonts w:ascii="Book Antiqua" w:hAnsi="Book Antiqua" w:cs="Tw Cen MT"/>
          <w:sz w:val="24"/>
          <w:szCs w:val="24"/>
        </w:rPr>
        <w:t>a life rooted in ideals of</w:t>
      </w:r>
      <w:r w:rsidR="0061413B" w:rsidRPr="001B53CC">
        <w:rPr>
          <w:rFonts w:ascii="Book Antiqua" w:hAnsi="Book Antiqua" w:cs="Tw Cen MT"/>
          <w:sz w:val="24"/>
          <w:szCs w:val="24"/>
        </w:rPr>
        <w:t xml:space="preserve"> </w:t>
      </w:r>
      <w:r w:rsidR="00C26385" w:rsidRPr="001B53CC">
        <w:rPr>
          <w:rFonts w:ascii="Book Antiqua" w:hAnsi="Book Antiqua" w:cs="Tw Cen MT"/>
          <w:sz w:val="24"/>
          <w:szCs w:val="24"/>
        </w:rPr>
        <w:t>loyalty</w:t>
      </w:r>
      <w:r w:rsidR="00CE1C98" w:rsidRPr="001B53CC">
        <w:rPr>
          <w:rFonts w:ascii="Book Antiqua" w:hAnsi="Book Antiqua" w:cs="Tw Cen MT"/>
          <w:sz w:val="24"/>
          <w:szCs w:val="24"/>
        </w:rPr>
        <w:t>,</w:t>
      </w:r>
      <w:r w:rsidR="0061413B" w:rsidRPr="001B53CC">
        <w:rPr>
          <w:rFonts w:ascii="Book Antiqua" w:hAnsi="Book Antiqua" w:cs="Tw Cen MT"/>
          <w:sz w:val="24"/>
          <w:szCs w:val="24"/>
        </w:rPr>
        <w:t xml:space="preserve"> </w:t>
      </w:r>
      <w:r w:rsidR="0061468B" w:rsidRPr="001B53CC">
        <w:rPr>
          <w:rFonts w:ascii="Book Antiqua" w:hAnsi="Book Antiqua" w:cs="Tw Cen MT"/>
          <w:sz w:val="24"/>
          <w:szCs w:val="24"/>
        </w:rPr>
        <w:t xml:space="preserve">duty, </w:t>
      </w:r>
      <w:r w:rsidR="00FE71F4" w:rsidRPr="001B53CC">
        <w:rPr>
          <w:rFonts w:ascii="Book Antiqua" w:hAnsi="Book Antiqua" w:cs="Tw Cen MT"/>
          <w:sz w:val="24"/>
          <w:szCs w:val="24"/>
        </w:rPr>
        <w:t xml:space="preserve">honor, </w:t>
      </w:r>
      <w:r w:rsidR="0061413B" w:rsidRPr="001B53CC">
        <w:rPr>
          <w:rFonts w:ascii="Book Antiqua" w:hAnsi="Book Antiqua" w:cs="Tw Cen MT"/>
          <w:sz w:val="24"/>
          <w:szCs w:val="24"/>
        </w:rPr>
        <w:t>and self-sacrifice,</w:t>
      </w:r>
      <w:r w:rsidR="00CE1C98" w:rsidRPr="001B53CC">
        <w:rPr>
          <w:rFonts w:ascii="Book Antiqua" w:hAnsi="Book Antiqua" w:cs="Tw Cen MT"/>
          <w:sz w:val="24"/>
          <w:szCs w:val="24"/>
        </w:rPr>
        <w:t xml:space="preserve"> as </w:t>
      </w:r>
      <w:r w:rsidR="0061468B" w:rsidRPr="001B53CC">
        <w:rPr>
          <w:rFonts w:ascii="Book Antiqua" w:hAnsi="Book Antiqua" w:cs="Tw Cen MT"/>
          <w:sz w:val="24"/>
          <w:szCs w:val="24"/>
        </w:rPr>
        <w:t>reflected</w:t>
      </w:r>
      <w:r w:rsidR="00CE1C98" w:rsidRPr="001B53CC">
        <w:rPr>
          <w:rFonts w:ascii="Book Antiqua" w:hAnsi="Book Antiqua" w:cs="Tw Cen MT"/>
          <w:sz w:val="24"/>
          <w:szCs w:val="24"/>
        </w:rPr>
        <w:t xml:space="preserve"> by </w:t>
      </w:r>
      <w:r w:rsidR="00253636" w:rsidRPr="001B53CC">
        <w:rPr>
          <w:rFonts w:ascii="Book Antiqua" w:hAnsi="Book Antiqua" w:cs="Tw Cen MT"/>
          <w:sz w:val="24"/>
          <w:szCs w:val="24"/>
        </w:rPr>
        <w:t xml:space="preserve">the </w:t>
      </w:r>
      <w:r w:rsidR="00A62DBA" w:rsidRPr="001B53CC">
        <w:rPr>
          <w:rFonts w:ascii="Book Antiqua" w:hAnsi="Book Antiqua" w:cs="Tw Cen MT"/>
          <w:sz w:val="24"/>
          <w:szCs w:val="24"/>
        </w:rPr>
        <w:t>term for voluntary seppuku</w:t>
      </w:r>
      <w:r w:rsidR="00A228AB" w:rsidRPr="001B53CC">
        <w:rPr>
          <w:rFonts w:ascii="Book Antiqua" w:hAnsi="Book Antiqua" w:cs="Tw Cen MT"/>
          <w:sz w:val="24"/>
          <w:szCs w:val="24"/>
        </w:rPr>
        <w:t>,</w:t>
      </w:r>
      <w:r w:rsidR="00253636" w:rsidRPr="001B53CC">
        <w:rPr>
          <w:rFonts w:ascii="Book Antiqua" w:hAnsi="Book Antiqua" w:cs="Tw Cen MT"/>
          <w:sz w:val="24"/>
          <w:szCs w:val="24"/>
        </w:rPr>
        <w:t xml:space="preserve"> jiketsu</w:t>
      </w:r>
      <w:r w:rsidR="00CE1C98" w:rsidRPr="001B53CC">
        <w:rPr>
          <w:rFonts w:ascii="Book Antiqua" w:hAnsi="Book Antiqua" w:cs="Tw Cen MT"/>
          <w:sz w:val="24"/>
          <w:szCs w:val="24"/>
        </w:rPr>
        <w:t xml:space="preserve"> </w:t>
      </w:r>
      <w:r w:rsidR="00253636" w:rsidRPr="001B53CC">
        <w:rPr>
          <w:rFonts w:ascii="Book Antiqua" w:hAnsi="Book Antiqua" w:cs="Tw Cen MT"/>
          <w:sz w:val="24"/>
          <w:szCs w:val="24"/>
        </w:rPr>
        <w:t>(</w:t>
      </w:r>
      <w:r w:rsidR="00CE1C98" w:rsidRPr="001B53CC">
        <w:rPr>
          <w:rFonts w:ascii="Book Antiqua" w:hAnsi="Book Antiqua" w:cs="Tw Cen MT"/>
          <w:sz w:val="24"/>
          <w:szCs w:val="24"/>
        </w:rPr>
        <w:t>“self-determination”</w:t>
      </w:r>
      <w:r w:rsidR="00253636" w:rsidRPr="001B53CC">
        <w:rPr>
          <w:rFonts w:ascii="Book Antiqua" w:hAnsi="Book Antiqua" w:cs="Tw Cen MT"/>
          <w:sz w:val="24"/>
          <w:szCs w:val="24"/>
        </w:rPr>
        <w:t>)</w:t>
      </w:r>
      <w:r w:rsidR="00B27223" w:rsidRPr="001B53CC">
        <w:rPr>
          <w:rFonts w:ascii="Book Antiqua" w:hAnsi="Book Antiqua" w:cs="Tw Cen MT"/>
          <w:sz w:val="24"/>
          <w:szCs w:val="24"/>
          <w:vertAlign w:val="superscript"/>
        </w:rPr>
        <w:t>[36,39]</w:t>
      </w:r>
      <w:r w:rsidR="00CE1C98" w:rsidRPr="001B53CC">
        <w:rPr>
          <w:rFonts w:ascii="Book Antiqua" w:hAnsi="Book Antiqua" w:cs="Tw Cen MT"/>
          <w:sz w:val="24"/>
          <w:szCs w:val="24"/>
        </w:rPr>
        <w:t>.</w:t>
      </w:r>
      <w:r w:rsidR="009E5AA5">
        <w:rPr>
          <w:rFonts w:ascii="Book Antiqua" w:hAnsi="Book Antiqua" w:cs="Tw Cen MT"/>
          <w:sz w:val="24"/>
          <w:szCs w:val="24"/>
        </w:rPr>
        <w:t xml:space="preserve"> </w:t>
      </w:r>
      <w:r w:rsidR="00CF370B" w:rsidRPr="001B53CC">
        <w:rPr>
          <w:rFonts w:ascii="Book Antiqua" w:hAnsi="Book Antiqua" w:cs="Tw Cen MT"/>
          <w:sz w:val="24"/>
          <w:szCs w:val="24"/>
        </w:rPr>
        <w:t xml:space="preserve">Still, while seppuku was regarded as an honorable act, it was </w:t>
      </w:r>
      <w:r w:rsidR="00A0451E" w:rsidRPr="001B53CC">
        <w:rPr>
          <w:rFonts w:ascii="Book Antiqua" w:hAnsi="Book Antiqua" w:cs="Tw Cen MT"/>
          <w:sz w:val="24"/>
          <w:szCs w:val="24"/>
        </w:rPr>
        <w:t xml:space="preserve">often </w:t>
      </w:r>
      <w:r w:rsidR="00CF370B" w:rsidRPr="001B53CC">
        <w:rPr>
          <w:rFonts w:ascii="Book Antiqua" w:hAnsi="Book Antiqua" w:cs="Tw Cen MT"/>
          <w:sz w:val="24"/>
          <w:szCs w:val="24"/>
        </w:rPr>
        <w:t>performed in the context of avoiding dishonor.</w:t>
      </w:r>
      <w:r w:rsidR="009E5AA5">
        <w:rPr>
          <w:rFonts w:ascii="Book Antiqua" w:hAnsi="Book Antiqua" w:cs="Tw Cen MT"/>
          <w:sz w:val="24"/>
          <w:szCs w:val="24"/>
        </w:rPr>
        <w:t xml:space="preserve"> </w:t>
      </w:r>
      <w:r w:rsidR="00E113B6" w:rsidRPr="001B53CC">
        <w:rPr>
          <w:rFonts w:ascii="Book Antiqua" w:hAnsi="Book Antiqua" w:cs="Tw Cen MT"/>
          <w:sz w:val="24"/>
          <w:szCs w:val="24"/>
        </w:rPr>
        <w:t>Any apparent contradiction</w:t>
      </w:r>
      <w:r w:rsidR="00104296" w:rsidRPr="001B53CC">
        <w:rPr>
          <w:rFonts w:ascii="Book Antiqua" w:hAnsi="Book Antiqua" w:cs="Tw Cen MT"/>
          <w:sz w:val="24"/>
          <w:szCs w:val="24"/>
        </w:rPr>
        <w:t xml:space="preserve"> find</w:t>
      </w:r>
      <w:r w:rsidR="00E113B6" w:rsidRPr="001B53CC">
        <w:rPr>
          <w:rFonts w:ascii="Book Antiqua" w:hAnsi="Book Antiqua" w:cs="Tw Cen MT"/>
          <w:sz w:val="24"/>
          <w:szCs w:val="24"/>
        </w:rPr>
        <w:t>s</w:t>
      </w:r>
      <w:r w:rsidR="00104296" w:rsidRPr="001B53CC">
        <w:rPr>
          <w:rFonts w:ascii="Book Antiqua" w:hAnsi="Book Antiqua" w:cs="Tw Cen MT"/>
          <w:sz w:val="24"/>
          <w:szCs w:val="24"/>
        </w:rPr>
        <w:t xml:space="preserve"> </w:t>
      </w:r>
      <w:r w:rsidRPr="001B53CC">
        <w:rPr>
          <w:rFonts w:ascii="Book Antiqua" w:hAnsi="Book Antiqua" w:cs="Tw Cen MT"/>
          <w:sz w:val="24"/>
          <w:szCs w:val="24"/>
        </w:rPr>
        <w:t xml:space="preserve">potential </w:t>
      </w:r>
      <w:r w:rsidR="00104296" w:rsidRPr="001B53CC">
        <w:rPr>
          <w:rFonts w:ascii="Book Antiqua" w:hAnsi="Book Antiqua" w:cs="Tw Cen MT"/>
          <w:sz w:val="24"/>
          <w:szCs w:val="24"/>
        </w:rPr>
        <w:t xml:space="preserve">resolution in </w:t>
      </w:r>
      <w:r w:rsidR="00E113B6" w:rsidRPr="001B53CC">
        <w:rPr>
          <w:rFonts w:ascii="Book Antiqua" w:hAnsi="Book Antiqua" w:cs="Tw Cen MT"/>
          <w:sz w:val="24"/>
          <w:szCs w:val="24"/>
        </w:rPr>
        <w:t xml:space="preserve">the teachings of </w:t>
      </w:r>
      <w:r w:rsidR="00104296" w:rsidRPr="001B53CC">
        <w:rPr>
          <w:rFonts w:ascii="Book Antiqua" w:hAnsi="Book Antiqua" w:cs="Tw Cen MT"/>
          <w:sz w:val="24"/>
          <w:szCs w:val="24"/>
        </w:rPr>
        <w:t xml:space="preserve">Zen Buddhism, which became </w:t>
      </w:r>
      <w:r w:rsidR="00E113B6" w:rsidRPr="001B53CC">
        <w:rPr>
          <w:rFonts w:ascii="Book Antiqua" w:hAnsi="Book Antiqua" w:cs="Tw Cen MT"/>
          <w:sz w:val="24"/>
          <w:szCs w:val="24"/>
        </w:rPr>
        <w:t>deeply entwined with the study of swordsmanship during the samurai era.</w:t>
      </w:r>
      <w:r w:rsidR="009E5AA5">
        <w:rPr>
          <w:rFonts w:ascii="Book Antiqua" w:hAnsi="Book Antiqua" w:cs="Tw Cen MT"/>
          <w:sz w:val="24"/>
          <w:szCs w:val="24"/>
        </w:rPr>
        <w:t xml:space="preserve"> </w:t>
      </w:r>
      <w:r w:rsidR="00E113B6" w:rsidRPr="001B53CC">
        <w:rPr>
          <w:rFonts w:ascii="Book Antiqua" w:hAnsi="Book Antiqua" w:cs="Tw Cen MT"/>
          <w:sz w:val="24"/>
          <w:szCs w:val="24"/>
        </w:rPr>
        <w:t xml:space="preserve">With the constant threat of death, </w:t>
      </w:r>
      <w:r w:rsidR="00104296" w:rsidRPr="001B53CC">
        <w:rPr>
          <w:rFonts w:ascii="Book Antiqua" w:hAnsi="Book Antiqua" w:cs="Tw Cen MT"/>
          <w:sz w:val="24"/>
          <w:szCs w:val="24"/>
        </w:rPr>
        <w:t>Zen</w:t>
      </w:r>
      <w:r w:rsidR="00E113B6" w:rsidRPr="001B53CC">
        <w:rPr>
          <w:rFonts w:ascii="Book Antiqua" w:hAnsi="Book Antiqua" w:cs="Tw Cen MT"/>
          <w:sz w:val="24"/>
          <w:szCs w:val="24"/>
        </w:rPr>
        <w:t>’s</w:t>
      </w:r>
      <w:r w:rsidR="00104296" w:rsidRPr="001B53CC">
        <w:rPr>
          <w:rFonts w:ascii="Book Antiqua" w:hAnsi="Book Antiqua" w:cs="Tw Cen MT"/>
          <w:sz w:val="24"/>
          <w:szCs w:val="24"/>
        </w:rPr>
        <w:t xml:space="preserve"> </w:t>
      </w:r>
      <w:r w:rsidRPr="001B53CC">
        <w:rPr>
          <w:rFonts w:ascii="Book Antiqua" w:hAnsi="Book Antiqua" w:cs="Tw Cen MT"/>
          <w:sz w:val="24"/>
          <w:szCs w:val="24"/>
        </w:rPr>
        <w:t xml:space="preserve">emphasis on </w:t>
      </w:r>
      <w:r w:rsidR="00752CC6" w:rsidRPr="001B53CC">
        <w:rPr>
          <w:rFonts w:ascii="Book Antiqua" w:hAnsi="Book Antiqua" w:cs="Tw Cen MT"/>
          <w:sz w:val="24"/>
          <w:szCs w:val="24"/>
        </w:rPr>
        <w:t>impermanence, the illusory nature of the self,</w:t>
      </w:r>
      <w:r w:rsidRPr="001B53CC">
        <w:rPr>
          <w:rFonts w:ascii="Book Antiqua" w:hAnsi="Book Antiqua" w:cs="Tw Cen MT"/>
          <w:sz w:val="24"/>
          <w:szCs w:val="24"/>
        </w:rPr>
        <w:t xml:space="preserve"> and </w:t>
      </w:r>
      <w:r w:rsidR="00104296" w:rsidRPr="001B53CC">
        <w:rPr>
          <w:rFonts w:ascii="Book Antiqua" w:hAnsi="Book Antiqua" w:cs="Tw Cen MT"/>
          <w:sz w:val="24"/>
          <w:szCs w:val="24"/>
        </w:rPr>
        <w:t xml:space="preserve">detachment from dualistic ideas about life and death </w:t>
      </w:r>
      <w:r w:rsidRPr="001B53CC">
        <w:rPr>
          <w:rFonts w:ascii="Book Antiqua" w:hAnsi="Book Antiqua" w:cs="Tw Cen MT"/>
          <w:sz w:val="24"/>
          <w:szCs w:val="24"/>
        </w:rPr>
        <w:t>seem</w:t>
      </w:r>
      <w:r w:rsidR="00E113B6" w:rsidRPr="001B53CC">
        <w:rPr>
          <w:rFonts w:ascii="Book Antiqua" w:hAnsi="Book Antiqua" w:cs="Tw Cen MT"/>
          <w:sz w:val="24"/>
          <w:szCs w:val="24"/>
        </w:rPr>
        <w:t xml:space="preserve"> to have had special appeal to the </w:t>
      </w:r>
      <w:proofErr w:type="gramStart"/>
      <w:r w:rsidR="00E113B6" w:rsidRPr="001B53CC">
        <w:rPr>
          <w:rFonts w:ascii="Book Antiqua" w:hAnsi="Book Antiqua" w:cs="Tw Cen MT"/>
          <w:sz w:val="24"/>
          <w:szCs w:val="24"/>
        </w:rPr>
        <w:t>samurai</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36,40-42]</w:t>
      </w:r>
      <w:r w:rsidR="00104296" w:rsidRPr="001B53CC">
        <w:rPr>
          <w:rFonts w:ascii="Book Antiqua" w:hAnsi="Book Antiqua" w:cs="Tw Cen MT"/>
          <w:sz w:val="24"/>
          <w:szCs w:val="24"/>
        </w:rPr>
        <w:t>.</w:t>
      </w:r>
      <w:r w:rsidR="009E5AA5">
        <w:rPr>
          <w:rFonts w:ascii="Book Antiqua" w:hAnsi="Book Antiqua" w:cs="Tw Cen MT"/>
          <w:sz w:val="24"/>
          <w:szCs w:val="24"/>
        </w:rPr>
        <w:t xml:space="preserve"> </w:t>
      </w:r>
      <w:r w:rsidR="00322771" w:rsidRPr="001B53CC">
        <w:rPr>
          <w:rFonts w:ascii="Book Antiqua" w:hAnsi="Book Antiqua" w:cs="Tw Cen MT"/>
          <w:sz w:val="24"/>
          <w:szCs w:val="24"/>
        </w:rPr>
        <w:t xml:space="preserve">At </w:t>
      </w:r>
      <w:r w:rsidR="00E113B6" w:rsidRPr="001B53CC">
        <w:rPr>
          <w:rFonts w:ascii="Book Antiqua" w:hAnsi="Book Antiqua" w:cs="Tw Cen MT"/>
          <w:sz w:val="24"/>
          <w:szCs w:val="24"/>
        </w:rPr>
        <w:t xml:space="preserve">a very basic level, the study of Zen, which holds not proscription against </w:t>
      </w:r>
      <w:proofErr w:type="gramStart"/>
      <w:r w:rsidR="00E113B6" w:rsidRPr="001B53CC">
        <w:rPr>
          <w:rFonts w:ascii="Book Antiqua" w:hAnsi="Book Antiqua" w:cs="Tw Cen MT"/>
          <w:sz w:val="24"/>
          <w:szCs w:val="24"/>
        </w:rPr>
        <w:t>suicide</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43]</w:t>
      </w:r>
      <w:r w:rsidR="00CF6F29" w:rsidRPr="001B53CC">
        <w:rPr>
          <w:rFonts w:ascii="Book Antiqua" w:hAnsi="Book Antiqua" w:cs="Tw Cen MT"/>
          <w:sz w:val="24"/>
          <w:szCs w:val="24"/>
        </w:rPr>
        <w:t xml:space="preserve"> </w:t>
      </w:r>
      <w:r w:rsidR="00A0451E" w:rsidRPr="001B53CC">
        <w:rPr>
          <w:rFonts w:ascii="Book Antiqua" w:hAnsi="Book Antiqua" w:cs="Tw Cen MT"/>
          <w:sz w:val="24"/>
          <w:szCs w:val="24"/>
        </w:rPr>
        <w:t>as well as</w:t>
      </w:r>
      <w:r w:rsidR="00A228AB" w:rsidRPr="001B53CC">
        <w:rPr>
          <w:rFonts w:ascii="Book Antiqua" w:hAnsi="Book Antiqua" w:cs="Tw Cen MT"/>
          <w:sz w:val="24"/>
          <w:szCs w:val="24"/>
        </w:rPr>
        <w:t xml:space="preserve"> no promise of an afterlife</w:t>
      </w:r>
      <w:r w:rsidR="00E113B6" w:rsidRPr="001B53CC">
        <w:rPr>
          <w:rFonts w:ascii="Book Antiqua" w:hAnsi="Book Antiqua" w:cs="Tw Cen MT"/>
          <w:sz w:val="24"/>
          <w:szCs w:val="24"/>
        </w:rPr>
        <w:t>, helped the samurai to gain mastery over the fear of death</w:t>
      </w:r>
      <w:r w:rsidR="00B27223" w:rsidRPr="001B53CC">
        <w:rPr>
          <w:rFonts w:ascii="Book Antiqua" w:hAnsi="Book Antiqua" w:cs="Tw Cen MT"/>
          <w:sz w:val="24"/>
          <w:szCs w:val="24"/>
          <w:vertAlign w:val="superscript"/>
        </w:rPr>
        <w:t>[42]</w:t>
      </w:r>
      <w:r w:rsidR="00E113B6" w:rsidRPr="001B53CC">
        <w:rPr>
          <w:rFonts w:ascii="Book Antiqua" w:hAnsi="Book Antiqua" w:cs="Tw Cen MT"/>
          <w:sz w:val="24"/>
          <w:szCs w:val="24"/>
        </w:rPr>
        <w:t>.</w:t>
      </w:r>
      <w:r w:rsidR="009E5AA5">
        <w:rPr>
          <w:rFonts w:ascii="Book Antiqua" w:hAnsi="Book Antiqua" w:cs="Tw Cen MT"/>
          <w:sz w:val="24"/>
          <w:szCs w:val="24"/>
        </w:rPr>
        <w:t xml:space="preserve"> </w:t>
      </w:r>
      <w:r w:rsidR="00322771" w:rsidRPr="001B53CC">
        <w:rPr>
          <w:rFonts w:ascii="Book Antiqua" w:hAnsi="Book Antiqua" w:cs="Tw Cen MT"/>
          <w:sz w:val="24"/>
          <w:szCs w:val="24"/>
        </w:rPr>
        <w:t>Seppuku, it could be argued, was emblematic of that mastery.</w:t>
      </w:r>
      <w:r w:rsidR="009E5AA5">
        <w:rPr>
          <w:rFonts w:ascii="Book Antiqua" w:hAnsi="Book Antiqua" w:cs="Tw Cen MT"/>
          <w:sz w:val="24"/>
          <w:szCs w:val="24"/>
        </w:rPr>
        <w:t xml:space="preserve"> </w:t>
      </w:r>
      <w:r w:rsidR="00A228AB" w:rsidRPr="001B53CC">
        <w:rPr>
          <w:rFonts w:ascii="Book Antiqua" w:hAnsi="Book Antiqua" w:cs="Tw Cen MT"/>
          <w:sz w:val="24"/>
          <w:szCs w:val="24"/>
        </w:rPr>
        <w:t xml:space="preserve">Indeed, tales of completed seppuku describe </w:t>
      </w:r>
      <w:r w:rsidR="00C822AE" w:rsidRPr="001B53CC">
        <w:rPr>
          <w:rFonts w:ascii="Book Antiqua" w:hAnsi="Book Antiqua" w:cs="Tw Cen MT"/>
          <w:sz w:val="24"/>
          <w:szCs w:val="24"/>
        </w:rPr>
        <w:t xml:space="preserve">steadfast preparation for the act; </w:t>
      </w:r>
      <w:r w:rsidR="00A0451E" w:rsidRPr="001B53CC">
        <w:rPr>
          <w:rFonts w:ascii="Book Antiqua" w:hAnsi="Book Antiqua" w:cs="Tw Cen MT"/>
          <w:sz w:val="24"/>
          <w:szCs w:val="24"/>
        </w:rPr>
        <w:t>extended</w:t>
      </w:r>
      <w:r w:rsidR="00A228AB" w:rsidRPr="001B53CC">
        <w:rPr>
          <w:rFonts w:ascii="Book Antiqua" w:hAnsi="Book Antiqua" w:cs="Tw Cen MT"/>
          <w:sz w:val="24"/>
          <w:szCs w:val="24"/>
        </w:rPr>
        <w:t>, cr</w:t>
      </w:r>
      <w:r w:rsidR="00FD368E" w:rsidRPr="001B53CC">
        <w:rPr>
          <w:rFonts w:ascii="Book Antiqua" w:hAnsi="Book Antiqua" w:cs="Tw Cen MT"/>
          <w:sz w:val="24"/>
          <w:szCs w:val="24"/>
        </w:rPr>
        <w:t>iss-crossed</w:t>
      </w:r>
      <w:r w:rsidR="00C822AE" w:rsidRPr="001B53CC">
        <w:rPr>
          <w:rFonts w:ascii="Book Antiqua" w:hAnsi="Book Antiqua" w:cs="Tw Cen MT"/>
          <w:sz w:val="24"/>
          <w:szCs w:val="24"/>
        </w:rPr>
        <w:t xml:space="preserve"> cuts to the abdomen performed without unsightly emotional displays; and even claims of reaching into the </w:t>
      </w:r>
      <w:r w:rsidR="00A0451E" w:rsidRPr="001B53CC">
        <w:rPr>
          <w:rFonts w:ascii="Book Antiqua" w:hAnsi="Book Antiqua" w:cs="Tw Cen MT"/>
          <w:sz w:val="24"/>
          <w:szCs w:val="24"/>
        </w:rPr>
        <w:t xml:space="preserve">resulting </w:t>
      </w:r>
      <w:r w:rsidR="00C822AE" w:rsidRPr="001B53CC">
        <w:rPr>
          <w:rFonts w:ascii="Book Antiqua" w:hAnsi="Book Antiqua" w:cs="Tw Cen MT"/>
          <w:sz w:val="24"/>
          <w:szCs w:val="24"/>
        </w:rPr>
        <w:t xml:space="preserve">wound to extract one’s intestines which were </w:t>
      </w:r>
      <w:r w:rsidR="008E233C" w:rsidRPr="001B53CC">
        <w:rPr>
          <w:rFonts w:ascii="Book Antiqua" w:hAnsi="Book Antiqua" w:cs="Tw Cen MT"/>
          <w:sz w:val="24"/>
          <w:szCs w:val="24"/>
        </w:rPr>
        <w:t xml:space="preserve">then </w:t>
      </w:r>
      <w:r w:rsidR="00C822AE" w:rsidRPr="001B53CC">
        <w:rPr>
          <w:rFonts w:ascii="Book Antiqua" w:hAnsi="Book Antiqua" w:cs="Tw Cen MT"/>
          <w:sz w:val="24"/>
          <w:szCs w:val="24"/>
        </w:rPr>
        <w:t xml:space="preserve">defiantly flung to the </w:t>
      </w:r>
      <w:proofErr w:type="gramStart"/>
      <w:r w:rsidR="00C822AE" w:rsidRPr="001B53CC">
        <w:rPr>
          <w:rFonts w:ascii="Book Antiqua" w:hAnsi="Book Antiqua" w:cs="Tw Cen MT"/>
          <w:sz w:val="24"/>
          <w:szCs w:val="24"/>
        </w:rPr>
        <w:t>ground</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34]</w:t>
      </w:r>
      <w:r w:rsidR="00C822AE" w:rsidRPr="001B53CC">
        <w:rPr>
          <w:rFonts w:ascii="Book Antiqua" w:hAnsi="Book Antiqua" w:cs="Tw Cen MT"/>
          <w:sz w:val="24"/>
          <w:szCs w:val="24"/>
        </w:rPr>
        <w:t>.</w:t>
      </w:r>
      <w:r w:rsidR="009E5AA5">
        <w:rPr>
          <w:rFonts w:ascii="Book Antiqua" w:hAnsi="Book Antiqua" w:cs="Tw Cen MT"/>
          <w:sz w:val="24"/>
          <w:szCs w:val="24"/>
        </w:rPr>
        <w:t xml:space="preserve"> </w:t>
      </w:r>
    </w:p>
    <w:p w14:paraId="0BD24965" w14:textId="60D354F0" w:rsidR="008E7942" w:rsidRPr="001B53CC" w:rsidRDefault="008E233C"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Although such accounts </w:t>
      </w:r>
      <w:r w:rsidR="009210B1" w:rsidRPr="001B53CC">
        <w:rPr>
          <w:rFonts w:ascii="Book Antiqua" w:hAnsi="Book Antiqua" w:cs="Tw Cen MT"/>
          <w:sz w:val="24"/>
          <w:szCs w:val="24"/>
        </w:rPr>
        <w:t>have been</w:t>
      </w:r>
      <w:r w:rsidRPr="001B53CC">
        <w:rPr>
          <w:rFonts w:ascii="Book Antiqua" w:hAnsi="Book Antiqua" w:cs="Tw Cen MT"/>
          <w:sz w:val="24"/>
          <w:szCs w:val="24"/>
        </w:rPr>
        <w:t xml:space="preserve"> </w:t>
      </w:r>
      <w:r w:rsidR="00FD368E" w:rsidRPr="001B53CC">
        <w:rPr>
          <w:rFonts w:ascii="Book Antiqua" w:hAnsi="Book Antiqua" w:cs="Tw Cen MT"/>
          <w:sz w:val="24"/>
          <w:szCs w:val="24"/>
        </w:rPr>
        <w:t>romanticized</w:t>
      </w:r>
      <w:r w:rsidRPr="001B53CC">
        <w:rPr>
          <w:rFonts w:ascii="Book Antiqua" w:hAnsi="Book Antiqua" w:cs="Tw Cen MT"/>
          <w:sz w:val="24"/>
          <w:szCs w:val="24"/>
        </w:rPr>
        <w:t xml:space="preserve"> throughout Japanese history to the present day as embodying the essence of bushido (the “</w:t>
      </w:r>
      <w:r w:rsidR="00A62DBA" w:rsidRPr="001B53CC">
        <w:rPr>
          <w:rFonts w:ascii="Book Antiqua" w:hAnsi="Book Antiqua" w:cs="Tw Cen MT"/>
          <w:sz w:val="24"/>
          <w:szCs w:val="24"/>
        </w:rPr>
        <w:t>way</w:t>
      </w:r>
      <w:r w:rsidRPr="001B53CC">
        <w:rPr>
          <w:rFonts w:ascii="Book Antiqua" w:hAnsi="Book Antiqua" w:cs="Tw Cen MT"/>
          <w:sz w:val="24"/>
          <w:szCs w:val="24"/>
        </w:rPr>
        <w:t xml:space="preserve"> of the </w:t>
      </w:r>
      <w:r w:rsidR="00A62DBA" w:rsidRPr="001B53CC">
        <w:rPr>
          <w:rFonts w:ascii="Book Antiqua" w:hAnsi="Book Antiqua" w:cs="Tw Cen MT"/>
          <w:sz w:val="24"/>
          <w:szCs w:val="24"/>
        </w:rPr>
        <w:t>warrior</w:t>
      </w:r>
      <w:r w:rsidRPr="001B53CC">
        <w:rPr>
          <w:rFonts w:ascii="Book Antiqua" w:hAnsi="Book Antiqua" w:cs="Tw Cen MT"/>
          <w:sz w:val="24"/>
          <w:szCs w:val="24"/>
        </w:rPr>
        <w:t xml:space="preserve">”), several authors have called into question the very </w:t>
      </w:r>
      <w:r w:rsidR="009210B1" w:rsidRPr="001B53CC">
        <w:rPr>
          <w:rFonts w:ascii="Book Antiqua" w:hAnsi="Book Antiqua" w:cs="Tw Cen MT"/>
          <w:sz w:val="24"/>
          <w:szCs w:val="24"/>
        </w:rPr>
        <w:t xml:space="preserve">existence of any such </w:t>
      </w:r>
      <w:r w:rsidR="00A62DBA" w:rsidRPr="001B53CC">
        <w:rPr>
          <w:rFonts w:ascii="Book Antiqua" w:hAnsi="Book Antiqua" w:cs="Tw Cen MT"/>
          <w:sz w:val="24"/>
          <w:szCs w:val="24"/>
        </w:rPr>
        <w:t xml:space="preserve">samurai </w:t>
      </w:r>
      <w:r w:rsidR="000E0506" w:rsidRPr="001B53CC">
        <w:rPr>
          <w:rFonts w:ascii="Book Antiqua" w:hAnsi="Book Antiqua" w:cs="Tw Cen MT"/>
          <w:sz w:val="24"/>
          <w:szCs w:val="24"/>
        </w:rPr>
        <w:t xml:space="preserve">code beyond an often </w:t>
      </w:r>
      <w:r w:rsidR="009210B1" w:rsidRPr="001B53CC">
        <w:rPr>
          <w:rFonts w:ascii="Book Antiqua" w:hAnsi="Book Antiqua" w:cs="Tw Cen MT"/>
          <w:sz w:val="24"/>
          <w:szCs w:val="24"/>
        </w:rPr>
        <w:t>unrea</w:t>
      </w:r>
      <w:r w:rsidR="00B62C8A" w:rsidRPr="001B53CC">
        <w:rPr>
          <w:rFonts w:ascii="Book Antiqua" w:hAnsi="Book Antiqua" w:cs="Tw Cen MT"/>
          <w:sz w:val="24"/>
          <w:szCs w:val="24"/>
        </w:rPr>
        <w:t>lized ideal akin to chivalry</w:t>
      </w:r>
      <w:r w:rsidR="00B27223" w:rsidRPr="001B53CC">
        <w:rPr>
          <w:rFonts w:ascii="Book Antiqua" w:hAnsi="Book Antiqua" w:cs="Tw Cen MT"/>
          <w:sz w:val="24"/>
          <w:szCs w:val="24"/>
          <w:vertAlign w:val="superscript"/>
        </w:rPr>
        <w:t>[44,45]</w:t>
      </w:r>
      <w:r w:rsidRPr="001B53CC">
        <w:rPr>
          <w:rFonts w:ascii="Book Antiqua" w:hAnsi="Book Antiqua" w:cs="Tw Cen MT"/>
          <w:sz w:val="24"/>
          <w:szCs w:val="24"/>
        </w:rPr>
        <w:t>.</w:t>
      </w:r>
      <w:r w:rsidR="009E5AA5">
        <w:rPr>
          <w:rFonts w:ascii="Book Antiqua" w:hAnsi="Book Antiqua" w:cs="Tw Cen MT"/>
          <w:sz w:val="24"/>
          <w:szCs w:val="24"/>
        </w:rPr>
        <w:t xml:space="preserve"> </w:t>
      </w:r>
      <w:r w:rsidR="008E7942" w:rsidRPr="001B53CC">
        <w:rPr>
          <w:rFonts w:ascii="Book Antiqua" w:hAnsi="Book Antiqua" w:cs="Tw Cen MT"/>
          <w:sz w:val="24"/>
          <w:szCs w:val="24"/>
        </w:rPr>
        <w:t xml:space="preserve">In fact, the </w:t>
      </w:r>
      <w:r w:rsidR="00FD368E" w:rsidRPr="001B53CC">
        <w:rPr>
          <w:rFonts w:ascii="Book Antiqua" w:hAnsi="Book Antiqua" w:cs="Tw Cen MT"/>
          <w:sz w:val="24"/>
          <w:szCs w:val="24"/>
        </w:rPr>
        <w:t>reverence</w:t>
      </w:r>
      <w:r w:rsidR="008E7942" w:rsidRPr="001B53CC">
        <w:rPr>
          <w:rFonts w:ascii="Book Antiqua" w:hAnsi="Book Antiqua" w:cs="Tw Cen MT"/>
          <w:sz w:val="24"/>
          <w:szCs w:val="24"/>
        </w:rPr>
        <w:t xml:space="preserve"> of death </w:t>
      </w:r>
      <w:r w:rsidR="00AA6875" w:rsidRPr="001B53CC">
        <w:rPr>
          <w:rFonts w:ascii="Book Antiqua" w:hAnsi="Book Antiqua" w:cs="Tw Cen MT"/>
          <w:sz w:val="24"/>
          <w:szCs w:val="24"/>
        </w:rPr>
        <w:t xml:space="preserve">readiness </w:t>
      </w:r>
      <w:r w:rsidR="008E7942" w:rsidRPr="001B53CC">
        <w:rPr>
          <w:rFonts w:ascii="Book Antiqua" w:hAnsi="Book Antiqua" w:cs="Tw Cen MT"/>
          <w:sz w:val="24"/>
          <w:szCs w:val="24"/>
        </w:rPr>
        <w:t xml:space="preserve">described in </w:t>
      </w:r>
      <w:r w:rsidR="008E7942" w:rsidRPr="009E5AA5">
        <w:rPr>
          <w:rFonts w:ascii="Book Antiqua" w:hAnsi="Book Antiqua" w:cs="Tw Cen MT"/>
          <w:sz w:val="24"/>
          <w:szCs w:val="24"/>
        </w:rPr>
        <w:t xml:space="preserve">Hagakure and Budoshinshu </w:t>
      </w:r>
      <w:r w:rsidR="008E7942" w:rsidRPr="001B53CC">
        <w:rPr>
          <w:rFonts w:ascii="Book Antiqua" w:hAnsi="Book Antiqua" w:cs="Tw Cen MT"/>
          <w:sz w:val="24"/>
          <w:szCs w:val="24"/>
        </w:rPr>
        <w:t>occurred during a period of prolonged peacetime following the unification of rival warlords and therefore represented a kind of harkening back to</w:t>
      </w:r>
      <w:r w:rsidR="00A0451E" w:rsidRPr="001B53CC">
        <w:rPr>
          <w:rFonts w:ascii="Book Antiqua" w:hAnsi="Book Antiqua" w:cs="Tw Cen MT"/>
          <w:sz w:val="24"/>
          <w:szCs w:val="24"/>
        </w:rPr>
        <w:t>,</w:t>
      </w:r>
      <w:r w:rsidR="008E7942" w:rsidRPr="001B53CC">
        <w:rPr>
          <w:rFonts w:ascii="Book Antiqua" w:hAnsi="Book Antiqua" w:cs="Tw Cen MT"/>
          <w:sz w:val="24"/>
          <w:szCs w:val="24"/>
        </w:rPr>
        <w:t xml:space="preserve"> </w:t>
      </w:r>
      <w:r w:rsidR="00A0451E" w:rsidRPr="001B53CC">
        <w:rPr>
          <w:rFonts w:ascii="Book Antiqua" w:hAnsi="Book Antiqua" w:cs="Tw Cen MT"/>
          <w:sz w:val="24"/>
          <w:szCs w:val="24"/>
        </w:rPr>
        <w:t xml:space="preserve">or yearning for, </w:t>
      </w:r>
      <w:r w:rsidR="008E7942" w:rsidRPr="001B53CC">
        <w:rPr>
          <w:rFonts w:ascii="Book Antiqua" w:hAnsi="Book Antiqua" w:cs="Tw Cen MT"/>
          <w:sz w:val="24"/>
          <w:szCs w:val="24"/>
        </w:rPr>
        <w:t xml:space="preserve">a lost </w:t>
      </w:r>
      <w:r w:rsidR="00752CC6" w:rsidRPr="001B53CC">
        <w:rPr>
          <w:rFonts w:ascii="Book Antiqua" w:hAnsi="Book Antiqua" w:cs="Tw Cen MT"/>
          <w:sz w:val="24"/>
          <w:szCs w:val="24"/>
        </w:rPr>
        <w:t>era</w:t>
      </w:r>
      <w:r w:rsidR="008E7942" w:rsidRPr="001B53CC">
        <w:rPr>
          <w:rFonts w:ascii="Book Antiqua" w:hAnsi="Book Antiqua" w:cs="Tw Cen MT"/>
          <w:sz w:val="24"/>
          <w:szCs w:val="24"/>
        </w:rPr>
        <w:t>.</w:t>
      </w:r>
      <w:r w:rsidR="009E5AA5">
        <w:rPr>
          <w:rFonts w:ascii="Book Antiqua" w:hAnsi="Book Antiqua" w:cs="Tw Cen MT"/>
          <w:sz w:val="24"/>
          <w:szCs w:val="24"/>
        </w:rPr>
        <w:t xml:space="preserve"> </w:t>
      </w:r>
      <w:r w:rsidR="009210B1" w:rsidRPr="001B53CC">
        <w:rPr>
          <w:rFonts w:ascii="Book Antiqua" w:hAnsi="Book Antiqua" w:cs="Tw Cen MT"/>
          <w:sz w:val="24"/>
          <w:szCs w:val="24"/>
        </w:rPr>
        <w:t xml:space="preserve">In </w:t>
      </w:r>
      <w:r w:rsidR="00752CC6" w:rsidRPr="001B53CC">
        <w:rPr>
          <w:rFonts w:ascii="Book Antiqua" w:hAnsi="Book Antiqua" w:cs="Tw Cen MT"/>
          <w:sz w:val="24"/>
          <w:szCs w:val="24"/>
        </w:rPr>
        <w:t xml:space="preserve">actual </w:t>
      </w:r>
      <w:r w:rsidR="008E7942" w:rsidRPr="001B53CC">
        <w:rPr>
          <w:rFonts w:ascii="Book Antiqua" w:hAnsi="Book Antiqua" w:cs="Tw Cen MT"/>
          <w:sz w:val="24"/>
          <w:szCs w:val="24"/>
        </w:rPr>
        <w:t>practice</w:t>
      </w:r>
      <w:r w:rsidR="009210B1" w:rsidRPr="001B53CC">
        <w:rPr>
          <w:rFonts w:ascii="Book Antiqua" w:hAnsi="Book Antiqua" w:cs="Tw Cen MT"/>
          <w:sz w:val="24"/>
          <w:szCs w:val="24"/>
        </w:rPr>
        <w:t xml:space="preserve">, seppuku was </w:t>
      </w:r>
      <w:r w:rsidR="008E7942" w:rsidRPr="001B53CC">
        <w:rPr>
          <w:rFonts w:ascii="Book Antiqua" w:hAnsi="Book Antiqua" w:cs="Tw Cen MT"/>
          <w:sz w:val="24"/>
          <w:szCs w:val="24"/>
        </w:rPr>
        <w:t xml:space="preserve">not </w:t>
      </w:r>
      <w:r w:rsidR="00752CC6" w:rsidRPr="001B53CC">
        <w:rPr>
          <w:rFonts w:ascii="Book Antiqua" w:hAnsi="Book Antiqua" w:cs="Tw Cen MT"/>
          <w:sz w:val="24"/>
          <w:szCs w:val="24"/>
        </w:rPr>
        <w:t xml:space="preserve">always </w:t>
      </w:r>
      <w:r w:rsidR="008E7942" w:rsidRPr="001B53CC">
        <w:rPr>
          <w:rFonts w:ascii="Book Antiqua" w:hAnsi="Book Antiqua" w:cs="Tw Cen MT"/>
          <w:sz w:val="24"/>
          <w:szCs w:val="24"/>
        </w:rPr>
        <w:t>limited to the</w:t>
      </w:r>
      <w:r w:rsidR="009210B1" w:rsidRPr="001B53CC">
        <w:rPr>
          <w:rFonts w:ascii="Book Antiqua" w:hAnsi="Book Antiqua" w:cs="Tw Cen MT"/>
          <w:sz w:val="24"/>
          <w:szCs w:val="24"/>
        </w:rPr>
        <w:t xml:space="preserve"> narrow confines of a </w:t>
      </w:r>
      <w:r w:rsidR="00AA6875" w:rsidRPr="001B53CC">
        <w:rPr>
          <w:rFonts w:ascii="Book Antiqua" w:hAnsi="Book Antiqua" w:cs="Tw Cen MT"/>
          <w:sz w:val="24"/>
          <w:szCs w:val="24"/>
        </w:rPr>
        <w:t>valorous</w:t>
      </w:r>
      <w:r w:rsidR="009210B1" w:rsidRPr="001B53CC">
        <w:rPr>
          <w:rFonts w:ascii="Book Antiqua" w:hAnsi="Book Antiqua" w:cs="Tw Cen MT"/>
          <w:sz w:val="24"/>
          <w:szCs w:val="24"/>
        </w:rPr>
        <w:t xml:space="preserve"> </w:t>
      </w:r>
      <w:r w:rsidR="008E7942" w:rsidRPr="001B53CC">
        <w:rPr>
          <w:rFonts w:ascii="Book Antiqua" w:hAnsi="Book Antiqua" w:cs="Tw Cen MT"/>
          <w:sz w:val="24"/>
          <w:szCs w:val="24"/>
        </w:rPr>
        <w:t xml:space="preserve">samurai </w:t>
      </w:r>
      <w:r w:rsidR="009210B1" w:rsidRPr="001B53CC">
        <w:rPr>
          <w:rFonts w:ascii="Book Antiqua" w:hAnsi="Book Antiqua" w:cs="Tw Cen MT"/>
          <w:sz w:val="24"/>
          <w:szCs w:val="24"/>
        </w:rPr>
        <w:t>ritual</w:t>
      </w:r>
      <w:r w:rsidR="008E7942" w:rsidRPr="001B53CC">
        <w:rPr>
          <w:rFonts w:ascii="Book Antiqua" w:hAnsi="Book Antiqua" w:cs="Tw Cen MT"/>
          <w:sz w:val="24"/>
          <w:szCs w:val="24"/>
        </w:rPr>
        <w:t xml:space="preserve">, but </w:t>
      </w:r>
      <w:r w:rsidR="002E72A4" w:rsidRPr="001B53CC">
        <w:rPr>
          <w:rFonts w:ascii="Book Antiqua" w:hAnsi="Book Antiqua" w:cs="Tw Cen MT"/>
          <w:sz w:val="24"/>
          <w:szCs w:val="24"/>
        </w:rPr>
        <w:t xml:space="preserve">also </w:t>
      </w:r>
      <w:r w:rsidR="008E7942" w:rsidRPr="001B53CC">
        <w:rPr>
          <w:rFonts w:ascii="Book Antiqua" w:hAnsi="Book Antiqua" w:cs="Tw Cen MT"/>
          <w:sz w:val="24"/>
          <w:szCs w:val="24"/>
        </w:rPr>
        <w:t xml:space="preserve">occurred in the context of </w:t>
      </w:r>
      <w:r w:rsidR="00A62DBA" w:rsidRPr="001B53CC">
        <w:rPr>
          <w:rFonts w:ascii="Book Antiqua" w:hAnsi="Book Antiqua" w:cs="Tw Cen MT"/>
          <w:sz w:val="24"/>
          <w:szCs w:val="24"/>
        </w:rPr>
        <w:t>all manner of motivations including “</w:t>
      </w:r>
      <w:r w:rsidR="009210B1" w:rsidRPr="001B53CC">
        <w:rPr>
          <w:rFonts w:ascii="Book Antiqua" w:hAnsi="Book Antiqua" w:cs="Tw Cen MT"/>
          <w:sz w:val="24"/>
          <w:szCs w:val="24"/>
        </w:rPr>
        <w:t xml:space="preserve">shame, desperation, grief, panic, </w:t>
      </w:r>
      <w:r w:rsidR="009210B1" w:rsidRPr="001B53CC">
        <w:rPr>
          <w:rFonts w:ascii="Book Antiqua" w:hAnsi="Book Antiqua" w:cs="Tw Cen MT"/>
          <w:sz w:val="24"/>
          <w:szCs w:val="24"/>
        </w:rPr>
        <w:lastRenderedPageBreak/>
        <w:t>protest, patriotism, narcissism, revenge, hatred, and love</w:t>
      </w:r>
      <w:r w:rsidR="0011163F" w:rsidRPr="001B53CC">
        <w:rPr>
          <w:rFonts w:ascii="Book Antiqua" w:hAnsi="Book Antiqua" w:cs="Tw Cen MT"/>
          <w:sz w:val="24"/>
          <w:szCs w:val="24"/>
        </w:rPr>
        <w:t>”</w:t>
      </w:r>
      <w:r w:rsidR="0011163F">
        <w:rPr>
          <w:rFonts w:ascii="Book Antiqua" w:hAnsi="Book Antiqua" w:cs="Tw Cen MT"/>
          <w:sz w:val="24"/>
          <w:szCs w:val="24"/>
          <w:vertAlign w:val="superscript"/>
        </w:rPr>
        <w:t>[34</w:t>
      </w:r>
      <w:r w:rsidR="0011163F" w:rsidRPr="001B53CC">
        <w:rPr>
          <w:rFonts w:ascii="Book Antiqua" w:hAnsi="Book Antiqua" w:cs="Tw Cen MT"/>
          <w:sz w:val="24"/>
          <w:szCs w:val="24"/>
          <w:vertAlign w:val="superscript"/>
        </w:rPr>
        <w:t>]</w:t>
      </w:r>
      <w:r w:rsidR="00B27223" w:rsidRPr="001B53CC">
        <w:rPr>
          <w:rFonts w:ascii="Book Antiqua" w:hAnsi="Book Antiqua" w:cs="Tw Cen MT"/>
          <w:sz w:val="24"/>
          <w:szCs w:val="24"/>
        </w:rPr>
        <w:t>,</w:t>
      </w:r>
      <w:r w:rsidR="00AA6875" w:rsidRPr="001B53CC">
        <w:rPr>
          <w:rFonts w:ascii="Book Antiqua" w:hAnsi="Book Antiqua" w:cs="Tw Cen MT"/>
          <w:sz w:val="24"/>
          <w:szCs w:val="24"/>
        </w:rPr>
        <w:t xml:space="preserve"> not to mention depression and murder.</w:t>
      </w:r>
      <w:r w:rsidR="009E5AA5">
        <w:rPr>
          <w:rFonts w:ascii="Book Antiqua" w:hAnsi="Book Antiqua" w:cs="Tw Cen MT"/>
          <w:sz w:val="24"/>
          <w:szCs w:val="24"/>
        </w:rPr>
        <w:t xml:space="preserve"> </w:t>
      </w:r>
      <w:r w:rsidR="00A62DBA" w:rsidRPr="001B53CC">
        <w:rPr>
          <w:rFonts w:ascii="Book Antiqua" w:hAnsi="Book Antiqua" w:cs="Tw Cen MT"/>
          <w:sz w:val="24"/>
          <w:szCs w:val="24"/>
        </w:rPr>
        <w:t xml:space="preserve">By the 1600s, </w:t>
      </w:r>
      <w:r w:rsidR="000E0506" w:rsidRPr="001B53CC">
        <w:rPr>
          <w:rFonts w:ascii="Book Antiqua" w:hAnsi="Book Antiqua" w:cs="Tw Cen MT"/>
          <w:sz w:val="24"/>
          <w:szCs w:val="24"/>
        </w:rPr>
        <w:t xml:space="preserve">the purpose of </w:t>
      </w:r>
      <w:r w:rsidR="00A62DBA" w:rsidRPr="001B53CC">
        <w:rPr>
          <w:rFonts w:ascii="Book Antiqua" w:hAnsi="Book Antiqua" w:cs="Tw Cen MT"/>
          <w:sz w:val="24"/>
          <w:szCs w:val="24"/>
        </w:rPr>
        <w:t xml:space="preserve">seppuku </w:t>
      </w:r>
      <w:r w:rsidR="000E0506" w:rsidRPr="001B53CC">
        <w:rPr>
          <w:rFonts w:ascii="Book Antiqua" w:hAnsi="Book Antiqua" w:cs="Tw Cen MT"/>
          <w:sz w:val="24"/>
          <w:szCs w:val="24"/>
        </w:rPr>
        <w:t>was extended to</w:t>
      </w:r>
      <w:r w:rsidR="00A62DBA" w:rsidRPr="001B53CC">
        <w:rPr>
          <w:rFonts w:ascii="Book Antiqua" w:hAnsi="Book Antiqua" w:cs="Tw Cen MT"/>
          <w:sz w:val="24"/>
          <w:szCs w:val="24"/>
        </w:rPr>
        <w:t xml:space="preserve"> a form of involuntary capital punishment rather than a self-initiated act and by the 1700s, </w:t>
      </w:r>
      <w:r w:rsidR="000E0506" w:rsidRPr="001B53CC">
        <w:rPr>
          <w:rFonts w:ascii="Book Antiqua" w:hAnsi="Book Antiqua" w:cs="Tw Cen MT"/>
          <w:sz w:val="24"/>
          <w:szCs w:val="24"/>
        </w:rPr>
        <w:t xml:space="preserve">voluntary </w:t>
      </w:r>
      <w:r w:rsidR="00A62DBA" w:rsidRPr="001B53CC">
        <w:rPr>
          <w:rFonts w:ascii="Book Antiqua" w:hAnsi="Book Antiqua" w:cs="Tw Cen MT"/>
          <w:sz w:val="24"/>
          <w:szCs w:val="24"/>
        </w:rPr>
        <w:t>self-stabbi</w:t>
      </w:r>
      <w:r w:rsidR="000E0506" w:rsidRPr="001B53CC">
        <w:rPr>
          <w:rFonts w:ascii="Book Antiqua" w:hAnsi="Book Antiqua" w:cs="Tw Cen MT"/>
          <w:sz w:val="24"/>
          <w:szCs w:val="24"/>
        </w:rPr>
        <w:t xml:space="preserve">ng was often relegated to a symbolic </w:t>
      </w:r>
      <w:r w:rsidR="00AA6875" w:rsidRPr="001B53CC">
        <w:rPr>
          <w:rFonts w:ascii="Book Antiqua" w:hAnsi="Book Antiqua" w:cs="Tw Cen MT"/>
          <w:sz w:val="24"/>
          <w:szCs w:val="24"/>
        </w:rPr>
        <w:t>gesture</w:t>
      </w:r>
      <w:r w:rsidR="000E0506" w:rsidRPr="001B53CC">
        <w:rPr>
          <w:rFonts w:ascii="Book Antiqua" w:hAnsi="Book Antiqua" w:cs="Tw Cen MT"/>
          <w:sz w:val="24"/>
          <w:szCs w:val="24"/>
        </w:rPr>
        <w:t xml:space="preserve">, with a paper fan replacing the sword and death coming instead by </w:t>
      </w:r>
      <w:r w:rsidR="008E7942" w:rsidRPr="001B53CC">
        <w:rPr>
          <w:rFonts w:ascii="Book Antiqua" w:hAnsi="Book Antiqua" w:cs="Tw Cen MT"/>
          <w:sz w:val="24"/>
          <w:szCs w:val="24"/>
        </w:rPr>
        <w:t>timely</w:t>
      </w:r>
      <w:r w:rsidR="00AA6875" w:rsidRPr="001B53CC">
        <w:rPr>
          <w:rFonts w:ascii="Book Antiqua" w:hAnsi="Book Antiqua" w:cs="Tw Cen MT"/>
          <w:sz w:val="24"/>
          <w:szCs w:val="24"/>
        </w:rPr>
        <w:t xml:space="preserve"> </w:t>
      </w:r>
      <w:proofErr w:type="gramStart"/>
      <w:r w:rsidR="00AA6875" w:rsidRPr="001B53CC">
        <w:rPr>
          <w:rFonts w:ascii="Book Antiqua" w:hAnsi="Book Antiqua" w:cs="Tw Cen MT"/>
          <w:sz w:val="24"/>
          <w:szCs w:val="24"/>
        </w:rPr>
        <w:t>decapitation</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34-36]</w:t>
      </w:r>
      <w:r w:rsidR="000E0506" w:rsidRPr="001B53CC">
        <w:rPr>
          <w:rFonts w:ascii="Book Antiqua" w:hAnsi="Book Antiqua" w:cs="Tw Cen MT"/>
          <w:sz w:val="24"/>
          <w:szCs w:val="24"/>
        </w:rPr>
        <w:t>.</w:t>
      </w:r>
      <w:r w:rsidR="009E5AA5">
        <w:rPr>
          <w:rFonts w:ascii="Book Antiqua" w:hAnsi="Book Antiqua" w:cs="Tw Cen MT"/>
          <w:sz w:val="24"/>
          <w:szCs w:val="24"/>
        </w:rPr>
        <w:t xml:space="preserve"> </w:t>
      </w:r>
      <w:r w:rsidR="008E7942" w:rsidRPr="001B53CC">
        <w:rPr>
          <w:rFonts w:ascii="Book Antiqua" w:hAnsi="Book Antiqua" w:cs="Tw Cen MT"/>
          <w:sz w:val="24"/>
          <w:szCs w:val="24"/>
        </w:rPr>
        <w:t>In this sense, seppuku has been described as an “elaborate aesthetic framework</w:t>
      </w:r>
      <w:r w:rsidR="00AA6875" w:rsidRPr="001B53CC">
        <w:rPr>
          <w:rFonts w:ascii="Book Antiqua" w:hAnsi="Book Antiqua" w:cs="Tw Cen MT"/>
          <w:sz w:val="24"/>
          <w:szCs w:val="24"/>
        </w:rPr>
        <w:t xml:space="preserve"> that has been constructed around [a] skeleton of truth</w:t>
      </w:r>
      <w:r w:rsidR="008E7942" w:rsidRPr="001B53CC">
        <w:rPr>
          <w:rFonts w:ascii="Book Antiqua" w:hAnsi="Book Antiqua" w:cs="Tw Cen MT"/>
          <w:sz w:val="24"/>
          <w:szCs w:val="24"/>
        </w:rPr>
        <w:t>… a</w:t>
      </w:r>
      <w:r w:rsidR="00D759BA" w:rsidRPr="001B53CC">
        <w:rPr>
          <w:rFonts w:ascii="Book Antiqua" w:hAnsi="Book Antiqua" w:cs="Tw Cen MT"/>
          <w:sz w:val="24"/>
          <w:szCs w:val="24"/>
        </w:rPr>
        <w:t>ugmented by myth and adorned with aesthetic trimmings</w:t>
      </w:r>
      <w:r w:rsidR="008E7942" w:rsidRPr="001B53CC">
        <w:rPr>
          <w:rFonts w:ascii="Book Antiqua" w:hAnsi="Book Antiqua" w:cs="Tw Cen MT"/>
          <w:sz w:val="24"/>
          <w:szCs w:val="24"/>
        </w:rPr>
        <w:t>”</w:t>
      </w:r>
      <w:r w:rsidR="00B27223" w:rsidRPr="001B53CC">
        <w:rPr>
          <w:rFonts w:ascii="Book Antiqua" w:hAnsi="Book Antiqua" w:cs="Tw Cen MT"/>
          <w:sz w:val="24"/>
          <w:szCs w:val="24"/>
          <w:vertAlign w:val="superscript"/>
        </w:rPr>
        <w:t>[34]</w:t>
      </w:r>
      <w:r w:rsidR="008E7942" w:rsidRPr="001B53CC">
        <w:rPr>
          <w:rFonts w:ascii="Book Antiqua" w:hAnsi="Book Antiqua" w:cs="Tw Cen MT"/>
          <w:sz w:val="24"/>
          <w:szCs w:val="24"/>
        </w:rPr>
        <w:t>.</w:t>
      </w:r>
    </w:p>
    <w:p w14:paraId="162AC454" w14:textId="2B96A071" w:rsidR="008E7942" w:rsidRPr="001B53CC" w:rsidRDefault="003953D4"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Nonetheless, despite the abolishment of the samurai class</w:t>
      </w:r>
      <w:r w:rsidR="00983780" w:rsidRPr="001B53CC">
        <w:rPr>
          <w:rFonts w:ascii="Book Antiqua" w:hAnsi="Book Antiqua" w:cs="Tw Cen MT"/>
          <w:sz w:val="24"/>
          <w:szCs w:val="24"/>
        </w:rPr>
        <w:t>, the prohibition of carrying swords,</w:t>
      </w:r>
      <w:r w:rsidRPr="001B53CC">
        <w:rPr>
          <w:rFonts w:ascii="Book Antiqua" w:hAnsi="Book Antiqua" w:cs="Tw Cen MT"/>
          <w:sz w:val="24"/>
          <w:szCs w:val="24"/>
        </w:rPr>
        <w:t xml:space="preserve"> and the outlawing of seppuku in </w:t>
      </w:r>
      <w:r w:rsidR="00983780" w:rsidRPr="001B53CC">
        <w:rPr>
          <w:rFonts w:ascii="Book Antiqua" w:hAnsi="Book Antiqua" w:cs="Tw Cen MT"/>
          <w:sz w:val="24"/>
          <w:szCs w:val="24"/>
        </w:rPr>
        <w:t>the 1870s</w:t>
      </w:r>
      <w:r w:rsidRPr="001B53CC">
        <w:rPr>
          <w:rFonts w:ascii="Book Antiqua" w:hAnsi="Book Antiqua" w:cs="Tw Cen MT"/>
          <w:sz w:val="24"/>
          <w:szCs w:val="24"/>
        </w:rPr>
        <w:t xml:space="preserve"> as Japan adopted a Westernized form of government</w:t>
      </w:r>
      <w:r w:rsidR="00983780" w:rsidRPr="001B53CC">
        <w:rPr>
          <w:rFonts w:ascii="Book Antiqua" w:hAnsi="Book Antiqua" w:cs="Tw Cen MT"/>
          <w:sz w:val="24"/>
          <w:szCs w:val="24"/>
        </w:rPr>
        <w:t xml:space="preserve"> and military</w:t>
      </w:r>
      <w:r w:rsidRPr="001B53CC">
        <w:rPr>
          <w:rFonts w:ascii="Book Antiqua" w:hAnsi="Book Antiqua" w:cs="Tw Cen MT"/>
          <w:sz w:val="24"/>
          <w:szCs w:val="24"/>
        </w:rPr>
        <w:t xml:space="preserve">, seppuku has </w:t>
      </w:r>
      <w:r w:rsidR="00F62C07" w:rsidRPr="001B53CC">
        <w:rPr>
          <w:rFonts w:ascii="Book Antiqua" w:hAnsi="Book Antiqua" w:cs="Tw Cen MT"/>
          <w:sz w:val="24"/>
          <w:szCs w:val="24"/>
        </w:rPr>
        <w:t>continued to be viewed</w:t>
      </w:r>
      <w:r w:rsidRPr="001B53CC">
        <w:rPr>
          <w:rFonts w:ascii="Book Antiqua" w:hAnsi="Book Antiqua" w:cs="Tw Cen MT"/>
          <w:sz w:val="24"/>
          <w:szCs w:val="24"/>
        </w:rPr>
        <w:t xml:space="preserve"> an act of courage, honor, and self-sacrifice within modern Japanese culture.</w:t>
      </w:r>
      <w:r w:rsidR="009E5AA5">
        <w:rPr>
          <w:rFonts w:ascii="Book Antiqua" w:hAnsi="Book Antiqua" w:cs="Tw Cen MT"/>
          <w:sz w:val="24"/>
          <w:szCs w:val="24"/>
        </w:rPr>
        <w:t xml:space="preserve"> </w:t>
      </w:r>
      <w:r w:rsidR="007B2115" w:rsidRPr="001B53CC">
        <w:rPr>
          <w:rFonts w:ascii="Book Antiqua" w:hAnsi="Book Antiqua" w:cs="Tw Cen MT"/>
          <w:sz w:val="24"/>
          <w:szCs w:val="24"/>
        </w:rPr>
        <w:t xml:space="preserve">One of the best-known </w:t>
      </w:r>
      <w:r w:rsidR="00B9665D" w:rsidRPr="001B53CC">
        <w:rPr>
          <w:rFonts w:ascii="Book Antiqua" w:hAnsi="Book Antiqua" w:cs="Tw Cen MT"/>
          <w:sz w:val="24"/>
          <w:szCs w:val="24"/>
        </w:rPr>
        <w:t xml:space="preserve">and beloved </w:t>
      </w:r>
      <w:r w:rsidR="007B2115" w:rsidRPr="001B53CC">
        <w:rPr>
          <w:rFonts w:ascii="Book Antiqua" w:hAnsi="Book Antiqua" w:cs="Tw Cen MT"/>
          <w:sz w:val="24"/>
          <w:szCs w:val="24"/>
        </w:rPr>
        <w:t>tales in Japanese history is t</w:t>
      </w:r>
      <w:r w:rsidR="00A0451E" w:rsidRPr="001B53CC">
        <w:rPr>
          <w:rFonts w:ascii="Book Antiqua" w:hAnsi="Book Antiqua" w:cs="Tw Cen MT"/>
          <w:sz w:val="24"/>
          <w:szCs w:val="24"/>
        </w:rPr>
        <w:t xml:space="preserve">he </w:t>
      </w:r>
      <w:r w:rsidR="00A0451E" w:rsidRPr="0011163F">
        <w:rPr>
          <w:rFonts w:ascii="Book Antiqua" w:hAnsi="Book Antiqua" w:cs="Tw Cen MT"/>
          <w:sz w:val="24"/>
          <w:szCs w:val="24"/>
        </w:rPr>
        <w:t>Ch</w:t>
      </w:r>
      <w:r w:rsidR="00D60B3A" w:rsidRPr="0011163F">
        <w:rPr>
          <w:rFonts w:ascii="Book Antiqua" w:hAnsi="Book Antiqua" w:cs="Times New Roman"/>
          <w:iCs/>
          <w:sz w:val="24"/>
          <w:szCs w:val="24"/>
        </w:rPr>
        <w:t>ū</w:t>
      </w:r>
      <w:r w:rsidR="00A0451E" w:rsidRPr="0011163F">
        <w:rPr>
          <w:rFonts w:ascii="Book Antiqua" w:hAnsi="Book Antiqua" w:cs="Tw Cen MT"/>
          <w:sz w:val="24"/>
          <w:szCs w:val="24"/>
        </w:rPr>
        <w:t>shingura</w:t>
      </w:r>
      <w:r w:rsidR="007B2115" w:rsidRPr="001B53CC">
        <w:rPr>
          <w:rFonts w:ascii="Book Antiqua" w:hAnsi="Book Antiqua" w:cs="Tw Cen MT"/>
          <w:sz w:val="24"/>
          <w:szCs w:val="24"/>
        </w:rPr>
        <w:t xml:space="preserve">, or fictionalized retelling of the true-life </w:t>
      </w:r>
      <w:r w:rsidR="00B9665D" w:rsidRPr="001B53CC">
        <w:rPr>
          <w:rFonts w:ascii="Book Antiqua" w:hAnsi="Book Antiqua" w:cs="Tw Cen MT"/>
          <w:sz w:val="24"/>
          <w:szCs w:val="24"/>
        </w:rPr>
        <w:t>exploits</w:t>
      </w:r>
      <w:r w:rsidR="007B2115" w:rsidRPr="001B53CC">
        <w:rPr>
          <w:rFonts w:ascii="Book Antiqua" w:hAnsi="Book Antiqua" w:cs="Tw Cen MT"/>
          <w:sz w:val="24"/>
          <w:szCs w:val="24"/>
        </w:rPr>
        <w:t xml:space="preserve"> of a group of masterless samurai, the 47 ronin, who committed seppuku after avenging the death of their lord in the early 1700s.</w:t>
      </w:r>
      <w:r w:rsidR="009E5AA5">
        <w:rPr>
          <w:rFonts w:ascii="Book Antiqua" w:hAnsi="Book Antiqua" w:cs="Tw Cen MT"/>
          <w:sz w:val="24"/>
          <w:szCs w:val="24"/>
        </w:rPr>
        <w:t xml:space="preserve"> </w:t>
      </w:r>
      <w:r w:rsidRPr="001B53CC">
        <w:rPr>
          <w:rFonts w:ascii="Book Antiqua" w:hAnsi="Book Antiqua" w:cs="Tw Cen MT"/>
          <w:sz w:val="24"/>
          <w:szCs w:val="24"/>
        </w:rPr>
        <w:t>In the past century, samurai ideals and the idea of seppuku along with it have been revived during periods of patriotic nationalism, most prominently during World War II.</w:t>
      </w:r>
      <w:r w:rsidR="009E5AA5">
        <w:rPr>
          <w:rFonts w:ascii="Book Antiqua" w:hAnsi="Book Antiqua" w:cs="Tw Cen MT"/>
          <w:sz w:val="24"/>
          <w:szCs w:val="24"/>
        </w:rPr>
        <w:t xml:space="preserve"> </w:t>
      </w:r>
      <w:r w:rsidRPr="001B53CC">
        <w:rPr>
          <w:rFonts w:ascii="Book Antiqua" w:hAnsi="Book Antiqua" w:cs="Tw Cen MT"/>
          <w:sz w:val="24"/>
          <w:szCs w:val="24"/>
        </w:rPr>
        <w:t>During that era, Japanese soldiers</w:t>
      </w:r>
      <w:r w:rsidR="00983780" w:rsidRPr="001B53CC">
        <w:rPr>
          <w:rFonts w:ascii="Book Antiqua" w:hAnsi="Book Antiqua" w:cs="Tw Cen MT"/>
          <w:sz w:val="24"/>
          <w:szCs w:val="24"/>
        </w:rPr>
        <w:t xml:space="preserve"> equipped with both modern firearms and mass-produced swords committed seppuku rather than surrender to enemy forces</w:t>
      </w:r>
      <w:r w:rsidR="00F62C07" w:rsidRPr="001B53CC">
        <w:rPr>
          <w:rFonts w:ascii="Book Antiqua" w:hAnsi="Book Antiqua" w:cs="Tw Cen MT"/>
          <w:sz w:val="24"/>
          <w:szCs w:val="24"/>
        </w:rPr>
        <w:t>.</w:t>
      </w:r>
      <w:r w:rsidR="009E5AA5">
        <w:rPr>
          <w:rFonts w:ascii="Book Antiqua" w:hAnsi="Book Antiqua" w:cs="Tw Cen MT"/>
          <w:sz w:val="24"/>
          <w:szCs w:val="24"/>
        </w:rPr>
        <w:t xml:space="preserve"> </w:t>
      </w:r>
      <w:r w:rsidR="00F62C07" w:rsidRPr="001B53CC">
        <w:rPr>
          <w:rFonts w:ascii="Book Antiqua" w:hAnsi="Book Antiqua" w:cs="Tw Cen MT"/>
          <w:sz w:val="24"/>
          <w:szCs w:val="24"/>
        </w:rPr>
        <w:t xml:space="preserve">The spirit of seppuku, if not the technical practice, was </w:t>
      </w:r>
      <w:r w:rsidR="00B62C8A" w:rsidRPr="001B53CC">
        <w:rPr>
          <w:rFonts w:ascii="Book Antiqua" w:hAnsi="Book Antiqua" w:cs="Tw Cen MT"/>
          <w:sz w:val="24"/>
          <w:szCs w:val="24"/>
        </w:rPr>
        <w:t xml:space="preserve">likewise </w:t>
      </w:r>
      <w:r w:rsidR="00F62C07" w:rsidRPr="001B53CC">
        <w:rPr>
          <w:rFonts w:ascii="Book Antiqua" w:hAnsi="Book Antiqua" w:cs="Tw Cen MT"/>
          <w:sz w:val="24"/>
          <w:szCs w:val="24"/>
        </w:rPr>
        <w:t>epitomized by the so-called kamikaze bombers who</w:t>
      </w:r>
      <w:r w:rsidR="007B2115" w:rsidRPr="001B53CC">
        <w:rPr>
          <w:rFonts w:ascii="Book Antiqua" w:hAnsi="Book Antiqua" w:cs="Tw Cen MT"/>
          <w:sz w:val="24"/>
          <w:szCs w:val="24"/>
        </w:rPr>
        <w:t>, facing defeat at the end of the war,</w:t>
      </w:r>
      <w:r w:rsidR="00F62C07" w:rsidRPr="001B53CC">
        <w:rPr>
          <w:rFonts w:ascii="Book Antiqua" w:hAnsi="Book Antiqua" w:cs="Tw Cen MT"/>
          <w:sz w:val="24"/>
          <w:szCs w:val="24"/>
        </w:rPr>
        <w:t xml:space="preserve"> </w:t>
      </w:r>
      <w:r w:rsidR="004C016B" w:rsidRPr="001B53CC">
        <w:rPr>
          <w:rFonts w:ascii="Book Antiqua" w:hAnsi="Book Antiqua" w:cs="Tw Cen MT"/>
          <w:sz w:val="24"/>
          <w:szCs w:val="24"/>
        </w:rPr>
        <w:t xml:space="preserve">deliberately </w:t>
      </w:r>
      <w:r w:rsidR="00F62C07" w:rsidRPr="001B53CC">
        <w:rPr>
          <w:rFonts w:ascii="Book Antiqua" w:hAnsi="Book Antiqua" w:cs="Tw Cen MT"/>
          <w:sz w:val="24"/>
          <w:szCs w:val="24"/>
        </w:rPr>
        <w:t>piloted their airplanes into enemy vessels.</w:t>
      </w:r>
      <w:r w:rsidR="009E5AA5">
        <w:rPr>
          <w:rFonts w:ascii="Book Antiqua" w:hAnsi="Book Antiqua" w:cs="Tw Cen MT"/>
          <w:sz w:val="24"/>
          <w:szCs w:val="24"/>
        </w:rPr>
        <w:t xml:space="preserve"> </w:t>
      </w:r>
      <w:r w:rsidR="00B62C8A" w:rsidRPr="001B53CC">
        <w:rPr>
          <w:rFonts w:ascii="Book Antiqua" w:hAnsi="Book Antiqua" w:cs="Tw Cen MT"/>
          <w:sz w:val="24"/>
          <w:szCs w:val="24"/>
        </w:rPr>
        <w:t>I</w:t>
      </w:r>
      <w:r w:rsidR="00983780" w:rsidRPr="001B53CC">
        <w:rPr>
          <w:rFonts w:ascii="Book Antiqua" w:hAnsi="Book Antiqua" w:cs="Tw Cen MT"/>
          <w:sz w:val="24"/>
          <w:szCs w:val="24"/>
        </w:rPr>
        <w:t>n 1945</w:t>
      </w:r>
      <w:r w:rsidR="00B62C8A" w:rsidRPr="001B53CC">
        <w:rPr>
          <w:rFonts w:ascii="Book Antiqua" w:hAnsi="Book Antiqua" w:cs="Tw Cen MT"/>
          <w:sz w:val="24"/>
          <w:szCs w:val="24"/>
        </w:rPr>
        <w:t>,</w:t>
      </w:r>
      <w:r w:rsidR="00983780" w:rsidRPr="001B53CC">
        <w:rPr>
          <w:rFonts w:ascii="Book Antiqua" w:hAnsi="Book Antiqua" w:cs="Tw Cen MT"/>
          <w:sz w:val="24"/>
          <w:szCs w:val="24"/>
        </w:rPr>
        <w:t xml:space="preserve"> both soldiers and civilians alike committed seppuku in droves as an apology for having lost the </w:t>
      </w:r>
      <w:proofErr w:type="gramStart"/>
      <w:r w:rsidR="00983780" w:rsidRPr="001B53CC">
        <w:rPr>
          <w:rFonts w:ascii="Book Antiqua" w:hAnsi="Book Antiqua" w:cs="Tw Cen MT"/>
          <w:sz w:val="24"/>
          <w:szCs w:val="24"/>
        </w:rPr>
        <w:t>war</w:t>
      </w:r>
      <w:r w:rsidR="00B27223" w:rsidRPr="001B53CC">
        <w:rPr>
          <w:rFonts w:ascii="Book Antiqua" w:hAnsi="Book Antiqua" w:cs="Tw Cen MT"/>
          <w:sz w:val="24"/>
          <w:szCs w:val="24"/>
          <w:vertAlign w:val="superscript"/>
        </w:rPr>
        <w:t>[</w:t>
      </w:r>
      <w:proofErr w:type="gramEnd"/>
      <w:r w:rsidR="00B27223" w:rsidRPr="001B53CC">
        <w:rPr>
          <w:rFonts w:ascii="Book Antiqua" w:hAnsi="Book Antiqua" w:cs="Tw Cen MT"/>
          <w:sz w:val="24"/>
          <w:szCs w:val="24"/>
          <w:vertAlign w:val="superscript"/>
        </w:rPr>
        <w:t>35]</w:t>
      </w:r>
      <w:r w:rsidR="00983780" w:rsidRPr="001B53CC">
        <w:rPr>
          <w:rFonts w:ascii="Book Antiqua" w:hAnsi="Book Antiqua" w:cs="Tw Cen MT"/>
          <w:sz w:val="24"/>
          <w:szCs w:val="24"/>
        </w:rPr>
        <w:t>.</w:t>
      </w:r>
      <w:r w:rsidR="009E5AA5">
        <w:rPr>
          <w:rFonts w:ascii="Book Antiqua" w:hAnsi="Book Antiqua" w:cs="Tw Cen MT"/>
          <w:sz w:val="24"/>
          <w:szCs w:val="24"/>
        </w:rPr>
        <w:t xml:space="preserve"> </w:t>
      </w:r>
      <w:r w:rsidR="00C62F7B" w:rsidRPr="001B53CC">
        <w:rPr>
          <w:rFonts w:ascii="Book Antiqua" w:hAnsi="Book Antiqua" w:cs="Tw Cen MT"/>
          <w:sz w:val="24"/>
          <w:szCs w:val="24"/>
        </w:rPr>
        <w:t>More</w:t>
      </w:r>
      <w:r w:rsidR="00F62C07" w:rsidRPr="001B53CC">
        <w:rPr>
          <w:rFonts w:ascii="Book Antiqua" w:hAnsi="Book Antiqua" w:cs="Tw Cen MT"/>
          <w:sz w:val="24"/>
          <w:szCs w:val="24"/>
        </w:rPr>
        <w:t xml:space="preserve"> recent</w:t>
      </w:r>
      <w:r w:rsidR="00C62F7B" w:rsidRPr="001B53CC">
        <w:rPr>
          <w:rFonts w:ascii="Book Antiqua" w:hAnsi="Book Antiqua" w:cs="Tw Cen MT"/>
          <w:sz w:val="24"/>
          <w:szCs w:val="24"/>
        </w:rPr>
        <w:t>ly</w:t>
      </w:r>
      <w:r w:rsidR="00F62C07" w:rsidRPr="001B53CC">
        <w:rPr>
          <w:rFonts w:ascii="Book Antiqua" w:hAnsi="Book Antiqua" w:cs="Tw Cen MT"/>
          <w:sz w:val="24"/>
          <w:szCs w:val="24"/>
        </w:rPr>
        <w:t xml:space="preserve">, </w:t>
      </w:r>
      <w:r w:rsidR="00C62F7B" w:rsidRPr="001B53CC">
        <w:rPr>
          <w:rFonts w:ascii="Book Antiqua" w:hAnsi="Book Antiqua" w:cs="Tw Cen MT"/>
          <w:sz w:val="24"/>
          <w:szCs w:val="24"/>
        </w:rPr>
        <w:t xml:space="preserve">in 1970, </w:t>
      </w:r>
      <w:r w:rsidR="00F62C07" w:rsidRPr="001B53CC">
        <w:rPr>
          <w:rFonts w:ascii="Book Antiqua" w:hAnsi="Book Antiqua" w:cs="Tw Cen MT"/>
          <w:sz w:val="24"/>
          <w:szCs w:val="24"/>
        </w:rPr>
        <w:t xml:space="preserve">the celebrated author Yukio Mishima </w:t>
      </w:r>
      <w:r w:rsidR="00C62F7B" w:rsidRPr="001B53CC">
        <w:rPr>
          <w:rFonts w:ascii="Book Antiqua" w:hAnsi="Book Antiqua" w:cs="Tw Cen MT"/>
          <w:sz w:val="24"/>
          <w:szCs w:val="24"/>
        </w:rPr>
        <w:t>committed seppuku in an act of political protest seemingly intended to inspire a return to nationalism.</w:t>
      </w:r>
      <w:r w:rsidR="009E5AA5">
        <w:rPr>
          <w:rFonts w:ascii="Book Antiqua" w:hAnsi="Book Antiqua" w:cs="Tw Cen MT"/>
          <w:sz w:val="24"/>
          <w:szCs w:val="24"/>
        </w:rPr>
        <w:t xml:space="preserve"> </w:t>
      </w:r>
      <w:r w:rsidR="00C62F7B" w:rsidRPr="001B53CC">
        <w:rPr>
          <w:rFonts w:ascii="Book Antiqua" w:hAnsi="Book Antiqua" w:cs="Tw Cen MT"/>
          <w:sz w:val="24"/>
          <w:szCs w:val="24"/>
        </w:rPr>
        <w:t xml:space="preserve">Though other </w:t>
      </w:r>
      <w:r w:rsidR="00B62C8A" w:rsidRPr="001B53CC">
        <w:rPr>
          <w:rFonts w:ascii="Book Antiqua" w:hAnsi="Book Antiqua" w:cs="Tw Cen MT"/>
          <w:sz w:val="24"/>
          <w:szCs w:val="24"/>
        </w:rPr>
        <w:t xml:space="preserve">motivations have been </w:t>
      </w:r>
      <w:proofErr w:type="gramStart"/>
      <w:r w:rsidR="00B62C8A" w:rsidRPr="001B53CC">
        <w:rPr>
          <w:rFonts w:ascii="Book Antiqua" w:hAnsi="Book Antiqua" w:cs="Tw Cen MT"/>
          <w:sz w:val="24"/>
          <w:szCs w:val="24"/>
        </w:rPr>
        <w:t>proposed</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45-48]</w:t>
      </w:r>
      <w:r w:rsidR="00C62F7B" w:rsidRPr="001B53CC">
        <w:rPr>
          <w:rFonts w:ascii="Book Antiqua" w:hAnsi="Book Antiqua" w:cs="Tw Cen MT"/>
          <w:sz w:val="24"/>
          <w:szCs w:val="24"/>
        </w:rPr>
        <w:t xml:space="preserve">, Mishima clearly revered samurai ideals in his </w:t>
      </w:r>
      <w:r w:rsidR="00B62C8A" w:rsidRPr="001B53CC">
        <w:rPr>
          <w:rFonts w:ascii="Book Antiqua" w:hAnsi="Book Antiqua" w:cs="Tw Cen MT"/>
          <w:sz w:val="24"/>
          <w:szCs w:val="24"/>
        </w:rPr>
        <w:t>work</w:t>
      </w:r>
      <w:r w:rsidR="00452C16" w:rsidRPr="001B53CC">
        <w:rPr>
          <w:rFonts w:ascii="Book Antiqua" w:hAnsi="Book Antiqua" w:cs="Tw Cen MT"/>
          <w:sz w:val="24"/>
          <w:szCs w:val="24"/>
        </w:rPr>
        <w:t>, was himself well-versed in Japanese swordsmanship,</w:t>
      </w:r>
      <w:r w:rsidR="00C62F7B" w:rsidRPr="001B53CC">
        <w:rPr>
          <w:rFonts w:ascii="Book Antiqua" w:hAnsi="Book Antiqua" w:cs="Tw Cen MT"/>
          <w:sz w:val="24"/>
          <w:szCs w:val="24"/>
        </w:rPr>
        <w:t xml:space="preserve"> and had written specifically about the honor of seppuku in a</w:t>
      </w:r>
      <w:r w:rsidR="00B62C8A" w:rsidRPr="001B53CC">
        <w:rPr>
          <w:rFonts w:ascii="Book Antiqua" w:hAnsi="Book Antiqua" w:cs="Tw Cen MT"/>
          <w:sz w:val="24"/>
          <w:szCs w:val="24"/>
        </w:rPr>
        <w:t xml:space="preserve"> short story called “Patriotism</w:t>
      </w:r>
      <w:r w:rsidR="00C62F7B" w:rsidRPr="001B53CC">
        <w:rPr>
          <w:rFonts w:ascii="Book Antiqua" w:hAnsi="Book Antiqua" w:cs="Tw Cen MT"/>
          <w:sz w:val="24"/>
          <w:szCs w:val="24"/>
        </w:rPr>
        <w:t>”</w:t>
      </w:r>
      <w:r w:rsidR="00B27223" w:rsidRPr="001B53CC">
        <w:rPr>
          <w:rFonts w:ascii="Book Antiqua" w:hAnsi="Book Antiqua" w:cs="Tw Cen MT"/>
          <w:sz w:val="24"/>
          <w:szCs w:val="24"/>
          <w:vertAlign w:val="superscript"/>
        </w:rPr>
        <w:t>[49]</w:t>
      </w:r>
      <w:r w:rsidR="00B62C8A" w:rsidRPr="001B53CC">
        <w:rPr>
          <w:rFonts w:ascii="Book Antiqua" w:hAnsi="Book Antiqua" w:cs="Tw Cen MT"/>
          <w:sz w:val="24"/>
          <w:szCs w:val="24"/>
        </w:rPr>
        <w:t>.</w:t>
      </w:r>
    </w:p>
    <w:p w14:paraId="574D7083" w14:textId="6D717D9A" w:rsidR="00C26548" w:rsidRPr="001B53CC" w:rsidRDefault="00B62C8A"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In </w:t>
      </w:r>
      <w:r w:rsidR="002E72A4" w:rsidRPr="001B53CC">
        <w:rPr>
          <w:rFonts w:ascii="Book Antiqua" w:hAnsi="Book Antiqua" w:cs="Tw Cen MT"/>
          <w:sz w:val="24"/>
          <w:szCs w:val="24"/>
        </w:rPr>
        <w:t>modern</w:t>
      </w:r>
      <w:r w:rsidRPr="001B53CC">
        <w:rPr>
          <w:rFonts w:ascii="Book Antiqua" w:hAnsi="Book Antiqua" w:cs="Tw Cen MT"/>
          <w:sz w:val="24"/>
          <w:szCs w:val="24"/>
        </w:rPr>
        <w:t xml:space="preserve"> Japan, </w:t>
      </w:r>
      <w:r w:rsidR="00DE2841" w:rsidRPr="001B53CC">
        <w:rPr>
          <w:rFonts w:ascii="Book Antiqua" w:hAnsi="Book Antiqua" w:cs="Tw Cen MT"/>
          <w:sz w:val="24"/>
          <w:szCs w:val="24"/>
        </w:rPr>
        <w:t xml:space="preserve">there is little </w:t>
      </w:r>
      <w:r w:rsidR="00990083" w:rsidRPr="001B53CC">
        <w:rPr>
          <w:rFonts w:ascii="Book Antiqua" w:hAnsi="Book Antiqua" w:cs="Tw Cen MT"/>
          <w:sz w:val="24"/>
          <w:szCs w:val="24"/>
        </w:rPr>
        <w:t xml:space="preserve">remaining </w:t>
      </w:r>
      <w:r w:rsidR="00DE2841" w:rsidRPr="001B53CC">
        <w:rPr>
          <w:rFonts w:ascii="Book Antiqua" w:hAnsi="Book Antiqua" w:cs="Tw Cen MT"/>
          <w:sz w:val="24"/>
          <w:szCs w:val="24"/>
        </w:rPr>
        <w:t xml:space="preserve">cultural framework for seppuku, </w:t>
      </w:r>
      <w:r w:rsidR="00990083" w:rsidRPr="001B53CC">
        <w:rPr>
          <w:rFonts w:ascii="Book Antiqua" w:hAnsi="Book Antiqua" w:cs="Tw Cen MT"/>
          <w:sz w:val="24"/>
          <w:szCs w:val="24"/>
        </w:rPr>
        <w:t xml:space="preserve">such that suicide by stabbing </w:t>
      </w:r>
      <w:r w:rsidR="00264A70" w:rsidRPr="001B53CC">
        <w:rPr>
          <w:rFonts w:ascii="Book Antiqua" w:hAnsi="Book Antiqua" w:cs="Tw Cen MT"/>
          <w:sz w:val="24"/>
          <w:szCs w:val="24"/>
        </w:rPr>
        <w:t xml:space="preserve">the abdomen </w:t>
      </w:r>
      <w:r w:rsidR="00990083" w:rsidRPr="001B53CC">
        <w:rPr>
          <w:rFonts w:ascii="Book Antiqua" w:hAnsi="Book Antiqua" w:cs="Tw Cen MT"/>
          <w:sz w:val="24"/>
          <w:szCs w:val="24"/>
        </w:rPr>
        <w:t>h</w:t>
      </w:r>
      <w:r w:rsidR="00DD14CA" w:rsidRPr="001B53CC">
        <w:rPr>
          <w:rFonts w:ascii="Book Antiqua" w:hAnsi="Book Antiqua" w:cs="Tw Cen MT"/>
          <w:sz w:val="24"/>
          <w:szCs w:val="24"/>
        </w:rPr>
        <w:t xml:space="preserve">as become extremely infrequent, comprising only </w:t>
      </w:r>
      <w:r w:rsidR="00990083" w:rsidRPr="001B53CC">
        <w:rPr>
          <w:rFonts w:ascii="Book Antiqua" w:hAnsi="Book Antiqua" w:cs="Tw Cen MT"/>
          <w:sz w:val="24"/>
          <w:szCs w:val="24"/>
        </w:rPr>
        <w:lastRenderedPageBreak/>
        <w:t>0.2</w:t>
      </w:r>
      <w:r w:rsidR="009E5AA5">
        <w:rPr>
          <w:rFonts w:ascii="Book Antiqua" w:hAnsi="Book Antiqua" w:cs="Tw Cen MT" w:hint="eastAsia"/>
          <w:sz w:val="24"/>
          <w:szCs w:val="24"/>
          <w:lang w:eastAsia="zh-CN"/>
        </w:rPr>
        <w:t>%</w:t>
      </w:r>
      <w:r w:rsidR="00990083" w:rsidRPr="001B53CC">
        <w:rPr>
          <w:rFonts w:ascii="Book Antiqua" w:hAnsi="Book Antiqua" w:cs="Tw Cen MT"/>
          <w:sz w:val="24"/>
          <w:szCs w:val="24"/>
        </w:rPr>
        <w:t xml:space="preserve">-4.5% of all </w:t>
      </w:r>
      <w:proofErr w:type="gramStart"/>
      <w:r w:rsidR="00990083" w:rsidRPr="001B53CC">
        <w:rPr>
          <w:rFonts w:ascii="Book Antiqua" w:hAnsi="Book Antiqua" w:cs="Tw Cen MT"/>
          <w:sz w:val="24"/>
          <w:szCs w:val="24"/>
        </w:rPr>
        <w:t>suicides</w:t>
      </w:r>
      <w:r w:rsidR="00B27223"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35,50</w:t>
      </w:r>
      <w:r w:rsidR="00B27223" w:rsidRPr="001B53CC">
        <w:rPr>
          <w:rFonts w:ascii="Book Antiqua" w:hAnsi="Book Antiqua" w:cs="Tw Cen MT"/>
          <w:sz w:val="24"/>
          <w:szCs w:val="24"/>
          <w:vertAlign w:val="superscript"/>
        </w:rPr>
        <w:t>]</w:t>
      </w:r>
      <w:r w:rsidR="00990083" w:rsidRPr="001B53CC">
        <w:rPr>
          <w:rFonts w:ascii="Book Antiqua" w:hAnsi="Book Antiqua" w:cs="Tw Cen MT"/>
          <w:sz w:val="24"/>
          <w:szCs w:val="24"/>
        </w:rPr>
        <w:t>.</w:t>
      </w:r>
      <w:r w:rsidR="009E5AA5">
        <w:rPr>
          <w:rFonts w:ascii="Book Antiqua" w:hAnsi="Book Antiqua" w:cs="Tw Cen MT"/>
          <w:sz w:val="24"/>
          <w:szCs w:val="24"/>
        </w:rPr>
        <w:t xml:space="preserve"> </w:t>
      </w:r>
      <w:r w:rsidR="00990083" w:rsidRPr="001B53CC">
        <w:rPr>
          <w:rFonts w:ascii="Book Antiqua" w:hAnsi="Book Antiqua" w:cs="Tw Cen MT"/>
          <w:sz w:val="24"/>
          <w:szCs w:val="24"/>
        </w:rPr>
        <w:t>B</w:t>
      </w:r>
      <w:r w:rsidR="00DE2841" w:rsidRPr="001B53CC">
        <w:rPr>
          <w:rFonts w:ascii="Book Antiqua" w:hAnsi="Book Antiqua" w:cs="Tw Cen MT"/>
          <w:sz w:val="24"/>
          <w:szCs w:val="24"/>
        </w:rPr>
        <w:t xml:space="preserve">ut </w:t>
      </w:r>
      <w:r w:rsidR="002E72A4" w:rsidRPr="001B53CC">
        <w:rPr>
          <w:rFonts w:ascii="Book Antiqua" w:hAnsi="Book Antiqua" w:cs="Tw Cen MT"/>
          <w:sz w:val="24"/>
          <w:szCs w:val="24"/>
        </w:rPr>
        <w:t xml:space="preserve">suicide </w:t>
      </w:r>
      <w:r w:rsidR="00DE2841" w:rsidRPr="001B53CC">
        <w:rPr>
          <w:rFonts w:ascii="Book Antiqua" w:hAnsi="Book Antiqua" w:cs="Tw Cen MT"/>
          <w:sz w:val="24"/>
          <w:szCs w:val="24"/>
        </w:rPr>
        <w:t xml:space="preserve">in general </w:t>
      </w:r>
      <w:r w:rsidR="00990083" w:rsidRPr="001B53CC">
        <w:rPr>
          <w:rFonts w:ascii="Book Antiqua" w:hAnsi="Book Antiqua" w:cs="Tw Cen MT"/>
          <w:sz w:val="24"/>
          <w:szCs w:val="24"/>
        </w:rPr>
        <w:t>has rem</w:t>
      </w:r>
      <w:r w:rsidR="002E72A4" w:rsidRPr="001B53CC">
        <w:rPr>
          <w:rFonts w:ascii="Book Antiqua" w:hAnsi="Book Antiqua" w:cs="Tw Cen MT"/>
          <w:sz w:val="24"/>
          <w:szCs w:val="24"/>
        </w:rPr>
        <w:t xml:space="preserve">ained </w:t>
      </w:r>
      <w:r w:rsidR="00A446FD" w:rsidRPr="001B53CC">
        <w:rPr>
          <w:rFonts w:ascii="Book Antiqua" w:hAnsi="Book Antiqua" w:cs="Tw Cen MT"/>
          <w:sz w:val="24"/>
          <w:szCs w:val="24"/>
        </w:rPr>
        <w:t xml:space="preserve">something of </w:t>
      </w:r>
      <w:r w:rsidR="00DE2841" w:rsidRPr="001B53CC">
        <w:rPr>
          <w:rFonts w:ascii="Book Antiqua" w:hAnsi="Book Antiqua" w:cs="Tw Cen MT"/>
          <w:sz w:val="24"/>
          <w:szCs w:val="24"/>
        </w:rPr>
        <w:t>a culturally sanctioned act, depending on context.</w:t>
      </w:r>
      <w:r w:rsidR="009E5AA5">
        <w:rPr>
          <w:rFonts w:ascii="Book Antiqua" w:hAnsi="Book Antiqua" w:cs="Tw Cen MT"/>
          <w:sz w:val="24"/>
          <w:szCs w:val="24"/>
        </w:rPr>
        <w:t xml:space="preserve"> </w:t>
      </w:r>
      <w:r w:rsidR="002E72A4" w:rsidRPr="001B53CC">
        <w:rPr>
          <w:rFonts w:ascii="Book Antiqua" w:hAnsi="Book Antiqua" w:cs="Tw Cen MT"/>
          <w:sz w:val="24"/>
          <w:szCs w:val="24"/>
        </w:rPr>
        <w:t xml:space="preserve">Since 1998, the suicide rate in Japan has been elevated at nearly 25 per </w:t>
      </w:r>
      <w:r w:rsidR="009E5AA5">
        <w:rPr>
          <w:rFonts w:ascii="Book Antiqua" w:hAnsi="Book Antiqua" w:cs="Tw Cen MT"/>
          <w:sz w:val="24"/>
          <w:szCs w:val="24"/>
        </w:rPr>
        <w:t>100000 people with over 30</w:t>
      </w:r>
      <w:r w:rsidR="002E72A4" w:rsidRPr="001B53CC">
        <w:rPr>
          <w:rFonts w:ascii="Book Antiqua" w:hAnsi="Book Antiqua" w:cs="Tw Cen MT"/>
          <w:sz w:val="24"/>
          <w:szCs w:val="24"/>
        </w:rPr>
        <w:t xml:space="preserve">000 suicides </w:t>
      </w:r>
      <w:r w:rsidR="00B27223" w:rsidRPr="001B53CC">
        <w:rPr>
          <w:rFonts w:ascii="Book Antiqua" w:hAnsi="Book Antiqua" w:cs="Tw Cen MT"/>
          <w:sz w:val="24"/>
          <w:szCs w:val="24"/>
        </w:rPr>
        <w:t xml:space="preserve">per </w:t>
      </w:r>
      <w:proofErr w:type="gramStart"/>
      <w:r w:rsidR="00B27223" w:rsidRPr="001B53CC">
        <w:rPr>
          <w:rFonts w:ascii="Book Antiqua" w:hAnsi="Book Antiqua" w:cs="Tw Cen MT"/>
          <w:sz w:val="24"/>
          <w:szCs w:val="24"/>
        </w:rPr>
        <w:t>year</w:t>
      </w:r>
      <w:r w:rsidR="00B27223" w:rsidRPr="001B53CC">
        <w:rPr>
          <w:rFonts w:ascii="Book Antiqua" w:hAnsi="Book Antiqua" w:cs="Tw Cen MT"/>
          <w:sz w:val="24"/>
          <w:szCs w:val="24"/>
          <w:vertAlign w:val="superscript"/>
        </w:rPr>
        <w:t>[</w:t>
      </w:r>
      <w:proofErr w:type="gramEnd"/>
      <w:r w:rsidR="00AF3BBE" w:rsidRPr="001B53CC">
        <w:rPr>
          <w:rFonts w:ascii="Book Antiqua" w:hAnsi="Book Antiqua" w:cs="Tw Cen MT"/>
          <w:sz w:val="24"/>
          <w:szCs w:val="24"/>
          <w:vertAlign w:val="superscript"/>
        </w:rPr>
        <w:t>51</w:t>
      </w:r>
      <w:r w:rsidR="00B27223" w:rsidRPr="001B53CC">
        <w:rPr>
          <w:rFonts w:ascii="Book Antiqua" w:hAnsi="Book Antiqua" w:cs="Tw Cen MT"/>
          <w:sz w:val="24"/>
          <w:szCs w:val="24"/>
          <w:vertAlign w:val="superscript"/>
        </w:rPr>
        <w:t>]</w:t>
      </w:r>
      <w:r w:rsidR="00937B10" w:rsidRPr="001B53CC">
        <w:rPr>
          <w:rFonts w:ascii="Book Antiqua" w:hAnsi="Book Antiqua" w:cs="Tw Cen MT"/>
          <w:sz w:val="24"/>
          <w:szCs w:val="24"/>
        </w:rPr>
        <w:t>, such that Japan has been called a “suicide nation”</w:t>
      </w:r>
      <w:r w:rsidR="006D3EA4" w:rsidRPr="001B53CC">
        <w:rPr>
          <w:rFonts w:ascii="Book Antiqua" w:hAnsi="Book Antiqua" w:cs="Tw Cen MT"/>
          <w:sz w:val="24"/>
          <w:szCs w:val="24"/>
          <w:vertAlign w:val="superscript"/>
        </w:rPr>
        <w:t>[5</w:t>
      </w:r>
      <w:r w:rsidR="00AF3BBE" w:rsidRPr="001B53CC">
        <w:rPr>
          <w:rFonts w:ascii="Book Antiqua" w:hAnsi="Book Antiqua" w:cs="Tw Cen MT"/>
          <w:sz w:val="24"/>
          <w:szCs w:val="24"/>
          <w:vertAlign w:val="superscript"/>
        </w:rPr>
        <w:t>2</w:t>
      </w:r>
      <w:r w:rsidR="006D3EA4" w:rsidRPr="001B53CC">
        <w:rPr>
          <w:rFonts w:ascii="Book Antiqua" w:hAnsi="Book Antiqua" w:cs="Tw Cen MT"/>
          <w:sz w:val="24"/>
          <w:szCs w:val="24"/>
          <w:vertAlign w:val="superscript"/>
        </w:rPr>
        <w:t>]</w:t>
      </w:r>
      <w:r w:rsidR="00937B10" w:rsidRPr="001B53CC">
        <w:rPr>
          <w:rFonts w:ascii="Book Antiqua" w:hAnsi="Book Antiqua" w:cs="Tw Cen MT"/>
          <w:sz w:val="24"/>
          <w:szCs w:val="24"/>
        </w:rPr>
        <w:t>.</w:t>
      </w:r>
      <w:r w:rsidR="009E5AA5">
        <w:rPr>
          <w:rFonts w:ascii="Book Antiqua" w:hAnsi="Book Antiqua" w:cs="Tw Cen MT"/>
          <w:sz w:val="24"/>
          <w:szCs w:val="24"/>
        </w:rPr>
        <w:t xml:space="preserve"> </w:t>
      </w:r>
      <w:r w:rsidR="00DE2841" w:rsidRPr="001B53CC">
        <w:rPr>
          <w:rFonts w:ascii="Book Antiqua" w:hAnsi="Book Antiqua" w:cs="Tw Cen MT"/>
          <w:sz w:val="24"/>
          <w:szCs w:val="24"/>
        </w:rPr>
        <w:t>As the</w:t>
      </w:r>
      <w:r w:rsidR="00ED440B" w:rsidRPr="001B53CC">
        <w:rPr>
          <w:rFonts w:ascii="Book Antiqua" w:hAnsi="Book Antiqua" w:cs="Tw Cen MT"/>
          <w:sz w:val="24"/>
          <w:szCs w:val="24"/>
        </w:rPr>
        <w:t xml:space="preserve"> martial philosophies of the samurai era have been adapted to the business world</w:t>
      </w:r>
      <w:r w:rsidR="00DE2841" w:rsidRPr="001B53CC">
        <w:rPr>
          <w:rFonts w:ascii="Book Antiqua" w:hAnsi="Book Antiqua" w:cs="Tw Cen MT"/>
          <w:sz w:val="24"/>
          <w:szCs w:val="24"/>
        </w:rPr>
        <w:t xml:space="preserve">, </w:t>
      </w:r>
      <w:r w:rsidR="00ED440B" w:rsidRPr="001B53CC">
        <w:rPr>
          <w:rFonts w:ascii="Book Antiqua" w:hAnsi="Book Antiqua" w:cs="Tw Cen MT"/>
          <w:sz w:val="24"/>
          <w:szCs w:val="24"/>
        </w:rPr>
        <w:t xml:space="preserve">newer </w:t>
      </w:r>
      <w:r w:rsidR="0050295B" w:rsidRPr="001B53CC">
        <w:rPr>
          <w:rFonts w:ascii="Book Antiqua" w:hAnsi="Book Antiqua" w:cs="Tw Cen MT"/>
          <w:sz w:val="24"/>
          <w:szCs w:val="24"/>
        </w:rPr>
        <w:t>modes</w:t>
      </w:r>
      <w:r w:rsidR="00ED440B" w:rsidRPr="001B53CC">
        <w:rPr>
          <w:rFonts w:ascii="Book Antiqua" w:hAnsi="Book Antiqua" w:cs="Tw Cen MT"/>
          <w:sz w:val="24"/>
          <w:szCs w:val="24"/>
        </w:rPr>
        <w:t xml:space="preserve"> of suicide have emerged.</w:t>
      </w:r>
      <w:r w:rsidR="009E5AA5">
        <w:rPr>
          <w:rFonts w:ascii="Book Antiqua" w:hAnsi="Book Antiqua" w:cs="Tw Cen MT"/>
          <w:sz w:val="24"/>
          <w:szCs w:val="24"/>
        </w:rPr>
        <w:t xml:space="preserve"> </w:t>
      </w:r>
      <w:r w:rsidR="00ED440B" w:rsidRPr="001B53CC">
        <w:rPr>
          <w:rFonts w:ascii="Book Antiqua" w:hAnsi="Book Antiqua" w:cs="Tw Cen MT"/>
          <w:sz w:val="24"/>
          <w:szCs w:val="24"/>
        </w:rPr>
        <w:t>Two</w:t>
      </w:r>
      <w:r w:rsidR="00DE2841" w:rsidRPr="001B53CC">
        <w:rPr>
          <w:rFonts w:ascii="Book Antiqua" w:hAnsi="Book Antiqua" w:cs="Tw Cen MT"/>
          <w:sz w:val="24"/>
          <w:szCs w:val="24"/>
        </w:rPr>
        <w:t xml:space="preserve"> such forms that have received </w:t>
      </w:r>
      <w:r w:rsidR="0050295B" w:rsidRPr="001B53CC">
        <w:rPr>
          <w:rFonts w:ascii="Book Antiqua" w:hAnsi="Book Antiqua" w:cs="Tw Cen MT"/>
          <w:sz w:val="24"/>
          <w:szCs w:val="24"/>
        </w:rPr>
        <w:t xml:space="preserve">recent </w:t>
      </w:r>
      <w:r w:rsidR="00DE2841" w:rsidRPr="001B53CC">
        <w:rPr>
          <w:rFonts w:ascii="Book Antiqua" w:hAnsi="Book Antiqua" w:cs="Tw Cen MT"/>
          <w:sz w:val="24"/>
          <w:szCs w:val="24"/>
        </w:rPr>
        <w:t xml:space="preserve">attention are inseki jisatsu, or “responsibility-driven suicide,” and </w:t>
      </w:r>
      <w:r w:rsidR="00ED440B" w:rsidRPr="001B53CC">
        <w:rPr>
          <w:rFonts w:ascii="Book Antiqua" w:hAnsi="Book Antiqua" w:cs="Tw Cen MT"/>
          <w:sz w:val="24"/>
          <w:szCs w:val="24"/>
        </w:rPr>
        <w:t>karo jisatsu, or “suicide by overwork.”</w:t>
      </w:r>
      <w:r w:rsidR="009E5AA5">
        <w:rPr>
          <w:rFonts w:ascii="Book Antiqua" w:hAnsi="Book Antiqua" w:cs="Tw Cen MT"/>
          <w:sz w:val="24"/>
          <w:szCs w:val="24"/>
        </w:rPr>
        <w:t xml:space="preserve"> </w:t>
      </w:r>
      <w:r w:rsidR="00DE2841" w:rsidRPr="001B53CC">
        <w:rPr>
          <w:rFonts w:ascii="Book Antiqua" w:hAnsi="Book Antiqua" w:cs="Tw Cen MT"/>
          <w:sz w:val="24"/>
          <w:szCs w:val="24"/>
        </w:rPr>
        <w:t>These forms of suicide refer to motivation rather than methodolo</w:t>
      </w:r>
      <w:r w:rsidR="00990083" w:rsidRPr="001B53CC">
        <w:rPr>
          <w:rFonts w:ascii="Book Antiqua" w:hAnsi="Book Antiqua" w:cs="Tw Cen MT"/>
          <w:sz w:val="24"/>
          <w:szCs w:val="24"/>
        </w:rPr>
        <w:t>gy.</w:t>
      </w:r>
      <w:r w:rsidR="009E5AA5">
        <w:rPr>
          <w:rFonts w:ascii="Book Antiqua" w:hAnsi="Book Antiqua" w:cs="Tw Cen MT"/>
          <w:sz w:val="24"/>
          <w:szCs w:val="24"/>
        </w:rPr>
        <w:t xml:space="preserve"> </w:t>
      </w:r>
      <w:r w:rsidR="009F4A2F" w:rsidRPr="001B53CC">
        <w:rPr>
          <w:rFonts w:ascii="Book Antiqua" w:hAnsi="Book Antiqua" w:cs="Tw Cen MT"/>
          <w:sz w:val="24"/>
          <w:szCs w:val="24"/>
        </w:rPr>
        <w:t>I</w:t>
      </w:r>
      <w:r w:rsidR="00990083" w:rsidRPr="001B53CC">
        <w:rPr>
          <w:rFonts w:ascii="Book Antiqua" w:hAnsi="Book Antiqua" w:cs="Tw Cen MT"/>
          <w:sz w:val="24"/>
          <w:szCs w:val="24"/>
        </w:rPr>
        <w:t xml:space="preserve">nseki </w:t>
      </w:r>
      <w:r w:rsidR="00DE2841" w:rsidRPr="001B53CC">
        <w:rPr>
          <w:rFonts w:ascii="Book Antiqua" w:hAnsi="Book Antiqua" w:cs="Tw Cen MT"/>
          <w:sz w:val="24"/>
          <w:szCs w:val="24"/>
        </w:rPr>
        <w:t>jisatsu</w:t>
      </w:r>
      <w:r w:rsidR="009F4A2F" w:rsidRPr="001B53CC">
        <w:rPr>
          <w:rFonts w:ascii="Book Antiqua" w:hAnsi="Book Antiqua" w:cs="Tw Cen MT"/>
          <w:sz w:val="24"/>
          <w:szCs w:val="24"/>
        </w:rPr>
        <w:t xml:space="preserve"> is a form of suicide that represents </w:t>
      </w:r>
      <w:r w:rsidR="00DE2841" w:rsidRPr="001B53CC">
        <w:rPr>
          <w:rFonts w:ascii="Book Antiqua" w:hAnsi="Book Antiqua" w:cs="Tw Cen MT"/>
          <w:sz w:val="24"/>
          <w:szCs w:val="24"/>
        </w:rPr>
        <w:t xml:space="preserve">taking responsibility for a personal failing, as in the case of a school principal who </w:t>
      </w:r>
      <w:r w:rsidR="00701F69" w:rsidRPr="001B53CC">
        <w:rPr>
          <w:rFonts w:ascii="Book Antiqua" w:hAnsi="Book Antiqua" w:cs="Tw Cen MT"/>
          <w:sz w:val="24"/>
          <w:szCs w:val="24"/>
        </w:rPr>
        <w:t>committed suicide</w:t>
      </w:r>
      <w:r w:rsidR="00DE2841" w:rsidRPr="001B53CC">
        <w:rPr>
          <w:rFonts w:ascii="Book Antiqua" w:hAnsi="Book Antiqua" w:cs="Tw Cen MT"/>
          <w:sz w:val="24"/>
          <w:szCs w:val="24"/>
        </w:rPr>
        <w:t xml:space="preserve"> after a student was killed in an accident on school </w:t>
      </w:r>
      <w:proofErr w:type="gramStart"/>
      <w:r w:rsidR="00DE2841" w:rsidRPr="001B53CC">
        <w:rPr>
          <w:rFonts w:ascii="Book Antiqua" w:hAnsi="Book Antiqua" w:cs="Tw Cen MT"/>
          <w:sz w:val="24"/>
          <w:szCs w:val="24"/>
        </w:rPr>
        <w:t>grounds</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53]</w:t>
      </w:r>
      <w:r w:rsidR="00DE2841" w:rsidRPr="001B53CC">
        <w:rPr>
          <w:rFonts w:ascii="Book Antiqua" w:hAnsi="Book Antiqua" w:cs="Tw Cen MT"/>
          <w:sz w:val="24"/>
          <w:szCs w:val="24"/>
        </w:rPr>
        <w:t>.</w:t>
      </w:r>
      <w:r w:rsidR="009E5AA5">
        <w:rPr>
          <w:rFonts w:ascii="Book Antiqua" w:hAnsi="Book Antiqua" w:cs="Tw Cen MT"/>
          <w:sz w:val="24"/>
          <w:szCs w:val="24"/>
        </w:rPr>
        <w:t xml:space="preserve"> </w:t>
      </w:r>
      <w:r w:rsidR="00DE2841" w:rsidRPr="001B53CC">
        <w:rPr>
          <w:rFonts w:ascii="Book Antiqua" w:hAnsi="Book Antiqua" w:cs="Tw Cen MT"/>
          <w:sz w:val="24"/>
          <w:szCs w:val="24"/>
        </w:rPr>
        <w:t xml:space="preserve">Karo jisatsu refers to suicide that occurs in the context of excessive overwork and is typically accompanied by </w:t>
      </w:r>
      <w:r w:rsidR="00701F69" w:rsidRPr="001B53CC">
        <w:rPr>
          <w:rFonts w:ascii="Book Antiqua" w:hAnsi="Book Antiqua" w:cs="Tw Cen MT"/>
          <w:sz w:val="24"/>
          <w:szCs w:val="24"/>
        </w:rPr>
        <w:t xml:space="preserve">burn-out and </w:t>
      </w:r>
      <w:proofErr w:type="gramStart"/>
      <w:r w:rsidR="00990083" w:rsidRPr="001B53CC">
        <w:rPr>
          <w:rFonts w:ascii="Book Antiqua" w:hAnsi="Book Antiqua" w:cs="Tw Cen MT"/>
          <w:sz w:val="24"/>
          <w:szCs w:val="24"/>
        </w:rPr>
        <w:t>depression</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54]</w:t>
      </w:r>
      <w:r w:rsidR="00701F69" w:rsidRPr="001B53CC">
        <w:rPr>
          <w:rFonts w:ascii="Book Antiqua" w:hAnsi="Book Antiqua" w:cs="Tw Cen MT"/>
          <w:sz w:val="24"/>
          <w:szCs w:val="24"/>
        </w:rPr>
        <w:t>.</w:t>
      </w:r>
      <w:r w:rsidR="009E5AA5">
        <w:rPr>
          <w:rFonts w:ascii="Book Antiqua" w:hAnsi="Book Antiqua" w:cs="Tw Cen MT"/>
          <w:sz w:val="24"/>
          <w:szCs w:val="24"/>
        </w:rPr>
        <w:t xml:space="preserve"> </w:t>
      </w:r>
      <w:r w:rsidR="00701F69" w:rsidRPr="001B53CC">
        <w:rPr>
          <w:rFonts w:ascii="Book Antiqua" w:hAnsi="Book Antiqua" w:cs="Tw Cen MT"/>
          <w:sz w:val="24"/>
          <w:szCs w:val="24"/>
        </w:rPr>
        <w:t>Among young people</w:t>
      </w:r>
      <w:r w:rsidR="00C26548" w:rsidRPr="001B53CC">
        <w:rPr>
          <w:rFonts w:ascii="Book Antiqua" w:hAnsi="Book Antiqua" w:cs="Tw Cen MT"/>
          <w:sz w:val="24"/>
          <w:szCs w:val="24"/>
        </w:rPr>
        <w:t xml:space="preserve"> in Japan</w:t>
      </w:r>
      <w:r w:rsidR="00701F69" w:rsidRPr="001B53CC">
        <w:rPr>
          <w:rFonts w:ascii="Book Antiqua" w:hAnsi="Book Antiqua" w:cs="Tw Cen MT"/>
          <w:sz w:val="24"/>
          <w:szCs w:val="24"/>
        </w:rPr>
        <w:t>, suicide by charcoal burning (re</w:t>
      </w:r>
      <w:r w:rsidR="00C26548" w:rsidRPr="001B53CC">
        <w:rPr>
          <w:rFonts w:ascii="Book Antiqua" w:hAnsi="Book Antiqua" w:cs="Tw Cen MT"/>
          <w:sz w:val="24"/>
          <w:szCs w:val="24"/>
        </w:rPr>
        <w:t>sulting in carbon monoxide pois</w:t>
      </w:r>
      <w:r w:rsidR="00701F69" w:rsidRPr="001B53CC">
        <w:rPr>
          <w:rFonts w:ascii="Book Antiqua" w:hAnsi="Book Antiqua" w:cs="Tw Cen MT"/>
          <w:sz w:val="24"/>
          <w:szCs w:val="24"/>
        </w:rPr>
        <w:t xml:space="preserve">oning) </w:t>
      </w:r>
      <w:r w:rsidR="00C26548" w:rsidRPr="001B53CC">
        <w:rPr>
          <w:rFonts w:ascii="Book Antiqua" w:hAnsi="Book Antiqua" w:cs="Tw Cen MT"/>
          <w:sz w:val="24"/>
          <w:szCs w:val="24"/>
        </w:rPr>
        <w:t>reached epidemic proportions starting in 2003</w:t>
      </w:r>
      <w:r w:rsidR="006D3EA4" w:rsidRPr="001B53CC">
        <w:rPr>
          <w:rFonts w:ascii="Book Antiqua" w:hAnsi="Book Antiqua" w:cs="Tw Cen MT"/>
          <w:sz w:val="24"/>
          <w:szCs w:val="24"/>
          <w:vertAlign w:val="superscript"/>
        </w:rPr>
        <w:t>[55]</w:t>
      </w:r>
      <w:r w:rsidR="00C26548" w:rsidRPr="001B53CC">
        <w:rPr>
          <w:rFonts w:ascii="Book Antiqua" w:hAnsi="Book Antiqua" w:cs="Tw Cen MT"/>
          <w:sz w:val="24"/>
          <w:szCs w:val="24"/>
        </w:rPr>
        <w:t>, as has the phenomen</w:t>
      </w:r>
      <w:r w:rsidR="00530241" w:rsidRPr="001B53CC">
        <w:rPr>
          <w:rFonts w:ascii="Book Antiqua" w:hAnsi="Book Antiqua" w:cs="Tw Cen MT"/>
          <w:sz w:val="24"/>
          <w:szCs w:val="24"/>
        </w:rPr>
        <w:t xml:space="preserve">on of internet suicide </w:t>
      </w:r>
      <w:proofErr w:type="gramStart"/>
      <w:r w:rsidR="00530241" w:rsidRPr="001B53CC">
        <w:rPr>
          <w:rFonts w:ascii="Book Antiqua" w:hAnsi="Book Antiqua" w:cs="Tw Cen MT"/>
          <w:sz w:val="24"/>
          <w:szCs w:val="24"/>
        </w:rPr>
        <w:t>pacts</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w:t>
      </w:r>
      <w:r w:rsidR="00AF3BBE" w:rsidRPr="001B53CC">
        <w:rPr>
          <w:rFonts w:ascii="Book Antiqua" w:hAnsi="Book Antiqua" w:cs="Tw Cen MT"/>
          <w:sz w:val="24"/>
          <w:szCs w:val="24"/>
          <w:vertAlign w:val="superscript"/>
        </w:rPr>
        <w:t>2</w:t>
      </w:r>
      <w:r w:rsidR="006D3EA4" w:rsidRPr="001B53CC">
        <w:rPr>
          <w:rFonts w:ascii="Book Antiqua" w:hAnsi="Book Antiqua" w:cs="Tw Cen MT"/>
          <w:sz w:val="24"/>
          <w:szCs w:val="24"/>
          <w:vertAlign w:val="superscript"/>
        </w:rPr>
        <w:t>]</w:t>
      </w:r>
      <w:r w:rsidR="00C26548" w:rsidRPr="001B53CC">
        <w:rPr>
          <w:rFonts w:ascii="Book Antiqua" w:hAnsi="Book Antiqua" w:cs="Tw Cen MT"/>
          <w:sz w:val="24"/>
          <w:szCs w:val="24"/>
        </w:rPr>
        <w:t>.</w:t>
      </w:r>
      <w:r w:rsidR="009E5AA5">
        <w:rPr>
          <w:rFonts w:ascii="Book Antiqua" w:hAnsi="Book Antiqua" w:cs="Tw Cen MT"/>
          <w:sz w:val="24"/>
          <w:szCs w:val="24"/>
        </w:rPr>
        <w:t xml:space="preserve"> </w:t>
      </w:r>
      <w:r w:rsidR="00C26548" w:rsidRPr="001B53CC">
        <w:rPr>
          <w:rFonts w:ascii="Book Antiqua" w:hAnsi="Book Antiqua" w:cs="Tw Cen MT"/>
          <w:sz w:val="24"/>
          <w:szCs w:val="24"/>
        </w:rPr>
        <w:t xml:space="preserve">Of these modes of modern suicide, inseki jisatsu most resembles the spirit of seppuku, with completers </w:t>
      </w:r>
      <w:r w:rsidR="00530241" w:rsidRPr="001B53CC">
        <w:rPr>
          <w:rFonts w:ascii="Book Antiqua" w:hAnsi="Book Antiqua" w:cs="Tw Cen MT"/>
          <w:sz w:val="24"/>
          <w:szCs w:val="24"/>
        </w:rPr>
        <w:t xml:space="preserve">often </w:t>
      </w:r>
      <w:r w:rsidR="00C26548" w:rsidRPr="001B53CC">
        <w:rPr>
          <w:rFonts w:ascii="Book Antiqua" w:hAnsi="Book Antiqua" w:cs="Tw Cen MT"/>
          <w:sz w:val="24"/>
          <w:szCs w:val="24"/>
        </w:rPr>
        <w:t>earning posthumous praise and reverence in the eye of the public.</w:t>
      </w:r>
      <w:r w:rsidR="009E5AA5">
        <w:rPr>
          <w:rFonts w:ascii="Book Antiqua" w:hAnsi="Book Antiqua" w:cs="Tw Cen MT"/>
          <w:sz w:val="24"/>
          <w:szCs w:val="24"/>
        </w:rPr>
        <w:t xml:space="preserve"> </w:t>
      </w:r>
      <w:r w:rsidR="00530241" w:rsidRPr="001B53CC">
        <w:rPr>
          <w:rFonts w:ascii="Book Antiqua" w:hAnsi="Book Antiqua" w:cs="Tw Cen MT"/>
          <w:sz w:val="24"/>
          <w:szCs w:val="24"/>
        </w:rPr>
        <w:t>For example, when Yoshikatsu Matusoka, the Minister of Agriculture, Forestry, and Fisheries hung himself under a cloud of suspicion about inappropriate use of public funds in 2007, he was called a “true samurai” by the governor of Tokyo.</w:t>
      </w:r>
      <w:r w:rsidR="009E5AA5">
        <w:rPr>
          <w:rFonts w:ascii="Book Antiqua" w:hAnsi="Book Antiqua" w:cs="Tw Cen MT"/>
          <w:sz w:val="24"/>
          <w:szCs w:val="24"/>
        </w:rPr>
        <w:t xml:space="preserve"> </w:t>
      </w:r>
      <w:r w:rsidR="00530241" w:rsidRPr="001B53CC">
        <w:rPr>
          <w:rFonts w:ascii="Book Antiqua" w:hAnsi="Book Antiqua" w:cs="Tw Cen MT"/>
          <w:sz w:val="24"/>
          <w:szCs w:val="24"/>
        </w:rPr>
        <w:t xml:space="preserve">Karo jisatsu </w:t>
      </w:r>
      <w:r w:rsidR="00C26548" w:rsidRPr="001B53CC">
        <w:rPr>
          <w:rFonts w:ascii="Book Antiqua" w:hAnsi="Book Antiqua" w:cs="Tw Cen MT"/>
          <w:sz w:val="24"/>
          <w:szCs w:val="24"/>
        </w:rPr>
        <w:t xml:space="preserve">has come to be modeled as a kind of industrial accident, such that completers are </w:t>
      </w:r>
      <w:r w:rsidR="00CB47EF" w:rsidRPr="001B53CC">
        <w:rPr>
          <w:rFonts w:ascii="Book Antiqua" w:hAnsi="Book Antiqua" w:cs="Tw Cen MT"/>
          <w:sz w:val="24"/>
          <w:szCs w:val="24"/>
        </w:rPr>
        <w:t xml:space="preserve">often </w:t>
      </w:r>
      <w:r w:rsidR="00C26548" w:rsidRPr="001B53CC">
        <w:rPr>
          <w:rFonts w:ascii="Book Antiqua" w:hAnsi="Book Antiqua" w:cs="Tw Cen MT"/>
          <w:sz w:val="24"/>
          <w:szCs w:val="24"/>
        </w:rPr>
        <w:t xml:space="preserve">viewed as victims of </w:t>
      </w:r>
      <w:r w:rsidR="00506102" w:rsidRPr="001B53CC">
        <w:rPr>
          <w:rFonts w:ascii="Book Antiqua" w:hAnsi="Book Antiqua" w:cs="Tw Cen MT"/>
          <w:sz w:val="24"/>
          <w:szCs w:val="24"/>
        </w:rPr>
        <w:t>an</w:t>
      </w:r>
      <w:r w:rsidR="00C26548" w:rsidRPr="001B53CC">
        <w:rPr>
          <w:rFonts w:ascii="Book Antiqua" w:hAnsi="Book Antiqua" w:cs="Tw Cen MT"/>
          <w:sz w:val="24"/>
          <w:szCs w:val="24"/>
        </w:rPr>
        <w:t xml:space="preserve"> </w:t>
      </w:r>
      <w:r w:rsidR="00F55D70" w:rsidRPr="001B53CC">
        <w:rPr>
          <w:rFonts w:ascii="Book Antiqua" w:hAnsi="Book Antiqua" w:cs="Tw Cen MT"/>
          <w:sz w:val="24"/>
          <w:szCs w:val="24"/>
        </w:rPr>
        <w:t xml:space="preserve">overly </w:t>
      </w:r>
      <w:r w:rsidR="00530241" w:rsidRPr="001B53CC">
        <w:rPr>
          <w:rFonts w:ascii="Book Antiqua" w:hAnsi="Book Antiqua" w:cs="Tw Cen MT"/>
          <w:sz w:val="24"/>
          <w:szCs w:val="24"/>
        </w:rPr>
        <w:t xml:space="preserve">demanding </w:t>
      </w:r>
      <w:r w:rsidR="00C26548" w:rsidRPr="001B53CC">
        <w:rPr>
          <w:rFonts w:ascii="Book Antiqua" w:hAnsi="Book Antiqua" w:cs="Tw Cen MT"/>
          <w:sz w:val="24"/>
          <w:szCs w:val="24"/>
        </w:rPr>
        <w:t xml:space="preserve">Japanese work ethic and </w:t>
      </w:r>
      <w:r w:rsidR="00530241" w:rsidRPr="001B53CC">
        <w:rPr>
          <w:rFonts w:ascii="Book Antiqua" w:hAnsi="Book Antiqua" w:cs="Tw Cen MT"/>
          <w:sz w:val="24"/>
          <w:szCs w:val="24"/>
        </w:rPr>
        <w:t xml:space="preserve">other </w:t>
      </w:r>
      <w:r w:rsidR="00C26548" w:rsidRPr="001B53CC">
        <w:rPr>
          <w:rFonts w:ascii="Book Antiqua" w:hAnsi="Book Antiqua" w:cs="Tw Cen MT"/>
          <w:sz w:val="24"/>
          <w:szCs w:val="24"/>
        </w:rPr>
        <w:t xml:space="preserve">social </w:t>
      </w:r>
      <w:r w:rsidR="00264A70" w:rsidRPr="001B53CC">
        <w:rPr>
          <w:rFonts w:ascii="Book Antiqua" w:hAnsi="Book Antiqua" w:cs="Tw Cen MT"/>
          <w:sz w:val="24"/>
          <w:szCs w:val="24"/>
        </w:rPr>
        <w:t>pressures</w:t>
      </w:r>
      <w:r w:rsidR="00C26548" w:rsidRPr="001B53CC">
        <w:rPr>
          <w:rFonts w:ascii="Book Antiqua" w:hAnsi="Book Antiqua" w:cs="Tw Cen MT"/>
          <w:sz w:val="24"/>
          <w:szCs w:val="24"/>
        </w:rPr>
        <w:t xml:space="preserve"> rather than </w:t>
      </w:r>
      <w:r w:rsidR="00506102" w:rsidRPr="001B53CC">
        <w:rPr>
          <w:rFonts w:ascii="Book Antiqua" w:hAnsi="Book Antiqua" w:cs="Tw Cen MT"/>
          <w:sz w:val="24"/>
          <w:szCs w:val="24"/>
        </w:rPr>
        <w:t xml:space="preserve">individual </w:t>
      </w:r>
      <w:r w:rsidR="00C26548" w:rsidRPr="001B53CC">
        <w:rPr>
          <w:rFonts w:ascii="Book Antiqua" w:hAnsi="Book Antiqua" w:cs="Tw Cen MT"/>
          <w:sz w:val="24"/>
          <w:szCs w:val="24"/>
        </w:rPr>
        <w:t xml:space="preserve">issues of mental </w:t>
      </w:r>
      <w:proofErr w:type="gramStart"/>
      <w:r w:rsidR="00C26548" w:rsidRPr="001B53CC">
        <w:rPr>
          <w:rFonts w:ascii="Book Antiqua" w:hAnsi="Book Antiqua" w:cs="Tw Cen MT"/>
          <w:sz w:val="24"/>
          <w:szCs w:val="24"/>
        </w:rPr>
        <w:t>health</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56]</w:t>
      </w:r>
      <w:r w:rsidR="00C26548" w:rsidRPr="001B53CC">
        <w:rPr>
          <w:rFonts w:ascii="Book Antiqua" w:hAnsi="Book Antiqua" w:cs="Tw Cen MT"/>
          <w:sz w:val="24"/>
          <w:szCs w:val="24"/>
        </w:rPr>
        <w:t>.</w:t>
      </w:r>
      <w:r w:rsidR="009E5AA5">
        <w:rPr>
          <w:rFonts w:ascii="Book Antiqua" w:hAnsi="Book Antiqua" w:cs="Tw Cen MT"/>
          <w:sz w:val="24"/>
          <w:szCs w:val="24"/>
        </w:rPr>
        <w:t xml:space="preserve"> </w:t>
      </w:r>
      <w:r w:rsidR="009F4A2F" w:rsidRPr="001B53CC">
        <w:rPr>
          <w:rFonts w:ascii="Book Antiqua" w:hAnsi="Book Antiqua" w:cs="Tw Cen MT"/>
          <w:sz w:val="24"/>
          <w:szCs w:val="24"/>
        </w:rPr>
        <w:t>Suicide</w:t>
      </w:r>
      <w:r w:rsidR="00506102" w:rsidRPr="001B53CC">
        <w:rPr>
          <w:rFonts w:ascii="Book Antiqua" w:hAnsi="Book Antiqua" w:cs="Tw Cen MT"/>
          <w:sz w:val="24"/>
          <w:szCs w:val="24"/>
        </w:rPr>
        <w:t xml:space="preserve"> </w:t>
      </w:r>
      <w:r w:rsidR="009F4A2F" w:rsidRPr="001B53CC">
        <w:rPr>
          <w:rFonts w:ascii="Book Antiqua" w:hAnsi="Book Antiqua" w:cs="Tw Cen MT"/>
          <w:sz w:val="24"/>
          <w:szCs w:val="24"/>
        </w:rPr>
        <w:t>in Japan is</w:t>
      </w:r>
      <w:r w:rsidR="00506102" w:rsidRPr="001B53CC">
        <w:rPr>
          <w:rFonts w:ascii="Book Antiqua" w:hAnsi="Book Antiqua" w:cs="Tw Cen MT"/>
          <w:sz w:val="24"/>
          <w:szCs w:val="24"/>
        </w:rPr>
        <w:t xml:space="preserve"> associated with long work hours and </w:t>
      </w:r>
      <w:r w:rsidR="004C016B" w:rsidRPr="001B53CC">
        <w:rPr>
          <w:rFonts w:ascii="Book Antiqua" w:hAnsi="Book Antiqua" w:cs="Tw Cen MT"/>
          <w:sz w:val="24"/>
          <w:szCs w:val="24"/>
        </w:rPr>
        <w:t xml:space="preserve">is </w:t>
      </w:r>
      <w:r w:rsidR="00506102" w:rsidRPr="001B53CC">
        <w:rPr>
          <w:rFonts w:ascii="Book Antiqua" w:hAnsi="Book Antiqua" w:cs="Tw Cen MT"/>
          <w:sz w:val="24"/>
          <w:szCs w:val="24"/>
        </w:rPr>
        <w:t xml:space="preserve">negatively correlated with income and time spent in leisure </w:t>
      </w:r>
      <w:proofErr w:type="gramStart"/>
      <w:r w:rsidR="00506102" w:rsidRPr="001B53CC">
        <w:rPr>
          <w:rFonts w:ascii="Book Antiqua" w:hAnsi="Book Antiqua" w:cs="Tw Cen MT"/>
          <w:sz w:val="24"/>
          <w:szCs w:val="24"/>
        </w:rPr>
        <w:t>activities</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57]</w:t>
      </w:r>
      <w:r w:rsidR="00506102" w:rsidRPr="001B53CC">
        <w:rPr>
          <w:rFonts w:ascii="Book Antiqua" w:hAnsi="Book Antiqua" w:cs="Tw Cen MT"/>
          <w:sz w:val="24"/>
          <w:szCs w:val="24"/>
        </w:rPr>
        <w:t>.</w:t>
      </w:r>
      <w:r w:rsidR="009E5AA5">
        <w:rPr>
          <w:rFonts w:ascii="Book Antiqua" w:hAnsi="Book Antiqua" w:cs="Tw Cen MT"/>
          <w:sz w:val="24"/>
          <w:szCs w:val="24"/>
        </w:rPr>
        <w:t xml:space="preserve"> </w:t>
      </w:r>
      <w:r w:rsidR="00506102" w:rsidRPr="001B53CC">
        <w:rPr>
          <w:rFonts w:ascii="Book Antiqua" w:hAnsi="Book Antiqua" w:cs="Tw Cen MT"/>
          <w:sz w:val="24"/>
          <w:szCs w:val="24"/>
        </w:rPr>
        <w:t xml:space="preserve">As a result, the </w:t>
      </w:r>
      <w:r w:rsidR="004C016B" w:rsidRPr="001B53CC">
        <w:rPr>
          <w:rFonts w:ascii="Book Antiqua" w:hAnsi="Book Antiqua" w:cs="Tw Cen MT"/>
          <w:sz w:val="24"/>
          <w:szCs w:val="24"/>
        </w:rPr>
        <w:t xml:space="preserve">increasing </w:t>
      </w:r>
      <w:r w:rsidR="00506102" w:rsidRPr="001B53CC">
        <w:rPr>
          <w:rFonts w:ascii="Book Antiqua" w:hAnsi="Book Antiqua" w:cs="Tw Cen MT"/>
          <w:sz w:val="24"/>
          <w:szCs w:val="24"/>
        </w:rPr>
        <w:t>recognition of karo jisatsu has</w:t>
      </w:r>
      <w:r w:rsidR="00F55D70" w:rsidRPr="001B53CC">
        <w:rPr>
          <w:rFonts w:ascii="Book Antiqua" w:hAnsi="Book Antiqua" w:cs="Tw Cen MT"/>
          <w:sz w:val="24"/>
          <w:szCs w:val="24"/>
        </w:rPr>
        <w:t xml:space="preserve"> created potential liability for employers</w:t>
      </w:r>
      <w:r w:rsidR="00506102" w:rsidRPr="001B53CC">
        <w:rPr>
          <w:rFonts w:ascii="Book Antiqua" w:hAnsi="Book Antiqua" w:cs="Tw Cen MT"/>
          <w:sz w:val="24"/>
          <w:szCs w:val="24"/>
        </w:rPr>
        <w:t xml:space="preserve"> and has</w:t>
      </w:r>
      <w:r w:rsidR="00F55D70" w:rsidRPr="001B53CC">
        <w:rPr>
          <w:rFonts w:ascii="Book Antiqua" w:hAnsi="Book Antiqua" w:cs="Tw Cen MT"/>
          <w:sz w:val="24"/>
          <w:szCs w:val="24"/>
        </w:rPr>
        <w:t xml:space="preserve"> pr</w:t>
      </w:r>
      <w:r w:rsidR="00506102" w:rsidRPr="001B53CC">
        <w:rPr>
          <w:rFonts w:ascii="Book Antiqua" w:hAnsi="Book Antiqua" w:cs="Tw Cen MT"/>
          <w:sz w:val="24"/>
          <w:szCs w:val="24"/>
        </w:rPr>
        <w:t>ompted workplace reform</w:t>
      </w:r>
      <w:r w:rsidR="00F55D70" w:rsidRPr="001B53CC">
        <w:rPr>
          <w:rFonts w:ascii="Book Antiqua" w:hAnsi="Book Antiqua" w:cs="Tw Cen MT"/>
          <w:sz w:val="24"/>
          <w:szCs w:val="24"/>
        </w:rPr>
        <w:t>.</w:t>
      </w:r>
      <w:r w:rsidR="009E5AA5">
        <w:rPr>
          <w:rFonts w:ascii="Book Antiqua" w:hAnsi="Book Antiqua" w:cs="Tw Cen MT"/>
          <w:sz w:val="24"/>
          <w:szCs w:val="24"/>
        </w:rPr>
        <w:t xml:space="preserve"> </w:t>
      </w:r>
      <w:r w:rsidR="00F55D70" w:rsidRPr="001B53CC">
        <w:rPr>
          <w:rFonts w:ascii="Book Antiqua" w:hAnsi="Book Antiqua" w:cs="Tw Cen MT"/>
          <w:sz w:val="24"/>
          <w:szCs w:val="24"/>
        </w:rPr>
        <w:t>In contrast, p</w:t>
      </w:r>
      <w:r w:rsidR="00530241" w:rsidRPr="001B53CC">
        <w:rPr>
          <w:rFonts w:ascii="Book Antiqua" w:hAnsi="Book Antiqua" w:cs="Tw Cen MT"/>
          <w:sz w:val="24"/>
          <w:szCs w:val="24"/>
        </w:rPr>
        <w:t xml:space="preserve">articipants in shinjyu, or </w:t>
      </w:r>
      <w:r w:rsidR="00F55D70" w:rsidRPr="001B53CC">
        <w:rPr>
          <w:rFonts w:ascii="Book Antiqua" w:hAnsi="Book Antiqua" w:cs="Tw Cen MT"/>
          <w:sz w:val="24"/>
          <w:szCs w:val="24"/>
        </w:rPr>
        <w:t xml:space="preserve">“suicide pacts,” </w:t>
      </w:r>
      <w:r w:rsidR="00506102" w:rsidRPr="001B53CC">
        <w:rPr>
          <w:rFonts w:ascii="Book Antiqua" w:hAnsi="Book Antiqua" w:cs="Tw Cen MT"/>
          <w:sz w:val="24"/>
          <w:szCs w:val="24"/>
        </w:rPr>
        <w:t>lacking the</w:t>
      </w:r>
      <w:r w:rsidR="00F55D70" w:rsidRPr="001B53CC">
        <w:rPr>
          <w:rFonts w:ascii="Book Antiqua" w:hAnsi="Book Antiqua" w:cs="Tw Cen MT"/>
          <w:sz w:val="24"/>
          <w:szCs w:val="24"/>
        </w:rPr>
        <w:t xml:space="preserve"> purposeful motives of seppuku dictating </w:t>
      </w:r>
      <w:r w:rsidR="00506102" w:rsidRPr="001B53CC">
        <w:rPr>
          <w:rFonts w:ascii="Book Antiqua" w:hAnsi="Book Antiqua" w:cs="Tw Cen MT"/>
          <w:sz w:val="24"/>
          <w:szCs w:val="24"/>
        </w:rPr>
        <w:t>an honorable</w:t>
      </w:r>
      <w:r w:rsidR="00F55D70" w:rsidRPr="001B53CC">
        <w:rPr>
          <w:rFonts w:ascii="Book Antiqua" w:hAnsi="Book Antiqua" w:cs="Tw Cen MT"/>
          <w:sz w:val="24"/>
          <w:szCs w:val="24"/>
        </w:rPr>
        <w:t xml:space="preserve"> death, </w:t>
      </w:r>
      <w:r w:rsidR="00506102" w:rsidRPr="001B53CC">
        <w:rPr>
          <w:rFonts w:ascii="Book Antiqua" w:hAnsi="Book Antiqua" w:cs="Tw Cen MT"/>
          <w:sz w:val="24"/>
          <w:szCs w:val="24"/>
        </w:rPr>
        <w:t xml:space="preserve">most conform </w:t>
      </w:r>
      <w:proofErr w:type="gramStart"/>
      <w:r w:rsidR="00506102" w:rsidRPr="001B53CC">
        <w:rPr>
          <w:rFonts w:ascii="Book Antiqua" w:hAnsi="Book Antiqua" w:cs="Tw Cen MT"/>
          <w:sz w:val="24"/>
          <w:szCs w:val="24"/>
        </w:rPr>
        <w:t>with</w:t>
      </w:r>
      <w:proofErr w:type="gramEnd"/>
      <w:r w:rsidR="00506102" w:rsidRPr="001B53CC">
        <w:rPr>
          <w:rFonts w:ascii="Book Antiqua" w:hAnsi="Book Antiqua" w:cs="Tw Cen MT"/>
          <w:sz w:val="24"/>
          <w:szCs w:val="24"/>
        </w:rPr>
        <w:t xml:space="preserve"> a model of suicide as reflecting mental illness and the absence of ikagai, or “worth of living.”</w:t>
      </w:r>
      <w:r w:rsidR="009E5AA5">
        <w:rPr>
          <w:rFonts w:ascii="Book Antiqua" w:hAnsi="Book Antiqua" w:cs="Tw Cen MT"/>
          <w:sz w:val="24"/>
          <w:szCs w:val="24"/>
        </w:rPr>
        <w:t xml:space="preserve"> </w:t>
      </w:r>
      <w:r w:rsidR="00506102" w:rsidRPr="001B53CC">
        <w:rPr>
          <w:rFonts w:ascii="Book Antiqua" w:hAnsi="Book Antiqua" w:cs="Tw Cen MT"/>
          <w:sz w:val="24"/>
          <w:szCs w:val="24"/>
        </w:rPr>
        <w:t xml:space="preserve">Participants </w:t>
      </w:r>
      <w:r w:rsidR="00F55D70" w:rsidRPr="001B53CC">
        <w:rPr>
          <w:rFonts w:ascii="Book Antiqua" w:hAnsi="Book Antiqua" w:cs="Tw Cen MT"/>
          <w:sz w:val="24"/>
          <w:szCs w:val="24"/>
        </w:rPr>
        <w:t xml:space="preserve">are </w:t>
      </w:r>
      <w:r w:rsidR="00506102" w:rsidRPr="001B53CC">
        <w:rPr>
          <w:rFonts w:ascii="Book Antiqua" w:hAnsi="Book Antiqua" w:cs="Tw Cen MT"/>
          <w:sz w:val="24"/>
          <w:szCs w:val="24"/>
        </w:rPr>
        <w:t xml:space="preserve">therefore often </w:t>
      </w:r>
      <w:r w:rsidR="00F55D70" w:rsidRPr="001B53CC">
        <w:rPr>
          <w:rFonts w:ascii="Book Antiqua" w:hAnsi="Book Antiqua" w:cs="Tw Cen MT"/>
          <w:sz w:val="24"/>
          <w:szCs w:val="24"/>
        </w:rPr>
        <w:t>viewed with derision as “copycats or too weak-willed to die alone”</w:t>
      </w:r>
      <w:r w:rsidR="006D3EA4" w:rsidRPr="001B53CC">
        <w:rPr>
          <w:rFonts w:ascii="Book Antiqua" w:hAnsi="Book Antiqua" w:cs="Tw Cen MT"/>
          <w:sz w:val="24"/>
          <w:szCs w:val="24"/>
          <w:vertAlign w:val="superscript"/>
        </w:rPr>
        <w:t>[5</w:t>
      </w:r>
      <w:r w:rsidR="00AF3BBE" w:rsidRPr="001B53CC">
        <w:rPr>
          <w:rFonts w:ascii="Book Antiqua" w:hAnsi="Book Antiqua" w:cs="Tw Cen MT"/>
          <w:sz w:val="24"/>
          <w:szCs w:val="24"/>
          <w:vertAlign w:val="superscript"/>
        </w:rPr>
        <w:t>2</w:t>
      </w:r>
      <w:r w:rsidR="006D3EA4" w:rsidRPr="001B53CC">
        <w:rPr>
          <w:rFonts w:ascii="Book Antiqua" w:hAnsi="Book Antiqua" w:cs="Tw Cen MT"/>
          <w:sz w:val="24"/>
          <w:szCs w:val="24"/>
          <w:vertAlign w:val="superscript"/>
        </w:rPr>
        <w:t>]</w:t>
      </w:r>
      <w:r w:rsidR="00F55D70" w:rsidRPr="001B53CC">
        <w:rPr>
          <w:rFonts w:ascii="Book Antiqua" w:hAnsi="Book Antiqua" w:cs="Tw Cen MT"/>
          <w:sz w:val="24"/>
          <w:szCs w:val="24"/>
        </w:rPr>
        <w:t xml:space="preserve">. </w:t>
      </w:r>
    </w:p>
    <w:p w14:paraId="2F303E6C" w14:textId="35E8E418" w:rsidR="009D4BC2" w:rsidRPr="001B53CC" w:rsidRDefault="005F739D"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lastRenderedPageBreak/>
        <w:t xml:space="preserve">The medical literature includes a number of case reports and retrospective studies </w:t>
      </w:r>
      <w:r w:rsidR="008E02D4" w:rsidRPr="001B53CC">
        <w:rPr>
          <w:rFonts w:ascii="Book Antiqua" w:hAnsi="Book Antiqua" w:cs="Tw Cen MT"/>
          <w:sz w:val="24"/>
          <w:szCs w:val="24"/>
        </w:rPr>
        <w:t xml:space="preserve">from Japan </w:t>
      </w:r>
      <w:r w:rsidR="00AC796A" w:rsidRPr="001B53CC">
        <w:rPr>
          <w:rFonts w:ascii="Book Antiqua" w:hAnsi="Book Antiqua" w:cs="Tw Cen MT"/>
          <w:sz w:val="24"/>
          <w:szCs w:val="24"/>
        </w:rPr>
        <w:t>describing</w:t>
      </w:r>
      <w:r w:rsidRPr="001B53CC">
        <w:rPr>
          <w:rFonts w:ascii="Book Antiqua" w:hAnsi="Book Antiqua" w:cs="Tw Cen MT"/>
          <w:sz w:val="24"/>
          <w:szCs w:val="24"/>
        </w:rPr>
        <w:t xml:space="preserve"> suicide or suicide attempts by st</w:t>
      </w:r>
      <w:r w:rsidR="008E02D4" w:rsidRPr="001B53CC">
        <w:rPr>
          <w:rFonts w:ascii="Book Antiqua" w:hAnsi="Book Antiqua" w:cs="Tw Cen MT"/>
          <w:sz w:val="24"/>
          <w:szCs w:val="24"/>
        </w:rPr>
        <w:t>abbing or cutting the abdomen</w:t>
      </w:r>
      <w:r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 xml:space="preserve">Based on these reports, suicide attempts and completed suicide by </w:t>
      </w:r>
      <w:r w:rsidR="008E02D4" w:rsidRPr="001B53CC">
        <w:rPr>
          <w:rFonts w:ascii="Book Antiqua" w:hAnsi="Book Antiqua" w:cs="Tw Cen MT"/>
          <w:sz w:val="24"/>
          <w:szCs w:val="24"/>
        </w:rPr>
        <w:t>cutting the abdomen</w:t>
      </w:r>
      <w:r w:rsidRPr="001B53CC">
        <w:rPr>
          <w:rFonts w:ascii="Book Antiqua" w:hAnsi="Book Antiqua" w:cs="Tw Cen MT"/>
          <w:sz w:val="24"/>
          <w:szCs w:val="24"/>
        </w:rPr>
        <w:t xml:space="preserve"> is typically </w:t>
      </w:r>
      <w:r w:rsidR="008E02D4" w:rsidRPr="001B53CC">
        <w:rPr>
          <w:rFonts w:ascii="Book Antiqua" w:hAnsi="Book Antiqua" w:cs="Tw Cen MT"/>
          <w:sz w:val="24"/>
          <w:szCs w:val="24"/>
        </w:rPr>
        <w:t>performed with a kitchen knife</w:t>
      </w:r>
      <w:r w:rsidR="006D3EA4" w:rsidRPr="001B53CC">
        <w:rPr>
          <w:rFonts w:ascii="Book Antiqua" w:hAnsi="Book Antiqua" w:cs="Tw Cen MT"/>
          <w:sz w:val="24"/>
          <w:szCs w:val="24"/>
          <w:vertAlign w:val="superscript"/>
        </w:rPr>
        <w:t>[58,59]</w:t>
      </w:r>
      <w:r w:rsidR="004C016B" w:rsidRPr="001B53CC">
        <w:rPr>
          <w:rFonts w:ascii="Book Antiqua" w:hAnsi="Book Antiqua" w:cs="Tw Cen MT"/>
          <w:sz w:val="24"/>
          <w:szCs w:val="24"/>
        </w:rPr>
        <w:t xml:space="preserve"> </w:t>
      </w:r>
      <w:r w:rsidRPr="001B53CC">
        <w:rPr>
          <w:rFonts w:ascii="Book Antiqua" w:hAnsi="Book Antiqua" w:cs="Tw Cen MT"/>
          <w:sz w:val="24"/>
          <w:szCs w:val="24"/>
        </w:rPr>
        <w:t>a</w:t>
      </w:r>
      <w:r w:rsidR="008E02D4" w:rsidRPr="001B53CC">
        <w:rPr>
          <w:rFonts w:ascii="Book Antiqua" w:hAnsi="Book Antiqua" w:cs="Tw Cen MT"/>
          <w:sz w:val="24"/>
          <w:szCs w:val="24"/>
        </w:rPr>
        <w:t>s opposed to a “samurai sword”,</w:t>
      </w:r>
      <w:r w:rsidR="00307E80" w:rsidRPr="001B53CC">
        <w:rPr>
          <w:rFonts w:ascii="Book Antiqua" w:hAnsi="Book Antiqua" w:cs="Tw Cen MT"/>
          <w:sz w:val="24"/>
          <w:szCs w:val="24"/>
        </w:rPr>
        <w:t xml:space="preserve"> </w:t>
      </w:r>
      <w:r w:rsidRPr="001B53CC">
        <w:rPr>
          <w:rFonts w:ascii="Book Antiqua" w:hAnsi="Book Antiqua" w:cs="Tw Cen MT"/>
          <w:sz w:val="24"/>
          <w:szCs w:val="24"/>
        </w:rPr>
        <w:t xml:space="preserve">with </w:t>
      </w:r>
      <w:r w:rsidR="00307E80" w:rsidRPr="001B53CC">
        <w:rPr>
          <w:rFonts w:ascii="Book Antiqua" w:hAnsi="Book Antiqua" w:cs="Tw Cen MT"/>
          <w:sz w:val="24"/>
          <w:szCs w:val="24"/>
        </w:rPr>
        <w:t xml:space="preserve">numerous preliminary </w:t>
      </w:r>
      <w:r w:rsidRPr="001B53CC">
        <w:rPr>
          <w:rFonts w:ascii="Book Antiqua" w:hAnsi="Book Antiqua" w:cs="Tw Cen MT"/>
          <w:sz w:val="24"/>
          <w:szCs w:val="24"/>
        </w:rPr>
        <w:t xml:space="preserve">“hesitation cuts” </w:t>
      </w:r>
      <w:r w:rsidR="008E02D4" w:rsidRPr="001B53CC">
        <w:rPr>
          <w:rFonts w:ascii="Book Antiqua" w:hAnsi="Book Antiqua" w:cs="Tw Cen MT"/>
          <w:sz w:val="24"/>
          <w:szCs w:val="24"/>
        </w:rPr>
        <w:t>indicative of</w:t>
      </w:r>
      <w:r w:rsidR="00307E80" w:rsidRPr="001B53CC">
        <w:rPr>
          <w:rFonts w:ascii="Book Antiqua" w:hAnsi="Book Antiqua" w:cs="Tw Cen MT"/>
          <w:sz w:val="24"/>
          <w:szCs w:val="24"/>
        </w:rPr>
        <w:t xml:space="preserve"> self-stabbing</w:t>
      </w:r>
      <w:r w:rsidR="006D3EA4" w:rsidRPr="001B53CC">
        <w:rPr>
          <w:rFonts w:ascii="Book Antiqua" w:hAnsi="Book Antiqua" w:cs="Tw Cen MT"/>
          <w:sz w:val="24"/>
          <w:szCs w:val="24"/>
          <w:vertAlign w:val="superscript"/>
        </w:rPr>
        <w:t>[35,60</w:t>
      </w:r>
      <w:r w:rsidR="0011163F">
        <w:rPr>
          <w:rFonts w:ascii="Book Antiqua" w:hAnsi="Book Antiqua" w:cs="Tw Cen MT" w:hint="eastAsia"/>
          <w:sz w:val="24"/>
          <w:szCs w:val="24"/>
          <w:vertAlign w:val="superscript"/>
          <w:lang w:eastAsia="zh-CN"/>
        </w:rPr>
        <w:t>,</w:t>
      </w:r>
      <w:r w:rsidR="006D3EA4" w:rsidRPr="001B53CC">
        <w:rPr>
          <w:rFonts w:ascii="Book Antiqua" w:hAnsi="Book Antiqua" w:cs="Tw Cen MT"/>
          <w:sz w:val="24"/>
          <w:szCs w:val="24"/>
          <w:vertAlign w:val="superscript"/>
        </w:rPr>
        <w:t>61]</w:t>
      </w:r>
      <w:r w:rsidR="008E02D4" w:rsidRPr="001B53CC">
        <w:rPr>
          <w:rFonts w:ascii="Book Antiqua" w:hAnsi="Book Antiqua" w:cs="Tw Cen MT"/>
          <w:sz w:val="24"/>
          <w:szCs w:val="24"/>
        </w:rPr>
        <w:t>.</w:t>
      </w:r>
      <w:r w:rsidR="009E5AA5">
        <w:rPr>
          <w:rFonts w:ascii="Book Antiqua" w:hAnsi="Book Antiqua" w:cs="Tw Cen MT"/>
          <w:sz w:val="24"/>
          <w:szCs w:val="24"/>
        </w:rPr>
        <w:t xml:space="preserve"> </w:t>
      </w:r>
      <w:r w:rsidR="008E02D4" w:rsidRPr="001B53CC">
        <w:rPr>
          <w:rFonts w:ascii="Book Antiqua" w:hAnsi="Book Antiqua" w:cs="Tw Cen MT"/>
          <w:sz w:val="24"/>
          <w:szCs w:val="24"/>
        </w:rPr>
        <w:t xml:space="preserve">Overwhelmingly, this method of self-injury is performed by men rather than women, with mental illness found in the majority of </w:t>
      </w:r>
      <w:proofErr w:type="gramStart"/>
      <w:r w:rsidR="008E02D4" w:rsidRPr="001B53CC">
        <w:rPr>
          <w:rFonts w:ascii="Book Antiqua" w:hAnsi="Book Antiqua" w:cs="Tw Cen MT"/>
          <w:sz w:val="24"/>
          <w:szCs w:val="24"/>
        </w:rPr>
        <w:t>cases</w:t>
      </w:r>
      <w:r w:rsidR="006D3EA4" w:rsidRPr="001B53CC">
        <w:rPr>
          <w:rFonts w:ascii="Book Antiqua" w:hAnsi="Book Antiqua" w:cs="Tw Cen MT"/>
          <w:sz w:val="24"/>
          <w:szCs w:val="24"/>
          <w:vertAlign w:val="superscript"/>
        </w:rPr>
        <w:t>[</w:t>
      </w:r>
      <w:proofErr w:type="gramEnd"/>
      <w:r w:rsidR="00AF3BBE" w:rsidRPr="001B53CC">
        <w:rPr>
          <w:rFonts w:ascii="Book Antiqua" w:hAnsi="Book Antiqua" w:cs="Tw Cen MT"/>
          <w:sz w:val="24"/>
          <w:szCs w:val="24"/>
          <w:vertAlign w:val="superscript"/>
        </w:rPr>
        <w:t>35,50</w:t>
      </w:r>
      <w:r w:rsidR="006D3EA4" w:rsidRPr="001B53CC">
        <w:rPr>
          <w:rFonts w:ascii="Book Antiqua" w:hAnsi="Book Antiqua" w:cs="Tw Cen MT"/>
          <w:sz w:val="24"/>
          <w:szCs w:val="24"/>
          <w:vertAlign w:val="superscript"/>
        </w:rPr>
        <w:t>,58-62]</w:t>
      </w:r>
      <w:r w:rsidR="008E02D4" w:rsidRPr="001B53CC">
        <w:rPr>
          <w:rFonts w:ascii="Book Antiqua" w:hAnsi="Book Antiqua" w:cs="Tw Cen MT"/>
          <w:sz w:val="24"/>
          <w:szCs w:val="24"/>
        </w:rPr>
        <w:t>.</w:t>
      </w:r>
      <w:r w:rsidR="009E5AA5">
        <w:rPr>
          <w:rFonts w:ascii="Book Antiqua" w:hAnsi="Book Antiqua" w:cs="Tw Cen MT"/>
          <w:sz w:val="24"/>
          <w:szCs w:val="24"/>
        </w:rPr>
        <w:t xml:space="preserve"> </w:t>
      </w:r>
      <w:r w:rsidR="00452C16" w:rsidRPr="001B53CC">
        <w:rPr>
          <w:rFonts w:ascii="Book Antiqua" w:hAnsi="Book Antiqua" w:cs="Tw Cen MT"/>
          <w:sz w:val="24"/>
          <w:szCs w:val="24"/>
        </w:rPr>
        <w:t>The frequent presence of mental illness, usually in the form of mood or psychotic disorders, suggests that these acts were something altogether different than ritual seppuku, despite the fact that about half of these reports exp</w:t>
      </w:r>
      <w:r w:rsidR="00AC796A" w:rsidRPr="001B53CC">
        <w:rPr>
          <w:rFonts w:ascii="Book Antiqua" w:hAnsi="Book Antiqua" w:cs="Tw Cen MT"/>
          <w:sz w:val="24"/>
          <w:szCs w:val="24"/>
        </w:rPr>
        <w:t>licitly use</w:t>
      </w:r>
      <w:r w:rsidR="00452C16" w:rsidRPr="001B53CC">
        <w:rPr>
          <w:rFonts w:ascii="Book Antiqua" w:hAnsi="Book Antiqua" w:cs="Tw Cen MT"/>
          <w:sz w:val="24"/>
          <w:szCs w:val="24"/>
        </w:rPr>
        <w:t xml:space="preserve"> the literal term “hara-kiri” in describing the abdominal cuts.</w:t>
      </w:r>
      <w:r w:rsidR="009E5AA5">
        <w:rPr>
          <w:rFonts w:ascii="Book Antiqua" w:hAnsi="Book Antiqua" w:cs="Tw Cen MT"/>
          <w:sz w:val="24"/>
          <w:szCs w:val="24"/>
        </w:rPr>
        <w:t xml:space="preserve"> </w:t>
      </w:r>
      <w:r w:rsidR="00452C16" w:rsidRPr="001B53CC">
        <w:rPr>
          <w:rFonts w:ascii="Book Antiqua" w:hAnsi="Book Antiqua" w:cs="Tw Cen MT"/>
          <w:sz w:val="24"/>
          <w:szCs w:val="24"/>
        </w:rPr>
        <w:t xml:space="preserve">Although Takai and </w:t>
      </w:r>
      <w:proofErr w:type="gramStart"/>
      <w:r w:rsidR="00452C16" w:rsidRPr="001B53CC">
        <w:rPr>
          <w:rFonts w:ascii="Book Antiqua" w:hAnsi="Book Antiqua" w:cs="Tw Cen MT"/>
          <w:sz w:val="24"/>
          <w:szCs w:val="24"/>
        </w:rPr>
        <w:t>colleagues</w:t>
      </w:r>
      <w:r w:rsidR="006D3EA4" w:rsidRPr="001B53CC">
        <w:rPr>
          <w:rFonts w:ascii="Book Antiqua" w:hAnsi="Book Antiqua" w:cs="Tw Cen MT"/>
          <w:sz w:val="24"/>
          <w:szCs w:val="24"/>
          <w:vertAlign w:val="superscript"/>
        </w:rPr>
        <w:t>[</w:t>
      </w:r>
      <w:proofErr w:type="gramEnd"/>
      <w:r w:rsidR="00AF3BBE" w:rsidRPr="001B53CC">
        <w:rPr>
          <w:rFonts w:ascii="Book Antiqua" w:hAnsi="Book Antiqua" w:cs="Tw Cen MT"/>
          <w:sz w:val="24"/>
          <w:szCs w:val="24"/>
          <w:vertAlign w:val="superscript"/>
        </w:rPr>
        <w:t>50</w:t>
      </w:r>
      <w:r w:rsidR="006D3EA4" w:rsidRPr="001B53CC">
        <w:rPr>
          <w:rFonts w:ascii="Book Antiqua" w:hAnsi="Book Antiqua" w:cs="Tw Cen MT"/>
          <w:sz w:val="24"/>
          <w:szCs w:val="24"/>
          <w:vertAlign w:val="superscript"/>
        </w:rPr>
        <w:t>]</w:t>
      </w:r>
      <w:r w:rsidR="00452C16" w:rsidRPr="001B53CC">
        <w:rPr>
          <w:rFonts w:ascii="Book Antiqua" w:hAnsi="Book Antiqua" w:cs="Tw Cen MT"/>
          <w:sz w:val="24"/>
          <w:szCs w:val="24"/>
        </w:rPr>
        <w:t xml:space="preserve"> refer to a potential “change [in] the meaning of hara-kiri</w:t>
      </w:r>
      <w:r w:rsidR="009E5AA5" w:rsidRPr="001B53CC">
        <w:rPr>
          <w:rFonts w:ascii="Book Antiqua" w:hAnsi="Book Antiqua" w:cs="Tw Cen MT"/>
          <w:sz w:val="24"/>
          <w:szCs w:val="24"/>
        </w:rPr>
        <w:t>”</w:t>
      </w:r>
      <w:r w:rsidR="00452C16" w:rsidRPr="001B53CC">
        <w:rPr>
          <w:rFonts w:ascii="Book Antiqua" w:hAnsi="Book Antiqua" w:cs="Tw Cen MT"/>
          <w:sz w:val="24"/>
          <w:szCs w:val="24"/>
        </w:rPr>
        <w:t xml:space="preserve">, it would be more correct from a motivational standpoint to </w:t>
      </w:r>
      <w:r w:rsidR="009D4BC2" w:rsidRPr="001B53CC">
        <w:rPr>
          <w:rFonts w:ascii="Book Antiqua" w:hAnsi="Book Antiqua" w:cs="Tw Cen MT"/>
          <w:sz w:val="24"/>
          <w:szCs w:val="24"/>
        </w:rPr>
        <w:t>avoid the terms hara</w:t>
      </w:r>
      <w:r w:rsidR="009F4A2F" w:rsidRPr="001B53CC">
        <w:rPr>
          <w:rFonts w:ascii="Book Antiqua" w:hAnsi="Book Antiqua" w:cs="Tw Cen MT"/>
          <w:sz w:val="24"/>
          <w:szCs w:val="24"/>
        </w:rPr>
        <w:t>-kiri or seppuku in such cases.</w:t>
      </w:r>
      <w:r w:rsidR="009E5AA5">
        <w:rPr>
          <w:rFonts w:ascii="Book Antiqua" w:hAnsi="Book Antiqua" w:cs="Tw Cen MT"/>
          <w:sz w:val="24"/>
          <w:szCs w:val="24"/>
        </w:rPr>
        <w:t xml:space="preserve"> </w:t>
      </w:r>
      <w:r w:rsidR="009F4A2F" w:rsidRPr="001B53CC">
        <w:rPr>
          <w:rFonts w:ascii="Book Antiqua" w:hAnsi="Book Antiqua" w:cs="Tw Cen MT"/>
          <w:sz w:val="24"/>
          <w:szCs w:val="24"/>
        </w:rPr>
        <w:t>Just because a suicide by stabbing the abdomen occurs in Japan does not make it seppuku.</w:t>
      </w:r>
    </w:p>
    <w:p w14:paraId="4F4C5A40" w14:textId="5E3C0091" w:rsidR="001C29B0" w:rsidRPr="001B53CC" w:rsidRDefault="009D4BC2" w:rsidP="009E5AA5">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This mistake in terminology is even more notable among the handful of cases of so-called hara-kiri and seppuki </w:t>
      </w:r>
      <w:r w:rsidR="001C29B0" w:rsidRPr="001B53CC">
        <w:rPr>
          <w:rFonts w:ascii="Book Antiqua" w:hAnsi="Book Antiqua" w:cs="Tw Cen MT"/>
          <w:sz w:val="24"/>
          <w:szCs w:val="24"/>
        </w:rPr>
        <w:t xml:space="preserve">reported </w:t>
      </w:r>
      <w:r w:rsidRPr="001B53CC">
        <w:rPr>
          <w:rFonts w:ascii="Book Antiqua" w:hAnsi="Book Antiqua" w:cs="Tw Cen MT"/>
          <w:sz w:val="24"/>
          <w:szCs w:val="24"/>
        </w:rPr>
        <w:t>in the non-Japanese countries.</w:t>
      </w:r>
      <w:r w:rsidR="009E5AA5">
        <w:rPr>
          <w:rFonts w:ascii="Book Antiqua" w:hAnsi="Book Antiqua" w:cs="Tw Cen MT"/>
          <w:sz w:val="24"/>
          <w:szCs w:val="24"/>
        </w:rPr>
        <w:t xml:space="preserve"> </w:t>
      </w:r>
      <w:r w:rsidRPr="001B53CC">
        <w:rPr>
          <w:rFonts w:ascii="Book Antiqua" w:hAnsi="Book Antiqua" w:cs="Tw Cen MT"/>
          <w:sz w:val="24"/>
          <w:szCs w:val="24"/>
        </w:rPr>
        <w:t>These cases, occurring in the U</w:t>
      </w:r>
      <w:r w:rsidR="009E5AA5">
        <w:rPr>
          <w:rFonts w:ascii="Book Antiqua" w:hAnsi="Book Antiqua" w:cs="Tw Cen MT" w:hint="eastAsia"/>
          <w:sz w:val="24"/>
          <w:szCs w:val="24"/>
          <w:lang w:eastAsia="zh-CN"/>
        </w:rPr>
        <w:t xml:space="preserve">nited </w:t>
      </w:r>
      <w:proofErr w:type="gramStart"/>
      <w:r w:rsidR="009E5AA5">
        <w:rPr>
          <w:rFonts w:ascii="Book Antiqua" w:hAnsi="Book Antiqua" w:cs="Tw Cen MT"/>
          <w:sz w:val="24"/>
          <w:szCs w:val="24"/>
        </w:rPr>
        <w:t>S</w:t>
      </w:r>
      <w:r w:rsidR="009E5AA5">
        <w:rPr>
          <w:rFonts w:ascii="Book Antiqua" w:hAnsi="Book Antiqua" w:cs="Tw Cen MT" w:hint="eastAsia"/>
          <w:sz w:val="24"/>
          <w:szCs w:val="24"/>
          <w:lang w:eastAsia="zh-CN"/>
        </w:rPr>
        <w:t>tates</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63]</w:t>
      </w:r>
      <w:r w:rsidRPr="001B53CC">
        <w:rPr>
          <w:rFonts w:ascii="Book Antiqua" w:hAnsi="Book Antiqua" w:cs="Tw Cen MT"/>
          <w:sz w:val="24"/>
          <w:szCs w:val="24"/>
        </w:rPr>
        <w:t>, Australia</w:t>
      </w:r>
      <w:r w:rsidR="006D3EA4" w:rsidRPr="001B53CC">
        <w:rPr>
          <w:rFonts w:ascii="Book Antiqua" w:hAnsi="Book Antiqua" w:cs="Tw Cen MT"/>
          <w:sz w:val="24"/>
          <w:szCs w:val="24"/>
          <w:vertAlign w:val="superscript"/>
        </w:rPr>
        <w:t>[64]</w:t>
      </w:r>
      <w:r w:rsidRPr="001B53CC">
        <w:rPr>
          <w:rFonts w:ascii="Book Antiqua" w:hAnsi="Book Antiqua" w:cs="Tw Cen MT"/>
          <w:sz w:val="24"/>
          <w:szCs w:val="24"/>
        </w:rPr>
        <w:t>, Italy</w:t>
      </w:r>
      <w:r w:rsidR="006D3EA4" w:rsidRPr="001B53CC">
        <w:rPr>
          <w:rFonts w:ascii="Book Antiqua" w:hAnsi="Book Antiqua" w:cs="Tw Cen MT"/>
          <w:sz w:val="24"/>
          <w:szCs w:val="24"/>
          <w:vertAlign w:val="superscript"/>
        </w:rPr>
        <w:t>[65]</w:t>
      </w:r>
      <w:r w:rsidRPr="001B53CC">
        <w:rPr>
          <w:rFonts w:ascii="Book Antiqua" w:hAnsi="Book Antiqua" w:cs="Tw Cen MT"/>
          <w:sz w:val="24"/>
          <w:szCs w:val="24"/>
        </w:rPr>
        <w:t>, and Ireland</w:t>
      </w:r>
      <w:r w:rsidR="006D3EA4" w:rsidRPr="001B53CC">
        <w:rPr>
          <w:rFonts w:ascii="Book Antiqua" w:hAnsi="Book Antiqua" w:cs="Tw Cen MT"/>
          <w:sz w:val="24"/>
          <w:szCs w:val="24"/>
          <w:vertAlign w:val="superscript"/>
        </w:rPr>
        <w:t>[66]</w:t>
      </w:r>
      <w:r w:rsidRPr="001B53CC">
        <w:rPr>
          <w:rFonts w:ascii="Book Antiqua" w:hAnsi="Book Antiqua" w:cs="Tw Cen MT"/>
          <w:sz w:val="24"/>
          <w:szCs w:val="24"/>
        </w:rPr>
        <w:t xml:space="preserve">, </w:t>
      </w:r>
      <w:r w:rsidR="001C29B0" w:rsidRPr="001B53CC">
        <w:rPr>
          <w:rFonts w:ascii="Book Antiqua" w:hAnsi="Book Antiqua" w:cs="Tw Cen MT"/>
          <w:sz w:val="24"/>
          <w:szCs w:val="24"/>
        </w:rPr>
        <w:t xml:space="preserve">again document the presence of depression, psychosis, substance abuse, or personality disorder in almost all </w:t>
      </w:r>
      <w:r w:rsidR="009F4A2F" w:rsidRPr="001B53CC">
        <w:rPr>
          <w:rFonts w:ascii="Book Antiqua" w:hAnsi="Book Antiqua" w:cs="Tw Cen MT"/>
          <w:sz w:val="24"/>
          <w:szCs w:val="24"/>
        </w:rPr>
        <w:t>instances</w:t>
      </w:r>
      <w:r w:rsidR="001C29B0" w:rsidRPr="001B53CC">
        <w:rPr>
          <w:rFonts w:ascii="Book Antiqua" w:hAnsi="Book Antiqua" w:cs="Tw Cen MT"/>
          <w:sz w:val="24"/>
          <w:szCs w:val="24"/>
        </w:rPr>
        <w:t>.</w:t>
      </w:r>
      <w:r w:rsidR="009E5AA5">
        <w:rPr>
          <w:rFonts w:ascii="Book Antiqua" w:hAnsi="Book Antiqua" w:cs="Tw Cen MT"/>
          <w:sz w:val="24"/>
          <w:szCs w:val="24"/>
        </w:rPr>
        <w:t xml:space="preserve"> </w:t>
      </w:r>
      <w:r w:rsidR="001C29B0" w:rsidRPr="001B53CC">
        <w:rPr>
          <w:rFonts w:ascii="Book Antiqua" w:hAnsi="Book Antiqua" w:cs="Tw Cen MT"/>
          <w:sz w:val="24"/>
          <w:szCs w:val="24"/>
        </w:rPr>
        <w:t xml:space="preserve">Another recent report described a case of jigai, or ritual stabbing of the neck, historically performed by samurai women in a </w:t>
      </w:r>
      <w:r w:rsidR="00D55B86" w:rsidRPr="001B53CC">
        <w:rPr>
          <w:rFonts w:ascii="Book Antiqua" w:hAnsi="Book Antiqua" w:cs="Tw Cen MT"/>
          <w:sz w:val="24"/>
          <w:szCs w:val="24"/>
        </w:rPr>
        <w:t xml:space="preserve">corollary </w:t>
      </w:r>
      <w:r w:rsidR="001C29B0" w:rsidRPr="001B53CC">
        <w:rPr>
          <w:rFonts w:ascii="Book Antiqua" w:hAnsi="Book Antiqua" w:cs="Tw Cen MT"/>
          <w:sz w:val="24"/>
          <w:szCs w:val="24"/>
        </w:rPr>
        <w:t xml:space="preserve">ritual to </w:t>
      </w:r>
      <w:proofErr w:type="gramStart"/>
      <w:r w:rsidR="001C29B0" w:rsidRPr="001B53CC">
        <w:rPr>
          <w:rFonts w:ascii="Book Antiqua" w:hAnsi="Book Antiqua" w:cs="Tw Cen MT"/>
          <w:sz w:val="24"/>
          <w:szCs w:val="24"/>
        </w:rPr>
        <w:t>seppuku</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67]</w:t>
      </w:r>
      <w:r w:rsidR="001C29B0" w:rsidRPr="001B53CC">
        <w:rPr>
          <w:rFonts w:ascii="Book Antiqua" w:hAnsi="Book Antiqua" w:cs="Tw Cen MT"/>
          <w:sz w:val="24"/>
          <w:szCs w:val="24"/>
        </w:rPr>
        <w:t>.</w:t>
      </w:r>
      <w:r w:rsidR="009E5AA5">
        <w:rPr>
          <w:rFonts w:ascii="Book Antiqua" w:hAnsi="Book Antiqua" w:cs="Tw Cen MT"/>
          <w:sz w:val="24"/>
          <w:szCs w:val="24"/>
        </w:rPr>
        <w:t xml:space="preserve"> </w:t>
      </w:r>
      <w:r w:rsidR="001C29B0" w:rsidRPr="001B53CC">
        <w:rPr>
          <w:rFonts w:ascii="Book Antiqua" w:hAnsi="Book Antiqua" w:cs="Tw Cen MT"/>
          <w:sz w:val="24"/>
          <w:szCs w:val="24"/>
        </w:rPr>
        <w:t xml:space="preserve">However, although the completed suicide was performed </w:t>
      </w:r>
      <w:r w:rsidR="00D55B86" w:rsidRPr="001B53CC">
        <w:rPr>
          <w:rFonts w:ascii="Book Antiqua" w:hAnsi="Book Antiqua" w:cs="Tw Cen MT"/>
          <w:sz w:val="24"/>
          <w:szCs w:val="24"/>
        </w:rPr>
        <w:t xml:space="preserve">in a bathtub </w:t>
      </w:r>
      <w:r w:rsidR="001C29B0" w:rsidRPr="001B53CC">
        <w:rPr>
          <w:rFonts w:ascii="Book Antiqua" w:hAnsi="Book Antiqua" w:cs="Tw Cen MT"/>
          <w:sz w:val="24"/>
          <w:szCs w:val="24"/>
        </w:rPr>
        <w:t xml:space="preserve">with a replica samurai sword, </w:t>
      </w:r>
      <w:r w:rsidR="00D55B86" w:rsidRPr="001B53CC">
        <w:rPr>
          <w:rFonts w:ascii="Book Antiqua" w:hAnsi="Book Antiqua" w:cs="Tw Cen MT"/>
          <w:sz w:val="24"/>
          <w:szCs w:val="24"/>
        </w:rPr>
        <w:t>the perpetrator was not a woman, but rather a man with a history of “long-term depression.”</w:t>
      </w:r>
      <w:r w:rsidR="009E5AA5">
        <w:rPr>
          <w:rFonts w:ascii="Book Antiqua" w:hAnsi="Book Antiqua" w:cs="Tw Cen MT"/>
          <w:sz w:val="24"/>
          <w:szCs w:val="24"/>
        </w:rPr>
        <w:t xml:space="preserve"> </w:t>
      </w:r>
      <w:r w:rsidR="00D55B86" w:rsidRPr="001B53CC">
        <w:rPr>
          <w:rFonts w:ascii="Book Antiqua" w:hAnsi="Book Antiqua" w:cs="Tw Cen MT"/>
          <w:sz w:val="24"/>
          <w:szCs w:val="24"/>
        </w:rPr>
        <w:t xml:space="preserve">While such cases suggest that the acts have been inspired by the Japanese tradition of seppuku, the absence of any </w:t>
      </w:r>
      <w:r w:rsidR="00B565E6" w:rsidRPr="001B53CC">
        <w:rPr>
          <w:rFonts w:ascii="Book Antiqua" w:hAnsi="Book Antiqua" w:cs="Tw Cen MT"/>
          <w:sz w:val="24"/>
          <w:szCs w:val="24"/>
        </w:rPr>
        <w:t xml:space="preserve">such </w:t>
      </w:r>
      <w:r w:rsidR="00D55B86" w:rsidRPr="001B53CC">
        <w:rPr>
          <w:rFonts w:ascii="Book Antiqua" w:hAnsi="Book Antiqua" w:cs="Tw Cen MT"/>
          <w:sz w:val="24"/>
          <w:szCs w:val="24"/>
        </w:rPr>
        <w:t xml:space="preserve">cultural sanctioning </w:t>
      </w:r>
      <w:r w:rsidR="00B565E6" w:rsidRPr="001B53CC">
        <w:rPr>
          <w:rFonts w:ascii="Book Antiqua" w:hAnsi="Book Antiqua" w:cs="Tw Cen MT"/>
          <w:sz w:val="24"/>
          <w:szCs w:val="24"/>
        </w:rPr>
        <w:t xml:space="preserve">in other countries </w:t>
      </w:r>
      <w:r w:rsidR="00D55B86" w:rsidRPr="001B53CC">
        <w:rPr>
          <w:rFonts w:ascii="Book Antiqua" w:hAnsi="Book Antiqua" w:cs="Tw Cen MT"/>
          <w:sz w:val="24"/>
          <w:szCs w:val="24"/>
        </w:rPr>
        <w:t xml:space="preserve">and the </w:t>
      </w:r>
      <w:r w:rsidR="009F4A2F" w:rsidRPr="001B53CC">
        <w:rPr>
          <w:rFonts w:ascii="Book Antiqua" w:hAnsi="Book Antiqua" w:cs="Tw Cen MT"/>
          <w:sz w:val="24"/>
          <w:szCs w:val="24"/>
        </w:rPr>
        <w:t>omni</w:t>
      </w:r>
      <w:r w:rsidR="00D55B86" w:rsidRPr="001B53CC">
        <w:rPr>
          <w:rFonts w:ascii="Book Antiqua" w:hAnsi="Book Antiqua" w:cs="Tw Cen MT"/>
          <w:sz w:val="24"/>
          <w:szCs w:val="24"/>
        </w:rPr>
        <w:t>presence of mental illness suggest that they should be described simply as suicide or suicide attempts by self-stabbing</w:t>
      </w:r>
      <w:r w:rsidR="006D3EA4" w:rsidRPr="001B53CC">
        <w:rPr>
          <w:rFonts w:ascii="Book Antiqua" w:hAnsi="Book Antiqua" w:cs="Tw Cen MT"/>
          <w:sz w:val="24"/>
          <w:szCs w:val="24"/>
          <w:vertAlign w:val="superscript"/>
        </w:rPr>
        <w:t>[68]</w:t>
      </w:r>
      <w:r w:rsidR="00B565E6" w:rsidRPr="001B53CC">
        <w:rPr>
          <w:rFonts w:ascii="Book Antiqua" w:hAnsi="Book Antiqua" w:cs="Tw Cen MT"/>
          <w:sz w:val="24"/>
          <w:szCs w:val="24"/>
        </w:rPr>
        <w:t xml:space="preserve"> </w:t>
      </w:r>
      <w:r w:rsidR="00D55B86" w:rsidRPr="001B53CC">
        <w:rPr>
          <w:rFonts w:ascii="Book Antiqua" w:hAnsi="Book Antiqua" w:cs="Tw Cen MT"/>
          <w:sz w:val="24"/>
          <w:szCs w:val="24"/>
        </w:rPr>
        <w:t>rather than seppuku, hara-kiri, or jigai.</w:t>
      </w:r>
      <w:r w:rsidR="009E5AA5">
        <w:rPr>
          <w:rFonts w:ascii="Book Antiqua" w:hAnsi="Book Antiqua" w:cs="Tw Cen MT"/>
          <w:sz w:val="24"/>
          <w:szCs w:val="24"/>
        </w:rPr>
        <w:t xml:space="preserve"> </w:t>
      </w:r>
      <w:r w:rsidR="00B565E6" w:rsidRPr="001B53CC">
        <w:rPr>
          <w:rFonts w:ascii="Book Antiqua" w:hAnsi="Book Antiqua" w:cs="Tw Cen MT"/>
          <w:sz w:val="24"/>
          <w:szCs w:val="24"/>
        </w:rPr>
        <w:t xml:space="preserve">Indeed, </w:t>
      </w:r>
      <w:r w:rsidR="00A446FD" w:rsidRPr="001B53CC">
        <w:rPr>
          <w:rFonts w:ascii="Book Antiqua" w:hAnsi="Book Antiqua" w:cs="Tw Cen MT"/>
          <w:sz w:val="24"/>
          <w:szCs w:val="24"/>
        </w:rPr>
        <w:t xml:space="preserve">it has been </w:t>
      </w:r>
      <w:r w:rsidR="00B565E6" w:rsidRPr="001B53CC">
        <w:rPr>
          <w:rFonts w:ascii="Book Antiqua" w:hAnsi="Book Antiqua" w:cs="Tw Cen MT"/>
          <w:sz w:val="24"/>
          <w:szCs w:val="24"/>
        </w:rPr>
        <w:t xml:space="preserve">argued that equating mere acts of self-stabbing </w:t>
      </w:r>
      <w:r w:rsidR="004C016B" w:rsidRPr="001B53CC">
        <w:rPr>
          <w:rFonts w:ascii="Book Antiqua" w:hAnsi="Book Antiqua" w:cs="Tw Cen MT"/>
          <w:sz w:val="24"/>
          <w:szCs w:val="24"/>
        </w:rPr>
        <w:t>with</w:t>
      </w:r>
      <w:r w:rsidR="00B565E6" w:rsidRPr="001B53CC">
        <w:rPr>
          <w:rFonts w:ascii="Book Antiqua" w:hAnsi="Book Antiqua" w:cs="Tw Cen MT"/>
          <w:sz w:val="24"/>
          <w:szCs w:val="24"/>
        </w:rPr>
        <w:t xml:space="preserve"> seppuku is “misleading at best, just as a casual benediction offered among friends while serving wine and crackers as refreshments ought not to be equated with the rite of Catholic Eucharist”</w:t>
      </w:r>
      <w:r w:rsidR="006D3EA4" w:rsidRPr="001B53CC">
        <w:rPr>
          <w:rFonts w:ascii="Book Antiqua" w:hAnsi="Book Antiqua" w:cs="Tw Cen MT"/>
          <w:sz w:val="24"/>
          <w:szCs w:val="24"/>
          <w:vertAlign w:val="superscript"/>
        </w:rPr>
        <w:t>[69]</w:t>
      </w:r>
      <w:r w:rsidR="00D55B86" w:rsidRPr="001B53CC">
        <w:rPr>
          <w:rFonts w:ascii="Book Antiqua" w:hAnsi="Book Antiqua" w:cs="Tw Cen MT"/>
          <w:sz w:val="24"/>
          <w:szCs w:val="24"/>
        </w:rPr>
        <w:t>.</w:t>
      </w:r>
    </w:p>
    <w:p w14:paraId="0A96AC5A" w14:textId="33F06EA5" w:rsidR="00CB47EF" w:rsidRPr="001B53CC" w:rsidRDefault="009F4A2F" w:rsidP="009E5AA5">
      <w:pPr>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lastRenderedPageBreak/>
        <w:t xml:space="preserve">Suffice it to say that over time, the cultural sanctioning of </w:t>
      </w:r>
      <w:r w:rsidR="0033623B" w:rsidRPr="001B53CC">
        <w:rPr>
          <w:rFonts w:ascii="Book Antiqua" w:hAnsi="Book Antiqua" w:cs="Tw Cen MT"/>
          <w:bCs/>
          <w:sz w:val="24"/>
          <w:szCs w:val="24"/>
        </w:rPr>
        <w:t>suicide</w:t>
      </w:r>
      <w:r w:rsidRPr="001B53CC">
        <w:rPr>
          <w:rFonts w:ascii="Book Antiqua" w:hAnsi="Book Antiqua" w:cs="Tw Cen MT"/>
          <w:bCs/>
          <w:sz w:val="24"/>
          <w:szCs w:val="24"/>
        </w:rPr>
        <w:t xml:space="preserve"> </w:t>
      </w:r>
      <w:r w:rsidR="00E17C18" w:rsidRPr="001B53CC">
        <w:rPr>
          <w:rFonts w:ascii="Book Antiqua" w:hAnsi="Book Antiqua" w:cs="Tw Cen MT"/>
          <w:bCs/>
          <w:sz w:val="24"/>
          <w:szCs w:val="24"/>
        </w:rPr>
        <w:t xml:space="preserve">in Japan </w:t>
      </w:r>
      <w:r w:rsidRPr="001B53CC">
        <w:rPr>
          <w:rFonts w:ascii="Book Antiqua" w:hAnsi="Book Antiqua" w:cs="Tw Cen MT"/>
          <w:bCs/>
          <w:sz w:val="24"/>
          <w:szCs w:val="24"/>
        </w:rPr>
        <w:t xml:space="preserve">has evolved from the mythologized ideal of seppuku into something altogether </w:t>
      </w:r>
      <w:r w:rsidR="004C016B" w:rsidRPr="001B53CC">
        <w:rPr>
          <w:rFonts w:ascii="Book Antiqua" w:hAnsi="Book Antiqua" w:cs="Tw Cen MT"/>
          <w:bCs/>
          <w:sz w:val="24"/>
          <w:szCs w:val="24"/>
        </w:rPr>
        <w:t>distinct</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00E17C18" w:rsidRPr="001B53CC">
        <w:rPr>
          <w:rFonts w:ascii="Book Antiqua" w:hAnsi="Book Antiqua" w:cs="Tw Cen MT"/>
          <w:bCs/>
          <w:sz w:val="24"/>
          <w:szCs w:val="24"/>
        </w:rPr>
        <w:t xml:space="preserve">Seppuku as performed by the samurai class was an aesthetic and social ritual that imparted posthumous heroism into the completer with preservation of honor for his </w:t>
      </w:r>
      <w:r w:rsidR="00C6200E" w:rsidRPr="001B53CC">
        <w:rPr>
          <w:rFonts w:ascii="Book Antiqua" w:hAnsi="Book Antiqua" w:cs="Tw Cen MT"/>
          <w:bCs/>
          <w:sz w:val="24"/>
          <w:szCs w:val="24"/>
        </w:rPr>
        <w:t>bloodline</w:t>
      </w:r>
      <w:r w:rsidR="00E17C18" w:rsidRPr="001B53CC">
        <w:rPr>
          <w:rFonts w:ascii="Book Antiqua" w:hAnsi="Book Antiqua" w:cs="Tw Cen MT"/>
          <w:bCs/>
          <w:sz w:val="24"/>
          <w:szCs w:val="24"/>
        </w:rPr>
        <w:t>.</w:t>
      </w:r>
      <w:r w:rsidR="009E5AA5">
        <w:rPr>
          <w:rFonts w:ascii="Book Antiqua" w:hAnsi="Book Antiqua" w:cs="Tw Cen MT"/>
          <w:bCs/>
          <w:sz w:val="24"/>
          <w:szCs w:val="24"/>
        </w:rPr>
        <w:t xml:space="preserve"> </w:t>
      </w:r>
      <w:r w:rsidR="0033623B" w:rsidRPr="001B53CC">
        <w:rPr>
          <w:rFonts w:ascii="Book Antiqua" w:hAnsi="Book Antiqua" w:cs="Tw Cen MT"/>
          <w:bCs/>
          <w:sz w:val="24"/>
          <w:szCs w:val="24"/>
        </w:rPr>
        <w:t xml:space="preserve">Although we cannot know the </w:t>
      </w:r>
      <w:r w:rsidR="00C6200E" w:rsidRPr="001B53CC">
        <w:rPr>
          <w:rFonts w:ascii="Book Antiqua" w:hAnsi="Book Antiqua" w:cs="Tw Cen MT"/>
          <w:bCs/>
          <w:sz w:val="24"/>
          <w:szCs w:val="24"/>
        </w:rPr>
        <w:t xml:space="preserve">true </w:t>
      </w:r>
      <w:r w:rsidR="0033623B" w:rsidRPr="001B53CC">
        <w:rPr>
          <w:rFonts w:ascii="Book Antiqua" w:hAnsi="Book Antiqua" w:cs="Tw Cen MT"/>
          <w:bCs/>
          <w:sz w:val="24"/>
          <w:szCs w:val="24"/>
        </w:rPr>
        <w:t>rate of mental illness among such acts, seppuku does not appear to have been the act of someone with mental illness except in rare cases of “plain suicide”</w:t>
      </w:r>
      <w:r w:rsidR="006D3EA4" w:rsidRPr="001B53CC">
        <w:rPr>
          <w:rFonts w:ascii="Book Antiqua" w:hAnsi="Book Antiqua" w:cs="Tw Cen MT"/>
          <w:sz w:val="24"/>
          <w:szCs w:val="24"/>
          <w:vertAlign w:val="superscript"/>
        </w:rPr>
        <w:t>[34]</w:t>
      </w:r>
      <w:r w:rsidR="0033623B" w:rsidRPr="001B53CC">
        <w:rPr>
          <w:rFonts w:ascii="Book Antiqua" w:hAnsi="Book Antiqua" w:cs="Tw Cen MT"/>
          <w:bCs/>
          <w:sz w:val="24"/>
          <w:szCs w:val="24"/>
        </w:rPr>
        <w:t>.</w:t>
      </w:r>
      <w:r w:rsidR="009E5AA5">
        <w:rPr>
          <w:rFonts w:ascii="Book Antiqua" w:hAnsi="Book Antiqua" w:cs="Tw Cen MT"/>
          <w:bCs/>
          <w:sz w:val="24"/>
          <w:szCs w:val="24"/>
        </w:rPr>
        <w:t xml:space="preserve"> </w:t>
      </w:r>
      <w:r w:rsidR="00326AAD" w:rsidRPr="001B53CC">
        <w:rPr>
          <w:rFonts w:ascii="Book Antiqua" w:hAnsi="Book Antiqua" w:cs="Tw Cen MT"/>
          <w:bCs/>
          <w:sz w:val="24"/>
          <w:szCs w:val="24"/>
        </w:rPr>
        <w:t>Today, t</w:t>
      </w:r>
      <w:r w:rsidR="00E17C18" w:rsidRPr="001B53CC">
        <w:rPr>
          <w:rFonts w:ascii="Book Antiqua" w:hAnsi="Book Antiqua" w:cs="Tw Cen MT"/>
          <w:bCs/>
          <w:sz w:val="24"/>
          <w:szCs w:val="24"/>
        </w:rPr>
        <w:t xml:space="preserve">he high rate of suicide </w:t>
      </w:r>
      <w:r w:rsidR="00CE708F" w:rsidRPr="001B53CC">
        <w:rPr>
          <w:rFonts w:ascii="Book Antiqua" w:hAnsi="Book Antiqua" w:cs="Tw Cen MT"/>
          <w:bCs/>
          <w:sz w:val="24"/>
          <w:szCs w:val="24"/>
        </w:rPr>
        <w:t>among the general population of</w:t>
      </w:r>
      <w:r w:rsidR="00E17C18" w:rsidRPr="001B53CC">
        <w:rPr>
          <w:rFonts w:ascii="Book Antiqua" w:hAnsi="Book Antiqua" w:cs="Tw Cen MT"/>
          <w:bCs/>
          <w:sz w:val="24"/>
          <w:szCs w:val="24"/>
        </w:rPr>
        <w:t xml:space="preserve"> Japan suggests that suicide under the right circumstances retains some degree of </w:t>
      </w:r>
      <w:r w:rsidR="0033623B" w:rsidRPr="001B53CC">
        <w:rPr>
          <w:rFonts w:ascii="Book Antiqua" w:hAnsi="Book Antiqua" w:cs="Tw Cen MT"/>
          <w:bCs/>
          <w:sz w:val="24"/>
          <w:szCs w:val="24"/>
        </w:rPr>
        <w:t xml:space="preserve">cultural sanctioning, but seppuku </w:t>
      </w:r>
      <w:r w:rsidR="00326AAD" w:rsidRPr="001B53CC">
        <w:rPr>
          <w:rFonts w:ascii="Book Antiqua" w:hAnsi="Book Antiqua" w:cs="Tw Cen MT"/>
          <w:bCs/>
          <w:sz w:val="24"/>
          <w:szCs w:val="24"/>
        </w:rPr>
        <w:t xml:space="preserve">as a </w:t>
      </w:r>
      <w:r w:rsidR="00CB47EF" w:rsidRPr="001B53CC">
        <w:rPr>
          <w:rFonts w:ascii="Book Antiqua" w:hAnsi="Book Antiqua" w:cs="Tw Cen MT"/>
          <w:bCs/>
          <w:sz w:val="24"/>
          <w:szCs w:val="24"/>
        </w:rPr>
        <w:t xml:space="preserve">sanctioned </w:t>
      </w:r>
      <w:r w:rsidR="00326AAD" w:rsidRPr="001B53CC">
        <w:rPr>
          <w:rFonts w:ascii="Book Antiqua" w:hAnsi="Book Antiqua" w:cs="Tw Cen MT"/>
          <w:bCs/>
          <w:sz w:val="24"/>
          <w:szCs w:val="24"/>
        </w:rPr>
        <w:t xml:space="preserve">social ritual has been </w:t>
      </w:r>
      <w:r w:rsidR="0033623B" w:rsidRPr="001B53CC">
        <w:rPr>
          <w:rFonts w:ascii="Book Antiqua" w:hAnsi="Book Antiqua" w:cs="Tw Cen MT"/>
          <w:bCs/>
          <w:sz w:val="24"/>
          <w:szCs w:val="24"/>
        </w:rPr>
        <w:t>phased out.</w:t>
      </w:r>
      <w:r w:rsidR="009E5AA5">
        <w:rPr>
          <w:rFonts w:ascii="Book Antiqua" w:hAnsi="Book Antiqua" w:cs="Tw Cen MT"/>
          <w:bCs/>
          <w:sz w:val="24"/>
          <w:szCs w:val="24"/>
        </w:rPr>
        <w:t xml:space="preserve"> </w:t>
      </w:r>
      <w:r w:rsidR="0033623B" w:rsidRPr="001B53CC">
        <w:rPr>
          <w:rFonts w:ascii="Book Antiqua" w:hAnsi="Book Antiqua" w:cs="Tw Cen MT"/>
          <w:bCs/>
          <w:sz w:val="24"/>
          <w:szCs w:val="24"/>
        </w:rPr>
        <w:t>Without the use of a kaishakunin, acts of self-stabbing are more often suicide attempts than completed acts.</w:t>
      </w:r>
      <w:r w:rsidR="009E5AA5">
        <w:rPr>
          <w:rFonts w:ascii="Book Antiqua" w:hAnsi="Book Antiqua" w:cs="Tw Cen MT"/>
          <w:bCs/>
          <w:sz w:val="24"/>
          <w:szCs w:val="24"/>
        </w:rPr>
        <w:t xml:space="preserve"> </w:t>
      </w:r>
      <w:r w:rsidR="00C6200E" w:rsidRPr="001B53CC">
        <w:rPr>
          <w:rFonts w:ascii="Book Antiqua" w:hAnsi="Book Antiqua" w:cs="Tw Cen MT"/>
          <w:bCs/>
          <w:sz w:val="24"/>
          <w:szCs w:val="24"/>
        </w:rPr>
        <w:t>For those that attempt suic</w:t>
      </w:r>
      <w:r w:rsidR="00D870D9" w:rsidRPr="001B53CC">
        <w:rPr>
          <w:rFonts w:ascii="Book Antiqua" w:hAnsi="Book Antiqua" w:cs="Tw Cen MT"/>
          <w:bCs/>
          <w:sz w:val="24"/>
          <w:szCs w:val="24"/>
        </w:rPr>
        <w:t xml:space="preserve">ide in this fashion, </w:t>
      </w:r>
      <w:r w:rsidR="004948F9" w:rsidRPr="001B53CC">
        <w:rPr>
          <w:rFonts w:ascii="Book Antiqua" w:hAnsi="Book Antiqua" w:cs="Tw Cen MT"/>
          <w:bCs/>
          <w:sz w:val="24"/>
          <w:szCs w:val="24"/>
        </w:rPr>
        <w:t xml:space="preserve">loneliness </w:t>
      </w:r>
      <w:r w:rsidR="00DE20F5" w:rsidRPr="001B53CC">
        <w:rPr>
          <w:rFonts w:ascii="Book Antiqua" w:hAnsi="Book Antiqua" w:cs="Tw Cen MT"/>
          <w:bCs/>
          <w:sz w:val="24"/>
          <w:szCs w:val="24"/>
        </w:rPr>
        <w:t xml:space="preserve">and despair </w:t>
      </w:r>
      <w:r w:rsidR="004948F9" w:rsidRPr="001B53CC">
        <w:rPr>
          <w:rFonts w:ascii="Book Antiqua" w:hAnsi="Book Antiqua" w:cs="Tw Cen MT"/>
          <w:bCs/>
          <w:sz w:val="24"/>
          <w:szCs w:val="24"/>
        </w:rPr>
        <w:t xml:space="preserve">stemming from </w:t>
      </w:r>
      <w:r w:rsidR="00D870D9" w:rsidRPr="001B53CC">
        <w:rPr>
          <w:rFonts w:ascii="Book Antiqua" w:hAnsi="Book Antiqua" w:cs="Tw Cen MT"/>
          <w:bCs/>
          <w:sz w:val="24"/>
          <w:szCs w:val="24"/>
        </w:rPr>
        <w:t xml:space="preserve">depression, </w:t>
      </w:r>
      <w:r w:rsidR="00C6200E" w:rsidRPr="001B53CC">
        <w:rPr>
          <w:rFonts w:ascii="Book Antiqua" w:hAnsi="Book Antiqua" w:cs="Tw Cen MT"/>
          <w:bCs/>
          <w:sz w:val="24"/>
          <w:szCs w:val="24"/>
        </w:rPr>
        <w:t>psychosis</w:t>
      </w:r>
      <w:r w:rsidR="00D870D9" w:rsidRPr="001B53CC">
        <w:rPr>
          <w:rFonts w:ascii="Book Antiqua" w:hAnsi="Book Antiqua" w:cs="Tw Cen MT"/>
          <w:bCs/>
          <w:sz w:val="24"/>
          <w:szCs w:val="24"/>
        </w:rPr>
        <w:t xml:space="preserve">, or </w:t>
      </w:r>
      <w:r w:rsidR="004948F9" w:rsidRPr="001B53CC">
        <w:rPr>
          <w:rFonts w:ascii="Book Antiqua" w:hAnsi="Book Antiqua" w:cs="Tw Cen MT"/>
          <w:bCs/>
          <w:sz w:val="24"/>
          <w:szCs w:val="24"/>
        </w:rPr>
        <w:t>the cultural bound syndrome hik</w:t>
      </w:r>
      <w:r w:rsidR="00DE20F5" w:rsidRPr="001B53CC">
        <w:rPr>
          <w:rFonts w:ascii="Book Antiqua" w:hAnsi="Book Antiqua" w:cs="Tw Cen MT"/>
          <w:bCs/>
          <w:sz w:val="24"/>
          <w:szCs w:val="24"/>
        </w:rPr>
        <w:t>i</w:t>
      </w:r>
      <w:r w:rsidR="00D870D9" w:rsidRPr="001B53CC">
        <w:rPr>
          <w:rFonts w:ascii="Book Antiqua" w:hAnsi="Book Antiqua" w:cs="Tw Cen MT"/>
          <w:bCs/>
          <w:sz w:val="24"/>
          <w:szCs w:val="24"/>
        </w:rPr>
        <w:t>ko</w:t>
      </w:r>
      <w:r w:rsidR="004948F9" w:rsidRPr="001B53CC">
        <w:rPr>
          <w:rFonts w:ascii="Book Antiqua" w:hAnsi="Book Antiqua" w:cs="Tw Cen MT"/>
          <w:bCs/>
          <w:sz w:val="24"/>
          <w:szCs w:val="24"/>
        </w:rPr>
        <w:t>mori</w:t>
      </w:r>
      <w:r w:rsidR="00C6200E" w:rsidRPr="001B53CC">
        <w:rPr>
          <w:rFonts w:ascii="Book Antiqua" w:hAnsi="Book Antiqua" w:cs="Tw Cen MT"/>
          <w:bCs/>
          <w:sz w:val="24"/>
          <w:szCs w:val="24"/>
        </w:rPr>
        <w:t xml:space="preserve"> </w:t>
      </w:r>
      <w:r w:rsidR="00DE20F5" w:rsidRPr="001B53CC">
        <w:rPr>
          <w:rFonts w:ascii="Book Antiqua" w:hAnsi="Book Antiqua" w:cs="Tw Cen MT"/>
          <w:bCs/>
          <w:sz w:val="24"/>
          <w:szCs w:val="24"/>
        </w:rPr>
        <w:t>that is</w:t>
      </w:r>
      <w:r w:rsidR="0020287C" w:rsidRPr="001B53CC">
        <w:rPr>
          <w:rFonts w:ascii="Book Antiqua" w:hAnsi="Book Antiqua" w:cs="Tw Cen MT"/>
          <w:bCs/>
          <w:sz w:val="24"/>
          <w:szCs w:val="24"/>
        </w:rPr>
        <w:t xml:space="preserve"> </w:t>
      </w:r>
      <w:r w:rsidR="00CF370B" w:rsidRPr="001B53CC">
        <w:rPr>
          <w:rFonts w:ascii="Book Antiqua" w:hAnsi="Book Antiqua" w:cs="Tw Cen MT"/>
          <w:bCs/>
          <w:sz w:val="24"/>
          <w:szCs w:val="24"/>
        </w:rPr>
        <w:t xml:space="preserve">characterized by severe social </w:t>
      </w:r>
      <w:proofErr w:type="gramStart"/>
      <w:r w:rsidR="00CF370B" w:rsidRPr="001B53CC">
        <w:rPr>
          <w:rFonts w:ascii="Book Antiqua" w:hAnsi="Book Antiqua" w:cs="Tw Cen MT"/>
          <w:bCs/>
          <w:sz w:val="24"/>
          <w:szCs w:val="24"/>
        </w:rPr>
        <w:t>withdrawal</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70,71]</w:t>
      </w:r>
      <w:r w:rsidR="004948F9" w:rsidRPr="001B53CC">
        <w:rPr>
          <w:rFonts w:ascii="Book Antiqua" w:hAnsi="Book Antiqua" w:cs="Tw Cen MT"/>
          <w:bCs/>
          <w:sz w:val="24"/>
          <w:szCs w:val="24"/>
        </w:rPr>
        <w:t xml:space="preserve"> </w:t>
      </w:r>
      <w:r w:rsidR="00C6200E" w:rsidRPr="001B53CC">
        <w:rPr>
          <w:rFonts w:ascii="Book Antiqua" w:hAnsi="Book Antiqua" w:cs="Tw Cen MT"/>
          <w:bCs/>
          <w:sz w:val="24"/>
          <w:szCs w:val="24"/>
        </w:rPr>
        <w:t>is now the rule</w:t>
      </w:r>
      <w:r w:rsidR="0020287C" w:rsidRPr="001B53CC">
        <w:rPr>
          <w:rFonts w:ascii="Book Antiqua" w:hAnsi="Book Antiqua" w:cs="Tw Cen MT"/>
          <w:bCs/>
          <w:sz w:val="24"/>
          <w:szCs w:val="24"/>
        </w:rPr>
        <w:t>.</w:t>
      </w:r>
      <w:r w:rsidR="009E5AA5">
        <w:rPr>
          <w:rFonts w:ascii="Book Antiqua" w:hAnsi="Book Antiqua" w:cs="Tw Cen MT"/>
          <w:bCs/>
          <w:sz w:val="24"/>
          <w:szCs w:val="24"/>
        </w:rPr>
        <w:t xml:space="preserve"> </w:t>
      </w:r>
      <w:r w:rsidR="0020287C" w:rsidRPr="001B53CC">
        <w:rPr>
          <w:rFonts w:ascii="Book Antiqua" w:hAnsi="Book Antiqua" w:cs="Tw Cen MT"/>
          <w:bCs/>
          <w:sz w:val="24"/>
          <w:szCs w:val="24"/>
        </w:rPr>
        <w:t xml:space="preserve">Therefore, </w:t>
      </w:r>
      <w:r w:rsidR="00326AAD" w:rsidRPr="001B53CC">
        <w:rPr>
          <w:rFonts w:ascii="Book Antiqua" w:hAnsi="Book Antiqua" w:cs="Tw Cen MT"/>
          <w:bCs/>
          <w:sz w:val="24"/>
          <w:szCs w:val="24"/>
        </w:rPr>
        <w:t xml:space="preserve">outside of inseki-jisatsu, the traditional motivation for seppuku </w:t>
      </w:r>
      <w:r w:rsidR="0020287C" w:rsidRPr="001B53CC">
        <w:rPr>
          <w:rFonts w:ascii="Book Antiqua" w:hAnsi="Book Antiqua" w:cs="Tw Cen MT"/>
          <w:bCs/>
          <w:sz w:val="24"/>
          <w:szCs w:val="24"/>
        </w:rPr>
        <w:t xml:space="preserve">in Japan </w:t>
      </w:r>
      <w:r w:rsidR="00326AAD" w:rsidRPr="001B53CC">
        <w:rPr>
          <w:rFonts w:ascii="Book Antiqua" w:hAnsi="Book Antiqua" w:cs="Tw Cen MT"/>
          <w:bCs/>
          <w:sz w:val="24"/>
          <w:szCs w:val="24"/>
        </w:rPr>
        <w:t>has been all but lost.</w:t>
      </w:r>
      <w:r w:rsidR="009E5AA5">
        <w:rPr>
          <w:rFonts w:ascii="Book Antiqua" w:hAnsi="Book Antiqua" w:cs="Tw Cen MT"/>
          <w:bCs/>
          <w:sz w:val="24"/>
          <w:szCs w:val="24"/>
        </w:rPr>
        <w:t xml:space="preserve"> </w:t>
      </w:r>
      <w:r w:rsidR="00326AAD" w:rsidRPr="001B53CC">
        <w:rPr>
          <w:rFonts w:ascii="Book Antiqua" w:hAnsi="Book Antiqua" w:cs="Tw Cen MT"/>
          <w:bCs/>
          <w:sz w:val="24"/>
          <w:szCs w:val="24"/>
        </w:rPr>
        <w:t xml:space="preserve">Accordingly, </w:t>
      </w:r>
      <w:r w:rsidR="00D14937" w:rsidRPr="001B53CC">
        <w:rPr>
          <w:rFonts w:ascii="Book Antiqua" w:hAnsi="Book Antiqua" w:cs="Tw Cen MT"/>
          <w:bCs/>
          <w:sz w:val="24"/>
          <w:szCs w:val="24"/>
        </w:rPr>
        <w:t xml:space="preserve">there been a shift </w:t>
      </w:r>
      <w:r w:rsidR="00CE708F" w:rsidRPr="001B53CC">
        <w:rPr>
          <w:rFonts w:ascii="Book Antiqua" w:hAnsi="Book Antiqua" w:cs="Tw Cen MT"/>
          <w:bCs/>
          <w:sz w:val="24"/>
          <w:szCs w:val="24"/>
        </w:rPr>
        <w:t>away from a view</w:t>
      </w:r>
      <w:r w:rsidR="00D14937" w:rsidRPr="001B53CC">
        <w:rPr>
          <w:rFonts w:ascii="Book Antiqua" w:hAnsi="Book Antiqua" w:cs="Tw Cen MT"/>
          <w:bCs/>
          <w:sz w:val="24"/>
          <w:szCs w:val="24"/>
        </w:rPr>
        <w:t xml:space="preserve"> of suicide as an act of individual freedom </w:t>
      </w:r>
      <w:r w:rsidR="00CE708F" w:rsidRPr="001B53CC">
        <w:rPr>
          <w:rFonts w:ascii="Book Antiqua" w:hAnsi="Book Antiqua" w:cs="Tw Cen MT"/>
          <w:bCs/>
          <w:sz w:val="24"/>
          <w:szCs w:val="24"/>
        </w:rPr>
        <w:t xml:space="preserve">and self-determination </w:t>
      </w:r>
      <w:r w:rsidR="00D14937" w:rsidRPr="001B53CC">
        <w:rPr>
          <w:rFonts w:ascii="Book Antiqua" w:hAnsi="Book Antiqua" w:cs="Tw Cen MT"/>
          <w:bCs/>
          <w:sz w:val="24"/>
          <w:szCs w:val="24"/>
        </w:rPr>
        <w:t>to a more medicalized version</w:t>
      </w:r>
      <w:r w:rsidR="00CE708F" w:rsidRPr="001B53CC">
        <w:rPr>
          <w:rFonts w:ascii="Book Antiqua" w:hAnsi="Book Antiqua" w:cs="Tw Cen MT"/>
          <w:bCs/>
          <w:sz w:val="24"/>
          <w:szCs w:val="24"/>
        </w:rPr>
        <w:t xml:space="preserve"> </w:t>
      </w:r>
      <w:r w:rsidR="00326AAD" w:rsidRPr="001B53CC">
        <w:rPr>
          <w:rFonts w:ascii="Book Antiqua" w:hAnsi="Book Antiqua" w:cs="Tw Cen MT"/>
          <w:bCs/>
          <w:sz w:val="24"/>
          <w:szCs w:val="24"/>
        </w:rPr>
        <w:t xml:space="preserve">that has only recently </w:t>
      </w:r>
      <w:r w:rsidR="004C016B" w:rsidRPr="001B53CC">
        <w:rPr>
          <w:rFonts w:ascii="Book Antiqua" w:hAnsi="Book Antiqua" w:cs="Tw Cen MT"/>
          <w:bCs/>
          <w:sz w:val="24"/>
          <w:szCs w:val="24"/>
        </w:rPr>
        <w:t xml:space="preserve">been </w:t>
      </w:r>
      <w:r w:rsidR="00326AAD" w:rsidRPr="001B53CC">
        <w:rPr>
          <w:rFonts w:ascii="Book Antiqua" w:hAnsi="Book Antiqua" w:cs="Tw Cen MT"/>
          <w:bCs/>
          <w:sz w:val="24"/>
          <w:szCs w:val="24"/>
        </w:rPr>
        <w:t xml:space="preserve">imported from the </w:t>
      </w:r>
      <w:proofErr w:type="gramStart"/>
      <w:r w:rsidR="00326AAD" w:rsidRPr="001B53CC">
        <w:rPr>
          <w:rFonts w:ascii="Book Antiqua" w:hAnsi="Book Antiqua" w:cs="Tw Cen MT"/>
          <w:bCs/>
          <w:sz w:val="24"/>
          <w:szCs w:val="24"/>
        </w:rPr>
        <w:t>West</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56]</w:t>
      </w:r>
      <w:r w:rsidR="00326AAD" w:rsidRPr="001B53CC">
        <w:rPr>
          <w:rFonts w:ascii="Book Antiqua" w:hAnsi="Book Antiqua" w:cs="Tw Cen MT"/>
          <w:bCs/>
          <w:sz w:val="24"/>
          <w:szCs w:val="24"/>
        </w:rPr>
        <w:t>.</w:t>
      </w:r>
      <w:r w:rsidR="009E5AA5">
        <w:rPr>
          <w:rFonts w:ascii="Book Antiqua" w:hAnsi="Book Antiqua" w:cs="Tw Cen MT"/>
          <w:bCs/>
          <w:sz w:val="24"/>
          <w:szCs w:val="24"/>
        </w:rPr>
        <w:t xml:space="preserve"> </w:t>
      </w:r>
      <w:r w:rsidR="00CB47EF" w:rsidRPr="001B53CC">
        <w:rPr>
          <w:rFonts w:ascii="Book Antiqua" w:hAnsi="Book Antiqua" w:cs="Tw Cen MT"/>
          <w:bCs/>
          <w:sz w:val="24"/>
          <w:szCs w:val="24"/>
        </w:rPr>
        <w:t>This new cultural view of suicide has led to the wid</w:t>
      </w:r>
      <w:r w:rsidR="00D870D9" w:rsidRPr="001B53CC">
        <w:rPr>
          <w:rFonts w:ascii="Book Antiqua" w:hAnsi="Book Antiqua" w:cs="Tw Cen MT"/>
          <w:bCs/>
          <w:sz w:val="24"/>
          <w:szCs w:val="24"/>
        </w:rPr>
        <w:t>espread implementation of psycho</w:t>
      </w:r>
      <w:r w:rsidR="00CB47EF" w:rsidRPr="001B53CC">
        <w:rPr>
          <w:rFonts w:ascii="Book Antiqua" w:hAnsi="Book Antiqua" w:cs="Tw Cen MT"/>
          <w:bCs/>
          <w:sz w:val="24"/>
          <w:szCs w:val="24"/>
        </w:rPr>
        <w:t>education, public policy prevention measures, and enhanced ment</w:t>
      </w:r>
      <w:r w:rsidR="004948F9" w:rsidRPr="001B53CC">
        <w:rPr>
          <w:rFonts w:ascii="Book Antiqua" w:hAnsi="Book Antiqua" w:cs="Tw Cen MT"/>
          <w:bCs/>
          <w:sz w:val="24"/>
          <w:szCs w:val="24"/>
        </w:rPr>
        <w:t xml:space="preserve">al health services </w:t>
      </w:r>
      <w:r w:rsidR="00AC796A" w:rsidRPr="001B53CC">
        <w:rPr>
          <w:rFonts w:ascii="Book Antiqua" w:hAnsi="Book Antiqua" w:cs="Tw Cen MT"/>
          <w:bCs/>
          <w:sz w:val="24"/>
          <w:szCs w:val="24"/>
        </w:rPr>
        <w:t xml:space="preserve">in </w:t>
      </w:r>
      <w:proofErr w:type="gramStart"/>
      <w:r w:rsidR="00AC796A" w:rsidRPr="001B53CC">
        <w:rPr>
          <w:rFonts w:ascii="Book Antiqua" w:hAnsi="Book Antiqua" w:cs="Tw Cen MT"/>
          <w:bCs/>
          <w:sz w:val="24"/>
          <w:szCs w:val="24"/>
        </w:rPr>
        <w:t>Japan</w:t>
      </w:r>
      <w:r w:rsidR="006D3EA4" w:rsidRPr="001B53CC">
        <w:rPr>
          <w:rFonts w:ascii="Book Antiqua" w:hAnsi="Book Antiqua" w:cs="Tw Cen MT"/>
          <w:sz w:val="24"/>
          <w:szCs w:val="24"/>
          <w:vertAlign w:val="superscript"/>
        </w:rPr>
        <w:t>[</w:t>
      </w:r>
      <w:proofErr w:type="gramEnd"/>
      <w:r w:rsidR="00C22448" w:rsidRPr="001B53CC">
        <w:rPr>
          <w:rFonts w:ascii="Book Antiqua" w:hAnsi="Book Antiqua" w:cs="Tw Cen MT"/>
          <w:sz w:val="24"/>
          <w:szCs w:val="24"/>
          <w:vertAlign w:val="superscript"/>
        </w:rPr>
        <w:t>51</w:t>
      </w:r>
      <w:r w:rsidR="006D3EA4" w:rsidRPr="001B53CC">
        <w:rPr>
          <w:rFonts w:ascii="Book Antiqua" w:hAnsi="Book Antiqua" w:cs="Tw Cen MT"/>
          <w:sz w:val="24"/>
          <w:szCs w:val="24"/>
          <w:vertAlign w:val="superscript"/>
        </w:rPr>
        <w:t>,72]</w:t>
      </w:r>
      <w:r w:rsidR="00CB47EF" w:rsidRPr="001B53CC">
        <w:rPr>
          <w:rFonts w:ascii="Book Antiqua" w:hAnsi="Book Antiqua" w:cs="Tw Cen MT"/>
          <w:bCs/>
          <w:sz w:val="24"/>
          <w:szCs w:val="24"/>
        </w:rPr>
        <w:t>.</w:t>
      </w:r>
    </w:p>
    <w:p w14:paraId="515EC20D" w14:textId="77777777" w:rsidR="00CB47EF" w:rsidRPr="001B53CC" w:rsidRDefault="00CB47EF" w:rsidP="001B53CC">
      <w:pPr>
        <w:spacing w:after="0" w:line="360" w:lineRule="auto"/>
        <w:jc w:val="both"/>
        <w:rPr>
          <w:rFonts w:ascii="Book Antiqua" w:hAnsi="Book Antiqua" w:cs="Tw Cen MT"/>
          <w:bCs/>
          <w:sz w:val="24"/>
          <w:szCs w:val="24"/>
        </w:rPr>
      </w:pPr>
    </w:p>
    <w:p w14:paraId="0605200B" w14:textId="329DB02A" w:rsidR="00443CB4" w:rsidRPr="001B53CC" w:rsidRDefault="009E5AA5" w:rsidP="001B53CC">
      <w:pPr>
        <w:spacing w:after="0" w:line="360" w:lineRule="auto"/>
        <w:jc w:val="both"/>
        <w:rPr>
          <w:rFonts w:ascii="Book Antiqua" w:hAnsi="Book Antiqua" w:cs="Tw Cen MT"/>
          <w:b/>
          <w:bCs/>
          <w:sz w:val="24"/>
          <w:szCs w:val="24"/>
        </w:rPr>
      </w:pPr>
      <w:r w:rsidRPr="001B53CC">
        <w:rPr>
          <w:rFonts w:ascii="Book Antiqua" w:hAnsi="Book Antiqua" w:cs="Tw Cen MT"/>
          <w:b/>
          <w:bCs/>
          <w:sz w:val="24"/>
          <w:szCs w:val="24"/>
        </w:rPr>
        <w:t>DEATH AS MARTYRDOM: SUICIDE TERRORISM IN ISLAMIC MILITANT GROUPS</w:t>
      </w:r>
    </w:p>
    <w:p w14:paraId="35F4AC76" w14:textId="517ADA80" w:rsidR="00F15969" w:rsidRPr="001B53CC" w:rsidRDefault="0020287C" w:rsidP="001B53CC">
      <w:pPr>
        <w:spacing w:after="0" w:line="360" w:lineRule="auto"/>
        <w:jc w:val="both"/>
        <w:rPr>
          <w:rFonts w:ascii="Book Antiqua" w:hAnsi="Book Antiqua" w:cs="Tw Cen MT"/>
          <w:sz w:val="24"/>
          <w:szCs w:val="24"/>
        </w:rPr>
      </w:pPr>
      <w:r w:rsidRPr="001B53CC">
        <w:rPr>
          <w:rFonts w:ascii="Book Antiqua" w:hAnsi="Book Antiqua" w:cs="Tw Cen MT"/>
          <w:sz w:val="24"/>
          <w:szCs w:val="24"/>
        </w:rPr>
        <w:t xml:space="preserve">Although murder-suicide has been carried out in the name of religion across a </w:t>
      </w:r>
      <w:r w:rsidR="00F357D1" w:rsidRPr="001B53CC">
        <w:rPr>
          <w:rFonts w:ascii="Book Antiqua" w:hAnsi="Book Antiqua" w:cs="Tw Cen MT"/>
          <w:sz w:val="24"/>
          <w:szCs w:val="24"/>
        </w:rPr>
        <w:t>spectrum</w:t>
      </w:r>
      <w:r w:rsidRPr="001B53CC">
        <w:rPr>
          <w:rFonts w:ascii="Book Antiqua" w:hAnsi="Book Antiqua" w:cs="Tw Cen MT"/>
          <w:sz w:val="24"/>
          <w:szCs w:val="24"/>
        </w:rPr>
        <w:t xml:space="preserve"> of cultures and faiths throughout history, </w:t>
      </w:r>
      <w:r w:rsidR="00F357D1" w:rsidRPr="001B53CC">
        <w:rPr>
          <w:rFonts w:ascii="Book Antiqua" w:hAnsi="Book Antiqua" w:cs="Tw Cen MT"/>
          <w:sz w:val="24"/>
          <w:szCs w:val="24"/>
        </w:rPr>
        <w:t xml:space="preserve">much attention has been devoted </w:t>
      </w:r>
      <w:r w:rsidR="00371B86" w:rsidRPr="001B53CC">
        <w:rPr>
          <w:rFonts w:ascii="Book Antiqua" w:hAnsi="Book Antiqua" w:cs="Tw Cen MT"/>
          <w:sz w:val="24"/>
          <w:szCs w:val="24"/>
        </w:rPr>
        <w:t xml:space="preserve">in the psychiatric literature </w:t>
      </w:r>
      <w:r w:rsidR="00F357D1" w:rsidRPr="001B53CC">
        <w:rPr>
          <w:rFonts w:ascii="Book Antiqua" w:hAnsi="Book Antiqua" w:cs="Tw Cen MT"/>
          <w:sz w:val="24"/>
          <w:szCs w:val="24"/>
        </w:rPr>
        <w:t xml:space="preserve">to suicide terrorism as a </w:t>
      </w:r>
      <w:r w:rsidR="00843156" w:rsidRPr="001B53CC">
        <w:rPr>
          <w:rFonts w:ascii="Book Antiqua" w:hAnsi="Book Antiqua" w:cs="Tw Cen MT"/>
          <w:sz w:val="24"/>
          <w:szCs w:val="24"/>
        </w:rPr>
        <w:t xml:space="preserve">war </w:t>
      </w:r>
      <w:r w:rsidR="00F357D1" w:rsidRPr="001B53CC">
        <w:rPr>
          <w:rFonts w:ascii="Book Antiqua" w:hAnsi="Book Antiqua" w:cs="Tw Cen MT"/>
          <w:sz w:val="24"/>
          <w:szCs w:val="24"/>
        </w:rPr>
        <w:t xml:space="preserve">tactic of </w:t>
      </w:r>
      <w:r w:rsidR="00F92663" w:rsidRPr="001B53CC">
        <w:rPr>
          <w:rFonts w:ascii="Book Antiqua" w:hAnsi="Book Antiqua" w:cs="Tw Cen MT"/>
          <w:sz w:val="24"/>
          <w:szCs w:val="24"/>
        </w:rPr>
        <w:t>Islam</w:t>
      </w:r>
      <w:r w:rsidR="00843156" w:rsidRPr="001B53CC">
        <w:rPr>
          <w:rFonts w:ascii="Book Antiqua" w:hAnsi="Book Antiqua" w:cs="Tw Cen MT"/>
          <w:sz w:val="24"/>
          <w:szCs w:val="24"/>
        </w:rPr>
        <w:t>ic militants</w:t>
      </w:r>
      <w:r w:rsidR="00F92663" w:rsidRPr="001B53CC">
        <w:rPr>
          <w:rFonts w:ascii="Book Antiqua" w:hAnsi="Book Antiqua" w:cs="Tw Cen MT"/>
          <w:sz w:val="24"/>
          <w:szCs w:val="24"/>
        </w:rPr>
        <w:t xml:space="preserve"> </w:t>
      </w:r>
      <w:r w:rsidR="00F357D1" w:rsidRPr="001B53CC">
        <w:rPr>
          <w:rFonts w:ascii="Book Antiqua" w:hAnsi="Book Antiqua" w:cs="Tw Cen MT"/>
          <w:sz w:val="24"/>
          <w:szCs w:val="24"/>
        </w:rPr>
        <w:t xml:space="preserve">since </w:t>
      </w:r>
      <w:r w:rsidRPr="001B53CC">
        <w:rPr>
          <w:rFonts w:ascii="Book Antiqua" w:hAnsi="Book Antiqua" w:cs="Tw Cen MT"/>
          <w:sz w:val="24"/>
          <w:szCs w:val="24"/>
        </w:rPr>
        <w:t>the World Trade Center attacks of September 11, 2001</w:t>
      </w:r>
      <w:r w:rsidR="00F357D1" w:rsidRPr="001B53CC">
        <w:rPr>
          <w:rFonts w:ascii="Book Antiqua" w:hAnsi="Book Antiqua" w:cs="Tw Cen MT"/>
          <w:sz w:val="24"/>
          <w:szCs w:val="24"/>
        </w:rPr>
        <w:t>.</w:t>
      </w:r>
      <w:r w:rsidR="009E5AA5">
        <w:rPr>
          <w:rFonts w:ascii="Book Antiqua" w:hAnsi="Book Antiqua" w:cs="Tw Cen MT"/>
          <w:sz w:val="24"/>
          <w:szCs w:val="24"/>
        </w:rPr>
        <w:t xml:space="preserve"> </w:t>
      </w:r>
      <w:r w:rsidR="00BE3F9E" w:rsidRPr="001B53CC">
        <w:rPr>
          <w:rFonts w:ascii="Book Antiqua" w:hAnsi="Book Antiqua" w:cs="Tw Cen MT"/>
          <w:sz w:val="24"/>
          <w:szCs w:val="24"/>
        </w:rPr>
        <w:t>The modernity of this issue has two main implications for the understanding of suicide in this context.</w:t>
      </w:r>
      <w:r w:rsidR="009E5AA5">
        <w:rPr>
          <w:rFonts w:ascii="Book Antiqua" w:hAnsi="Book Antiqua" w:cs="Tw Cen MT"/>
          <w:sz w:val="24"/>
          <w:szCs w:val="24"/>
        </w:rPr>
        <w:t xml:space="preserve"> </w:t>
      </w:r>
      <w:r w:rsidR="00BE3F9E" w:rsidRPr="001B53CC">
        <w:rPr>
          <w:rFonts w:ascii="Book Antiqua" w:hAnsi="Book Antiqua" w:cs="Tw Cen MT"/>
          <w:sz w:val="24"/>
          <w:szCs w:val="24"/>
        </w:rPr>
        <w:t>First, unlike seppuku, what is known about suicide terrorism does not depend on a mythologized historical archetype, but is rather something that exists now and continues to evolve in real-time.</w:t>
      </w:r>
      <w:r w:rsidR="009E5AA5">
        <w:rPr>
          <w:rFonts w:ascii="Book Antiqua" w:hAnsi="Book Antiqua" w:cs="Tw Cen MT"/>
          <w:sz w:val="24"/>
          <w:szCs w:val="24"/>
        </w:rPr>
        <w:t xml:space="preserve"> </w:t>
      </w:r>
      <w:r w:rsidR="00BE3F9E" w:rsidRPr="001B53CC">
        <w:rPr>
          <w:rFonts w:ascii="Book Antiqua" w:hAnsi="Book Antiqua" w:cs="Tw Cen MT"/>
          <w:sz w:val="24"/>
          <w:szCs w:val="24"/>
        </w:rPr>
        <w:t xml:space="preserve">Second, the timeliness of this practice in the context of active war means that </w:t>
      </w:r>
      <w:r w:rsidR="00BE3F9E" w:rsidRPr="001B53CC">
        <w:rPr>
          <w:rFonts w:ascii="Book Antiqua" w:hAnsi="Book Antiqua" w:cs="Tw Cen MT"/>
          <w:sz w:val="24"/>
          <w:szCs w:val="24"/>
        </w:rPr>
        <w:lastRenderedPageBreak/>
        <w:t xml:space="preserve">the issue remains highly charged with </w:t>
      </w:r>
      <w:r w:rsidR="00C53DE5" w:rsidRPr="001B53CC">
        <w:rPr>
          <w:rFonts w:ascii="Book Antiqua" w:hAnsi="Book Antiqua" w:cs="Tw Cen MT"/>
          <w:sz w:val="24"/>
          <w:szCs w:val="24"/>
        </w:rPr>
        <w:t xml:space="preserve">wildly divergent cultural views, </w:t>
      </w:r>
      <w:r w:rsidR="00BE3F9E" w:rsidRPr="001B53CC">
        <w:rPr>
          <w:rFonts w:ascii="Book Antiqua" w:hAnsi="Book Antiqua" w:cs="Tw Cen MT"/>
          <w:sz w:val="24"/>
          <w:szCs w:val="24"/>
        </w:rPr>
        <w:t>problems of cultural translation</w:t>
      </w:r>
      <w:r w:rsidR="00C53DE5" w:rsidRPr="001B53CC">
        <w:rPr>
          <w:rFonts w:ascii="Book Antiqua" w:hAnsi="Book Antiqua" w:cs="Tw Cen MT"/>
          <w:sz w:val="24"/>
          <w:szCs w:val="24"/>
        </w:rPr>
        <w:t>, and biases of propagandization.</w:t>
      </w:r>
    </w:p>
    <w:p w14:paraId="4D3D5657" w14:textId="6BCE7D75" w:rsidR="003974B6" w:rsidRPr="001B53CC" w:rsidRDefault="00F15969"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A</w:t>
      </w:r>
      <w:r w:rsidR="00BE3F9E" w:rsidRPr="001B53CC">
        <w:rPr>
          <w:rFonts w:ascii="Book Antiqua" w:hAnsi="Book Antiqua" w:cs="Tw Cen MT"/>
          <w:sz w:val="24"/>
          <w:szCs w:val="24"/>
        </w:rPr>
        <w:t xml:space="preserve"> few </w:t>
      </w:r>
      <w:r w:rsidR="002E40C0" w:rsidRPr="001B53CC">
        <w:rPr>
          <w:rFonts w:ascii="Book Antiqua" w:hAnsi="Book Antiqua" w:cs="Tw Cen MT"/>
          <w:sz w:val="24"/>
          <w:szCs w:val="24"/>
        </w:rPr>
        <w:t xml:space="preserve">neutral </w:t>
      </w:r>
      <w:r w:rsidR="00BE3F9E" w:rsidRPr="001B53CC">
        <w:rPr>
          <w:rFonts w:ascii="Book Antiqua" w:hAnsi="Book Antiqua" w:cs="Tw Cen MT"/>
          <w:sz w:val="24"/>
          <w:szCs w:val="24"/>
        </w:rPr>
        <w:t xml:space="preserve">definitions are </w:t>
      </w:r>
      <w:r w:rsidRPr="001B53CC">
        <w:rPr>
          <w:rFonts w:ascii="Book Antiqua" w:hAnsi="Book Antiqua" w:cs="Tw Cen MT"/>
          <w:sz w:val="24"/>
          <w:szCs w:val="24"/>
        </w:rPr>
        <w:t xml:space="preserve">therefore </w:t>
      </w:r>
      <w:r w:rsidR="00BE3F9E" w:rsidRPr="001B53CC">
        <w:rPr>
          <w:rFonts w:ascii="Book Antiqua" w:hAnsi="Book Antiqua" w:cs="Tw Cen MT"/>
          <w:sz w:val="24"/>
          <w:szCs w:val="24"/>
        </w:rPr>
        <w:t>in order to start.</w:t>
      </w:r>
      <w:r w:rsidR="009E5AA5">
        <w:rPr>
          <w:rFonts w:ascii="Book Antiqua" w:hAnsi="Book Antiqua" w:cs="Tw Cen MT"/>
          <w:sz w:val="24"/>
          <w:szCs w:val="24"/>
        </w:rPr>
        <w:t xml:space="preserve"> </w:t>
      </w:r>
      <w:r w:rsidRPr="001B53CC">
        <w:rPr>
          <w:rFonts w:ascii="Book Antiqua" w:hAnsi="Book Antiqua" w:cs="Tw Cen MT"/>
          <w:sz w:val="24"/>
          <w:szCs w:val="24"/>
        </w:rPr>
        <w:t>T</w:t>
      </w:r>
      <w:r w:rsidR="00BE3F9E" w:rsidRPr="001B53CC">
        <w:rPr>
          <w:rFonts w:ascii="Book Antiqua" w:hAnsi="Book Antiqua" w:cs="Tw Cen MT"/>
          <w:sz w:val="24"/>
          <w:szCs w:val="24"/>
        </w:rPr>
        <w:t>errorism</w:t>
      </w:r>
      <w:r w:rsidRPr="001B53CC">
        <w:rPr>
          <w:rFonts w:ascii="Book Antiqua" w:hAnsi="Book Antiqua" w:cs="Tw Cen MT"/>
          <w:sz w:val="24"/>
          <w:szCs w:val="24"/>
        </w:rPr>
        <w:t xml:space="preserve"> is an act of violence or threatened violence that intends to provoke fear.</w:t>
      </w:r>
      <w:r w:rsidR="009E5AA5">
        <w:rPr>
          <w:rFonts w:ascii="Book Antiqua" w:hAnsi="Book Antiqua" w:cs="Tw Cen MT"/>
          <w:sz w:val="24"/>
          <w:szCs w:val="24"/>
        </w:rPr>
        <w:t xml:space="preserve"> </w:t>
      </w:r>
      <w:r w:rsidRPr="001B53CC">
        <w:rPr>
          <w:rFonts w:ascii="Book Antiqua" w:hAnsi="Book Antiqua" w:cs="Tw Cen MT"/>
          <w:sz w:val="24"/>
          <w:szCs w:val="24"/>
        </w:rPr>
        <w:t xml:space="preserve">Suicide terrorism </w:t>
      </w:r>
      <w:r w:rsidR="002E40C0" w:rsidRPr="001B53CC">
        <w:rPr>
          <w:rFonts w:ascii="Book Antiqua" w:hAnsi="Book Antiqua" w:cs="Tw Cen MT"/>
          <w:sz w:val="24"/>
          <w:szCs w:val="24"/>
        </w:rPr>
        <w:t>adds</w:t>
      </w:r>
      <w:r w:rsidRPr="001B53CC">
        <w:rPr>
          <w:rFonts w:ascii="Book Antiqua" w:hAnsi="Book Antiqua" w:cs="Tw Cen MT"/>
          <w:sz w:val="24"/>
          <w:szCs w:val="24"/>
        </w:rPr>
        <w:t xml:space="preserve"> the intended self-inflicted death of its perpetrator.</w:t>
      </w:r>
      <w:r w:rsidR="009E5AA5">
        <w:rPr>
          <w:rFonts w:ascii="Book Antiqua" w:hAnsi="Book Antiqua" w:cs="Tw Cen MT"/>
          <w:sz w:val="24"/>
          <w:szCs w:val="24"/>
        </w:rPr>
        <w:t xml:space="preserve"> </w:t>
      </w:r>
      <w:r w:rsidR="002E40C0" w:rsidRPr="001B53CC">
        <w:rPr>
          <w:rFonts w:ascii="Book Antiqua" w:hAnsi="Book Antiqua" w:cs="Tw Cen MT"/>
          <w:sz w:val="24"/>
          <w:szCs w:val="24"/>
        </w:rPr>
        <w:t xml:space="preserve">While some have specified that suicide terrorism </w:t>
      </w:r>
      <w:r w:rsidR="003B5335" w:rsidRPr="001B53CC">
        <w:rPr>
          <w:rFonts w:ascii="Book Antiqua" w:hAnsi="Book Antiqua" w:cs="Tw Cen MT"/>
          <w:sz w:val="24"/>
          <w:szCs w:val="24"/>
        </w:rPr>
        <w:t>be</w:t>
      </w:r>
      <w:r w:rsidR="002E40C0" w:rsidRPr="001B53CC">
        <w:rPr>
          <w:rFonts w:ascii="Book Antiqua" w:hAnsi="Book Antiqua" w:cs="Tw Cen MT"/>
          <w:sz w:val="24"/>
          <w:szCs w:val="24"/>
        </w:rPr>
        <w:t xml:space="preserve"> directed at “non-combatants”</w:t>
      </w:r>
      <w:r w:rsidR="006D3EA4" w:rsidRPr="001B53CC">
        <w:rPr>
          <w:rFonts w:ascii="Book Antiqua" w:hAnsi="Book Antiqua" w:cs="Tw Cen MT"/>
          <w:sz w:val="24"/>
          <w:szCs w:val="24"/>
          <w:vertAlign w:val="superscript"/>
        </w:rPr>
        <w:t>[73]</w:t>
      </w:r>
      <w:r w:rsidR="002E40C0" w:rsidRPr="001B53CC">
        <w:rPr>
          <w:rFonts w:ascii="Book Antiqua" w:hAnsi="Book Antiqua" w:cs="Tw Cen MT"/>
          <w:sz w:val="24"/>
          <w:szCs w:val="24"/>
        </w:rPr>
        <w:t xml:space="preserve"> or </w:t>
      </w:r>
      <w:r w:rsidR="003B5335" w:rsidRPr="001B53CC">
        <w:rPr>
          <w:rFonts w:ascii="Book Antiqua" w:hAnsi="Book Antiqua" w:cs="Tw Cen MT"/>
          <w:sz w:val="24"/>
          <w:szCs w:val="24"/>
        </w:rPr>
        <w:t>be</w:t>
      </w:r>
      <w:r w:rsidR="002E40C0" w:rsidRPr="001B53CC">
        <w:rPr>
          <w:rFonts w:ascii="Book Antiqua" w:hAnsi="Book Antiqua" w:cs="Tw Cen MT"/>
          <w:sz w:val="24"/>
          <w:szCs w:val="24"/>
        </w:rPr>
        <w:t xml:space="preserve"> “politically motivated”</w:t>
      </w:r>
      <w:r w:rsidR="006D3EA4" w:rsidRPr="001B53CC">
        <w:rPr>
          <w:rFonts w:ascii="Book Antiqua" w:hAnsi="Book Antiqua" w:cs="Tw Cen MT"/>
          <w:sz w:val="24"/>
          <w:szCs w:val="24"/>
          <w:vertAlign w:val="superscript"/>
        </w:rPr>
        <w:t>[74]</w:t>
      </w:r>
      <w:r w:rsidR="002E40C0" w:rsidRPr="001B53CC">
        <w:rPr>
          <w:rFonts w:ascii="Book Antiqua" w:hAnsi="Book Antiqua" w:cs="Tw Cen MT"/>
          <w:sz w:val="24"/>
          <w:szCs w:val="24"/>
        </w:rPr>
        <w:t xml:space="preserve">, those are ill-defined and debatable </w:t>
      </w:r>
      <w:r w:rsidR="00EC1840" w:rsidRPr="001B53CC">
        <w:rPr>
          <w:rFonts w:ascii="Book Antiqua" w:hAnsi="Book Antiqua" w:cs="Tw Cen MT"/>
          <w:sz w:val="24"/>
          <w:szCs w:val="24"/>
        </w:rPr>
        <w:t>modifiers</w:t>
      </w:r>
      <w:r w:rsidR="002E40C0" w:rsidRPr="001B53CC">
        <w:rPr>
          <w:rFonts w:ascii="Book Antiqua" w:hAnsi="Book Antiqua" w:cs="Tw Cen MT"/>
          <w:sz w:val="24"/>
          <w:szCs w:val="24"/>
        </w:rPr>
        <w:t>.</w:t>
      </w:r>
      <w:r w:rsidR="009E5AA5">
        <w:rPr>
          <w:rFonts w:ascii="Book Antiqua" w:hAnsi="Book Antiqua" w:cs="Tw Cen MT"/>
          <w:sz w:val="24"/>
          <w:szCs w:val="24"/>
        </w:rPr>
        <w:t xml:space="preserve"> </w:t>
      </w:r>
      <w:r w:rsidR="00624155" w:rsidRPr="001B53CC">
        <w:rPr>
          <w:rFonts w:ascii="Book Antiqua" w:hAnsi="Book Antiqua" w:cs="Tw Cen MT"/>
          <w:sz w:val="24"/>
          <w:szCs w:val="24"/>
        </w:rPr>
        <w:t xml:space="preserve">As the popular saying goes, </w:t>
      </w:r>
      <w:r w:rsidR="00200A02" w:rsidRPr="001B53CC">
        <w:rPr>
          <w:rFonts w:ascii="Book Antiqua" w:hAnsi="Book Antiqua" w:cs="Tw Cen MT"/>
          <w:sz w:val="24"/>
          <w:szCs w:val="24"/>
        </w:rPr>
        <w:t>“</w:t>
      </w:r>
      <w:r w:rsidR="00624155" w:rsidRPr="001B53CC">
        <w:rPr>
          <w:rFonts w:ascii="Book Antiqua" w:hAnsi="Book Antiqua" w:cs="Tw Cen MT"/>
          <w:sz w:val="24"/>
          <w:szCs w:val="24"/>
        </w:rPr>
        <w:t>one man’s terrorist is another man’s freedom fighter</w:t>
      </w:r>
      <w:r w:rsidR="005A0F0B" w:rsidRPr="001B53CC">
        <w:rPr>
          <w:rFonts w:ascii="Book Antiqua" w:hAnsi="Book Antiqua" w:cs="Tw Cen MT"/>
          <w:sz w:val="24"/>
          <w:szCs w:val="24"/>
        </w:rPr>
        <w:t>”</w:t>
      </w:r>
      <w:r w:rsidR="00624155" w:rsidRPr="001B53CC">
        <w:rPr>
          <w:rFonts w:ascii="Book Antiqua" w:hAnsi="Book Antiqua" w:cs="Tw Cen MT"/>
          <w:sz w:val="24"/>
          <w:szCs w:val="24"/>
        </w:rPr>
        <w:t xml:space="preserve">. </w:t>
      </w:r>
      <w:r w:rsidR="00EC1840" w:rsidRPr="001B53CC">
        <w:rPr>
          <w:rFonts w:ascii="Book Antiqua" w:hAnsi="Book Antiqua" w:cs="Tw Cen MT"/>
          <w:sz w:val="24"/>
          <w:szCs w:val="24"/>
        </w:rPr>
        <w:t xml:space="preserve">Importantly, those </w:t>
      </w:r>
      <w:r w:rsidR="00624155" w:rsidRPr="001B53CC">
        <w:rPr>
          <w:rFonts w:ascii="Book Antiqua" w:hAnsi="Book Antiqua" w:cs="Tw Cen MT"/>
          <w:sz w:val="24"/>
          <w:szCs w:val="24"/>
        </w:rPr>
        <w:t>who sanction</w:t>
      </w:r>
      <w:r w:rsidR="00EC1840" w:rsidRPr="001B53CC">
        <w:rPr>
          <w:rFonts w:ascii="Book Antiqua" w:hAnsi="Book Antiqua" w:cs="Tw Cen MT"/>
          <w:sz w:val="24"/>
          <w:szCs w:val="24"/>
        </w:rPr>
        <w:t xml:space="preserve"> suicide ter</w:t>
      </w:r>
      <w:r w:rsidR="00AC796A" w:rsidRPr="001B53CC">
        <w:rPr>
          <w:rFonts w:ascii="Book Antiqua" w:hAnsi="Book Antiqua" w:cs="Tw Cen MT"/>
          <w:sz w:val="24"/>
          <w:szCs w:val="24"/>
        </w:rPr>
        <w:t xml:space="preserve">rorism in the context of modern </w:t>
      </w:r>
      <w:r w:rsidR="00EC1840" w:rsidRPr="001B53CC">
        <w:rPr>
          <w:rFonts w:ascii="Book Antiqua" w:hAnsi="Book Antiqua" w:cs="Tw Cen MT"/>
          <w:sz w:val="24"/>
          <w:szCs w:val="24"/>
        </w:rPr>
        <w:t>day Isl</w:t>
      </w:r>
      <w:r w:rsidR="00624155" w:rsidRPr="001B53CC">
        <w:rPr>
          <w:rFonts w:ascii="Book Antiqua" w:hAnsi="Book Antiqua" w:cs="Tw Cen MT"/>
          <w:sz w:val="24"/>
          <w:szCs w:val="24"/>
        </w:rPr>
        <w:t>amic militancy do not view such</w:t>
      </w:r>
      <w:r w:rsidR="00EC1840" w:rsidRPr="001B53CC">
        <w:rPr>
          <w:rFonts w:ascii="Book Antiqua" w:hAnsi="Book Antiqua" w:cs="Tw Cen MT"/>
          <w:sz w:val="24"/>
          <w:szCs w:val="24"/>
        </w:rPr>
        <w:t xml:space="preserve"> acts as suicide</w:t>
      </w:r>
      <w:r w:rsidR="00830D73" w:rsidRPr="001B53CC">
        <w:rPr>
          <w:rFonts w:ascii="Book Antiqua" w:hAnsi="Book Antiqua" w:cs="Tw Cen MT"/>
          <w:sz w:val="24"/>
          <w:szCs w:val="24"/>
        </w:rPr>
        <w:t>,</w:t>
      </w:r>
      <w:r w:rsidR="00EC1840" w:rsidRPr="001B53CC">
        <w:rPr>
          <w:rFonts w:ascii="Book Antiqua" w:hAnsi="Book Antiqua" w:cs="Tw Cen MT"/>
          <w:sz w:val="24"/>
          <w:szCs w:val="24"/>
        </w:rPr>
        <w:t xml:space="preserve"> but as </w:t>
      </w:r>
      <w:r w:rsidR="00812244" w:rsidRPr="001B53CC">
        <w:rPr>
          <w:rFonts w:ascii="Book Antiqua" w:hAnsi="Book Antiqua" w:cs="Tw Cen MT"/>
          <w:sz w:val="24"/>
          <w:szCs w:val="24"/>
        </w:rPr>
        <w:t>shahada or istis</w:t>
      </w:r>
      <w:r w:rsidR="00830D73" w:rsidRPr="001B53CC">
        <w:rPr>
          <w:rFonts w:ascii="Book Antiqua" w:hAnsi="Book Antiqua" w:cs="Tw Cen MT"/>
          <w:sz w:val="24"/>
          <w:szCs w:val="24"/>
        </w:rPr>
        <w:t>h</w:t>
      </w:r>
      <w:r w:rsidR="00200A02" w:rsidRPr="001B53CC">
        <w:rPr>
          <w:rFonts w:ascii="Book Antiqua" w:hAnsi="Book Antiqua" w:cs="Tw Cen MT"/>
          <w:sz w:val="24"/>
          <w:szCs w:val="24"/>
        </w:rPr>
        <w:t>h</w:t>
      </w:r>
      <w:r w:rsidR="00830D73" w:rsidRPr="001B53CC">
        <w:rPr>
          <w:rFonts w:ascii="Book Antiqua" w:hAnsi="Book Antiqua" w:cs="Tw Cen MT"/>
          <w:sz w:val="24"/>
          <w:szCs w:val="24"/>
        </w:rPr>
        <w:t xml:space="preserve">ad </w:t>
      </w:r>
      <w:r w:rsidR="00EC1840" w:rsidRPr="001B53CC">
        <w:rPr>
          <w:rFonts w:ascii="Book Antiqua" w:hAnsi="Book Antiqua" w:cs="Tw Cen MT"/>
          <w:sz w:val="24"/>
          <w:szCs w:val="24"/>
        </w:rPr>
        <w:t>(</w:t>
      </w:r>
      <w:r w:rsidR="00830D73" w:rsidRPr="001B53CC">
        <w:rPr>
          <w:rFonts w:ascii="Book Antiqua" w:hAnsi="Book Antiqua" w:cs="Tw Cen MT"/>
          <w:sz w:val="24"/>
          <w:szCs w:val="24"/>
        </w:rPr>
        <w:t>both translated as “</w:t>
      </w:r>
      <w:r w:rsidR="00EC1840" w:rsidRPr="001B53CC">
        <w:rPr>
          <w:rFonts w:ascii="Book Antiqua" w:hAnsi="Book Antiqua" w:cs="Tw Cen MT"/>
          <w:sz w:val="24"/>
          <w:szCs w:val="24"/>
        </w:rPr>
        <w:t>martyrdom</w:t>
      </w:r>
      <w:r w:rsidR="00830D73" w:rsidRPr="001B53CC">
        <w:rPr>
          <w:rFonts w:ascii="Book Antiqua" w:hAnsi="Book Antiqua" w:cs="Tw Cen MT"/>
          <w:sz w:val="24"/>
          <w:szCs w:val="24"/>
        </w:rPr>
        <w:t>”</w:t>
      </w:r>
      <w:r w:rsidR="00EC1840" w:rsidRPr="001B53CC">
        <w:rPr>
          <w:rFonts w:ascii="Book Antiqua" w:hAnsi="Book Antiqua" w:cs="Tw Cen MT"/>
          <w:sz w:val="24"/>
          <w:szCs w:val="24"/>
        </w:rPr>
        <w:t>)</w:t>
      </w:r>
      <w:r w:rsidR="006D3EA4" w:rsidRPr="001B53CC">
        <w:rPr>
          <w:rFonts w:ascii="Book Antiqua" w:hAnsi="Book Antiqua" w:cs="Tw Cen MT"/>
          <w:sz w:val="24"/>
          <w:szCs w:val="24"/>
          <w:vertAlign w:val="superscript"/>
        </w:rPr>
        <w:t>[75-78]</w:t>
      </w:r>
      <w:r w:rsidR="00EC1840" w:rsidRPr="001B53CC">
        <w:rPr>
          <w:rFonts w:ascii="Book Antiqua" w:hAnsi="Book Antiqua" w:cs="Tw Cen MT"/>
          <w:sz w:val="24"/>
          <w:szCs w:val="24"/>
        </w:rPr>
        <w:t>.</w:t>
      </w:r>
      <w:r w:rsidR="009E5AA5">
        <w:rPr>
          <w:rFonts w:ascii="Book Antiqua" w:hAnsi="Book Antiqua" w:cs="Tw Cen MT"/>
          <w:sz w:val="24"/>
          <w:szCs w:val="24"/>
        </w:rPr>
        <w:t xml:space="preserve"> </w:t>
      </w:r>
      <w:r w:rsidR="00EC1840" w:rsidRPr="001B53CC">
        <w:rPr>
          <w:rFonts w:ascii="Book Antiqua" w:hAnsi="Book Antiqua" w:cs="Tw Cen MT"/>
          <w:sz w:val="24"/>
          <w:szCs w:val="24"/>
        </w:rPr>
        <w:t xml:space="preserve">In fact, Islam expressly forbids </w:t>
      </w:r>
      <w:r w:rsidR="00570387" w:rsidRPr="001B53CC">
        <w:rPr>
          <w:rFonts w:ascii="Book Antiqua" w:hAnsi="Book Antiqua" w:cs="Tw Cen MT"/>
          <w:sz w:val="24"/>
          <w:szCs w:val="24"/>
        </w:rPr>
        <w:t>intihar</w:t>
      </w:r>
      <w:r w:rsidR="00624155" w:rsidRPr="001B53CC">
        <w:rPr>
          <w:rFonts w:ascii="Book Antiqua" w:hAnsi="Book Antiqua" w:cs="Tw Cen MT"/>
          <w:sz w:val="24"/>
          <w:szCs w:val="24"/>
        </w:rPr>
        <w:t>,</w:t>
      </w:r>
      <w:r w:rsidR="00570387" w:rsidRPr="001B53CC">
        <w:rPr>
          <w:rFonts w:ascii="Book Antiqua" w:hAnsi="Book Antiqua" w:cs="Tw Cen MT"/>
          <w:sz w:val="24"/>
          <w:szCs w:val="24"/>
        </w:rPr>
        <w:t xml:space="preserve"> or </w:t>
      </w:r>
      <w:r w:rsidR="00EC1840" w:rsidRPr="001B53CC">
        <w:rPr>
          <w:rFonts w:ascii="Book Antiqua" w:hAnsi="Book Antiqua" w:cs="Tw Cen MT"/>
          <w:sz w:val="24"/>
          <w:szCs w:val="24"/>
        </w:rPr>
        <w:t xml:space="preserve">suicide </w:t>
      </w:r>
      <w:r w:rsidR="00371B86" w:rsidRPr="001B53CC">
        <w:rPr>
          <w:rFonts w:ascii="Book Antiqua" w:hAnsi="Book Antiqua" w:cs="Tw Cen MT"/>
          <w:sz w:val="24"/>
          <w:szCs w:val="24"/>
        </w:rPr>
        <w:t>proper</w:t>
      </w:r>
      <w:r w:rsidR="006D3EA4" w:rsidRPr="001B53CC">
        <w:rPr>
          <w:rFonts w:ascii="Book Antiqua" w:hAnsi="Book Antiqua" w:cs="Tw Cen MT"/>
          <w:sz w:val="24"/>
          <w:szCs w:val="24"/>
          <w:vertAlign w:val="superscript"/>
        </w:rPr>
        <w:t>[78-80]</w:t>
      </w:r>
      <w:r w:rsidR="00EC1840" w:rsidRPr="001B53CC">
        <w:rPr>
          <w:rFonts w:ascii="Book Antiqua" w:hAnsi="Book Antiqua" w:cs="Tw Cen MT"/>
          <w:sz w:val="24"/>
          <w:szCs w:val="24"/>
        </w:rPr>
        <w:t xml:space="preserve">, </w:t>
      </w:r>
      <w:r w:rsidR="00AC796A" w:rsidRPr="001B53CC">
        <w:rPr>
          <w:rFonts w:ascii="Book Antiqua" w:hAnsi="Book Antiqua" w:cs="Tw Cen MT"/>
          <w:sz w:val="24"/>
          <w:szCs w:val="24"/>
        </w:rPr>
        <w:t>such that</w:t>
      </w:r>
      <w:r w:rsidR="00EC1840" w:rsidRPr="001B53CC">
        <w:rPr>
          <w:rFonts w:ascii="Book Antiqua" w:hAnsi="Book Antiqua" w:cs="Tw Cen MT"/>
          <w:sz w:val="24"/>
          <w:szCs w:val="24"/>
        </w:rPr>
        <w:t xml:space="preserve"> </w:t>
      </w:r>
      <w:r w:rsidR="0053259C" w:rsidRPr="001B53CC">
        <w:rPr>
          <w:rFonts w:ascii="Book Antiqua" w:hAnsi="Book Antiqua" w:cs="Tw Cen MT"/>
          <w:sz w:val="24"/>
          <w:szCs w:val="24"/>
        </w:rPr>
        <w:t>militant</w:t>
      </w:r>
      <w:r w:rsidR="00EC1840" w:rsidRPr="001B53CC">
        <w:rPr>
          <w:rFonts w:ascii="Book Antiqua" w:hAnsi="Book Antiqua" w:cs="Tw Cen MT"/>
          <w:sz w:val="24"/>
          <w:szCs w:val="24"/>
        </w:rPr>
        <w:t xml:space="preserve"> interpretations of </w:t>
      </w:r>
      <w:r w:rsidR="00624155" w:rsidRPr="001B53CC">
        <w:rPr>
          <w:rFonts w:ascii="Book Antiqua" w:hAnsi="Book Antiqua" w:cs="Tw Cen MT"/>
          <w:sz w:val="24"/>
          <w:szCs w:val="24"/>
        </w:rPr>
        <w:t>Islamic scripture</w:t>
      </w:r>
      <w:r w:rsidR="00EC1840" w:rsidRPr="001B53CC">
        <w:rPr>
          <w:rFonts w:ascii="Book Antiqua" w:hAnsi="Book Antiqua" w:cs="Tw Cen MT"/>
          <w:sz w:val="24"/>
          <w:szCs w:val="24"/>
        </w:rPr>
        <w:t xml:space="preserve"> sanction suicide terrorism as </w:t>
      </w:r>
      <w:r w:rsidR="00AC796A" w:rsidRPr="001B53CC">
        <w:rPr>
          <w:rFonts w:ascii="Book Antiqua" w:hAnsi="Book Antiqua" w:cs="Tw Cen MT"/>
          <w:sz w:val="24"/>
          <w:szCs w:val="24"/>
        </w:rPr>
        <w:t xml:space="preserve">an act of </w:t>
      </w:r>
      <w:r w:rsidR="00EC1840" w:rsidRPr="001B53CC">
        <w:rPr>
          <w:rFonts w:ascii="Book Antiqua" w:hAnsi="Book Antiqua" w:cs="Tw Cen MT"/>
          <w:sz w:val="24"/>
          <w:szCs w:val="24"/>
        </w:rPr>
        <w:t xml:space="preserve">shahada </w:t>
      </w:r>
      <w:r w:rsidR="00AC796A" w:rsidRPr="001B53CC">
        <w:rPr>
          <w:rFonts w:ascii="Book Antiqua" w:hAnsi="Book Antiqua" w:cs="Tw Cen MT"/>
          <w:sz w:val="24"/>
          <w:szCs w:val="24"/>
        </w:rPr>
        <w:t xml:space="preserve">performed </w:t>
      </w:r>
      <w:r w:rsidR="00EC1840" w:rsidRPr="001B53CC">
        <w:rPr>
          <w:rFonts w:ascii="Book Antiqua" w:hAnsi="Book Antiqua" w:cs="Tw Cen MT"/>
          <w:sz w:val="24"/>
          <w:szCs w:val="24"/>
        </w:rPr>
        <w:t>in the spirit of jihad</w:t>
      </w:r>
      <w:r w:rsidR="006D3EA4" w:rsidRPr="001B53CC">
        <w:rPr>
          <w:rFonts w:ascii="Book Antiqua" w:hAnsi="Book Antiqua" w:cs="Tw Cen MT"/>
          <w:sz w:val="24"/>
          <w:szCs w:val="24"/>
          <w:vertAlign w:val="superscript"/>
        </w:rPr>
        <w:t>[75,79]</w:t>
      </w:r>
      <w:r w:rsidR="00EC1840" w:rsidRPr="001B53CC">
        <w:rPr>
          <w:rFonts w:ascii="Book Antiqua" w:hAnsi="Book Antiqua" w:cs="Tw Cen MT"/>
          <w:sz w:val="24"/>
          <w:szCs w:val="24"/>
        </w:rPr>
        <w:t>.</w:t>
      </w:r>
      <w:r w:rsidR="009E5AA5">
        <w:rPr>
          <w:rFonts w:ascii="Book Antiqua" w:hAnsi="Book Antiqua" w:cs="Tw Cen MT"/>
          <w:sz w:val="24"/>
          <w:szCs w:val="24"/>
        </w:rPr>
        <w:t xml:space="preserve"> </w:t>
      </w:r>
      <w:r w:rsidR="00EC1840" w:rsidRPr="001B53CC">
        <w:rPr>
          <w:rFonts w:ascii="Book Antiqua" w:hAnsi="Book Antiqua" w:cs="Tw Cen MT"/>
          <w:sz w:val="24"/>
          <w:szCs w:val="24"/>
        </w:rPr>
        <w:t>Although typically translated in the Wes</w:t>
      </w:r>
      <w:r w:rsidR="001A24D3" w:rsidRPr="001B53CC">
        <w:rPr>
          <w:rFonts w:ascii="Book Antiqua" w:hAnsi="Book Antiqua" w:cs="Tw Cen MT"/>
          <w:sz w:val="24"/>
          <w:szCs w:val="24"/>
        </w:rPr>
        <w:t xml:space="preserve">tern literature as “holy war,” the term jihad </w:t>
      </w:r>
      <w:r w:rsidR="00EC43D2" w:rsidRPr="001B53CC">
        <w:rPr>
          <w:rFonts w:ascii="Book Antiqua" w:hAnsi="Book Antiqua" w:cs="Tw Cen MT"/>
          <w:sz w:val="24"/>
          <w:szCs w:val="24"/>
        </w:rPr>
        <w:t xml:space="preserve">is </w:t>
      </w:r>
      <w:r w:rsidR="00200A02" w:rsidRPr="001B53CC">
        <w:rPr>
          <w:rFonts w:ascii="Book Antiqua" w:hAnsi="Book Antiqua" w:cs="Tw Cen MT"/>
          <w:sz w:val="24"/>
          <w:szCs w:val="24"/>
        </w:rPr>
        <w:t>literally</w:t>
      </w:r>
      <w:r w:rsidR="00EC43D2" w:rsidRPr="001B53CC">
        <w:rPr>
          <w:rFonts w:ascii="Book Antiqua" w:hAnsi="Book Antiqua" w:cs="Tw Cen MT"/>
          <w:sz w:val="24"/>
          <w:szCs w:val="24"/>
        </w:rPr>
        <w:t xml:space="preserve"> translated as “struggle” and carries </w:t>
      </w:r>
      <w:r w:rsidR="001A24D3" w:rsidRPr="001B53CC">
        <w:rPr>
          <w:rFonts w:ascii="Book Antiqua" w:hAnsi="Book Antiqua" w:cs="Tw Cen MT"/>
          <w:sz w:val="24"/>
          <w:szCs w:val="24"/>
        </w:rPr>
        <w:t xml:space="preserve">a broader meaning that implies self-defense against anything that threatens </w:t>
      </w:r>
      <w:r w:rsidR="00863807" w:rsidRPr="001B53CC">
        <w:rPr>
          <w:rFonts w:ascii="Book Antiqua" w:hAnsi="Book Antiqua" w:cs="Tw Cen MT"/>
          <w:sz w:val="24"/>
          <w:szCs w:val="24"/>
        </w:rPr>
        <w:t>an idealized</w:t>
      </w:r>
      <w:r w:rsidR="001A24D3" w:rsidRPr="001B53CC">
        <w:rPr>
          <w:rFonts w:ascii="Book Antiqua" w:hAnsi="Book Antiqua" w:cs="Tw Cen MT"/>
          <w:sz w:val="24"/>
          <w:szCs w:val="24"/>
        </w:rPr>
        <w:t xml:space="preserve"> </w:t>
      </w:r>
      <w:r w:rsidR="004162CC" w:rsidRPr="001B53CC">
        <w:rPr>
          <w:rFonts w:ascii="Book Antiqua" w:hAnsi="Book Antiqua" w:cs="Tw Cen MT"/>
          <w:sz w:val="24"/>
          <w:szCs w:val="24"/>
        </w:rPr>
        <w:t xml:space="preserve">way of life </w:t>
      </w:r>
      <w:r w:rsidR="00863807" w:rsidRPr="001B53CC">
        <w:rPr>
          <w:rFonts w:ascii="Book Antiqua" w:hAnsi="Book Antiqua" w:cs="Tw Cen MT"/>
          <w:sz w:val="24"/>
          <w:szCs w:val="24"/>
        </w:rPr>
        <w:t xml:space="preserve">according to </w:t>
      </w:r>
      <w:proofErr w:type="gramStart"/>
      <w:r w:rsidR="00863807" w:rsidRPr="001B53CC">
        <w:rPr>
          <w:rFonts w:ascii="Book Antiqua" w:hAnsi="Book Antiqua" w:cs="Tw Cen MT"/>
          <w:sz w:val="24"/>
          <w:szCs w:val="24"/>
        </w:rPr>
        <w:t>Islam</w:t>
      </w:r>
      <w:r w:rsidR="006D3EA4" w:rsidRPr="001B53CC">
        <w:rPr>
          <w:rFonts w:ascii="Book Antiqua" w:hAnsi="Book Antiqua" w:cs="Tw Cen MT"/>
          <w:sz w:val="24"/>
          <w:szCs w:val="24"/>
          <w:vertAlign w:val="superscript"/>
        </w:rPr>
        <w:t>[</w:t>
      </w:r>
      <w:proofErr w:type="gramEnd"/>
      <w:r w:rsidR="006D3EA4" w:rsidRPr="001B53CC">
        <w:rPr>
          <w:rFonts w:ascii="Book Antiqua" w:hAnsi="Book Antiqua" w:cs="Tw Cen MT"/>
          <w:sz w:val="24"/>
          <w:szCs w:val="24"/>
          <w:vertAlign w:val="superscript"/>
        </w:rPr>
        <w:t>76,77]</w:t>
      </w:r>
      <w:r w:rsidR="001A24D3" w:rsidRPr="001B53CC">
        <w:rPr>
          <w:rFonts w:ascii="Book Antiqua" w:hAnsi="Book Antiqua" w:cs="Tw Cen MT"/>
          <w:sz w:val="24"/>
          <w:szCs w:val="24"/>
        </w:rPr>
        <w:t>.</w:t>
      </w:r>
      <w:r w:rsidR="009E5AA5">
        <w:rPr>
          <w:rFonts w:ascii="Book Antiqua" w:hAnsi="Book Antiqua" w:cs="Tw Cen MT"/>
          <w:sz w:val="24"/>
          <w:szCs w:val="24"/>
        </w:rPr>
        <w:t xml:space="preserve"> </w:t>
      </w:r>
      <w:r w:rsidR="004162CC" w:rsidRPr="001B53CC">
        <w:rPr>
          <w:rFonts w:ascii="Book Antiqua" w:hAnsi="Book Antiqua" w:cs="Tw Cen MT"/>
          <w:sz w:val="24"/>
          <w:szCs w:val="24"/>
        </w:rPr>
        <w:t xml:space="preserve">Such threats include generic concepts of temptation and sin, but also Jahilyyah, or barbarism, that is equated with the kind of secularism associated with life in Western </w:t>
      </w:r>
      <w:proofErr w:type="gramStart"/>
      <w:r w:rsidR="004162CC" w:rsidRPr="001B53CC">
        <w:rPr>
          <w:rFonts w:ascii="Book Antiqua" w:hAnsi="Book Antiqua" w:cs="Tw Cen MT"/>
          <w:sz w:val="24"/>
          <w:szCs w:val="24"/>
        </w:rPr>
        <w:t>countries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81]</w:t>
      </w:r>
      <w:r w:rsidR="004162CC" w:rsidRPr="001B53CC">
        <w:rPr>
          <w:rFonts w:ascii="Book Antiqua" w:hAnsi="Book Antiqua" w:cs="Tw Cen MT"/>
          <w:sz w:val="24"/>
          <w:szCs w:val="24"/>
        </w:rPr>
        <w:t>.</w:t>
      </w:r>
      <w:r w:rsidR="009E5AA5">
        <w:rPr>
          <w:rFonts w:ascii="Book Antiqua" w:hAnsi="Book Antiqua" w:cs="Tw Cen MT"/>
          <w:sz w:val="24"/>
          <w:szCs w:val="24"/>
        </w:rPr>
        <w:t xml:space="preserve"> </w:t>
      </w:r>
      <w:r w:rsidR="00584EEB" w:rsidRPr="001B53CC">
        <w:rPr>
          <w:rFonts w:ascii="Book Antiqua" w:hAnsi="Book Antiqua" w:cs="Tw Cen MT"/>
          <w:sz w:val="24"/>
          <w:szCs w:val="24"/>
        </w:rPr>
        <w:t xml:space="preserve">According to this </w:t>
      </w:r>
      <w:r w:rsidR="0053259C" w:rsidRPr="001B53CC">
        <w:rPr>
          <w:rFonts w:ascii="Book Antiqua" w:hAnsi="Book Antiqua" w:cs="Tw Cen MT"/>
          <w:sz w:val="24"/>
          <w:szCs w:val="24"/>
        </w:rPr>
        <w:t xml:space="preserve">broad </w:t>
      </w:r>
      <w:r w:rsidR="00584EEB" w:rsidRPr="001B53CC">
        <w:rPr>
          <w:rFonts w:ascii="Book Antiqua" w:hAnsi="Book Antiqua" w:cs="Tw Cen MT"/>
          <w:sz w:val="24"/>
          <w:szCs w:val="24"/>
        </w:rPr>
        <w:t xml:space="preserve">view of threat, </w:t>
      </w:r>
      <w:r w:rsidR="00EC43D2" w:rsidRPr="001B53CC">
        <w:rPr>
          <w:rFonts w:ascii="Book Antiqua" w:hAnsi="Book Antiqua" w:cs="Tw Cen MT"/>
          <w:sz w:val="24"/>
          <w:szCs w:val="24"/>
        </w:rPr>
        <w:t xml:space="preserve">those who sanction suicide terrorism believe that </w:t>
      </w:r>
      <w:r w:rsidR="00584EEB" w:rsidRPr="001B53CC">
        <w:rPr>
          <w:rFonts w:ascii="Book Antiqua" w:hAnsi="Book Antiqua" w:cs="Tw Cen MT"/>
          <w:sz w:val="24"/>
          <w:szCs w:val="24"/>
        </w:rPr>
        <w:t xml:space="preserve">there are no non-combatants or innocents to speak </w:t>
      </w:r>
      <w:proofErr w:type="gramStart"/>
      <w:r w:rsidR="00584EEB" w:rsidRPr="001B53CC">
        <w:rPr>
          <w:rFonts w:ascii="Book Antiqua" w:hAnsi="Book Antiqua" w:cs="Tw Cen MT"/>
          <w:sz w:val="24"/>
          <w:szCs w:val="24"/>
        </w:rPr>
        <w:t>of</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82]</w:t>
      </w:r>
      <w:r w:rsidR="00584EEB" w:rsidRPr="001B53CC">
        <w:rPr>
          <w:rFonts w:ascii="Book Antiqua" w:hAnsi="Book Antiqua" w:cs="Tw Cen MT"/>
          <w:sz w:val="24"/>
          <w:szCs w:val="24"/>
        </w:rPr>
        <w:t>.</w:t>
      </w:r>
      <w:r w:rsidR="009E5AA5">
        <w:rPr>
          <w:rFonts w:ascii="Book Antiqua" w:hAnsi="Book Antiqua" w:cs="Tw Cen MT"/>
          <w:sz w:val="24"/>
          <w:szCs w:val="24"/>
        </w:rPr>
        <w:t xml:space="preserve"> </w:t>
      </w:r>
    </w:p>
    <w:p w14:paraId="0B176043" w14:textId="4A3C8773" w:rsidR="002021F6" w:rsidRPr="001B53CC" w:rsidRDefault="0053259C" w:rsidP="0011163F">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While this perspective is difficult to accept in the West, attempting an understanding of the motivations of suicide terrorism</w:t>
      </w:r>
      <w:r w:rsidR="003974B6" w:rsidRPr="001B53CC">
        <w:rPr>
          <w:rFonts w:ascii="Book Antiqua" w:hAnsi="Book Antiqua" w:cs="Tw Cen MT"/>
          <w:sz w:val="24"/>
          <w:szCs w:val="24"/>
        </w:rPr>
        <w:t xml:space="preserve"> is necessary to see how such behavior is culturally sanctioned as opposed to emblematic of psychopathology.</w:t>
      </w:r>
      <w:r w:rsidR="009E5AA5">
        <w:rPr>
          <w:rFonts w:ascii="Book Antiqua" w:hAnsi="Book Antiqua" w:cs="Tw Cen MT"/>
          <w:sz w:val="24"/>
          <w:szCs w:val="24"/>
        </w:rPr>
        <w:t xml:space="preserve"> </w:t>
      </w:r>
      <w:r w:rsidR="003974B6" w:rsidRPr="001B53CC">
        <w:rPr>
          <w:rFonts w:ascii="Book Antiqua" w:hAnsi="Book Antiqua" w:cs="Tw Cen MT"/>
          <w:sz w:val="24"/>
          <w:szCs w:val="24"/>
        </w:rPr>
        <w:t xml:space="preserve">In fact, overall rates of suicide in Muslim countries are among the lowest, with Islamic faith </w:t>
      </w:r>
      <w:r w:rsidR="00155F1B" w:rsidRPr="001B53CC">
        <w:rPr>
          <w:rFonts w:ascii="Book Antiqua" w:hAnsi="Book Antiqua" w:cs="Tw Cen MT"/>
          <w:sz w:val="24"/>
          <w:szCs w:val="24"/>
        </w:rPr>
        <w:t xml:space="preserve">seemingly </w:t>
      </w:r>
      <w:r w:rsidR="003974B6" w:rsidRPr="001B53CC">
        <w:rPr>
          <w:rFonts w:ascii="Book Antiqua" w:hAnsi="Book Antiqua" w:cs="Tw Cen MT"/>
          <w:sz w:val="24"/>
          <w:szCs w:val="24"/>
        </w:rPr>
        <w:t xml:space="preserve">having a moderating </w:t>
      </w:r>
      <w:proofErr w:type="gramStart"/>
      <w:r w:rsidR="003974B6" w:rsidRPr="001B53CC">
        <w:rPr>
          <w:rFonts w:ascii="Book Antiqua" w:hAnsi="Book Antiqua" w:cs="Tw Cen MT"/>
          <w:sz w:val="24"/>
          <w:szCs w:val="24"/>
        </w:rPr>
        <w:t>effect</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79]</w:t>
      </w:r>
      <w:r w:rsidR="003974B6" w:rsidRPr="001B53CC">
        <w:rPr>
          <w:rFonts w:ascii="Book Antiqua" w:hAnsi="Book Antiqua" w:cs="Tw Cen MT"/>
          <w:sz w:val="24"/>
          <w:szCs w:val="24"/>
        </w:rPr>
        <w:t>.</w:t>
      </w:r>
      <w:r w:rsidR="009E5AA5">
        <w:rPr>
          <w:rFonts w:ascii="Book Antiqua" w:hAnsi="Book Antiqua" w:cs="Tw Cen MT"/>
          <w:sz w:val="24"/>
          <w:szCs w:val="24"/>
        </w:rPr>
        <w:t xml:space="preserve"> </w:t>
      </w:r>
      <w:r w:rsidR="003974B6" w:rsidRPr="001B53CC">
        <w:rPr>
          <w:rFonts w:ascii="Book Antiqua" w:hAnsi="Book Antiqua" w:cs="Tw Cen MT"/>
          <w:sz w:val="24"/>
          <w:szCs w:val="24"/>
        </w:rPr>
        <w:t xml:space="preserve">Looking at perpetrators of suicide terrorism, the vast majority </w:t>
      </w:r>
      <w:r w:rsidR="004135E7" w:rsidRPr="001B53CC">
        <w:rPr>
          <w:rFonts w:ascii="Book Antiqua" w:hAnsi="Book Antiqua" w:cs="Tw Cen MT"/>
          <w:sz w:val="24"/>
          <w:szCs w:val="24"/>
        </w:rPr>
        <w:t xml:space="preserve">appear to </w:t>
      </w:r>
      <w:r w:rsidR="00200A02" w:rsidRPr="001B53CC">
        <w:rPr>
          <w:rFonts w:ascii="Book Antiqua" w:hAnsi="Book Antiqua" w:cs="Tw Cen MT"/>
          <w:sz w:val="24"/>
          <w:szCs w:val="24"/>
        </w:rPr>
        <w:t>be free</w:t>
      </w:r>
      <w:r w:rsidR="003974B6" w:rsidRPr="001B53CC">
        <w:rPr>
          <w:rFonts w:ascii="Book Antiqua" w:hAnsi="Book Antiqua" w:cs="Tw Cen MT"/>
          <w:sz w:val="24"/>
          <w:szCs w:val="24"/>
        </w:rPr>
        <w:t xml:space="preserve"> of mental </w:t>
      </w:r>
      <w:proofErr w:type="gramStart"/>
      <w:r w:rsidR="003974B6" w:rsidRPr="001B53CC">
        <w:rPr>
          <w:rFonts w:ascii="Book Antiqua" w:hAnsi="Book Antiqua" w:cs="Tw Cen MT"/>
          <w:sz w:val="24"/>
          <w:szCs w:val="24"/>
        </w:rPr>
        <w:t>illness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73,80,83,84]</w:t>
      </w:r>
      <w:r w:rsidR="00EC43D2" w:rsidRPr="001B53CC">
        <w:rPr>
          <w:rFonts w:ascii="Book Antiqua" w:hAnsi="Book Antiqua" w:cs="Tw Cen MT"/>
          <w:sz w:val="24"/>
          <w:szCs w:val="24"/>
        </w:rPr>
        <w:t>.</w:t>
      </w:r>
      <w:r w:rsidR="009E5AA5">
        <w:rPr>
          <w:rFonts w:ascii="Book Antiqua" w:hAnsi="Book Antiqua" w:cs="Tw Cen MT"/>
          <w:sz w:val="24"/>
          <w:szCs w:val="24"/>
        </w:rPr>
        <w:t xml:space="preserve"> </w:t>
      </w:r>
      <w:r w:rsidR="004135E7" w:rsidRPr="001B53CC">
        <w:rPr>
          <w:rFonts w:ascii="Book Antiqua" w:hAnsi="Book Antiqua" w:cs="Tw Cen MT"/>
          <w:sz w:val="24"/>
          <w:szCs w:val="24"/>
        </w:rPr>
        <w:t xml:space="preserve">On the contrary, it has been noted that those who recruit suicide bombers specifically avoid those with mental health issues in favor of young men with college educations and the necessary social, linguistic, and technical skills to carry out complex </w:t>
      </w:r>
      <w:proofErr w:type="gramStart"/>
      <w:r w:rsidR="004135E7" w:rsidRPr="001B53CC">
        <w:rPr>
          <w:rFonts w:ascii="Book Antiqua" w:hAnsi="Book Antiqua" w:cs="Tw Cen MT"/>
          <w:sz w:val="24"/>
          <w:szCs w:val="24"/>
        </w:rPr>
        <w:t>operations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73]</w:t>
      </w:r>
      <w:r w:rsidR="004135E7" w:rsidRPr="001B53CC">
        <w:rPr>
          <w:rFonts w:ascii="Book Antiqua" w:hAnsi="Book Antiqua" w:cs="Tw Cen MT"/>
          <w:sz w:val="24"/>
          <w:szCs w:val="24"/>
        </w:rPr>
        <w:t>.</w:t>
      </w:r>
      <w:r w:rsidR="009E5AA5">
        <w:rPr>
          <w:rFonts w:ascii="Book Antiqua" w:hAnsi="Book Antiqua" w:cs="Tw Cen MT"/>
          <w:sz w:val="24"/>
          <w:szCs w:val="24"/>
        </w:rPr>
        <w:t xml:space="preserve"> </w:t>
      </w:r>
      <w:r w:rsidR="004135E7" w:rsidRPr="001B53CC">
        <w:rPr>
          <w:rFonts w:ascii="Book Antiqua" w:hAnsi="Book Antiqua" w:cs="Tw Cen MT"/>
          <w:sz w:val="24"/>
          <w:szCs w:val="24"/>
        </w:rPr>
        <w:t xml:space="preserve">Likewise, </w:t>
      </w:r>
      <w:r w:rsidR="00200A02" w:rsidRPr="001B53CC">
        <w:rPr>
          <w:rFonts w:ascii="Book Antiqua" w:hAnsi="Book Antiqua" w:cs="Tw Cen MT"/>
          <w:sz w:val="24"/>
          <w:szCs w:val="24"/>
        </w:rPr>
        <w:t xml:space="preserve">counter to stereotypes, </w:t>
      </w:r>
      <w:r w:rsidR="004C177B" w:rsidRPr="001B53CC">
        <w:rPr>
          <w:rFonts w:ascii="Book Antiqua" w:hAnsi="Book Antiqua" w:cs="Tw Cen MT"/>
          <w:sz w:val="24"/>
          <w:szCs w:val="24"/>
        </w:rPr>
        <w:t xml:space="preserve">impoverishment </w:t>
      </w:r>
      <w:r w:rsidR="00200A02" w:rsidRPr="001B53CC">
        <w:rPr>
          <w:rFonts w:ascii="Book Antiqua" w:hAnsi="Book Antiqua" w:cs="Tw Cen MT"/>
          <w:sz w:val="24"/>
          <w:szCs w:val="24"/>
        </w:rPr>
        <w:t>is not a specific</w:t>
      </w:r>
      <w:r w:rsidR="005146F4" w:rsidRPr="001B53CC">
        <w:rPr>
          <w:rFonts w:ascii="Book Antiqua" w:hAnsi="Book Antiqua" w:cs="Tw Cen MT"/>
          <w:sz w:val="24"/>
          <w:szCs w:val="24"/>
        </w:rPr>
        <w:t xml:space="preserve"> </w:t>
      </w:r>
      <w:r w:rsidR="004C177B" w:rsidRPr="001B53CC">
        <w:rPr>
          <w:rFonts w:ascii="Book Antiqua" w:hAnsi="Book Antiqua" w:cs="Tw Cen MT"/>
          <w:sz w:val="24"/>
          <w:szCs w:val="24"/>
        </w:rPr>
        <w:t>predict</w:t>
      </w:r>
      <w:r w:rsidR="00200A02" w:rsidRPr="001B53CC">
        <w:rPr>
          <w:rFonts w:ascii="Book Antiqua" w:hAnsi="Book Antiqua" w:cs="Tw Cen MT"/>
          <w:sz w:val="24"/>
          <w:szCs w:val="24"/>
        </w:rPr>
        <w:t>or</w:t>
      </w:r>
      <w:r w:rsidR="004C177B" w:rsidRPr="001B53CC">
        <w:rPr>
          <w:rFonts w:ascii="Book Antiqua" w:hAnsi="Book Antiqua" w:cs="Tw Cen MT"/>
          <w:sz w:val="24"/>
          <w:szCs w:val="24"/>
        </w:rPr>
        <w:t xml:space="preserve"> </w:t>
      </w:r>
      <w:r w:rsidR="00200A02" w:rsidRPr="001B53CC">
        <w:rPr>
          <w:rFonts w:ascii="Book Antiqua" w:hAnsi="Book Antiqua" w:cs="Tw Cen MT"/>
          <w:sz w:val="24"/>
          <w:szCs w:val="24"/>
        </w:rPr>
        <w:t>of</w:t>
      </w:r>
      <w:r w:rsidR="004C177B" w:rsidRPr="001B53CC">
        <w:rPr>
          <w:rFonts w:ascii="Book Antiqua" w:hAnsi="Book Antiqua" w:cs="Tw Cen MT"/>
          <w:sz w:val="24"/>
          <w:szCs w:val="24"/>
        </w:rPr>
        <w:t xml:space="preserve"> suicide terrorism</w:t>
      </w:r>
      <w:r w:rsidR="003D4F8D" w:rsidRPr="001B53CC">
        <w:rPr>
          <w:rFonts w:ascii="Book Antiqua" w:hAnsi="Book Antiqua" w:cs="Tw Cen MT"/>
          <w:sz w:val="24"/>
          <w:szCs w:val="24"/>
        </w:rPr>
        <w:t>.</w:t>
      </w:r>
      <w:r w:rsidR="009E5AA5">
        <w:rPr>
          <w:rFonts w:ascii="Book Antiqua" w:hAnsi="Book Antiqua" w:cs="Tw Cen MT"/>
          <w:sz w:val="24"/>
          <w:szCs w:val="24"/>
        </w:rPr>
        <w:t xml:space="preserve"> </w:t>
      </w:r>
      <w:r w:rsidR="002021F6" w:rsidRPr="001B53CC">
        <w:rPr>
          <w:rFonts w:ascii="Book Antiqua" w:hAnsi="Book Antiqua" w:cs="Tw Cen MT"/>
          <w:sz w:val="24"/>
          <w:szCs w:val="24"/>
        </w:rPr>
        <w:t xml:space="preserve">Many Palestinian suicide bombers in the late 1990s were educated, middle-class </w:t>
      </w:r>
      <w:proofErr w:type="gramStart"/>
      <w:r w:rsidR="002021F6" w:rsidRPr="001B53CC">
        <w:rPr>
          <w:rFonts w:ascii="Book Antiqua" w:hAnsi="Book Antiqua" w:cs="Tw Cen MT"/>
          <w:sz w:val="24"/>
          <w:szCs w:val="24"/>
        </w:rPr>
        <w:t>men</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85]</w:t>
      </w:r>
      <w:r w:rsidR="002021F6" w:rsidRPr="001B53CC">
        <w:rPr>
          <w:rFonts w:ascii="Book Antiqua" w:hAnsi="Book Antiqua" w:cs="Tw Cen MT"/>
          <w:sz w:val="24"/>
          <w:szCs w:val="24"/>
        </w:rPr>
        <w:t xml:space="preserve"> and </w:t>
      </w:r>
      <w:r w:rsidR="005146F4" w:rsidRPr="001B53CC">
        <w:rPr>
          <w:rFonts w:ascii="Book Antiqua" w:hAnsi="Book Antiqua" w:cs="Tw Cen MT"/>
          <w:sz w:val="24"/>
          <w:szCs w:val="24"/>
        </w:rPr>
        <w:lastRenderedPageBreak/>
        <w:t>most of the</w:t>
      </w:r>
      <w:r w:rsidR="004C177B" w:rsidRPr="001B53CC">
        <w:rPr>
          <w:rFonts w:ascii="Book Antiqua" w:hAnsi="Book Antiqua" w:cs="Tw Cen MT"/>
          <w:sz w:val="24"/>
          <w:szCs w:val="24"/>
        </w:rPr>
        <w:t xml:space="preserve"> perpetrators of the World Trade Center attacks came from comf</w:t>
      </w:r>
      <w:r w:rsidR="005146F4" w:rsidRPr="001B53CC">
        <w:rPr>
          <w:rFonts w:ascii="Book Antiqua" w:hAnsi="Book Antiqua" w:cs="Tw Cen MT"/>
          <w:sz w:val="24"/>
          <w:szCs w:val="24"/>
        </w:rPr>
        <w:t>ortable, middle class families</w:t>
      </w:r>
      <w:r w:rsidR="00061ADE" w:rsidRPr="001B53CC">
        <w:rPr>
          <w:rFonts w:ascii="Book Antiqua" w:hAnsi="Book Antiqua" w:cs="Tw Cen MT"/>
          <w:sz w:val="24"/>
          <w:szCs w:val="24"/>
          <w:vertAlign w:val="superscript"/>
        </w:rPr>
        <w:t>[80]</w:t>
      </w:r>
      <w:r w:rsidR="002021F6" w:rsidRPr="001B53CC">
        <w:rPr>
          <w:rFonts w:ascii="Book Antiqua" w:hAnsi="Book Antiqua" w:cs="Tw Cen MT"/>
          <w:sz w:val="24"/>
          <w:szCs w:val="24"/>
        </w:rPr>
        <w:t>,</w:t>
      </w:r>
      <w:r w:rsidR="005146F4" w:rsidRPr="001B53CC">
        <w:rPr>
          <w:rFonts w:ascii="Book Antiqua" w:hAnsi="Book Antiqua" w:cs="Tw Cen MT"/>
          <w:sz w:val="24"/>
          <w:szCs w:val="24"/>
        </w:rPr>
        <w:t xml:space="preserve"> while a survey of the militant group al Qaeda revealed that the majority of members were college graduates from middle to upper class homes who were married and had children</w:t>
      </w:r>
      <w:r w:rsidR="00061ADE" w:rsidRPr="001B53CC">
        <w:rPr>
          <w:rFonts w:ascii="Book Antiqua" w:hAnsi="Book Antiqua" w:cs="Tw Cen MT"/>
          <w:sz w:val="24"/>
          <w:szCs w:val="24"/>
          <w:vertAlign w:val="superscript"/>
        </w:rPr>
        <w:t>[76]</w:t>
      </w:r>
      <w:r w:rsidR="004C177B" w:rsidRPr="001B53CC">
        <w:rPr>
          <w:rFonts w:ascii="Book Antiqua" w:hAnsi="Book Antiqua" w:cs="Tw Cen MT"/>
          <w:sz w:val="24"/>
          <w:szCs w:val="24"/>
        </w:rPr>
        <w:t>.</w:t>
      </w:r>
      <w:r w:rsidR="009E5AA5">
        <w:rPr>
          <w:rFonts w:ascii="Book Antiqua" w:hAnsi="Book Antiqua" w:cs="Tw Cen MT"/>
          <w:sz w:val="24"/>
          <w:szCs w:val="24"/>
        </w:rPr>
        <w:t xml:space="preserve"> </w:t>
      </w:r>
      <w:r w:rsidR="00155F1B" w:rsidRPr="001B53CC">
        <w:rPr>
          <w:rFonts w:ascii="Book Antiqua" w:hAnsi="Book Antiqua" w:cs="Tw Cen MT"/>
          <w:sz w:val="24"/>
          <w:szCs w:val="24"/>
        </w:rPr>
        <w:t>I</w:t>
      </w:r>
      <w:r w:rsidR="00AC5537" w:rsidRPr="001B53CC">
        <w:rPr>
          <w:rFonts w:ascii="Book Antiqua" w:hAnsi="Book Antiqua" w:cs="Tw Cen MT"/>
          <w:sz w:val="24"/>
          <w:szCs w:val="24"/>
        </w:rPr>
        <w:t xml:space="preserve">t has been </w:t>
      </w:r>
      <w:r w:rsidR="00155F1B" w:rsidRPr="001B53CC">
        <w:rPr>
          <w:rFonts w:ascii="Book Antiqua" w:hAnsi="Book Antiqua" w:cs="Tw Cen MT"/>
          <w:sz w:val="24"/>
          <w:szCs w:val="24"/>
        </w:rPr>
        <w:t>further suggested, perhaps in the spirit of propaganda,</w:t>
      </w:r>
      <w:r w:rsidR="00AC5537" w:rsidRPr="001B53CC">
        <w:rPr>
          <w:rFonts w:ascii="Book Antiqua" w:hAnsi="Book Antiqua" w:cs="Tw Cen MT"/>
          <w:sz w:val="24"/>
          <w:szCs w:val="24"/>
        </w:rPr>
        <w:t xml:space="preserve"> that martyrdom </w:t>
      </w:r>
      <w:r w:rsidR="00200A02" w:rsidRPr="001B53CC">
        <w:rPr>
          <w:rFonts w:ascii="Book Antiqua" w:hAnsi="Book Antiqua" w:cs="Tw Cen MT"/>
          <w:sz w:val="24"/>
          <w:szCs w:val="24"/>
        </w:rPr>
        <w:t xml:space="preserve">or self-sacrifice for Allah </w:t>
      </w:r>
      <w:r w:rsidR="00AC5537" w:rsidRPr="001B53CC">
        <w:rPr>
          <w:rFonts w:ascii="Book Antiqua" w:hAnsi="Book Antiqua" w:cs="Tw Cen MT"/>
          <w:sz w:val="24"/>
          <w:szCs w:val="24"/>
        </w:rPr>
        <w:t xml:space="preserve">would have less meaning if individuals had nothing to </w:t>
      </w:r>
      <w:proofErr w:type="gramStart"/>
      <w:r w:rsidR="00AC5537" w:rsidRPr="001B53CC">
        <w:rPr>
          <w:rFonts w:ascii="Book Antiqua" w:hAnsi="Book Antiqua" w:cs="Tw Cen MT"/>
          <w:sz w:val="24"/>
          <w:szCs w:val="24"/>
        </w:rPr>
        <w:t>lose</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73]</w:t>
      </w:r>
      <w:r w:rsidR="00AC5537" w:rsidRPr="001B53CC">
        <w:rPr>
          <w:rFonts w:ascii="Book Antiqua" w:hAnsi="Book Antiqua" w:cs="Tw Cen MT"/>
          <w:sz w:val="24"/>
          <w:szCs w:val="24"/>
        </w:rPr>
        <w:t>.</w:t>
      </w:r>
      <w:r w:rsidR="009E5AA5">
        <w:rPr>
          <w:rFonts w:ascii="Book Antiqua" w:hAnsi="Book Antiqua" w:cs="Tw Cen MT"/>
          <w:sz w:val="24"/>
          <w:szCs w:val="24"/>
        </w:rPr>
        <w:t xml:space="preserve"> </w:t>
      </w:r>
      <w:r w:rsidR="00AC5537" w:rsidRPr="001B53CC">
        <w:rPr>
          <w:rFonts w:ascii="Book Antiqua" w:hAnsi="Book Antiqua" w:cs="Tw Cen MT"/>
          <w:sz w:val="24"/>
          <w:szCs w:val="24"/>
        </w:rPr>
        <w:t xml:space="preserve">Even </w:t>
      </w:r>
      <w:r w:rsidR="00200A02" w:rsidRPr="001B53CC">
        <w:rPr>
          <w:rFonts w:ascii="Book Antiqua" w:hAnsi="Book Antiqua" w:cs="Tw Cen MT"/>
          <w:sz w:val="24"/>
          <w:szCs w:val="24"/>
        </w:rPr>
        <w:t xml:space="preserve">popular </w:t>
      </w:r>
      <w:r w:rsidR="00AC5537" w:rsidRPr="001B53CC">
        <w:rPr>
          <w:rFonts w:ascii="Book Antiqua" w:hAnsi="Book Antiqua" w:cs="Tw Cen MT"/>
          <w:sz w:val="24"/>
          <w:szCs w:val="24"/>
        </w:rPr>
        <w:t xml:space="preserve">assumptions about the role of Islam </w:t>
      </w:r>
      <w:r w:rsidR="00155F1B" w:rsidRPr="001B53CC">
        <w:rPr>
          <w:rFonts w:ascii="Book Antiqua" w:hAnsi="Book Antiqua" w:cs="Tw Cen MT"/>
          <w:sz w:val="24"/>
          <w:szCs w:val="24"/>
        </w:rPr>
        <w:t xml:space="preserve">itself </w:t>
      </w:r>
      <w:r w:rsidR="00AC5537" w:rsidRPr="001B53CC">
        <w:rPr>
          <w:rFonts w:ascii="Book Antiqua" w:hAnsi="Book Antiqua" w:cs="Tw Cen MT"/>
          <w:sz w:val="24"/>
          <w:szCs w:val="24"/>
        </w:rPr>
        <w:t>in suicide terrorism have been called into question.</w:t>
      </w:r>
      <w:r w:rsidR="009E5AA5">
        <w:rPr>
          <w:rFonts w:ascii="Book Antiqua" w:hAnsi="Book Antiqua" w:cs="Tw Cen MT"/>
          <w:sz w:val="24"/>
          <w:szCs w:val="24"/>
        </w:rPr>
        <w:t xml:space="preserve"> </w:t>
      </w:r>
      <w:r w:rsidR="00AC5537" w:rsidRPr="001B53CC">
        <w:rPr>
          <w:rFonts w:ascii="Book Antiqua" w:hAnsi="Book Antiqua" w:cs="Tw Cen MT"/>
          <w:sz w:val="24"/>
          <w:szCs w:val="24"/>
        </w:rPr>
        <w:t>D</w:t>
      </w:r>
      <w:r w:rsidR="004C177B" w:rsidRPr="001B53CC">
        <w:rPr>
          <w:rFonts w:ascii="Book Antiqua" w:hAnsi="Book Antiqua" w:cs="Tw Cen MT"/>
          <w:sz w:val="24"/>
          <w:szCs w:val="24"/>
        </w:rPr>
        <w:t xml:space="preserve">espite the </w:t>
      </w:r>
      <w:r w:rsidR="003D4F8D" w:rsidRPr="001B53CC">
        <w:rPr>
          <w:rFonts w:ascii="Book Antiqua" w:hAnsi="Book Antiqua" w:cs="Tw Cen MT"/>
          <w:sz w:val="24"/>
          <w:szCs w:val="24"/>
        </w:rPr>
        <w:t xml:space="preserve">use of religious rhetoric to </w:t>
      </w:r>
      <w:r w:rsidR="00200A02" w:rsidRPr="001B53CC">
        <w:rPr>
          <w:rFonts w:ascii="Book Antiqua" w:hAnsi="Book Antiqua" w:cs="Tw Cen MT"/>
          <w:sz w:val="24"/>
          <w:szCs w:val="24"/>
        </w:rPr>
        <w:t>frame</w:t>
      </w:r>
      <w:r w:rsidR="003D4F8D" w:rsidRPr="001B53CC">
        <w:rPr>
          <w:rFonts w:ascii="Book Antiqua" w:hAnsi="Book Antiqua" w:cs="Tw Cen MT"/>
          <w:sz w:val="24"/>
          <w:szCs w:val="24"/>
        </w:rPr>
        <w:t xml:space="preserve"> terroris</w:t>
      </w:r>
      <w:r w:rsidR="00AC5537" w:rsidRPr="001B53CC">
        <w:rPr>
          <w:rFonts w:ascii="Book Antiqua" w:hAnsi="Book Antiqua" w:cs="Tw Cen MT"/>
          <w:sz w:val="24"/>
          <w:szCs w:val="24"/>
        </w:rPr>
        <w:t>t acts</w:t>
      </w:r>
      <w:r w:rsidR="003D4F8D" w:rsidRPr="001B53CC">
        <w:rPr>
          <w:rFonts w:ascii="Book Antiqua" w:hAnsi="Book Antiqua" w:cs="Tw Cen MT"/>
          <w:sz w:val="24"/>
          <w:szCs w:val="24"/>
        </w:rPr>
        <w:t xml:space="preserve">, </w:t>
      </w:r>
      <w:r w:rsidR="00AC5537" w:rsidRPr="001B53CC">
        <w:rPr>
          <w:rFonts w:ascii="Book Antiqua" w:hAnsi="Book Antiqua" w:cs="Tw Cen MT"/>
          <w:sz w:val="24"/>
          <w:szCs w:val="24"/>
        </w:rPr>
        <w:t xml:space="preserve">it has been argued that religion does not lie at </w:t>
      </w:r>
      <w:r w:rsidR="00061ADE" w:rsidRPr="001B53CC">
        <w:rPr>
          <w:rFonts w:ascii="Book Antiqua" w:hAnsi="Book Antiqua" w:cs="Tw Cen MT"/>
          <w:sz w:val="24"/>
          <w:szCs w:val="24"/>
        </w:rPr>
        <w:t xml:space="preserve">the root of suicide </w:t>
      </w:r>
      <w:proofErr w:type="gramStart"/>
      <w:r w:rsidR="00061ADE" w:rsidRPr="001B53CC">
        <w:rPr>
          <w:rFonts w:ascii="Book Antiqua" w:hAnsi="Book Antiqua" w:cs="Tw Cen MT"/>
          <w:sz w:val="24"/>
          <w:szCs w:val="24"/>
        </w:rPr>
        <w:t>terrorism</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83]</w:t>
      </w:r>
      <w:r w:rsidR="00AC5537" w:rsidRPr="001B53CC">
        <w:rPr>
          <w:rFonts w:ascii="Book Antiqua" w:hAnsi="Book Antiqua" w:cs="Tw Cen MT"/>
          <w:sz w:val="24"/>
          <w:szCs w:val="24"/>
        </w:rPr>
        <w:t xml:space="preserve"> and </w:t>
      </w:r>
      <w:r w:rsidR="00200A02" w:rsidRPr="001B53CC">
        <w:rPr>
          <w:rFonts w:ascii="Book Antiqua" w:hAnsi="Book Antiqua" w:cs="Tw Cen MT"/>
          <w:sz w:val="24"/>
          <w:szCs w:val="24"/>
        </w:rPr>
        <w:t xml:space="preserve">that </w:t>
      </w:r>
      <w:r w:rsidR="003D4F8D" w:rsidRPr="001B53CC">
        <w:rPr>
          <w:rFonts w:ascii="Book Antiqua" w:hAnsi="Book Antiqua" w:cs="Tw Cen MT"/>
          <w:sz w:val="24"/>
          <w:szCs w:val="24"/>
        </w:rPr>
        <w:t xml:space="preserve">religious motivations </w:t>
      </w:r>
      <w:r w:rsidR="00AC5537" w:rsidRPr="001B53CC">
        <w:rPr>
          <w:rFonts w:ascii="Book Antiqua" w:hAnsi="Book Antiqua" w:cs="Tw Cen MT"/>
          <w:sz w:val="24"/>
          <w:szCs w:val="24"/>
        </w:rPr>
        <w:t>per se are</w:t>
      </w:r>
      <w:r w:rsidR="003D4F8D" w:rsidRPr="001B53CC">
        <w:rPr>
          <w:rFonts w:ascii="Book Antiqua" w:hAnsi="Book Antiqua" w:cs="Tw Cen MT"/>
          <w:sz w:val="24"/>
          <w:szCs w:val="24"/>
        </w:rPr>
        <w:t xml:space="preserve"> not predictive of who becomes a terrorist</w:t>
      </w:r>
      <w:r w:rsidR="00061ADE" w:rsidRPr="001B53CC">
        <w:rPr>
          <w:rFonts w:ascii="Book Antiqua" w:hAnsi="Book Antiqua" w:cs="Tw Cen MT"/>
          <w:sz w:val="24"/>
          <w:szCs w:val="24"/>
          <w:vertAlign w:val="superscript"/>
        </w:rPr>
        <w:t>[73]</w:t>
      </w:r>
      <w:r w:rsidR="003D4F8D" w:rsidRPr="001B53CC">
        <w:rPr>
          <w:rFonts w:ascii="Book Antiqua" w:hAnsi="Book Antiqua" w:cs="Tw Cen MT"/>
          <w:sz w:val="24"/>
          <w:szCs w:val="24"/>
        </w:rPr>
        <w:t>.</w:t>
      </w:r>
      <w:r w:rsidR="009E5AA5">
        <w:rPr>
          <w:rFonts w:ascii="Book Antiqua" w:hAnsi="Book Antiqua" w:cs="Tw Cen MT"/>
          <w:sz w:val="24"/>
          <w:szCs w:val="24"/>
        </w:rPr>
        <w:t xml:space="preserve"> </w:t>
      </w:r>
      <w:r w:rsidR="005146F4" w:rsidRPr="001B53CC">
        <w:rPr>
          <w:rFonts w:ascii="Book Antiqua" w:hAnsi="Book Antiqua" w:cs="Tw Cen MT"/>
          <w:sz w:val="24"/>
          <w:szCs w:val="24"/>
        </w:rPr>
        <w:t>Therefore, w</w:t>
      </w:r>
      <w:r w:rsidR="003D4F8D" w:rsidRPr="001B53CC">
        <w:rPr>
          <w:rFonts w:ascii="Book Antiqua" w:hAnsi="Book Antiqua" w:cs="Tw Cen MT"/>
          <w:sz w:val="24"/>
          <w:szCs w:val="24"/>
        </w:rPr>
        <w:t>hile it is easy to dismiss suicide terrorists as “crazy” religious “fanatics</w:t>
      </w:r>
      <w:r w:rsidR="00AC5537" w:rsidRPr="001B53CC">
        <w:rPr>
          <w:rFonts w:ascii="Book Antiqua" w:hAnsi="Book Antiqua" w:cs="Tw Cen MT"/>
          <w:sz w:val="24"/>
          <w:szCs w:val="24"/>
        </w:rPr>
        <w:t>,</w:t>
      </w:r>
      <w:r w:rsidR="003D4F8D" w:rsidRPr="001B53CC">
        <w:rPr>
          <w:rFonts w:ascii="Book Antiqua" w:hAnsi="Book Antiqua" w:cs="Tw Cen MT"/>
          <w:sz w:val="24"/>
          <w:szCs w:val="24"/>
        </w:rPr>
        <w:t>”</w:t>
      </w:r>
      <w:r w:rsidR="00AC5537" w:rsidRPr="001B53CC">
        <w:rPr>
          <w:rFonts w:ascii="Book Antiqua" w:hAnsi="Book Antiqua" w:cs="Tw Cen MT"/>
          <w:sz w:val="24"/>
          <w:szCs w:val="24"/>
        </w:rPr>
        <w:t xml:space="preserve"> “radicals,”</w:t>
      </w:r>
      <w:r w:rsidR="003D4F8D" w:rsidRPr="001B53CC">
        <w:rPr>
          <w:rFonts w:ascii="Book Antiqua" w:hAnsi="Book Antiqua" w:cs="Tw Cen MT"/>
          <w:sz w:val="24"/>
          <w:szCs w:val="24"/>
        </w:rPr>
        <w:t xml:space="preserve"> and “extremists,” such </w:t>
      </w:r>
      <w:r w:rsidR="00AC5537" w:rsidRPr="001B53CC">
        <w:rPr>
          <w:rFonts w:ascii="Book Antiqua" w:hAnsi="Book Antiqua" w:cs="Tw Cen MT"/>
          <w:sz w:val="24"/>
          <w:szCs w:val="24"/>
        </w:rPr>
        <w:t xml:space="preserve">pejorative </w:t>
      </w:r>
      <w:r w:rsidR="003D4F8D" w:rsidRPr="001B53CC">
        <w:rPr>
          <w:rFonts w:ascii="Book Antiqua" w:hAnsi="Book Antiqua" w:cs="Tw Cen MT"/>
          <w:sz w:val="24"/>
          <w:szCs w:val="24"/>
        </w:rPr>
        <w:t>terms fall short in trying to understand the origins of suicide in this context.</w:t>
      </w:r>
    </w:p>
    <w:p w14:paraId="6550097F" w14:textId="1E74C9D2" w:rsidR="002021F6" w:rsidRPr="001B53CC" w:rsidRDefault="002021F6"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In the absence of psychiatric </w:t>
      </w:r>
      <w:r w:rsidR="00286633" w:rsidRPr="001B53CC">
        <w:rPr>
          <w:rFonts w:ascii="Book Antiqua" w:hAnsi="Book Antiqua" w:cs="Tw Cen MT"/>
          <w:sz w:val="24"/>
          <w:szCs w:val="24"/>
        </w:rPr>
        <w:t xml:space="preserve">explanations of </w:t>
      </w:r>
      <w:r w:rsidRPr="001B53CC">
        <w:rPr>
          <w:rFonts w:ascii="Book Antiqua" w:hAnsi="Book Antiqua" w:cs="Tw Cen MT"/>
          <w:sz w:val="24"/>
          <w:szCs w:val="24"/>
        </w:rPr>
        <w:t xml:space="preserve">suicide terrorism, much effort has been devoted to </w:t>
      </w:r>
      <w:r w:rsidR="00286633" w:rsidRPr="001B53CC">
        <w:rPr>
          <w:rFonts w:ascii="Book Antiqua" w:hAnsi="Book Antiqua" w:cs="Tw Cen MT"/>
          <w:sz w:val="24"/>
          <w:szCs w:val="24"/>
        </w:rPr>
        <w:t>elucidating</w:t>
      </w:r>
      <w:r w:rsidRPr="001B53CC">
        <w:rPr>
          <w:rFonts w:ascii="Book Antiqua" w:hAnsi="Book Antiqua" w:cs="Tw Cen MT"/>
          <w:sz w:val="24"/>
          <w:szCs w:val="24"/>
        </w:rPr>
        <w:t xml:space="preserve"> </w:t>
      </w:r>
      <w:r w:rsidR="00286633" w:rsidRPr="001B53CC">
        <w:rPr>
          <w:rFonts w:ascii="Book Antiqua" w:hAnsi="Book Antiqua" w:cs="Tw Cen MT"/>
          <w:sz w:val="24"/>
          <w:szCs w:val="24"/>
        </w:rPr>
        <w:t>potential</w:t>
      </w:r>
      <w:r w:rsidRPr="001B53CC">
        <w:rPr>
          <w:rFonts w:ascii="Book Antiqua" w:hAnsi="Book Antiqua" w:cs="Tw Cen MT"/>
          <w:sz w:val="24"/>
          <w:szCs w:val="24"/>
        </w:rPr>
        <w:t xml:space="preserve"> psychological factors that influence this behavior.</w:t>
      </w:r>
      <w:r w:rsidR="009E5AA5">
        <w:rPr>
          <w:rFonts w:ascii="Book Antiqua" w:hAnsi="Book Antiqua" w:cs="Tw Cen MT"/>
          <w:sz w:val="24"/>
          <w:szCs w:val="24"/>
        </w:rPr>
        <w:t xml:space="preserve"> </w:t>
      </w:r>
      <w:r w:rsidRPr="001B53CC">
        <w:rPr>
          <w:rFonts w:ascii="Book Antiqua" w:hAnsi="Book Antiqua" w:cs="Tw Cen MT"/>
          <w:sz w:val="24"/>
          <w:szCs w:val="24"/>
        </w:rPr>
        <w:t xml:space="preserve">By nature, the methodology of this research </w:t>
      </w:r>
      <w:r w:rsidR="00155F1B" w:rsidRPr="001B53CC">
        <w:rPr>
          <w:rFonts w:ascii="Book Antiqua" w:hAnsi="Book Antiqua" w:cs="Tw Cen MT"/>
          <w:sz w:val="24"/>
          <w:szCs w:val="24"/>
        </w:rPr>
        <w:t>has been for the most</w:t>
      </w:r>
      <w:r w:rsidRPr="001B53CC">
        <w:rPr>
          <w:rFonts w:ascii="Book Antiqua" w:hAnsi="Book Antiqua" w:cs="Tw Cen MT"/>
          <w:sz w:val="24"/>
          <w:szCs w:val="24"/>
        </w:rPr>
        <w:t xml:space="preserve"> part limited to interviews of those aspiring to suicide terrorism or </w:t>
      </w:r>
      <w:r w:rsidR="00155F1B" w:rsidRPr="001B53CC">
        <w:rPr>
          <w:rFonts w:ascii="Book Antiqua" w:hAnsi="Book Antiqua" w:cs="Tw Cen MT"/>
          <w:sz w:val="24"/>
          <w:szCs w:val="24"/>
        </w:rPr>
        <w:t>of the</w:t>
      </w:r>
      <w:r w:rsidRPr="001B53CC">
        <w:rPr>
          <w:rFonts w:ascii="Book Antiqua" w:hAnsi="Book Antiqua" w:cs="Tw Cen MT"/>
          <w:sz w:val="24"/>
          <w:szCs w:val="24"/>
        </w:rPr>
        <w:t xml:space="preserve"> family and friends of completed suicides.</w:t>
      </w:r>
      <w:r w:rsidR="009E5AA5">
        <w:rPr>
          <w:rFonts w:ascii="Book Antiqua" w:hAnsi="Book Antiqua" w:cs="Tw Cen MT"/>
          <w:sz w:val="24"/>
          <w:szCs w:val="24"/>
        </w:rPr>
        <w:t xml:space="preserve"> </w:t>
      </w:r>
      <w:r w:rsidR="00286633" w:rsidRPr="001B53CC">
        <w:rPr>
          <w:rFonts w:ascii="Book Antiqua" w:hAnsi="Book Antiqua" w:cs="Tw Cen MT"/>
          <w:sz w:val="24"/>
          <w:szCs w:val="24"/>
        </w:rPr>
        <w:t xml:space="preserve">What emerges is a heterogeneous set of motivations that are often classified as related to </w:t>
      </w:r>
      <w:r w:rsidR="00155F1B" w:rsidRPr="001B53CC">
        <w:rPr>
          <w:rFonts w:ascii="Book Antiqua" w:hAnsi="Book Antiqua" w:cs="Tw Cen MT"/>
          <w:sz w:val="24"/>
          <w:szCs w:val="24"/>
        </w:rPr>
        <w:t xml:space="preserve">both </w:t>
      </w:r>
      <w:r w:rsidR="00286633" w:rsidRPr="001B53CC">
        <w:rPr>
          <w:rFonts w:ascii="Book Antiqua" w:hAnsi="Book Antiqua" w:cs="Tw Cen MT"/>
          <w:sz w:val="24"/>
          <w:szCs w:val="24"/>
        </w:rPr>
        <w:t>individual psychology and group dynamics.</w:t>
      </w:r>
    </w:p>
    <w:p w14:paraId="09D46128" w14:textId="2E2F918A" w:rsidR="00F74FEB" w:rsidRPr="001B53CC" w:rsidRDefault="00286633"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Returning to the concept of martyrdom, it </w:t>
      </w:r>
      <w:r w:rsidR="00155F1B" w:rsidRPr="001B53CC">
        <w:rPr>
          <w:rFonts w:ascii="Book Antiqua" w:hAnsi="Book Antiqua" w:cs="Tw Cen MT"/>
          <w:sz w:val="24"/>
          <w:szCs w:val="24"/>
        </w:rPr>
        <w:t>appears</w:t>
      </w:r>
      <w:r w:rsidRPr="001B53CC">
        <w:rPr>
          <w:rFonts w:ascii="Book Antiqua" w:hAnsi="Book Antiqua" w:cs="Tw Cen MT"/>
          <w:sz w:val="24"/>
          <w:szCs w:val="24"/>
        </w:rPr>
        <w:t xml:space="preserve"> that </w:t>
      </w:r>
      <w:r w:rsidR="00155F1B" w:rsidRPr="001B53CC">
        <w:rPr>
          <w:rFonts w:ascii="Book Antiqua" w:hAnsi="Book Antiqua" w:cs="Tw Cen MT"/>
          <w:sz w:val="24"/>
          <w:szCs w:val="24"/>
        </w:rPr>
        <w:t xml:space="preserve">its appeal </w:t>
      </w:r>
      <w:r w:rsidRPr="001B53CC">
        <w:rPr>
          <w:rFonts w:ascii="Book Antiqua" w:hAnsi="Book Antiqua" w:cs="Tw Cen MT"/>
          <w:sz w:val="24"/>
          <w:szCs w:val="24"/>
        </w:rPr>
        <w:t xml:space="preserve">is </w:t>
      </w:r>
      <w:r w:rsidR="00155F1B" w:rsidRPr="001B53CC">
        <w:rPr>
          <w:rFonts w:ascii="Book Antiqua" w:hAnsi="Book Antiqua" w:cs="Tw Cen MT"/>
          <w:sz w:val="24"/>
          <w:szCs w:val="24"/>
        </w:rPr>
        <w:t>determined by powerful</w:t>
      </w:r>
      <w:r w:rsidRPr="001B53CC">
        <w:rPr>
          <w:rFonts w:ascii="Book Antiqua" w:hAnsi="Book Antiqua" w:cs="Tw Cen MT"/>
          <w:sz w:val="24"/>
          <w:szCs w:val="24"/>
        </w:rPr>
        <w:t xml:space="preserve"> social </w:t>
      </w:r>
      <w:proofErr w:type="gramStart"/>
      <w:r w:rsidRPr="001B53CC">
        <w:rPr>
          <w:rFonts w:ascii="Book Antiqua" w:hAnsi="Book Antiqua" w:cs="Tw Cen MT"/>
          <w:sz w:val="24"/>
          <w:szCs w:val="24"/>
        </w:rPr>
        <w:t>forces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78]</w:t>
      </w:r>
      <w:r w:rsidR="00BE157F" w:rsidRPr="001B53CC">
        <w:rPr>
          <w:rFonts w:ascii="Book Antiqua" w:hAnsi="Book Antiqua" w:cs="Tw Cen MT"/>
          <w:sz w:val="24"/>
          <w:szCs w:val="24"/>
        </w:rPr>
        <w:t xml:space="preserve"> such as</w:t>
      </w:r>
      <w:r w:rsidR="00155F1B" w:rsidRPr="001B53CC">
        <w:rPr>
          <w:rFonts w:ascii="Book Antiqua" w:hAnsi="Book Antiqua" w:cs="Tw Cen MT"/>
          <w:sz w:val="24"/>
          <w:szCs w:val="24"/>
        </w:rPr>
        <w:t xml:space="preserve"> active recruitment as well as general cultural sanctioning</w:t>
      </w:r>
      <w:r w:rsidRPr="001B53CC">
        <w:rPr>
          <w:rFonts w:ascii="Book Antiqua" w:hAnsi="Book Antiqua" w:cs="Tw Cen MT"/>
          <w:sz w:val="24"/>
          <w:szCs w:val="24"/>
        </w:rPr>
        <w:t>.</w:t>
      </w:r>
      <w:r w:rsidR="009E5AA5">
        <w:rPr>
          <w:rFonts w:ascii="Book Antiqua" w:hAnsi="Book Antiqua" w:cs="Tw Cen MT"/>
          <w:sz w:val="24"/>
          <w:szCs w:val="24"/>
        </w:rPr>
        <w:t xml:space="preserve"> </w:t>
      </w:r>
      <w:r w:rsidR="00F74FEB" w:rsidRPr="001B53CC">
        <w:rPr>
          <w:rFonts w:ascii="Book Antiqua" w:hAnsi="Book Antiqua" w:cs="Tw Cen MT"/>
          <w:sz w:val="24"/>
          <w:szCs w:val="24"/>
        </w:rPr>
        <w:t xml:space="preserve">In Palestine today, it </w:t>
      </w:r>
      <w:r w:rsidR="00BE157F" w:rsidRPr="001B53CC">
        <w:rPr>
          <w:rFonts w:ascii="Book Antiqua" w:hAnsi="Book Antiqua" w:cs="Tw Cen MT"/>
          <w:sz w:val="24"/>
          <w:szCs w:val="24"/>
        </w:rPr>
        <w:t>has been noted</w:t>
      </w:r>
      <w:r w:rsidR="00F74FEB" w:rsidRPr="001B53CC">
        <w:rPr>
          <w:rFonts w:ascii="Book Antiqua" w:hAnsi="Book Antiqua" w:cs="Tw Cen MT"/>
          <w:sz w:val="24"/>
          <w:szCs w:val="24"/>
        </w:rPr>
        <w:t xml:space="preserve"> that young people don’t aspire to be sports stars or professionals, which may be beyond their grasp in any case, but </w:t>
      </w:r>
      <w:proofErr w:type="gramStart"/>
      <w:r w:rsidR="00F74FEB" w:rsidRPr="001B53CC">
        <w:rPr>
          <w:rFonts w:ascii="Book Antiqua" w:hAnsi="Book Antiqua" w:cs="Tw Cen MT"/>
          <w:sz w:val="24"/>
          <w:szCs w:val="24"/>
        </w:rPr>
        <w:t>martyrs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86]</w:t>
      </w:r>
      <w:r w:rsidR="00F74FEB" w:rsidRPr="001B53CC">
        <w:rPr>
          <w:rFonts w:ascii="Book Antiqua" w:hAnsi="Book Antiqua" w:cs="Tw Cen MT"/>
          <w:sz w:val="24"/>
          <w:szCs w:val="24"/>
        </w:rPr>
        <w:t>.</w:t>
      </w:r>
      <w:r w:rsidR="009E5AA5">
        <w:rPr>
          <w:rFonts w:ascii="Book Antiqua" w:hAnsi="Book Antiqua" w:cs="Tw Cen MT"/>
          <w:sz w:val="24"/>
          <w:szCs w:val="24"/>
        </w:rPr>
        <w:t xml:space="preserve"> </w:t>
      </w:r>
      <w:r w:rsidR="00F74FEB" w:rsidRPr="001B53CC">
        <w:rPr>
          <w:rFonts w:ascii="Book Antiqua" w:hAnsi="Book Antiqua" w:cs="Tw Cen MT"/>
          <w:sz w:val="24"/>
          <w:szCs w:val="24"/>
        </w:rPr>
        <w:t xml:space="preserve">For both children and young adults </w:t>
      </w:r>
      <w:r w:rsidR="00155F1B" w:rsidRPr="001B53CC">
        <w:rPr>
          <w:rFonts w:ascii="Book Antiqua" w:hAnsi="Book Antiqua" w:cs="Tw Cen MT"/>
          <w:sz w:val="24"/>
          <w:szCs w:val="24"/>
        </w:rPr>
        <w:t>alike, it i</w:t>
      </w:r>
      <w:r w:rsidR="00F74FEB" w:rsidRPr="001B53CC">
        <w:rPr>
          <w:rFonts w:ascii="Book Antiqua" w:hAnsi="Book Antiqua" w:cs="Tw Cen MT"/>
          <w:sz w:val="24"/>
          <w:szCs w:val="24"/>
        </w:rPr>
        <w:t>s easy to see why.</w:t>
      </w:r>
      <w:r w:rsidR="009E5AA5">
        <w:rPr>
          <w:rFonts w:ascii="Book Antiqua" w:hAnsi="Book Antiqua" w:cs="Tw Cen MT"/>
          <w:sz w:val="24"/>
          <w:szCs w:val="24"/>
        </w:rPr>
        <w:t xml:space="preserve"> </w:t>
      </w:r>
      <w:r w:rsidR="00F74FEB" w:rsidRPr="001B53CC">
        <w:rPr>
          <w:rFonts w:ascii="Book Antiqua" w:hAnsi="Book Antiqua" w:cs="Tw Cen MT"/>
          <w:sz w:val="24"/>
          <w:szCs w:val="24"/>
        </w:rPr>
        <w:t xml:space="preserve">Martyrs are idolized as heroes, with trading </w:t>
      </w:r>
      <w:proofErr w:type="gramStart"/>
      <w:r w:rsidR="00F74FEB" w:rsidRPr="001B53CC">
        <w:rPr>
          <w:rFonts w:ascii="Book Antiqua" w:hAnsi="Book Antiqua" w:cs="Tw Cen MT"/>
          <w:sz w:val="24"/>
          <w:szCs w:val="24"/>
        </w:rPr>
        <w:t>cards</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80]</w:t>
      </w:r>
      <w:r w:rsidR="00F74FEB" w:rsidRPr="001B53CC">
        <w:rPr>
          <w:rFonts w:ascii="Book Antiqua" w:hAnsi="Book Antiqua" w:cs="Tw Cen MT"/>
          <w:sz w:val="24"/>
          <w:szCs w:val="24"/>
        </w:rPr>
        <w:t>, calendars, posters, graffiti, songs, and celebrations dedicated to their honor</w:t>
      </w:r>
      <w:r w:rsidR="00061ADE" w:rsidRPr="001B53CC">
        <w:rPr>
          <w:rFonts w:ascii="Book Antiqua" w:hAnsi="Book Antiqua" w:cs="Tw Cen MT"/>
          <w:sz w:val="24"/>
          <w:szCs w:val="24"/>
          <w:vertAlign w:val="superscript"/>
        </w:rPr>
        <w:t>[85]</w:t>
      </w:r>
      <w:r w:rsidR="00125F7F" w:rsidRPr="001B53CC">
        <w:rPr>
          <w:rFonts w:ascii="Book Antiqua" w:hAnsi="Book Antiqua" w:cs="Tw Cen MT"/>
          <w:sz w:val="24"/>
          <w:szCs w:val="24"/>
        </w:rPr>
        <w:t>.</w:t>
      </w:r>
      <w:r w:rsidR="009E5AA5">
        <w:rPr>
          <w:rFonts w:ascii="Book Antiqua" w:hAnsi="Book Antiqua" w:cs="Tw Cen MT"/>
          <w:sz w:val="24"/>
          <w:szCs w:val="24"/>
        </w:rPr>
        <w:t xml:space="preserve"> </w:t>
      </w:r>
      <w:r w:rsidR="00125F7F" w:rsidRPr="001B53CC">
        <w:rPr>
          <w:rFonts w:ascii="Book Antiqua" w:hAnsi="Book Antiqua" w:cs="Tw Cen MT"/>
          <w:sz w:val="24"/>
          <w:szCs w:val="24"/>
        </w:rPr>
        <w:t xml:space="preserve">That may be little </w:t>
      </w:r>
      <w:r w:rsidR="00155F1B" w:rsidRPr="001B53CC">
        <w:rPr>
          <w:rFonts w:ascii="Book Antiqua" w:hAnsi="Book Antiqua" w:cs="Tw Cen MT"/>
          <w:sz w:val="24"/>
          <w:szCs w:val="24"/>
        </w:rPr>
        <w:t>consolation</w:t>
      </w:r>
      <w:r w:rsidR="00125F7F" w:rsidRPr="001B53CC">
        <w:rPr>
          <w:rFonts w:ascii="Book Antiqua" w:hAnsi="Book Antiqua" w:cs="Tw Cen MT"/>
          <w:sz w:val="24"/>
          <w:szCs w:val="24"/>
        </w:rPr>
        <w:t xml:space="preserve"> in death but for the fact that martyrdom is regarded by the faithful as a pathway to an afterlife that promises a paradise replete not only with 72 virgins (as is often mentioned in the West), </w:t>
      </w:r>
      <w:r w:rsidR="00C65EB3" w:rsidRPr="001B53CC">
        <w:rPr>
          <w:rFonts w:ascii="Book Antiqua" w:hAnsi="Book Antiqua" w:cs="Tw Cen MT"/>
          <w:sz w:val="24"/>
          <w:szCs w:val="24"/>
        </w:rPr>
        <w:t xml:space="preserve">but </w:t>
      </w:r>
      <w:r w:rsidR="00125F7F" w:rsidRPr="001B53CC">
        <w:rPr>
          <w:rFonts w:ascii="Book Antiqua" w:hAnsi="Book Antiqua" w:cs="Tw Cen MT"/>
          <w:sz w:val="24"/>
          <w:szCs w:val="24"/>
        </w:rPr>
        <w:t xml:space="preserve">an immortality </w:t>
      </w:r>
      <w:r w:rsidR="00794CB4" w:rsidRPr="001B53CC">
        <w:rPr>
          <w:rFonts w:ascii="Book Antiqua" w:hAnsi="Book Antiqua" w:cs="Tw Cen MT"/>
          <w:sz w:val="24"/>
          <w:szCs w:val="24"/>
        </w:rPr>
        <w:t xml:space="preserve">in the presence and </w:t>
      </w:r>
      <w:r w:rsidR="00125F7F" w:rsidRPr="001B53CC">
        <w:rPr>
          <w:rFonts w:ascii="Book Antiqua" w:hAnsi="Book Antiqua" w:cs="Tw Cen MT"/>
          <w:sz w:val="24"/>
          <w:szCs w:val="24"/>
        </w:rPr>
        <w:t xml:space="preserve">with the satisfaction of </w:t>
      </w:r>
      <w:proofErr w:type="gramStart"/>
      <w:r w:rsidR="00125F7F" w:rsidRPr="001B53CC">
        <w:rPr>
          <w:rFonts w:ascii="Book Antiqua" w:hAnsi="Book Antiqua" w:cs="Tw Cen MT"/>
          <w:sz w:val="24"/>
          <w:szCs w:val="24"/>
        </w:rPr>
        <w:t>Allah</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75,80]</w:t>
      </w:r>
      <w:r w:rsidR="00125F7F" w:rsidRPr="001B53CC">
        <w:rPr>
          <w:rFonts w:ascii="Book Antiqua" w:hAnsi="Book Antiqua" w:cs="Tw Cen MT"/>
          <w:sz w:val="24"/>
          <w:szCs w:val="24"/>
        </w:rPr>
        <w:t>.</w:t>
      </w:r>
      <w:r w:rsidR="009E5AA5">
        <w:rPr>
          <w:rFonts w:ascii="Book Antiqua" w:hAnsi="Book Antiqua" w:cs="Tw Cen MT"/>
          <w:sz w:val="24"/>
          <w:szCs w:val="24"/>
        </w:rPr>
        <w:t xml:space="preserve"> </w:t>
      </w:r>
      <w:r w:rsidR="00794CB4" w:rsidRPr="001B53CC">
        <w:rPr>
          <w:rFonts w:ascii="Book Antiqua" w:hAnsi="Book Antiqua" w:cs="Tw Cen MT"/>
          <w:sz w:val="24"/>
          <w:szCs w:val="24"/>
        </w:rPr>
        <w:t xml:space="preserve">Consequently, the final act of a martyr </w:t>
      </w:r>
      <w:r w:rsidR="00354C5E" w:rsidRPr="001B53CC">
        <w:rPr>
          <w:rFonts w:ascii="Book Antiqua" w:hAnsi="Book Antiqua" w:cs="Tw Cen MT"/>
          <w:sz w:val="24"/>
          <w:szCs w:val="24"/>
        </w:rPr>
        <w:t>is said to be carried out with</w:t>
      </w:r>
      <w:r w:rsidR="00794CB4" w:rsidRPr="001B53CC">
        <w:rPr>
          <w:rFonts w:ascii="Book Antiqua" w:hAnsi="Book Antiqua" w:cs="Tw Cen MT"/>
          <w:sz w:val="24"/>
          <w:szCs w:val="24"/>
        </w:rPr>
        <w:t xml:space="preserve"> </w:t>
      </w:r>
      <w:r w:rsidR="00C65EB3" w:rsidRPr="001B53CC">
        <w:rPr>
          <w:rFonts w:ascii="Book Antiqua" w:hAnsi="Book Antiqua" w:cs="Tw Cen MT"/>
          <w:sz w:val="24"/>
          <w:szCs w:val="24"/>
        </w:rPr>
        <w:t xml:space="preserve">a </w:t>
      </w:r>
      <w:r w:rsidR="00794CB4" w:rsidRPr="001B53CC">
        <w:rPr>
          <w:rFonts w:ascii="Book Antiqua" w:hAnsi="Book Antiqua" w:cs="Tw Cen MT"/>
          <w:sz w:val="24"/>
          <w:szCs w:val="24"/>
        </w:rPr>
        <w:t xml:space="preserve">bassamat al-farah, or smile of </w:t>
      </w:r>
      <w:proofErr w:type="gramStart"/>
      <w:r w:rsidR="00794CB4" w:rsidRPr="001B53CC">
        <w:rPr>
          <w:rFonts w:ascii="Book Antiqua" w:hAnsi="Book Antiqua" w:cs="Tw Cen MT"/>
          <w:sz w:val="24"/>
          <w:szCs w:val="24"/>
        </w:rPr>
        <w:t>joy</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84]</w:t>
      </w:r>
      <w:r w:rsidR="00794CB4" w:rsidRPr="001B53CC">
        <w:rPr>
          <w:rFonts w:ascii="Book Antiqua" w:hAnsi="Book Antiqua" w:cs="Tw Cen MT"/>
          <w:sz w:val="24"/>
          <w:szCs w:val="24"/>
        </w:rPr>
        <w:t xml:space="preserve">, knowing that “by pressing the detonator, you can immediately open the door to </w:t>
      </w:r>
      <w:r w:rsidR="00794CB4" w:rsidRPr="001B53CC">
        <w:rPr>
          <w:rFonts w:ascii="Book Antiqua" w:hAnsi="Book Antiqua" w:cs="Tw Cen MT"/>
          <w:sz w:val="24"/>
          <w:szCs w:val="24"/>
        </w:rPr>
        <w:lastRenderedPageBreak/>
        <w:t>Paradise – it is the shortest path to Heaven”</w:t>
      </w:r>
      <w:r w:rsidR="00061ADE" w:rsidRPr="001B53CC">
        <w:rPr>
          <w:rFonts w:ascii="Book Antiqua" w:hAnsi="Book Antiqua" w:cs="Tw Cen MT"/>
          <w:sz w:val="24"/>
          <w:szCs w:val="24"/>
          <w:vertAlign w:val="superscript"/>
        </w:rPr>
        <w:t>[85]</w:t>
      </w:r>
      <w:r w:rsidR="00794CB4" w:rsidRPr="001B53CC">
        <w:rPr>
          <w:rFonts w:ascii="Book Antiqua" w:hAnsi="Book Antiqua" w:cs="Tw Cen MT"/>
          <w:sz w:val="24"/>
          <w:szCs w:val="24"/>
        </w:rPr>
        <w:t>.</w:t>
      </w:r>
      <w:r w:rsidR="009E5AA5">
        <w:rPr>
          <w:rFonts w:ascii="Book Antiqua" w:hAnsi="Book Antiqua" w:cs="Tw Cen MT"/>
          <w:sz w:val="24"/>
          <w:szCs w:val="24"/>
        </w:rPr>
        <w:t xml:space="preserve"> </w:t>
      </w:r>
      <w:r w:rsidR="00794CB4" w:rsidRPr="001B53CC">
        <w:rPr>
          <w:rFonts w:ascii="Book Antiqua" w:hAnsi="Book Antiqua" w:cs="Tw Cen MT"/>
          <w:sz w:val="24"/>
          <w:szCs w:val="24"/>
        </w:rPr>
        <w:t>Beyond thes</w:t>
      </w:r>
      <w:r w:rsidR="00354C5E" w:rsidRPr="001B53CC">
        <w:rPr>
          <w:rFonts w:ascii="Book Antiqua" w:hAnsi="Book Antiqua" w:cs="Tw Cen MT"/>
          <w:sz w:val="24"/>
          <w:szCs w:val="24"/>
        </w:rPr>
        <w:t xml:space="preserve">e individual benefits, a martyr’s actions grant the ability to secure a place in paradise for 70 of his or her chosen ones, </w:t>
      </w:r>
      <w:r w:rsidR="00BE157F" w:rsidRPr="001B53CC">
        <w:rPr>
          <w:rFonts w:ascii="Book Antiqua" w:hAnsi="Book Antiqua" w:cs="Tw Cen MT"/>
          <w:sz w:val="24"/>
          <w:szCs w:val="24"/>
        </w:rPr>
        <w:t>and can bestow</w:t>
      </w:r>
      <w:r w:rsidR="00A54A6A" w:rsidRPr="001B53CC">
        <w:rPr>
          <w:rFonts w:ascii="Book Antiqua" w:hAnsi="Book Antiqua" w:cs="Tw Cen MT"/>
          <w:sz w:val="24"/>
          <w:szCs w:val="24"/>
        </w:rPr>
        <w:t xml:space="preserve"> lasting </w:t>
      </w:r>
      <w:r w:rsidR="00354C5E" w:rsidRPr="001B53CC">
        <w:rPr>
          <w:rFonts w:ascii="Book Antiqua" w:hAnsi="Book Antiqua" w:cs="Tw Cen MT"/>
          <w:sz w:val="24"/>
          <w:szCs w:val="24"/>
        </w:rPr>
        <w:t xml:space="preserve">honor and material wealth </w:t>
      </w:r>
      <w:r w:rsidR="00BE157F" w:rsidRPr="001B53CC">
        <w:rPr>
          <w:rFonts w:ascii="Book Antiqua" w:hAnsi="Book Antiqua" w:cs="Tw Cen MT"/>
          <w:sz w:val="24"/>
          <w:szCs w:val="24"/>
        </w:rPr>
        <w:t>unto</w:t>
      </w:r>
      <w:r w:rsidR="00354C5E" w:rsidRPr="001B53CC">
        <w:rPr>
          <w:rFonts w:ascii="Book Antiqua" w:hAnsi="Book Antiqua" w:cs="Tw Cen MT"/>
          <w:sz w:val="24"/>
          <w:szCs w:val="24"/>
        </w:rPr>
        <w:t xml:space="preserve"> the surviving </w:t>
      </w:r>
      <w:proofErr w:type="gramStart"/>
      <w:r w:rsidR="00354C5E" w:rsidRPr="001B53CC">
        <w:rPr>
          <w:rFonts w:ascii="Book Antiqua" w:hAnsi="Book Antiqua" w:cs="Tw Cen MT"/>
          <w:sz w:val="24"/>
          <w:szCs w:val="24"/>
        </w:rPr>
        <w:t>family</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75]</w:t>
      </w:r>
      <w:r w:rsidR="00354C5E" w:rsidRPr="001B53CC">
        <w:rPr>
          <w:rFonts w:ascii="Book Antiqua" w:hAnsi="Book Antiqua" w:cs="Tw Cen MT"/>
          <w:sz w:val="24"/>
          <w:szCs w:val="24"/>
        </w:rPr>
        <w:t>.</w:t>
      </w:r>
      <w:r w:rsidR="009E5AA5">
        <w:rPr>
          <w:rFonts w:ascii="Book Antiqua" w:hAnsi="Book Antiqua" w:cs="Tw Cen MT"/>
          <w:sz w:val="24"/>
          <w:szCs w:val="24"/>
        </w:rPr>
        <w:t xml:space="preserve"> </w:t>
      </w:r>
      <w:r w:rsidR="00C65EB3" w:rsidRPr="001B53CC">
        <w:rPr>
          <w:rFonts w:ascii="Book Antiqua" w:hAnsi="Book Antiqua" w:cs="Tw Cen MT"/>
          <w:sz w:val="24"/>
          <w:szCs w:val="24"/>
        </w:rPr>
        <w:t xml:space="preserve">Collectively, these can be powerful incentives, regardless of whether an aspiring martyr comes from a life of disenfranchisement or </w:t>
      </w:r>
      <w:r w:rsidR="002E54CF" w:rsidRPr="001B53CC">
        <w:rPr>
          <w:rFonts w:ascii="Book Antiqua" w:hAnsi="Book Antiqua" w:cs="Tw Cen MT"/>
          <w:sz w:val="24"/>
          <w:szCs w:val="24"/>
        </w:rPr>
        <w:t>an</w:t>
      </w:r>
      <w:r w:rsidR="00C65EB3" w:rsidRPr="001B53CC">
        <w:rPr>
          <w:rFonts w:ascii="Book Antiqua" w:hAnsi="Book Antiqua" w:cs="Tw Cen MT"/>
          <w:sz w:val="24"/>
          <w:szCs w:val="24"/>
        </w:rPr>
        <w:t xml:space="preserve"> educated middle-class.</w:t>
      </w:r>
    </w:p>
    <w:p w14:paraId="5E1C2123" w14:textId="0B4C1859" w:rsidR="00E66042" w:rsidRPr="001B53CC" w:rsidRDefault="002E54CF"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Ginges and </w:t>
      </w:r>
      <w:proofErr w:type="gramStart"/>
      <w:r w:rsidRPr="001B53CC">
        <w:rPr>
          <w:rFonts w:ascii="Book Antiqua" w:hAnsi="Book Antiqua" w:cs="Tw Cen MT"/>
          <w:sz w:val="24"/>
          <w:szCs w:val="24"/>
        </w:rPr>
        <w:t>Atran</w:t>
      </w:r>
      <w:r w:rsidR="00061ADE" w:rsidRPr="001B53CC">
        <w:rPr>
          <w:rFonts w:ascii="Book Antiqua" w:hAnsi="Book Antiqua" w:cs="Tw Cen MT"/>
          <w:sz w:val="24"/>
          <w:szCs w:val="24"/>
          <w:vertAlign w:val="superscript"/>
        </w:rPr>
        <w:t>[</w:t>
      </w:r>
      <w:proofErr w:type="gramEnd"/>
      <w:r w:rsidR="00061ADE" w:rsidRPr="001B53CC">
        <w:rPr>
          <w:rFonts w:ascii="Book Antiqua" w:hAnsi="Book Antiqua" w:cs="Tw Cen MT"/>
          <w:sz w:val="24"/>
          <w:szCs w:val="24"/>
          <w:vertAlign w:val="superscript"/>
        </w:rPr>
        <w:t>87]</w:t>
      </w:r>
      <w:r w:rsidRPr="001B53CC">
        <w:rPr>
          <w:rFonts w:ascii="Book Antiqua" w:hAnsi="Book Antiqua" w:cs="Tw Cen MT"/>
          <w:sz w:val="24"/>
          <w:szCs w:val="24"/>
        </w:rPr>
        <w:t xml:space="preserve"> make a compelling </w:t>
      </w:r>
      <w:r w:rsidR="00A54A6A" w:rsidRPr="001B53CC">
        <w:rPr>
          <w:rFonts w:ascii="Book Antiqua" w:hAnsi="Book Antiqua" w:cs="Tw Cen MT"/>
          <w:sz w:val="24"/>
          <w:szCs w:val="24"/>
        </w:rPr>
        <w:t>case for</w:t>
      </w:r>
      <w:r w:rsidRPr="001B53CC">
        <w:rPr>
          <w:rFonts w:ascii="Book Antiqua" w:hAnsi="Book Antiqua" w:cs="Tw Cen MT"/>
          <w:sz w:val="24"/>
          <w:szCs w:val="24"/>
        </w:rPr>
        <w:t xml:space="preserve"> </w:t>
      </w:r>
      <w:r w:rsidR="00A54A6A" w:rsidRPr="001B53CC">
        <w:rPr>
          <w:rFonts w:ascii="Book Antiqua" w:hAnsi="Book Antiqua" w:cs="Tw Cen MT"/>
          <w:sz w:val="24"/>
          <w:szCs w:val="24"/>
        </w:rPr>
        <w:t>the</w:t>
      </w:r>
      <w:r w:rsidRPr="001B53CC">
        <w:rPr>
          <w:rFonts w:ascii="Book Antiqua" w:hAnsi="Book Antiqua" w:cs="Tw Cen MT"/>
          <w:sz w:val="24"/>
          <w:szCs w:val="24"/>
        </w:rPr>
        <w:t xml:space="preserve"> incentives for suicide terrorism </w:t>
      </w:r>
      <w:r w:rsidR="0081751B" w:rsidRPr="001B53CC">
        <w:rPr>
          <w:rFonts w:ascii="Book Antiqua" w:hAnsi="Book Antiqua" w:cs="Tw Cen MT"/>
          <w:sz w:val="24"/>
          <w:szCs w:val="24"/>
        </w:rPr>
        <w:t>stemming from</w:t>
      </w:r>
      <w:r w:rsidRPr="001B53CC">
        <w:rPr>
          <w:rFonts w:ascii="Book Antiqua" w:hAnsi="Book Antiqua" w:cs="Tw Cen MT"/>
          <w:sz w:val="24"/>
          <w:szCs w:val="24"/>
        </w:rPr>
        <w:t xml:space="preserve"> group dynamics </w:t>
      </w:r>
      <w:r w:rsidR="00A54A6A" w:rsidRPr="001B53CC">
        <w:rPr>
          <w:rFonts w:ascii="Book Antiqua" w:hAnsi="Book Antiqua" w:cs="Tw Cen MT"/>
          <w:sz w:val="24"/>
          <w:szCs w:val="24"/>
        </w:rPr>
        <w:t xml:space="preserve">that </w:t>
      </w:r>
      <w:r w:rsidRPr="001B53CC">
        <w:rPr>
          <w:rFonts w:ascii="Book Antiqua" w:hAnsi="Book Antiqua" w:cs="Tw Cen MT"/>
          <w:sz w:val="24"/>
          <w:szCs w:val="24"/>
        </w:rPr>
        <w:t>extend beyond self and family</w:t>
      </w:r>
      <w:r w:rsidR="0077660E" w:rsidRPr="001B53CC">
        <w:rPr>
          <w:rFonts w:ascii="Book Antiqua" w:hAnsi="Book Antiqua" w:cs="Tw Cen MT"/>
          <w:sz w:val="24"/>
          <w:szCs w:val="24"/>
        </w:rPr>
        <w:t>.</w:t>
      </w:r>
      <w:r w:rsidR="009E5AA5">
        <w:rPr>
          <w:rFonts w:ascii="Book Antiqua" w:hAnsi="Book Antiqua" w:cs="Tw Cen MT"/>
          <w:sz w:val="24"/>
          <w:szCs w:val="24"/>
        </w:rPr>
        <w:t xml:space="preserve"> </w:t>
      </w:r>
      <w:r w:rsidRPr="001B53CC">
        <w:rPr>
          <w:rFonts w:ascii="Book Antiqua" w:hAnsi="Book Antiqua" w:cs="Tw Cen MT"/>
          <w:sz w:val="24"/>
          <w:szCs w:val="24"/>
        </w:rPr>
        <w:t xml:space="preserve">Decisions to participate in suicide terrorism, they posit, are not made by conventional economic </w:t>
      </w:r>
      <w:r w:rsidR="00E66042" w:rsidRPr="001B53CC">
        <w:rPr>
          <w:rFonts w:ascii="Book Antiqua" w:hAnsi="Book Antiqua" w:cs="Tw Cen MT"/>
          <w:sz w:val="24"/>
          <w:szCs w:val="24"/>
        </w:rPr>
        <w:t xml:space="preserve">or consequentialist </w:t>
      </w:r>
      <w:r w:rsidRPr="001B53CC">
        <w:rPr>
          <w:rFonts w:ascii="Book Antiqua" w:hAnsi="Book Antiqua" w:cs="Tw Cen MT"/>
          <w:sz w:val="24"/>
          <w:szCs w:val="24"/>
        </w:rPr>
        <w:t xml:space="preserve">reasoning </w:t>
      </w:r>
      <w:r w:rsidR="00E66042" w:rsidRPr="001B53CC">
        <w:rPr>
          <w:rFonts w:ascii="Book Antiqua" w:hAnsi="Book Antiqua" w:cs="Tw Cen MT"/>
          <w:sz w:val="24"/>
          <w:szCs w:val="24"/>
        </w:rPr>
        <w:t xml:space="preserve">based on analyses of </w:t>
      </w:r>
      <w:r w:rsidRPr="001B53CC">
        <w:rPr>
          <w:rFonts w:ascii="Book Antiqua" w:hAnsi="Book Antiqua" w:cs="Tw Cen MT"/>
          <w:sz w:val="24"/>
          <w:szCs w:val="24"/>
        </w:rPr>
        <w:t>cost and benefit.</w:t>
      </w:r>
      <w:r w:rsidR="009E5AA5">
        <w:rPr>
          <w:rFonts w:ascii="Book Antiqua" w:hAnsi="Book Antiqua" w:cs="Tw Cen MT"/>
          <w:sz w:val="24"/>
          <w:szCs w:val="24"/>
        </w:rPr>
        <w:t xml:space="preserve"> </w:t>
      </w:r>
      <w:r w:rsidRPr="001B53CC">
        <w:rPr>
          <w:rFonts w:ascii="Book Antiqua" w:hAnsi="Book Antiqua" w:cs="Tw Cen MT"/>
          <w:sz w:val="24"/>
          <w:szCs w:val="24"/>
        </w:rPr>
        <w:t>This is not surprising, given that from the perspective of tangible results such as winning a war or achieving political ends, suicide terrorism is not</w:t>
      </w:r>
      <w:r w:rsidR="00E66042" w:rsidRPr="001B53CC">
        <w:rPr>
          <w:rFonts w:ascii="Book Antiqua" w:hAnsi="Book Antiqua" w:cs="Tw Cen MT"/>
          <w:sz w:val="24"/>
          <w:szCs w:val="24"/>
        </w:rPr>
        <w:t xml:space="preserve"> particularly effective</w:t>
      </w:r>
      <w:r w:rsidR="003473C0" w:rsidRPr="001B53CC">
        <w:rPr>
          <w:rFonts w:ascii="Book Antiqua" w:hAnsi="Book Antiqua" w:cs="Tw Cen MT"/>
          <w:sz w:val="24"/>
          <w:szCs w:val="24"/>
          <w:vertAlign w:val="superscript"/>
        </w:rPr>
        <w:t>[88]</w:t>
      </w:r>
      <w:r w:rsidR="00E66042" w:rsidRPr="001B53CC">
        <w:rPr>
          <w:rFonts w:ascii="Book Antiqua" w:hAnsi="Book Antiqua" w:cs="Tw Cen MT"/>
          <w:sz w:val="24"/>
          <w:szCs w:val="24"/>
        </w:rPr>
        <w:t>.</w:t>
      </w:r>
      <w:r w:rsidR="009E5AA5">
        <w:rPr>
          <w:rFonts w:ascii="Book Antiqua" w:hAnsi="Book Antiqua" w:cs="Tw Cen MT"/>
          <w:sz w:val="24"/>
          <w:szCs w:val="24"/>
        </w:rPr>
        <w:t xml:space="preserve"> </w:t>
      </w:r>
      <w:r w:rsidR="00E66042" w:rsidRPr="001B53CC">
        <w:rPr>
          <w:rFonts w:ascii="Book Antiqua" w:hAnsi="Book Antiqua" w:cs="Tw Cen MT"/>
          <w:sz w:val="24"/>
          <w:szCs w:val="24"/>
        </w:rPr>
        <w:t>Instead, such decisions seem to be ma</w:t>
      </w:r>
      <w:r w:rsidR="00127AF1" w:rsidRPr="001B53CC">
        <w:rPr>
          <w:rFonts w:ascii="Book Antiqua" w:hAnsi="Book Antiqua" w:cs="Tw Cen MT"/>
          <w:sz w:val="24"/>
          <w:szCs w:val="24"/>
        </w:rPr>
        <w:t xml:space="preserve">de using moral or deontic </w:t>
      </w:r>
      <w:r w:rsidR="00E66042" w:rsidRPr="001B53CC">
        <w:rPr>
          <w:rFonts w:ascii="Book Antiqua" w:hAnsi="Book Antiqua" w:cs="Tw Cen MT"/>
          <w:sz w:val="24"/>
          <w:szCs w:val="24"/>
        </w:rPr>
        <w:t>reasoning based on “sacred values.”</w:t>
      </w:r>
      <w:r w:rsidR="009E5AA5">
        <w:rPr>
          <w:rFonts w:ascii="Book Antiqua" w:hAnsi="Book Antiqua" w:cs="Tw Cen MT"/>
          <w:sz w:val="24"/>
          <w:szCs w:val="24"/>
        </w:rPr>
        <w:t xml:space="preserve"> </w:t>
      </w:r>
      <w:r w:rsidR="00127AF1" w:rsidRPr="001B53CC">
        <w:rPr>
          <w:rFonts w:ascii="Book Antiqua" w:hAnsi="Book Antiqua" w:cs="Tw Cen MT"/>
          <w:sz w:val="24"/>
          <w:szCs w:val="24"/>
        </w:rPr>
        <w:t>Deontic</w:t>
      </w:r>
      <w:r w:rsidR="00774FFB" w:rsidRPr="001B53CC">
        <w:rPr>
          <w:rFonts w:ascii="Book Antiqua" w:hAnsi="Book Antiqua" w:cs="Tw Cen MT"/>
          <w:sz w:val="24"/>
          <w:szCs w:val="24"/>
        </w:rPr>
        <w:t xml:space="preserve"> reasoning involves absolute rights and wrongs that trump concerns about </w:t>
      </w:r>
      <w:r w:rsidR="00127AF1" w:rsidRPr="001B53CC">
        <w:rPr>
          <w:rFonts w:ascii="Book Antiqua" w:hAnsi="Book Antiqua" w:cs="Tw Cen MT"/>
          <w:sz w:val="24"/>
          <w:szCs w:val="24"/>
        </w:rPr>
        <w:t xml:space="preserve">risk or </w:t>
      </w:r>
      <w:r w:rsidR="00774FFB" w:rsidRPr="001B53CC">
        <w:rPr>
          <w:rFonts w:ascii="Book Antiqua" w:hAnsi="Book Antiqua" w:cs="Tw Cen MT"/>
          <w:sz w:val="24"/>
          <w:szCs w:val="24"/>
        </w:rPr>
        <w:t xml:space="preserve">cost, leading people to act independently of outcome or prospects of </w:t>
      </w:r>
      <w:proofErr w:type="gramStart"/>
      <w:r w:rsidR="00774FFB" w:rsidRPr="001B53CC">
        <w:rPr>
          <w:rFonts w:ascii="Book Antiqua" w:hAnsi="Book Antiqua" w:cs="Tw Cen MT"/>
          <w:sz w:val="24"/>
          <w:szCs w:val="24"/>
        </w:rPr>
        <w:t>success</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89]</w:t>
      </w:r>
      <w:r w:rsidR="00774FFB" w:rsidRPr="001B53CC">
        <w:rPr>
          <w:rFonts w:ascii="Book Antiqua" w:hAnsi="Book Antiqua" w:cs="Tw Cen MT"/>
          <w:sz w:val="24"/>
          <w:szCs w:val="24"/>
        </w:rPr>
        <w:t>.</w:t>
      </w:r>
      <w:r w:rsidR="009E5AA5">
        <w:rPr>
          <w:rFonts w:ascii="Book Antiqua" w:hAnsi="Book Antiqua" w:cs="Tw Cen MT"/>
          <w:sz w:val="24"/>
          <w:szCs w:val="24"/>
        </w:rPr>
        <w:t xml:space="preserve"> </w:t>
      </w:r>
      <w:r w:rsidR="00B7644A" w:rsidRPr="001B53CC">
        <w:rPr>
          <w:rFonts w:ascii="Book Antiqua" w:hAnsi="Book Antiqua" w:cs="Tw Cen MT"/>
          <w:sz w:val="24"/>
          <w:szCs w:val="24"/>
        </w:rPr>
        <w:t xml:space="preserve">Likewise, conflicts over sacred values have the potential to result in violent behavior </w:t>
      </w:r>
      <w:r w:rsidR="0081751B" w:rsidRPr="001B53CC">
        <w:rPr>
          <w:rFonts w:ascii="Book Antiqua" w:hAnsi="Book Antiqua" w:cs="Tw Cen MT"/>
          <w:sz w:val="24"/>
          <w:szCs w:val="24"/>
        </w:rPr>
        <w:t>such as</w:t>
      </w:r>
      <w:r w:rsidR="00B7644A" w:rsidRPr="001B53CC">
        <w:rPr>
          <w:rFonts w:ascii="Book Antiqua" w:hAnsi="Book Antiqua" w:cs="Tw Cen MT"/>
          <w:sz w:val="24"/>
          <w:szCs w:val="24"/>
        </w:rPr>
        <w:t xml:space="preserve"> suicide terrorism.</w:t>
      </w:r>
      <w:r w:rsidR="009E5AA5">
        <w:rPr>
          <w:rFonts w:ascii="Book Antiqua" w:hAnsi="Book Antiqua" w:cs="Tw Cen MT"/>
          <w:sz w:val="24"/>
          <w:szCs w:val="24"/>
        </w:rPr>
        <w:t xml:space="preserve"> </w:t>
      </w:r>
      <w:r w:rsidR="00B51D41" w:rsidRPr="001B53CC">
        <w:rPr>
          <w:rFonts w:ascii="Book Antiqua" w:hAnsi="Book Antiqua" w:cs="Tw Cen MT"/>
          <w:sz w:val="24"/>
          <w:szCs w:val="24"/>
        </w:rPr>
        <w:t>Based on experiments using subjects in the U</w:t>
      </w:r>
      <w:r w:rsidR="005A0F0B">
        <w:rPr>
          <w:rFonts w:ascii="Book Antiqua" w:hAnsi="Book Antiqua" w:cs="Tw Cen MT" w:hint="eastAsia"/>
          <w:sz w:val="24"/>
          <w:szCs w:val="24"/>
          <w:lang w:eastAsia="zh-CN"/>
        </w:rPr>
        <w:t xml:space="preserve">nited </w:t>
      </w:r>
      <w:r w:rsidR="005A0F0B">
        <w:rPr>
          <w:rFonts w:ascii="Book Antiqua" w:hAnsi="Book Antiqua" w:cs="Tw Cen MT"/>
          <w:sz w:val="24"/>
          <w:szCs w:val="24"/>
        </w:rPr>
        <w:t>S</w:t>
      </w:r>
      <w:r w:rsidR="005A0F0B">
        <w:rPr>
          <w:rFonts w:ascii="Book Antiqua" w:hAnsi="Book Antiqua" w:cs="Tw Cen MT" w:hint="eastAsia"/>
          <w:sz w:val="24"/>
          <w:szCs w:val="24"/>
          <w:lang w:eastAsia="zh-CN"/>
        </w:rPr>
        <w:t>tates</w:t>
      </w:r>
      <w:r w:rsidR="00B51D41" w:rsidRPr="001B53CC">
        <w:rPr>
          <w:rFonts w:ascii="Book Antiqua" w:hAnsi="Book Antiqua" w:cs="Tw Cen MT"/>
          <w:sz w:val="24"/>
          <w:szCs w:val="24"/>
        </w:rPr>
        <w:t xml:space="preserve">, Africa, and the Middle East, Ginges and </w:t>
      </w:r>
      <w:proofErr w:type="gramStart"/>
      <w:r w:rsidR="00B51D41" w:rsidRPr="001B53CC">
        <w:rPr>
          <w:rFonts w:ascii="Book Antiqua" w:hAnsi="Book Antiqua" w:cs="Tw Cen MT"/>
          <w:sz w:val="24"/>
          <w:szCs w:val="24"/>
        </w:rPr>
        <w:t>Atran</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90]</w:t>
      </w:r>
      <w:r w:rsidR="00B51D41" w:rsidRPr="001B53CC">
        <w:rPr>
          <w:rFonts w:ascii="Book Antiqua" w:hAnsi="Book Antiqua" w:cs="Tw Cen MT"/>
          <w:sz w:val="24"/>
          <w:szCs w:val="24"/>
        </w:rPr>
        <w:t xml:space="preserve"> demonstrated that </w:t>
      </w:r>
      <w:r w:rsidR="000F6787" w:rsidRPr="001B53CC">
        <w:rPr>
          <w:rFonts w:ascii="Book Antiqua" w:hAnsi="Book Antiqua" w:cs="Tw Cen MT"/>
          <w:sz w:val="24"/>
          <w:szCs w:val="24"/>
        </w:rPr>
        <w:t xml:space="preserve">hypothetical </w:t>
      </w:r>
      <w:r w:rsidR="00B51D41" w:rsidRPr="001B53CC">
        <w:rPr>
          <w:rFonts w:ascii="Book Antiqua" w:hAnsi="Book Antiqua" w:cs="Tw Cen MT"/>
          <w:sz w:val="24"/>
          <w:szCs w:val="24"/>
        </w:rPr>
        <w:t xml:space="preserve">decisions to </w:t>
      </w:r>
      <w:r w:rsidR="00BE157F" w:rsidRPr="001B53CC">
        <w:rPr>
          <w:rFonts w:ascii="Book Antiqua" w:hAnsi="Book Antiqua" w:cs="Tw Cen MT"/>
          <w:sz w:val="24"/>
          <w:szCs w:val="24"/>
        </w:rPr>
        <w:t>choose</w:t>
      </w:r>
      <w:r w:rsidR="00B51D41" w:rsidRPr="001B53CC">
        <w:rPr>
          <w:rFonts w:ascii="Book Antiqua" w:hAnsi="Book Antiqua" w:cs="Tw Cen MT"/>
          <w:sz w:val="24"/>
          <w:szCs w:val="24"/>
        </w:rPr>
        <w:t xml:space="preserve"> militancy as opposed to diplomacy are based on sacred values that subordinate considerations about </w:t>
      </w:r>
      <w:r w:rsidR="000F6787" w:rsidRPr="001B53CC">
        <w:rPr>
          <w:rFonts w:ascii="Book Antiqua" w:hAnsi="Book Antiqua" w:cs="Tw Cen MT"/>
          <w:sz w:val="24"/>
          <w:szCs w:val="24"/>
        </w:rPr>
        <w:t>cost.</w:t>
      </w:r>
      <w:r w:rsidR="009E5AA5">
        <w:rPr>
          <w:rFonts w:ascii="Book Antiqua" w:hAnsi="Book Antiqua" w:cs="Tw Cen MT"/>
          <w:sz w:val="24"/>
          <w:szCs w:val="24"/>
        </w:rPr>
        <w:t xml:space="preserve"> </w:t>
      </w:r>
      <w:r w:rsidR="000F6787" w:rsidRPr="001B53CC">
        <w:rPr>
          <w:rFonts w:ascii="Book Antiqua" w:hAnsi="Book Antiqua" w:cs="Tw Cen MT"/>
          <w:sz w:val="24"/>
          <w:szCs w:val="24"/>
        </w:rPr>
        <w:t xml:space="preserve">Also, when </w:t>
      </w:r>
      <w:r w:rsidR="00B51D41" w:rsidRPr="001B53CC">
        <w:rPr>
          <w:rFonts w:ascii="Book Antiqua" w:hAnsi="Book Antiqua" w:cs="Tw Cen MT"/>
          <w:sz w:val="24"/>
          <w:szCs w:val="24"/>
        </w:rPr>
        <w:t xml:space="preserve">exposed to </w:t>
      </w:r>
      <w:r w:rsidR="000F6787" w:rsidRPr="001B53CC">
        <w:rPr>
          <w:rFonts w:ascii="Book Antiqua" w:hAnsi="Book Antiqua" w:cs="Tw Cen MT"/>
          <w:sz w:val="24"/>
          <w:szCs w:val="24"/>
        </w:rPr>
        <w:t>political dilemmas involving perceived moral violations such as torture, subjects preferred military responses.</w:t>
      </w:r>
      <w:r w:rsidR="009E5AA5">
        <w:rPr>
          <w:rFonts w:ascii="Book Antiqua" w:hAnsi="Book Antiqua" w:cs="Tw Cen MT"/>
          <w:sz w:val="24"/>
          <w:szCs w:val="24"/>
        </w:rPr>
        <w:t xml:space="preserve"> </w:t>
      </w:r>
      <w:r w:rsidR="000F6787" w:rsidRPr="001B53CC">
        <w:rPr>
          <w:rFonts w:ascii="Book Antiqua" w:hAnsi="Book Antiqua" w:cs="Tw Cen MT"/>
          <w:sz w:val="24"/>
          <w:szCs w:val="24"/>
        </w:rPr>
        <w:t>Interestingly, using Palestinian and Israeli subjects, participants violently rejected compromise when material incentives were offered as a strategy to give up sacred values, but were willing to compromise when apologies and other symbolic gestures of respect were offered</w:t>
      </w:r>
      <w:r w:rsidR="003473C0" w:rsidRPr="001B53CC">
        <w:rPr>
          <w:rFonts w:ascii="Book Antiqua" w:hAnsi="Book Antiqua" w:cs="Tw Cen MT"/>
          <w:sz w:val="24"/>
          <w:szCs w:val="24"/>
          <w:vertAlign w:val="superscript"/>
        </w:rPr>
        <w:t>[91]</w:t>
      </w:r>
      <w:r w:rsidR="000F6787" w:rsidRPr="001B53CC">
        <w:rPr>
          <w:rFonts w:ascii="Book Antiqua" w:hAnsi="Book Antiqua" w:cs="Tw Cen MT"/>
          <w:sz w:val="24"/>
          <w:szCs w:val="24"/>
        </w:rPr>
        <w:t>.</w:t>
      </w:r>
      <w:r w:rsidR="009E5AA5">
        <w:rPr>
          <w:rFonts w:ascii="Book Antiqua" w:hAnsi="Book Antiqua" w:cs="Tw Cen MT"/>
          <w:sz w:val="24"/>
          <w:szCs w:val="24"/>
        </w:rPr>
        <w:t xml:space="preserve"> </w:t>
      </w:r>
      <w:r w:rsidR="00893005" w:rsidRPr="001B53CC">
        <w:rPr>
          <w:rFonts w:ascii="Book Antiqua" w:hAnsi="Book Antiqua" w:cs="Tw Cen MT"/>
          <w:sz w:val="24"/>
          <w:szCs w:val="24"/>
        </w:rPr>
        <w:t xml:space="preserve">Based on neuroimaging studies, such </w:t>
      </w:r>
      <w:r w:rsidR="000F6787" w:rsidRPr="001B53CC">
        <w:rPr>
          <w:rFonts w:ascii="Book Antiqua" w:hAnsi="Book Antiqua" w:cs="Tw Cen MT"/>
          <w:sz w:val="24"/>
          <w:szCs w:val="24"/>
        </w:rPr>
        <w:t>deontic reasoning</w:t>
      </w:r>
      <w:r w:rsidR="00893005" w:rsidRPr="001B53CC">
        <w:rPr>
          <w:rFonts w:ascii="Book Antiqua" w:hAnsi="Book Antiqua" w:cs="Tw Cen MT"/>
          <w:sz w:val="24"/>
          <w:szCs w:val="24"/>
        </w:rPr>
        <w:t xml:space="preserve"> </w:t>
      </w:r>
      <w:r w:rsidR="0081751B" w:rsidRPr="001B53CC">
        <w:rPr>
          <w:rFonts w:ascii="Book Antiqua" w:hAnsi="Book Antiqua" w:cs="Tw Cen MT"/>
          <w:sz w:val="24"/>
          <w:szCs w:val="24"/>
        </w:rPr>
        <w:t>based on</w:t>
      </w:r>
      <w:r w:rsidR="00893005" w:rsidRPr="001B53CC">
        <w:rPr>
          <w:rFonts w:ascii="Book Antiqua" w:hAnsi="Book Antiqua" w:cs="Tw Cen MT"/>
          <w:sz w:val="24"/>
          <w:szCs w:val="24"/>
        </w:rPr>
        <w:t xml:space="preserve"> sacred values seems to be localizable to specific brain </w:t>
      </w:r>
      <w:proofErr w:type="gramStart"/>
      <w:r w:rsidR="00893005" w:rsidRPr="001B53CC">
        <w:rPr>
          <w:rFonts w:ascii="Book Antiqua" w:hAnsi="Book Antiqua" w:cs="Tw Cen MT"/>
          <w:sz w:val="24"/>
          <w:szCs w:val="24"/>
        </w:rPr>
        <w:t>regions</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89]</w:t>
      </w:r>
      <w:r w:rsidR="00893005" w:rsidRPr="001B53CC">
        <w:rPr>
          <w:rFonts w:ascii="Book Antiqua" w:hAnsi="Book Antiqua" w:cs="Tw Cen MT"/>
          <w:sz w:val="24"/>
          <w:szCs w:val="24"/>
        </w:rPr>
        <w:t xml:space="preserve">. </w:t>
      </w:r>
    </w:p>
    <w:p w14:paraId="3A7793A2" w14:textId="010D3CBC" w:rsidR="00351264" w:rsidRPr="001B53CC" w:rsidRDefault="00893005"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Importantly, this research on sacred values indicates that </w:t>
      </w:r>
      <w:r w:rsidR="00BE157F" w:rsidRPr="001B53CC">
        <w:rPr>
          <w:rFonts w:ascii="Book Antiqua" w:hAnsi="Book Antiqua" w:cs="Tw Cen MT"/>
          <w:sz w:val="24"/>
          <w:szCs w:val="24"/>
        </w:rPr>
        <w:t xml:space="preserve">the motivations for </w:t>
      </w:r>
      <w:r w:rsidRPr="001B53CC">
        <w:rPr>
          <w:rFonts w:ascii="Book Antiqua" w:hAnsi="Book Antiqua" w:cs="Tw Cen MT"/>
          <w:sz w:val="24"/>
          <w:szCs w:val="24"/>
        </w:rPr>
        <w:t>political violence are not unique to Islamic militants.</w:t>
      </w:r>
      <w:r w:rsidR="009E5AA5">
        <w:rPr>
          <w:rFonts w:ascii="Book Antiqua" w:hAnsi="Book Antiqua" w:cs="Tw Cen MT"/>
          <w:sz w:val="24"/>
          <w:szCs w:val="24"/>
        </w:rPr>
        <w:t xml:space="preserve"> </w:t>
      </w:r>
      <w:r w:rsidRPr="001B53CC">
        <w:rPr>
          <w:rFonts w:ascii="Book Antiqua" w:hAnsi="Book Antiqua" w:cs="Tw Cen MT"/>
          <w:sz w:val="24"/>
          <w:szCs w:val="24"/>
        </w:rPr>
        <w:t xml:space="preserve">Still, </w:t>
      </w:r>
      <w:r w:rsidR="00603D91" w:rsidRPr="001B53CC">
        <w:rPr>
          <w:rFonts w:ascii="Book Antiqua" w:hAnsi="Book Antiqua" w:cs="Tw Cen MT"/>
          <w:sz w:val="24"/>
          <w:szCs w:val="24"/>
        </w:rPr>
        <w:t xml:space="preserve">it </w:t>
      </w:r>
      <w:r w:rsidR="00127AF1" w:rsidRPr="001B53CC">
        <w:rPr>
          <w:rFonts w:ascii="Book Antiqua" w:hAnsi="Book Antiqua" w:cs="Tw Cen MT"/>
          <w:sz w:val="24"/>
          <w:szCs w:val="24"/>
        </w:rPr>
        <w:t>begs</w:t>
      </w:r>
      <w:r w:rsidR="00603D91" w:rsidRPr="001B53CC">
        <w:rPr>
          <w:rFonts w:ascii="Book Antiqua" w:hAnsi="Book Antiqua" w:cs="Tw Cen MT"/>
          <w:sz w:val="24"/>
          <w:szCs w:val="24"/>
        </w:rPr>
        <w:t xml:space="preserve"> the question of what sacred values drive participation in suicide terrorism within this population.</w:t>
      </w:r>
      <w:r w:rsidR="009E5AA5">
        <w:rPr>
          <w:rFonts w:ascii="Book Antiqua" w:hAnsi="Book Antiqua" w:cs="Tw Cen MT"/>
          <w:sz w:val="24"/>
          <w:szCs w:val="24"/>
        </w:rPr>
        <w:t xml:space="preserve"> </w:t>
      </w:r>
      <w:r w:rsidR="00603D91" w:rsidRPr="001B53CC">
        <w:rPr>
          <w:rFonts w:ascii="Book Antiqua" w:hAnsi="Book Antiqua" w:cs="Tw Cen MT"/>
          <w:sz w:val="24"/>
          <w:szCs w:val="24"/>
        </w:rPr>
        <w:t xml:space="preserve">In addition to </w:t>
      </w:r>
      <w:r w:rsidR="00E66042" w:rsidRPr="001B53CC">
        <w:rPr>
          <w:rFonts w:ascii="Book Antiqua" w:hAnsi="Book Antiqua" w:cs="Tw Cen MT"/>
          <w:sz w:val="24"/>
          <w:szCs w:val="24"/>
        </w:rPr>
        <w:t xml:space="preserve">the </w:t>
      </w:r>
      <w:r w:rsidR="00603D91" w:rsidRPr="001B53CC">
        <w:rPr>
          <w:rFonts w:ascii="Book Antiqua" w:hAnsi="Book Antiqua" w:cs="Tw Cen MT"/>
          <w:sz w:val="24"/>
          <w:szCs w:val="24"/>
        </w:rPr>
        <w:t xml:space="preserve">religious </w:t>
      </w:r>
      <w:r w:rsidR="00E66042" w:rsidRPr="001B53CC">
        <w:rPr>
          <w:rFonts w:ascii="Book Antiqua" w:hAnsi="Book Antiqua" w:cs="Tw Cen MT"/>
          <w:sz w:val="24"/>
          <w:szCs w:val="24"/>
        </w:rPr>
        <w:t xml:space="preserve">concepts of jihad and martyrdom, </w:t>
      </w:r>
      <w:r w:rsidR="00351264" w:rsidRPr="001B53CC">
        <w:rPr>
          <w:rFonts w:ascii="Book Antiqua" w:hAnsi="Book Antiqua" w:cs="Tw Cen MT"/>
          <w:sz w:val="24"/>
          <w:szCs w:val="24"/>
        </w:rPr>
        <w:t xml:space="preserve">the </w:t>
      </w:r>
      <w:r w:rsidR="00603D91" w:rsidRPr="001B53CC">
        <w:rPr>
          <w:rFonts w:ascii="Book Antiqua" w:hAnsi="Book Antiqua" w:cs="Tw Cen MT"/>
          <w:sz w:val="24"/>
          <w:szCs w:val="24"/>
        </w:rPr>
        <w:t xml:space="preserve">sacred values of Islamic militants </w:t>
      </w:r>
      <w:r w:rsidR="00127AF1" w:rsidRPr="001B53CC">
        <w:rPr>
          <w:rFonts w:ascii="Book Antiqua" w:hAnsi="Book Antiqua" w:cs="Tw Cen MT"/>
          <w:sz w:val="24"/>
          <w:szCs w:val="24"/>
        </w:rPr>
        <w:t>may</w:t>
      </w:r>
      <w:r w:rsidR="00603D91" w:rsidRPr="001B53CC">
        <w:rPr>
          <w:rFonts w:ascii="Book Antiqua" w:hAnsi="Book Antiqua" w:cs="Tw Cen MT"/>
          <w:sz w:val="24"/>
          <w:szCs w:val="24"/>
        </w:rPr>
        <w:t xml:space="preserve"> also </w:t>
      </w:r>
      <w:r w:rsidR="00127AF1" w:rsidRPr="001B53CC">
        <w:rPr>
          <w:rFonts w:ascii="Book Antiqua" w:hAnsi="Book Antiqua" w:cs="Tw Cen MT"/>
          <w:sz w:val="24"/>
          <w:szCs w:val="24"/>
        </w:rPr>
        <w:t xml:space="preserve">be </w:t>
      </w:r>
      <w:r w:rsidR="00603D91" w:rsidRPr="001B53CC">
        <w:rPr>
          <w:rFonts w:ascii="Book Antiqua" w:hAnsi="Book Antiqua" w:cs="Tw Cen MT"/>
          <w:sz w:val="24"/>
          <w:szCs w:val="24"/>
        </w:rPr>
        <w:t xml:space="preserve">related </w:t>
      </w:r>
      <w:r w:rsidRPr="001B53CC">
        <w:rPr>
          <w:rFonts w:ascii="Book Antiqua" w:hAnsi="Book Antiqua" w:cs="Tw Cen MT"/>
          <w:sz w:val="24"/>
          <w:szCs w:val="24"/>
        </w:rPr>
        <w:t xml:space="preserve">to </w:t>
      </w:r>
      <w:r w:rsidR="00351264" w:rsidRPr="001B53CC">
        <w:rPr>
          <w:rFonts w:ascii="Book Antiqua" w:hAnsi="Book Antiqua" w:cs="Tw Cen MT"/>
          <w:sz w:val="24"/>
          <w:szCs w:val="24"/>
        </w:rPr>
        <w:t xml:space="preserve">a </w:t>
      </w:r>
      <w:r w:rsidR="00603D91" w:rsidRPr="001B53CC">
        <w:rPr>
          <w:rFonts w:ascii="Book Antiqua" w:hAnsi="Book Antiqua" w:cs="Tw Cen MT"/>
          <w:sz w:val="24"/>
          <w:szCs w:val="24"/>
        </w:rPr>
        <w:t>collective identity</w:t>
      </w:r>
      <w:r w:rsidR="00351264" w:rsidRPr="001B53CC">
        <w:rPr>
          <w:rFonts w:ascii="Book Antiqua" w:hAnsi="Book Antiqua" w:cs="Tw Cen MT"/>
          <w:sz w:val="24"/>
          <w:szCs w:val="24"/>
        </w:rPr>
        <w:t xml:space="preserve"> rooted not only </w:t>
      </w:r>
      <w:r w:rsidR="00127AF1" w:rsidRPr="001B53CC">
        <w:rPr>
          <w:rFonts w:ascii="Book Antiqua" w:hAnsi="Book Antiqua" w:cs="Tw Cen MT"/>
          <w:sz w:val="24"/>
          <w:szCs w:val="24"/>
        </w:rPr>
        <w:t xml:space="preserve">in </w:t>
      </w:r>
      <w:r w:rsidR="00351264" w:rsidRPr="001B53CC">
        <w:rPr>
          <w:rFonts w:ascii="Book Antiqua" w:hAnsi="Book Antiqua" w:cs="Tw Cen MT"/>
          <w:sz w:val="24"/>
          <w:szCs w:val="24"/>
        </w:rPr>
        <w:t xml:space="preserve">religion, but </w:t>
      </w:r>
      <w:r w:rsidR="0077660E" w:rsidRPr="001B53CC">
        <w:rPr>
          <w:rFonts w:ascii="Book Antiqua" w:hAnsi="Book Antiqua" w:cs="Tw Cen MT"/>
          <w:sz w:val="24"/>
          <w:szCs w:val="24"/>
        </w:rPr>
        <w:t xml:space="preserve">geography and </w:t>
      </w:r>
      <w:r w:rsidR="00351264" w:rsidRPr="001B53CC">
        <w:rPr>
          <w:rFonts w:ascii="Book Antiqua" w:hAnsi="Book Antiqua" w:cs="Tw Cen MT"/>
          <w:sz w:val="24"/>
          <w:szCs w:val="24"/>
        </w:rPr>
        <w:lastRenderedPageBreak/>
        <w:t>eth</w:t>
      </w:r>
      <w:r w:rsidR="0077660E" w:rsidRPr="001B53CC">
        <w:rPr>
          <w:rFonts w:ascii="Book Antiqua" w:hAnsi="Book Antiqua" w:cs="Tw Cen MT"/>
          <w:sz w:val="24"/>
          <w:szCs w:val="24"/>
        </w:rPr>
        <w:t>nicity.</w:t>
      </w:r>
      <w:r w:rsidR="009E5AA5">
        <w:rPr>
          <w:rFonts w:ascii="Book Antiqua" w:hAnsi="Book Antiqua" w:cs="Tw Cen MT"/>
          <w:sz w:val="24"/>
          <w:szCs w:val="24"/>
        </w:rPr>
        <w:t xml:space="preserve"> </w:t>
      </w:r>
      <w:r w:rsidR="00351264" w:rsidRPr="001B53CC">
        <w:rPr>
          <w:rFonts w:ascii="Book Antiqua" w:hAnsi="Book Antiqua" w:cs="Tw Cen MT"/>
          <w:sz w:val="24"/>
          <w:szCs w:val="24"/>
        </w:rPr>
        <w:t xml:space="preserve">It has been shown that strong identification with a particular culture or subculture is predictive of the willingness to participate in political violence, for example, as a way to </w:t>
      </w:r>
      <w:r w:rsidR="00C53DE5" w:rsidRPr="001B53CC">
        <w:rPr>
          <w:rFonts w:ascii="Book Antiqua" w:hAnsi="Book Antiqua" w:cs="Tw Cen MT"/>
          <w:sz w:val="24"/>
          <w:szCs w:val="24"/>
        </w:rPr>
        <w:t>gain “justice for my people”</w:t>
      </w:r>
      <w:r w:rsidR="003473C0" w:rsidRPr="001B53CC">
        <w:rPr>
          <w:rFonts w:ascii="Book Antiqua" w:hAnsi="Book Antiqua" w:cs="Tw Cen MT"/>
          <w:sz w:val="24"/>
          <w:szCs w:val="24"/>
          <w:vertAlign w:val="superscript"/>
        </w:rPr>
        <w:t>[87]</w:t>
      </w:r>
      <w:r w:rsidR="00351264" w:rsidRPr="001B53CC">
        <w:rPr>
          <w:rFonts w:ascii="Book Antiqua" w:hAnsi="Book Antiqua" w:cs="Tw Cen MT"/>
          <w:sz w:val="24"/>
          <w:szCs w:val="24"/>
        </w:rPr>
        <w:t>.</w:t>
      </w:r>
      <w:r w:rsidR="009E5AA5">
        <w:rPr>
          <w:rFonts w:ascii="Book Antiqua" w:hAnsi="Book Antiqua" w:cs="Tw Cen MT"/>
          <w:sz w:val="24"/>
          <w:szCs w:val="24"/>
        </w:rPr>
        <w:t xml:space="preserve"> </w:t>
      </w:r>
    </w:p>
    <w:p w14:paraId="0947BC59" w14:textId="04737E48" w:rsidR="0077660E" w:rsidRPr="001B53CC" w:rsidRDefault="00DA26AF"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sz w:val="24"/>
          <w:szCs w:val="24"/>
        </w:rPr>
        <w:t xml:space="preserve">For Islamic militants, the </w:t>
      </w:r>
      <w:r w:rsidR="00BE157F" w:rsidRPr="001B53CC">
        <w:rPr>
          <w:rFonts w:ascii="Book Antiqua" w:hAnsi="Book Antiqua" w:cs="Tw Cen MT"/>
          <w:sz w:val="24"/>
          <w:szCs w:val="24"/>
        </w:rPr>
        <w:t>thirst</w:t>
      </w:r>
      <w:r w:rsidR="0077660E" w:rsidRPr="001B53CC">
        <w:rPr>
          <w:rFonts w:ascii="Book Antiqua" w:hAnsi="Book Antiqua" w:cs="Tw Cen MT"/>
          <w:sz w:val="24"/>
          <w:szCs w:val="24"/>
        </w:rPr>
        <w:t xml:space="preserve"> for justice</w:t>
      </w:r>
      <w:r w:rsidRPr="001B53CC">
        <w:rPr>
          <w:rFonts w:ascii="Book Antiqua" w:hAnsi="Book Antiqua" w:cs="Tw Cen MT"/>
          <w:sz w:val="24"/>
          <w:szCs w:val="24"/>
        </w:rPr>
        <w:t xml:space="preserve"> </w:t>
      </w:r>
      <w:r w:rsidR="00BE157F" w:rsidRPr="001B53CC">
        <w:rPr>
          <w:rFonts w:ascii="Book Antiqua" w:hAnsi="Book Antiqua" w:cs="Tw Cen MT"/>
          <w:sz w:val="24"/>
          <w:szCs w:val="24"/>
        </w:rPr>
        <w:t xml:space="preserve">may be born out of </w:t>
      </w:r>
      <w:r w:rsidRPr="001B53CC">
        <w:rPr>
          <w:rFonts w:ascii="Book Antiqua" w:hAnsi="Book Antiqua" w:cs="Tw Cen MT"/>
          <w:sz w:val="24"/>
          <w:szCs w:val="24"/>
        </w:rPr>
        <w:t xml:space="preserve">a variety of </w:t>
      </w:r>
      <w:r w:rsidR="00BE157F" w:rsidRPr="001B53CC">
        <w:rPr>
          <w:rFonts w:ascii="Book Antiqua" w:hAnsi="Book Antiqua" w:cs="Tw Cen MT"/>
          <w:sz w:val="24"/>
          <w:szCs w:val="24"/>
        </w:rPr>
        <w:t>circumstances</w:t>
      </w:r>
      <w:r w:rsidRPr="001B53CC">
        <w:rPr>
          <w:rFonts w:ascii="Book Antiqua" w:hAnsi="Book Antiqua" w:cs="Tw Cen MT"/>
          <w:sz w:val="24"/>
          <w:szCs w:val="24"/>
        </w:rPr>
        <w:t xml:space="preserve"> that begin with a longstanding unrealized wish to restore the caliphate that peaked in the 600s during </w:t>
      </w:r>
      <w:r w:rsidR="005360C9" w:rsidRPr="001B53CC">
        <w:rPr>
          <w:rFonts w:ascii="Book Antiqua" w:hAnsi="Book Antiqua" w:cs="Tw Cen MT"/>
          <w:sz w:val="24"/>
          <w:szCs w:val="24"/>
        </w:rPr>
        <w:t xml:space="preserve">the </w:t>
      </w:r>
      <w:r w:rsidRPr="001B53CC">
        <w:rPr>
          <w:rFonts w:ascii="Book Antiqua" w:hAnsi="Book Antiqua" w:cs="Tw Cen MT"/>
          <w:sz w:val="24"/>
          <w:szCs w:val="24"/>
        </w:rPr>
        <w:t>“Golden Age of Islam”</w:t>
      </w:r>
      <w:r w:rsidR="003473C0" w:rsidRPr="001B53CC">
        <w:rPr>
          <w:rFonts w:ascii="Book Antiqua" w:hAnsi="Book Antiqua" w:cs="Tw Cen MT"/>
          <w:sz w:val="24"/>
          <w:szCs w:val="24"/>
          <w:vertAlign w:val="superscript"/>
        </w:rPr>
        <w:t>[76,81]</w:t>
      </w:r>
      <w:r w:rsidRPr="001B53CC">
        <w:rPr>
          <w:rFonts w:ascii="Book Antiqua" w:hAnsi="Book Antiqua" w:cs="Tw Cen MT"/>
          <w:sz w:val="24"/>
          <w:szCs w:val="24"/>
        </w:rPr>
        <w:t>.</w:t>
      </w:r>
      <w:r w:rsidR="009E5AA5">
        <w:rPr>
          <w:rFonts w:ascii="Book Antiqua" w:hAnsi="Book Antiqua" w:cs="Tw Cen MT"/>
          <w:sz w:val="24"/>
          <w:szCs w:val="24"/>
        </w:rPr>
        <w:t xml:space="preserve"> </w:t>
      </w:r>
      <w:r w:rsidR="005360C9" w:rsidRPr="001B53CC">
        <w:rPr>
          <w:rFonts w:ascii="Book Antiqua" w:hAnsi="Book Antiqua" w:cs="Tw Cen MT"/>
          <w:sz w:val="24"/>
          <w:szCs w:val="24"/>
        </w:rPr>
        <w:t xml:space="preserve">Coupled with the fall of the Ottoman Empire, the military occupation of Palestine, and the current economic success of the West, there </w:t>
      </w:r>
      <w:r w:rsidR="001B2C0B" w:rsidRPr="001B53CC">
        <w:rPr>
          <w:rFonts w:ascii="Book Antiqua" w:hAnsi="Book Antiqua" w:cs="Tw Cen MT"/>
          <w:sz w:val="24"/>
          <w:szCs w:val="24"/>
        </w:rPr>
        <w:t>are</w:t>
      </w:r>
      <w:r w:rsidR="005360C9" w:rsidRPr="001B53CC">
        <w:rPr>
          <w:rFonts w:ascii="Book Antiqua" w:hAnsi="Book Antiqua" w:cs="Tw Cen MT"/>
          <w:sz w:val="24"/>
          <w:szCs w:val="24"/>
        </w:rPr>
        <w:t xml:space="preserve"> ample grounds for </w:t>
      </w:r>
      <w:r w:rsidR="00AD56D1" w:rsidRPr="001B53CC">
        <w:rPr>
          <w:rFonts w:ascii="Book Antiqua" w:hAnsi="Book Antiqua" w:cs="Tw Cen MT"/>
          <w:sz w:val="24"/>
          <w:szCs w:val="24"/>
        </w:rPr>
        <w:t xml:space="preserve">collective feelings of humiliation, </w:t>
      </w:r>
      <w:r w:rsidR="005360C9" w:rsidRPr="001B53CC">
        <w:rPr>
          <w:rFonts w:ascii="Book Antiqua" w:hAnsi="Book Antiqua" w:cs="Tw Cen MT"/>
          <w:sz w:val="24"/>
          <w:szCs w:val="24"/>
        </w:rPr>
        <w:t>resentment</w:t>
      </w:r>
      <w:r w:rsidR="00AD56D1" w:rsidRPr="001B53CC">
        <w:rPr>
          <w:rFonts w:ascii="Book Antiqua" w:hAnsi="Book Antiqua" w:cs="Tw Cen MT"/>
          <w:sz w:val="24"/>
          <w:szCs w:val="24"/>
        </w:rPr>
        <w:t xml:space="preserve">, and </w:t>
      </w:r>
      <w:proofErr w:type="gramStart"/>
      <w:r w:rsidR="00AD56D1" w:rsidRPr="001B53CC">
        <w:rPr>
          <w:rFonts w:ascii="Book Antiqua" w:hAnsi="Book Antiqua" w:cs="Tw Cen MT"/>
          <w:sz w:val="24"/>
          <w:szCs w:val="24"/>
        </w:rPr>
        <w:t>victimhood</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81,92]</w:t>
      </w:r>
      <w:r w:rsidR="00AD56D1" w:rsidRPr="001B53CC">
        <w:rPr>
          <w:rFonts w:ascii="Book Antiqua" w:hAnsi="Book Antiqua" w:cs="Tw Cen MT"/>
          <w:sz w:val="24"/>
          <w:szCs w:val="24"/>
        </w:rPr>
        <w:t>.</w:t>
      </w:r>
      <w:r w:rsidR="009E5AA5">
        <w:rPr>
          <w:rFonts w:ascii="Book Antiqua" w:hAnsi="Book Antiqua" w:cs="Tw Cen MT"/>
          <w:sz w:val="24"/>
          <w:szCs w:val="24"/>
        </w:rPr>
        <w:t xml:space="preserve"> </w:t>
      </w:r>
      <w:r w:rsidR="005360C9" w:rsidRPr="001B53CC">
        <w:rPr>
          <w:rFonts w:ascii="Book Antiqua" w:hAnsi="Book Antiqua" w:cs="Tw Cen MT"/>
          <w:sz w:val="24"/>
          <w:szCs w:val="24"/>
        </w:rPr>
        <w:t xml:space="preserve">On a more personal level, many suicide terrorists </w:t>
      </w:r>
      <w:r w:rsidR="00BE157F" w:rsidRPr="001B53CC">
        <w:rPr>
          <w:rFonts w:ascii="Book Antiqua" w:hAnsi="Book Antiqua" w:cs="Tw Cen MT"/>
          <w:sz w:val="24"/>
          <w:szCs w:val="24"/>
        </w:rPr>
        <w:t xml:space="preserve">have </w:t>
      </w:r>
      <w:r w:rsidR="005360C9" w:rsidRPr="001B53CC">
        <w:rPr>
          <w:rFonts w:ascii="Book Antiqua" w:hAnsi="Book Antiqua" w:cs="Tw Cen MT"/>
          <w:sz w:val="24"/>
          <w:szCs w:val="24"/>
        </w:rPr>
        <w:t>reported</w:t>
      </w:r>
      <w:r w:rsidR="001B2C0B" w:rsidRPr="001B53CC">
        <w:rPr>
          <w:rFonts w:ascii="Book Antiqua" w:hAnsi="Book Antiqua" w:cs="Tw Cen MT"/>
          <w:sz w:val="24"/>
          <w:szCs w:val="24"/>
        </w:rPr>
        <w:t xml:space="preserve"> that </w:t>
      </w:r>
      <w:r w:rsidR="005360C9" w:rsidRPr="001B53CC">
        <w:rPr>
          <w:rFonts w:ascii="Book Antiqua" w:hAnsi="Book Antiqua" w:cs="Tw Cen MT"/>
          <w:sz w:val="24"/>
          <w:szCs w:val="24"/>
        </w:rPr>
        <w:t xml:space="preserve">the death of a friend or family member </w:t>
      </w:r>
      <w:r w:rsidR="00AD56D1" w:rsidRPr="001B53CC">
        <w:rPr>
          <w:rFonts w:ascii="Book Antiqua" w:hAnsi="Book Antiqua" w:cs="Tw Cen MT"/>
          <w:sz w:val="24"/>
          <w:szCs w:val="24"/>
        </w:rPr>
        <w:t xml:space="preserve">in war </w:t>
      </w:r>
      <w:r w:rsidR="001B2C0B" w:rsidRPr="001B53CC">
        <w:rPr>
          <w:rFonts w:ascii="Book Antiqua" w:hAnsi="Book Antiqua" w:cs="Tw Cen MT"/>
          <w:sz w:val="24"/>
          <w:szCs w:val="24"/>
        </w:rPr>
        <w:t>spur</w:t>
      </w:r>
      <w:r w:rsidR="00AD56D1" w:rsidRPr="001B53CC">
        <w:rPr>
          <w:rFonts w:ascii="Book Antiqua" w:hAnsi="Book Antiqua" w:cs="Tw Cen MT"/>
          <w:sz w:val="24"/>
          <w:szCs w:val="24"/>
        </w:rPr>
        <w:t xml:space="preserve">red them into joining the </w:t>
      </w:r>
      <w:proofErr w:type="gramStart"/>
      <w:r w:rsidR="00AD56D1" w:rsidRPr="001B53CC">
        <w:rPr>
          <w:rFonts w:ascii="Book Antiqua" w:hAnsi="Book Antiqua" w:cs="Tw Cen MT"/>
          <w:sz w:val="24"/>
          <w:szCs w:val="24"/>
        </w:rPr>
        <w:t>cause</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76]</w:t>
      </w:r>
      <w:r w:rsidR="00AD56D1" w:rsidRPr="001B53CC">
        <w:rPr>
          <w:rFonts w:ascii="Book Antiqua" w:hAnsi="Book Antiqua" w:cs="Tw Cen MT"/>
          <w:sz w:val="24"/>
          <w:szCs w:val="24"/>
        </w:rPr>
        <w:t>.</w:t>
      </w:r>
      <w:r w:rsidR="009E5AA5">
        <w:rPr>
          <w:rFonts w:ascii="Book Antiqua" w:hAnsi="Book Antiqua" w:cs="Tw Cen MT"/>
          <w:sz w:val="24"/>
          <w:szCs w:val="24"/>
        </w:rPr>
        <w:t xml:space="preserve"> </w:t>
      </w:r>
      <w:r w:rsidR="0077660E" w:rsidRPr="001B53CC">
        <w:rPr>
          <w:rFonts w:ascii="Book Antiqua" w:hAnsi="Book Antiqua" w:cs="Tw Cen MT"/>
          <w:sz w:val="24"/>
          <w:szCs w:val="24"/>
        </w:rPr>
        <w:t xml:space="preserve">In this way, instrumental terrorism intended for political gain can transform into retributive terrorism, that is, terrorism for the sake of </w:t>
      </w:r>
      <w:proofErr w:type="gramStart"/>
      <w:r w:rsidR="0077660E" w:rsidRPr="001B53CC">
        <w:rPr>
          <w:rFonts w:ascii="Book Antiqua" w:hAnsi="Book Antiqua" w:cs="Tw Cen MT"/>
          <w:sz w:val="24"/>
          <w:szCs w:val="24"/>
        </w:rPr>
        <w:t>revenge</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93]</w:t>
      </w:r>
      <w:r w:rsidR="0077660E" w:rsidRPr="001B53CC">
        <w:rPr>
          <w:rFonts w:ascii="Book Antiqua" w:hAnsi="Book Antiqua" w:cs="Tw Cen MT"/>
          <w:sz w:val="24"/>
          <w:szCs w:val="24"/>
        </w:rPr>
        <w:t>.</w:t>
      </w:r>
      <w:r w:rsidR="009E5AA5">
        <w:rPr>
          <w:rFonts w:ascii="Book Antiqua" w:hAnsi="Book Antiqua" w:cs="Tw Cen MT"/>
          <w:sz w:val="24"/>
          <w:szCs w:val="24"/>
        </w:rPr>
        <w:t xml:space="preserve"> </w:t>
      </w:r>
    </w:p>
    <w:p w14:paraId="477641AD" w14:textId="29C044DA" w:rsidR="00315124" w:rsidRPr="001B53CC" w:rsidRDefault="0077660E" w:rsidP="005A0F0B">
      <w:pPr>
        <w:spacing w:after="0" w:line="360" w:lineRule="auto"/>
        <w:ind w:firstLineChars="100" w:firstLine="240"/>
        <w:jc w:val="both"/>
        <w:rPr>
          <w:rFonts w:ascii="Book Antiqua" w:hAnsi="Book Antiqua" w:cs="Tw Cen MT"/>
          <w:iCs/>
          <w:sz w:val="24"/>
          <w:szCs w:val="24"/>
        </w:rPr>
      </w:pPr>
      <w:r w:rsidRPr="001B53CC">
        <w:rPr>
          <w:rFonts w:ascii="Book Antiqua" w:hAnsi="Book Antiqua" w:cs="Tw Cen MT"/>
          <w:sz w:val="24"/>
          <w:szCs w:val="24"/>
        </w:rPr>
        <w:t xml:space="preserve">As the “War on Terror” becomes, or is perceived as becoming, a “War on Islam,” a growing number of people may come to identify with </w:t>
      </w:r>
      <w:r w:rsidR="00E81E81" w:rsidRPr="001B53CC">
        <w:rPr>
          <w:rFonts w:ascii="Book Antiqua" w:hAnsi="Book Antiqua" w:cs="Tw Cen MT"/>
          <w:sz w:val="24"/>
          <w:szCs w:val="24"/>
        </w:rPr>
        <w:t xml:space="preserve">the sense of “us” and “them” that underlies </w:t>
      </w:r>
      <w:r w:rsidRPr="001B53CC">
        <w:rPr>
          <w:rFonts w:ascii="Book Antiqua" w:hAnsi="Book Antiqua" w:cs="Tw Cen MT"/>
          <w:sz w:val="24"/>
          <w:szCs w:val="24"/>
        </w:rPr>
        <w:t>Islamic mili</w:t>
      </w:r>
      <w:r w:rsidR="00E81E81" w:rsidRPr="001B53CC">
        <w:rPr>
          <w:rFonts w:ascii="Book Antiqua" w:hAnsi="Book Antiqua" w:cs="Tw Cen MT"/>
          <w:sz w:val="24"/>
          <w:szCs w:val="24"/>
        </w:rPr>
        <w:t>tancy.</w:t>
      </w:r>
      <w:r w:rsidR="009E5AA5">
        <w:rPr>
          <w:rFonts w:ascii="Book Antiqua" w:hAnsi="Book Antiqua" w:cs="Tw Cen MT"/>
          <w:sz w:val="24"/>
          <w:szCs w:val="24"/>
        </w:rPr>
        <w:t xml:space="preserve"> </w:t>
      </w:r>
      <w:r w:rsidR="00E81E81" w:rsidRPr="001B53CC">
        <w:rPr>
          <w:rFonts w:ascii="Book Antiqua" w:hAnsi="Book Antiqua" w:cs="Tw Cen MT"/>
          <w:sz w:val="24"/>
          <w:szCs w:val="24"/>
        </w:rPr>
        <w:t xml:space="preserve">Although suicide terrorism is extremely rare, a 2001-2007 survey of Muslims around the world found that 37% felt that the World Trade Center attacks were </w:t>
      </w:r>
      <w:r w:rsidR="00127AF1" w:rsidRPr="001B53CC">
        <w:rPr>
          <w:rFonts w:ascii="Book Antiqua" w:hAnsi="Book Antiqua" w:cs="Tw Cen MT"/>
          <w:sz w:val="24"/>
          <w:szCs w:val="24"/>
        </w:rPr>
        <w:t xml:space="preserve">at least </w:t>
      </w:r>
      <w:r w:rsidR="00E81E81" w:rsidRPr="001B53CC">
        <w:rPr>
          <w:rFonts w:ascii="Book Antiqua" w:hAnsi="Book Antiqua" w:cs="Tw Cen MT"/>
          <w:sz w:val="24"/>
          <w:szCs w:val="24"/>
        </w:rPr>
        <w:t>“somewhat justified”</w:t>
      </w:r>
      <w:r w:rsidR="003473C0" w:rsidRPr="001B53CC">
        <w:rPr>
          <w:rFonts w:ascii="Book Antiqua" w:hAnsi="Book Antiqua" w:cs="Tw Cen MT"/>
          <w:sz w:val="24"/>
          <w:szCs w:val="24"/>
          <w:vertAlign w:val="superscript"/>
        </w:rPr>
        <w:t>[87]</w:t>
      </w:r>
      <w:r w:rsidR="00E81E81" w:rsidRPr="001B53CC">
        <w:rPr>
          <w:rFonts w:ascii="Book Antiqua" w:hAnsi="Book Antiqua" w:cs="Tw Cen MT"/>
          <w:sz w:val="24"/>
          <w:szCs w:val="24"/>
        </w:rPr>
        <w:t>.</w:t>
      </w:r>
      <w:r w:rsidR="009E5AA5">
        <w:rPr>
          <w:rFonts w:ascii="Book Antiqua" w:hAnsi="Book Antiqua" w:cs="Tw Cen MT"/>
          <w:sz w:val="24"/>
          <w:szCs w:val="24"/>
        </w:rPr>
        <w:t xml:space="preserve"> </w:t>
      </w:r>
      <w:r w:rsidR="00E81E81" w:rsidRPr="001B53CC">
        <w:rPr>
          <w:rFonts w:ascii="Book Antiqua" w:hAnsi="Book Antiqua" w:cs="Tw Cen MT"/>
          <w:sz w:val="24"/>
          <w:szCs w:val="24"/>
        </w:rPr>
        <w:t xml:space="preserve">Women are increasingly participating in suicide </w:t>
      </w:r>
      <w:proofErr w:type="gramStart"/>
      <w:r w:rsidR="00E81E81" w:rsidRPr="001B53CC">
        <w:rPr>
          <w:rFonts w:ascii="Book Antiqua" w:hAnsi="Book Antiqua" w:cs="Tw Cen MT"/>
          <w:sz w:val="24"/>
          <w:szCs w:val="24"/>
        </w:rPr>
        <w:t>terrorism</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86]</w:t>
      </w:r>
      <w:r w:rsidR="00E81E81" w:rsidRPr="001B53CC">
        <w:rPr>
          <w:rFonts w:ascii="Book Antiqua" w:hAnsi="Book Antiqua" w:cs="Tw Cen MT"/>
          <w:sz w:val="24"/>
          <w:szCs w:val="24"/>
        </w:rPr>
        <w:t xml:space="preserve"> and current events suggest that a </w:t>
      </w:r>
      <w:r w:rsidR="00BE157F" w:rsidRPr="001B53CC">
        <w:rPr>
          <w:rFonts w:ascii="Book Antiqua" w:hAnsi="Book Antiqua" w:cs="Tw Cen MT"/>
          <w:sz w:val="24"/>
          <w:szCs w:val="24"/>
        </w:rPr>
        <w:t xml:space="preserve">small but </w:t>
      </w:r>
      <w:r w:rsidR="00E81E81" w:rsidRPr="001B53CC">
        <w:rPr>
          <w:rFonts w:ascii="Book Antiqua" w:hAnsi="Book Antiqua" w:cs="Tw Cen MT"/>
          <w:sz w:val="24"/>
          <w:szCs w:val="24"/>
        </w:rPr>
        <w:t xml:space="preserve">growing number of Muslims born in the West are “radicalizing” and </w:t>
      </w:r>
      <w:r w:rsidR="00127AF1" w:rsidRPr="001B53CC">
        <w:rPr>
          <w:rFonts w:ascii="Book Antiqua" w:hAnsi="Book Antiqua" w:cs="Tw Cen MT"/>
          <w:sz w:val="24"/>
          <w:szCs w:val="24"/>
        </w:rPr>
        <w:t>traveling</w:t>
      </w:r>
      <w:r w:rsidR="00E81E81" w:rsidRPr="001B53CC">
        <w:rPr>
          <w:rFonts w:ascii="Book Antiqua" w:hAnsi="Book Antiqua" w:cs="Tw Cen MT"/>
          <w:sz w:val="24"/>
          <w:szCs w:val="24"/>
        </w:rPr>
        <w:t xml:space="preserve"> to the Middle East to join Islamic militant groups.</w:t>
      </w:r>
      <w:r w:rsidR="009E5AA5">
        <w:rPr>
          <w:rFonts w:ascii="Book Antiqua" w:hAnsi="Book Antiqua" w:cs="Tw Cen MT"/>
          <w:sz w:val="24"/>
          <w:szCs w:val="24"/>
        </w:rPr>
        <w:t xml:space="preserve"> </w:t>
      </w:r>
      <w:r w:rsidR="00E81E81" w:rsidRPr="001B53CC">
        <w:rPr>
          <w:rFonts w:ascii="Book Antiqua" w:hAnsi="Book Antiqua" w:cs="Tw Cen MT"/>
          <w:sz w:val="24"/>
          <w:szCs w:val="24"/>
        </w:rPr>
        <w:t xml:space="preserve">These developments are understandable as Muslims </w:t>
      </w:r>
      <w:r w:rsidR="00121A4E" w:rsidRPr="001B53CC">
        <w:rPr>
          <w:rFonts w:ascii="Book Antiqua" w:hAnsi="Book Antiqua" w:cs="Tw Cen MT"/>
          <w:sz w:val="24"/>
          <w:szCs w:val="24"/>
        </w:rPr>
        <w:t xml:space="preserve">around the world </w:t>
      </w:r>
      <w:r w:rsidR="00C53DE5" w:rsidRPr="001B53CC">
        <w:rPr>
          <w:rFonts w:ascii="Book Antiqua" w:hAnsi="Book Antiqua" w:cs="Tw Cen MT"/>
          <w:sz w:val="24"/>
          <w:szCs w:val="24"/>
        </w:rPr>
        <w:t>fueled by a growing sense of global persecution</w:t>
      </w:r>
      <w:r w:rsidR="00422CE5" w:rsidRPr="001B53CC">
        <w:rPr>
          <w:rFonts w:ascii="Book Antiqua" w:hAnsi="Book Antiqua" w:cs="Tw Cen MT"/>
          <w:sz w:val="24"/>
          <w:szCs w:val="24"/>
        </w:rPr>
        <w:t xml:space="preserve"> and marginalization</w:t>
      </w:r>
      <w:r w:rsidR="00C53DE5" w:rsidRPr="001B53CC">
        <w:rPr>
          <w:rFonts w:ascii="Book Antiqua" w:hAnsi="Book Antiqua" w:cs="Tw Cen MT"/>
          <w:sz w:val="24"/>
          <w:szCs w:val="24"/>
        </w:rPr>
        <w:t xml:space="preserve"> come to </w:t>
      </w:r>
      <w:r w:rsidR="00E81E81" w:rsidRPr="001B53CC">
        <w:rPr>
          <w:rFonts w:ascii="Book Antiqua" w:hAnsi="Book Antiqua" w:cs="Tw Cen MT"/>
          <w:sz w:val="24"/>
          <w:szCs w:val="24"/>
        </w:rPr>
        <w:t>identify with a “fictive kin”</w:t>
      </w:r>
      <w:r w:rsidR="003473C0" w:rsidRPr="001B53CC">
        <w:rPr>
          <w:rFonts w:ascii="Book Antiqua" w:hAnsi="Book Antiqua" w:cs="Tw Cen MT"/>
          <w:sz w:val="24"/>
          <w:szCs w:val="24"/>
          <w:vertAlign w:val="superscript"/>
        </w:rPr>
        <w:t>[73]</w:t>
      </w:r>
      <w:r w:rsidR="00121A4E" w:rsidRPr="001B53CC">
        <w:rPr>
          <w:rFonts w:ascii="Book Antiqua" w:hAnsi="Book Antiqua" w:cs="Tw Cen MT"/>
          <w:sz w:val="24"/>
          <w:szCs w:val="24"/>
        </w:rPr>
        <w:t>.</w:t>
      </w:r>
      <w:r w:rsidR="009E5AA5">
        <w:rPr>
          <w:rFonts w:ascii="Book Antiqua" w:hAnsi="Book Antiqua" w:cs="Tw Cen MT"/>
          <w:sz w:val="24"/>
          <w:szCs w:val="24"/>
        </w:rPr>
        <w:t xml:space="preserve"> </w:t>
      </w:r>
      <w:r w:rsidR="00121A4E" w:rsidRPr="001B53CC">
        <w:rPr>
          <w:rFonts w:ascii="Book Antiqua" w:hAnsi="Book Antiqua" w:cs="Tw Cen MT"/>
          <w:sz w:val="24"/>
          <w:szCs w:val="24"/>
        </w:rPr>
        <w:t xml:space="preserve">As one author puts it, “martyrdom operations are nothing except a declaration of </w:t>
      </w:r>
      <w:r w:rsidR="008F2896" w:rsidRPr="001B53CC">
        <w:rPr>
          <w:rFonts w:ascii="Book Antiqua" w:hAnsi="Book Antiqua" w:cs="Tw Cen MT"/>
          <w:sz w:val="24"/>
          <w:szCs w:val="24"/>
        </w:rPr>
        <w:t xml:space="preserve">refusal </w:t>
      </w:r>
      <w:r w:rsidR="00EE2B49" w:rsidRPr="001B53CC">
        <w:rPr>
          <w:rFonts w:ascii="Book Antiqua" w:hAnsi="Book Antiqua" w:cs="Tw Cen MT"/>
          <w:iCs/>
          <w:sz w:val="24"/>
          <w:szCs w:val="24"/>
        </w:rPr>
        <w:t>to live in a world of humi</w:t>
      </w:r>
      <w:r w:rsidR="00812244" w:rsidRPr="001B53CC">
        <w:rPr>
          <w:rFonts w:ascii="Book Antiqua" w:hAnsi="Book Antiqua" w:cs="Tw Cen MT"/>
          <w:iCs/>
          <w:sz w:val="24"/>
          <w:szCs w:val="24"/>
        </w:rPr>
        <w:t>liation and defeat</w:t>
      </w:r>
      <w:r w:rsidR="00121A4E" w:rsidRPr="001B53CC">
        <w:rPr>
          <w:rFonts w:ascii="Book Antiqua" w:hAnsi="Book Antiqua" w:cs="Tw Cen MT"/>
          <w:iCs/>
          <w:sz w:val="24"/>
          <w:szCs w:val="24"/>
        </w:rPr>
        <w:t>”</w:t>
      </w:r>
      <w:r w:rsidR="003473C0" w:rsidRPr="001B53CC">
        <w:rPr>
          <w:rFonts w:ascii="Book Antiqua" w:hAnsi="Book Antiqua" w:cs="Tw Cen MT"/>
          <w:sz w:val="24"/>
          <w:szCs w:val="24"/>
          <w:vertAlign w:val="superscript"/>
        </w:rPr>
        <w:t xml:space="preserve"> [79]</w:t>
      </w:r>
      <w:r w:rsidR="00121A4E" w:rsidRPr="001B53CC">
        <w:rPr>
          <w:rFonts w:ascii="Book Antiqua" w:hAnsi="Book Antiqua" w:cs="Tw Cen MT"/>
          <w:iCs/>
          <w:sz w:val="24"/>
          <w:szCs w:val="24"/>
        </w:rPr>
        <w:t>.</w:t>
      </w:r>
      <w:r w:rsidR="009E5AA5">
        <w:rPr>
          <w:rFonts w:ascii="Book Antiqua" w:hAnsi="Book Antiqua" w:cs="Tw Cen MT"/>
          <w:iCs/>
          <w:sz w:val="24"/>
          <w:szCs w:val="24"/>
        </w:rPr>
        <w:t xml:space="preserve"> </w:t>
      </w:r>
      <w:r w:rsidR="00422CE5" w:rsidRPr="001B53CC">
        <w:rPr>
          <w:rFonts w:ascii="Book Antiqua" w:hAnsi="Book Antiqua" w:cs="Tw Cen MT"/>
          <w:iCs/>
          <w:sz w:val="24"/>
          <w:szCs w:val="24"/>
        </w:rPr>
        <w:t xml:space="preserve">Islamic fundamentalism, it has been </w:t>
      </w:r>
      <w:r w:rsidR="00BE157F" w:rsidRPr="001B53CC">
        <w:rPr>
          <w:rFonts w:ascii="Book Antiqua" w:hAnsi="Book Antiqua" w:cs="Tw Cen MT"/>
          <w:iCs/>
          <w:sz w:val="24"/>
          <w:szCs w:val="24"/>
        </w:rPr>
        <w:t>noted</w:t>
      </w:r>
      <w:r w:rsidR="00422CE5" w:rsidRPr="001B53CC">
        <w:rPr>
          <w:rFonts w:ascii="Book Antiqua" w:hAnsi="Book Antiqua" w:cs="Tw Cen MT"/>
          <w:iCs/>
          <w:sz w:val="24"/>
          <w:szCs w:val="24"/>
        </w:rPr>
        <w:t xml:space="preserve">, emphasizes not only faith, but </w:t>
      </w:r>
      <w:proofErr w:type="gramStart"/>
      <w:r w:rsidR="00422CE5" w:rsidRPr="001B53CC">
        <w:rPr>
          <w:rFonts w:ascii="Book Antiqua" w:hAnsi="Book Antiqua" w:cs="Tw Cen MT"/>
          <w:iCs/>
          <w:sz w:val="24"/>
          <w:szCs w:val="24"/>
        </w:rPr>
        <w:t>action</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81]</w:t>
      </w:r>
      <w:r w:rsidR="00422CE5" w:rsidRPr="001B53CC">
        <w:rPr>
          <w:rFonts w:ascii="Book Antiqua" w:hAnsi="Book Antiqua" w:cs="Tw Cen MT"/>
          <w:iCs/>
          <w:sz w:val="24"/>
          <w:szCs w:val="24"/>
        </w:rPr>
        <w:t>.</w:t>
      </w:r>
      <w:r w:rsidR="009E5AA5">
        <w:rPr>
          <w:rFonts w:ascii="Book Antiqua" w:hAnsi="Book Antiqua" w:cs="Tw Cen MT"/>
          <w:iCs/>
          <w:sz w:val="24"/>
          <w:szCs w:val="24"/>
        </w:rPr>
        <w:t xml:space="preserve"> </w:t>
      </w:r>
      <w:r w:rsidR="00C53DE5" w:rsidRPr="001B53CC">
        <w:rPr>
          <w:rFonts w:ascii="Book Antiqua" w:hAnsi="Book Antiqua" w:cs="Tw Cen MT"/>
          <w:iCs/>
          <w:sz w:val="24"/>
          <w:szCs w:val="24"/>
        </w:rPr>
        <w:t xml:space="preserve">Based on sacred values of ideology and group identity, </w:t>
      </w:r>
      <w:r w:rsidR="0081751B" w:rsidRPr="001B53CC">
        <w:rPr>
          <w:rFonts w:ascii="Book Antiqua" w:hAnsi="Book Antiqua" w:cs="Tw Cen MT"/>
          <w:iCs/>
          <w:sz w:val="24"/>
          <w:szCs w:val="24"/>
        </w:rPr>
        <w:t>suicide terrorism</w:t>
      </w:r>
      <w:r w:rsidR="00C53DE5" w:rsidRPr="001B53CC">
        <w:rPr>
          <w:rFonts w:ascii="Book Antiqua" w:hAnsi="Book Antiqua" w:cs="Tw Cen MT"/>
          <w:iCs/>
          <w:sz w:val="24"/>
          <w:szCs w:val="24"/>
        </w:rPr>
        <w:t xml:space="preserve"> can become a “moral imperative”</w:t>
      </w:r>
      <w:r w:rsidR="003473C0" w:rsidRPr="001B53CC">
        <w:rPr>
          <w:rFonts w:ascii="Book Antiqua" w:hAnsi="Book Antiqua" w:cs="Tw Cen MT"/>
          <w:sz w:val="24"/>
          <w:szCs w:val="24"/>
          <w:vertAlign w:val="superscript"/>
        </w:rPr>
        <w:t>[90]</w:t>
      </w:r>
      <w:r w:rsidR="00C53DE5" w:rsidRPr="001B53CC">
        <w:rPr>
          <w:rFonts w:ascii="Book Antiqua" w:hAnsi="Book Antiqua" w:cs="Tw Cen MT"/>
          <w:iCs/>
          <w:sz w:val="24"/>
          <w:szCs w:val="24"/>
        </w:rPr>
        <w:t>.</w:t>
      </w:r>
      <w:r w:rsidR="009E5AA5">
        <w:rPr>
          <w:rFonts w:ascii="Book Antiqua" w:hAnsi="Book Antiqua" w:cs="Tw Cen MT"/>
          <w:iCs/>
          <w:sz w:val="24"/>
          <w:szCs w:val="24"/>
        </w:rPr>
        <w:t xml:space="preserve"> </w:t>
      </w:r>
    </w:p>
    <w:p w14:paraId="650723C4" w14:textId="09BA2186" w:rsidR="00C06454" w:rsidRPr="001B53CC" w:rsidRDefault="00C06454" w:rsidP="005A0F0B">
      <w:pPr>
        <w:spacing w:after="0" w:line="360" w:lineRule="auto"/>
        <w:ind w:firstLineChars="100" w:firstLine="240"/>
        <w:jc w:val="both"/>
        <w:rPr>
          <w:rFonts w:ascii="Book Antiqua" w:hAnsi="Book Antiqua" w:cs="Tw Cen MT"/>
          <w:sz w:val="24"/>
          <w:szCs w:val="24"/>
        </w:rPr>
      </w:pPr>
      <w:r w:rsidRPr="001B53CC">
        <w:rPr>
          <w:rFonts w:ascii="Book Antiqua" w:hAnsi="Book Antiqua" w:cs="Tw Cen MT"/>
          <w:iCs/>
          <w:sz w:val="24"/>
          <w:szCs w:val="24"/>
        </w:rPr>
        <w:t xml:space="preserve">The motivations for suicide terrorism discussed thus far are not meant to be comprehensive, but could nonetheless inform strategies for reducing </w:t>
      </w:r>
      <w:r w:rsidR="00C9090A" w:rsidRPr="001B53CC">
        <w:rPr>
          <w:rFonts w:ascii="Book Antiqua" w:hAnsi="Book Antiqua" w:cs="Tw Cen MT"/>
          <w:iCs/>
          <w:sz w:val="24"/>
          <w:szCs w:val="24"/>
        </w:rPr>
        <w:t xml:space="preserve">or preventing </w:t>
      </w:r>
      <w:r w:rsidR="00BE157F" w:rsidRPr="001B53CC">
        <w:rPr>
          <w:rFonts w:ascii="Book Antiqua" w:hAnsi="Book Antiqua" w:cs="Tw Cen MT"/>
          <w:iCs/>
          <w:sz w:val="24"/>
          <w:szCs w:val="24"/>
        </w:rPr>
        <w:t>this form of violent suicide</w:t>
      </w:r>
      <w:r w:rsidRPr="001B53CC">
        <w:rPr>
          <w:rFonts w:ascii="Book Antiqua" w:hAnsi="Book Antiqua" w:cs="Tw Cen MT"/>
          <w:iCs/>
          <w:sz w:val="24"/>
          <w:szCs w:val="24"/>
        </w:rPr>
        <w:t>.</w:t>
      </w:r>
      <w:r w:rsidR="009E5AA5">
        <w:rPr>
          <w:rFonts w:ascii="Book Antiqua" w:hAnsi="Book Antiqua" w:cs="Tw Cen MT"/>
          <w:iCs/>
          <w:sz w:val="24"/>
          <w:szCs w:val="24"/>
        </w:rPr>
        <w:t xml:space="preserve"> </w:t>
      </w:r>
      <w:r w:rsidRPr="001B53CC">
        <w:rPr>
          <w:rFonts w:ascii="Book Antiqua" w:hAnsi="Book Antiqua" w:cs="Tw Cen MT"/>
          <w:iCs/>
          <w:sz w:val="24"/>
          <w:szCs w:val="24"/>
        </w:rPr>
        <w:t xml:space="preserve">For example, current patterns of militant retaliation </w:t>
      </w:r>
      <w:r w:rsidR="00C9090A" w:rsidRPr="001B53CC">
        <w:rPr>
          <w:rFonts w:ascii="Book Antiqua" w:hAnsi="Book Antiqua" w:cs="Tw Cen MT"/>
          <w:iCs/>
          <w:sz w:val="24"/>
          <w:szCs w:val="24"/>
        </w:rPr>
        <w:t xml:space="preserve">or racial profiling </w:t>
      </w:r>
      <w:r w:rsidRPr="001B53CC">
        <w:rPr>
          <w:rFonts w:ascii="Book Antiqua" w:hAnsi="Book Antiqua" w:cs="Tw Cen MT"/>
          <w:iCs/>
          <w:sz w:val="24"/>
          <w:szCs w:val="24"/>
        </w:rPr>
        <w:t xml:space="preserve">may only escalate violence, deepen resentments, and as is often claimed by </w:t>
      </w:r>
      <w:r w:rsidRPr="001B53CC">
        <w:rPr>
          <w:rFonts w:ascii="Book Antiqua" w:hAnsi="Book Antiqua" w:cs="Tw Cen MT"/>
          <w:iCs/>
          <w:sz w:val="24"/>
          <w:szCs w:val="24"/>
        </w:rPr>
        <w:lastRenderedPageBreak/>
        <w:t>militants, stimulate recruitment</w:t>
      </w:r>
      <w:r w:rsidR="00C9090A" w:rsidRPr="001B53CC">
        <w:rPr>
          <w:rFonts w:ascii="Book Antiqua" w:hAnsi="Book Antiqua" w:cs="Tw Cen MT"/>
          <w:iCs/>
          <w:sz w:val="24"/>
          <w:szCs w:val="24"/>
        </w:rPr>
        <w:t xml:space="preserve"> of those willing to p</w:t>
      </w:r>
      <w:r w:rsidR="003473C0" w:rsidRPr="001B53CC">
        <w:rPr>
          <w:rFonts w:ascii="Book Antiqua" w:hAnsi="Book Antiqua" w:cs="Tw Cen MT"/>
          <w:iCs/>
          <w:sz w:val="24"/>
          <w:szCs w:val="24"/>
        </w:rPr>
        <w:t xml:space="preserve">articipate in suicide </w:t>
      </w:r>
      <w:proofErr w:type="gramStart"/>
      <w:r w:rsidR="003473C0" w:rsidRPr="001B53CC">
        <w:rPr>
          <w:rFonts w:ascii="Book Antiqua" w:hAnsi="Book Antiqua" w:cs="Tw Cen MT"/>
          <w:iCs/>
          <w:sz w:val="24"/>
          <w:szCs w:val="24"/>
        </w:rPr>
        <w:t>terrorism</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73,93]</w:t>
      </w:r>
      <w:r w:rsidRPr="001B53CC">
        <w:rPr>
          <w:rFonts w:ascii="Book Antiqua" w:hAnsi="Book Antiqua" w:cs="Tw Cen MT"/>
          <w:iCs/>
          <w:sz w:val="24"/>
          <w:szCs w:val="24"/>
        </w:rPr>
        <w:t>.</w:t>
      </w:r>
      <w:r w:rsidR="009E5AA5">
        <w:rPr>
          <w:rFonts w:ascii="Book Antiqua" w:hAnsi="Book Antiqua" w:cs="Tw Cen MT"/>
          <w:iCs/>
          <w:sz w:val="24"/>
          <w:szCs w:val="24"/>
        </w:rPr>
        <w:t xml:space="preserve"> </w:t>
      </w:r>
      <w:r w:rsidR="00C9090A" w:rsidRPr="001B53CC">
        <w:rPr>
          <w:rFonts w:ascii="Book Antiqua" w:hAnsi="Book Antiqua" w:cs="Tw Cen MT"/>
          <w:iCs/>
          <w:sz w:val="24"/>
          <w:szCs w:val="24"/>
        </w:rPr>
        <w:t>Instead, more successful strategies might include taking care not to demonize Muslims as a whole, allyi</w:t>
      </w:r>
      <w:r w:rsidR="00ED5D9F" w:rsidRPr="001B53CC">
        <w:rPr>
          <w:rFonts w:ascii="Book Antiqua" w:hAnsi="Book Antiqua" w:cs="Tw Cen MT"/>
          <w:iCs/>
          <w:sz w:val="24"/>
          <w:szCs w:val="24"/>
        </w:rPr>
        <w:t>ng with and empowering moderate majorities</w:t>
      </w:r>
      <w:r w:rsidR="00C9090A" w:rsidRPr="001B53CC">
        <w:rPr>
          <w:rFonts w:ascii="Book Antiqua" w:hAnsi="Book Antiqua" w:cs="Tw Cen MT"/>
          <w:iCs/>
          <w:sz w:val="24"/>
          <w:szCs w:val="24"/>
        </w:rPr>
        <w:t>, helping to build an economi</w:t>
      </w:r>
      <w:r w:rsidR="00C13F39" w:rsidRPr="001B53CC">
        <w:rPr>
          <w:rFonts w:ascii="Book Antiqua" w:hAnsi="Book Antiqua" w:cs="Tw Cen MT"/>
          <w:iCs/>
          <w:sz w:val="24"/>
          <w:szCs w:val="24"/>
        </w:rPr>
        <w:t>c infrastructure and opportunities</w:t>
      </w:r>
      <w:r w:rsidR="00C9090A" w:rsidRPr="001B53CC">
        <w:rPr>
          <w:rFonts w:ascii="Book Antiqua" w:hAnsi="Book Antiqua" w:cs="Tw Cen MT"/>
          <w:iCs/>
          <w:sz w:val="24"/>
          <w:szCs w:val="24"/>
        </w:rPr>
        <w:t xml:space="preserve"> for those who feel oppressed by circumstances, </w:t>
      </w:r>
      <w:r w:rsidR="00ED5D9F" w:rsidRPr="001B53CC">
        <w:rPr>
          <w:rFonts w:ascii="Book Antiqua" w:hAnsi="Book Antiqua" w:cs="Tw Cen MT"/>
          <w:iCs/>
          <w:sz w:val="24"/>
          <w:szCs w:val="24"/>
        </w:rPr>
        <w:t xml:space="preserve">and thinking about suicide terrorism as a public health </w:t>
      </w:r>
      <w:proofErr w:type="gramStart"/>
      <w:r w:rsidR="00ED5D9F" w:rsidRPr="001B53CC">
        <w:rPr>
          <w:rFonts w:ascii="Book Antiqua" w:hAnsi="Book Antiqua" w:cs="Tw Cen MT"/>
          <w:iCs/>
          <w:sz w:val="24"/>
          <w:szCs w:val="24"/>
        </w:rPr>
        <w:t>issue</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74,94]</w:t>
      </w:r>
      <w:r w:rsidR="003473C0" w:rsidRPr="001B53CC">
        <w:rPr>
          <w:rFonts w:ascii="Book Antiqua" w:hAnsi="Book Antiqua" w:cs="Tw Cen MT"/>
          <w:iCs/>
          <w:sz w:val="24"/>
          <w:szCs w:val="24"/>
        </w:rPr>
        <w:t>.</w:t>
      </w:r>
      <w:r w:rsidR="009E5AA5">
        <w:rPr>
          <w:rFonts w:ascii="Book Antiqua" w:hAnsi="Book Antiqua" w:cs="Tw Cen MT"/>
          <w:iCs/>
          <w:sz w:val="24"/>
          <w:szCs w:val="24"/>
        </w:rPr>
        <w:t xml:space="preserve"> </w:t>
      </w:r>
      <w:proofErr w:type="gramStart"/>
      <w:r w:rsidR="003473C0" w:rsidRPr="001B53CC">
        <w:rPr>
          <w:rFonts w:ascii="Book Antiqua" w:hAnsi="Book Antiqua" w:cs="Tw Cen MT"/>
          <w:iCs/>
          <w:sz w:val="24"/>
          <w:szCs w:val="24"/>
        </w:rPr>
        <w:t>Post</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80]</w:t>
      </w:r>
      <w:r w:rsidR="00952AC0" w:rsidRPr="001B53CC">
        <w:rPr>
          <w:rFonts w:ascii="Book Antiqua" w:hAnsi="Book Antiqua" w:cs="Tw Cen MT"/>
          <w:iCs/>
          <w:sz w:val="24"/>
          <w:szCs w:val="24"/>
        </w:rPr>
        <w:t xml:space="preserve"> </w:t>
      </w:r>
      <w:r w:rsidR="00AC7479" w:rsidRPr="001B53CC">
        <w:rPr>
          <w:rFonts w:ascii="Book Antiqua" w:hAnsi="Book Antiqua" w:cs="Tw Cen MT"/>
          <w:iCs/>
          <w:sz w:val="24"/>
          <w:szCs w:val="24"/>
        </w:rPr>
        <w:t xml:space="preserve">has proposed that psychological interventions aimed at winning over </w:t>
      </w:r>
      <w:r w:rsidR="00EA5121" w:rsidRPr="001B53CC">
        <w:rPr>
          <w:rFonts w:ascii="Book Antiqua" w:hAnsi="Book Antiqua" w:cs="Tw Cen MT"/>
          <w:iCs/>
          <w:sz w:val="24"/>
          <w:szCs w:val="24"/>
        </w:rPr>
        <w:t>“</w:t>
      </w:r>
      <w:r w:rsidR="00AC7479" w:rsidRPr="001B53CC">
        <w:rPr>
          <w:rFonts w:ascii="Book Antiqua" w:hAnsi="Book Antiqua" w:cs="Tw Cen MT"/>
          <w:iCs/>
          <w:sz w:val="24"/>
          <w:szCs w:val="24"/>
        </w:rPr>
        <w:t>hearts and minds</w:t>
      </w:r>
      <w:r w:rsidR="00EA5121" w:rsidRPr="001B53CC">
        <w:rPr>
          <w:rFonts w:ascii="Book Antiqua" w:hAnsi="Book Antiqua" w:cs="Tw Cen MT"/>
          <w:iCs/>
          <w:sz w:val="24"/>
          <w:szCs w:val="24"/>
        </w:rPr>
        <w:t>” is an underutilized but</w:t>
      </w:r>
      <w:r w:rsidR="00AC7479" w:rsidRPr="001B53CC">
        <w:rPr>
          <w:rFonts w:ascii="Book Antiqua" w:hAnsi="Book Antiqua" w:cs="Tw Cen MT"/>
          <w:iCs/>
          <w:sz w:val="24"/>
          <w:szCs w:val="24"/>
        </w:rPr>
        <w:t xml:space="preserve"> necessary approac</w:t>
      </w:r>
      <w:r w:rsidR="00952AC0" w:rsidRPr="001B53CC">
        <w:rPr>
          <w:rFonts w:ascii="Book Antiqua" w:hAnsi="Book Antiqua" w:cs="Tw Cen MT"/>
          <w:iCs/>
          <w:sz w:val="24"/>
          <w:szCs w:val="24"/>
        </w:rPr>
        <w:t>h to counter-terrorism efforts</w:t>
      </w:r>
      <w:r w:rsidR="00AC7479" w:rsidRPr="001B53CC">
        <w:rPr>
          <w:rFonts w:ascii="Book Antiqua" w:hAnsi="Book Antiqua" w:cs="Tw Cen MT"/>
          <w:iCs/>
          <w:sz w:val="24"/>
          <w:szCs w:val="24"/>
        </w:rPr>
        <w:t>.</w:t>
      </w:r>
      <w:r w:rsidR="009E5AA5">
        <w:rPr>
          <w:rFonts w:ascii="Book Antiqua" w:hAnsi="Book Antiqua" w:cs="Tw Cen MT"/>
          <w:iCs/>
          <w:sz w:val="24"/>
          <w:szCs w:val="24"/>
        </w:rPr>
        <w:t xml:space="preserve"> </w:t>
      </w:r>
      <w:r w:rsidR="00AC7479" w:rsidRPr="001B53CC">
        <w:rPr>
          <w:rFonts w:ascii="Book Antiqua" w:hAnsi="Book Antiqua" w:cs="Tw Cen MT"/>
          <w:iCs/>
          <w:sz w:val="24"/>
          <w:szCs w:val="24"/>
        </w:rPr>
        <w:t>This is not to say that there are simple solutions; only that understanding the motivations for suicide terrorism, and terrorism in general, is a necessary starting point.</w:t>
      </w:r>
      <w:r w:rsidR="009E5AA5">
        <w:rPr>
          <w:rFonts w:ascii="Book Antiqua" w:hAnsi="Book Antiqua" w:cs="Tw Cen MT"/>
          <w:iCs/>
          <w:sz w:val="24"/>
          <w:szCs w:val="24"/>
        </w:rPr>
        <w:t xml:space="preserve"> </w:t>
      </w:r>
      <w:r w:rsidR="00AC7479" w:rsidRPr="001B53CC">
        <w:rPr>
          <w:rFonts w:ascii="Book Antiqua" w:hAnsi="Book Antiqua" w:cs="Tw Cen MT"/>
          <w:iCs/>
          <w:sz w:val="24"/>
          <w:szCs w:val="24"/>
        </w:rPr>
        <w:t>Also, if suicide terrorism is to be prevented, it is its cultural sanctioning that needs to be reversed.</w:t>
      </w:r>
      <w:r w:rsidR="009E5AA5">
        <w:rPr>
          <w:rFonts w:ascii="Book Antiqua" w:hAnsi="Book Antiqua" w:cs="Tw Cen MT"/>
          <w:iCs/>
          <w:sz w:val="24"/>
          <w:szCs w:val="24"/>
        </w:rPr>
        <w:t xml:space="preserve"> </w:t>
      </w:r>
      <w:r w:rsidR="00AC7479" w:rsidRPr="001B53CC">
        <w:rPr>
          <w:rFonts w:ascii="Book Antiqua" w:hAnsi="Book Antiqua" w:cs="Tw Cen MT"/>
          <w:iCs/>
          <w:sz w:val="24"/>
          <w:szCs w:val="24"/>
        </w:rPr>
        <w:t>Therefore, alternatives must ultimately emerge from within the sanctioning culture rather than being imposed from without.</w:t>
      </w:r>
    </w:p>
    <w:p w14:paraId="485A8FBF" w14:textId="77777777" w:rsidR="00422CE5" w:rsidRPr="001B53CC" w:rsidRDefault="00422CE5" w:rsidP="001B53CC">
      <w:pPr>
        <w:spacing w:after="0" w:line="360" w:lineRule="auto"/>
        <w:jc w:val="both"/>
        <w:rPr>
          <w:rStyle w:val="yiv0901463543"/>
          <w:rFonts w:ascii="Book Antiqua" w:hAnsi="Book Antiqua" w:cs="Helvetica"/>
          <w:sz w:val="24"/>
          <w:szCs w:val="24"/>
        </w:rPr>
      </w:pPr>
    </w:p>
    <w:p w14:paraId="11FF4C40" w14:textId="46C4047B" w:rsidR="00D60B3A" w:rsidRPr="001B53CC" w:rsidRDefault="005A0F0B" w:rsidP="001B53CC">
      <w:pPr>
        <w:spacing w:after="0" w:line="360" w:lineRule="auto"/>
        <w:jc w:val="both"/>
        <w:rPr>
          <w:rFonts w:ascii="Book Antiqua" w:hAnsi="Book Antiqua" w:cs="Tw Cen MT"/>
          <w:b/>
          <w:bCs/>
          <w:sz w:val="24"/>
          <w:szCs w:val="24"/>
        </w:rPr>
      </w:pPr>
      <w:r w:rsidRPr="001B53CC">
        <w:rPr>
          <w:rFonts w:ascii="Book Antiqua" w:hAnsi="Book Antiqua" w:cs="Tw Cen MT"/>
          <w:b/>
          <w:bCs/>
          <w:sz w:val="24"/>
          <w:szCs w:val="24"/>
        </w:rPr>
        <w:t>CONCLUSION</w:t>
      </w:r>
    </w:p>
    <w:p w14:paraId="57D465C1" w14:textId="68ECC464" w:rsidR="00A34CFF" w:rsidRPr="001B53CC" w:rsidRDefault="000B26F2" w:rsidP="001B53CC">
      <w:pPr>
        <w:tabs>
          <w:tab w:val="left" w:pos="720"/>
          <w:tab w:val="left" w:pos="1440"/>
        </w:tabs>
        <w:spacing w:after="0" w:line="360" w:lineRule="auto"/>
        <w:jc w:val="both"/>
        <w:rPr>
          <w:rFonts w:ascii="Book Antiqua" w:hAnsi="Book Antiqua" w:cs="Tw Cen MT"/>
          <w:bCs/>
          <w:sz w:val="24"/>
          <w:szCs w:val="24"/>
        </w:rPr>
      </w:pPr>
      <w:r w:rsidRPr="001B53CC">
        <w:rPr>
          <w:rFonts w:ascii="Book Antiqua" w:hAnsi="Book Antiqua" w:cs="Tw Cen MT"/>
          <w:bCs/>
          <w:sz w:val="24"/>
          <w:szCs w:val="24"/>
        </w:rPr>
        <w:t xml:space="preserve">Assuming that one </w:t>
      </w:r>
      <w:r w:rsidR="0024662A" w:rsidRPr="001B53CC">
        <w:rPr>
          <w:rFonts w:ascii="Book Antiqua" w:hAnsi="Book Antiqua" w:cs="Tw Cen MT"/>
          <w:bCs/>
          <w:sz w:val="24"/>
          <w:szCs w:val="24"/>
        </w:rPr>
        <w:t xml:space="preserve">chooses to commit suicide, </w:t>
      </w:r>
      <w:r w:rsidR="0098063D" w:rsidRPr="001B53CC">
        <w:rPr>
          <w:rFonts w:ascii="Book Antiqua" w:hAnsi="Book Antiqua" w:cs="Tw Cen MT"/>
          <w:bCs/>
          <w:sz w:val="24"/>
          <w:szCs w:val="24"/>
        </w:rPr>
        <w:t xml:space="preserve">and that free will exists, </w:t>
      </w:r>
      <w:r w:rsidR="0024662A" w:rsidRPr="001B53CC">
        <w:rPr>
          <w:rFonts w:ascii="Book Antiqua" w:hAnsi="Book Antiqua" w:cs="Tw Cen MT"/>
          <w:bCs/>
          <w:sz w:val="24"/>
          <w:szCs w:val="24"/>
        </w:rPr>
        <w:t xml:space="preserve">the basic </w:t>
      </w:r>
      <w:r w:rsidR="000027C1" w:rsidRPr="001B53CC">
        <w:rPr>
          <w:rFonts w:ascii="Book Antiqua" w:hAnsi="Book Antiqua" w:cs="Tw Cen MT"/>
          <w:bCs/>
          <w:sz w:val="24"/>
          <w:szCs w:val="24"/>
        </w:rPr>
        <w:t xml:space="preserve">choice is </w:t>
      </w:r>
      <w:r w:rsidRPr="001B53CC">
        <w:rPr>
          <w:rFonts w:ascii="Book Antiqua" w:hAnsi="Book Antiqua" w:cs="Tw Cen MT"/>
          <w:bCs/>
          <w:sz w:val="24"/>
          <w:szCs w:val="24"/>
        </w:rPr>
        <w:t xml:space="preserve">between life </w:t>
      </w:r>
      <w:r w:rsidR="0024662A" w:rsidRPr="001B53CC">
        <w:rPr>
          <w:rFonts w:ascii="Book Antiqua" w:hAnsi="Book Antiqua" w:cs="Tw Cen MT"/>
          <w:bCs/>
          <w:sz w:val="24"/>
          <w:szCs w:val="24"/>
        </w:rPr>
        <w:t>and</w:t>
      </w:r>
      <w:r w:rsidRPr="001B53CC">
        <w:rPr>
          <w:rFonts w:ascii="Book Antiqua" w:hAnsi="Book Antiqua" w:cs="Tw Cen MT"/>
          <w:bCs/>
          <w:sz w:val="24"/>
          <w:szCs w:val="24"/>
        </w:rPr>
        <w:t xml:space="preserve"> death.</w:t>
      </w:r>
      <w:r w:rsidR="009E5AA5">
        <w:rPr>
          <w:rFonts w:ascii="Book Antiqua" w:hAnsi="Book Antiqua" w:cs="Tw Cen MT"/>
          <w:bCs/>
          <w:sz w:val="24"/>
          <w:szCs w:val="24"/>
        </w:rPr>
        <w:t xml:space="preserve"> </w:t>
      </w:r>
      <w:r w:rsidRPr="001B53CC">
        <w:rPr>
          <w:rFonts w:ascii="Book Antiqua" w:hAnsi="Book Antiqua" w:cs="Tw Cen MT"/>
          <w:bCs/>
          <w:sz w:val="24"/>
          <w:szCs w:val="24"/>
        </w:rPr>
        <w:t>A psychiatric view of suicide tends to view this decision as biased by the presence of psychopathology that makes life se</w:t>
      </w:r>
      <w:r w:rsidR="0024662A" w:rsidRPr="001B53CC">
        <w:rPr>
          <w:rFonts w:ascii="Book Antiqua" w:hAnsi="Book Antiqua" w:cs="Tw Cen MT"/>
          <w:bCs/>
          <w:sz w:val="24"/>
          <w:szCs w:val="24"/>
        </w:rPr>
        <w:t>em worse than it is or can be.</w:t>
      </w:r>
      <w:r w:rsidR="009E5AA5">
        <w:rPr>
          <w:rFonts w:ascii="Book Antiqua" w:hAnsi="Book Antiqua" w:cs="Tw Cen MT"/>
          <w:bCs/>
          <w:sz w:val="24"/>
          <w:szCs w:val="24"/>
        </w:rPr>
        <w:t xml:space="preserve"> </w:t>
      </w:r>
      <w:r w:rsidR="0024662A" w:rsidRPr="001B53CC">
        <w:rPr>
          <w:rFonts w:ascii="Book Antiqua" w:hAnsi="Book Antiqua" w:cs="Tw Cen MT"/>
          <w:bCs/>
          <w:sz w:val="24"/>
          <w:szCs w:val="24"/>
        </w:rPr>
        <w:t>It is therefore the role of psychiatry to prevent suicide by treating mental illness.</w:t>
      </w:r>
      <w:r w:rsidR="009E5AA5">
        <w:rPr>
          <w:rFonts w:ascii="Book Antiqua" w:hAnsi="Book Antiqua" w:cs="Tw Cen MT"/>
          <w:bCs/>
          <w:sz w:val="24"/>
          <w:szCs w:val="24"/>
        </w:rPr>
        <w:t xml:space="preserve"> </w:t>
      </w:r>
      <w:r w:rsidR="0024662A" w:rsidRPr="001B53CC">
        <w:rPr>
          <w:rFonts w:ascii="Book Antiqua" w:hAnsi="Book Antiqua" w:cs="Tw Cen MT"/>
          <w:bCs/>
          <w:sz w:val="24"/>
          <w:szCs w:val="24"/>
        </w:rPr>
        <w:t xml:space="preserve">However, an alternative view is </w:t>
      </w:r>
      <w:r w:rsidR="00DD6224" w:rsidRPr="001B53CC">
        <w:rPr>
          <w:rFonts w:ascii="Book Antiqua" w:hAnsi="Book Antiqua" w:cs="Tw Cen MT"/>
          <w:bCs/>
          <w:sz w:val="24"/>
          <w:szCs w:val="24"/>
        </w:rPr>
        <w:t>that not all suicides ought to be equated with mental illness.</w:t>
      </w:r>
      <w:r w:rsidR="009E5AA5">
        <w:rPr>
          <w:rFonts w:ascii="Book Antiqua" w:hAnsi="Book Antiqua" w:cs="Tw Cen MT"/>
          <w:bCs/>
          <w:sz w:val="24"/>
          <w:szCs w:val="24"/>
        </w:rPr>
        <w:t xml:space="preserve"> </w:t>
      </w:r>
      <w:r w:rsidR="00DD6224" w:rsidRPr="001B53CC">
        <w:rPr>
          <w:rFonts w:ascii="Book Antiqua" w:hAnsi="Book Antiqua" w:cs="Tw Cen MT"/>
          <w:bCs/>
          <w:sz w:val="24"/>
          <w:szCs w:val="24"/>
        </w:rPr>
        <w:t xml:space="preserve">Rather, </w:t>
      </w:r>
      <w:r w:rsidR="0024662A" w:rsidRPr="001B53CC">
        <w:rPr>
          <w:rFonts w:ascii="Book Antiqua" w:hAnsi="Book Antiqua" w:cs="Tw Cen MT"/>
          <w:bCs/>
          <w:sz w:val="24"/>
          <w:szCs w:val="24"/>
        </w:rPr>
        <w:t xml:space="preserve">in some circumstances suicide may carry confer certain advantages </w:t>
      </w:r>
      <w:r w:rsidR="0098063D" w:rsidRPr="001B53CC">
        <w:rPr>
          <w:rFonts w:ascii="Book Antiqua" w:hAnsi="Book Antiqua" w:cs="Tw Cen MT"/>
          <w:bCs/>
          <w:sz w:val="24"/>
          <w:szCs w:val="24"/>
        </w:rPr>
        <w:t xml:space="preserve">such as autonomy, honor, or self-sacrifice </w:t>
      </w:r>
      <w:r w:rsidR="0024662A" w:rsidRPr="001B53CC">
        <w:rPr>
          <w:rFonts w:ascii="Book Antiqua" w:hAnsi="Book Antiqua" w:cs="Tw Cen MT"/>
          <w:bCs/>
          <w:sz w:val="24"/>
          <w:szCs w:val="24"/>
        </w:rPr>
        <w:t>that make choosing death more appealing than either life or the eventual “natural” death that awaits us all.</w:t>
      </w:r>
      <w:r w:rsidR="009E5AA5">
        <w:rPr>
          <w:rFonts w:ascii="Book Antiqua" w:hAnsi="Book Antiqua" w:cs="Tw Cen MT"/>
          <w:bCs/>
          <w:sz w:val="24"/>
          <w:szCs w:val="24"/>
        </w:rPr>
        <w:t xml:space="preserve"> </w:t>
      </w:r>
      <w:r w:rsidR="0098063D" w:rsidRPr="001B53CC">
        <w:rPr>
          <w:rFonts w:ascii="Book Antiqua" w:hAnsi="Book Antiqua" w:cs="Tw Cen MT"/>
          <w:bCs/>
          <w:sz w:val="24"/>
          <w:szCs w:val="24"/>
        </w:rPr>
        <w:t xml:space="preserve">Though the case for free will is </w:t>
      </w:r>
      <w:proofErr w:type="gramStart"/>
      <w:r w:rsidR="0098063D" w:rsidRPr="001B53CC">
        <w:rPr>
          <w:rFonts w:ascii="Book Antiqua" w:hAnsi="Book Antiqua" w:cs="Tw Cen MT"/>
          <w:bCs/>
          <w:sz w:val="24"/>
          <w:szCs w:val="24"/>
        </w:rPr>
        <w:t>debatable</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95]</w:t>
      </w:r>
      <w:r w:rsidR="000027C1" w:rsidRPr="001B53CC">
        <w:rPr>
          <w:rFonts w:ascii="Book Antiqua" w:hAnsi="Book Antiqua" w:cs="Tw Cen MT"/>
          <w:bCs/>
          <w:sz w:val="24"/>
          <w:szCs w:val="24"/>
        </w:rPr>
        <w:t xml:space="preserve">, </w:t>
      </w:r>
      <w:r w:rsidR="00DD6224" w:rsidRPr="001B53CC">
        <w:rPr>
          <w:rFonts w:ascii="Book Antiqua" w:hAnsi="Book Antiqua" w:cs="Tw Cen MT"/>
          <w:bCs/>
          <w:sz w:val="24"/>
          <w:szCs w:val="24"/>
        </w:rPr>
        <w:t>these</w:t>
      </w:r>
      <w:r w:rsidR="0098063D" w:rsidRPr="001B53CC">
        <w:rPr>
          <w:rFonts w:ascii="Book Antiqua" w:hAnsi="Book Antiqua" w:cs="Tw Cen MT"/>
          <w:bCs/>
          <w:sz w:val="24"/>
          <w:szCs w:val="24"/>
        </w:rPr>
        <w:t xml:space="preserve"> </w:t>
      </w:r>
      <w:r w:rsidR="00DD6224" w:rsidRPr="001B53CC">
        <w:rPr>
          <w:rFonts w:ascii="Book Antiqua" w:hAnsi="Book Antiqua" w:cs="Tw Cen MT"/>
          <w:bCs/>
          <w:sz w:val="24"/>
          <w:szCs w:val="24"/>
        </w:rPr>
        <w:t>stereotypically</w:t>
      </w:r>
      <w:r w:rsidR="000027C1" w:rsidRPr="001B53CC">
        <w:rPr>
          <w:rFonts w:ascii="Book Antiqua" w:hAnsi="Book Antiqua" w:cs="Tw Cen MT"/>
          <w:bCs/>
          <w:sz w:val="24"/>
          <w:szCs w:val="24"/>
        </w:rPr>
        <w:t xml:space="preserve"> human </w:t>
      </w:r>
      <w:r w:rsidR="0098063D" w:rsidRPr="001B53CC">
        <w:rPr>
          <w:rFonts w:ascii="Book Antiqua" w:hAnsi="Book Antiqua" w:cs="Tw Cen MT"/>
          <w:bCs/>
          <w:sz w:val="24"/>
          <w:szCs w:val="24"/>
        </w:rPr>
        <w:t xml:space="preserve">choices </w:t>
      </w:r>
      <w:r w:rsidR="000027C1" w:rsidRPr="001B53CC">
        <w:rPr>
          <w:rFonts w:ascii="Book Antiqua" w:hAnsi="Book Antiqua" w:cs="Tw Cen MT"/>
          <w:bCs/>
          <w:sz w:val="24"/>
          <w:szCs w:val="24"/>
        </w:rPr>
        <w:t xml:space="preserve">that favor an ideal or abstraction over the instinct for self-preservation would seem to </w:t>
      </w:r>
      <w:r w:rsidR="0098063D" w:rsidRPr="001B53CC">
        <w:rPr>
          <w:rFonts w:ascii="Book Antiqua" w:hAnsi="Book Antiqua" w:cs="Tw Cen MT"/>
          <w:bCs/>
          <w:sz w:val="24"/>
          <w:szCs w:val="24"/>
        </w:rPr>
        <w:t xml:space="preserve">represent </w:t>
      </w:r>
      <w:r w:rsidR="000027C1" w:rsidRPr="001B53CC">
        <w:rPr>
          <w:rFonts w:ascii="Book Antiqua" w:hAnsi="Book Antiqua" w:cs="Tw Cen MT"/>
          <w:bCs/>
          <w:sz w:val="24"/>
          <w:szCs w:val="24"/>
        </w:rPr>
        <w:t>the closest thing</w:t>
      </w:r>
      <w:r w:rsidR="003473C0" w:rsidRPr="001B53CC">
        <w:rPr>
          <w:rFonts w:ascii="Book Antiqua" w:hAnsi="Book Antiqua" w:cs="Tw Cen MT"/>
          <w:sz w:val="24"/>
          <w:szCs w:val="24"/>
          <w:vertAlign w:val="superscript"/>
        </w:rPr>
        <w:t>[96]</w:t>
      </w:r>
      <w:r w:rsidR="000027C1" w:rsidRPr="001B53CC">
        <w:rPr>
          <w:rFonts w:ascii="Book Antiqua" w:hAnsi="Book Antiqua" w:cs="Tw Cen MT"/>
          <w:bCs/>
          <w:sz w:val="24"/>
          <w:szCs w:val="24"/>
        </w:rPr>
        <w:t>.</w:t>
      </w:r>
      <w:r w:rsidR="009E5AA5">
        <w:rPr>
          <w:rFonts w:ascii="Book Antiqua" w:hAnsi="Book Antiqua" w:cs="Tw Cen MT"/>
          <w:bCs/>
          <w:sz w:val="24"/>
          <w:szCs w:val="24"/>
        </w:rPr>
        <w:t xml:space="preserve"> </w:t>
      </w:r>
      <w:r w:rsidR="00DD6224" w:rsidRPr="001B53CC">
        <w:rPr>
          <w:rFonts w:ascii="Book Antiqua" w:hAnsi="Book Antiqua" w:cs="Tw Cen MT"/>
          <w:bCs/>
          <w:sz w:val="24"/>
          <w:szCs w:val="24"/>
        </w:rPr>
        <w:t>In contrast to suicide in the context of mental illness, these acts of ultimate self-determination are often assoc</w:t>
      </w:r>
      <w:r w:rsidR="008A2FC3" w:rsidRPr="001B53CC">
        <w:rPr>
          <w:rFonts w:ascii="Book Antiqua" w:hAnsi="Book Antiqua" w:cs="Tw Cen MT"/>
          <w:bCs/>
          <w:sz w:val="24"/>
          <w:szCs w:val="24"/>
        </w:rPr>
        <w:t>iated granted an elevated status through cultural sanctioning</w:t>
      </w:r>
      <w:r w:rsidR="00DD6224" w:rsidRPr="001B53CC">
        <w:rPr>
          <w:rFonts w:ascii="Book Antiqua" w:hAnsi="Book Antiqua" w:cs="Tw Cen MT"/>
          <w:bCs/>
          <w:sz w:val="24"/>
          <w:szCs w:val="24"/>
        </w:rPr>
        <w:t>.</w:t>
      </w:r>
      <w:r w:rsidR="009E5AA5">
        <w:rPr>
          <w:rFonts w:ascii="Book Antiqua" w:hAnsi="Book Antiqua" w:cs="Tw Cen MT"/>
          <w:bCs/>
          <w:sz w:val="24"/>
          <w:szCs w:val="24"/>
        </w:rPr>
        <w:t xml:space="preserve"> </w:t>
      </w:r>
      <w:r w:rsidR="00DD6224" w:rsidRPr="001B53CC">
        <w:rPr>
          <w:rFonts w:ascii="Book Antiqua" w:hAnsi="Book Antiqua" w:cs="Tw Cen MT"/>
          <w:bCs/>
          <w:sz w:val="24"/>
          <w:szCs w:val="24"/>
        </w:rPr>
        <w:t xml:space="preserve">As a result, culturally sanctioned suicide </w:t>
      </w:r>
      <w:r w:rsidR="00A34CFF" w:rsidRPr="001B53CC">
        <w:rPr>
          <w:rFonts w:ascii="Book Antiqua" w:hAnsi="Book Antiqua" w:cs="Tw Cen MT"/>
          <w:bCs/>
          <w:sz w:val="24"/>
          <w:szCs w:val="24"/>
        </w:rPr>
        <w:t xml:space="preserve">is not typically called suicide at all, but </w:t>
      </w:r>
      <w:r w:rsidR="00FA47FF" w:rsidRPr="001B53CC">
        <w:rPr>
          <w:rFonts w:ascii="Book Antiqua" w:hAnsi="Book Antiqua" w:cs="Tw Cen MT"/>
          <w:bCs/>
          <w:sz w:val="24"/>
          <w:szCs w:val="24"/>
        </w:rPr>
        <w:t xml:space="preserve">instead </w:t>
      </w:r>
      <w:r w:rsidR="00A34CFF" w:rsidRPr="001B53CC">
        <w:rPr>
          <w:rFonts w:ascii="Book Antiqua" w:hAnsi="Book Antiqua" w:cs="Tw Cen MT"/>
          <w:bCs/>
          <w:sz w:val="24"/>
          <w:szCs w:val="24"/>
        </w:rPr>
        <w:t>becomes translated into different words such as euthanasia, seppuku, or istishhad with altogether different meanings.</w:t>
      </w:r>
    </w:p>
    <w:p w14:paraId="3D978F84" w14:textId="5E37103C" w:rsidR="008F4BDE" w:rsidRPr="001B53CC" w:rsidRDefault="00A34CFF" w:rsidP="005A0F0B">
      <w:pPr>
        <w:tabs>
          <w:tab w:val="left" w:pos="720"/>
          <w:tab w:val="left" w:pos="1440"/>
        </w:tabs>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lastRenderedPageBreak/>
        <w:t xml:space="preserve">For both cultural sanctioning and clinical evaluation, understanding the </w:t>
      </w:r>
      <w:r w:rsidR="008F4BDE" w:rsidRPr="001B53CC">
        <w:rPr>
          <w:rFonts w:ascii="Book Antiqua" w:hAnsi="Book Antiqua" w:cs="Tw Cen MT"/>
          <w:bCs/>
          <w:sz w:val="24"/>
          <w:szCs w:val="24"/>
        </w:rPr>
        <w:t xml:space="preserve">precise </w:t>
      </w:r>
      <w:r w:rsidRPr="001B53CC">
        <w:rPr>
          <w:rFonts w:ascii="Book Antiqua" w:hAnsi="Book Antiqua" w:cs="Tw Cen MT"/>
          <w:bCs/>
          <w:sz w:val="24"/>
          <w:szCs w:val="24"/>
        </w:rPr>
        <w:t>motivation</w:t>
      </w:r>
      <w:r w:rsidR="008F4BDE" w:rsidRPr="001B53CC">
        <w:rPr>
          <w:rFonts w:ascii="Book Antiqua" w:hAnsi="Book Antiqua" w:cs="Tw Cen MT"/>
          <w:bCs/>
          <w:sz w:val="24"/>
          <w:szCs w:val="24"/>
        </w:rPr>
        <w:t>s</w:t>
      </w:r>
      <w:r w:rsidRPr="001B53CC">
        <w:rPr>
          <w:rFonts w:ascii="Book Antiqua" w:hAnsi="Book Antiqua" w:cs="Tw Cen MT"/>
          <w:bCs/>
          <w:sz w:val="24"/>
          <w:szCs w:val="24"/>
        </w:rPr>
        <w:t xml:space="preserve"> behind </w:t>
      </w:r>
      <w:r w:rsidR="008F4BDE" w:rsidRPr="001B53CC">
        <w:rPr>
          <w:rFonts w:ascii="Book Antiqua" w:hAnsi="Book Antiqua" w:cs="Tw Cen MT"/>
          <w:bCs/>
          <w:sz w:val="24"/>
          <w:szCs w:val="24"/>
        </w:rPr>
        <w:t xml:space="preserve">plans for </w:t>
      </w:r>
      <w:r w:rsidRPr="001B53CC">
        <w:rPr>
          <w:rFonts w:ascii="Book Antiqua" w:hAnsi="Book Antiqua" w:cs="Tw Cen MT"/>
          <w:bCs/>
          <w:sz w:val="24"/>
          <w:szCs w:val="24"/>
        </w:rPr>
        <w:t>suicide is of paramount importance.</w:t>
      </w:r>
      <w:r w:rsidR="009E5AA5">
        <w:rPr>
          <w:rFonts w:ascii="Book Antiqua" w:hAnsi="Book Antiqua" w:cs="Tw Cen MT"/>
          <w:bCs/>
          <w:sz w:val="24"/>
          <w:szCs w:val="24"/>
        </w:rPr>
        <w:t xml:space="preserve"> </w:t>
      </w:r>
      <w:r w:rsidRPr="001B53CC">
        <w:rPr>
          <w:rFonts w:ascii="Book Antiqua" w:hAnsi="Book Antiqua" w:cs="Tw Cen MT"/>
          <w:bCs/>
          <w:sz w:val="24"/>
          <w:szCs w:val="24"/>
        </w:rPr>
        <w:t xml:space="preserve">Depression may </w:t>
      </w:r>
      <w:r w:rsidR="008F4BDE" w:rsidRPr="001B53CC">
        <w:rPr>
          <w:rFonts w:ascii="Book Antiqua" w:hAnsi="Book Antiqua" w:cs="Tw Cen MT"/>
          <w:bCs/>
          <w:sz w:val="24"/>
          <w:szCs w:val="24"/>
        </w:rPr>
        <w:t>very well</w:t>
      </w:r>
      <w:r w:rsidRPr="001B53CC">
        <w:rPr>
          <w:rFonts w:ascii="Book Antiqua" w:hAnsi="Book Antiqua" w:cs="Tw Cen MT"/>
          <w:bCs/>
          <w:sz w:val="24"/>
          <w:szCs w:val="24"/>
        </w:rPr>
        <w:t xml:space="preserve"> lurk behind apparent cases of </w:t>
      </w:r>
      <w:r w:rsidR="008F4BDE" w:rsidRPr="001B53CC">
        <w:rPr>
          <w:rFonts w:ascii="Book Antiqua" w:hAnsi="Book Antiqua" w:cs="Tw Cen MT"/>
          <w:bCs/>
          <w:sz w:val="24"/>
          <w:szCs w:val="24"/>
        </w:rPr>
        <w:t xml:space="preserve">intended </w:t>
      </w:r>
      <w:r w:rsidR="00B37C85" w:rsidRPr="001B53CC">
        <w:rPr>
          <w:rFonts w:ascii="Book Antiqua" w:hAnsi="Book Antiqua" w:cs="Tw Cen MT"/>
          <w:bCs/>
          <w:sz w:val="24"/>
          <w:szCs w:val="24"/>
        </w:rPr>
        <w:t>or</w:t>
      </w:r>
      <w:r w:rsidR="008F4BDE" w:rsidRPr="001B53CC">
        <w:rPr>
          <w:rFonts w:ascii="Book Antiqua" w:hAnsi="Book Antiqua" w:cs="Tw Cen MT"/>
          <w:bCs/>
          <w:sz w:val="24"/>
          <w:szCs w:val="24"/>
        </w:rPr>
        <w:t xml:space="preserve"> completed </w:t>
      </w:r>
      <w:r w:rsidRPr="001B53CC">
        <w:rPr>
          <w:rFonts w:ascii="Book Antiqua" w:hAnsi="Book Antiqua" w:cs="Tw Cen MT"/>
          <w:bCs/>
          <w:sz w:val="24"/>
          <w:szCs w:val="24"/>
        </w:rPr>
        <w:t>culturally sanctioned suicide</w:t>
      </w:r>
      <w:r w:rsidR="00571592" w:rsidRPr="001B53CC">
        <w:rPr>
          <w:rFonts w:ascii="Book Antiqua" w:hAnsi="Book Antiqua" w:cs="Tw Cen MT"/>
          <w:bCs/>
          <w:sz w:val="24"/>
          <w:szCs w:val="24"/>
        </w:rPr>
        <w:t>, but so too might other psychological conflicts that do not represent mental illness per se</w:t>
      </w:r>
      <w:r w:rsidRPr="001B53CC">
        <w:rPr>
          <w:rFonts w:ascii="Book Antiqua" w:hAnsi="Book Antiqua" w:cs="Tw Cen MT"/>
          <w:bCs/>
          <w:sz w:val="24"/>
          <w:szCs w:val="24"/>
        </w:rPr>
        <w:t>.</w:t>
      </w:r>
      <w:r w:rsidR="009E5AA5">
        <w:rPr>
          <w:rFonts w:ascii="Book Antiqua" w:hAnsi="Book Antiqua" w:cs="Tw Cen MT"/>
          <w:bCs/>
          <w:sz w:val="24"/>
          <w:szCs w:val="24"/>
        </w:rPr>
        <w:t xml:space="preserve"> </w:t>
      </w:r>
      <w:r w:rsidR="0090646F" w:rsidRPr="001B53CC">
        <w:rPr>
          <w:rFonts w:ascii="Book Antiqua" w:hAnsi="Book Antiqua" w:cs="Tw Cen MT"/>
          <w:bCs/>
          <w:sz w:val="24"/>
          <w:szCs w:val="24"/>
        </w:rPr>
        <w:t>Up to 47% of patients requesting euthanasia may be suffering from depression</w:t>
      </w:r>
      <w:r w:rsidR="003473C0" w:rsidRPr="001B53CC">
        <w:rPr>
          <w:rFonts w:ascii="Book Antiqua" w:hAnsi="Book Antiqua" w:cs="Tw Cen MT"/>
          <w:sz w:val="24"/>
          <w:szCs w:val="24"/>
          <w:vertAlign w:val="superscript"/>
        </w:rPr>
        <w:t>[97]</w:t>
      </w:r>
      <w:r w:rsidR="003473C0" w:rsidRPr="001B53CC">
        <w:rPr>
          <w:rFonts w:ascii="Book Antiqua" w:hAnsi="Book Antiqua" w:cs="Tw Cen MT"/>
          <w:bCs/>
          <w:sz w:val="24"/>
          <w:szCs w:val="24"/>
        </w:rPr>
        <w:t xml:space="preserve"> </w:t>
      </w:r>
      <w:r w:rsidR="0090646F" w:rsidRPr="001B53CC">
        <w:rPr>
          <w:rFonts w:ascii="Book Antiqua" w:hAnsi="Book Antiqua" w:cs="Tw Cen MT"/>
          <w:bCs/>
          <w:sz w:val="24"/>
          <w:szCs w:val="24"/>
        </w:rPr>
        <w:t xml:space="preserve">and might </w:t>
      </w:r>
      <w:r w:rsidRPr="001B53CC">
        <w:rPr>
          <w:rFonts w:ascii="Book Antiqua" w:hAnsi="Book Antiqua" w:cs="Tw Cen MT"/>
          <w:bCs/>
          <w:sz w:val="24"/>
          <w:szCs w:val="24"/>
        </w:rPr>
        <w:t xml:space="preserve">reverse their decision </w:t>
      </w:r>
      <w:r w:rsidR="0090646F" w:rsidRPr="001B53CC">
        <w:rPr>
          <w:rFonts w:ascii="Book Antiqua" w:hAnsi="Book Antiqua" w:cs="Tw Cen MT"/>
          <w:bCs/>
          <w:sz w:val="24"/>
          <w:szCs w:val="24"/>
        </w:rPr>
        <w:t>if depression,</w:t>
      </w:r>
      <w:r w:rsidRPr="001B53CC">
        <w:rPr>
          <w:rFonts w:ascii="Book Antiqua" w:hAnsi="Book Antiqua" w:cs="Tw Cen MT"/>
          <w:bCs/>
          <w:sz w:val="24"/>
          <w:szCs w:val="24"/>
        </w:rPr>
        <w:t xml:space="preserve"> pain</w:t>
      </w:r>
      <w:r w:rsidR="0090646F" w:rsidRPr="001B53CC">
        <w:rPr>
          <w:rFonts w:ascii="Book Antiqua" w:hAnsi="Book Antiqua" w:cs="Tw Cen MT"/>
          <w:bCs/>
          <w:sz w:val="24"/>
          <w:szCs w:val="24"/>
        </w:rPr>
        <w:t>,</w:t>
      </w:r>
      <w:r w:rsidRPr="001B53CC">
        <w:rPr>
          <w:rFonts w:ascii="Book Antiqua" w:hAnsi="Book Antiqua" w:cs="Tw Cen MT"/>
          <w:bCs/>
          <w:sz w:val="24"/>
          <w:szCs w:val="24"/>
        </w:rPr>
        <w:t xml:space="preserve"> </w:t>
      </w:r>
      <w:r w:rsidR="00663116" w:rsidRPr="001B53CC">
        <w:rPr>
          <w:rFonts w:ascii="Book Antiqua" w:hAnsi="Book Antiqua" w:cs="Tw Cen MT"/>
          <w:bCs/>
          <w:sz w:val="24"/>
          <w:szCs w:val="24"/>
        </w:rPr>
        <w:t xml:space="preserve">or other physical discomforts </w:t>
      </w:r>
      <w:r w:rsidR="0090646F" w:rsidRPr="001B53CC">
        <w:rPr>
          <w:rFonts w:ascii="Book Antiqua" w:hAnsi="Book Antiqua" w:cs="Tw Cen MT"/>
          <w:bCs/>
          <w:sz w:val="24"/>
          <w:szCs w:val="24"/>
        </w:rPr>
        <w:t>were</w:t>
      </w:r>
      <w:r w:rsidR="00663116" w:rsidRPr="001B53CC">
        <w:rPr>
          <w:rFonts w:ascii="Book Antiqua" w:hAnsi="Book Antiqua" w:cs="Tw Cen MT"/>
          <w:bCs/>
          <w:sz w:val="24"/>
          <w:szCs w:val="24"/>
        </w:rPr>
        <w:t xml:space="preserve"> </w:t>
      </w:r>
      <w:r w:rsidRPr="001B53CC">
        <w:rPr>
          <w:rFonts w:ascii="Book Antiqua" w:hAnsi="Book Antiqua" w:cs="Tw Cen MT"/>
          <w:bCs/>
          <w:sz w:val="24"/>
          <w:szCs w:val="24"/>
        </w:rPr>
        <w:t>properly identified and treated.</w:t>
      </w:r>
      <w:r w:rsidR="009E5AA5">
        <w:rPr>
          <w:rFonts w:ascii="Book Antiqua" w:hAnsi="Book Antiqua" w:cs="Tw Cen MT"/>
          <w:bCs/>
          <w:sz w:val="24"/>
          <w:szCs w:val="24"/>
        </w:rPr>
        <w:t xml:space="preserve"> </w:t>
      </w:r>
      <w:r w:rsidR="00E63360" w:rsidRPr="001B53CC">
        <w:rPr>
          <w:rFonts w:ascii="Book Antiqua" w:hAnsi="Book Antiqua" w:cs="Tw Cen MT"/>
          <w:bCs/>
          <w:sz w:val="24"/>
          <w:szCs w:val="24"/>
        </w:rPr>
        <w:t xml:space="preserve">Despondent souls, whether in Japan or abroad, </w:t>
      </w:r>
      <w:r w:rsidR="0090646F" w:rsidRPr="001B53CC">
        <w:rPr>
          <w:rFonts w:ascii="Book Antiqua" w:hAnsi="Book Antiqua" w:cs="Tw Cen MT"/>
          <w:bCs/>
          <w:sz w:val="24"/>
          <w:szCs w:val="24"/>
        </w:rPr>
        <w:t>might</w:t>
      </w:r>
      <w:r w:rsidR="00E63360" w:rsidRPr="001B53CC">
        <w:rPr>
          <w:rFonts w:ascii="Book Antiqua" w:hAnsi="Book Antiqua" w:cs="Tw Cen MT"/>
          <w:bCs/>
          <w:sz w:val="24"/>
          <w:szCs w:val="24"/>
        </w:rPr>
        <w:t xml:space="preserve"> cloak their suicides in the ritual trappings of seppuku in the hopes of </w:t>
      </w:r>
      <w:r w:rsidR="008F4BDE" w:rsidRPr="001B53CC">
        <w:rPr>
          <w:rFonts w:ascii="Book Antiqua" w:hAnsi="Book Antiqua" w:cs="Tw Cen MT"/>
          <w:bCs/>
          <w:sz w:val="24"/>
          <w:szCs w:val="24"/>
        </w:rPr>
        <w:t>masking</w:t>
      </w:r>
      <w:r w:rsidR="00E63360" w:rsidRPr="001B53CC">
        <w:rPr>
          <w:rFonts w:ascii="Book Antiqua" w:hAnsi="Book Antiqua" w:cs="Tw Cen MT"/>
          <w:bCs/>
          <w:sz w:val="24"/>
          <w:szCs w:val="24"/>
        </w:rPr>
        <w:t xml:space="preserve"> an</w:t>
      </w:r>
      <w:r w:rsidR="008F4BDE" w:rsidRPr="001B53CC">
        <w:rPr>
          <w:rFonts w:ascii="Book Antiqua" w:hAnsi="Book Antiqua" w:cs="Tw Cen MT"/>
          <w:bCs/>
          <w:sz w:val="24"/>
          <w:szCs w:val="24"/>
        </w:rPr>
        <w:t xml:space="preserve"> act of desperate </w:t>
      </w:r>
      <w:proofErr w:type="gramStart"/>
      <w:r w:rsidR="008F4BDE" w:rsidRPr="001B53CC">
        <w:rPr>
          <w:rFonts w:ascii="Book Antiqua" w:hAnsi="Book Antiqua" w:cs="Tw Cen MT"/>
          <w:bCs/>
          <w:sz w:val="24"/>
          <w:szCs w:val="24"/>
        </w:rPr>
        <w:t>loneliness</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69]</w:t>
      </w:r>
      <w:r w:rsidR="008F4BDE" w:rsidRPr="001B53CC">
        <w:rPr>
          <w:rFonts w:ascii="Book Antiqua" w:hAnsi="Book Antiqua" w:cs="Tw Cen MT"/>
          <w:bCs/>
          <w:sz w:val="24"/>
          <w:szCs w:val="24"/>
        </w:rPr>
        <w:t>.</w:t>
      </w:r>
      <w:r w:rsidR="009E5AA5">
        <w:rPr>
          <w:rFonts w:ascii="Book Antiqua" w:hAnsi="Book Antiqua" w:cs="Tw Cen MT"/>
          <w:bCs/>
          <w:sz w:val="24"/>
          <w:szCs w:val="24"/>
        </w:rPr>
        <w:t xml:space="preserve"> </w:t>
      </w:r>
      <w:r w:rsidR="008F4BDE" w:rsidRPr="001B53CC">
        <w:rPr>
          <w:rFonts w:ascii="Book Antiqua" w:hAnsi="Book Antiqua" w:cs="Tw Cen MT"/>
          <w:bCs/>
          <w:sz w:val="24"/>
          <w:szCs w:val="24"/>
        </w:rPr>
        <w:t>Resentful y</w:t>
      </w:r>
      <w:r w:rsidR="00E63360" w:rsidRPr="001B53CC">
        <w:rPr>
          <w:rFonts w:ascii="Book Antiqua" w:hAnsi="Book Antiqua" w:cs="Tw Cen MT"/>
          <w:bCs/>
          <w:sz w:val="24"/>
          <w:szCs w:val="24"/>
        </w:rPr>
        <w:t xml:space="preserve">oung immigrants who find themselves displaced </w:t>
      </w:r>
      <w:r w:rsidR="008F4BDE" w:rsidRPr="001B53CC">
        <w:rPr>
          <w:rFonts w:ascii="Book Antiqua" w:hAnsi="Book Antiqua" w:cs="Tw Cen MT"/>
          <w:bCs/>
          <w:sz w:val="24"/>
          <w:szCs w:val="24"/>
        </w:rPr>
        <w:t xml:space="preserve">and unaccepted on foreign soil </w:t>
      </w:r>
      <w:r w:rsidR="0090646F" w:rsidRPr="001B53CC">
        <w:rPr>
          <w:rFonts w:ascii="Book Antiqua" w:hAnsi="Book Antiqua" w:cs="Tw Cen MT"/>
          <w:bCs/>
          <w:sz w:val="24"/>
          <w:szCs w:val="24"/>
        </w:rPr>
        <w:t>might</w:t>
      </w:r>
      <w:r w:rsidR="00E63360" w:rsidRPr="001B53CC">
        <w:rPr>
          <w:rFonts w:ascii="Book Antiqua" w:hAnsi="Book Antiqua" w:cs="Tw Cen MT"/>
          <w:bCs/>
          <w:sz w:val="24"/>
          <w:szCs w:val="24"/>
        </w:rPr>
        <w:t xml:space="preserve"> </w:t>
      </w:r>
      <w:r w:rsidR="008F4BDE" w:rsidRPr="001B53CC">
        <w:rPr>
          <w:rFonts w:ascii="Book Antiqua" w:hAnsi="Book Antiqua" w:cs="Tw Cen MT"/>
          <w:bCs/>
          <w:sz w:val="24"/>
          <w:szCs w:val="24"/>
        </w:rPr>
        <w:t xml:space="preserve">seek acceptance and meaning in </w:t>
      </w:r>
      <w:r w:rsidR="00571592" w:rsidRPr="001B53CC">
        <w:rPr>
          <w:rFonts w:ascii="Book Antiqua" w:hAnsi="Book Antiqua" w:cs="Tw Cen MT"/>
          <w:bCs/>
          <w:sz w:val="24"/>
          <w:szCs w:val="24"/>
        </w:rPr>
        <w:t>traveling to the</w:t>
      </w:r>
      <w:r w:rsidR="008F4BDE" w:rsidRPr="001B53CC">
        <w:rPr>
          <w:rFonts w:ascii="Book Antiqua" w:hAnsi="Book Antiqua" w:cs="Tw Cen MT"/>
          <w:bCs/>
          <w:sz w:val="24"/>
          <w:szCs w:val="24"/>
        </w:rPr>
        <w:t xml:space="preserve"> </w:t>
      </w:r>
      <w:r w:rsidR="00571592" w:rsidRPr="001B53CC">
        <w:rPr>
          <w:rFonts w:ascii="Book Antiqua" w:hAnsi="Book Antiqua" w:cs="Tw Cen MT"/>
          <w:bCs/>
          <w:sz w:val="24"/>
          <w:szCs w:val="24"/>
        </w:rPr>
        <w:t>lands of their fictive kin</w:t>
      </w:r>
      <w:r w:rsidR="008F4BDE" w:rsidRPr="001B53CC">
        <w:rPr>
          <w:rFonts w:ascii="Book Antiqua" w:hAnsi="Book Antiqua" w:cs="Tw Cen MT"/>
          <w:bCs/>
          <w:sz w:val="24"/>
          <w:szCs w:val="24"/>
        </w:rPr>
        <w:t xml:space="preserve"> to volunteer for suicide terrorism</w:t>
      </w:r>
      <w:r w:rsidR="003473C0" w:rsidRPr="001B53CC">
        <w:rPr>
          <w:rFonts w:ascii="Book Antiqua" w:hAnsi="Book Antiqua" w:cs="Tw Cen MT"/>
          <w:sz w:val="24"/>
          <w:szCs w:val="24"/>
          <w:vertAlign w:val="superscript"/>
        </w:rPr>
        <w:t>[98]</w:t>
      </w:r>
      <w:r w:rsidR="00D24C5E" w:rsidRPr="001B53CC">
        <w:rPr>
          <w:rFonts w:ascii="Book Antiqua" w:hAnsi="Book Antiqua" w:cs="Tw Cen MT"/>
          <w:bCs/>
          <w:sz w:val="24"/>
          <w:szCs w:val="24"/>
        </w:rPr>
        <w:t>, whereas those who recruit them might be purposely exploiting a vulnerable population</w:t>
      </w:r>
      <w:r w:rsidR="003473C0" w:rsidRPr="001B53CC">
        <w:rPr>
          <w:rFonts w:ascii="Book Antiqua" w:hAnsi="Book Antiqua" w:cs="Tw Cen MT"/>
          <w:sz w:val="24"/>
          <w:szCs w:val="24"/>
          <w:vertAlign w:val="superscript"/>
        </w:rPr>
        <w:t>[99]</w:t>
      </w:r>
      <w:r w:rsidR="008F4BDE" w:rsidRPr="001B53CC">
        <w:rPr>
          <w:rFonts w:ascii="Book Antiqua" w:hAnsi="Book Antiqua" w:cs="Tw Cen MT"/>
          <w:bCs/>
          <w:sz w:val="24"/>
          <w:szCs w:val="24"/>
        </w:rPr>
        <w:t>.</w:t>
      </w:r>
      <w:r w:rsidR="009E5AA5">
        <w:rPr>
          <w:rFonts w:ascii="Book Antiqua" w:hAnsi="Book Antiqua" w:cs="Tw Cen MT"/>
          <w:bCs/>
          <w:sz w:val="24"/>
          <w:szCs w:val="24"/>
        </w:rPr>
        <w:t xml:space="preserve"> </w:t>
      </w:r>
      <w:r w:rsidR="008F4BDE" w:rsidRPr="001B53CC">
        <w:rPr>
          <w:rFonts w:ascii="Book Antiqua" w:hAnsi="Book Antiqua" w:cs="Tw Cen MT"/>
          <w:bCs/>
          <w:sz w:val="24"/>
          <w:szCs w:val="24"/>
        </w:rPr>
        <w:t>In this regard, although cultural sanctioning can serve as an incentive for suicide, that sanctioning could very well be lost upon closer examination for underlying psychopathology</w:t>
      </w:r>
      <w:r w:rsidR="00C13F39" w:rsidRPr="001B53CC">
        <w:rPr>
          <w:rFonts w:ascii="Book Antiqua" w:hAnsi="Book Antiqua" w:cs="Tw Cen MT"/>
          <w:bCs/>
          <w:sz w:val="24"/>
          <w:szCs w:val="24"/>
        </w:rPr>
        <w:t xml:space="preserve"> or when revered motives are absent</w:t>
      </w:r>
      <w:r w:rsidR="008F4BDE" w:rsidRPr="001B53CC">
        <w:rPr>
          <w:rFonts w:ascii="Book Antiqua" w:hAnsi="Book Antiqua" w:cs="Tw Cen MT"/>
          <w:bCs/>
          <w:sz w:val="24"/>
          <w:szCs w:val="24"/>
        </w:rPr>
        <w:t>.</w:t>
      </w:r>
    </w:p>
    <w:p w14:paraId="30415DD5" w14:textId="0176BAD2" w:rsidR="00EB7807" w:rsidRPr="001B53CC" w:rsidRDefault="00C13F39" w:rsidP="005A0F0B">
      <w:pPr>
        <w:tabs>
          <w:tab w:val="left" w:pos="720"/>
          <w:tab w:val="left" w:pos="1440"/>
        </w:tabs>
        <w:spacing w:after="0" w:line="360" w:lineRule="auto"/>
        <w:ind w:firstLineChars="100" w:firstLine="240"/>
        <w:jc w:val="both"/>
        <w:rPr>
          <w:rFonts w:ascii="Book Antiqua" w:hAnsi="Book Antiqua" w:cs="Tw Cen MT"/>
          <w:bCs/>
          <w:sz w:val="24"/>
          <w:szCs w:val="24"/>
        </w:rPr>
      </w:pPr>
      <w:r w:rsidRPr="001B53CC">
        <w:rPr>
          <w:rFonts w:ascii="Book Antiqua" w:hAnsi="Book Antiqua" w:cs="Tw Cen MT"/>
          <w:bCs/>
          <w:sz w:val="24"/>
          <w:szCs w:val="24"/>
        </w:rPr>
        <w:t>A</w:t>
      </w:r>
      <w:r w:rsidR="00B37C85" w:rsidRPr="001B53CC">
        <w:rPr>
          <w:rFonts w:ascii="Book Antiqua" w:hAnsi="Book Antiqua" w:cs="Tw Cen MT"/>
          <w:bCs/>
          <w:sz w:val="24"/>
          <w:szCs w:val="24"/>
        </w:rPr>
        <w:t>nalyzing suicide in</w:t>
      </w:r>
      <w:r w:rsidR="00663116" w:rsidRPr="001B53CC">
        <w:rPr>
          <w:rFonts w:ascii="Book Antiqua" w:hAnsi="Book Antiqua" w:cs="Tw Cen MT"/>
          <w:bCs/>
          <w:sz w:val="24"/>
          <w:szCs w:val="24"/>
        </w:rPr>
        <w:t xml:space="preserve"> terms of mental illness or not, </w:t>
      </w:r>
      <w:r w:rsidR="00B37C85" w:rsidRPr="001B53CC">
        <w:rPr>
          <w:rFonts w:ascii="Book Antiqua" w:hAnsi="Book Antiqua" w:cs="Tw Cen MT"/>
          <w:bCs/>
          <w:sz w:val="24"/>
          <w:szCs w:val="24"/>
        </w:rPr>
        <w:t>rationality or not</w:t>
      </w:r>
      <w:r w:rsidR="00663116" w:rsidRPr="001B53CC">
        <w:rPr>
          <w:rFonts w:ascii="Book Antiqua" w:hAnsi="Book Antiqua" w:cs="Tw Cen MT"/>
          <w:bCs/>
          <w:sz w:val="24"/>
          <w:szCs w:val="24"/>
        </w:rPr>
        <w:t xml:space="preserve">, and </w:t>
      </w:r>
      <w:r w:rsidRPr="001B53CC">
        <w:rPr>
          <w:rFonts w:ascii="Book Antiqua" w:hAnsi="Book Antiqua" w:cs="Tw Cen MT"/>
          <w:bCs/>
          <w:sz w:val="24"/>
          <w:szCs w:val="24"/>
        </w:rPr>
        <w:t xml:space="preserve">even </w:t>
      </w:r>
      <w:r w:rsidR="00663116" w:rsidRPr="001B53CC">
        <w:rPr>
          <w:rFonts w:ascii="Book Antiqua" w:hAnsi="Book Antiqua" w:cs="Tw Cen MT"/>
          <w:bCs/>
          <w:sz w:val="24"/>
          <w:szCs w:val="24"/>
        </w:rPr>
        <w:t>cultural sanctioning or not</w:t>
      </w:r>
      <w:r w:rsidR="00B37C85" w:rsidRPr="001B53CC">
        <w:rPr>
          <w:rFonts w:ascii="Book Antiqua" w:hAnsi="Book Antiqua" w:cs="Tw Cen MT"/>
          <w:bCs/>
          <w:sz w:val="24"/>
          <w:szCs w:val="24"/>
        </w:rPr>
        <w:t xml:space="preserve"> is shortsighted.</w:t>
      </w:r>
      <w:r w:rsidR="009E5AA5">
        <w:rPr>
          <w:rFonts w:ascii="Book Antiqua" w:hAnsi="Book Antiqua" w:cs="Tw Cen MT"/>
          <w:bCs/>
          <w:sz w:val="24"/>
          <w:szCs w:val="24"/>
        </w:rPr>
        <w:t xml:space="preserve"> </w:t>
      </w:r>
      <w:r w:rsidR="00B37C85" w:rsidRPr="001B53CC">
        <w:rPr>
          <w:rFonts w:ascii="Book Antiqua" w:hAnsi="Book Antiqua" w:cs="Tw Cen MT"/>
          <w:bCs/>
          <w:sz w:val="24"/>
          <w:szCs w:val="24"/>
        </w:rPr>
        <w:t>Just as the presence of mental illness does not automatically render suicide irrational</w:t>
      </w:r>
      <w:r w:rsidR="003473C0" w:rsidRPr="001B53CC">
        <w:rPr>
          <w:rFonts w:ascii="Book Antiqua" w:hAnsi="Book Antiqua" w:cs="Tw Cen MT"/>
          <w:sz w:val="24"/>
          <w:szCs w:val="24"/>
          <w:vertAlign w:val="superscript"/>
        </w:rPr>
        <w:t>[1,25]</w:t>
      </w:r>
      <w:r w:rsidR="00B37C85" w:rsidRPr="001B53CC">
        <w:rPr>
          <w:rFonts w:ascii="Book Antiqua" w:hAnsi="Book Antiqua" w:cs="Tw Cen MT"/>
          <w:bCs/>
          <w:sz w:val="24"/>
          <w:szCs w:val="24"/>
        </w:rPr>
        <w:t xml:space="preserve">, the absence of mental illness </w:t>
      </w:r>
      <w:r w:rsidR="00571592" w:rsidRPr="001B53CC">
        <w:rPr>
          <w:rFonts w:ascii="Book Antiqua" w:hAnsi="Book Antiqua" w:cs="Tw Cen MT"/>
          <w:bCs/>
          <w:sz w:val="24"/>
          <w:szCs w:val="24"/>
        </w:rPr>
        <w:t xml:space="preserve">does not mean that suicide is the </w:t>
      </w:r>
      <w:r w:rsidR="00663116" w:rsidRPr="001B53CC">
        <w:rPr>
          <w:rFonts w:ascii="Book Antiqua" w:hAnsi="Book Antiqua" w:cs="Tw Cen MT"/>
          <w:bCs/>
          <w:sz w:val="24"/>
          <w:szCs w:val="24"/>
        </w:rPr>
        <w:t>“</w:t>
      </w:r>
      <w:r w:rsidR="00571592" w:rsidRPr="001B53CC">
        <w:rPr>
          <w:rFonts w:ascii="Book Antiqua" w:hAnsi="Book Antiqua" w:cs="Tw Cen MT"/>
          <w:bCs/>
          <w:sz w:val="24"/>
          <w:szCs w:val="24"/>
        </w:rPr>
        <w:t>right</w:t>
      </w:r>
      <w:r w:rsidR="00663116" w:rsidRPr="001B53CC">
        <w:rPr>
          <w:rFonts w:ascii="Book Antiqua" w:hAnsi="Book Antiqua" w:cs="Tw Cen MT"/>
          <w:bCs/>
          <w:sz w:val="24"/>
          <w:szCs w:val="24"/>
        </w:rPr>
        <w:t>”</w:t>
      </w:r>
      <w:r w:rsidR="00571592" w:rsidRPr="001B53CC">
        <w:rPr>
          <w:rFonts w:ascii="Book Antiqua" w:hAnsi="Book Antiqua" w:cs="Tw Cen MT"/>
          <w:bCs/>
          <w:sz w:val="24"/>
          <w:szCs w:val="24"/>
        </w:rPr>
        <w:t xml:space="preserve"> decision, and the </w:t>
      </w:r>
      <w:r w:rsidR="00B37C85" w:rsidRPr="001B53CC">
        <w:rPr>
          <w:rFonts w:ascii="Book Antiqua" w:hAnsi="Book Antiqua" w:cs="Tw Cen MT"/>
          <w:bCs/>
          <w:sz w:val="24"/>
          <w:szCs w:val="24"/>
        </w:rPr>
        <w:t xml:space="preserve">presence of cultural sanctioning </w:t>
      </w:r>
      <w:r w:rsidR="00571592" w:rsidRPr="001B53CC">
        <w:rPr>
          <w:rFonts w:ascii="Book Antiqua" w:hAnsi="Book Antiqua" w:cs="Tw Cen MT"/>
          <w:bCs/>
          <w:sz w:val="24"/>
          <w:szCs w:val="24"/>
        </w:rPr>
        <w:t xml:space="preserve">does not </w:t>
      </w:r>
      <w:r w:rsidR="00B37C85" w:rsidRPr="001B53CC">
        <w:rPr>
          <w:rFonts w:ascii="Book Antiqua" w:hAnsi="Book Antiqua" w:cs="Tw Cen MT"/>
          <w:bCs/>
          <w:sz w:val="24"/>
          <w:szCs w:val="24"/>
        </w:rPr>
        <w:t>mean that clinicians and cultures at large should not try to prevent suicide.</w:t>
      </w:r>
      <w:r w:rsidR="009E5AA5">
        <w:rPr>
          <w:rFonts w:ascii="Book Antiqua" w:hAnsi="Book Antiqua" w:cs="Tw Cen MT"/>
          <w:bCs/>
          <w:sz w:val="24"/>
          <w:szCs w:val="24"/>
        </w:rPr>
        <w:t xml:space="preserve"> </w:t>
      </w:r>
      <w:r w:rsidR="00C46643" w:rsidRPr="001B53CC">
        <w:rPr>
          <w:rFonts w:ascii="Book Antiqua" w:hAnsi="Book Antiqua" w:cs="Tw Cen MT"/>
          <w:bCs/>
          <w:sz w:val="24"/>
          <w:szCs w:val="24"/>
        </w:rPr>
        <w:t>H</w:t>
      </w:r>
      <w:r w:rsidR="008A2FC3" w:rsidRPr="001B53CC">
        <w:rPr>
          <w:rFonts w:ascii="Book Antiqua" w:hAnsi="Book Antiqua" w:cs="Tw Cen MT"/>
          <w:bCs/>
          <w:sz w:val="24"/>
          <w:szCs w:val="24"/>
        </w:rPr>
        <w:t xml:space="preserve">owever, cultural sanctioning </w:t>
      </w:r>
      <w:r w:rsidR="00663116" w:rsidRPr="001B53CC">
        <w:rPr>
          <w:rFonts w:ascii="Book Antiqua" w:hAnsi="Book Antiqua" w:cs="Tw Cen MT"/>
          <w:bCs/>
          <w:sz w:val="24"/>
          <w:szCs w:val="24"/>
        </w:rPr>
        <w:t>is</w:t>
      </w:r>
      <w:r w:rsidR="008A2FC3" w:rsidRPr="001B53CC">
        <w:rPr>
          <w:rFonts w:ascii="Book Antiqua" w:hAnsi="Book Antiqua" w:cs="Tw Cen MT"/>
          <w:bCs/>
          <w:sz w:val="24"/>
          <w:szCs w:val="24"/>
        </w:rPr>
        <w:t xml:space="preserve"> moral sanctioning, such that efforts to </w:t>
      </w:r>
      <w:r w:rsidR="00C46643" w:rsidRPr="001B53CC">
        <w:rPr>
          <w:rFonts w:ascii="Book Antiqua" w:hAnsi="Book Antiqua" w:cs="Tw Cen MT"/>
          <w:bCs/>
          <w:sz w:val="24"/>
          <w:szCs w:val="24"/>
        </w:rPr>
        <w:t>prevent</w:t>
      </w:r>
      <w:r w:rsidR="008A2FC3" w:rsidRPr="001B53CC">
        <w:rPr>
          <w:rFonts w:ascii="Book Antiqua" w:hAnsi="Book Antiqua" w:cs="Tw Cen MT"/>
          <w:bCs/>
          <w:sz w:val="24"/>
          <w:szCs w:val="24"/>
        </w:rPr>
        <w:t xml:space="preserve"> culturally sanctioned suicide may have to be grounded in utilitarian </w:t>
      </w:r>
      <w:r w:rsidR="00C46643" w:rsidRPr="001B53CC">
        <w:rPr>
          <w:rFonts w:ascii="Book Antiqua" w:hAnsi="Book Antiqua" w:cs="Tw Cen MT"/>
          <w:bCs/>
          <w:sz w:val="24"/>
          <w:szCs w:val="24"/>
        </w:rPr>
        <w:t xml:space="preserve">strategies </w:t>
      </w:r>
      <w:r w:rsidR="008A2FC3" w:rsidRPr="001B53CC">
        <w:rPr>
          <w:rFonts w:ascii="Book Antiqua" w:hAnsi="Book Antiqua" w:cs="Tw Cen MT"/>
          <w:bCs/>
          <w:sz w:val="24"/>
          <w:szCs w:val="24"/>
        </w:rPr>
        <w:t xml:space="preserve">rather than moral or libertarian </w:t>
      </w:r>
      <w:proofErr w:type="gramStart"/>
      <w:r w:rsidR="008A2FC3" w:rsidRPr="001B53CC">
        <w:rPr>
          <w:rFonts w:ascii="Book Antiqua" w:hAnsi="Book Antiqua" w:cs="Tw Cen MT"/>
          <w:bCs/>
          <w:sz w:val="24"/>
          <w:szCs w:val="24"/>
        </w:rPr>
        <w:t>arguments</w:t>
      </w:r>
      <w:r w:rsidR="003473C0" w:rsidRPr="001B53CC">
        <w:rPr>
          <w:rFonts w:ascii="Book Antiqua" w:hAnsi="Book Antiqua" w:cs="Tw Cen MT"/>
          <w:sz w:val="24"/>
          <w:szCs w:val="24"/>
          <w:vertAlign w:val="superscript"/>
        </w:rPr>
        <w:t>[</w:t>
      </w:r>
      <w:proofErr w:type="gramEnd"/>
      <w:r w:rsidR="003473C0" w:rsidRPr="001B53CC">
        <w:rPr>
          <w:rFonts w:ascii="Book Antiqua" w:hAnsi="Book Antiqua" w:cs="Tw Cen MT"/>
          <w:sz w:val="24"/>
          <w:szCs w:val="24"/>
          <w:vertAlign w:val="superscript"/>
        </w:rPr>
        <w:t>1]</w:t>
      </w:r>
      <w:r w:rsidR="008A2FC3" w:rsidRPr="001B53CC">
        <w:rPr>
          <w:rFonts w:ascii="Book Antiqua" w:hAnsi="Book Antiqua" w:cs="Tw Cen MT"/>
          <w:bCs/>
          <w:sz w:val="24"/>
          <w:szCs w:val="24"/>
        </w:rPr>
        <w:t>.</w:t>
      </w:r>
      <w:r w:rsidR="009E5AA5">
        <w:rPr>
          <w:rFonts w:ascii="Book Antiqua" w:hAnsi="Book Antiqua" w:cs="Tw Cen MT"/>
          <w:bCs/>
          <w:sz w:val="24"/>
          <w:szCs w:val="24"/>
        </w:rPr>
        <w:t xml:space="preserve"> </w:t>
      </w:r>
      <w:r w:rsidR="008A2FC3" w:rsidRPr="001B53CC">
        <w:rPr>
          <w:rFonts w:ascii="Book Antiqua" w:hAnsi="Book Antiqua" w:cs="Tw Cen MT"/>
          <w:bCs/>
          <w:sz w:val="24"/>
          <w:szCs w:val="24"/>
        </w:rPr>
        <w:t xml:space="preserve">In other words, </w:t>
      </w:r>
      <w:r w:rsidR="0074643C" w:rsidRPr="001B53CC">
        <w:rPr>
          <w:rFonts w:ascii="Book Antiqua" w:hAnsi="Book Antiqua" w:cs="Tw Cen MT"/>
          <w:bCs/>
          <w:sz w:val="24"/>
          <w:szCs w:val="24"/>
        </w:rPr>
        <w:t xml:space="preserve">by definition, preventing culturally sanctioned suicide based on arguments that </w:t>
      </w:r>
      <w:r w:rsidRPr="001B53CC">
        <w:rPr>
          <w:rFonts w:ascii="Book Antiqua" w:hAnsi="Book Antiqua" w:cs="Tw Cen MT"/>
          <w:bCs/>
          <w:sz w:val="24"/>
          <w:szCs w:val="24"/>
        </w:rPr>
        <w:t>about what is “right” and</w:t>
      </w:r>
      <w:r w:rsidR="0074643C" w:rsidRPr="001B53CC">
        <w:rPr>
          <w:rFonts w:ascii="Book Antiqua" w:hAnsi="Book Antiqua" w:cs="Tw Cen MT"/>
          <w:bCs/>
          <w:sz w:val="24"/>
          <w:szCs w:val="24"/>
        </w:rPr>
        <w:t xml:space="preserve"> “wrong” may be futile.</w:t>
      </w:r>
      <w:r w:rsidR="009E5AA5">
        <w:rPr>
          <w:rFonts w:ascii="Book Antiqua" w:hAnsi="Book Antiqua" w:cs="Tw Cen MT"/>
          <w:bCs/>
          <w:sz w:val="24"/>
          <w:szCs w:val="24"/>
        </w:rPr>
        <w:t xml:space="preserve"> </w:t>
      </w:r>
      <w:r w:rsidR="0074643C" w:rsidRPr="001B53CC">
        <w:rPr>
          <w:rFonts w:ascii="Book Antiqua" w:hAnsi="Book Antiqua" w:cs="Tw Cen MT"/>
          <w:bCs/>
          <w:sz w:val="24"/>
          <w:szCs w:val="24"/>
        </w:rPr>
        <w:t xml:space="preserve">Instead, </w:t>
      </w:r>
      <w:r w:rsidR="005A1DA4" w:rsidRPr="001B53CC">
        <w:rPr>
          <w:rFonts w:ascii="Book Antiqua" w:hAnsi="Book Antiqua" w:cs="Tw Cen MT"/>
          <w:bCs/>
          <w:sz w:val="24"/>
          <w:szCs w:val="24"/>
        </w:rPr>
        <w:t>preventi</w:t>
      </w:r>
      <w:r w:rsidR="008A2FC3" w:rsidRPr="001B53CC">
        <w:rPr>
          <w:rFonts w:ascii="Book Antiqua" w:hAnsi="Book Antiqua" w:cs="Tw Cen MT"/>
          <w:bCs/>
          <w:sz w:val="24"/>
          <w:szCs w:val="24"/>
        </w:rPr>
        <w:t xml:space="preserve">ng any form of suicide, whether sanctioned or not, </w:t>
      </w:r>
      <w:r w:rsidR="005A1DA4" w:rsidRPr="001B53CC">
        <w:rPr>
          <w:rFonts w:ascii="Book Antiqua" w:hAnsi="Book Antiqua" w:cs="Tw Cen MT"/>
          <w:bCs/>
          <w:sz w:val="24"/>
          <w:szCs w:val="24"/>
        </w:rPr>
        <w:t xml:space="preserve">must </w:t>
      </w:r>
      <w:r w:rsidR="00571592" w:rsidRPr="001B53CC">
        <w:rPr>
          <w:rFonts w:ascii="Book Antiqua" w:hAnsi="Book Antiqua" w:cs="Tw Cen MT"/>
          <w:bCs/>
          <w:sz w:val="24"/>
          <w:szCs w:val="24"/>
        </w:rPr>
        <w:t xml:space="preserve">focus on elucidating its </w:t>
      </w:r>
      <w:r w:rsidRPr="001B53CC">
        <w:rPr>
          <w:rFonts w:ascii="Book Antiqua" w:hAnsi="Book Antiqua" w:cs="Tw Cen MT"/>
          <w:bCs/>
          <w:sz w:val="24"/>
          <w:szCs w:val="24"/>
        </w:rPr>
        <w:t xml:space="preserve">particular </w:t>
      </w:r>
      <w:r w:rsidR="00571592" w:rsidRPr="001B53CC">
        <w:rPr>
          <w:rFonts w:ascii="Book Antiqua" w:hAnsi="Book Antiqua" w:cs="Tw Cen MT"/>
          <w:bCs/>
          <w:sz w:val="24"/>
          <w:szCs w:val="24"/>
        </w:rPr>
        <w:t xml:space="preserve">motivations and </w:t>
      </w:r>
      <w:r w:rsidR="00C46643" w:rsidRPr="001B53CC">
        <w:rPr>
          <w:rFonts w:ascii="Book Antiqua" w:hAnsi="Book Antiqua" w:cs="Tw Cen MT"/>
          <w:bCs/>
          <w:sz w:val="24"/>
          <w:szCs w:val="24"/>
        </w:rPr>
        <w:t>developing</w:t>
      </w:r>
      <w:r w:rsidR="005A1DA4" w:rsidRPr="001B53CC">
        <w:rPr>
          <w:rFonts w:ascii="Book Antiqua" w:hAnsi="Book Antiqua" w:cs="Tw Cen MT"/>
          <w:bCs/>
          <w:sz w:val="24"/>
          <w:szCs w:val="24"/>
        </w:rPr>
        <w:t xml:space="preserve"> </w:t>
      </w:r>
      <w:r w:rsidRPr="001B53CC">
        <w:rPr>
          <w:rFonts w:ascii="Book Antiqua" w:hAnsi="Book Antiqua" w:cs="Tw Cen MT"/>
          <w:bCs/>
          <w:sz w:val="24"/>
          <w:szCs w:val="24"/>
        </w:rPr>
        <w:t xml:space="preserve">appealing </w:t>
      </w:r>
      <w:r w:rsidR="005A1DA4" w:rsidRPr="001B53CC">
        <w:rPr>
          <w:rFonts w:ascii="Book Antiqua" w:hAnsi="Book Antiqua" w:cs="Tw Cen MT"/>
          <w:bCs/>
          <w:sz w:val="24"/>
          <w:szCs w:val="24"/>
        </w:rPr>
        <w:t>alternatives.</w:t>
      </w:r>
      <w:r w:rsidR="009E5AA5">
        <w:rPr>
          <w:rFonts w:ascii="Book Antiqua" w:hAnsi="Book Antiqua" w:cs="Tw Cen MT"/>
          <w:bCs/>
          <w:sz w:val="24"/>
          <w:szCs w:val="24"/>
        </w:rPr>
        <w:t xml:space="preserve"> </w:t>
      </w:r>
      <w:r w:rsidR="008A2FC3" w:rsidRPr="001B53CC">
        <w:rPr>
          <w:rFonts w:ascii="Book Antiqua" w:hAnsi="Book Antiqua" w:cs="Tw Cen MT"/>
          <w:bCs/>
          <w:sz w:val="24"/>
          <w:szCs w:val="24"/>
        </w:rPr>
        <w:t xml:space="preserve">When mental illness is involved, </w:t>
      </w:r>
      <w:r w:rsidRPr="001B53CC">
        <w:rPr>
          <w:rFonts w:ascii="Book Antiqua" w:hAnsi="Book Antiqua" w:cs="Tw Cen MT"/>
          <w:bCs/>
          <w:sz w:val="24"/>
          <w:szCs w:val="24"/>
        </w:rPr>
        <w:t xml:space="preserve">the </w:t>
      </w:r>
      <w:r w:rsidR="008A2FC3" w:rsidRPr="001B53CC">
        <w:rPr>
          <w:rFonts w:ascii="Book Antiqua" w:hAnsi="Book Antiqua" w:cs="Tw Cen MT"/>
          <w:bCs/>
          <w:sz w:val="24"/>
          <w:szCs w:val="24"/>
        </w:rPr>
        <w:t xml:space="preserve">treatment </w:t>
      </w:r>
      <w:r w:rsidR="00EB7807" w:rsidRPr="001B53CC">
        <w:rPr>
          <w:rFonts w:ascii="Book Antiqua" w:hAnsi="Book Antiqua" w:cs="Tw Cen MT"/>
          <w:bCs/>
          <w:sz w:val="24"/>
          <w:szCs w:val="24"/>
        </w:rPr>
        <w:t xml:space="preserve">of an underlying condition is </w:t>
      </w:r>
      <w:r w:rsidRPr="001B53CC">
        <w:rPr>
          <w:rFonts w:ascii="Book Antiqua" w:hAnsi="Book Antiqua" w:cs="Tw Cen MT"/>
          <w:bCs/>
          <w:sz w:val="24"/>
          <w:szCs w:val="24"/>
        </w:rPr>
        <w:t>an</w:t>
      </w:r>
      <w:r w:rsidR="00EB7807" w:rsidRPr="001B53CC">
        <w:rPr>
          <w:rFonts w:ascii="Book Antiqua" w:hAnsi="Book Antiqua" w:cs="Tw Cen MT"/>
          <w:bCs/>
          <w:sz w:val="24"/>
          <w:szCs w:val="24"/>
        </w:rPr>
        <w:t xml:space="preserve"> obvious alternative.</w:t>
      </w:r>
      <w:r w:rsidR="009E5AA5">
        <w:rPr>
          <w:rFonts w:ascii="Book Antiqua" w:hAnsi="Book Antiqua" w:cs="Tw Cen MT"/>
          <w:bCs/>
          <w:sz w:val="24"/>
          <w:szCs w:val="24"/>
        </w:rPr>
        <w:t xml:space="preserve"> </w:t>
      </w:r>
      <w:r w:rsidR="0074643C" w:rsidRPr="001B53CC">
        <w:rPr>
          <w:rFonts w:ascii="Book Antiqua" w:hAnsi="Book Antiqua" w:cs="Tw Cen MT"/>
          <w:bCs/>
          <w:sz w:val="24"/>
          <w:szCs w:val="24"/>
        </w:rPr>
        <w:t>But w</w:t>
      </w:r>
      <w:r w:rsidR="008A2FC3" w:rsidRPr="001B53CC">
        <w:rPr>
          <w:rFonts w:ascii="Book Antiqua" w:hAnsi="Book Antiqua" w:cs="Tw Cen MT"/>
          <w:bCs/>
          <w:sz w:val="24"/>
          <w:szCs w:val="24"/>
        </w:rPr>
        <w:t xml:space="preserve">hen the motivation for suicide is an abstract </w:t>
      </w:r>
      <w:r w:rsidR="00EB7807" w:rsidRPr="001B53CC">
        <w:rPr>
          <w:rFonts w:ascii="Book Antiqua" w:hAnsi="Book Antiqua" w:cs="Tw Cen MT"/>
          <w:bCs/>
          <w:sz w:val="24"/>
          <w:szCs w:val="24"/>
        </w:rPr>
        <w:t xml:space="preserve">cultural </w:t>
      </w:r>
      <w:r w:rsidR="008A2FC3" w:rsidRPr="001B53CC">
        <w:rPr>
          <w:rFonts w:ascii="Book Antiqua" w:hAnsi="Book Antiqua" w:cs="Tw Cen MT"/>
          <w:bCs/>
          <w:sz w:val="24"/>
          <w:szCs w:val="24"/>
        </w:rPr>
        <w:t>ideal</w:t>
      </w:r>
      <w:r w:rsidR="00EB7807" w:rsidRPr="001B53CC">
        <w:rPr>
          <w:rFonts w:ascii="Book Antiqua" w:hAnsi="Book Antiqua" w:cs="Tw Cen MT"/>
          <w:bCs/>
          <w:sz w:val="24"/>
          <w:szCs w:val="24"/>
        </w:rPr>
        <w:t xml:space="preserve"> such as honor or self-efficacy, other ways to achieve those ideals within an existing cultural framework must be explored.</w:t>
      </w:r>
      <w:r w:rsidR="009E5AA5">
        <w:rPr>
          <w:rFonts w:ascii="Book Antiqua" w:hAnsi="Book Antiqua" w:cs="Tw Cen MT"/>
          <w:bCs/>
          <w:sz w:val="24"/>
          <w:szCs w:val="24"/>
        </w:rPr>
        <w:t xml:space="preserve"> </w:t>
      </w:r>
      <w:r w:rsidR="0074643C" w:rsidRPr="001B53CC">
        <w:rPr>
          <w:rFonts w:ascii="Book Antiqua" w:hAnsi="Book Antiqua" w:cs="Tw Cen MT"/>
          <w:bCs/>
          <w:sz w:val="24"/>
          <w:szCs w:val="24"/>
        </w:rPr>
        <w:t>Thinking along these lines</w:t>
      </w:r>
      <w:r w:rsidR="00EB7807" w:rsidRPr="001B53CC">
        <w:rPr>
          <w:rFonts w:ascii="Book Antiqua" w:hAnsi="Book Antiqua" w:cs="Tw Cen MT"/>
          <w:bCs/>
          <w:sz w:val="24"/>
          <w:szCs w:val="24"/>
        </w:rPr>
        <w:t xml:space="preserve">, palliative care and </w:t>
      </w:r>
      <w:r w:rsidR="00EB7807" w:rsidRPr="001B53CC">
        <w:rPr>
          <w:rFonts w:ascii="Book Antiqua" w:hAnsi="Book Antiqua" w:cs="Tw Cen MT"/>
          <w:bCs/>
          <w:sz w:val="24"/>
          <w:szCs w:val="24"/>
        </w:rPr>
        <w:lastRenderedPageBreak/>
        <w:t xml:space="preserve">palliative sedation might be acceptable </w:t>
      </w:r>
      <w:r w:rsidR="0074643C" w:rsidRPr="001B53CC">
        <w:rPr>
          <w:rFonts w:ascii="Book Antiqua" w:hAnsi="Book Antiqua" w:cs="Tw Cen MT"/>
          <w:bCs/>
          <w:sz w:val="24"/>
          <w:szCs w:val="24"/>
        </w:rPr>
        <w:t>options</w:t>
      </w:r>
      <w:r w:rsidR="00EB7807" w:rsidRPr="001B53CC">
        <w:rPr>
          <w:rFonts w:ascii="Book Antiqua" w:hAnsi="Book Antiqua" w:cs="Tw Cen MT"/>
          <w:bCs/>
          <w:sz w:val="24"/>
          <w:szCs w:val="24"/>
        </w:rPr>
        <w:t xml:space="preserve"> to attain death with dig</w:t>
      </w:r>
      <w:r w:rsidR="00882664" w:rsidRPr="001B53CC">
        <w:rPr>
          <w:rFonts w:ascii="Book Antiqua" w:hAnsi="Book Antiqua" w:cs="Tw Cen MT"/>
          <w:bCs/>
          <w:sz w:val="24"/>
          <w:szCs w:val="24"/>
        </w:rPr>
        <w:t>nity</w:t>
      </w:r>
      <w:r w:rsidR="00E378A1" w:rsidRPr="001B53CC">
        <w:rPr>
          <w:rFonts w:ascii="Book Antiqua" w:hAnsi="Book Antiqua" w:cs="Tw Cen MT"/>
          <w:bCs/>
          <w:sz w:val="24"/>
          <w:szCs w:val="24"/>
        </w:rPr>
        <w:t xml:space="preserve"> among the terminally ill</w:t>
      </w:r>
      <w:r w:rsidR="00882664" w:rsidRPr="001B53CC">
        <w:rPr>
          <w:rFonts w:ascii="Book Antiqua" w:hAnsi="Book Antiqua" w:cs="Tw Cen MT"/>
          <w:bCs/>
          <w:sz w:val="24"/>
          <w:szCs w:val="24"/>
        </w:rPr>
        <w:t>.</w:t>
      </w:r>
      <w:r w:rsidR="009E5AA5">
        <w:rPr>
          <w:rFonts w:ascii="Book Antiqua" w:hAnsi="Book Antiqua" w:cs="Tw Cen MT"/>
          <w:bCs/>
          <w:sz w:val="24"/>
          <w:szCs w:val="24"/>
        </w:rPr>
        <w:t xml:space="preserve"> </w:t>
      </w:r>
      <w:r w:rsidR="00E378A1" w:rsidRPr="001B53CC">
        <w:rPr>
          <w:rFonts w:ascii="Book Antiqua" w:hAnsi="Book Antiqua" w:cs="Tw Cen MT"/>
          <w:bCs/>
          <w:sz w:val="24"/>
          <w:szCs w:val="24"/>
        </w:rPr>
        <w:t>In Japan, p</w:t>
      </w:r>
      <w:r w:rsidR="00882664" w:rsidRPr="001B53CC">
        <w:rPr>
          <w:rFonts w:ascii="Book Antiqua" w:hAnsi="Book Antiqua" w:cs="Tw Cen MT"/>
          <w:bCs/>
          <w:sz w:val="24"/>
          <w:szCs w:val="24"/>
        </w:rPr>
        <w:t>ublic health efforts directed at destigmatizing mental illness, promoting workplace reform, and encouraging leisure activity could make a healthier national</w:t>
      </w:r>
      <w:r w:rsidR="001339DF" w:rsidRPr="001B53CC">
        <w:rPr>
          <w:rFonts w:ascii="Book Antiqua" w:hAnsi="Book Antiqua" w:cs="Tw Cen MT"/>
          <w:bCs/>
          <w:sz w:val="24"/>
          <w:szCs w:val="24"/>
        </w:rPr>
        <w:t xml:space="preserve"> lifestyle more honorable than being a</w:t>
      </w:r>
      <w:r w:rsidR="00882664" w:rsidRPr="001B53CC">
        <w:rPr>
          <w:rFonts w:ascii="Book Antiqua" w:hAnsi="Book Antiqua" w:cs="Tw Cen MT"/>
          <w:bCs/>
          <w:sz w:val="24"/>
          <w:szCs w:val="24"/>
        </w:rPr>
        <w:t xml:space="preserve"> suicide </w:t>
      </w:r>
      <w:r w:rsidR="001339DF" w:rsidRPr="001B53CC">
        <w:rPr>
          <w:rFonts w:ascii="Book Antiqua" w:hAnsi="Book Antiqua" w:cs="Tw Cen MT"/>
          <w:bCs/>
          <w:sz w:val="24"/>
          <w:szCs w:val="24"/>
        </w:rPr>
        <w:t>nation</w:t>
      </w:r>
      <w:r w:rsidR="00882664" w:rsidRPr="001B53CC">
        <w:rPr>
          <w:rFonts w:ascii="Book Antiqua" w:hAnsi="Book Antiqua" w:cs="Tw Cen MT"/>
          <w:bCs/>
          <w:sz w:val="24"/>
          <w:szCs w:val="24"/>
        </w:rPr>
        <w:t>.</w:t>
      </w:r>
      <w:r w:rsidR="009E5AA5">
        <w:rPr>
          <w:rFonts w:ascii="Book Antiqua" w:hAnsi="Book Antiqua" w:cs="Tw Cen MT"/>
          <w:bCs/>
          <w:sz w:val="24"/>
          <w:szCs w:val="24"/>
        </w:rPr>
        <w:t xml:space="preserve"> </w:t>
      </w:r>
      <w:r w:rsidR="00882664" w:rsidRPr="001B53CC">
        <w:rPr>
          <w:rFonts w:ascii="Book Antiqua" w:hAnsi="Book Antiqua" w:cs="Tw Cen MT"/>
          <w:bCs/>
          <w:sz w:val="24"/>
          <w:szCs w:val="24"/>
        </w:rPr>
        <w:t xml:space="preserve">And developing more effective ways to achieve political </w:t>
      </w:r>
      <w:r w:rsidR="00FA47FF" w:rsidRPr="001B53CC">
        <w:rPr>
          <w:rFonts w:ascii="Book Antiqua" w:hAnsi="Book Antiqua" w:cs="Tw Cen MT"/>
          <w:bCs/>
          <w:sz w:val="24"/>
          <w:szCs w:val="24"/>
        </w:rPr>
        <w:t xml:space="preserve">change, economic </w:t>
      </w:r>
      <w:r w:rsidR="001339DF" w:rsidRPr="001B53CC">
        <w:rPr>
          <w:rFonts w:ascii="Book Antiqua" w:hAnsi="Book Antiqua" w:cs="Tw Cen MT"/>
          <w:bCs/>
          <w:sz w:val="24"/>
          <w:szCs w:val="24"/>
        </w:rPr>
        <w:t xml:space="preserve">vitalization, </w:t>
      </w:r>
      <w:r w:rsidR="00882664" w:rsidRPr="001B53CC">
        <w:rPr>
          <w:rFonts w:ascii="Book Antiqua" w:hAnsi="Book Antiqua" w:cs="Tw Cen MT"/>
          <w:bCs/>
          <w:sz w:val="24"/>
          <w:szCs w:val="24"/>
        </w:rPr>
        <w:t>and pri</w:t>
      </w:r>
      <w:r w:rsidR="001339DF" w:rsidRPr="001B53CC">
        <w:rPr>
          <w:rFonts w:ascii="Book Antiqua" w:hAnsi="Book Antiqua" w:cs="Tw Cen MT"/>
          <w:bCs/>
          <w:sz w:val="24"/>
          <w:szCs w:val="24"/>
        </w:rPr>
        <w:t>de within a surrounding culture</w:t>
      </w:r>
      <w:r w:rsidR="00882664" w:rsidRPr="001B53CC">
        <w:rPr>
          <w:rFonts w:ascii="Book Antiqua" w:hAnsi="Book Antiqua" w:cs="Tw Cen MT"/>
          <w:bCs/>
          <w:sz w:val="24"/>
          <w:szCs w:val="24"/>
        </w:rPr>
        <w:t xml:space="preserve"> could remov</w:t>
      </w:r>
      <w:r w:rsidR="00E378A1" w:rsidRPr="001B53CC">
        <w:rPr>
          <w:rFonts w:ascii="Book Antiqua" w:hAnsi="Book Antiqua" w:cs="Tw Cen MT"/>
          <w:bCs/>
          <w:sz w:val="24"/>
          <w:szCs w:val="24"/>
        </w:rPr>
        <w:t>e the appeal of suicide within the</w:t>
      </w:r>
      <w:r w:rsidR="00882664" w:rsidRPr="001B53CC">
        <w:rPr>
          <w:rFonts w:ascii="Book Antiqua" w:hAnsi="Book Antiqua" w:cs="Tw Cen MT"/>
          <w:bCs/>
          <w:sz w:val="24"/>
          <w:szCs w:val="24"/>
        </w:rPr>
        <w:t xml:space="preserve"> violent subculture</w:t>
      </w:r>
      <w:r w:rsidR="00E378A1" w:rsidRPr="001B53CC">
        <w:rPr>
          <w:rFonts w:ascii="Book Antiqua" w:hAnsi="Book Antiqua" w:cs="Tw Cen MT"/>
          <w:bCs/>
          <w:sz w:val="24"/>
          <w:szCs w:val="24"/>
        </w:rPr>
        <w:t xml:space="preserve"> of Islamic militancy</w:t>
      </w:r>
      <w:r w:rsidR="00882664" w:rsidRPr="001B53CC">
        <w:rPr>
          <w:rFonts w:ascii="Book Antiqua" w:hAnsi="Book Antiqua" w:cs="Tw Cen MT"/>
          <w:bCs/>
          <w:sz w:val="24"/>
          <w:szCs w:val="24"/>
        </w:rPr>
        <w:t>.</w:t>
      </w:r>
      <w:r w:rsidR="009E5AA5">
        <w:rPr>
          <w:rFonts w:ascii="Book Antiqua" w:hAnsi="Book Antiqua" w:cs="Tw Cen MT"/>
          <w:bCs/>
          <w:sz w:val="24"/>
          <w:szCs w:val="24"/>
        </w:rPr>
        <w:t xml:space="preserve"> </w:t>
      </w:r>
      <w:r w:rsidR="00EB7807" w:rsidRPr="001B53CC">
        <w:rPr>
          <w:rFonts w:ascii="Book Antiqua" w:hAnsi="Book Antiqua" w:cs="Tw Cen MT"/>
          <w:bCs/>
          <w:sz w:val="24"/>
          <w:szCs w:val="24"/>
        </w:rPr>
        <w:t xml:space="preserve">Ultimately though, </w:t>
      </w:r>
      <w:r w:rsidR="00882664" w:rsidRPr="001B53CC">
        <w:rPr>
          <w:rFonts w:ascii="Book Antiqua" w:hAnsi="Book Antiqua" w:cs="Tw Cen MT"/>
          <w:bCs/>
          <w:sz w:val="24"/>
          <w:szCs w:val="24"/>
        </w:rPr>
        <w:t>such</w:t>
      </w:r>
      <w:r w:rsidR="00EB7807" w:rsidRPr="001B53CC">
        <w:rPr>
          <w:rFonts w:ascii="Book Antiqua" w:hAnsi="Book Antiqua" w:cs="Tw Cen MT"/>
          <w:bCs/>
          <w:sz w:val="24"/>
          <w:szCs w:val="24"/>
        </w:rPr>
        <w:t xml:space="preserve"> </w:t>
      </w:r>
      <w:r w:rsidR="00882664" w:rsidRPr="001B53CC">
        <w:rPr>
          <w:rFonts w:ascii="Book Antiqua" w:hAnsi="Book Antiqua" w:cs="Tw Cen MT"/>
          <w:bCs/>
          <w:sz w:val="24"/>
          <w:szCs w:val="24"/>
        </w:rPr>
        <w:t>alternatives</w:t>
      </w:r>
      <w:r w:rsidR="00EB7807" w:rsidRPr="001B53CC">
        <w:rPr>
          <w:rFonts w:ascii="Book Antiqua" w:hAnsi="Book Antiqua" w:cs="Tw Cen MT"/>
          <w:bCs/>
          <w:sz w:val="24"/>
          <w:szCs w:val="24"/>
        </w:rPr>
        <w:t xml:space="preserve"> must emerge from </w:t>
      </w:r>
      <w:r w:rsidR="00FC7879" w:rsidRPr="001B53CC">
        <w:rPr>
          <w:rFonts w:ascii="Book Antiqua" w:hAnsi="Book Antiqua" w:cs="Tw Cen MT"/>
          <w:bCs/>
          <w:sz w:val="24"/>
          <w:szCs w:val="24"/>
        </w:rPr>
        <w:t xml:space="preserve">within </w:t>
      </w:r>
      <w:r w:rsidR="00E378A1" w:rsidRPr="001B53CC">
        <w:rPr>
          <w:rFonts w:ascii="Book Antiqua" w:hAnsi="Book Antiqua" w:cs="Tw Cen MT"/>
          <w:bCs/>
          <w:sz w:val="24"/>
          <w:szCs w:val="24"/>
        </w:rPr>
        <w:t>a</w:t>
      </w:r>
      <w:r w:rsidR="00EB7807" w:rsidRPr="001B53CC">
        <w:rPr>
          <w:rFonts w:ascii="Book Antiqua" w:hAnsi="Book Antiqua" w:cs="Tw Cen MT"/>
          <w:bCs/>
          <w:sz w:val="24"/>
          <w:szCs w:val="24"/>
        </w:rPr>
        <w:t xml:space="preserve"> </w:t>
      </w:r>
      <w:r w:rsidR="00FC7879" w:rsidRPr="001B53CC">
        <w:rPr>
          <w:rFonts w:ascii="Book Antiqua" w:hAnsi="Book Antiqua" w:cs="Tw Cen MT"/>
          <w:bCs/>
          <w:sz w:val="24"/>
          <w:szCs w:val="24"/>
        </w:rPr>
        <w:t xml:space="preserve">sanctioning </w:t>
      </w:r>
      <w:r w:rsidR="00EB7807" w:rsidRPr="001B53CC">
        <w:rPr>
          <w:rFonts w:ascii="Book Antiqua" w:hAnsi="Book Antiqua" w:cs="Tw Cen MT"/>
          <w:bCs/>
          <w:sz w:val="24"/>
          <w:szCs w:val="24"/>
        </w:rPr>
        <w:t xml:space="preserve">culture </w:t>
      </w:r>
      <w:r w:rsidR="00882664" w:rsidRPr="001B53CC">
        <w:rPr>
          <w:rFonts w:ascii="Book Antiqua" w:hAnsi="Book Antiqua" w:cs="Tw Cen MT"/>
          <w:bCs/>
          <w:sz w:val="24"/>
          <w:szCs w:val="24"/>
        </w:rPr>
        <w:t>--</w:t>
      </w:r>
      <w:r w:rsidR="00EB7807" w:rsidRPr="001B53CC">
        <w:rPr>
          <w:rFonts w:ascii="Book Antiqua" w:hAnsi="Book Antiqua" w:cs="Tw Cen MT"/>
          <w:bCs/>
          <w:sz w:val="24"/>
          <w:szCs w:val="24"/>
        </w:rPr>
        <w:t xml:space="preserve"> for culturally sanctioned suicide to decline, it must </w:t>
      </w:r>
      <w:r w:rsidR="00882664" w:rsidRPr="001B53CC">
        <w:rPr>
          <w:rFonts w:ascii="Book Antiqua" w:hAnsi="Book Antiqua" w:cs="Tw Cen MT"/>
          <w:bCs/>
          <w:sz w:val="24"/>
          <w:szCs w:val="24"/>
        </w:rPr>
        <w:t xml:space="preserve">eventually </w:t>
      </w:r>
      <w:r w:rsidR="00EB7807" w:rsidRPr="001B53CC">
        <w:rPr>
          <w:rFonts w:ascii="Book Antiqua" w:hAnsi="Book Antiqua" w:cs="Tw Cen MT"/>
          <w:bCs/>
          <w:sz w:val="24"/>
          <w:szCs w:val="24"/>
        </w:rPr>
        <w:t>be desanctioned.</w:t>
      </w:r>
    </w:p>
    <w:p w14:paraId="5A8FD5F9" w14:textId="77777777" w:rsidR="00F47E6C" w:rsidRPr="003203EA" w:rsidRDefault="00F47E6C" w:rsidP="003203EA">
      <w:pPr>
        <w:spacing w:after="0" w:line="360" w:lineRule="auto"/>
        <w:jc w:val="both"/>
        <w:rPr>
          <w:rFonts w:ascii="Book Antiqua" w:hAnsi="Book Antiqua" w:cs="Tw Cen MT"/>
          <w:bCs/>
          <w:sz w:val="24"/>
          <w:szCs w:val="24"/>
          <w:lang w:eastAsia="zh-CN"/>
        </w:rPr>
      </w:pPr>
    </w:p>
    <w:p w14:paraId="5B109D81" w14:textId="4014EA73" w:rsidR="005565FF" w:rsidRPr="003203EA" w:rsidRDefault="005A0F0B" w:rsidP="003203EA">
      <w:pPr>
        <w:spacing w:after="0" w:line="360" w:lineRule="auto"/>
        <w:jc w:val="both"/>
        <w:rPr>
          <w:rFonts w:ascii="Book Antiqua" w:hAnsi="Book Antiqua" w:cs="Tw Cen MT"/>
          <w:b/>
          <w:bCs/>
          <w:sz w:val="24"/>
          <w:szCs w:val="24"/>
          <w:lang w:eastAsia="zh-CN"/>
        </w:rPr>
      </w:pPr>
      <w:r w:rsidRPr="003203EA">
        <w:rPr>
          <w:rFonts w:ascii="Book Antiqua" w:hAnsi="Book Antiqua" w:cs="Tw Cen MT"/>
          <w:b/>
          <w:bCs/>
          <w:sz w:val="24"/>
          <w:szCs w:val="24"/>
        </w:rPr>
        <w:t>REFERENCES</w:t>
      </w:r>
    </w:p>
    <w:p w14:paraId="76C44AEF"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1 </w:t>
      </w:r>
      <w:r w:rsidRPr="003203EA">
        <w:rPr>
          <w:rFonts w:ascii="Book Antiqua" w:hAnsi="Book Antiqua" w:cs="宋体"/>
          <w:b/>
          <w:bCs/>
          <w:color w:val="000000"/>
          <w:sz w:val="24"/>
          <w:szCs w:val="24"/>
          <w:lang w:eastAsia="zh-CN"/>
        </w:rPr>
        <w:t>Ho AO</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Suicide: rationality and responsibility for life. </w:t>
      </w:r>
      <w:r w:rsidRPr="003203EA">
        <w:rPr>
          <w:rFonts w:ascii="Book Antiqua" w:hAnsi="Book Antiqua" w:cs="宋体"/>
          <w:i/>
          <w:iCs/>
          <w:color w:val="000000"/>
          <w:sz w:val="24"/>
          <w:szCs w:val="24"/>
          <w:lang w:eastAsia="zh-CN"/>
        </w:rPr>
        <w:t>Can J Psychiatry</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59</w:t>
      </w:r>
      <w:r w:rsidRPr="003203EA">
        <w:rPr>
          <w:rFonts w:ascii="Book Antiqua" w:hAnsi="Book Antiqua" w:cs="宋体"/>
          <w:color w:val="000000"/>
          <w:sz w:val="24"/>
          <w:szCs w:val="24"/>
          <w:lang w:eastAsia="zh-CN"/>
        </w:rPr>
        <w:t>: 141-147 [PMID: 24881162]</w:t>
      </w:r>
    </w:p>
    <w:p w14:paraId="637BA5B0" w14:textId="1E30437D"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2 </w:t>
      </w:r>
      <w:r w:rsidRPr="003203EA">
        <w:rPr>
          <w:rFonts w:ascii="Book Antiqua" w:hAnsi="Book Antiqua" w:cs="宋体"/>
          <w:b/>
          <w:color w:val="000000"/>
          <w:sz w:val="24"/>
          <w:szCs w:val="24"/>
          <w:lang w:eastAsia="zh-CN"/>
        </w:rPr>
        <w:t>Shneidman E.</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The suicidal mind.</w:t>
      </w:r>
      <w:proofErr w:type="gramEnd"/>
      <w:r w:rsidRPr="003203EA">
        <w:rPr>
          <w:rFonts w:ascii="Book Antiqua" w:hAnsi="Book Antiqua" w:cs="宋体"/>
          <w:color w:val="000000"/>
          <w:sz w:val="24"/>
          <w:szCs w:val="24"/>
          <w:lang w:eastAsia="zh-CN"/>
        </w:rPr>
        <w:t xml:space="preserve"> New York</w:t>
      </w:r>
      <w:r>
        <w:rPr>
          <w:rFonts w:ascii="Book Antiqua" w:hAnsi="Book Antiqua" w:cs="宋体"/>
          <w:color w:val="000000"/>
          <w:sz w:val="24"/>
          <w:szCs w:val="24"/>
          <w:lang w:eastAsia="zh-CN"/>
        </w:rPr>
        <w:t>: Oxford University Press, 1996</w:t>
      </w:r>
    </w:p>
    <w:p w14:paraId="19903C5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3 </w:t>
      </w:r>
      <w:r w:rsidRPr="003203EA">
        <w:rPr>
          <w:rFonts w:ascii="Book Antiqua" w:hAnsi="Book Antiqua" w:cs="宋体"/>
          <w:b/>
          <w:bCs/>
          <w:color w:val="000000"/>
          <w:sz w:val="24"/>
          <w:szCs w:val="24"/>
          <w:lang w:eastAsia="zh-CN"/>
        </w:rPr>
        <w:t>Pandey GN</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Biological basis of suicide and suicidal behavior.</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Bipolar Disord</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15</w:t>
      </w:r>
      <w:r w:rsidRPr="003203EA">
        <w:rPr>
          <w:rFonts w:ascii="Book Antiqua" w:hAnsi="Book Antiqua" w:cs="宋体"/>
          <w:color w:val="000000"/>
          <w:sz w:val="24"/>
          <w:szCs w:val="24"/>
          <w:lang w:eastAsia="zh-CN"/>
        </w:rPr>
        <w:t>: 524-541 [PMID: 23773657 DOI: 10.1111/bdi.12089]</w:t>
      </w:r>
    </w:p>
    <w:p w14:paraId="4D6687B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4 </w:t>
      </w:r>
      <w:r w:rsidRPr="003203EA">
        <w:rPr>
          <w:rFonts w:ascii="Book Antiqua" w:hAnsi="Book Antiqua" w:cs="宋体"/>
          <w:b/>
          <w:bCs/>
          <w:color w:val="000000"/>
          <w:sz w:val="24"/>
          <w:szCs w:val="24"/>
          <w:lang w:eastAsia="zh-CN"/>
        </w:rPr>
        <w:t>Goldney RD</w:t>
      </w:r>
      <w:r w:rsidRPr="003203EA">
        <w:rPr>
          <w:rFonts w:ascii="Book Antiqua" w:hAnsi="Book Antiqua" w:cs="宋体"/>
          <w:color w:val="000000"/>
          <w:sz w:val="24"/>
          <w:szCs w:val="24"/>
          <w:lang w:eastAsia="zh-CN"/>
        </w:rPr>
        <w:t>. Depression and suicidal behavior: the real estate analogy. </w:t>
      </w:r>
      <w:r w:rsidRPr="003203EA">
        <w:rPr>
          <w:rFonts w:ascii="Book Antiqua" w:hAnsi="Book Antiqua" w:cs="宋体"/>
          <w:i/>
          <w:iCs/>
          <w:color w:val="000000"/>
          <w:sz w:val="24"/>
          <w:szCs w:val="24"/>
          <w:lang w:eastAsia="zh-CN"/>
        </w:rPr>
        <w:t>Crisis</w:t>
      </w:r>
      <w:r w:rsidRPr="003203EA">
        <w:rPr>
          <w:rFonts w:ascii="Book Antiqua" w:hAnsi="Book Antiqua" w:cs="宋体"/>
          <w:color w:val="000000"/>
          <w:sz w:val="24"/>
          <w:szCs w:val="24"/>
          <w:lang w:eastAsia="zh-CN"/>
        </w:rPr>
        <w:t> 2003; </w:t>
      </w:r>
      <w:r w:rsidRPr="003203EA">
        <w:rPr>
          <w:rFonts w:ascii="Book Antiqua" w:hAnsi="Book Antiqua" w:cs="宋体"/>
          <w:b/>
          <w:bCs/>
          <w:color w:val="000000"/>
          <w:sz w:val="24"/>
          <w:szCs w:val="24"/>
          <w:lang w:eastAsia="zh-CN"/>
        </w:rPr>
        <w:t>24</w:t>
      </w:r>
      <w:r w:rsidRPr="003203EA">
        <w:rPr>
          <w:rFonts w:ascii="Book Antiqua" w:hAnsi="Book Antiqua" w:cs="宋体"/>
          <w:color w:val="000000"/>
          <w:sz w:val="24"/>
          <w:szCs w:val="24"/>
          <w:lang w:eastAsia="zh-CN"/>
        </w:rPr>
        <w:t>: 87-88 [PMID: 12880228]</w:t>
      </w:r>
    </w:p>
    <w:p w14:paraId="7170D888" w14:textId="76E7D824" w:rsidR="003203EA" w:rsidRPr="003203EA" w:rsidRDefault="003203EA"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5 </w:t>
      </w:r>
      <w:r w:rsidRPr="003203EA">
        <w:rPr>
          <w:rFonts w:ascii="Book Antiqua" w:hAnsi="Book Antiqua" w:cs="宋体"/>
          <w:b/>
          <w:color w:val="000000"/>
          <w:sz w:val="24"/>
          <w:szCs w:val="24"/>
          <w:lang w:eastAsia="zh-CN"/>
        </w:rPr>
        <w:t>Durkheim E</w:t>
      </w:r>
      <w:r w:rsidRPr="003203EA">
        <w:rPr>
          <w:rFonts w:ascii="Book Antiqua" w:hAnsi="Book Antiqua" w:cs="宋体"/>
          <w:color w:val="000000"/>
          <w:sz w:val="24"/>
          <w:szCs w:val="24"/>
          <w:lang w:eastAsia="zh-CN"/>
        </w:rPr>
        <w:t>. Suicide: A study in sociology.</w:t>
      </w:r>
      <w:r>
        <w:rPr>
          <w:rFonts w:ascii="Book Antiqua" w:hAnsi="Book Antiqua" w:cs="宋体"/>
          <w:color w:val="000000"/>
          <w:sz w:val="24"/>
          <w:szCs w:val="24"/>
          <w:lang w:eastAsia="zh-CN"/>
        </w:rPr>
        <w:t xml:space="preserve"> New York: The Free Press, 1951</w:t>
      </w:r>
    </w:p>
    <w:p w14:paraId="112FD8F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6 </w:t>
      </w:r>
      <w:r w:rsidRPr="003203EA">
        <w:rPr>
          <w:rFonts w:ascii="Book Antiqua" w:hAnsi="Book Antiqua" w:cs="宋体"/>
          <w:b/>
          <w:bCs/>
          <w:color w:val="000000"/>
          <w:sz w:val="24"/>
          <w:szCs w:val="24"/>
          <w:lang w:eastAsia="zh-CN"/>
        </w:rPr>
        <w:t>Stack S</w:t>
      </w:r>
      <w:r w:rsidRPr="003203EA">
        <w:rPr>
          <w:rFonts w:ascii="Book Antiqua" w:hAnsi="Book Antiqua" w:cs="宋体"/>
          <w:color w:val="000000"/>
          <w:sz w:val="24"/>
          <w:szCs w:val="24"/>
          <w:lang w:eastAsia="zh-CN"/>
        </w:rPr>
        <w:t>. Emile Durkheim and altruistic suicide.</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Arch Suicide Res</w:t>
      </w:r>
      <w:r w:rsidRPr="003203EA">
        <w:rPr>
          <w:rFonts w:ascii="Book Antiqua" w:hAnsi="Book Antiqua" w:cs="宋体"/>
          <w:color w:val="000000"/>
          <w:sz w:val="24"/>
          <w:szCs w:val="24"/>
          <w:lang w:eastAsia="zh-CN"/>
        </w:rPr>
        <w:t> 2004; </w:t>
      </w:r>
      <w:r w:rsidRPr="003203EA">
        <w:rPr>
          <w:rFonts w:ascii="Book Antiqua" w:hAnsi="Book Antiqua" w:cs="宋体"/>
          <w:b/>
          <w:bCs/>
          <w:color w:val="000000"/>
          <w:sz w:val="24"/>
          <w:szCs w:val="24"/>
          <w:lang w:eastAsia="zh-CN"/>
        </w:rPr>
        <w:t>8</w:t>
      </w:r>
      <w:r w:rsidRPr="003203EA">
        <w:rPr>
          <w:rFonts w:ascii="Book Antiqua" w:hAnsi="Book Antiqua" w:cs="宋体"/>
          <w:color w:val="000000"/>
          <w:sz w:val="24"/>
          <w:szCs w:val="24"/>
          <w:lang w:eastAsia="zh-CN"/>
        </w:rPr>
        <w:t>: 9-22 [PMID: 16006395]</w:t>
      </w:r>
    </w:p>
    <w:p w14:paraId="73A2288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7 </w:t>
      </w:r>
      <w:r w:rsidRPr="003203EA">
        <w:rPr>
          <w:rFonts w:ascii="Book Antiqua" w:hAnsi="Book Antiqua" w:cs="宋体"/>
          <w:b/>
          <w:bCs/>
          <w:color w:val="000000"/>
          <w:sz w:val="24"/>
          <w:szCs w:val="24"/>
          <w:lang w:eastAsia="zh-CN"/>
        </w:rPr>
        <w:t>Robertson M</w:t>
      </w:r>
      <w:r w:rsidRPr="003203EA">
        <w:rPr>
          <w:rFonts w:ascii="Book Antiqua" w:hAnsi="Book Antiqua" w:cs="宋体"/>
          <w:color w:val="000000"/>
          <w:sz w:val="24"/>
          <w:szCs w:val="24"/>
          <w:lang w:eastAsia="zh-CN"/>
        </w:rPr>
        <w:t>. Books reconsidered: Emile Durkheim, Le Suicide. </w:t>
      </w:r>
      <w:r w:rsidRPr="003203EA">
        <w:rPr>
          <w:rFonts w:ascii="Book Antiqua" w:hAnsi="Book Antiqua" w:cs="宋体"/>
          <w:i/>
          <w:iCs/>
          <w:color w:val="000000"/>
          <w:sz w:val="24"/>
          <w:szCs w:val="24"/>
          <w:lang w:eastAsia="zh-CN"/>
        </w:rPr>
        <w:t>Australas Psychiatry</w:t>
      </w:r>
      <w:r w:rsidRPr="003203EA">
        <w:rPr>
          <w:rFonts w:ascii="Book Antiqua" w:hAnsi="Book Antiqua" w:cs="宋体"/>
          <w:color w:val="000000"/>
          <w:sz w:val="24"/>
          <w:szCs w:val="24"/>
          <w:lang w:eastAsia="zh-CN"/>
        </w:rPr>
        <w:t> 2006; </w:t>
      </w:r>
      <w:r w:rsidRPr="003203EA">
        <w:rPr>
          <w:rFonts w:ascii="Book Antiqua" w:hAnsi="Book Antiqua" w:cs="宋体"/>
          <w:b/>
          <w:bCs/>
          <w:color w:val="000000"/>
          <w:sz w:val="24"/>
          <w:szCs w:val="24"/>
          <w:lang w:eastAsia="zh-CN"/>
        </w:rPr>
        <w:t>14</w:t>
      </w:r>
      <w:r w:rsidRPr="003203EA">
        <w:rPr>
          <w:rFonts w:ascii="Book Antiqua" w:hAnsi="Book Antiqua" w:cs="宋体"/>
          <w:color w:val="000000"/>
          <w:sz w:val="24"/>
          <w:szCs w:val="24"/>
          <w:lang w:eastAsia="zh-CN"/>
        </w:rPr>
        <w:t>: 365-368 [PMID: 17116073]</w:t>
      </w:r>
    </w:p>
    <w:p w14:paraId="2EF8DB58" w14:textId="1153B118"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8 </w:t>
      </w:r>
      <w:r w:rsidRPr="003203EA">
        <w:rPr>
          <w:rFonts w:ascii="Book Antiqua" w:hAnsi="Book Antiqua" w:cs="宋体"/>
          <w:b/>
          <w:bCs/>
          <w:color w:val="000000"/>
          <w:sz w:val="24"/>
          <w:szCs w:val="24"/>
          <w:lang w:eastAsia="zh-CN"/>
        </w:rPr>
        <w:t>Leeman CP</w:t>
      </w:r>
      <w:r w:rsidRPr="003203EA">
        <w:rPr>
          <w:rFonts w:ascii="Book Antiqua" w:hAnsi="Book Antiqua" w:cs="宋体"/>
          <w:color w:val="000000"/>
          <w:sz w:val="24"/>
          <w:szCs w:val="24"/>
          <w:lang w:eastAsia="zh-CN"/>
        </w:rPr>
        <w:t>. Distinguishing among irrational suicide and other forms of hastened death: implications for clinical practice. </w:t>
      </w:r>
      <w:r w:rsidRPr="003203EA">
        <w:rPr>
          <w:rFonts w:ascii="Book Antiqua" w:hAnsi="Book Antiqua" w:cs="宋体"/>
          <w:i/>
          <w:iCs/>
          <w:color w:val="000000"/>
          <w:sz w:val="24"/>
          <w:szCs w:val="24"/>
          <w:lang w:eastAsia="zh-CN"/>
        </w:rPr>
        <w:t>Psychosomatics</w:t>
      </w:r>
      <w:r w:rsidRPr="003203EA">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2009</w:t>
      </w:r>
      <w:r w:rsidRPr="003203EA">
        <w:rPr>
          <w:rFonts w:ascii="Book Antiqua" w:hAnsi="Book Antiqua" w:cs="宋体"/>
          <w:color w:val="000000"/>
          <w:sz w:val="24"/>
          <w:szCs w:val="24"/>
          <w:lang w:eastAsia="zh-CN"/>
        </w:rPr>
        <w:t>; </w:t>
      </w:r>
      <w:r w:rsidRPr="003203EA">
        <w:rPr>
          <w:rFonts w:ascii="Book Antiqua" w:hAnsi="Book Antiqua" w:cs="宋体"/>
          <w:b/>
          <w:bCs/>
          <w:color w:val="000000"/>
          <w:sz w:val="24"/>
          <w:szCs w:val="24"/>
          <w:lang w:eastAsia="zh-CN"/>
        </w:rPr>
        <w:t>50</w:t>
      </w:r>
      <w:r w:rsidRPr="003203EA">
        <w:rPr>
          <w:rFonts w:ascii="Book Antiqua" w:hAnsi="Book Antiqua" w:cs="宋体"/>
          <w:color w:val="000000"/>
          <w:sz w:val="24"/>
          <w:szCs w:val="24"/>
          <w:lang w:eastAsia="zh-CN"/>
        </w:rPr>
        <w:t>: 185-191 [PMID: 19567753 DOI: 10.1176/appi.psy.50.3.185]</w:t>
      </w:r>
    </w:p>
    <w:p w14:paraId="1C0389D3"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9 </w:t>
      </w:r>
      <w:r w:rsidRPr="003203EA">
        <w:rPr>
          <w:rFonts w:ascii="Book Antiqua" w:hAnsi="Book Antiqua" w:cs="宋体"/>
          <w:b/>
          <w:bCs/>
          <w:color w:val="000000"/>
          <w:sz w:val="24"/>
          <w:szCs w:val="24"/>
          <w:lang w:eastAsia="zh-CN"/>
        </w:rPr>
        <w:t>Mystakidou K</w:t>
      </w:r>
      <w:r w:rsidRPr="003203EA">
        <w:rPr>
          <w:rFonts w:ascii="Book Antiqua" w:hAnsi="Book Antiqua" w:cs="宋体"/>
          <w:color w:val="000000"/>
          <w:sz w:val="24"/>
          <w:szCs w:val="24"/>
          <w:lang w:eastAsia="zh-CN"/>
        </w:rPr>
        <w:t xml:space="preserve">, Parpa E, Tsilika E, Katsouda E, Vlahos L. </w:t>
      </w:r>
      <w:proofErr w:type="gramStart"/>
      <w:r w:rsidRPr="003203EA">
        <w:rPr>
          <w:rFonts w:ascii="Book Antiqua" w:hAnsi="Book Antiqua" w:cs="宋体"/>
          <w:color w:val="000000"/>
          <w:sz w:val="24"/>
          <w:szCs w:val="24"/>
          <w:lang w:eastAsia="zh-CN"/>
        </w:rPr>
        <w:t>The evolution of euthanasia and its perceptions in Greek culture and civilization.</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Perspect Biol Med</w:t>
      </w:r>
      <w:r w:rsidRPr="003203EA">
        <w:rPr>
          <w:rFonts w:ascii="Book Antiqua" w:hAnsi="Book Antiqua" w:cs="宋体"/>
          <w:color w:val="000000"/>
          <w:sz w:val="24"/>
          <w:szCs w:val="24"/>
          <w:lang w:eastAsia="zh-CN"/>
        </w:rPr>
        <w:t> 2005; </w:t>
      </w:r>
      <w:r w:rsidRPr="003203EA">
        <w:rPr>
          <w:rFonts w:ascii="Book Antiqua" w:hAnsi="Book Antiqua" w:cs="宋体"/>
          <w:b/>
          <w:bCs/>
          <w:color w:val="000000"/>
          <w:sz w:val="24"/>
          <w:szCs w:val="24"/>
          <w:lang w:eastAsia="zh-CN"/>
        </w:rPr>
        <w:t>48</w:t>
      </w:r>
      <w:r w:rsidRPr="003203EA">
        <w:rPr>
          <w:rFonts w:ascii="Book Antiqua" w:hAnsi="Book Antiqua" w:cs="宋体"/>
          <w:color w:val="000000"/>
          <w:sz w:val="24"/>
          <w:szCs w:val="24"/>
          <w:lang w:eastAsia="zh-CN"/>
        </w:rPr>
        <w:t>: 95-104 [PMID: 15681882]</w:t>
      </w:r>
    </w:p>
    <w:p w14:paraId="4ECB28B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lastRenderedPageBreak/>
        <w:t>10 </w:t>
      </w:r>
      <w:r w:rsidRPr="003203EA">
        <w:rPr>
          <w:rFonts w:ascii="Book Antiqua" w:hAnsi="Book Antiqua" w:cs="宋体"/>
          <w:b/>
          <w:bCs/>
          <w:color w:val="000000"/>
          <w:sz w:val="24"/>
          <w:szCs w:val="24"/>
          <w:lang w:eastAsia="zh-CN"/>
        </w:rPr>
        <w:t>Pridmore S</w:t>
      </w:r>
      <w:r w:rsidRPr="003203EA">
        <w:rPr>
          <w:rFonts w:ascii="Book Antiqua" w:hAnsi="Book Antiqua" w:cs="宋体"/>
          <w:color w:val="000000"/>
          <w:sz w:val="24"/>
          <w:szCs w:val="24"/>
          <w:lang w:eastAsia="zh-CN"/>
        </w:rPr>
        <w:t>, McArthur M. Suicide and Western culture.</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Australas Psychiatry</w:t>
      </w:r>
      <w:r w:rsidRPr="003203EA">
        <w:rPr>
          <w:rFonts w:ascii="Book Antiqua" w:hAnsi="Book Antiqua" w:cs="宋体"/>
          <w:color w:val="000000"/>
          <w:sz w:val="24"/>
          <w:szCs w:val="24"/>
          <w:lang w:eastAsia="zh-CN"/>
        </w:rPr>
        <w:t> 2009; </w:t>
      </w:r>
      <w:r w:rsidRPr="003203EA">
        <w:rPr>
          <w:rFonts w:ascii="Book Antiqua" w:hAnsi="Book Antiqua" w:cs="宋体"/>
          <w:b/>
          <w:bCs/>
          <w:color w:val="000000"/>
          <w:sz w:val="24"/>
          <w:szCs w:val="24"/>
          <w:lang w:eastAsia="zh-CN"/>
        </w:rPr>
        <w:t>17</w:t>
      </w:r>
      <w:r w:rsidRPr="003203EA">
        <w:rPr>
          <w:rFonts w:ascii="Book Antiqua" w:hAnsi="Book Antiqua" w:cs="宋体"/>
          <w:color w:val="000000"/>
          <w:sz w:val="24"/>
          <w:szCs w:val="24"/>
          <w:lang w:eastAsia="zh-CN"/>
        </w:rPr>
        <w:t>: 42-50 [PMID: 19137467 DOI: 10.1080/10398560802596843]</w:t>
      </w:r>
    </w:p>
    <w:p w14:paraId="62E6A04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11 </w:t>
      </w:r>
      <w:r w:rsidRPr="003203EA">
        <w:rPr>
          <w:rFonts w:ascii="Book Antiqua" w:hAnsi="Book Antiqua" w:cs="宋体"/>
          <w:b/>
          <w:bCs/>
          <w:color w:val="000000"/>
          <w:sz w:val="24"/>
          <w:szCs w:val="24"/>
          <w:lang w:eastAsia="zh-CN"/>
        </w:rPr>
        <w:t>Cohen LM</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Suicide, hastening death, and psychiatry.</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Arch Intern Med</w:t>
      </w:r>
      <w:r w:rsidRPr="003203EA">
        <w:rPr>
          <w:rFonts w:ascii="Book Antiqua" w:hAnsi="Book Antiqua" w:cs="宋体"/>
          <w:color w:val="000000"/>
          <w:sz w:val="24"/>
          <w:szCs w:val="24"/>
          <w:lang w:eastAsia="zh-CN"/>
        </w:rPr>
        <w:t> 1998; </w:t>
      </w:r>
      <w:r w:rsidRPr="003203EA">
        <w:rPr>
          <w:rFonts w:ascii="Book Antiqua" w:hAnsi="Book Antiqua" w:cs="宋体"/>
          <w:b/>
          <w:bCs/>
          <w:color w:val="000000"/>
          <w:sz w:val="24"/>
          <w:szCs w:val="24"/>
          <w:lang w:eastAsia="zh-CN"/>
        </w:rPr>
        <w:t>158</w:t>
      </w:r>
      <w:r w:rsidRPr="003203EA">
        <w:rPr>
          <w:rFonts w:ascii="Book Antiqua" w:hAnsi="Book Antiqua" w:cs="宋体"/>
          <w:color w:val="000000"/>
          <w:sz w:val="24"/>
          <w:szCs w:val="24"/>
          <w:lang w:eastAsia="zh-CN"/>
        </w:rPr>
        <w:t>: 1973-1976 [PMID: 9778196]</w:t>
      </w:r>
    </w:p>
    <w:p w14:paraId="449F471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12 </w:t>
      </w:r>
      <w:r w:rsidRPr="003203EA">
        <w:rPr>
          <w:rFonts w:ascii="Book Antiqua" w:hAnsi="Book Antiqua" w:cs="宋体"/>
          <w:b/>
          <w:bCs/>
          <w:color w:val="000000"/>
          <w:sz w:val="24"/>
          <w:szCs w:val="24"/>
          <w:lang w:eastAsia="zh-CN"/>
        </w:rPr>
        <w:t>Siegel K</w:t>
      </w:r>
      <w:r w:rsidRPr="003203EA">
        <w:rPr>
          <w:rFonts w:ascii="Book Antiqua" w:hAnsi="Book Antiqua" w:cs="宋体"/>
          <w:color w:val="000000"/>
          <w:sz w:val="24"/>
          <w:szCs w:val="24"/>
          <w:lang w:eastAsia="zh-CN"/>
        </w:rPr>
        <w:t>. Psychosocial aspects of rational suicide.</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Am J Psychother</w:t>
      </w:r>
      <w:r w:rsidRPr="003203EA">
        <w:rPr>
          <w:rFonts w:ascii="Book Antiqua" w:hAnsi="Book Antiqua" w:cs="宋体"/>
          <w:color w:val="000000"/>
          <w:sz w:val="24"/>
          <w:szCs w:val="24"/>
          <w:lang w:eastAsia="zh-CN"/>
        </w:rPr>
        <w:t> 1986; </w:t>
      </w:r>
      <w:r w:rsidRPr="003203EA">
        <w:rPr>
          <w:rFonts w:ascii="Book Antiqua" w:hAnsi="Book Antiqua" w:cs="宋体"/>
          <w:b/>
          <w:bCs/>
          <w:color w:val="000000"/>
          <w:sz w:val="24"/>
          <w:szCs w:val="24"/>
          <w:lang w:eastAsia="zh-CN"/>
        </w:rPr>
        <w:t>40</w:t>
      </w:r>
      <w:r w:rsidRPr="003203EA">
        <w:rPr>
          <w:rFonts w:ascii="Book Antiqua" w:hAnsi="Book Antiqua" w:cs="宋体"/>
          <w:color w:val="000000"/>
          <w:sz w:val="24"/>
          <w:szCs w:val="24"/>
          <w:lang w:eastAsia="zh-CN"/>
        </w:rPr>
        <w:t>: 405-418 [PMID: 3766820]</w:t>
      </w:r>
    </w:p>
    <w:p w14:paraId="2D7716E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13 </w:t>
      </w:r>
      <w:r w:rsidRPr="003203EA">
        <w:rPr>
          <w:rFonts w:ascii="Book Antiqua" w:hAnsi="Book Antiqua" w:cs="宋体"/>
          <w:b/>
          <w:bCs/>
          <w:color w:val="000000"/>
          <w:sz w:val="24"/>
          <w:szCs w:val="24"/>
          <w:lang w:eastAsia="zh-CN"/>
        </w:rPr>
        <w:t>McCormick AJ</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Self-determination, the right to die, and culture: a literature review. </w:t>
      </w:r>
      <w:r w:rsidRPr="003203EA">
        <w:rPr>
          <w:rFonts w:ascii="Book Antiqua" w:hAnsi="Book Antiqua" w:cs="宋体"/>
          <w:i/>
          <w:iCs/>
          <w:color w:val="000000"/>
          <w:sz w:val="24"/>
          <w:szCs w:val="24"/>
          <w:lang w:eastAsia="zh-CN"/>
        </w:rPr>
        <w:t>Soc Work</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56</w:t>
      </w:r>
      <w:r w:rsidRPr="003203EA">
        <w:rPr>
          <w:rFonts w:ascii="Book Antiqua" w:hAnsi="Book Antiqua" w:cs="宋体"/>
          <w:color w:val="000000"/>
          <w:sz w:val="24"/>
          <w:szCs w:val="24"/>
          <w:lang w:eastAsia="zh-CN"/>
        </w:rPr>
        <w:t>: 119-128 [PMID: 21553575]</w:t>
      </w:r>
    </w:p>
    <w:p w14:paraId="4CB62B5A"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14 </w:t>
      </w:r>
      <w:r w:rsidRPr="003203EA">
        <w:rPr>
          <w:rFonts w:ascii="Book Antiqua" w:hAnsi="Book Antiqua" w:cs="宋体"/>
          <w:b/>
          <w:bCs/>
          <w:color w:val="000000"/>
          <w:sz w:val="24"/>
          <w:szCs w:val="24"/>
          <w:lang w:eastAsia="zh-CN"/>
        </w:rPr>
        <w:t>Kleespies PM</w:t>
      </w:r>
      <w:r w:rsidRPr="003203EA">
        <w:rPr>
          <w:rFonts w:ascii="Book Antiqua" w:hAnsi="Book Antiqua" w:cs="宋体"/>
          <w:color w:val="000000"/>
          <w:sz w:val="24"/>
          <w:szCs w:val="24"/>
          <w:lang w:eastAsia="zh-CN"/>
        </w:rPr>
        <w:t>, Hughes DH, Gallacher FP. Suicide in the medically and terminally ill: psychological and ethical considerations. </w:t>
      </w:r>
      <w:r w:rsidRPr="003203EA">
        <w:rPr>
          <w:rFonts w:ascii="Book Antiqua" w:hAnsi="Book Antiqua" w:cs="宋体"/>
          <w:i/>
          <w:iCs/>
          <w:color w:val="000000"/>
          <w:sz w:val="24"/>
          <w:szCs w:val="24"/>
          <w:lang w:eastAsia="zh-CN"/>
        </w:rPr>
        <w:t>J Clin Psychol</w:t>
      </w:r>
      <w:r w:rsidRPr="003203EA">
        <w:rPr>
          <w:rFonts w:ascii="Book Antiqua" w:hAnsi="Book Antiqua" w:cs="宋体"/>
          <w:color w:val="000000"/>
          <w:sz w:val="24"/>
          <w:szCs w:val="24"/>
          <w:lang w:eastAsia="zh-CN"/>
        </w:rPr>
        <w:t> 2000; </w:t>
      </w:r>
      <w:r w:rsidRPr="003203EA">
        <w:rPr>
          <w:rFonts w:ascii="Book Antiqua" w:hAnsi="Book Antiqua" w:cs="宋体"/>
          <w:b/>
          <w:bCs/>
          <w:color w:val="000000"/>
          <w:sz w:val="24"/>
          <w:szCs w:val="24"/>
          <w:lang w:eastAsia="zh-CN"/>
        </w:rPr>
        <w:t>56</w:t>
      </w:r>
      <w:r w:rsidRPr="003203EA">
        <w:rPr>
          <w:rFonts w:ascii="Book Antiqua" w:hAnsi="Book Antiqua" w:cs="宋体"/>
          <w:color w:val="000000"/>
          <w:sz w:val="24"/>
          <w:szCs w:val="24"/>
          <w:lang w:eastAsia="zh-CN"/>
        </w:rPr>
        <w:t>: 1153-1171 [PMID: 10987689]</w:t>
      </w:r>
    </w:p>
    <w:p w14:paraId="03AA0593"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15 </w:t>
      </w:r>
      <w:r w:rsidRPr="003203EA">
        <w:rPr>
          <w:rFonts w:ascii="Book Antiqua" w:hAnsi="Book Antiqua" w:cs="宋体"/>
          <w:b/>
          <w:bCs/>
          <w:color w:val="000000"/>
          <w:sz w:val="24"/>
          <w:szCs w:val="24"/>
          <w:lang w:eastAsia="zh-CN"/>
        </w:rPr>
        <w:t>Hendin H</w:t>
      </w:r>
      <w:r w:rsidRPr="003203EA">
        <w:rPr>
          <w:rFonts w:ascii="Book Antiqua" w:hAnsi="Book Antiqua" w:cs="宋体"/>
          <w:color w:val="000000"/>
          <w:sz w:val="24"/>
          <w:szCs w:val="24"/>
          <w:lang w:eastAsia="zh-CN"/>
        </w:rPr>
        <w:t>. Suicide, assisted suicide, and medical illness.</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J Clin Psychiatry</w:t>
      </w:r>
      <w:r w:rsidRPr="003203EA">
        <w:rPr>
          <w:rFonts w:ascii="Book Antiqua" w:hAnsi="Book Antiqua" w:cs="宋体"/>
          <w:color w:val="000000"/>
          <w:sz w:val="24"/>
          <w:szCs w:val="24"/>
          <w:lang w:eastAsia="zh-CN"/>
        </w:rPr>
        <w:t> 1999; </w:t>
      </w:r>
      <w:r w:rsidRPr="003203EA">
        <w:rPr>
          <w:rFonts w:ascii="Book Antiqua" w:hAnsi="Book Antiqua" w:cs="宋体"/>
          <w:b/>
          <w:bCs/>
          <w:color w:val="000000"/>
          <w:sz w:val="24"/>
          <w:szCs w:val="24"/>
          <w:lang w:eastAsia="zh-CN"/>
        </w:rPr>
        <w:t xml:space="preserve">60 </w:t>
      </w:r>
      <w:r w:rsidRPr="00716F3D">
        <w:rPr>
          <w:rFonts w:ascii="Book Antiqua" w:hAnsi="Book Antiqua" w:cs="宋体"/>
          <w:bCs/>
          <w:color w:val="000000"/>
          <w:sz w:val="24"/>
          <w:szCs w:val="24"/>
          <w:lang w:eastAsia="zh-CN"/>
        </w:rPr>
        <w:t>Suppl 2</w:t>
      </w:r>
      <w:r w:rsidRPr="00716F3D">
        <w:rPr>
          <w:rFonts w:ascii="Book Antiqua" w:hAnsi="Book Antiqua" w:cs="宋体"/>
          <w:color w:val="000000"/>
          <w:sz w:val="24"/>
          <w:szCs w:val="24"/>
          <w:lang w:eastAsia="zh-CN"/>
        </w:rPr>
        <w:t>:</w:t>
      </w:r>
      <w:r w:rsidRPr="003203EA">
        <w:rPr>
          <w:rFonts w:ascii="Book Antiqua" w:hAnsi="Book Antiqua" w:cs="宋体"/>
          <w:color w:val="000000"/>
          <w:sz w:val="24"/>
          <w:szCs w:val="24"/>
          <w:lang w:eastAsia="zh-CN"/>
        </w:rPr>
        <w:t xml:space="preserve"> 46-50; discussion 51-2, 113-6 [PMID: 10073387]</w:t>
      </w:r>
    </w:p>
    <w:p w14:paraId="2CA47EC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16 </w:t>
      </w:r>
      <w:r w:rsidRPr="003203EA">
        <w:rPr>
          <w:rFonts w:ascii="Book Antiqua" w:hAnsi="Book Antiqua" w:cs="宋体"/>
          <w:b/>
          <w:bCs/>
          <w:color w:val="000000"/>
          <w:sz w:val="24"/>
          <w:szCs w:val="24"/>
          <w:lang w:eastAsia="zh-CN"/>
        </w:rPr>
        <w:t>Brown JH</w:t>
      </w:r>
      <w:r w:rsidRPr="003203EA">
        <w:rPr>
          <w:rFonts w:ascii="Book Antiqua" w:hAnsi="Book Antiqua" w:cs="宋体"/>
          <w:color w:val="000000"/>
          <w:sz w:val="24"/>
          <w:szCs w:val="24"/>
          <w:lang w:eastAsia="zh-CN"/>
        </w:rPr>
        <w:t>, Henteleff P, Barakat S, Rowe CJ. Is it normal for terminally ill patients to desire death? </w:t>
      </w:r>
      <w:r w:rsidRPr="003203EA">
        <w:rPr>
          <w:rFonts w:ascii="Book Antiqua" w:hAnsi="Book Antiqua" w:cs="宋体"/>
          <w:i/>
          <w:iCs/>
          <w:color w:val="000000"/>
          <w:sz w:val="24"/>
          <w:szCs w:val="24"/>
          <w:lang w:eastAsia="zh-CN"/>
        </w:rPr>
        <w:t>Am J Psychiatry</w:t>
      </w:r>
      <w:r w:rsidRPr="003203EA">
        <w:rPr>
          <w:rFonts w:ascii="Book Antiqua" w:hAnsi="Book Antiqua" w:cs="宋体"/>
          <w:color w:val="000000"/>
          <w:sz w:val="24"/>
          <w:szCs w:val="24"/>
          <w:lang w:eastAsia="zh-CN"/>
        </w:rPr>
        <w:t> 1986; </w:t>
      </w:r>
      <w:r w:rsidRPr="003203EA">
        <w:rPr>
          <w:rFonts w:ascii="Book Antiqua" w:hAnsi="Book Antiqua" w:cs="宋体"/>
          <w:b/>
          <w:bCs/>
          <w:color w:val="000000"/>
          <w:sz w:val="24"/>
          <w:szCs w:val="24"/>
          <w:lang w:eastAsia="zh-CN"/>
        </w:rPr>
        <w:t>143</w:t>
      </w:r>
      <w:r w:rsidRPr="003203EA">
        <w:rPr>
          <w:rFonts w:ascii="Book Antiqua" w:hAnsi="Book Antiqua" w:cs="宋体"/>
          <w:color w:val="000000"/>
          <w:sz w:val="24"/>
          <w:szCs w:val="24"/>
          <w:lang w:eastAsia="zh-CN"/>
        </w:rPr>
        <w:t>: 208-211 [PMID: 3946656]</w:t>
      </w:r>
    </w:p>
    <w:p w14:paraId="3D9FFF0B"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17 </w:t>
      </w:r>
      <w:r w:rsidRPr="003203EA">
        <w:rPr>
          <w:rFonts w:ascii="Book Antiqua" w:hAnsi="Book Antiqua" w:cs="宋体"/>
          <w:b/>
          <w:bCs/>
          <w:color w:val="000000"/>
          <w:sz w:val="24"/>
          <w:szCs w:val="24"/>
          <w:lang w:eastAsia="zh-CN"/>
        </w:rPr>
        <w:t>Wilson KG</w:t>
      </w:r>
      <w:r w:rsidRPr="003203EA">
        <w:rPr>
          <w:rFonts w:ascii="Book Antiqua" w:hAnsi="Book Antiqua" w:cs="宋体"/>
          <w:color w:val="000000"/>
          <w:sz w:val="24"/>
          <w:szCs w:val="24"/>
          <w:lang w:eastAsia="zh-CN"/>
        </w:rPr>
        <w:t>, Chochinov HM, McPherson CJ, Skirko MG, Allard P, Chary S, Gagnon PR, Macmillan K, De Luca M, O'Shea F, Kuhl D, Fainsinger RL, Karam AM, Clinch JJ. Desire for euthanasia or physician-assisted suicide in palliative cancer care. </w:t>
      </w:r>
      <w:r w:rsidRPr="003203EA">
        <w:rPr>
          <w:rFonts w:ascii="Book Antiqua" w:hAnsi="Book Antiqua" w:cs="宋体"/>
          <w:i/>
          <w:iCs/>
          <w:color w:val="000000"/>
          <w:sz w:val="24"/>
          <w:szCs w:val="24"/>
          <w:lang w:eastAsia="zh-CN"/>
        </w:rPr>
        <w:t>Health Psychol</w:t>
      </w:r>
      <w:r w:rsidRPr="003203EA">
        <w:rPr>
          <w:rFonts w:ascii="Book Antiqua" w:hAnsi="Book Antiqua" w:cs="宋体"/>
          <w:color w:val="000000"/>
          <w:sz w:val="24"/>
          <w:szCs w:val="24"/>
          <w:lang w:eastAsia="zh-CN"/>
        </w:rPr>
        <w:t> 2007; </w:t>
      </w:r>
      <w:r w:rsidRPr="003203EA">
        <w:rPr>
          <w:rFonts w:ascii="Book Antiqua" w:hAnsi="Book Antiqua" w:cs="宋体"/>
          <w:b/>
          <w:bCs/>
          <w:color w:val="000000"/>
          <w:sz w:val="24"/>
          <w:szCs w:val="24"/>
          <w:lang w:eastAsia="zh-CN"/>
        </w:rPr>
        <w:t>26</w:t>
      </w:r>
      <w:r w:rsidRPr="003203EA">
        <w:rPr>
          <w:rFonts w:ascii="Book Antiqua" w:hAnsi="Book Antiqua" w:cs="宋体"/>
          <w:color w:val="000000"/>
          <w:sz w:val="24"/>
          <w:szCs w:val="24"/>
          <w:lang w:eastAsia="zh-CN"/>
        </w:rPr>
        <w:t>: 314-323 [PMID: 17500618]</w:t>
      </w:r>
    </w:p>
    <w:p w14:paraId="3E081AAB" w14:textId="64024273"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 xml:space="preserve">18 </w:t>
      </w:r>
      <w:r w:rsidRPr="003203EA">
        <w:rPr>
          <w:rFonts w:ascii="Book Antiqua" w:hAnsi="Book Antiqua" w:cs="宋体"/>
          <w:b/>
          <w:color w:val="000000"/>
          <w:sz w:val="24"/>
          <w:szCs w:val="24"/>
          <w:lang w:eastAsia="zh-CN"/>
        </w:rPr>
        <w:t>Wilson KG,</w:t>
      </w:r>
      <w:r w:rsidRPr="003203EA">
        <w:rPr>
          <w:rFonts w:ascii="Book Antiqua" w:hAnsi="Book Antiqua" w:cs="宋体"/>
          <w:color w:val="000000"/>
          <w:sz w:val="24"/>
          <w:szCs w:val="24"/>
          <w:lang w:eastAsia="zh-CN"/>
        </w:rPr>
        <w:t xml:space="preserve"> Dalgleish TL, Chochinov HM, Chary S, Gagnon PR, Macmillan K, De Luca M, O'Shea F, Kuhl D, Fainsinger RL. Mental disorders and the desire for death in patients receiving palliative care for cancer. </w:t>
      </w:r>
      <w:r w:rsidRPr="003203EA">
        <w:rPr>
          <w:rFonts w:ascii="Book Antiqua" w:hAnsi="Book Antiqua" w:cs="宋体"/>
          <w:i/>
          <w:iCs/>
          <w:color w:val="000000"/>
          <w:sz w:val="24"/>
          <w:szCs w:val="24"/>
          <w:lang w:eastAsia="zh-CN"/>
        </w:rPr>
        <w:t>BMJ Support Palliat Care</w:t>
      </w:r>
      <w:r w:rsidRPr="003203EA">
        <w:rPr>
          <w:rFonts w:ascii="Book Antiqua" w:hAnsi="Book Antiqua" w:cs="宋体"/>
          <w:color w:val="000000"/>
          <w:sz w:val="24"/>
          <w:szCs w:val="24"/>
          <w:lang w:eastAsia="zh-CN"/>
        </w:rPr>
        <w:t> </w:t>
      </w:r>
      <w:r>
        <w:rPr>
          <w:rFonts w:ascii="Book Antiqua" w:hAnsi="Book Antiqua" w:cs="宋体"/>
          <w:color w:val="000000"/>
          <w:sz w:val="24"/>
          <w:szCs w:val="24"/>
          <w:lang w:eastAsia="zh-CN"/>
        </w:rPr>
        <w:t>2014</w:t>
      </w:r>
      <w:r w:rsidRPr="003203EA">
        <w:rPr>
          <w:rFonts w:ascii="Book Antiqua" w:hAnsi="Book Antiqua" w:cs="宋体"/>
          <w:color w:val="000000"/>
          <w:sz w:val="24"/>
          <w:szCs w:val="24"/>
          <w:lang w:eastAsia="zh-CN"/>
        </w:rPr>
        <w:t xml:space="preserve"> [PMID: 24644212 DOI: 10.1136/bmjspcare-2013-000604]</w:t>
      </w:r>
    </w:p>
    <w:p w14:paraId="57F3EB82" w14:textId="274FA4C0" w:rsidR="003203EA" w:rsidRPr="003203EA" w:rsidRDefault="003203EA"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19 </w:t>
      </w:r>
      <w:r w:rsidRPr="003203EA">
        <w:rPr>
          <w:rFonts w:ascii="Book Antiqua" w:hAnsi="Book Antiqua" w:cs="宋体"/>
          <w:b/>
          <w:color w:val="000000"/>
          <w:sz w:val="24"/>
          <w:szCs w:val="24"/>
          <w:lang w:eastAsia="zh-CN"/>
        </w:rPr>
        <w:t>Gauthier S</w:t>
      </w:r>
      <w:r w:rsidRPr="003203EA">
        <w:rPr>
          <w:rFonts w:ascii="Book Antiqua" w:hAnsi="Book Antiqua" w:cs="宋体"/>
          <w:color w:val="000000"/>
          <w:sz w:val="24"/>
          <w:szCs w:val="24"/>
          <w:lang w:eastAsia="zh-CN"/>
        </w:rPr>
        <w:t>, Mausbach J, Resich T, Bartsch C. Suicide tourism: a pilot study on the Swiss phenomenon. </w:t>
      </w:r>
      <w:r w:rsidRPr="003203EA">
        <w:rPr>
          <w:rFonts w:ascii="Book Antiqua" w:hAnsi="Book Antiqua" w:cs="宋体"/>
          <w:i/>
          <w:iCs/>
          <w:color w:val="000000"/>
          <w:sz w:val="24"/>
          <w:szCs w:val="24"/>
          <w:lang w:eastAsia="zh-CN"/>
        </w:rPr>
        <w:t>J Med Ethics</w:t>
      </w:r>
      <w:r w:rsidRPr="003203EA">
        <w:rPr>
          <w:rFonts w:ascii="Book Antiqua" w:hAnsi="Book Antiqua" w:cs="宋体"/>
          <w:color w:val="000000"/>
          <w:sz w:val="24"/>
          <w:szCs w:val="24"/>
          <w:lang w:eastAsia="zh-CN"/>
        </w:rPr>
        <w:t> </w:t>
      </w:r>
      <w:r>
        <w:rPr>
          <w:rFonts w:ascii="Book Antiqua" w:hAnsi="Book Antiqua" w:cs="宋体"/>
          <w:color w:val="000000"/>
          <w:sz w:val="24"/>
          <w:szCs w:val="24"/>
          <w:lang w:eastAsia="zh-CN"/>
        </w:rPr>
        <w:t>2014</w:t>
      </w:r>
      <w:r w:rsidRPr="003203EA">
        <w:rPr>
          <w:rFonts w:ascii="Book Antiqua" w:hAnsi="Book Antiqua" w:cs="宋体"/>
          <w:color w:val="000000"/>
          <w:sz w:val="24"/>
          <w:szCs w:val="24"/>
          <w:lang w:eastAsia="zh-CN"/>
        </w:rPr>
        <w:t xml:space="preserve"> [PMID: 25142806 DOI: 10.1136/medethics-2014-102091]</w:t>
      </w:r>
    </w:p>
    <w:p w14:paraId="439ECED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20 </w:t>
      </w:r>
      <w:r w:rsidRPr="003203EA">
        <w:rPr>
          <w:rFonts w:ascii="Book Antiqua" w:hAnsi="Book Antiqua" w:cs="宋体"/>
          <w:b/>
          <w:bCs/>
          <w:color w:val="000000"/>
          <w:sz w:val="24"/>
          <w:szCs w:val="24"/>
          <w:lang w:eastAsia="zh-CN"/>
        </w:rPr>
        <w:t>Steck N</w:t>
      </w:r>
      <w:r w:rsidRPr="003203EA">
        <w:rPr>
          <w:rFonts w:ascii="Book Antiqua" w:hAnsi="Book Antiqua" w:cs="宋体"/>
          <w:color w:val="000000"/>
          <w:sz w:val="24"/>
          <w:szCs w:val="24"/>
          <w:lang w:eastAsia="zh-CN"/>
        </w:rPr>
        <w:t>, Egger M, Maessen M, Reisch T, Zwahlen M. Euthanasia and assisted suicide in selected European countries and US states: systematic literature review. </w:t>
      </w:r>
      <w:r w:rsidRPr="003203EA">
        <w:rPr>
          <w:rFonts w:ascii="Book Antiqua" w:hAnsi="Book Antiqua" w:cs="宋体"/>
          <w:i/>
          <w:iCs/>
          <w:color w:val="000000"/>
          <w:sz w:val="24"/>
          <w:szCs w:val="24"/>
          <w:lang w:eastAsia="zh-CN"/>
        </w:rPr>
        <w:t>Med Care</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51</w:t>
      </w:r>
      <w:r w:rsidRPr="003203EA">
        <w:rPr>
          <w:rFonts w:ascii="Book Antiqua" w:hAnsi="Book Antiqua" w:cs="宋体"/>
          <w:color w:val="000000"/>
          <w:sz w:val="24"/>
          <w:szCs w:val="24"/>
          <w:lang w:eastAsia="zh-CN"/>
        </w:rPr>
        <w:t>: 938-944 [PMID: 23929402 DOI: 10.1097/MLR.0b013e3182a0f427]</w:t>
      </w:r>
    </w:p>
    <w:p w14:paraId="3E70F3AE"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lastRenderedPageBreak/>
        <w:t>21 </w:t>
      </w:r>
      <w:r w:rsidRPr="003203EA">
        <w:rPr>
          <w:rFonts w:ascii="Book Antiqua" w:hAnsi="Book Antiqua" w:cs="宋体"/>
          <w:b/>
          <w:bCs/>
          <w:color w:val="000000"/>
          <w:sz w:val="24"/>
          <w:szCs w:val="24"/>
          <w:lang w:eastAsia="zh-CN"/>
        </w:rPr>
        <w:t>Dees MK</w:t>
      </w:r>
      <w:r w:rsidRPr="003203EA">
        <w:rPr>
          <w:rFonts w:ascii="Book Antiqua" w:hAnsi="Book Antiqua" w:cs="宋体"/>
          <w:color w:val="000000"/>
          <w:sz w:val="24"/>
          <w:szCs w:val="24"/>
          <w:lang w:eastAsia="zh-CN"/>
        </w:rPr>
        <w:t>, Vernooij-Dassen MJ, Dekkers WJ, Vissers KC, van Weel C. 'Unbearable suffering': a qualitative study on the perspectives of patients who request assistance in dying. </w:t>
      </w:r>
      <w:r w:rsidRPr="003203EA">
        <w:rPr>
          <w:rFonts w:ascii="Book Antiqua" w:hAnsi="Book Antiqua" w:cs="宋体"/>
          <w:i/>
          <w:iCs/>
          <w:color w:val="000000"/>
          <w:sz w:val="24"/>
          <w:szCs w:val="24"/>
          <w:lang w:eastAsia="zh-CN"/>
        </w:rPr>
        <w:t>J Med Ethics</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37</w:t>
      </w:r>
      <w:r w:rsidRPr="003203EA">
        <w:rPr>
          <w:rFonts w:ascii="Book Antiqua" w:hAnsi="Book Antiqua" w:cs="宋体"/>
          <w:color w:val="000000"/>
          <w:sz w:val="24"/>
          <w:szCs w:val="24"/>
          <w:lang w:eastAsia="zh-CN"/>
        </w:rPr>
        <w:t>: 727-734 [PMID: 21947807 DOI: 10.1136/jme.2011.045492]</w:t>
      </w:r>
    </w:p>
    <w:p w14:paraId="0E41263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22 </w:t>
      </w:r>
      <w:r w:rsidRPr="003203EA">
        <w:rPr>
          <w:rFonts w:ascii="Book Antiqua" w:hAnsi="Book Antiqua" w:cs="宋体"/>
          <w:b/>
          <w:bCs/>
          <w:color w:val="000000"/>
          <w:sz w:val="24"/>
          <w:szCs w:val="24"/>
          <w:lang w:eastAsia="zh-CN"/>
        </w:rPr>
        <w:t>Hendry M</w:t>
      </w:r>
      <w:r w:rsidRPr="003203EA">
        <w:rPr>
          <w:rFonts w:ascii="Book Antiqua" w:hAnsi="Book Antiqua" w:cs="宋体"/>
          <w:color w:val="000000"/>
          <w:sz w:val="24"/>
          <w:szCs w:val="24"/>
          <w:lang w:eastAsia="zh-CN"/>
        </w:rPr>
        <w:t>, Pasterfield D, Lewis R, Carter B, Hodgson D, Wilkinson C. Why do we want the right to die? A systematic review of the international literature on the views of patients, carers and the public on assisted dying. </w:t>
      </w:r>
      <w:r w:rsidRPr="003203EA">
        <w:rPr>
          <w:rFonts w:ascii="Book Antiqua" w:hAnsi="Book Antiqua" w:cs="宋体"/>
          <w:i/>
          <w:iCs/>
          <w:color w:val="000000"/>
          <w:sz w:val="24"/>
          <w:szCs w:val="24"/>
          <w:lang w:eastAsia="zh-CN"/>
        </w:rPr>
        <w:t>Palliat Med</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27</w:t>
      </w:r>
      <w:r w:rsidRPr="003203EA">
        <w:rPr>
          <w:rFonts w:ascii="Book Antiqua" w:hAnsi="Book Antiqua" w:cs="宋体"/>
          <w:color w:val="000000"/>
          <w:sz w:val="24"/>
          <w:szCs w:val="24"/>
          <w:lang w:eastAsia="zh-CN"/>
        </w:rPr>
        <w:t>: 13-26 [PMID: 23128904 DOI: 10.1177/0269216312463623]</w:t>
      </w:r>
    </w:p>
    <w:p w14:paraId="7462E05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23 </w:t>
      </w:r>
      <w:r w:rsidRPr="003203EA">
        <w:rPr>
          <w:rFonts w:ascii="Book Antiqua" w:hAnsi="Book Antiqua" w:cs="宋体"/>
          <w:b/>
          <w:bCs/>
          <w:color w:val="000000"/>
          <w:sz w:val="24"/>
          <w:szCs w:val="24"/>
          <w:lang w:eastAsia="zh-CN"/>
        </w:rPr>
        <w:t>Behuniak SM</w:t>
      </w:r>
      <w:r w:rsidRPr="003203EA">
        <w:rPr>
          <w:rFonts w:ascii="Book Antiqua" w:hAnsi="Book Antiqua" w:cs="宋体"/>
          <w:color w:val="000000"/>
          <w:sz w:val="24"/>
          <w:szCs w:val="24"/>
          <w:lang w:eastAsia="zh-CN"/>
        </w:rPr>
        <w:t>. Death with "dignity": the wedge that divides the disability rights movement from the right to die movement. </w:t>
      </w:r>
      <w:r w:rsidRPr="003203EA">
        <w:rPr>
          <w:rFonts w:ascii="Book Antiqua" w:hAnsi="Book Antiqua" w:cs="宋体"/>
          <w:i/>
          <w:iCs/>
          <w:color w:val="000000"/>
          <w:sz w:val="24"/>
          <w:szCs w:val="24"/>
          <w:lang w:eastAsia="zh-CN"/>
        </w:rPr>
        <w:t>Politics Life Sci</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30</w:t>
      </w:r>
      <w:r w:rsidRPr="003203EA">
        <w:rPr>
          <w:rFonts w:ascii="Book Antiqua" w:hAnsi="Book Antiqua" w:cs="宋体"/>
          <w:color w:val="000000"/>
          <w:sz w:val="24"/>
          <w:szCs w:val="24"/>
          <w:lang w:eastAsia="zh-CN"/>
        </w:rPr>
        <w:t>: 17-32 [PMID: 22204677 DOI: 10.2990/30_1_17]</w:t>
      </w:r>
    </w:p>
    <w:p w14:paraId="10447E50" w14:textId="7321C92B"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24 </w:t>
      </w:r>
      <w:r w:rsidRPr="003203EA">
        <w:rPr>
          <w:rFonts w:ascii="Book Antiqua" w:hAnsi="Book Antiqua" w:cs="宋体"/>
          <w:b/>
          <w:color w:val="000000"/>
          <w:sz w:val="24"/>
          <w:szCs w:val="24"/>
          <w:lang w:eastAsia="zh-CN"/>
        </w:rPr>
        <w:t>Verbakel E</w:t>
      </w:r>
      <w:r w:rsidRPr="003203EA">
        <w:rPr>
          <w:rFonts w:ascii="Book Antiqua" w:hAnsi="Book Antiqua" w:cs="宋体"/>
          <w:color w:val="000000"/>
          <w:sz w:val="24"/>
          <w:szCs w:val="24"/>
          <w:lang w:eastAsia="zh-CN"/>
        </w:rPr>
        <w:t>, Jaspers E.</w:t>
      </w:r>
      <w:proofErr w:type="gramEnd"/>
      <w:r w:rsidRPr="003203EA">
        <w:rPr>
          <w:rFonts w:ascii="Book Antiqua" w:hAnsi="Book Antiqua" w:cs="宋体"/>
          <w:color w:val="000000"/>
          <w:sz w:val="24"/>
          <w:szCs w:val="24"/>
          <w:lang w:eastAsia="zh-CN"/>
        </w:rPr>
        <w:t xml:space="preserve"> A comparative study on permissiveness toward euthanasia: Religiosity, slippery slope, autonomy, and death with dignity. </w:t>
      </w:r>
      <w:r w:rsidRPr="003203EA">
        <w:rPr>
          <w:rFonts w:ascii="Book Antiqua" w:hAnsi="Book Antiqua" w:cs="宋体"/>
          <w:i/>
          <w:color w:val="000000"/>
          <w:sz w:val="24"/>
          <w:szCs w:val="24"/>
          <w:lang w:eastAsia="zh-CN"/>
        </w:rPr>
        <w:t>Public Opin Q</w:t>
      </w:r>
      <w:r w:rsidRPr="003203EA">
        <w:rPr>
          <w:rFonts w:ascii="Book Antiqua" w:hAnsi="Book Antiqua" w:cs="宋体"/>
          <w:color w:val="000000"/>
          <w:sz w:val="24"/>
          <w:szCs w:val="24"/>
          <w:lang w:eastAsia="zh-CN"/>
        </w:rPr>
        <w:t xml:space="preserve"> 2010; </w:t>
      </w:r>
      <w:r w:rsidRPr="003203EA">
        <w:rPr>
          <w:rFonts w:ascii="Book Antiqua" w:hAnsi="Book Antiqua" w:cs="宋体"/>
          <w:b/>
          <w:color w:val="000000"/>
          <w:sz w:val="24"/>
          <w:szCs w:val="24"/>
          <w:lang w:eastAsia="zh-CN"/>
        </w:rPr>
        <w:t>74:</w:t>
      </w:r>
      <w:r w:rsidRPr="003203EA">
        <w:rPr>
          <w:rFonts w:ascii="Book Antiqua" w:hAnsi="Book Antiqua" w:cs="宋体"/>
          <w:color w:val="000000"/>
          <w:sz w:val="24"/>
          <w:szCs w:val="24"/>
          <w:lang w:eastAsia="zh-CN"/>
        </w:rPr>
        <w:t xml:space="preserve"> 109-139 [DOI: 10.1093/poq/nfp074]</w:t>
      </w:r>
    </w:p>
    <w:p w14:paraId="2EAE7258" w14:textId="7B706EA5"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25 </w:t>
      </w:r>
      <w:r w:rsidRPr="003203EA">
        <w:rPr>
          <w:rFonts w:ascii="Book Antiqua" w:hAnsi="Book Antiqua" w:cs="宋体"/>
          <w:b/>
          <w:bCs/>
          <w:color w:val="000000"/>
          <w:sz w:val="24"/>
          <w:szCs w:val="24"/>
          <w:lang w:eastAsia="zh-CN"/>
        </w:rPr>
        <w:t>Hewitt J</w:t>
      </w:r>
      <w:r w:rsidRPr="003203EA">
        <w:rPr>
          <w:rFonts w:ascii="Book Antiqua" w:hAnsi="Book Antiqua" w:cs="宋体"/>
          <w:color w:val="000000"/>
          <w:sz w:val="24"/>
          <w:szCs w:val="24"/>
          <w:lang w:eastAsia="zh-CN"/>
        </w:rPr>
        <w:t>. Why are people with mental illness excluded from the rational suicide debate? </w:t>
      </w:r>
      <w:r w:rsidRPr="003203EA">
        <w:rPr>
          <w:rFonts w:ascii="Book Antiqua" w:hAnsi="Book Antiqua" w:cs="宋体"/>
          <w:i/>
          <w:iCs/>
          <w:color w:val="000000"/>
          <w:sz w:val="24"/>
          <w:szCs w:val="24"/>
          <w:lang w:eastAsia="zh-CN"/>
        </w:rPr>
        <w:t>Int J Law Psychiatry</w:t>
      </w:r>
      <w:r w:rsidRPr="003203EA">
        <w:rPr>
          <w:rFonts w:ascii="Book Antiqua" w:hAnsi="Book Antiqua" w:cs="宋体"/>
          <w:color w:val="000000"/>
          <w:sz w:val="24"/>
          <w:szCs w:val="24"/>
          <w:lang w:eastAsia="zh-CN"/>
        </w:rPr>
        <w:t> </w:t>
      </w:r>
      <w:r w:rsidR="00360958">
        <w:rPr>
          <w:rFonts w:ascii="Book Antiqua" w:hAnsi="Book Antiqua" w:cs="宋体" w:hint="eastAsia"/>
          <w:color w:val="000000"/>
          <w:sz w:val="24"/>
          <w:szCs w:val="24"/>
          <w:lang w:eastAsia="zh-CN"/>
        </w:rPr>
        <w:t>2013</w:t>
      </w:r>
      <w:r w:rsidRPr="003203EA">
        <w:rPr>
          <w:rFonts w:ascii="Book Antiqua" w:hAnsi="Book Antiqua" w:cs="宋体"/>
          <w:color w:val="000000"/>
          <w:sz w:val="24"/>
          <w:szCs w:val="24"/>
          <w:lang w:eastAsia="zh-CN"/>
        </w:rPr>
        <w:t>; </w:t>
      </w:r>
      <w:r w:rsidRPr="003203EA">
        <w:rPr>
          <w:rFonts w:ascii="Book Antiqua" w:hAnsi="Book Antiqua" w:cs="宋体"/>
          <w:b/>
          <w:bCs/>
          <w:color w:val="000000"/>
          <w:sz w:val="24"/>
          <w:szCs w:val="24"/>
          <w:lang w:eastAsia="zh-CN"/>
        </w:rPr>
        <w:t>36</w:t>
      </w:r>
      <w:r w:rsidRPr="003203EA">
        <w:rPr>
          <w:rFonts w:ascii="Book Antiqua" w:hAnsi="Book Antiqua" w:cs="宋体"/>
          <w:color w:val="000000"/>
          <w:sz w:val="24"/>
          <w:szCs w:val="24"/>
          <w:lang w:eastAsia="zh-CN"/>
        </w:rPr>
        <w:t>: 358-365 [PMID: 23838292 DOI: 10.1016/j.ijlp.2013.06.006]</w:t>
      </w:r>
    </w:p>
    <w:p w14:paraId="7565650B" w14:textId="081AEBF3"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26 </w:t>
      </w:r>
      <w:r w:rsidR="003203EA" w:rsidRPr="003203EA">
        <w:rPr>
          <w:rFonts w:ascii="Book Antiqua" w:hAnsi="Book Antiqua" w:cs="宋体"/>
          <w:b/>
          <w:color w:val="000000"/>
          <w:sz w:val="24"/>
          <w:szCs w:val="24"/>
          <w:lang w:eastAsia="zh-CN"/>
        </w:rPr>
        <w:t>Saad L</w:t>
      </w:r>
      <w:r w:rsidR="003203EA" w:rsidRPr="003203EA">
        <w:rPr>
          <w:rFonts w:ascii="Book Antiqua" w:hAnsi="Book Antiqua" w:cs="宋体"/>
          <w:color w:val="000000"/>
          <w:sz w:val="24"/>
          <w:szCs w:val="24"/>
          <w:lang w:eastAsia="zh-CN"/>
        </w:rPr>
        <w:t>. U.S. Support for euthanasia hinges on how it’s described.</w:t>
      </w:r>
      <w:r w:rsidR="00222C7F" w:rsidRPr="00222C7F">
        <w:t xml:space="preserve"> </w:t>
      </w:r>
      <w:r w:rsidR="00222C7F" w:rsidRPr="00222C7F">
        <w:rPr>
          <w:rFonts w:ascii="Book Antiqua" w:hAnsi="Book Antiqua" w:cs="宋体"/>
          <w:i/>
          <w:color w:val="000000"/>
          <w:sz w:val="24"/>
          <w:szCs w:val="24"/>
          <w:lang w:eastAsia="zh-CN"/>
        </w:rPr>
        <w:t>GALLUP</w:t>
      </w:r>
      <w:r w:rsidR="00222C7F" w:rsidRPr="003203EA">
        <w:rPr>
          <w:rFonts w:ascii="Book Antiqua" w:hAnsi="Book Antiqua" w:cs="宋体"/>
          <w:color w:val="000000"/>
          <w:sz w:val="24"/>
          <w:szCs w:val="24"/>
          <w:lang w:eastAsia="zh-CN"/>
        </w:rPr>
        <w:t xml:space="preserve"> </w:t>
      </w:r>
      <w:r w:rsidR="003203EA" w:rsidRPr="003203EA">
        <w:rPr>
          <w:rFonts w:ascii="Book Antiqua" w:hAnsi="Book Antiqua" w:cs="宋体"/>
          <w:color w:val="000000"/>
          <w:sz w:val="24"/>
          <w:szCs w:val="24"/>
          <w:lang w:eastAsia="zh-CN"/>
        </w:rPr>
        <w:t xml:space="preserve">May 29, 2013.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003203EA" w:rsidRPr="003203EA">
        <w:rPr>
          <w:rFonts w:ascii="Book Antiqua" w:hAnsi="Book Antiqua" w:cs="宋体"/>
          <w:color w:val="000000"/>
          <w:sz w:val="24"/>
          <w:szCs w:val="24"/>
          <w:lang w:eastAsia="zh-CN"/>
        </w:rPr>
        <w:t>http: //www.gallup.com/poll/162815/support-euthanasia-hinges-described.aspx</w:t>
      </w:r>
    </w:p>
    <w:p w14:paraId="4DE25759" w14:textId="223307E5"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27 </w:t>
      </w:r>
      <w:r w:rsidR="003203EA" w:rsidRPr="003203EA">
        <w:rPr>
          <w:rFonts w:ascii="Book Antiqua" w:hAnsi="Book Antiqua" w:cs="宋体"/>
          <w:b/>
          <w:color w:val="000000"/>
          <w:sz w:val="24"/>
          <w:szCs w:val="24"/>
          <w:lang w:eastAsia="zh-CN"/>
        </w:rPr>
        <w:t>Newport F,</w:t>
      </w:r>
      <w:r w:rsidR="003203EA" w:rsidRPr="003203EA">
        <w:rPr>
          <w:rFonts w:ascii="Book Antiqua" w:hAnsi="Book Antiqua" w:cs="宋体"/>
          <w:color w:val="000000"/>
          <w:sz w:val="24"/>
          <w:szCs w:val="24"/>
          <w:lang w:eastAsia="zh-CN"/>
        </w:rPr>
        <w:t xml:space="preserve"> Himelfarb I.</w:t>
      </w:r>
      <w:proofErr w:type="gramEnd"/>
      <w:r w:rsidR="003203EA" w:rsidRPr="003203EA">
        <w:rPr>
          <w:rFonts w:ascii="Book Antiqua" w:hAnsi="Book Antiqua" w:cs="宋体"/>
          <w:color w:val="000000"/>
          <w:sz w:val="24"/>
          <w:szCs w:val="24"/>
          <w:lang w:eastAsia="zh-CN"/>
        </w:rPr>
        <w:t xml:space="preserve"> In the U.S., record-high say gay, lesbian relations morally OK. </w:t>
      </w:r>
      <w:r w:rsidR="00222C7F" w:rsidRPr="00222C7F">
        <w:rPr>
          <w:rFonts w:ascii="Book Antiqua" w:hAnsi="Book Antiqua" w:cs="宋体"/>
          <w:i/>
          <w:color w:val="000000"/>
          <w:sz w:val="24"/>
          <w:szCs w:val="24"/>
          <w:lang w:eastAsia="zh-CN"/>
        </w:rPr>
        <w:t>GALLUP</w:t>
      </w:r>
      <w:r w:rsidR="00222C7F" w:rsidRPr="003203EA">
        <w:rPr>
          <w:rFonts w:ascii="Book Antiqua" w:hAnsi="Book Antiqua" w:cs="宋体"/>
          <w:color w:val="000000"/>
          <w:sz w:val="24"/>
          <w:szCs w:val="24"/>
          <w:lang w:eastAsia="zh-CN"/>
        </w:rPr>
        <w:t xml:space="preserve"> </w:t>
      </w:r>
      <w:r w:rsidR="003203EA" w:rsidRPr="003203EA">
        <w:rPr>
          <w:rFonts w:ascii="Book Antiqua" w:hAnsi="Book Antiqua" w:cs="宋体"/>
          <w:color w:val="000000"/>
          <w:sz w:val="24"/>
          <w:szCs w:val="24"/>
          <w:lang w:eastAsia="zh-CN"/>
        </w:rPr>
        <w:t xml:space="preserve">May 20, 2013.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003203EA" w:rsidRPr="003203EA">
        <w:rPr>
          <w:rFonts w:ascii="Book Antiqua" w:hAnsi="Book Antiqua" w:cs="宋体"/>
          <w:color w:val="000000"/>
          <w:sz w:val="24"/>
          <w:szCs w:val="24"/>
          <w:lang w:eastAsia="zh-CN"/>
        </w:rPr>
        <w:t>http: //www.gallup.com/poll/162689/record-high-say-gay-lesbian-relations-morally.aspx</w:t>
      </w:r>
    </w:p>
    <w:p w14:paraId="7F3DD103" w14:textId="6F5030B9"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28 </w:t>
      </w:r>
      <w:r w:rsidR="003203EA" w:rsidRPr="003203EA">
        <w:rPr>
          <w:rFonts w:ascii="Book Antiqua" w:hAnsi="Book Antiqua" w:cs="宋体"/>
          <w:b/>
          <w:color w:val="000000"/>
          <w:sz w:val="24"/>
          <w:szCs w:val="24"/>
          <w:lang w:eastAsia="zh-CN"/>
        </w:rPr>
        <w:t>Dickinson G,</w:t>
      </w:r>
      <w:r w:rsidR="003203EA" w:rsidRPr="003203EA">
        <w:rPr>
          <w:rFonts w:ascii="Book Antiqua" w:hAnsi="Book Antiqua" w:cs="宋体"/>
          <w:color w:val="000000"/>
          <w:sz w:val="24"/>
          <w:szCs w:val="24"/>
          <w:lang w:eastAsia="zh-CN"/>
        </w:rPr>
        <w:t xml:space="preserve"> Clark D, Winslow M, Marples R. US physicians’ attitudes concerning euthanasia and physician-assisted death: A systematic literature review. </w:t>
      </w:r>
      <w:r w:rsidR="003203EA" w:rsidRPr="003203EA">
        <w:rPr>
          <w:rFonts w:ascii="Book Antiqua" w:hAnsi="Book Antiqua" w:cs="宋体"/>
          <w:i/>
          <w:color w:val="000000"/>
          <w:sz w:val="24"/>
          <w:szCs w:val="24"/>
          <w:lang w:eastAsia="zh-CN"/>
        </w:rPr>
        <w:t>Mortality</w:t>
      </w:r>
      <w:r w:rsidR="003203EA" w:rsidRPr="003203EA">
        <w:rPr>
          <w:rFonts w:ascii="Book Antiqua" w:hAnsi="Book Antiqua" w:cs="宋体"/>
          <w:color w:val="000000"/>
          <w:sz w:val="24"/>
          <w:szCs w:val="24"/>
          <w:lang w:eastAsia="zh-CN"/>
        </w:rPr>
        <w:t xml:space="preserve"> 2005; </w:t>
      </w:r>
      <w:r w:rsidR="003203EA" w:rsidRPr="003203EA">
        <w:rPr>
          <w:rFonts w:ascii="Book Antiqua" w:hAnsi="Book Antiqua" w:cs="宋体"/>
          <w:b/>
          <w:color w:val="000000"/>
          <w:sz w:val="24"/>
          <w:szCs w:val="24"/>
          <w:lang w:eastAsia="zh-CN"/>
        </w:rPr>
        <w:t>10</w:t>
      </w:r>
      <w:r w:rsidR="003203EA" w:rsidRPr="003203EA">
        <w:rPr>
          <w:rFonts w:ascii="Book Antiqua" w:hAnsi="Book Antiqua" w:cs="宋体"/>
          <w:color w:val="000000"/>
          <w:sz w:val="24"/>
          <w:szCs w:val="24"/>
          <w:lang w:eastAsia="zh-CN"/>
        </w:rPr>
        <w:t>: 43-52 [DOI: 10.1080/13576270500030982]</w:t>
      </w:r>
    </w:p>
    <w:p w14:paraId="01885E93"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29 </w:t>
      </w:r>
      <w:r w:rsidRPr="003203EA">
        <w:rPr>
          <w:rFonts w:ascii="Book Antiqua" w:hAnsi="Book Antiqua" w:cs="宋体"/>
          <w:b/>
          <w:bCs/>
          <w:color w:val="000000"/>
          <w:sz w:val="24"/>
          <w:szCs w:val="24"/>
          <w:lang w:eastAsia="zh-CN"/>
        </w:rPr>
        <w:t>McCormack R</w:t>
      </w:r>
      <w:r w:rsidRPr="003203EA">
        <w:rPr>
          <w:rFonts w:ascii="Book Antiqua" w:hAnsi="Book Antiqua" w:cs="宋体"/>
          <w:color w:val="000000"/>
          <w:sz w:val="24"/>
          <w:szCs w:val="24"/>
          <w:lang w:eastAsia="zh-CN"/>
        </w:rPr>
        <w:t>, Clifford M, Conroy M. Attitudes of UK doctors towards euthanasia and physician-assisted suicide: a systematic literature review. </w:t>
      </w:r>
      <w:r w:rsidRPr="003203EA">
        <w:rPr>
          <w:rFonts w:ascii="Book Antiqua" w:hAnsi="Book Antiqua" w:cs="宋体"/>
          <w:i/>
          <w:iCs/>
          <w:color w:val="000000"/>
          <w:sz w:val="24"/>
          <w:szCs w:val="24"/>
          <w:lang w:eastAsia="zh-CN"/>
        </w:rPr>
        <w:t>Palliat Med</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26</w:t>
      </w:r>
      <w:r w:rsidRPr="003203EA">
        <w:rPr>
          <w:rFonts w:ascii="Book Antiqua" w:hAnsi="Book Antiqua" w:cs="宋体"/>
          <w:color w:val="000000"/>
          <w:sz w:val="24"/>
          <w:szCs w:val="24"/>
          <w:lang w:eastAsia="zh-CN"/>
        </w:rPr>
        <w:t>: 23-33 [PMID: 22190615 DOI: 10.1177/0269216311397688]</w:t>
      </w:r>
    </w:p>
    <w:p w14:paraId="67A0D1E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30 </w:t>
      </w:r>
      <w:r w:rsidRPr="003203EA">
        <w:rPr>
          <w:rFonts w:ascii="Book Antiqua" w:hAnsi="Book Antiqua" w:cs="宋体"/>
          <w:b/>
          <w:bCs/>
          <w:color w:val="000000"/>
          <w:sz w:val="24"/>
          <w:szCs w:val="24"/>
          <w:lang w:eastAsia="zh-CN"/>
        </w:rPr>
        <w:t>Levy TB</w:t>
      </w:r>
      <w:r w:rsidRPr="003203EA">
        <w:rPr>
          <w:rFonts w:ascii="Book Antiqua" w:hAnsi="Book Antiqua" w:cs="宋体"/>
          <w:color w:val="000000"/>
          <w:sz w:val="24"/>
          <w:szCs w:val="24"/>
          <w:lang w:eastAsia="zh-CN"/>
        </w:rPr>
        <w:t xml:space="preserve">, Azar S, Huberfeld R, Siegel AM, Strous RD. Attitudes towards euthanasia and assisted suicide: a comparison between psychiatrists and other </w:t>
      </w:r>
      <w:r w:rsidRPr="003203EA">
        <w:rPr>
          <w:rFonts w:ascii="Book Antiqua" w:hAnsi="Book Antiqua" w:cs="宋体"/>
          <w:color w:val="000000"/>
          <w:sz w:val="24"/>
          <w:szCs w:val="24"/>
          <w:lang w:eastAsia="zh-CN"/>
        </w:rPr>
        <w:lastRenderedPageBreak/>
        <w:t>physicians. </w:t>
      </w:r>
      <w:r w:rsidRPr="003203EA">
        <w:rPr>
          <w:rFonts w:ascii="Book Antiqua" w:hAnsi="Book Antiqua" w:cs="宋体"/>
          <w:i/>
          <w:iCs/>
          <w:color w:val="000000"/>
          <w:sz w:val="24"/>
          <w:szCs w:val="24"/>
          <w:lang w:eastAsia="zh-CN"/>
        </w:rPr>
        <w:t>Bioethics</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27</w:t>
      </w:r>
      <w:r w:rsidRPr="003203EA">
        <w:rPr>
          <w:rFonts w:ascii="Book Antiqua" w:hAnsi="Book Antiqua" w:cs="宋体"/>
          <w:color w:val="000000"/>
          <w:sz w:val="24"/>
          <w:szCs w:val="24"/>
          <w:lang w:eastAsia="zh-CN"/>
        </w:rPr>
        <w:t>: 402-408 [PMID: 22494462 DOI: 10.1111/j.1467-8519.2012.01968.x]</w:t>
      </w:r>
    </w:p>
    <w:p w14:paraId="1FA1034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31 </w:t>
      </w:r>
      <w:r w:rsidRPr="003203EA">
        <w:rPr>
          <w:rFonts w:ascii="Book Antiqua" w:hAnsi="Book Antiqua" w:cs="宋体"/>
          <w:b/>
          <w:bCs/>
          <w:color w:val="000000"/>
          <w:sz w:val="24"/>
          <w:szCs w:val="24"/>
          <w:lang w:eastAsia="zh-CN"/>
        </w:rPr>
        <w:t>Marini MC</w:t>
      </w:r>
      <w:r w:rsidRPr="003203EA">
        <w:rPr>
          <w:rFonts w:ascii="Book Antiqua" w:hAnsi="Book Antiqua" w:cs="宋体"/>
          <w:color w:val="000000"/>
          <w:sz w:val="24"/>
          <w:szCs w:val="24"/>
          <w:lang w:eastAsia="zh-CN"/>
        </w:rPr>
        <w:t>, Neuenschwander H, Stiefel F. Attitudes toward euthanasia and physician assisted suicide: a survey among medical students, oncology clinicians, and palliative care specialists. </w:t>
      </w:r>
      <w:r w:rsidRPr="003203EA">
        <w:rPr>
          <w:rFonts w:ascii="Book Antiqua" w:hAnsi="Book Antiqua" w:cs="宋体"/>
          <w:i/>
          <w:iCs/>
          <w:color w:val="000000"/>
          <w:sz w:val="24"/>
          <w:szCs w:val="24"/>
          <w:lang w:eastAsia="zh-CN"/>
        </w:rPr>
        <w:t>Palliat Support Care</w:t>
      </w:r>
      <w:r w:rsidRPr="003203EA">
        <w:rPr>
          <w:rFonts w:ascii="Book Antiqua" w:hAnsi="Book Antiqua" w:cs="宋体"/>
          <w:color w:val="000000"/>
          <w:sz w:val="24"/>
          <w:szCs w:val="24"/>
          <w:lang w:eastAsia="zh-CN"/>
        </w:rPr>
        <w:t> 2006; </w:t>
      </w:r>
      <w:r w:rsidRPr="003203EA">
        <w:rPr>
          <w:rFonts w:ascii="Book Antiqua" w:hAnsi="Book Antiqua" w:cs="宋体"/>
          <w:b/>
          <w:bCs/>
          <w:color w:val="000000"/>
          <w:sz w:val="24"/>
          <w:szCs w:val="24"/>
          <w:lang w:eastAsia="zh-CN"/>
        </w:rPr>
        <w:t>4</w:t>
      </w:r>
      <w:r w:rsidRPr="003203EA">
        <w:rPr>
          <w:rFonts w:ascii="Book Antiqua" w:hAnsi="Book Antiqua" w:cs="宋体"/>
          <w:color w:val="000000"/>
          <w:sz w:val="24"/>
          <w:szCs w:val="24"/>
          <w:lang w:eastAsia="zh-CN"/>
        </w:rPr>
        <w:t>: 251-255 [PMID: 17066966]</w:t>
      </w:r>
    </w:p>
    <w:p w14:paraId="7F078BDD" w14:textId="726A2CA1"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32 </w:t>
      </w:r>
      <w:r w:rsidRPr="003203EA">
        <w:rPr>
          <w:rFonts w:ascii="Book Antiqua" w:hAnsi="Book Antiqua" w:cs="宋体"/>
          <w:b/>
          <w:bCs/>
          <w:color w:val="000000"/>
          <w:sz w:val="24"/>
          <w:szCs w:val="24"/>
          <w:lang w:eastAsia="zh-CN"/>
        </w:rPr>
        <w:t>Portenoy RK</w:t>
      </w:r>
      <w:r w:rsidRPr="003203EA">
        <w:rPr>
          <w:rFonts w:ascii="Book Antiqua" w:hAnsi="Book Antiqua" w:cs="宋体"/>
          <w:color w:val="000000"/>
          <w:sz w:val="24"/>
          <w:szCs w:val="24"/>
          <w:lang w:eastAsia="zh-CN"/>
        </w:rPr>
        <w:t xml:space="preserve">, Coyle N, Kash KM, Brescia F, Scanlon C, O'Hare D, Misbin RI, Holland J, Foley KM. Determinants of the willingness to endorse assisted suicide. </w:t>
      </w:r>
      <w:proofErr w:type="gramStart"/>
      <w:r w:rsidRPr="003203EA">
        <w:rPr>
          <w:rFonts w:ascii="Book Antiqua" w:hAnsi="Book Antiqua" w:cs="宋体"/>
          <w:color w:val="000000"/>
          <w:sz w:val="24"/>
          <w:szCs w:val="24"/>
          <w:lang w:eastAsia="zh-CN"/>
        </w:rPr>
        <w:t>A survey of physicians, nurses, and social workers.</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Psychosomatics</w:t>
      </w:r>
      <w:r w:rsidRPr="003203EA">
        <w:rPr>
          <w:rFonts w:ascii="Book Antiqua" w:hAnsi="Book Antiqua" w:cs="宋体"/>
          <w:color w:val="000000"/>
          <w:sz w:val="24"/>
          <w:szCs w:val="24"/>
          <w:lang w:eastAsia="zh-CN"/>
        </w:rPr>
        <w:t> </w:t>
      </w:r>
      <w:r w:rsidR="007168EB">
        <w:rPr>
          <w:rFonts w:ascii="Book Antiqua" w:hAnsi="Book Antiqua" w:cs="宋体" w:hint="eastAsia"/>
          <w:color w:val="000000"/>
          <w:sz w:val="24"/>
          <w:szCs w:val="24"/>
          <w:lang w:eastAsia="zh-CN"/>
        </w:rPr>
        <w:t>1997</w:t>
      </w:r>
      <w:r w:rsidRPr="003203EA">
        <w:rPr>
          <w:rFonts w:ascii="Book Antiqua" w:hAnsi="Book Antiqua" w:cs="宋体"/>
          <w:color w:val="000000"/>
          <w:sz w:val="24"/>
          <w:szCs w:val="24"/>
          <w:lang w:eastAsia="zh-CN"/>
        </w:rPr>
        <w:t>; </w:t>
      </w:r>
      <w:r w:rsidRPr="003203EA">
        <w:rPr>
          <w:rFonts w:ascii="Book Antiqua" w:hAnsi="Book Antiqua" w:cs="宋体"/>
          <w:b/>
          <w:bCs/>
          <w:color w:val="000000"/>
          <w:sz w:val="24"/>
          <w:szCs w:val="24"/>
          <w:lang w:eastAsia="zh-CN"/>
        </w:rPr>
        <w:t>38</w:t>
      </w:r>
      <w:r w:rsidRPr="003203EA">
        <w:rPr>
          <w:rFonts w:ascii="Book Antiqua" w:hAnsi="Book Antiqua" w:cs="宋体"/>
          <w:color w:val="000000"/>
          <w:sz w:val="24"/>
          <w:szCs w:val="24"/>
          <w:lang w:eastAsia="zh-CN"/>
        </w:rPr>
        <w:t>: 277-287 [PMID: 9136257]</w:t>
      </w:r>
    </w:p>
    <w:p w14:paraId="5F8D8BA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33 </w:t>
      </w:r>
      <w:r w:rsidRPr="003203EA">
        <w:rPr>
          <w:rFonts w:ascii="Book Antiqua" w:hAnsi="Book Antiqua" w:cs="宋体"/>
          <w:b/>
          <w:bCs/>
          <w:color w:val="000000"/>
          <w:sz w:val="24"/>
          <w:szCs w:val="24"/>
          <w:lang w:eastAsia="zh-CN"/>
        </w:rPr>
        <w:t>Hains CA</w:t>
      </w:r>
      <w:r w:rsidRPr="003203EA">
        <w:rPr>
          <w:rFonts w:ascii="Book Antiqua" w:hAnsi="Book Antiqua" w:cs="宋体"/>
          <w:color w:val="000000"/>
          <w:sz w:val="24"/>
          <w:szCs w:val="24"/>
          <w:lang w:eastAsia="zh-CN"/>
        </w:rPr>
        <w:t>, Hulbert-Williams NJ. Attitudes</w:t>
      </w:r>
      <w:bookmarkStart w:id="4" w:name="_GoBack"/>
      <w:bookmarkEnd w:id="4"/>
      <w:r w:rsidRPr="003203EA">
        <w:rPr>
          <w:rFonts w:ascii="Book Antiqua" w:hAnsi="Book Antiqua" w:cs="宋体"/>
          <w:color w:val="000000"/>
          <w:sz w:val="24"/>
          <w:szCs w:val="24"/>
          <w:lang w:eastAsia="zh-CN"/>
        </w:rPr>
        <w:t xml:space="preserve"> toward euthanasia and physician-assisted suicide: a study of the multivariate effects of healthcare training, patient characteristics, religion and locus of control. </w:t>
      </w:r>
      <w:r w:rsidRPr="003203EA">
        <w:rPr>
          <w:rFonts w:ascii="Book Antiqua" w:hAnsi="Book Antiqua" w:cs="宋体"/>
          <w:i/>
          <w:iCs/>
          <w:color w:val="000000"/>
          <w:sz w:val="24"/>
          <w:szCs w:val="24"/>
          <w:lang w:eastAsia="zh-CN"/>
        </w:rPr>
        <w:t>J Med Ethics</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39</w:t>
      </w:r>
      <w:r w:rsidRPr="003203EA">
        <w:rPr>
          <w:rFonts w:ascii="Book Antiqua" w:hAnsi="Book Antiqua" w:cs="宋体"/>
          <w:color w:val="000000"/>
          <w:sz w:val="24"/>
          <w:szCs w:val="24"/>
          <w:lang w:eastAsia="zh-CN"/>
        </w:rPr>
        <w:t>: 713-716 [PMID: 23378530 DOI: 10.1136/medethics-2012-100729]</w:t>
      </w:r>
    </w:p>
    <w:p w14:paraId="543374F0" w14:textId="7FCCD1B6"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34</w:t>
      </w:r>
      <w:r w:rsidRPr="007168EB">
        <w:rPr>
          <w:rFonts w:ascii="Book Antiqua" w:hAnsi="Book Antiqua" w:cs="宋体"/>
          <w:b/>
          <w:color w:val="000000"/>
          <w:sz w:val="24"/>
          <w:szCs w:val="24"/>
          <w:lang w:eastAsia="zh-CN"/>
        </w:rPr>
        <w:t xml:space="preserve"> </w:t>
      </w:r>
      <w:r w:rsidR="003203EA" w:rsidRPr="003203EA">
        <w:rPr>
          <w:rFonts w:ascii="Book Antiqua" w:hAnsi="Book Antiqua" w:cs="宋体"/>
          <w:b/>
          <w:color w:val="000000"/>
          <w:sz w:val="24"/>
          <w:szCs w:val="24"/>
          <w:lang w:eastAsia="zh-CN"/>
        </w:rPr>
        <w:t>Rankin A</w:t>
      </w:r>
      <w:r w:rsidR="003203EA" w:rsidRPr="003203EA">
        <w:rPr>
          <w:rFonts w:ascii="Book Antiqua" w:hAnsi="Book Antiqua" w:cs="宋体"/>
          <w:color w:val="000000"/>
          <w:sz w:val="24"/>
          <w:szCs w:val="24"/>
          <w:lang w:eastAsia="zh-CN"/>
        </w:rPr>
        <w:t>. Seppuku: A history of samurai suicide. Toky</w:t>
      </w:r>
      <w:r>
        <w:rPr>
          <w:rFonts w:ascii="Book Antiqua" w:hAnsi="Book Antiqua" w:cs="宋体"/>
          <w:color w:val="000000"/>
          <w:sz w:val="24"/>
          <w:szCs w:val="24"/>
          <w:lang w:eastAsia="zh-CN"/>
        </w:rPr>
        <w:t>o: Kodansha International, 2011</w:t>
      </w:r>
    </w:p>
    <w:p w14:paraId="5519EAE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35 </w:t>
      </w:r>
      <w:r w:rsidRPr="003203EA">
        <w:rPr>
          <w:rFonts w:ascii="Book Antiqua" w:hAnsi="Book Antiqua" w:cs="宋体"/>
          <w:b/>
          <w:bCs/>
          <w:color w:val="000000"/>
          <w:sz w:val="24"/>
          <w:szCs w:val="24"/>
          <w:lang w:eastAsia="zh-CN"/>
        </w:rPr>
        <w:t>Watanabe T</w:t>
      </w:r>
      <w:r w:rsidRPr="003203EA">
        <w:rPr>
          <w:rFonts w:ascii="Book Antiqua" w:hAnsi="Book Antiqua" w:cs="宋体"/>
          <w:color w:val="000000"/>
          <w:sz w:val="24"/>
          <w:szCs w:val="24"/>
          <w:lang w:eastAsia="zh-CN"/>
        </w:rPr>
        <w:t>, Kobayashi Y, Hata S. Harakiri and suicide by sharp instruments in Japan.</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Forensic Sci</w:t>
      </w:r>
      <w:r w:rsidRPr="003203EA">
        <w:rPr>
          <w:rFonts w:ascii="Book Antiqua" w:hAnsi="Book Antiqua" w:cs="宋体"/>
          <w:color w:val="000000"/>
          <w:sz w:val="24"/>
          <w:szCs w:val="24"/>
          <w:lang w:eastAsia="zh-CN"/>
        </w:rPr>
        <w:t> 1973; </w:t>
      </w:r>
      <w:r w:rsidRPr="003203EA">
        <w:rPr>
          <w:rFonts w:ascii="Book Antiqua" w:hAnsi="Book Antiqua" w:cs="宋体"/>
          <w:b/>
          <w:bCs/>
          <w:color w:val="000000"/>
          <w:sz w:val="24"/>
          <w:szCs w:val="24"/>
          <w:lang w:eastAsia="zh-CN"/>
        </w:rPr>
        <w:t>2</w:t>
      </w:r>
      <w:r w:rsidRPr="003203EA">
        <w:rPr>
          <w:rFonts w:ascii="Book Antiqua" w:hAnsi="Book Antiqua" w:cs="宋体"/>
          <w:color w:val="000000"/>
          <w:sz w:val="24"/>
          <w:szCs w:val="24"/>
          <w:lang w:eastAsia="zh-CN"/>
        </w:rPr>
        <w:t>: 191-199 [PMID: 4696520]</w:t>
      </w:r>
    </w:p>
    <w:p w14:paraId="5E55D0AC" w14:textId="09EDCBA1"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36 </w:t>
      </w:r>
      <w:r w:rsidR="003203EA" w:rsidRPr="003203EA">
        <w:rPr>
          <w:rFonts w:ascii="Book Antiqua" w:hAnsi="Book Antiqua" w:cs="宋体"/>
          <w:b/>
          <w:color w:val="000000"/>
          <w:sz w:val="24"/>
          <w:szCs w:val="24"/>
          <w:lang w:eastAsia="zh-CN"/>
        </w:rPr>
        <w:t>Fus</w:t>
      </w:r>
      <w:r w:rsidRPr="007168EB">
        <w:rPr>
          <w:rFonts w:ascii="Book Antiqua" w:hAnsi="Book Antiqua"/>
          <w:b/>
          <w:sz w:val="24"/>
          <w:szCs w:val="24"/>
        </w:rPr>
        <w:t>é</w:t>
      </w:r>
      <w:r w:rsidR="003203EA" w:rsidRPr="003203EA">
        <w:rPr>
          <w:rFonts w:ascii="Book Antiqua" w:hAnsi="Book Antiqua" w:cs="宋体"/>
          <w:b/>
          <w:color w:val="000000"/>
          <w:sz w:val="24"/>
          <w:szCs w:val="24"/>
          <w:lang w:eastAsia="zh-CN"/>
        </w:rPr>
        <w:t xml:space="preserve"> T.</w:t>
      </w:r>
      <w:r w:rsidR="003203EA" w:rsidRPr="003203EA">
        <w:rPr>
          <w:rFonts w:ascii="Book Antiqua" w:hAnsi="Book Antiqua" w:cs="宋体"/>
          <w:color w:val="000000"/>
          <w:sz w:val="24"/>
          <w:szCs w:val="24"/>
          <w:lang w:eastAsia="zh-CN"/>
        </w:rPr>
        <w:t xml:space="preserve"> Suicide and culture in Japan: A study of seppuku as an institutional form of suicide. </w:t>
      </w:r>
      <w:r w:rsidR="003203EA" w:rsidRPr="003203EA">
        <w:rPr>
          <w:rFonts w:ascii="Book Antiqua" w:hAnsi="Book Antiqua" w:cs="宋体"/>
          <w:i/>
          <w:color w:val="000000"/>
          <w:sz w:val="24"/>
          <w:szCs w:val="24"/>
          <w:lang w:eastAsia="zh-CN"/>
        </w:rPr>
        <w:t>Social Psychiatry</w:t>
      </w:r>
      <w:r w:rsidR="003203EA" w:rsidRPr="003203EA">
        <w:rPr>
          <w:rFonts w:ascii="Book Antiqua" w:hAnsi="Book Antiqua" w:cs="宋体"/>
          <w:color w:val="000000"/>
          <w:sz w:val="24"/>
          <w:szCs w:val="24"/>
          <w:lang w:eastAsia="zh-CN"/>
        </w:rPr>
        <w:t xml:space="preserve"> 1980; </w:t>
      </w:r>
      <w:r w:rsidR="003203EA" w:rsidRPr="003203EA">
        <w:rPr>
          <w:rFonts w:ascii="Book Antiqua" w:hAnsi="Book Antiqua" w:cs="宋体"/>
          <w:b/>
          <w:color w:val="000000"/>
          <w:sz w:val="24"/>
          <w:szCs w:val="24"/>
          <w:lang w:eastAsia="zh-CN"/>
        </w:rPr>
        <w:t>15</w:t>
      </w:r>
      <w:r w:rsidR="003203EA" w:rsidRPr="003203EA">
        <w:rPr>
          <w:rFonts w:ascii="Book Antiqua" w:hAnsi="Book Antiqua" w:cs="宋体"/>
          <w:color w:val="000000"/>
          <w:sz w:val="24"/>
          <w:szCs w:val="24"/>
          <w:lang w:eastAsia="zh-CN"/>
        </w:rPr>
        <w:t>: 57-63 [DOI: 10.1007/BF00578069]</w:t>
      </w:r>
    </w:p>
    <w:p w14:paraId="1D334322" w14:textId="46C9B24D"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37</w:t>
      </w:r>
      <w:r w:rsidRPr="007168EB">
        <w:rPr>
          <w:rFonts w:ascii="Book Antiqua" w:hAnsi="Book Antiqua" w:cs="宋体"/>
          <w:b/>
          <w:color w:val="000000"/>
          <w:sz w:val="24"/>
          <w:szCs w:val="24"/>
          <w:lang w:eastAsia="zh-CN"/>
        </w:rPr>
        <w:t xml:space="preserve"> </w:t>
      </w:r>
      <w:r w:rsidR="003203EA" w:rsidRPr="003203EA">
        <w:rPr>
          <w:rFonts w:ascii="Book Antiqua" w:hAnsi="Book Antiqua" w:cs="宋体"/>
          <w:b/>
          <w:color w:val="000000"/>
          <w:sz w:val="24"/>
          <w:szCs w:val="24"/>
          <w:lang w:eastAsia="zh-CN"/>
        </w:rPr>
        <w:t>Yamamoto T</w:t>
      </w:r>
      <w:r w:rsidR="003203EA" w:rsidRPr="003203EA">
        <w:rPr>
          <w:rFonts w:ascii="Book Antiqua" w:hAnsi="Book Antiqua" w:cs="宋体"/>
          <w:color w:val="000000"/>
          <w:sz w:val="24"/>
          <w:szCs w:val="24"/>
          <w:lang w:eastAsia="zh-CN"/>
        </w:rPr>
        <w:t>. Hagakure: The book of the samurai. Wilson WS, Trans. Toky</w:t>
      </w:r>
      <w:r>
        <w:rPr>
          <w:rFonts w:ascii="Book Antiqua" w:hAnsi="Book Antiqua" w:cs="宋体"/>
          <w:color w:val="000000"/>
          <w:sz w:val="24"/>
          <w:szCs w:val="24"/>
          <w:lang w:eastAsia="zh-CN"/>
        </w:rPr>
        <w:t>o: Kodansha International, 2002</w:t>
      </w:r>
    </w:p>
    <w:p w14:paraId="52A3315D" w14:textId="66DB1200"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38 </w:t>
      </w:r>
      <w:r w:rsidR="003203EA" w:rsidRPr="003203EA">
        <w:rPr>
          <w:rFonts w:ascii="Book Antiqua" w:hAnsi="Book Antiqua" w:cs="宋体"/>
          <w:b/>
          <w:color w:val="000000"/>
          <w:sz w:val="24"/>
          <w:szCs w:val="24"/>
          <w:lang w:eastAsia="zh-CN"/>
        </w:rPr>
        <w:t>Yuzan</w:t>
      </w:r>
      <w:r w:rsidRPr="007168EB">
        <w:rPr>
          <w:rFonts w:ascii="Book Antiqua" w:hAnsi="Book Antiqua" w:cs="宋体" w:hint="eastAsia"/>
          <w:b/>
          <w:color w:val="000000"/>
          <w:sz w:val="24"/>
          <w:szCs w:val="24"/>
          <w:lang w:eastAsia="zh-CN"/>
        </w:rPr>
        <w:t xml:space="preserve"> D</w:t>
      </w:r>
      <w:r w:rsidR="003203EA" w:rsidRPr="003203EA">
        <w:rPr>
          <w:rFonts w:ascii="Book Antiqua" w:hAnsi="Book Antiqua" w:cs="宋体"/>
          <w:color w:val="000000"/>
          <w:sz w:val="24"/>
          <w:szCs w:val="24"/>
          <w:lang w:eastAsia="zh-CN"/>
        </w:rPr>
        <w:t>. Budoshoshinshu: The warrior’s primer of Daidoji Yuzan. Wilson WS, Trans. Santa Cl</w:t>
      </w:r>
      <w:r>
        <w:rPr>
          <w:rFonts w:ascii="Book Antiqua" w:hAnsi="Book Antiqua" w:cs="宋体"/>
          <w:color w:val="000000"/>
          <w:sz w:val="24"/>
          <w:szCs w:val="24"/>
          <w:lang w:eastAsia="zh-CN"/>
        </w:rPr>
        <w:t>arita: Ohara Publications, 1984</w:t>
      </w:r>
    </w:p>
    <w:p w14:paraId="59A9979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39 </w:t>
      </w:r>
      <w:r w:rsidRPr="003203EA">
        <w:rPr>
          <w:rFonts w:ascii="Book Antiqua" w:hAnsi="Book Antiqua" w:cs="宋体"/>
          <w:b/>
          <w:bCs/>
          <w:color w:val="000000"/>
          <w:sz w:val="24"/>
          <w:szCs w:val="24"/>
          <w:lang w:eastAsia="zh-CN"/>
        </w:rPr>
        <w:t>Young J</w:t>
      </w:r>
      <w:r w:rsidRPr="003203EA">
        <w:rPr>
          <w:rFonts w:ascii="Book Antiqua" w:hAnsi="Book Antiqua" w:cs="宋体"/>
          <w:color w:val="000000"/>
          <w:sz w:val="24"/>
          <w:szCs w:val="24"/>
          <w:lang w:eastAsia="zh-CN"/>
        </w:rPr>
        <w:t>. Morals, suicide, and psychiatry: a view from Japan. </w:t>
      </w:r>
      <w:r w:rsidRPr="003203EA">
        <w:rPr>
          <w:rFonts w:ascii="Book Antiqua" w:hAnsi="Book Antiqua" w:cs="宋体"/>
          <w:i/>
          <w:iCs/>
          <w:color w:val="000000"/>
          <w:sz w:val="24"/>
          <w:szCs w:val="24"/>
          <w:lang w:eastAsia="zh-CN"/>
        </w:rPr>
        <w:t>Bioethics</w:t>
      </w:r>
      <w:r w:rsidRPr="003203EA">
        <w:rPr>
          <w:rFonts w:ascii="Book Antiqua" w:hAnsi="Book Antiqua" w:cs="宋体"/>
          <w:color w:val="000000"/>
          <w:sz w:val="24"/>
          <w:szCs w:val="24"/>
          <w:lang w:eastAsia="zh-CN"/>
        </w:rPr>
        <w:t> 2002; </w:t>
      </w:r>
      <w:r w:rsidRPr="003203EA">
        <w:rPr>
          <w:rFonts w:ascii="Book Antiqua" w:hAnsi="Book Antiqua" w:cs="宋体"/>
          <w:b/>
          <w:bCs/>
          <w:color w:val="000000"/>
          <w:sz w:val="24"/>
          <w:szCs w:val="24"/>
          <w:lang w:eastAsia="zh-CN"/>
        </w:rPr>
        <w:t>16</w:t>
      </w:r>
      <w:r w:rsidRPr="003203EA">
        <w:rPr>
          <w:rFonts w:ascii="Book Antiqua" w:hAnsi="Book Antiqua" w:cs="宋体"/>
          <w:color w:val="000000"/>
          <w:sz w:val="24"/>
          <w:szCs w:val="24"/>
          <w:lang w:eastAsia="zh-CN"/>
        </w:rPr>
        <w:t>: 412-424 [PMID: 12472089]</w:t>
      </w:r>
    </w:p>
    <w:p w14:paraId="5A29A81D" w14:textId="597219FB"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40</w:t>
      </w:r>
      <w:r w:rsidRPr="007168EB">
        <w:rPr>
          <w:rFonts w:ascii="Book Antiqua" w:hAnsi="Book Antiqua" w:cs="宋体"/>
          <w:b/>
          <w:color w:val="000000"/>
          <w:sz w:val="24"/>
          <w:szCs w:val="24"/>
          <w:lang w:eastAsia="zh-CN"/>
        </w:rPr>
        <w:t xml:space="preserve"> </w:t>
      </w:r>
      <w:r w:rsidR="003203EA" w:rsidRPr="003203EA">
        <w:rPr>
          <w:rFonts w:ascii="Book Antiqua" w:hAnsi="Book Antiqua" w:cs="宋体"/>
          <w:b/>
          <w:color w:val="000000"/>
          <w:sz w:val="24"/>
          <w:szCs w:val="24"/>
          <w:lang w:eastAsia="zh-CN"/>
        </w:rPr>
        <w:t>Suzuki DT</w:t>
      </w:r>
      <w:r w:rsidR="003203EA" w:rsidRPr="003203EA">
        <w:rPr>
          <w:rFonts w:ascii="Book Antiqua" w:hAnsi="Book Antiqua" w:cs="宋体"/>
          <w:color w:val="000000"/>
          <w:sz w:val="24"/>
          <w:szCs w:val="24"/>
          <w:lang w:eastAsia="zh-CN"/>
        </w:rPr>
        <w:t>.</w:t>
      </w:r>
      <w:proofErr w:type="gramEnd"/>
      <w:r w:rsidR="003203EA" w:rsidRPr="003203EA">
        <w:rPr>
          <w:rFonts w:ascii="Book Antiqua" w:hAnsi="Book Antiqua" w:cs="宋体"/>
          <w:color w:val="000000"/>
          <w:sz w:val="24"/>
          <w:szCs w:val="24"/>
          <w:lang w:eastAsia="zh-CN"/>
        </w:rPr>
        <w:t xml:space="preserve"> </w:t>
      </w:r>
      <w:proofErr w:type="gramStart"/>
      <w:r w:rsidR="003203EA" w:rsidRPr="003203EA">
        <w:rPr>
          <w:rFonts w:ascii="Book Antiqua" w:hAnsi="Book Antiqua" w:cs="宋体"/>
          <w:color w:val="000000"/>
          <w:sz w:val="24"/>
          <w:szCs w:val="24"/>
          <w:lang w:eastAsia="zh-CN"/>
        </w:rPr>
        <w:t>Zen and Japanese culture.</w:t>
      </w:r>
      <w:proofErr w:type="gramEnd"/>
      <w:r w:rsidR="003203EA" w:rsidRPr="003203EA">
        <w:rPr>
          <w:rFonts w:ascii="Book Antiqua" w:hAnsi="Book Antiqua" w:cs="宋体"/>
          <w:color w:val="000000"/>
          <w:sz w:val="24"/>
          <w:szCs w:val="24"/>
          <w:lang w:eastAsia="zh-CN"/>
        </w:rPr>
        <w:t xml:space="preserve"> Princeton: P</w:t>
      </w:r>
      <w:r>
        <w:rPr>
          <w:rFonts w:ascii="Book Antiqua" w:hAnsi="Book Antiqua" w:cs="宋体"/>
          <w:color w:val="000000"/>
          <w:sz w:val="24"/>
          <w:szCs w:val="24"/>
          <w:lang w:eastAsia="zh-CN"/>
        </w:rPr>
        <w:t>rinceton University Press, 1959</w:t>
      </w:r>
    </w:p>
    <w:p w14:paraId="0B235115" w14:textId="0E519B29"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41 </w:t>
      </w:r>
      <w:r w:rsidR="003203EA" w:rsidRPr="003203EA">
        <w:rPr>
          <w:rFonts w:ascii="Book Antiqua" w:hAnsi="Book Antiqua" w:cs="宋体"/>
          <w:b/>
          <w:color w:val="000000"/>
          <w:sz w:val="24"/>
          <w:szCs w:val="24"/>
          <w:lang w:eastAsia="zh-CN"/>
        </w:rPr>
        <w:t>Roach CM</w:t>
      </w:r>
      <w:r w:rsidR="003203EA" w:rsidRPr="003203EA">
        <w:rPr>
          <w:rFonts w:ascii="Book Antiqua" w:hAnsi="Book Antiqua" w:cs="宋体"/>
          <w:color w:val="000000"/>
          <w:sz w:val="24"/>
          <w:szCs w:val="24"/>
          <w:lang w:eastAsia="zh-CN"/>
        </w:rPr>
        <w:t>. Japanese swords: Cultural icons of a nation. North Cla</w:t>
      </w:r>
      <w:r>
        <w:rPr>
          <w:rFonts w:ascii="Book Antiqua" w:hAnsi="Book Antiqua" w:cs="宋体"/>
          <w:color w:val="000000"/>
          <w:sz w:val="24"/>
          <w:szCs w:val="24"/>
          <w:lang w:eastAsia="zh-CN"/>
        </w:rPr>
        <w:t>rendon: Tuttle Publishing, 2010</w:t>
      </w:r>
    </w:p>
    <w:p w14:paraId="64EA3F5C" w14:textId="2581B73B"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42 </w:t>
      </w:r>
      <w:r w:rsidR="003203EA" w:rsidRPr="003203EA">
        <w:rPr>
          <w:rFonts w:ascii="Book Antiqua" w:hAnsi="Book Antiqua" w:cs="宋体"/>
          <w:b/>
          <w:color w:val="000000"/>
          <w:sz w:val="24"/>
          <w:szCs w:val="24"/>
          <w:lang w:eastAsia="zh-CN"/>
        </w:rPr>
        <w:t>King WL.</w:t>
      </w:r>
      <w:proofErr w:type="gramEnd"/>
      <w:r w:rsidR="003203EA" w:rsidRPr="003203EA">
        <w:rPr>
          <w:rFonts w:ascii="Book Antiqua" w:hAnsi="Book Antiqua" w:cs="宋体"/>
          <w:color w:val="000000"/>
          <w:sz w:val="24"/>
          <w:szCs w:val="24"/>
          <w:lang w:eastAsia="zh-CN"/>
        </w:rPr>
        <w:t xml:space="preserve"> Zen and the way of the sword: Arming the samurai psyche. Oxford</w:t>
      </w:r>
      <w:r>
        <w:rPr>
          <w:rFonts w:ascii="Book Antiqua" w:hAnsi="Book Antiqua" w:cs="宋体"/>
          <w:color w:val="000000"/>
          <w:sz w:val="24"/>
          <w:szCs w:val="24"/>
          <w:lang w:eastAsia="zh-CN"/>
        </w:rPr>
        <w:t>: Oxford University Press, 1993</w:t>
      </w:r>
    </w:p>
    <w:p w14:paraId="098D972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lastRenderedPageBreak/>
        <w:t>43 </w:t>
      </w:r>
      <w:r w:rsidRPr="003203EA">
        <w:rPr>
          <w:rFonts w:ascii="Book Antiqua" w:hAnsi="Book Antiqua" w:cs="宋体"/>
          <w:b/>
          <w:bCs/>
          <w:color w:val="000000"/>
          <w:sz w:val="24"/>
          <w:szCs w:val="24"/>
          <w:lang w:eastAsia="zh-CN"/>
        </w:rPr>
        <w:t>Picone M</w:t>
      </w:r>
      <w:r w:rsidRPr="003203EA">
        <w:rPr>
          <w:rFonts w:ascii="Book Antiqua" w:hAnsi="Book Antiqua" w:cs="宋体"/>
          <w:color w:val="000000"/>
          <w:sz w:val="24"/>
          <w:szCs w:val="24"/>
          <w:lang w:eastAsia="zh-CN"/>
        </w:rPr>
        <w:t>. Suicide and the afterlife: popular religion and the standardisation of 'culture' in Japan. </w:t>
      </w:r>
      <w:r w:rsidRPr="003203EA">
        <w:rPr>
          <w:rFonts w:ascii="Book Antiqua" w:hAnsi="Book Antiqua" w:cs="宋体"/>
          <w:i/>
          <w:iCs/>
          <w:color w:val="000000"/>
          <w:sz w:val="24"/>
          <w:szCs w:val="24"/>
          <w:lang w:eastAsia="zh-CN"/>
        </w:rPr>
        <w:t>Cult Med Psychiatry</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36</w:t>
      </w:r>
      <w:r w:rsidRPr="003203EA">
        <w:rPr>
          <w:rFonts w:ascii="Book Antiqua" w:hAnsi="Book Antiqua" w:cs="宋体"/>
          <w:color w:val="000000"/>
          <w:sz w:val="24"/>
          <w:szCs w:val="24"/>
          <w:lang w:eastAsia="zh-CN"/>
        </w:rPr>
        <w:t>: 391-408 [PMID: 22549663 DOI: 10.1007/s11013-012-9261-3]</w:t>
      </w:r>
    </w:p>
    <w:p w14:paraId="17EB4CEB" w14:textId="45CA6ACA"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44 </w:t>
      </w:r>
      <w:r w:rsidR="003203EA" w:rsidRPr="003203EA">
        <w:rPr>
          <w:rFonts w:ascii="Book Antiqua" w:hAnsi="Book Antiqua" w:cs="宋体"/>
          <w:b/>
          <w:color w:val="000000"/>
          <w:sz w:val="24"/>
          <w:szCs w:val="24"/>
          <w:lang w:eastAsia="zh-CN"/>
        </w:rPr>
        <w:t>Bolitho H</w:t>
      </w:r>
      <w:r w:rsidR="003203EA" w:rsidRPr="003203EA">
        <w:rPr>
          <w:rFonts w:ascii="Book Antiqua" w:hAnsi="Book Antiqua" w:cs="宋体"/>
          <w:color w:val="000000"/>
          <w:sz w:val="24"/>
          <w:szCs w:val="24"/>
          <w:lang w:eastAsia="zh-CN"/>
        </w:rPr>
        <w:t>.</w:t>
      </w:r>
      <w:proofErr w:type="gramEnd"/>
      <w:r w:rsidR="003203EA" w:rsidRPr="003203EA">
        <w:rPr>
          <w:rFonts w:ascii="Book Antiqua" w:hAnsi="Book Antiqua" w:cs="宋体"/>
          <w:color w:val="000000"/>
          <w:sz w:val="24"/>
          <w:szCs w:val="24"/>
          <w:lang w:eastAsia="zh-CN"/>
        </w:rPr>
        <w:t xml:space="preserve"> </w:t>
      </w:r>
      <w:proofErr w:type="gramStart"/>
      <w:r w:rsidR="003203EA" w:rsidRPr="003203EA">
        <w:rPr>
          <w:rFonts w:ascii="Book Antiqua" w:hAnsi="Book Antiqua" w:cs="宋体"/>
          <w:color w:val="000000"/>
          <w:sz w:val="24"/>
          <w:szCs w:val="24"/>
          <w:lang w:eastAsia="zh-CN"/>
        </w:rPr>
        <w:t>The myth of the samurai.</w:t>
      </w:r>
      <w:proofErr w:type="gramEnd"/>
      <w:r w:rsidR="003203EA" w:rsidRPr="003203EA">
        <w:rPr>
          <w:rFonts w:ascii="Book Antiqua" w:hAnsi="Book Antiqua" w:cs="宋体"/>
          <w:color w:val="000000"/>
          <w:sz w:val="24"/>
          <w:szCs w:val="24"/>
          <w:lang w:eastAsia="zh-CN"/>
        </w:rPr>
        <w:t xml:space="preserve"> In: Dix A, Mouer R eds. Japan’s impact on the world. Nathan: Japanese Studies</w:t>
      </w:r>
      <w:r>
        <w:rPr>
          <w:rFonts w:ascii="Book Antiqua" w:hAnsi="Book Antiqua" w:cs="宋体"/>
          <w:color w:val="000000"/>
          <w:sz w:val="24"/>
          <w:szCs w:val="24"/>
          <w:lang w:eastAsia="zh-CN"/>
        </w:rPr>
        <w:t xml:space="preserve"> Association of Australia, 1984</w:t>
      </w:r>
    </w:p>
    <w:p w14:paraId="38F27FE1" w14:textId="5E462C94" w:rsidR="003203EA" w:rsidRPr="003203EA" w:rsidRDefault="007168EB" w:rsidP="003203EA">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45 </w:t>
      </w:r>
      <w:r w:rsidR="003203EA" w:rsidRPr="003203EA">
        <w:rPr>
          <w:rFonts w:ascii="Book Antiqua" w:hAnsi="Book Antiqua" w:cs="宋体"/>
          <w:b/>
          <w:color w:val="000000"/>
          <w:sz w:val="24"/>
          <w:szCs w:val="24"/>
          <w:lang w:eastAsia="zh-CN"/>
        </w:rPr>
        <w:t>Ames RT.</w:t>
      </w:r>
      <w:r w:rsidR="003203EA" w:rsidRPr="003203EA">
        <w:rPr>
          <w:rFonts w:ascii="Book Antiqua" w:hAnsi="Book Antiqua" w:cs="宋体"/>
          <w:color w:val="000000"/>
          <w:sz w:val="24"/>
          <w:szCs w:val="24"/>
          <w:lang w:eastAsia="zh-CN"/>
        </w:rPr>
        <w:t xml:space="preserve"> Bushido: Mode or ethic? In Japanese Aesthetics and Culture, Nancy Hum</w:t>
      </w:r>
      <w:r>
        <w:rPr>
          <w:rFonts w:ascii="Book Antiqua" w:hAnsi="Book Antiqua" w:cs="宋体"/>
          <w:color w:val="000000"/>
          <w:sz w:val="24"/>
          <w:szCs w:val="24"/>
          <w:lang w:eastAsia="zh-CN"/>
        </w:rPr>
        <w:t>e, ed. Albany: SUNY Press, 2002</w:t>
      </w:r>
    </w:p>
    <w:p w14:paraId="4A20B088"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46 </w:t>
      </w:r>
      <w:r w:rsidRPr="003203EA">
        <w:rPr>
          <w:rFonts w:ascii="Book Antiqua" w:hAnsi="Book Antiqua" w:cs="宋体"/>
          <w:b/>
          <w:bCs/>
          <w:color w:val="000000"/>
          <w:sz w:val="24"/>
          <w:szCs w:val="24"/>
          <w:lang w:eastAsia="zh-CN"/>
        </w:rPr>
        <w:t>Ushijima S</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The narcissism and death of Yukio Mishima--from the object relational point of view.</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Jpn J Psychiatry Neurol</w:t>
      </w:r>
      <w:r w:rsidRPr="003203EA">
        <w:rPr>
          <w:rFonts w:ascii="Book Antiqua" w:hAnsi="Book Antiqua" w:cs="宋体"/>
          <w:color w:val="000000"/>
          <w:sz w:val="24"/>
          <w:szCs w:val="24"/>
          <w:lang w:eastAsia="zh-CN"/>
        </w:rPr>
        <w:t> 1987; </w:t>
      </w:r>
      <w:r w:rsidRPr="003203EA">
        <w:rPr>
          <w:rFonts w:ascii="Book Antiqua" w:hAnsi="Book Antiqua" w:cs="宋体"/>
          <w:b/>
          <w:bCs/>
          <w:color w:val="000000"/>
          <w:sz w:val="24"/>
          <w:szCs w:val="24"/>
          <w:lang w:eastAsia="zh-CN"/>
        </w:rPr>
        <w:t>41</w:t>
      </w:r>
      <w:r w:rsidRPr="003203EA">
        <w:rPr>
          <w:rFonts w:ascii="Book Antiqua" w:hAnsi="Book Antiqua" w:cs="宋体"/>
          <w:color w:val="000000"/>
          <w:sz w:val="24"/>
          <w:szCs w:val="24"/>
          <w:lang w:eastAsia="zh-CN"/>
        </w:rPr>
        <w:t>: 619-628 [PMID: 3330995]</w:t>
      </w:r>
    </w:p>
    <w:p w14:paraId="63212A6B"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47 </w:t>
      </w:r>
      <w:r w:rsidRPr="003203EA">
        <w:rPr>
          <w:rFonts w:ascii="Book Antiqua" w:hAnsi="Book Antiqua" w:cs="宋体"/>
          <w:b/>
          <w:bCs/>
          <w:color w:val="000000"/>
          <w:sz w:val="24"/>
          <w:szCs w:val="24"/>
          <w:lang w:eastAsia="zh-CN"/>
        </w:rPr>
        <w:t>Piven J</w:t>
      </w:r>
      <w:r w:rsidRPr="003203EA">
        <w:rPr>
          <w:rFonts w:ascii="Book Antiqua" w:hAnsi="Book Antiqua" w:cs="宋体"/>
          <w:color w:val="000000"/>
          <w:sz w:val="24"/>
          <w:szCs w:val="24"/>
          <w:lang w:eastAsia="zh-CN"/>
        </w:rPr>
        <w:t>. Phallic narcissism, anal sadism, and oral discord: the case of Yukio Mishima, Part I. </w:t>
      </w:r>
      <w:r w:rsidRPr="003203EA">
        <w:rPr>
          <w:rFonts w:ascii="Book Antiqua" w:hAnsi="Book Antiqua" w:cs="宋体"/>
          <w:i/>
          <w:iCs/>
          <w:color w:val="000000"/>
          <w:sz w:val="24"/>
          <w:szCs w:val="24"/>
          <w:lang w:eastAsia="zh-CN"/>
        </w:rPr>
        <w:t>Psychoanal Rev</w:t>
      </w:r>
      <w:r w:rsidRPr="003203EA">
        <w:rPr>
          <w:rFonts w:ascii="Book Antiqua" w:hAnsi="Book Antiqua" w:cs="宋体"/>
          <w:color w:val="000000"/>
          <w:sz w:val="24"/>
          <w:szCs w:val="24"/>
          <w:lang w:eastAsia="zh-CN"/>
        </w:rPr>
        <w:t> 2001; </w:t>
      </w:r>
      <w:r w:rsidRPr="003203EA">
        <w:rPr>
          <w:rFonts w:ascii="Book Antiqua" w:hAnsi="Book Antiqua" w:cs="宋体"/>
          <w:b/>
          <w:bCs/>
          <w:color w:val="000000"/>
          <w:sz w:val="24"/>
          <w:szCs w:val="24"/>
          <w:lang w:eastAsia="zh-CN"/>
        </w:rPr>
        <w:t>88</w:t>
      </w:r>
      <w:r w:rsidRPr="003203EA">
        <w:rPr>
          <w:rFonts w:ascii="Book Antiqua" w:hAnsi="Book Antiqua" w:cs="宋体"/>
          <w:color w:val="000000"/>
          <w:sz w:val="24"/>
          <w:szCs w:val="24"/>
          <w:lang w:eastAsia="zh-CN"/>
        </w:rPr>
        <w:t>: 771-791 [PMID: 11980029]</w:t>
      </w:r>
    </w:p>
    <w:p w14:paraId="0A6542F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48 </w:t>
      </w:r>
      <w:r w:rsidRPr="003203EA">
        <w:rPr>
          <w:rFonts w:ascii="Book Antiqua" w:hAnsi="Book Antiqua" w:cs="宋体"/>
          <w:b/>
          <w:bCs/>
          <w:color w:val="000000"/>
          <w:sz w:val="24"/>
          <w:szCs w:val="24"/>
          <w:lang w:eastAsia="zh-CN"/>
        </w:rPr>
        <w:t>Piven J</w:t>
      </w:r>
      <w:r w:rsidRPr="003203EA">
        <w:rPr>
          <w:rFonts w:ascii="Book Antiqua" w:hAnsi="Book Antiqua" w:cs="宋体"/>
          <w:color w:val="000000"/>
          <w:sz w:val="24"/>
          <w:szCs w:val="24"/>
          <w:lang w:eastAsia="zh-CN"/>
        </w:rPr>
        <w:t>. Narcissistic revenge and suicide: the case of Yukio Mishima. Part II. </w:t>
      </w:r>
      <w:r w:rsidRPr="003203EA">
        <w:rPr>
          <w:rFonts w:ascii="Book Antiqua" w:hAnsi="Book Antiqua" w:cs="宋体"/>
          <w:i/>
          <w:iCs/>
          <w:color w:val="000000"/>
          <w:sz w:val="24"/>
          <w:szCs w:val="24"/>
          <w:lang w:eastAsia="zh-CN"/>
        </w:rPr>
        <w:t>Psychoanal Rev</w:t>
      </w:r>
      <w:r w:rsidRPr="003203EA">
        <w:rPr>
          <w:rFonts w:ascii="Book Antiqua" w:hAnsi="Book Antiqua" w:cs="宋体"/>
          <w:color w:val="000000"/>
          <w:sz w:val="24"/>
          <w:szCs w:val="24"/>
          <w:lang w:eastAsia="zh-CN"/>
        </w:rPr>
        <w:t> 2002; </w:t>
      </w:r>
      <w:r w:rsidRPr="003203EA">
        <w:rPr>
          <w:rFonts w:ascii="Book Antiqua" w:hAnsi="Book Antiqua" w:cs="宋体"/>
          <w:b/>
          <w:bCs/>
          <w:color w:val="000000"/>
          <w:sz w:val="24"/>
          <w:szCs w:val="24"/>
          <w:lang w:eastAsia="zh-CN"/>
        </w:rPr>
        <w:t>89</w:t>
      </w:r>
      <w:r w:rsidRPr="003203EA">
        <w:rPr>
          <w:rFonts w:ascii="Book Antiqua" w:hAnsi="Book Antiqua" w:cs="宋体"/>
          <w:color w:val="000000"/>
          <w:sz w:val="24"/>
          <w:szCs w:val="24"/>
          <w:lang w:eastAsia="zh-CN"/>
        </w:rPr>
        <w:t>: 49-77 [PMID: 12058562]</w:t>
      </w:r>
    </w:p>
    <w:p w14:paraId="69C7778A" w14:textId="4A4F72CC"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49 </w:t>
      </w:r>
      <w:r w:rsidR="003203EA" w:rsidRPr="003203EA">
        <w:rPr>
          <w:rFonts w:ascii="Book Antiqua" w:hAnsi="Book Antiqua" w:cs="宋体"/>
          <w:b/>
          <w:color w:val="000000"/>
          <w:sz w:val="24"/>
          <w:szCs w:val="24"/>
          <w:lang w:eastAsia="zh-CN"/>
        </w:rPr>
        <w:t xml:space="preserve">Mishima Y. </w:t>
      </w:r>
      <w:r w:rsidR="003203EA" w:rsidRPr="003203EA">
        <w:rPr>
          <w:rFonts w:ascii="Book Antiqua" w:hAnsi="Book Antiqua" w:cs="宋体"/>
          <w:color w:val="000000"/>
          <w:sz w:val="24"/>
          <w:szCs w:val="24"/>
          <w:lang w:eastAsia="zh-CN"/>
        </w:rPr>
        <w:t>Patriotism.</w:t>
      </w:r>
      <w:proofErr w:type="gramEnd"/>
      <w:r w:rsidR="003203EA" w:rsidRPr="003203EA">
        <w:rPr>
          <w:rFonts w:ascii="Book Antiqua" w:hAnsi="Book Antiqua" w:cs="宋体"/>
          <w:color w:val="000000"/>
          <w:sz w:val="24"/>
          <w:szCs w:val="24"/>
          <w:lang w:eastAsia="zh-CN"/>
        </w:rPr>
        <w:t xml:space="preserve"> New York: New Directio</w:t>
      </w:r>
      <w:r>
        <w:rPr>
          <w:rFonts w:ascii="Book Antiqua" w:hAnsi="Book Antiqua" w:cs="宋体"/>
          <w:color w:val="000000"/>
          <w:sz w:val="24"/>
          <w:szCs w:val="24"/>
          <w:lang w:eastAsia="zh-CN"/>
        </w:rPr>
        <w:t>ns Publishing Corporation, 1966</w:t>
      </w:r>
    </w:p>
    <w:p w14:paraId="2441D99A"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50 </w:t>
      </w:r>
      <w:r w:rsidRPr="003203EA">
        <w:rPr>
          <w:rFonts w:ascii="Book Antiqua" w:hAnsi="Book Antiqua" w:cs="宋体"/>
          <w:b/>
          <w:bCs/>
          <w:color w:val="000000"/>
          <w:sz w:val="24"/>
          <w:szCs w:val="24"/>
          <w:lang w:eastAsia="zh-CN"/>
        </w:rPr>
        <w:t>Takai M</w:t>
      </w:r>
      <w:r w:rsidRPr="003203EA">
        <w:rPr>
          <w:rFonts w:ascii="Book Antiqua" w:hAnsi="Book Antiqua" w:cs="宋体"/>
          <w:color w:val="000000"/>
          <w:sz w:val="24"/>
          <w:szCs w:val="24"/>
          <w:lang w:eastAsia="zh-CN"/>
        </w:rPr>
        <w:t>, Yamamoto K, Iwamitsu Y, Miyaji S, Yamamoto H, Tatematsu S, Yukawa M, Ide A, Kamijo Y, Soma K, Miyaoka H. Exploration of factors related to hara-kiri as a method of suicide and suicidal behavior. </w:t>
      </w:r>
      <w:r w:rsidRPr="003203EA">
        <w:rPr>
          <w:rFonts w:ascii="Book Antiqua" w:hAnsi="Book Antiqua" w:cs="宋体"/>
          <w:i/>
          <w:iCs/>
          <w:color w:val="000000"/>
          <w:sz w:val="24"/>
          <w:szCs w:val="24"/>
          <w:lang w:eastAsia="zh-CN"/>
        </w:rPr>
        <w:t>Eur Psychiatry</w:t>
      </w:r>
      <w:r w:rsidRPr="003203EA">
        <w:rPr>
          <w:rFonts w:ascii="Book Antiqua" w:hAnsi="Book Antiqua" w:cs="宋体"/>
          <w:color w:val="000000"/>
          <w:sz w:val="24"/>
          <w:szCs w:val="24"/>
          <w:lang w:eastAsia="zh-CN"/>
        </w:rPr>
        <w:t> 2010; </w:t>
      </w:r>
      <w:r w:rsidRPr="003203EA">
        <w:rPr>
          <w:rFonts w:ascii="Book Antiqua" w:hAnsi="Book Antiqua" w:cs="宋体"/>
          <w:b/>
          <w:bCs/>
          <w:color w:val="000000"/>
          <w:sz w:val="24"/>
          <w:szCs w:val="24"/>
          <w:lang w:eastAsia="zh-CN"/>
        </w:rPr>
        <w:t>25</w:t>
      </w:r>
      <w:r w:rsidRPr="003203EA">
        <w:rPr>
          <w:rFonts w:ascii="Book Antiqua" w:hAnsi="Book Antiqua" w:cs="宋体"/>
          <w:color w:val="000000"/>
          <w:sz w:val="24"/>
          <w:szCs w:val="24"/>
          <w:lang w:eastAsia="zh-CN"/>
        </w:rPr>
        <w:t>: 409-413 [PMID: 20427155 DOI: 10.1016/j.eurpsy.2009.10.005]</w:t>
      </w:r>
    </w:p>
    <w:p w14:paraId="0D45B513"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51 </w:t>
      </w:r>
      <w:r w:rsidRPr="003203EA">
        <w:rPr>
          <w:rFonts w:ascii="Book Antiqua" w:hAnsi="Book Antiqua" w:cs="宋体"/>
          <w:b/>
          <w:bCs/>
          <w:color w:val="000000"/>
          <w:sz w:val="24"/>
          <w:szCs w:val="24"/>
          <w:lang w:eastAsia="zh-CN"/>
        </w:rPr>
        <w:t>Motohashi Y</w:t>
      </w:r>
      <w:r w:rsidRPr="003203EA">
        <w:rPr>
          <w:rFonts w:ascii="Book Antiqua" w:hAnsi="Book Antiqua" w:cs="宋体"/>
          <w:color w:val="000000"/>
          <w:sz w:val="24"/>
          <w:szCs w:val="24"/>
          <w:lang w:eastAsia="zh-CN"/>
        </w:rPr>
        <w:t>. Suicide</w:t>
      </w:r>
      <w:proofErr w:type="gramEnd"/>
      <w:r w:rsidRPr="003203EA">
        <w:rPr>
          <w:rFonts w:ascii="Book Antiqua" w:hAnsi="Book Antiqua" w:cs="宋体"/>
          <w:color w:val="000000"/>
          <w:sz w:val="24"/>
          <w:szCs w:val="24"/>
          <w:lang w:eastAsia="zh-CN"/>
        </w:rPr>
        <w:t xml:space="preserve"> in Japan. </w:t>
      </w:r>
      <w:r w:rsidRPr="003203EA">
        <w:rPr>
          <w:rFonts w:ascii="Book Antiqua" w:hAnsi="Book Antiqua" w:cs="宋体"/>
          <w:i/>
          <w:iCs/>
          <w:color w:val="000000"/>
          <w:sz w:val="24"/>
          <w:szCs w:val="24"/>
          <w:lang w:eastAsia="zh-CN"/>
        </w:rPr>
        <w:t>Lancet</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379</w:t>
      </w:r>
      <w:r w:rsidRPr="003203EA">
        <w:rPr>
          <w:rFonts w:ascii="Book Antiqua" w:hAnsi="Book Antiqua" w:cs="宋体"/>
          <w:color w:val="000000"/>
          <w:sz w:val="24"/>
          <w:szCs w:val="24"/>
          <w:lang w:eastAsia="zh-CN"/>
        </w:rPr>
        <w:t>: 1282-1283 [PMID: 21885102 DOI: 10.1016/S0140-6736(11)61130-1136]</w:t>
      </w:r>
    </w:p>
    <w:p w14:paraId="4640625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52 </w:t>
      </w:r>
      <w:r w:rsidRPr="003203EA">
        <w:rPr>
          <w:rFonts w:ascii="Book Antiqua" w:hAnsi="Book Antiqua" w:cs="宋体"/>
          <w:b/>
          <w:bCs/>
          <w:color w:val="000000"/>
          <w:sz w:val="24"/>
          <w:szCs w:val="24"/>
          <w:lang w:eastAsia="zh-CN"/>
        </w:rPr>
        <w:t>Ozawa-de Silva C</w:t>
      </w:r>
      <w:r w:rsidRPr="003203EA">
        <w:rPr>
          <w:rFonts w:ascii="Book Antiqua" w:hAnsi="Book Antiqua" w:cs="宋体"/>
          <w:color w:val="000000"/>
          <w:sz w:val="24"/>
          <w:szCs w:val="24"/>
          <w:lang w:eastAsia="zh-CN"/>
        </w:rPr>
        <w:t>. Too lonely to die alone: internet suicide pacts and existential suffering in Japan. </w:t>
      </w:r>
      <w:r w:rsidRPr="003203EA">
        <w:rPr>
          <w:rFonts w:ascii="Book Antiqua" w:hAnsi="Book Antiqua" w:cs="宋体"/>
          <w:i/>
          <w:iCs/>
          <w:color w:val="000000"/>
          <w:sz w:val="24"/>
          <w:szCs w:val="24"/>
          <w:lang w:eastAsia="zh-CN"/>
        </w:rPr>
        <w:t>Cult Med Psychiatry</w:t>
      </w:r>
      <w:r w:rsidRPr="003203EA">
        <w:rPr>
          <w:rFonts w:ascii="Book Antiqua" w:hAnsi="Book Antiqua" w:cs="宋体"/>
          <w:color w:val="000000"/>
          <w:sz w:val="24"/>
          <w:szCs w:val="24"/>
          <w:lang w:eastAsia="zh-CN"/>
        </w:rPr>
        <w:t> 2008; </w:t>
      </w:r>
      <w:r w:rsidRPr="003203EA">
        <w:rPr>
          <w:rFonts w:ascii="Book Antiqua" w:hAnsi="Book Antiqua" w:cs="宋体"/>
          <w:b/>
          <w:bCs/>
          <w:color w:val="000000"/>
          <w:sz w:val="24"/>
          <w:szCs w:val="24"/>
          <w:lang w:eastAsia="zh-CN"/>
        </w:rPr>
        <w:t>32</w:t>
      </w:r>
      <w:r w:rsidRPr="003203EA">
        <w:rPr>
          <w:rFonts w:ascii="Book Antiqua" w:hAnsi="Book Antiqua" w:cs="宋体"/>
          <w:color w:val="000000"/>
          <w:sz w:val="24"/>
          <w:szCs w:val="24"/>
          <w:lang w:eastAsia="zh-CN"/>
        </w:rPr>
        <w:t>: 516-551 [PMID: 18800195]</w:t>
      </w:r>
    </w:p>
    <w:p w14:paraId="2F0A2FB3"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53 </w:t>
      </w:r>
      <w:r w:rsidRPr="003203EA">
        <w:rPr>
          <w:rFonts w:ascii="Book Antiqua" w:hAnsi="Book Antiqua" w:cs="宋体"/>
          <w:b/>
          <w:bCs/>
          <w:color w:val="000000"/>
          <w:sz w:val="24"/>
          <w:szCs w:val="24"/>
          <w:lang w:eastAsia="zh-CN"/>
        </w:rPr>
        <w:t>Takei N</w:t>
      </w:r>
      <w:r w:rsidRPr="003203EA">
        <w:rPr>
          <w:rFonts w:ascii="Book Antiqua" w:hAnsi="Book Antiqua" w:cs="宋体"/>
          <w:color w:val="000000"/>
          <w:sz w:val="24"/>
          <w:szCs w:val="24"/>
          <w:lang w:eastAsia="zh-CN"/>
        </w:rPr>
        <w:t>, Nakamura K. Is inseki-jisatsu, responsibility-driven suicide, culture-bound? </w:t>
      </w:r>
      <w:r w:rsidRPr="003203EA">
        <w:rPr>
          <w:rFonts w:ascii="Book Antiqua" w:hAnsi="Book Antiqua" w:cs="宋体"/>
          <w:i/>
          <w:iCs/>
          <w:color w:val="000000"/>
          <w:sz w:val="24"/>
          <w:szCs w:val="24"/>
          <w:lang w:eastAsia="zh-CN"/>
        </w:rPr>
        <w:t>Lancet</w:t>
      </w:r>
      <w:r w:rsidRPr="003203EA">
        <w:rPr>
          <w:rFonts w:ascii="Book Antiqua" w:hAnsi="Book Antiqua" w:cs="宋体"/>
          <w:color w:val="000000"/>
          <w:sz w:val="24"/>
          <w:szCs w:val="24"/>
          <w:lang w:eastAsia="zh-CN"/>
        </w:rPr>
        <w:t> 2004; </w:t>
      </w:r>
      <w:r w:rsidRPr="003203EA">
        <w:rPr>
          <w:rFonts w:ascii="Book Antiqua" w:hAnsi="Book Antiqua" w:cs="宋体"/>
          <w:b/>
          <w:bCs/>
          <w:color w:val="000000"/>
          <w:sz w:val="24"/>
          <w:szCs w:val="24"/>
          <w:lang w:eastAsia="zh-CN"/>
        </w:rPr>
        <w:t>363</w:t>
      </w:r>
      <w:r w:rsidRPr="003203EA">
        <w:rPr>
          <w:rFonts w:ascii="Book Antiqua" w:hAnsi="Book Antiqua" w:cs="宋体"/>
          <w:color w:val="000000"/>
          <w:sz w:val="24"/>
          <w:szCs w:val="24"/>
          <w:lang w:eastAsia="zh-CN"/>
        </w:rPr>
        <w:t>: 1400 [PMID: 15110511]</w:t>
      </w:r>
    </w:p>
    <w:p w14:paraId="34D4BC6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54 </w:t>
      </w:r>
      <w:r w:rsidRPr="003203EA">
        <w:rPr>
          <w:rFonts w:ascii="Book Antiqua" w:hAnsi="Book Antiqua" w:cs="宋体"/>
          <w:b/>
          <w:bCs/>
          <w:color w:val="000000"/>
          <w:sz w:val="24"/>
          <w:szCs w:val="24"/>
          <w:lang w:eastAsia="zh-CN"/>
        </w:rPr>
        <w:t>Inoue K</w:t>
      </w:r>
      <w:r w:rsidRPr="003203EA">
        <w:rPr>
          <w:rFonts w:ascii="Book Antiqua" w:hAnsi="Book Antiqua" w:cs="宋体"/>
          <w:color w:val="000000"/>
          <w:sz w:val="24"/>
          <w:szCs w:val="24"/>
          <w:lang w:eastAsia="zh-CN"/>
        </w:rPr>
        <w:t>, Matsumoto M. Karo jisatsu (suicide from overwork): a spreading occupational threat. </w:t>
      </w:r>
      <w:r w:rsidRPr="003203EA">
        <w:rPr>
          <w:rFonts w:ascii="Book Antiqua" w:hAnsi="Book Antiqua" w:cs="宋体"/>
          <w:i/>
          <w:iCs/>
          <w:color w:val="000000"/>
          <w:sz w:val="24"/>
          <w:szCs w:val="24"/>
          <w:lang w:eastAsia="zh-CN"/>
        </w:rPr>
        <w:t>Occup Environ Med</w:t>
      </w:r>
      <w:r w:rsidRPr="003203EA">
        <w:rPr>
          <w:rFonts w:ascii="Book Antiqua" w:hAnsi="Book Antiqua" w:cs="宋体"/>
          <w:color w:val="000000"/>
          <w:sz w:val="24"/>
          <w:szCs w:val="24"/>
          <w:lang w:eastAsia="zh-CN"/>
        </w:rPr>
        <w:t> 2000; </w:t>
      </w:r>
      <w:r w:rsidRPr="003203EA">
        <w:rPr>
          <w:rFonts w:ascii="Book Antiqua" w:hAnsi="Book Antiqua" w:cs="宋体"/>
          <w:b/>
          <w:bCs/>
          <w:color w:val="000000"/>
          <w:sz w:val="24"/>
          <w:szCs w:val="24"/>
          <w:lang w:eastAsia="zh-CN"/>
        </w:rPr>
        <w:t>57</w:t>
      </w:r>
      <w:r w:rsidRPr="003203EA">
        <w:rPr>
          <w:rFonts w:ascii="Book Antiqua" w:hAnsi="Book Antiqua" w:cs="宋体"/>
          <w:color w:val="000000"/>
          <w:sz w:val="24"/>
          <w:szCs w:val="24"/>
          <w:lang w:eastAsia="zh-CN"/>
        </w:rPr>
        <w:t>: 284-285 [PMID: 10819565]</w:t>
      </w:r>
    </w:p>
    <w:p w14:paraId="604D3F4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55 </w:t>
      </w:r>
      <w:r w:rsidRPr="003203EA">
        <w:rPr>
          <w:rFonts w:ascii="Book Antiqua" w:hAnsi="Book Antiqua" w:cs="宋体"/>
          <w:b/>
          <w:bCs/>
          <w:color w:val="000000"/>
          <w:sz w:val="24"/>
          <w:szCs w:val="24"/>
          <w:lang w:eastAsia="zh-CN"/>
        </w:rPr>
        <w:t>Yoshioka E</w:t>
      </w:r>
      <w:r w:rsidRPr="003203EA">
        <w:rPr>
          <w:rFonts w:ascii="Book Antiqua" w:hAnsi="Book Antiqua" w:cs="宋体"/>
          <w:color w:val="000000"/>
          <w:sz w:val="24"/>
          <w:szCs w:val="24"/>
          <w:lang w:eastAsia="zh-CN"/>
        </w:rPr>
        <w:t>, Hanley SJ, Kawanishi Y, Saijo Y. Epidemic of charcoal burning suicide in Japan. </w:t>
      </w:r>
      <w:r w:rsidRPr="003203EA">
        <w:rPr>
          <w:rFonts w:ascii="Book Antiqua" w:hAnsi="Book Antiqua" w:cs="宋体"/>
          <w:i/>
          <w:iCs/>
          <w:color w:val="000000"/>
          <w:sz w:val="24"/>
          <w:szCs w:val="24"/>
          <w:lang w:eastAsia="zh-CN"/>
        </w:rPr>
        <w:t>Br J Psychiatry</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204</w:t>
      </w:r>
      <w:r w:rsidRPr="003203EA">
        <w:rPr>
          <w:rFonts w:ascii="Book Antiqua" w:hAnsi="Book Antiqua" w:cs="宋体"/>
          <w:color w:val="000000"/>
          <w:sz w:val="24"/>
          <w:szCs w:val="24"/>
          <w:lang w:eastAsia="zh-CN"/>
        </w:rPr>
        <w:t>: 274-282 [PMID: 24434075 DOI: 10.1192/bjp.bp.113.135392]</w:t>
      </w:r>
    </w:p>
    <w:p w14:paraId="0E811136"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lastRenderedPageBreak/>
        <w:t>56 </w:t>
      </w:r>
      <w:r w:rsidRPr="003203EA">
        <w:rPr>
          <w:rFonts w:ascii="Book Antiqua" w:hAnsi="Book Antiqua" w:cs="宋体"/>
          <w:b/>
          <w:bCs/>
          <w:color w:val="000000"/>
          <w:sz w:val="24"/>
          <w:szCs w:val="24"/>
          <w:lang w:eastAsia="zh-CN"/>
        </w:rPr>
        <w:t>Targum SD</w:t>
      </w:r>
      <w:r w:rsidRPr="003203EA">
        <w:rPr>
          <w:rFonts w:ascii="Book Antiqua" w:hAnsi="Book Antiqua" w:cs="宋体"/>
          <w:color w:val="000000"/>
          <w:sz w:val="24"/>
          <w:szCs w:val="24"/>
          <w:lang w:eastAsia="zh-CN"/>
        </w:rPr>
        <w:t>, Kitanaka J. Overwork suicide in Japan: a national crisis. </w:t>
      </w:r>
      <w:r w:rsidRPr="003203EA">
        <w:rPr>
          <w:rFonts w:ascii="Book Antiqua" w:hAnsi="Book Antiqua" w:cs="宋体"/>
          <w:i/>
          <w:iCs/>
          <w:color w:val="000000"/>
          <w:sz w:val="24"/>
          <w:szCs w:val="24"/>
          <w:lang w:eastAsia="zh-CN"/>
        </w:rPr>
        <w:t>Innov Clin Neurosci</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9</w:t>
      </w:r>
      <w:r w:rsidRPr="003203EA">
        <w:rPr>
          <w:rFonts w:ascii="Book Antiqua" w:hAnsi="Book Antiqua" w:cs="宋体"/>
          <w:color w:val="000000"/>
          <w:sz w:val="24"/>
          <w:szCs w:val="24"/>
          <w:lang w:eastAsia="zh-CN"/>
        </w:rPr>
        <w:t>: 35-38 [PMID: 22468243]</w:t>
      </w:r>
    </w:p>
    <w:p w14:paraId="087E019D"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57 </w:t>
      </w:r>
      <w:r w:rsidRPr="003203EA">
        <w:rPr>
          <w:rFonts w:ascii="Book Antiqua" w:hAnsi="Book Antiqua" w:cs="宋体"/>
          <w:b/>
          <w:bCs/>
          <w:color w:val="000000"/>
          <w:sz w:val="24"/>
          <w:szCs w:val="24"/>
          <w:lang w:eastAsia="zh-CN"/>
        </w:rPr>
        <w:t>Takeuchi A</w:t>
      </w:r>
      <w:r w:rsidRPr="003203EA">
        <w:rPr>
          <w:rFonts w:ascii="Book Antiqua" w:hAnsi="Book Antiqua" w:cs="宋体"/>
          <w:color w:val="000000"/>
          <w:sz w:val="24"/>
          <w:szCs w:val="24"/>
          <w:lang w:eastAsia="zh-CN"/>
        </w:rPr>
        <w:t>, Sakano N, Miyatake N. Combined effects of working hours, income, and leisure time on suicide in all 47 prefectures of Japan. </w:t>
      </w:r>
      <w:r w:rsidRPr="003203EA">
        <w:rPr>
          <w:rFonts w:ascii="Book Antiqua" w:hAnsi="Book Antiqua" w:cs="宋体"/>
          <w:i/>
          <w:iCs/>
          <w:color w:val="000000"/>
          <w:sz w:val="24"/>
          <w:szCs w:val="24"/>
          <w:lang w:eastAsia="zh-CN"/>
        </w:rPr>
        <w:t>Ind Health</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52</w:t>
      </w:r>
      <w:r w:rsidRPr="003203EA">
        <w:rPr>
          <w:rFonts w:ascii="Book Antiqua" w:hAnsi="Book Antiqua" w:cs="宋体"/>
          <w:color w:val="000000"/>
          <w:sz w:val="24"/>
          <w:szCs w:val="24"/>
          <w:lang w:eastAsia="zh-CN"/>
        </w:rPr>
        <w:t>: 137-140 [PMID: 24464025]</w:t>
      </w:r>
    </w:p>
    <w:p w14:paraId="651091F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58 </w:t>
      </w:r>
      <w:r w:rsidRPr="003203EA">
        <w:rPr>
          <w:rFonts w:ascii="Book Antiqua" w:hAnsi="Book Antiqua" w:cs="宋体"/>
          <w:b/>
          <w:bCs/>
          <w:color w:val="000000"/>
          <w:sz w:val="24"/>
          <w:szCs w:val="24"/>
          <w:lang w:eastAsia="zh-CN"/>
        </w:rPr>
        <w:t>Morita S</w:t>
      </w:r>
      <w:r w:rsidRPr="003203EA">
        <w:rPr>
          <w:rFonts w:ascii="Book Antiqua" w:hAnsi="Book Antiqua" w:cs="宋体"/>
          <w:color w:val="000000"/>
          <w:sz w:val="24"/>
          <w:szCs w:val="24"/>
          <w:lang w:eastAsia="zh-CN"/>
        </w:rPr>
        <w:t>, Inokuchi S, Aoki H, Yamagiwa T, Iizuka S, Nakagawa Y, Yamamoto I. The comparison of characteristic and clinical features of self-inflicted abdominal stab wound patients in Japan: simple stab wounds versus Hara-kiri wounds. </w:t>
      </w:r>
      <w:r w:rsidRPr="003203EA">
        <w:rPr>
          <w:rFonts w:ascii="Book Antiqua" w:hAnsi="Book Antiqua" w:cs="宋体"/>
          <w:i/>
          <w:iCs/>
          <w:color w:val="000000"/>
          <w:sz w:val="24"/>
          <w:szCs w:val="24"/>
          <w:lang w:eastAsia="zh-CN"/>
        </w:rPr>
        <w:t>J Trauma</w:t>
      </w:r>
      <w:r w:rsidRPr="003203EA">
        <w:rPr>
          <w:rFonts w:ascii="Book Antiqua" w:hAnsi="Book Antiqua" w:cs="宋体"/>
          <w:color w:val="000000"/>
          <w:sz w:val="24"/>
          <w:szCs w:val="24"/>
          <w:lang w:eastAsia="zh-CN"/>
        </w:rPr>
        <w:t> 2008; </w:t>
      </w:r>
      <w:r w:rsidRPr="003203EA">
        <w:rPr>
          <w:rFonts w:ascii="Book Antiqua" w:hAnsi="Book Antiqua" w:cs="宋体"/>
          <w:b/>
          <w:bCs/>
          <w:color w:val="000000"/>
          <w:sz w:val="24"/>
          <w:szCs w:val="24"/>
          <w:lang w:eastAsia="zh-CN"/>
        </w:rPr>
        <w:t>64</w:t>
      </w:r>
      <w:r w:rsidRPr="003203EA">
        <w:rPr>
          <w:rFonts w:ascii="Book Antiqua" w:hAnsi="Book Antiqua" w:cs="宋体"/>
          <w:color w:val="000000"/>
          <w:sz w:val="24"/>
          <w:szCs w:val="24"/>
          <w:lang w:eastAsia="zh-CN"/>
        </w:rPr>
        <w:t>: 786-789 [PMID: 18332824 DOI: 10.1097/TA.0b013e318165bb3a]</w:t>
      </w:r>
    </w:p>
    <w:p w14:paraId="47BC97D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59 </w:t>
      </w:r>
      <w:r w:rsidRPr="003203EA">
        <w:rPr>
          <w:rFonts w:ascii="Book Antiqua" w:hAnsi="Book Antiqua" w:cs="宋体"/>
          <w:b/>
          <w:bCs/>
          <w:color w:val="000000"/>
          <w:sz w:val="24"/>
          <w:szCs w:val="24"/>
          <w:lang w:eastAsia="zh-CN"/>
        </w:rPr>
        <w:t>Kato K</w:t>
      </w:r>
      <w:r w:rsidRPr="003203EA">
        <w:rPr>
          <w:rFonts w:ascii="Book Antiqua" w:hAnsi="Book Antiqua" w:cs="宋体"/>
          <w:color w:val="000000"/>
          <w:sz w:val="24"/>
          <w:szCs w:val="24"/>
          <w:lang w:eastAsia="zh-CN"/>
        </w:rPr>
        <w:t>, Kimoto K, Kimoto K, Takahashi Y, Sato R, Matsumoto H. Frequency and clinical features of patients who attempted suicide by Hara-Kiri in Japan. </w:t>
      </w:r>
      <w:r w:rsidRPr="003203EA">
        <w:rPr>
          <w:rFonts w:ascii="Book Antiqua" w:hAnsi="Book Antiqua" w:cs="宋体"/>
          <w:i/>
          <w:iCs/>
          <w:color w:val="000000"/>
          <w:sz w:val="24"/>
          <w:szCs w:val="24"/>
          <w:lang w:eastAsia="zh-CN"/>
        </w:rPr>
        <w:t>J Forensic Sci</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59</w:t>
      </w:r>
      <w:r w:rsidRPr="003203EA">
        <w:rPr>
          <w:rFonts w:ascii="Book Antiqua" w:hAnsi="Book Antiqua" w:cs="宋体"/>
          <w:color w:val="000000"/>
          <w:sz w:val="24"/>
          <w:szCs w:val="24"/>
          <w:lang w:eastAsia="zh-CN"/>
        </w:rPr>
        <w:t>: 1303-1306 [PMID: 25077671 DOI: 10.1111/1556-4029.12411]</w:t>
      </w:r>
    </w:p>
    <w:p w14:paraId="29199DD2"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60 </w:t>
      </w:r>
      <w:r w:rsidRPr="003203EA">
        <w:rPr>
          <w:rFonts w:ascii="Book Antiqua" w:hAnsi="Book Antiqua" w:cs="宋体"/>
          <w:b/>
          <w:bCs/>
          <w:color w:val="000000"/>
          <w:sz w:val="24"/>
          <w:szCs w:val="24"/>
          <w:lang w:eastAsia="zh-CN"/>
        </w:rPr>
        <w:t>Ohshima T</w:t>
      </w:r>
      <w:r w:rsidRPr="003203EA">
        <w:rPr>
          <w:rFonts w:ascii="Book Antiqua" w:hAnsi="Book Antiqua" w:cs="宋体"/>
          <w:color w:val="000000"/>
          <w:sz w:val="24"/>
          <w:szCs w:val="24"/>
          <w:lang w:eastAsia="zh-CN"/>
        </w:rPr>
        <w:t>, Kondo T. Eight cases of suicide by self-cutting or -stabbing: consideration from medico-legal viewpoints of differentiation between suicide and homicide. </w:t>
      </w:r>
      <w:r w:rsidRPr="003203EA">
        <w:rPr>
          <w:rFonts w:ascii="Book Antiqua" w:hAnsi="Book Antiqua" w:cs="宋体"/>
          <w:i/>
          <w:iCs/>
          <w:color w:val="000000"/>
          <w:sz w:val="24"/>
          <w:szCs w:val="24"/>
          <w:lang w:eastAsia="zh-CN"/>
        </w:rPr>
        <w:t>J Clin Forensic Med</w:t>
      </w:r>
      <w:r w:rsidRPr="003203EA">
        <w:rPr>
          <w:rFonts w:ascii="Book Antiqua" w:hAnsi="Book Antiqua" w:cs="宋体"/>
          <w:color w:val="000000"/>
          <w:sz w:val="24"/>
          <w:szCs w:val="24"/>
          <w:lang w:eastAsia="zh-CN"/>
        </w:rPr>
        <w:t> 1997; </w:t>
      </w:r>
      <w:r w:rsidRPr="003203EA">
        <w:rPr>
          <w:rFonts w:ascii="Book Antiqua" w:hAnsi="Book Antiqua" w:cs="宋体"/>
          <w:b/>
          <w:bCs/>
          <w:color w:val="000000"/>
          <w:sz w:val="24"/>
          <w:szCs w:val="24"/>
          <w:lang w:eastAsia="zh-CN"/>
        </w:rPr>
        <w:t>4</w:t>
      </w:r>
      <w:r w:rsidRPr="003203EA">
        <w:rPr>
          <w:rFonts w:ascii="Book Antiqua" w:hAnsi="Book Antiqua" w:cs="宋体"/>
          <w:color w:val="000000"/>
          <w:sz w:val="24"/>
          <w:szCs w:val="24"/>
          <w:lang w:eastAsia="zh-CN"/>
        </w:rPr>
        <w:t>: 127-132 [PMID: 15335572]</w:t>
      </w:r>
    </w:p>
    <w:p w14:paraId="56C85A2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61 </w:t>
      </w:r>
      <w:r w:rsidRPr="003203EA">
        <w:rPr>
          <w:rFonts w:ascii="Book Antiqua" w:hAnsi="Book Antiqua" w:cs="宋体"/>
          <w:b/>
          <w:bCs/>
          <w:color w:val="000000"/>
          <w:sz w:val="24"/>
          <w:szCs w:val="24"/>
          <w:lang w:eastAsia="zh-CN"/>
        </w:rPr>
        <w:t>Fukube S</w:t>
      </w:r>
      <w:r w:rsidRPr="003203EA">
        <w:rPr>
          <w:rFonts w:ascii="Book Antiqua" w:hAnsi="Book Antiqua" w:cs="宋体"/>
          <w:color w:val="000000"/>
          <w:sz w:val="24"/>
          <w:szCs w:val="24"/>
          <w:lang w:eastAsia="zh-CN"/>
        </w:rPr>
        <w:t>, Hayashi T, Ishida Y, Kamon H, Kawaguchi M, Kimura A, Kondo T. Retrospective study on suicidal cases by sharp force injuries. </w:t>
      </w:r>
      <w:r w:rsidRPr="003203EA">
        <w:rPr>
          <w:rFonts w:ascii="Book Antiqua" w:hAnsi="Book Antiqua" w:cs="宋体"/>
          <w:i/>
          <w:iCs/>
          <w:color w:val="000000"/>
          <w:sz w:val="24"/>
          <w:szCs w:val="24"/>
          <w:lang w:eastAsia="zh-CN"/>
        </w:rPr>
        <w:t>J Forensic Leg Med</w:t>
      </w:r>
      <w:r w:rsidRPr="003203EA">
        <w:rPr>
          <w:rFonts w:ascii="Book Antiqua" w:hAnsi="Book Antiqua" w:cs="宋体"/>
          <w:color w:val="000000"/>
          <w:sz w:val="24"/>
          <w:szCs w:val="24"/>
          <w:lang w:eastAsia="zh-CN"/>
        </w:rPr>
        <w:t> 2008; </w:t>
      </w:r>
      <w:r w:rsidRPr="003203EA">
        <w:rPr>
          <w:rFonts w:ascii="Book Antiqua" w:hAnsi="Book Antiqua" w:cs="宋体"/>
          <w:b/>
          <w:bCs/>
          <w:color w:val="000000"/>
          <w:sz w:val="24"/>
          <w:szCs w:val="24"/>
          <w:lang w:eastAsia="zh-CN"/>
        </w:rPr>
        <w:t>15</w:t>
      </w:r>
      <w:r w:rsidRPr="003203EA">
        <w:rPr>
          <w:rFonts w:ascii="Book Antiqua" w:hAnsi="Book Antiqua" w:cs="宋体"/>
          <w:color w:val="000000"/>
          <w:sz w:val="24"/>
          <w:szCs w:val="24"/>
          <w:lang w:eastAsia="zh-CN"/>
        </w:rPr>
        <w:t>: 163-167 [PMID: 18313011 DOI: 10.1016/j.jflm.2007.08.006]</w:t>
      </w:r>
    </w:p>
    <w:p w14:paraId="5F37745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62 </w:t>
      </w:r>
      <w:r w:rsidRPr="003203EA">
        <w:rPr>
          <w:rFonts w:ascii="Book Antiqua" w:hAnsi="Book Antiqua" w:cs="宋体"/>
          <w:b/>
          <w:bCs/>
          <w:color w:val="000000"/>
          <w:sz w:val="24"/>
          <w:szCs w:val="24"/>
          <w:lang w:eastAsia="zh-CN"/>
        </w:rPr>
        <w:t>Kimura R</w:t>
      </w:r>
      <w:r w:rsidRPr="003203EA">
        <w:rPr>
          <w:rFonts w:ascii="Book Antiqua" w:hAnsi="Book Antiqua" w:cs="宋体"/>
          <w:color w:val="000000"/>
          <w:sz w:val="24"/>
          <w:szCs w:val="24"/>
          <w:lang w:eastAsia="zh-CN"/>
        </w:rPr>
        <w:t>, Ikeda S, Kumazaki H, Yanagida M, Matsunaga H. Comparison of the clinical features of suicide attempters by jumping from a height and those by self-stabbing in Japan. </w:t>
      </w:r>
      <w:r w:rsidRPr="003203EA">
        <w:rPr>
          <w:rFonts w:ascii="Book Antiqua" w:hAnsi="Book Antiqua" w:cs="宋体"/>
          <w:i/>
          <w:iCs/>
          <w:color w:val="000000"/>
          <w:sz w:val="24"/>
          <w:szCs w:val="24"/>
          <w:lang w:eastAsia="zh-CN"/>
        </w:rPr>
        <w:t>J Affect Disord</w:t>
      </w:r>
      <w:r w:rsidRPr="003203EA">
        <w:rPr>
          <w:rFonts w:ascii="Book Antiqua" w:hAnsi="Book Antiqua" w:cs="宋体"/>
          <w:color w:val="000000"/>
          <w:sz w:val="24"/>
          <w:szCs w:val="24"/>
          <w:lang w:eastAsia="zh-CN"/>
        </w:rPr>
        <w:t> 2013; </w:t>
      </w:r>
      <w:r w:rsidRPr="003203EA">
        <w:rPr>
          <w:rFonts w:ascii="Book Antiqua" w:hAnsi="Book Antiqua" w:cs="宋体"/>
          <w:b/>
          <w:bCs/>
          <w:color w:val="000000"/>
          <w:sz w:val="24"/>
          <w:szCs w:val="24"/>
          <w:lang w:eastAsia="zh-CN"/>
        </w:rPr>
        <w:t>150</w:t>
      </w:r>
      <w:r w:rsidRPr="003203EA">
        <w:rPr>
          <w:rFonts w:ascii="Book Antiqua" w:hAnsi="Book Antiqua" w:cs="宋体"/>
          <w:color w:val="000000"/>
          <w:sz w:val="24"/>
          <w:szCs w:val="24"/>
          <w:lang w:eastAsia="zh-CN"/>
        </w:rPr>
        <w:t>: 695-698 [PMID: 23701752 DOI: 10.1016/j.jad.2013.04.048]</w:t>
      </w:r>
    </w:p>
    <w:p w14:paraId="6D77163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63 </w:t>
      </w:r>
      <w:r w:rsidRPr="003203EA">
        <w:rPr>
          <w:rFonts w:ascii="Book Antiqua" w:hAnsi="Book Antiqua" w:cs="宋体"/>
          <w:b/>
          <w:bCs/>
          <w:color w:val="000000"/>
          <w:sz w:val="24"/>
          <w:szCs w:val="24"/>
          <w:lang w:eastAsia="zh-CN"/>
        </w:rPr>
        <w:t>Harte RH</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VI. A Case of Hara-</w:t>
      </w:r>
      <w:proofErr w:type="gramStart"/>
      <w:r w:rsidRPr="003203EA">
        <w:rPr>
          <w:rFonts w:ascii="Book Antiqua" w:hAnsi="Book Antiqua" w:cs="宋体"/>
          <w:color w:val="000000"/>
          <w:sz w:val="24"/>
          <w:szCs w:val="24"/>
          <w:lang w:eastAsia="zh-CN"/>
        </w:rPr>
        <w:t>Kiri which</w:t>
      </w:r>
      <w:proofErr w:type="gramEnd"/>
      <w:r w:rsidRPr="003203EA">
        <w:rPr>
          <w:rFonts w:ascii="Book Antiqua" w:hAnsi="Book Antiqua" w:cs="宋体"/>
          <w:color w:val="000000"/>
          <w:sz w:val="24"/>
          <w:szCs w:val="24"/>
          <w:lang w:eastAsia="zh-CN"/>
        </w:rPr>
        <w:t xml:space="preserve"> terminated in Recovery. </w:t>
      </w:r>
      <w:r w:rsidRPr="003203EA">
        <w:rPr>
          <w:rFonts w:ascii="Book Antiqua" w:hAnsi="Book Antiqua" w:cs="宋体"/>
          <w:i/>
          <w:iCs/>
          <w:color w:val="000000"/>
          <w:sz w:val="24"/>
          <w:szCs w:val="24"/>
          <w:lang w:eastAsia="zh-CN"/>
        </w:rPr>
        <w:t>Ann Surg</w:t>
      </w:r>
      <w:r w:rsidRPr="003203EA">
        <w:rPr>
          <w:rFonts w:ascii="Book Antiqua" w:hAnsi="Book Antiqua" w:cs="宋体"/>
          <w:color w:val="000000"/>
          <w:sz w:val="24"/>
          <w:szCs w:val="24"/>
          <w:lang w:eastAsia="zh-CN"/>
        </w:rPr>
        <w:t> 1898; </w:t>
      </w:r>
      <w:r w:rsidRPr="003203EA">
        <w:rPr>
          <w:rFonts w:ascii="Book Antiqua" w:hAnsi="Book Antiqua" w:cs="宋体"/>
          <w:b/>
          <w:bCs/>
          <w:color w:val="000000"/>
          <w:sz w:val="24"/>
          <w:szCs w:val="24"/>
          <w:lang w:eastAsia="zh-CN"/>
        </w:rPr>
        <w:t>27</w:t>
      </w:r>
      <w:r w:rsidRPr="003203EA">
        <w:rPr>
          <w:rFonts w:ascii="Book Antiqua" w:hAnsi="Book Antiqua" w:cs="宋体"/>
          <w:color w:val="000000"/>
          <w:sz w:val="24"/>
          <w:szCs w:val="24"/>
          <w:lang w:eastAsia="zh-CN"/>
        </w:rPr>
        <w:t>: 745-752 [PMID: 17860593]</w:t>
      </w:r>
    </w:p>
    <w:p w14:paraId="0C9BB89D"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64 </w:t>
      </w:r>
      <w:r w:rsidRPr="003203EA">
        <w:rPr>
          <w:rFonts w:ascii="Book Antiqua" w:hAnsi="Book Antiqua" w:cs="宋体"/>
          <w:b/>
          <w:bCs/>
          <w:color w:val="000000"/>
          <w:sz w:val="24"/>
          <w:szCs w:val="24"/>
          <w:lang w:eastAsia="zh-CN"/>
        </w:rPr>
        <w:t>Patel V</w:t>
      </w:r>
      <w:r w:rsidRPr="003203EA">
        <w:rPr>
          <w:rFonts w:ascii="Book Antiqua" w:hAnsi="Book Antiqua" w:cs="宋体"/>
          <w:color w:val="000000"/>
          <w:sz w:val="24"/>
          <w:szCs w:val="24"/>
          <w:lang w:eastAsia="zh-CN"/>
        </w:rPr>
        <w:t>, de Moore G. Harakiri: a clinical study of deliberate self-stabbing. </w:t>
      </w:r>
      <w:r w:rsidRPr="003203EA">
        <w:rPr>
          <w:rFonts w:ascii="Book Antiqua" w:hAnsi="Book Antiqua" w:cs="宋体"/>
          <w:i/>
          <w:iCs/>
          <w:color w:val="000000"/>
          <w:sz w:val="24"/>
          <w:szCs w:val="24"/>
          <w:lang w:eastAsia="zh-CN"/>
        </w:rPr>
        <w:t>J Clin Psychiatry</w:t>
      </w:r>
      <w:r w:rsidRPr="003203EA">
        <w:rPr>
          <w:rFonts w:ascii="Book Antiqua" w:hAnsi="Book Antiqua" w:cs="宋体"/>
          <w:color w:val="000000"/>
          <w:sz w:val="24"/>
          <w:szCs w:val="24"/>
          <w:lang w:eastAsia="zh-CN"/>
        </w:rPr>
        <w:t> 1994; </w:t>
      </w:r>
      <w:r w:rsidRPr="003203EA">
        <w:rPr>
          <w:rFonts w:ascii="Book Antiqua" w:hAnsi="Book Antiqua" w:cs="宋体"/>
          <w:b/>
          <w:bCs/>
          <w:color w:val="000000"/>
          <w:sz w:val="24"/>
          <w:szCs w:val="24"/>
          <w:lang w:eastAsia="zh-CN"/>
        </w:rPr>
        <w:t>55</w:t>
      </w:r>
      <w:r w:rsidRPr="003203EA">
        <w:rPr>
          <w:rFonts w:ascii="Book Antiqua" w:hAnsi="Book Antiqua" w:cs="宋体"/>
          <w:color w:val="000000"/>
          <w:sz w:val="24"/>
          <w:szCs w:val="24"/>
          <w:lang w:eastAsia="zh-CN"/>
        </w:rPr>
        <w:t>: 98-103 [PMID: 8071255]</w:t>
      </w:r>
    </w:p>
    <w:p w14:paraId="4D060BEB"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65 </w:t>
      </w:r>
      <w:r w:rsidRPr="003203EA">
        <w:rPr>
          <w:rFonts w:ascii="Book Antiqua" w:hAnsi="Book Antiqua" w:cs="宋体"/>
          <w:b/>
          <w:bCs/>
          <w:color w:val="000000"/>
          <w:sz w:val="24"/>
          <w:szCs w:val="24"/>
          <w:lang w:eastAsia="zh-CN"/>
        </w:rPr>
        <w:t>Di Nunno N</w:t>
      </w:r>
      <w:r w:rsidRPr="003203EA">
        <w:rPr>
          <w:rFonts w:ascii="Book Antiqua" w:hAnsi="Book Antiqua" w:cs="宋体"/>
          <w:color w:val="000000"/>
          <w:sz w:val="24"/>
          <w:szCs w:val="24"/>
          <w:lang w:eastAsia="zh-CN"/>
        </w:rPr>
        <w:t>, Costantinides F, Bernasconi P, Di Nunno C. Suicide by hara-kiri: a series of four cases. </w:t>
      </w:r>
      <w:r w:rsidRPr="003203EA">
        <w:rPr>
          <w:rFonts w:ascii="Book Antiqua" w:hAnsi="Book Antiqua" w:cs="宋体"/>
          <w:i/>
          <w:iCs/>
          <w:color w:val="000000"/>
          <w:sz w:val="24"/>
          <w:szCs w:val="24"/>
          <w:lang w:eastAsia="zh-CN"/>
        </w:rPr>
        <w:t>Am J Forensic Med Pathol</w:t>
      </w:r>
      <w:r w:rsidRPr="003203EA">
        <w:rPr>
          <w:rFonts w:ascii="Book Antiqua" w:hAnsi="Book Antiqua" w:cs="宋体"/>
          <w:color w:val="000000"/>
          <w:sz w:val="24"/>
          <w:szCs w:val="24"/>
          <w:lang w:eastAsia="zh-CN"/>
        </w:rPr>
        <w:t> 2001; </w:t>
      </w:r>
      <w:r w:rsidRPr="003203EA">
        <w:rPr>
          <w:rFonts w:ascii="Book Antiqua" w:hAnsi="Book Antiqua" w:cs="宋体"/>
          <w:b/>
          <w:bCs/>
          <w:color w:val="000000"/>
          <w:sz w:val="24"/>
          <w:szCs w:val="24"/>
          <w:lang w:eastAsia="zh-CN"/>
        </w:rPr>
        <w:t>22</w:t>
      </w:r>
      <w:r w:rsidRPr="003203EA">
        <w:rPr>
          <w:rFonts w:ascii="Book Antiqua" w:hAnsi="Book Antiqua" w:cs="宋体"/>
          <w:color w:val="000000"/>
          <w:sz w:val="24"/>
          <w:szCs w:val="24"/>
          <w:lang w:eastAsia="zh-CN"/>
        </w:rPr>
        <w:t>: 68-72 [PMID: 11444667]</w:t>
      </w:r>
    </w:p>
    <w:p w14:paraId="7C0408A4" w14:textId="23519D7D"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66 </w:t>
      </w:r>
      <w:r w:rsidRPr="003203EA">
        <w:rPr>
          <w:rFonts w:ascii="Book Antiqua" w:hAnsi="Book Antiqua" w:cs="宋体"/>
          <w:b/>
          <w:bCs/>
          <w:color w:val="000000"/>
          <w:sz w:val="24"/>
          <w:szCs w:val="24"/>
          <w:lang w:eastAsia="zh-CN"/>
        </w:rPr>
        <w:t>Richardson AJ</w:t>
      </w:r>
      <w:r w:rsidRPr="003203EA">
        <w:rPr>
          <w:rFonts w:ascii="Book Antiqua" w:hAnsi="Book Antiqua" w:cs="宋体"/>
          <w:color w:val="000000"/>
          <w:sz w:val="24"/>
          <w:szCs w:val="24"/>
          <w:lang w:eastAsia="zh-CN"/>
        </w:rPr>
        <w:t>, Tevlin R, Larkin JO, Beddy D. Seppuku: a modern approach to an ancient injury. </w:t>
      </w:r>
      <w:r w:rsidRPr="003203EA">
        <w:rPr>
          <w:rFonts w:ascii="Book Antiqua" w:hAnsi="Book Antiqua" w:cs="宋体"/>
          <w:i/>
          <w:iCs/>
          <w:color w:val="000000"/>
          <w:sz w:val="24"/>
          <w:szCs w:val="24"/>
          <w:lang w:eastAsia="zh-CN"/>
        </w:rPr>
        <w:t>Ir Med J</w:t>
      </w:r>
      <w:r w:rsidRPr="003203EA">
        <w:rPr>
          <w:rFonts w:ascii="Book Antiqua" w:hAnsi="Book Antiqua" w:cs="宋体"/>
          <w:color w:val="000000"/>
          <w:sz w:val="24"/>
          <w:szCs w:val="24"/>
          <w:lang w:eastAsia="zh-CN"/>
        </w:rPr>
        <w:t> </w:t>
      </w:r>
      <w:r w:rsidR="00360958">
        <w:rPr>
          <w:rFonts w:ascii="Book Antiqua" w:hAnsi="Book Antiqua" w:cs="宋体" w:hint="eastAsia"/>
          <w:color w:val="000000"/>
          <w:sz w:val="24"/>
          <w:szCs w:val="24"/>
          <w:lang w:eastAsia="zh-CN"/>
        </w:rPr>
        <w:t>2013</w:t>
      </w:r>
      <w:r w:rsidRPr="003203EA">
        <w:rPr>
          <w:rFonts w:ascii="Book Antiqua" w:hAnsi="Book Antiqua" w:cs="宋体"/>
          <w:color w:val="000000"/>
          <w:sz w:val="24"/>
          <w:szCs w:val="24"/>
          <w:lang w:eastAsia="zh-CN"/>
        </w:rPr>
        <w:t>; </w:t>
      </w:r>
      <w:r w:rsidRPr="003203EA">
        <w:rPr>
          <w:rFonts w:ascii="Book Antiqua" w:hAnsi="Book Antiqua" w:cs="宋体"/>
          <w:b/>
          <w:bCs/>
          <w:color w:val="000000"/>
          <w:sz w:val="24"/>
          <w:szCs w:val="24"/>
          <w:lang w:eastAsia="zh-CN"/>
        </w:rPr>
        <w:t>106</w:t>
      </w:r>
      <w:r w:rsidRPr="003203EA">
        <w:rPr>
          <w:rFonts w:ascii="Book Antiqua" w:hAnsi="Book Antiqua" w:cs="宋体"/>
          <w:color w:val="000000"/>
          <w:sz w:val="24"/>
          <w:szCs w:val="24"/>
          <w:lang w:eastAsia="zh-CN"/>
        </w:rPr>
        <w:t>: 211-212 [PMID: 24218749]</w:t>
      </w:r>
    </w:p>
    <w:p w14:paraId="41CC665A"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lastRenderedPageBreak/>
        <w:t>67 </w:t>
      </w:r>
      <w:r w:rsidRPr="003203EA">
        <w:rPr>
          <w:rFonts w:ascii="Book Antiqua" w:hAnsi="Book Antiqua" w:cs="宋体"/>
          <w:b/>
          <w:bCs/>
          <w:color w:val="000000"/>
          <w:sz w:val="24"/>
          <w:szCs w:val="24"/>
          <w:lang w:eastAsia="zh-CN"/>
        </w:rPr>
        <w:t>Maiese A</w:t>
      </w:r>
      <w:r w:rsidRPr="003203EA">
        <w:rPr>
          <w:rFonts w:ascii="Book Antiqua" w:hAnsi="Book Antiqua" w:cs="宋体"/>
          <w:color w:val="000000"/>
          <w:sz w:val="24"/>
          <w:szCs w:val="24"/>
          <w:lang w:eastAsia="zh-CN"/>
        </w:rPr>
        <w:t>, Gitto L, dell'Aquila M, Bolino G.</w:t>
      </w:r>
      <w:proofErr w:type="gramEnd"/>
      <w:r w:rsidRPr="003203EA">
        <w:rPr>
          <w:rFonts w:ascii="Book Antiqua" w:hAnsi="Book Antiqua" w:cs="宋体"/>
          <w:color w:val="000000"/>
          <w:sz w:val="24"/>
          <w:szCs w:val="24"/>
          <w:lang w:eastAsia="zh-CN"/>
        </w:rPr>
        <w:t xml:space="preserve"> A peculiar case of suicide enacted through the ancient Japanese ritual of Jigai. </w:t>
      </w:r>
      <w:r w:rsidRPr="003203EA">
        <w:rPr>
          <w:rFonts w:ascii="Book Antiqua" w:hAnsi="Book Antiqua" w:cs="宋体"/>
          <w:i/>
          <w:iCs/>
          <w:color w:val="000000"/>
          <w:sz w:val="24"/>
          <w:szCs w:val="24"/>
          <w:lang w:eastAsia="zh-CN"/>
        </w:rPr>
        <w:t>Am J Forensic Med Pathol</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35</w:t>
      </w:r>
      <w:r w:rsidRPr="003203EA">
        <w:rPr>
          <w:rFonts w:ascii="Book Antiqua" w:hAnsi="Book Antiqua" w:cs="宋体"/>
          <w:color w:val="000000"/>
          <w:sz w:val="24"/>
          <w:szCs w:val="24"/>
          <w:lang w:eastAsia="zh-CN"/>
        </w:rPr>
        <w:t>: 8-10 [PMID: 24457577 DOI: 10.1097/PAF.0000000000000070]</w:t>
      </w:r>
    </w:p>
    <w:p w14:paraId="597F5E6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68 </w:t>
      </w:r>
      <w:r w:rsidRPr="003203EA">
        <w:rPr>
          <w:rFonts w:ascii="Book Antiqua" w:hAnsi="Book Antiqua" w:cs="宋体"/>
          <w:b/>
          <w:bCs/>
          <w:color w:val="000000"/>
          <w:sz w:val="24"/>
          <w:szCs w:val="24"/>
          <w:lang w:eastAsia="zh-CN"/>
        </w:rPr>
        <w:t>Start RD</w:t>
      </w:r>
      <w:r w:rsidRPr="003203EA">
        <w:rPr>
          <w:rFonts w:ascii="Book Antiqua" w:hAnsi="Book Antiqua" w:cs="宋体"/>
          <w:color w:val="000000"/>
          <w:sz w:val="24"/>
          <w:szCs w:val="24"/>
          <w:lang w:eastAsia="zh-CN"/>
        </w:rPr>
        <w:t xml:space="preserve">, Milroy CM, Green MA. </w:t>
      </w:r>
      <w:proofErr w:type="gramStart"/>
      <w:r w:rsidRPr="003203EA">
        <w:rPr>
          <w:rFonts w:ascii="Book Antiqua" w:hAnsi="Book Antiqua" w:cs="宋体"/>
          <w:color w:val="000000"/>
          <w:sz w:val="24"/>
          <w:szCs w:val="24"/>
          <w:lang w:eastAsia="zh-CN"/>
        </w:rPr>
        <w:t>Suicide by self-stabbing.</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Forensic Sci Int</w:t>
      </w:r>
      <w:r w:rsidRPr="003203EA">
        <w:rPr>
          <w:rFonts w:ascii="Book Antiqua" w:hAnsi="Book Antiqua" w:cs="宋体"/>
          <w:color w:val="000000"/>
          <w:sz w:val="24"/>
          <w:szCs w:val="24"/>
          <w:lang w:eastAsia="zh-CN"/>
        </w:rPr>
        <w:t> 1992; </w:t>
      </w:r>
      <w:r w:rsidRPr="003203EA">
        <w:rPr>
          <w:rFonts w:ascii="Book Antiqua" w:hAnsi="Book Antiqua" w:cs="宋体"/>
          <w:b/>
          <w:bCs/>
          <w:color w:val="000000"/>
          <w:sz w:val="24"/>
          <w:szCs w:val="24"/>
          <w:lang w:eastAsia="zh-CN"/>
        </w:rPr>
        <w:t>56</w:t>
      </w:r>
      <w:r w:rsidRPr="003203EA">
        <w:rPr>
          <w:rFonts w:ascii="Book Antiqua" w:hAnsi="Book Antiqua" w:cs="宋体"/>
          <w:color w:val="000000"/>
          <w:sz w:val="24"/>
          <w:szCs w:val="24"/>
          <w:lang w:eastAsia="zh-CN"/>
        </w:rPr>
        <w:t>: 89-94 [PMID: 1398382]</w:t>
      </w:r>
    </w:p>
    <w:p w14:paraId="0654F80D"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69 </w:t>
      </w:r>
      <w:r w:rsidRPr="003203EA">
        <w:rPr>
          <w:rFonts w:ascii="Book Antiqua" w:hAnsi="Book Antiqua" w:cs="宋体"/>
          <w:b/>
          <w:bCs/>
          <w:color w:val="000000"/>
          <w:sz w:val="24"/>
          <w:szCs w:val="24"/>
          <w:lang w:eastAsia="zh-CN"/>
        </w:rPr>
        <w:t>Pierre JM</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Suicide, swords, and cultural sanctioning.</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Am J Forensic Med Pathol</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35</w:t>
      </w:r>
      <w:r w:rsidRPr="003203EA">
        <w:rPr>
          <w:rFonts w:ascii="Book Antiqua" w:hAnsi="Book Antiqua" w:cs="宋体"/>
          <w:color w:val="000000"/>
          <w:sz w:val="24"/>
          <w:szCs w:val="24"/>
          <w:lang w:eastAsia="zh-CN"/>
        </w:rPr>
        <w:t>: 284 [PMID: 25361061 DOI: 10.1097/PAF.0000000000000122]</w:t>
      </w:r>
    </w:p>
    <w:p w14:paraId="04BCB66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70 </w:t>
      </w:r>
      <w:r w:rsidRPr="003203EA">
        <w:rPr>
          <w:rFonts w:ascii="Book Antiqua" w:hAnsi="Book Antiqua" w:cs="宋体"/>
          <w:b/>
          <w:bCs/>
          <w:color w:val="000000"/>
          <w:sz w:val="24"/>
          <w:szCs w:val="24"/>
          <w:lang w:eastAsia="zh-CN"/>
        </w:rPr>
        <w:t>Teo AR</w:t>
      </w:r>
      <w:r w:rsidRPr="003203EA">
        <w:rPr>
          <w:rFonts w:ascii="Book Antiqua" w:hAnsi="Book Antiqua" w:cs="宋体"/>
          <w:color w:val="000000"/>
          <w:sz w:val="24"/>
          <w:szCs w:val="24"/>
          <w:lang w:eastAsia="zh-CN"/>
        </w:rPr>
        <w:t>, Gaw AC. Hikikomori, a Japanese culture-bound syndrome of social withdrawal</w:t>
      </w:r>
      <w:proofErr w:type="gramStart"/>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A proposal for DSM-5. </w:t>
      </w:r>
      <w:r w:rsidRPr="003203EA">
        <w:rPr>
          <w:rFonts w:ascii="Book Antiqua" w:hAnsi="Book Antiqua" w:cs="宋体"/>
          <w:i/>
          <w:iCs/>
          <w:color w:val="000000"/>
          <w:sz w:val="24"/>
          <w:szCs w:val="24"/>
          <w:lang w:eastAsia="zh-CN"/>
        </w:rPr>
        <w:t>J Nerv Ment Dis</w:t>
      </w:r>
      <w:r w:rsidRPr="003203EA">
        <w:rPr>
          <w:rFonts w:ascii="Book Antiqua" w:hAnsi="Book Antiqua" w:cs="宋体"/>
          <w:color w:val="000000"/>
          <w:sz w:val="24"/>
          <w:szCs w:val="24"/>
          <w:lang w:eastAsia="zh-CN"/>
        </w:rPr>
        <w:t> 2010; </w:t>
      </w:r>
      <w:r w:rsidRPr="003203EA">
        <w:rPr>
          <w:rFonts w:ascii="Book Antiqua" w:hAnsi="Book Antiqua" w:cs="宋体"/>
          <w:b/>
          <w:bCs/>
          <w:color w:val="000000"/>
          <w:sz w:val="24"/>
          <w:szCs w:val="24"/>
          <w:lang w:eastAsia="zh-CN"/>
        </w:rPr>
        <w:t>198</w:t>
      </w:r>
      <w:r w:rsidRPr="003203EA">
        <w:rPr>
          <w:rFonts w:ascii="Book Antiqua" w:hAnsi="Book Antiqua" w:cs="宋体"/>
          <w:color w:val="000000"/>
          <w:sz w:val="24"/>
          <w:szCs w:val="24"/>
          <w:lang w:eastAsia="zh-CN"/>
        </w:rPr>
        <w:t>: 444-449 [PMID: 20531124 DOI: 10.1097/NMD.0b013e3181e086b1]</w:t>
      </w:r>
    </w:p>
    <w:p w14:paraId="56AE89A6" w14:textId="4DF61202"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 xml:space="preserve">71 </w:t>
      </w:r>
      <w:r w:rsidRPr="003203EA">
        <w:rPr>
          <w:rFonts w:ascii="Book Antiqua" w:hAnsi="Book Antiqua" w:cs="宋体"/>
          <w:b/>
          <w:color w:val="000000"/>
          <w:sz w:val="24"/>
          <w:szCs w:val="24"/>
          <w:lang w:eastAsia="zh-CN"/>
        </w:rPr>
        <w:t>MacFarquhar L</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Last Call: A Buddhist monk confronts Japan’s suicide culture. New Yorker, June 24, 2013. </w:t>
      </w:r>
      <w:r w:rsidR="007168EB" w:rsidRPr="004E1F0C">
        <w:rPr>
          <w:rFonts w:ascii="Book Antiqua" w:hAnsi="Book Antiqua"/>
          <w:sz w:val="24"/>
          <w:szCs w:val="24"/>
        </w:rPr>
        <w:t>Available from: URL:</w:t>
      </w:r>
      <w:r w:rsidR="007168EB">
        <w:rPr>
          <w:rFonts w:ascii="Book Antiqua" w:hAnsi="Book Antiqua" w:hint="eastAsia"/>
          <w:sz w:val="24"/>
          <w:szCs w:val="24"/>
          <w:lang w:eastAsia="zh-CN"/>
        </w:rPr>
        <w:t xml:space="preserve"> </w:t>
      </w:r>
      <w:r w:rsidRPr="003203EA">
        <w:rPr>
          <w:rFonts w:ascii="Book Antiqua" w:hAnsi="Book Antiqua" w:cs="宋体"/>
          <w:color w:val="000000"/>
          <w:sz w:val="24"/>
          <w:szCs w:val="24"/>
          <w:lang w:eastAsia="zh-CN"/>
        </w:rPr>
        <w:t>http: //www.newyorker.com/magazine/2013/06/24/last-call-3</w:t>
      </w:r>
    </w:p>
    <w:p w14:paraId="00E3854B"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72 </w:t>
      </w:r>
      <w:r w:rsidRPr="003203EA">
        <w:rPr>
          <w:rFonts w:ascii="Book Antiqua" w:hAnsi="Book Antiqua" w:cs="宋体"/>
          <w:b/>
          <w:bCs/>
          <w:color w:val="000000"/>
          <w:sz w:val="24"/>
          <w:szCs w:val="24"/>
          <w:lang w:eastAsia="zh-CN"/>
        </w:rPr>
        <w:t>Kaga M</w:t>
      </w:r>
      <w:r w:rsidRPr="003203EA">
        <w:rPr>
          <w:rFonts w:ascii="Book Antiqua" w:hAnsi="Book Antiqua" w:cs="宋体"/>
          <w:color w:val="000000"/>
          <w:sz w:val="24"/>
          <w:szCs w:val="24"/>
          <w:lang w:eastAsia="zh-CN"/>
        </w:rPr>
        <w:t>, Takeshima T, Matsumoto T. Suicide and its prevention in Japan.</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Leg Med (Tokyo)</w:t>
      </w:r>
      <w:r w:rsidRPr="003203EA">
        <w:rPr>
          <w:rFonts w:ascii="Book Antiqua" w:hAnsi="Book Antiqua" w:cs="宋体"/>
          <w:color w:val="000000"/>
          <w:sz w:val="24"/>
          <w:szCs w:val="24"/>
          <w:lang w:eastAsia="zh-CN"/>
        </w:rPr>
        <w:t> 2009; </w:t>
      </w:r>
      <w:r w:rsidRPr="003203EA">
        <w:rPr>
          <w:rFonts w:ascii="Book Antiqua" w:hAnsi="Book Antiqua" w:cs="宋体"/>
          <w:b/>
          <w:bCs/>
          <w:color w:val="000000"/>
          <w:sz w:val="24"/>
          <w:szCs w:val="24"/>
          <w:lang w:eastAsia="zh-CN"/>
        </w:rPr>
        <w:t xml:space="preserve">11 </w:t>
      </w:r>
      <w:r w:rsidRPr="003203EA">
        <w:rPr>
          <w:rFonts w:ascii="Book Antiqua" w:hAnsi="Book Antiqua" w:cs="宋体"/>
          <w:bCs/>
          <w:color w:val="000000"/>
          <w:sz w:val="24"/>
          <w:szCs w:val="24"/>
          <w:lang w:eastAsia="zh-CN"/>
        </w:rPr>
        <w:t>Suppl 1</w:t>
      </w:r>
      <w:r w:rsidRPr="003203EA">
        <w:rPr>
          <w:rFonts w:ascii="Book Antiqua" w:hAnsi="Book Antiqua" w:cs="宋体"/>
          <w:color w:val="000000"/>
          <w:sz w:val="24"/>
          <w:szCs w:val="24"/>
          <w:lang w:eastAsia="zh-CN"/>
        </w:rPr>
        <w:t>: S18-S21 [PMID: 19269232 DOI: 10.1016/j.legalmed.2009.01.015]</w:t>
      </w:r>
    </w:p>
    <w:p w14:paraId="337D3582"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73 </w:t>
      </w:r>
      <w:r w:rsidRPr="003203EA">
        <w:rPr>
          <w:rFonts w:ascii="Book Antiqua" w:hAnsi="Book Antiqua" w:cs="宋体"/>
          <w:b/>
          <w:bCs/>
          <w:color w:val="000000"/>
          <w:sz w:val="24"/>
          <w:szCs w:val="24"/>
          <w:lang w:eastAsia="zh-CN"/>
        </w:rPr>
        <w:t>Atran S</w:t>
      </w:r>
      <w:r w:rsidRPr="003203EA">
        <w:rPr>
          <w:rFonts w:ascii="Book Antiqua" w:hAnsi="Book Antiqua" w:cs="宋体"/>
          <w:color w:val="000000"/>
          <w:sz w:val="24"/>
          <w:szCs w:val="24"/>
          <w:lang w:eastAsia="zh-CN"/>
        </w:rPr>
        <w:t>. Genesis of suicide terrorism.</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Science</w:t>
      </w:r>
      <w:r w:rsidRPr="003203EA">
        <w:rPr>
          <w:rFonts w:ascii="Book Antiqua" w:hAnsi="Book Antiqua" w:cs="宋体"/>
          <w:color w:val="000000"/>
          <w:sz w:val="24"/>
          <w:szCs w:val="24"/>
          <w:lang w:eastAsia="zh-CN"/>
        </w:rPr>
        <w:t> 2003; </w:t>
      </w:r>
      <w:r w:rsidRPr="003203EA">
        <w:rPr>
          <w:rFonts w:ascii="Book Antiqua" w:hAnsi="Book Antiqua" w:cs="宋体"/>
          <w:b/>
          <w:bCs/>
          <w:color w:val="000000"/>
          <w:sz w:val="24"/>
          <w:szCs w:val="24"/>
          <w:lang w:eastAsia="zh-CN"/>
        </w:rPr>
        <w:t>299</w:t>
      </w:r>
      <w:r w:rsidRPr="003203EA">
        <w:rPr>
          <w:rFonts w:ascii="Book Antiqua" w:hAnsi="Book Antiqua" w:cs="宋体"/>
          <w:color w:val="000000"/>
          <w:sz w:val="24"/>
          <w:szCs w:val="24"/>
          <w:lang w:eastAsia="zh-CN"/>
        </w:rPr>
        <w:t>: 1534-1539 [PMID: 12624256]</w:t>
      </w:r>
    </w:p>
    <w:p w14:paraId="657A9CF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74 </w:t>
      </w:r>
      <w:r w:rsidRPr="003203EA">
        <w:rPr>
          <w:rFonts w:ascii="Book Antiqua" w:hAnsi="Book Antiqua" w:cs="宋体"/>
          <w:b/>
          <w:bCs/>
          <w:color w:val="000000"/>
          <w:sz w:val="24"/>
          <w:szCs w:val="24"/>
          <w:lang w:eastAsia="zh-CN"/>
        </w:rPr>
        <w:t>Bhui KS</w:t>
      </w:r>
      <w:r w:rsidRPr="003203EA">
        <w:rPr>
          <w:rFonts w:ascii="Book Antiqua" w:hAnsi="Book Antiqua" w:cs="宋体"/>
          <w:color w:val="000000"/>
          <w:sz w:val="24"/>
          <w:szCs w:val="24"/>
          <w:lang w:eastAsia="zh-CN"/>
        </w:rPr>
        <w:t>, Hicks MH, Lashley M, Jones E.</w:t>
      </w:r>
      <w:proofErr w:type="gramEnd"/>
      <w:r w:rsidRPr="003203EA">
        <w:rPr>
          <w:rFonts w:ascii="Book Antiqua" w:hAnsi="Book Antiqua" w:cs="宋体"/>
          <w:color w:val="000000"/>
          <w:sz w:val="24"/>
          <w:szCs w:val="24"/>
          <w:lang w:eastAsia="zh-CN"/>
        </w:rPr>
        <w:t xml:space="preserve"> </w:t>
      </w:r>
      <w:proofErr w:type="gramStart"/>
      <w:r w:rsidRPr="003203EA">
        <w:rPr>
          <w:rFonts w:ascii="Book Antiqua" w:hAnsi="Book Antiqua" w:cs="宋体"/>
          <w:color w:val="000000"/>
          <w:sz w:val="24"/>
          <w:szCs w:val="24"/>
          <w:lang w:eastAsia="zh-CN"/>
        </w:rPr>
        <w:t>A public health approach to understanding and preventing violent radicalization.</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BMC Med</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10</w:t>
      </w:r>
      <w:r w:rsidRPr="003203EA">
        <w:rPr>
          <w:rFonts w:ascii="Book Antiqua" w:hAnsi="Book Antiqua" w:cs="宋体"/>
          <w:color w:val="000000"/>
          <w:sz w:val="24"/>
          <w:szCs w:val="24"/>
          <w:lang w:eastAsia="zh-CN"/>
        </w:rPr>
        <w:t>: 16 [PMID: 22332998 DOI: 10.1186/1741-7015-10-16]</w:t>
      </w:r>
    </w:p>
    <w:p w14:paraId="2BE45B74"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75 </w:t>
      </w:r>
      <w:r w:rsidRPr="003203EA">
        <w:rPr>
          <w:rFonts w:ascii="Book Antiqua" w:hAnsi="Book Antiqua" w:cs="宋体"/>
          <w:b/>
          <w:bCs/>
          <w:color w:val="000000"/>
          <w:sz w:val="24"/>
          <w:szCs w:val="24"/>
          <w:lang w:eastAsia="zh-CN"/>
        </w:rPr>
        <w:t>Orbach I</w:t>
      </w:r>
      <w:r w:rsidRPr="003203EA">
        <w:rPr>
          <w:rFonts w:ascii="Book Antiqua" w:hAnsi="Book Antiqua" w:cs="宋体"/>
          <w:color w:val="000000"/>
          <w:sz w:val="24"/>
          <w:szCs w:val="24"/>
          <w:lang w:eastAsia="zh-CN"/>
        </w:rPr>
        <w:t>. Terror suicide</w:t>
      </w:r>
      <w:proofErr w:type="gramEnd"/>
      <w:r w:rsidRPr="003203EA">
        <w:rPr>
          <w:rFonts w:ascii="Book Antiqua" w:hAnsi="Book Antiqua" w:cs="宋体"/>
          <w:color w:val="000000"/>
          <w:sz w:val="24"/>
          <w:szCs w:val="24"/>
          <w:lang w:eastAsia="zh-CN"/>
        </w:rPr>
        <w:t>: how is it possible? </w:t>
      </w:r>
      <w:r w:rsidRPr="003203EA">
        <w:rPr>
          <w:rFonts w:ascii="Book Antiqua" w:hAnsi="Book Antiqua" w:cs="宋体"/>
          <w:i/>
          <w:iCs/>
          <w:color w:val="000000"/>
          <w:sz w:val="24"/>
          <w:szCs w:val="24"/>
          <w:lang w:eastAsia="zh-CN"/>
        </w:rPr>
        <w:t>Arch Suicide Res</w:t>
      </w:r>
      <w:r w:rsidRPr="003203EA">
        <w:rPr>
          <w:rFonts w:ascii="Book Antiqua" w:hAnsi="Book Antiqua" w:cs="宋体"/>
          <w:color w:val="000000"/>
          <w:sz w:val="24"/>
          <w:szCs w:val="24"/>
          <w:lang w:eastAsia="zh-CN"/>
        </w:rPr>
        <w:t> 2004; </w:t>
      </w:r>
      <w:r w:rsidRPr="003203EA">
        <w:rPr>
          <w:rFonts w:ascii="Book Antiqua" w:hAnsi="Book Antiqua" w:cs="宋体"/>
          <w:b/>
          <w:bCs/>
          <w:color w:val="000000"/>
          <w:sz w:val="24"/>
          <w:szCs w:val="24"/>
          <w:lang w:eastAsia="zh-CN"/>
        </w:rPr>
        <w:t>8</w:t>
      </w:r>
      <w:r w:rsidRPr="003203EA">
        <w:rPr>
          <w:rFonts w:ascii="Book Antiqua" w:hAnsi="Book Antiqua" w:cs="宋体"/>
          <w:color w:val="000000"/>
          <w:sz w:val="24"/>
          <w:szCs w:val="24"/>
          <w:lang w:eastAsia="zh-CN"/>
        </w:rPr>
        <w:t>: 115-130 [PMID: 16006392]</w:t>
      </w:r>
    </w:p>
    <w:p w14:paraId="72953758"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76 </w:t>
      </w:r>
      <w:r w:rsidRPr="003203EA">
        <w:rPr>
          <w:rFonts w:ascii="Book Antiqua" w:hAnsi="Book Antiqua" w:cs="宋体"/>
          <w:b/>
          <w:bCs/>
          <w:color w:val="000000"/>
          <w:sz w:val="24"/>
          <w:szCs w:val="24"/>
          <w:lang w:eastAsia="zh-CN"/>
        </w:rPr>
        <w:t>Post JM</w:t>
      </w:r>
      <w:r w:rsidRPr="003203EA">
        <w:rPr>
          <w:rFonts w:ascii="Book Antiqua" w:hAnsi="Book Antiqua" w:cs="宋体"/>
          <w:color w:val="000000"/>
          <w:sz w:val="24"/>
          <w:szCs w:val="24"/>
          <w:lang w:eastAsia="zh-CN"/>
        </w:rPr>
        <w:t xml:space="preserve">, Ali F, Henderson SW, Shanfield S, Victoroff J, Weine S. </w:t>
      </w:r>
      <w:proofErr w:type="gramStart"/>
      <w:r w:rsidRPr="003203EA">
        <w:rPr>
          <w:rFonts w:ascii="Book Antiqua" w:hAnsi="Book Antiqua" w:cs="宋体"/>
          <w:color w:val="000000"/>
          <w:sz w:val="24"/>
          <w:szCs w:val="24"/>
          <w:lang w:eastAsia="zh-CN"/>
        </w:rPr>
        <w:t>The psychology of suicide terrorism.</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Psychiatry</w:t>
      </w:r>
      <w:r w:rsidRPr="003203EA">
        <w:rPr>
          <w:rFonts w:ascii="Book Antiqua" w:hAnsi="Book Antiqua" w:cs="宋体"/>
          <w:color w:val="000000"/>
          <w:sz w:val="24"/>
          <w:szCs w:val="24"/>
          <w:lang w:eastAsia="zh-CN"/>
        </w:rPr>
        <w:t> 2009; </w:t>
      </w:r>
      <w:r w:rsidRPr="003203EA">
        <w:rPr>
          <w:rFonts w:ascii="Book Antiqua" w:hAnsi="Book Antiqua" w:cs="宋体"/>
          <w:b/>
          <w:bCs/>
          <w:color w:val="000000"/>
          <w:sz w:val="24"/>
          <w:szCs w:val="24"/>
          <w:lang w:eastAsia="zh-CN"/>
        </w:rPr>
        <w:t>72</w:t>
      </w:r>
      <w:r w:rsidRPr="003203EA">
        <w:rPr>
          <w:rFonts w:ascii="Book Antiqua" w:hAnsi="Book Antiqua" w:cs="宋体"/>
          <w:color w:val="000000"/>
          <w:sz w:val="24"/>
          <w:szCs w:val="24"/>
          <w:lang w:eastAsia="zh-CN"/>
        </w:rPr>
        <w:t>: 13-31 [PMID: 19366292 DOI: 10.1521/psyc.2009.72.1.13]</w:t>
      </w:r>
    </w:p>
    <w:p w14:paraId="617932BD" w14:textId="16C60512" w:rsidR="003203EA" w:rsidRPr="003203EA" w:rsidRDefault="007168EB"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77 </w:t>
      </w:r>
      <w:r w:rsidR="003203EA" w:rsidRPr="003203EA">
        <w:rPr>
          <w:rFonts w:ascii="Book Antiqua" w:hAnsi="Book Antiqua" w:cs="宋体"/>
          <w:b/>
          <w:color w:val="000000"/>
          <w:sz w:val="24"/>
          <w:szCs w:val="24"/>
          <w:lang w:eastAsia="zh-CN"/>
        </w:rPr>
        <w:t>Haddad S.</w:t>
      </w:r>
      <w:proofErr w:type="gramEnd"/>
      <w:r w:rsidR="003203EA" w:rsidRPr="003203EA">
        <w:rPr>
          <w:rFonts w:ascii="Book Antiqua" w:hAnsi="Book Antiqua" w:cs="宋体"/>
          <w:color w:val="000000"/>
          <w:sz w:val="24"/>
          <w:szCs w:val="24"/>
          <w:lang w:eastAsia="zh-CN"/>
        </w:rPr>
        <w:t xml:space="preserve"> A comparative study of Lebanese and Palestinian perceptions of suicide bombings: The role of militant Islam and socio-economic status. </w:t>
      </w:r>
      <w:r w:rsidR="003203EA" w:rsidRPr="003203EA">
        <w:rPr>
          <w:rFonts w:ascii="Book Antiqua" w:hAnsi="Book Antiqua" w:cs="宋体"/>
          <w:i/>
          <w:color w:val="000000"/>
          <w:sz w:val="24"/>
          <w:szCs w:val="24"/>
          <w:lang w:eastAsia="zh-CN"/>
        </w:rPr>
        <w:t xml:space="preserve">Int J Comp Soc </w:t>
      </w:r>
      <w:r w:rsidR="003203EA" w:rsidRPr="003203EA">
        <w:rPr>
          <w:rFonts w:ascii="Book Antiqua" w:hAnsi="Book Antiqua" w:cs="宋体"/>
          <w:color w:val="000000"/>
          <w:sz w:val="24"/>
          <w:szCs w:val="24"/>
          <w:lang w:eastAsia="zh-CN"/>
        </w:rPr>
        <w:t xml:space="preserve">2004; </w:t>
      </w:r>
      <w:r w:rsidR="003203EA" w:rsidRPr="003203EA">
        <w:rPr>
          <w:rFonts w:ascii="Book Antiqua" w:hAnsi="Book Antiqua" w:cs="宋体"/>
          <w:b/>
          <w:color w:val="000000"/>
          <w:sz w:val="24"/>
          <w:szCs w:val="24"/>
          <w:lang w:eastAsia="zh-CN"/>
        </w:rPr>
        <w:t>45</w:t>
      </w:r>
      <w:r w:rsidR="003203EA" w:rsidRPr="003203EA">
        <w:rPr>
          <w:rFonts w:ascii="Book Antiqua" w:hAnsi="Book Antiqua" w:cs="宋体"/>
          <w:color w:val="000000"/>
          <w:sz w:val="24"/>
          <w:szCs w:val="24"/>
          <w:lang w:eastAsia="zh-CN"/>
        </w:rPr>
        <w:t>: 337-363 [DOI: 10.1177/0020715204054155]</w:t>
      </w:r>
    </w:p>
    <w:p w14:paraId="019C5B9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78 </w:t>
      </w:r>
      <w:r w:rsidRPr="003203EA">
        <w:rPr>
          <w:rFonts w:ascii="Book Antiqua" w:hAnsi="Book Antiqua" w:cs="宋体"/>
          <w:b/>
          <w:bCs/>
          <w:color w:val="000000"/>
          <w:sz w:val="24"/>
          <w:szCs w:val="24"/>
          <w:lang w:eastAsia="zh-CN"/>
        </w:rPr>
        <w:t>Bélanger JJ</w:t>
      </w:r>
      <w:r w:rsidRPr="003203EA">
        <w:rPr>
          <w:rFonts w:ascii="Book Antiqua" w:hAnsi="Book Antiqua" w:cs="宋体"/>
          <w:color w:val="000000"/>
          <w:sz w:val="24"/>
          <w:szCs w:val="24"/>
          <w:lang w:eastAsia="zh-CN"/>
        </w:rPr>
        <w:t>, Caouette J, Sharvit K, Dugas M. The psychology of martyrdom: making the ultimate sacrifice in the name of a cause. </w:t>
      </w:r>
      <w:r w:rsidRPr="003203EA">
        <w:rPr>
          <w:rFonts w:ascii="Book Antiqua" w:hAnsi="Book Antiqua" w:cs="宋体"/>
          <w:i/>
          <w:iCs/>
          <w:color w:val="000000"/>
          <w:sz w:val="24"/>
          <w:szCs w:val="24"/>
          <w:lang w:eastAsia="zh-CN"/>
        </w:rPr>
        <w:t>J Pers Soc Psychol</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107</w:t>
      </w:r>
      <w:r w:rsidRPr="003203EA">
        <w:rPr>
          <w:rFonts w:ascii="Book Antiqua" w:hAnsi="Book Antiqua" w:cs="宋体"/>
          <w:color w:val="000000"/>
          <w:sz w:val="24"/>
          <w:szCs w:val="24"/>
          <w:lang w:eastAsia="zh-CN"/>
        </w:rPr>
        <w:t>: 494-515 [PMID: 25133728 DOI: 10.1037/a0036855]</w:t>
      </w:r>
    </w:p>
    <w:p w14:paraId="6672B56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lastRenderedPageBreak/>
        <w:t>79 </w:t>
      </w:r>
      <w:r w:rsidRPr="003203EA">
        <w:rPr>
          <w:rFonts w:ascii="Book Antiqua" w:hAnsi="Book Antiqua" w:cs="宋体"/>
          <w:b/>
          <w:bCs/>
          <w:color w:val="000000"/>
          <w:sz w:val="24"/>
          <w:szCs w:val="24"/>
          <w:lang w:eastAsia="zh-CN"/>
        </w:rPr>
        <w:t>Abdel-Khalek AM</w:t>
      </w:r>
      <w:r w:rsidRPr="003203EA">
        <w:rPr>
          <w:rFonts w:ascii="Book Antiqua" w:hAnsi="Book Antiqua" w:cs="宋体"/>
          <w:color w:val="000000"/>
          <w:sz w:val="24"/>
          <w:szCs w:val="24"/>
          <w:lang w:eastAsia="zh-CN"/>
        </w:rPr>
        <w:t>. Neither altruistic suicide, nor terrorism but martyrdom: a Muslim perspective. </w:t>
      </w:r>
      <w:r w:rsidRPr="003203EA">
        <w:rPr>
          <w:rFonts w:ascii="Book Antiqua" w:hAnsi="Book Antiqua" w:cs="宋体"/>
          <w:i/>
          <w:iCs/>
          <w:color w:val="000000"/>
          <w:sz w:val="24"/>
          <w:szCs w:val="24"/>
          <w:lang w:eastAsia="zh-CN"/>
        </w:rPr>
        <w:t>Arch Suicide Res</w:t>
      </w:r>
      <w:r w:rsidRPr="003203EA">
        <w:rPr>
          <w:rFonts w:ascii="Book Antiqua" w:hAnsi="Book Antiqua" w:cs="宋体"/>
          <w:color w:val="000000"/>
          <w:sz w:val="24"/>
          <w:szCs w:val="24"/>
          <w:lang w:eastAsia="zh-CN"/>
        </w:rPr>
        <w:t> 2004; </w:t>
      </w:r>
      <w:r w:rsidRPr="003203EA">
        <w:rPr>
          <w:rFonts w:ascii="Book Antiqua" w:hAnsi="Book Antiqua" w:cs="宋体"/>
          <w:b/>
          <w:bCs/>
          <w:color w:val="000000"/>
          <w:sz w:val="24"/>
          <w:szCs w:val="24"/>
          <w:lang w:eastAsia="zh-CN"/>
        </w:rPr>
        <w:t>8</w:t>
      </w:r>
      <w:r w:rsidRPr="003203EA">
        <w:rPr>
          <w:rFonts w:ascii="Book Antiqua" w:hAnsi="Book Antiqua" w:cs="宋体"/>
          <w:color w:val="000000"/>
          <w:sz w:val="24"/>
          <w:szCs w:val="24"/>
          <w:lang w:eastAsia="zh-CN"/>
        </w:rPr>
        <w:t>: 99-113 [PMID: 16006397]</w:t>
      </w:r>
    </w:p>
    <w:p w14:paraId="59A517F0" w14:textId="45BD4AF2"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80 </w:t>
      </w:r>
      <w:r w:rsidRPr="003203EA">
        <w:rPr>
          <w:rFonts w:ascii="Book Antiqua" w:hAnsi="Book Antiqua" w:cs="宋体"/>
          <w:b/>
          <w:bCs/>
          <w:color w:val="000000"/>
          <w:sz w:val="24"/>
          <w:szCs w:val="24"/>
          <w:lang w:eastAsia="zh-CN"/>
        </w:rPr>
        <w:t>Post</w:t>
      </w:r>
      <w:proofErr w:type="gramEnd"/>
      <w:r w:rsidRPr="003203EA">
        <w:rPr>
          <w:rFonts w:ascii="Book Antiqua" w:hAnsi="Book Antiqua" w:cs="宋体"/>
          <w:b/>
          <w:bCs/>
          <w:color w:val="000000"/>
          <w:sz w:val="24"/>
          <w:szCs w:val="24"/>
          <w:lang w:eastAsia="zh-CN"/>
        </w:rPr>
        <w:t xml:space="preserve"> JM</w:t>
      </w:r>
      <w:r w:rsidRPr="003203EA">
        <w:rPr>
          <w:rFonts w:ascii="Book Antiqua" w:hAnsi="Book Antiqua" w:cs="宋体"/>
          <w:color w:val="000000"/>
          <w:sz w:val="24"/>
          <w:szCs w:val="24"/>
          <w:lang w:eastAsia="zh-CN"/>
        </w:rPr>
        <w:t>. "When hatred is bred in the bone: " the social psychology of terrorism. </w:t>
      </w:r>
      <w:r w:rsidRPr="003203EA">
        <w:rPr>
          <w:rFonts w:ascii="Book Antiqua" w:hAnsi="Book Antiqua" w:cs="宋体"/>
          <w:i/>
          <w:iCs/>
          <w:color w:val="000000"/>
          <w:sz w:val="24"/>
          <w:szCs w:val="24"/>
          <w:lang w:eastAsia="zh-CN"/>
        </w:rPr>
        <w:t>Ann N Y Acad Sci</w:t>
      </w:r>
      <w:r w:rsidRPr="003203EA">
        <w:rPr>
          <w:rFonts w:ascii="Book Antiqua" w:hAnsi="Book Antiqua" w:cs="宋体"/>
          <w:color w:val="000000"/>
          <w:sz w:val="24"/>
          <w:szCs w:val="24"/>
          <w:lang w:eastAsia="zh-CN"/>
        </w:rPr>
        <w:t> 2010; </w:t>
      </w:r>
      <w:r w:rsidRPr="003203EA">
        <w:rPr>
          <w:rFonts w:ascii="Book Antiqua" w:hAnsi="Book Antiqua" w:cs="宋体"/>
          <w:b/>
          <w:bCs/>
          <w:color w:val="000000"/>
          <w:sz w:val="24"/>
          <w:szCs w:val="24"/>
          <w:lang w:eastAsia="zh-CN"/>
        </w:rPr>
        <w:t>1208</w:t>
      </w:r>
      <w:r w:rsidRPr="003203EA">
        <w:rPr>
          <w:rFonts w:ascii="Book Antiqua" w:hAnsi="Book Antiqua" w:cs="宋体"/>
          <w:color w:val="000000"/>
          <w:sz w:val="24"/>
          <w:szCs w:val="24"/>
          <w:lang w:eastAsia="zh-CN"/>
        </w:rPr>
        <w:t>: 15-23 [PMID: 20955321]</w:t>
      </w:r>
    </w:p>
    <w:p w14:paraId="2D94455B" w14:textId="4512748F" w:rsidR="003203EA" w:rsidRPr="003203EA" w:rsidRDefault="00360958"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81 </w:t>
      </w:r>
      <w:r w:rsidR="003203EA" w:rsidRPr="003203EA">
        <w:rPr>
          <w:rFonts w:ascii="Book Antiqua" w:hAnsi="Book Antiqua" w:cs="宋体"/>
          <w:b/>
          <w:color w:val="000000"/>
          <w:sz w:val="24"/>
          <w:szCs w:val="24"/>
          <w:lang w:eastAsia="zh-CN"/>
        </w:rPr>
        <w:t>Taylor M,</w:t>
      </w:r>
      <w:r w:rsidR="003203EA" w:rsidRPr="003203EA">
        <w:rPr>
          <w:rFonts w:ascii="Book Antiqua" w:hAnsi="Book Antiqua" w:cs="宋体"/>
          <w:color w:val="000000"/>
          <w:sz w:val="24"/>
          <w:szCs w:val="24"/>
          <w:lang w:eastAsia="zh-CN"/>
        </w:rPr>
        <w:t xml:space="preserve"> Horgan J.</w:t>
      </w:r>
      <w:proofErr w:type="gramEnd"/>
      <w:r w:rsidR="003203EA" w:rsidRPr="003203EA">
        <w:rPr>
          <w:rFonts w:ascii="Book Antiqua" w:hAnsi="Book Antiqua" w:cs="宋体"/>
          <w:color w:val="000000"/>
          <w:sz w:val="24"/>
          <w:szCs w:val="24"/>
          <w:lang w:eastAsia="zh-CN"/>
        </w:rPr>
        <w:t xml:space="preserve"> </w:t>
      </w:r>
      <w:proofErr w:type="gramStart"/>
      <w:r w:rsidR="003203EA" w:rsidRPr="003203EA">
        <w:rPr>
          <w:rFonts w:ascii="Book Antiqua" w:hAnsi="Book Antiqua" w:cs="宋体"/>
          <w:color w:val="000000"/>
          <w:sz w:val="24"/>
          <w:szCs w:val="24"/>
          <w:lang w:eastAsia="zh-CN"/>
        </w:rPr>
        <w:t>The psychological and behavioural bases of Islamic fundamentalism.</w:t>
      </w:r>
      <w:proofErr w:type="gramEnd"/>
      <w:r w:rsidR="003203EA" w:rsidRPr="003203EA">
        <w:rPr>
          <w:rFonts w:ascii="Book Antiqua" w:hAnsi="Book Antiqua" w:cs="宋体"/>
          <w:color w:val="000000"/>
          <w:sz w:val="24"/>
          <w:szCs w:val="24"/>
          <w:lang w:eastAsia="zh-CN"/>
        </w:rPr>
        <w:t xml:space="preserve"> </w:t>
      </w:r>
      <w:r w:rsidR="003203EA" w:rsidRPr="003203EA">
        <w:rPr>
          <w:rFonts w:ascii="Book Antiqua" w:hAnsi="Book Antiqua" w:cs="宋体"/>
          <w:i/>
          <w:color w:val="000000"/>
          <w:sz w:val="24"/>
          <w:szCs w:val="24"/>
          <w:lang w:eastAsia="zh-CN"/>
        </w:rPr>
        <w:t>Terrorism Political Violence</w:t>
      </w:r>
      <w:r w:rsidR="003203EA" w:rsidRPr="003203EA">
        <w:rPr>
          <w:rFonts w:ascii="Book Antiqua" w:hAnsi="Book Antiqua" w:cs="宋体"/>
          <w:color w:val="000000"/>
          <w:sz w:val="24"/>
          <w:szCs w:val="24"/>
          <w:lang w:eastAsia="zh-CN"/>
        </w:rPr>
        <w:t xml:space="preserve"> 2001; </w:t>
      </w:r>
      <w:r w:rsidR="003203EA" w:rsidRPr="003203EA">
        <w:rPr>
          <w:rFonts w:ascii="Book Antiqua" w:hAnsi="Book Antiqua" w:cs="宋体"/>
          <w:b/>
          <w:color w:val="000000"/>
          <w:sz w:val="24"/>
          <w:szCs w:val="24"/>
          <w:lang w:eastAsia="zh-CN"/>
        </w:rPr>
        <w:t>13:</w:t>
      </w:r>
      <w:r w:rsidR="003203EA" w:rsidRPr="003203EA">
        <w:rPr>
          <w:rFonts w:ascii="Book Antiqua" w:hAnsi="Book Antiqua" w:cs="宋体"/>
          <w:color w:val="000000"/>
          <w:sz w:val="24"/>
          <w:szCs w:val="24"/>
          <w:lang w:eastAsia="zh-CN"/>
        </w:rPr>
        <w:t xml:space="preserve"> 37-71 [DOI: 10.1080/09546550109609699]</w:t>
      </w:r>
    </w:p>
    <w:p w14:paraId="2C356E8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82 </w:t>
      </w:r>
      <w:r w:rsidRPr="003203EA">
        <w:rPr>
          <w:rFonts w:ascii="Book Antiqua" w:hAnsi="Book Antiqua" w:cs="宋体"/>
          <w:b/>
          <w:bCs/>
          <w:color w:val="000000"/>
          <w:sz w:val="24"/>
          <w:szCs w:val="24"/>
          <w:lang w:eastAsia="zh-CN"/>
        </w:rPr>
        <w:t>Miller L</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The terrorist mind: II. </w:t>
      </w:r>
      <w:proofErr w:type="gramStart"/>
      <w:r w:rsidRPr="003203EA">
        <w:rPr>
          <w:rFonts w:ascii="Book Antiqua" w:hAnsi="Book Antiqua" w:cs="宋体"/>
          <w:color w:val="000000"/>
          <w:sz w:val="24"/>
          <w:szCs w:val="24"/>
          <w:lang w:eastAsia="zh-CN"/>
        </w:rPr>
        <w:t>Typologies, psychopathologies, and practical guidelines for investigation.</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Int J Offender Ther Comp Criminol</w:t>
      </w:r>
      <w:r w:rsidRPr="003203EA">
        <w:rPr>
          <w:rFonts w:ascii="Book Antiqua" w:hAnsi="Book Antiqua" w:cs="宋体"/>
          <w:color w:val="000000"/>
          <w:sz w:val="24"/>
          <w:szCs w:val="24"/>
          <w:lang w:eastAsia="zh-CN"/>
        </w:rPr>
        <w:t> 2006; </w:t>
      </w:r>
      <w:r w:rsidRPr="003203EA">
        <w:rPr>
          <w:rFonts w:ascii="Book Antiqua" w:hAnsi="Book Antiqua" w:cs="宋体"/>
          <w:b/>
          <w:bCs/>
          <w:color w:val="000000"/>
          <w:sz w:val="24"/>
          <w:szCs w:val="24"/>
          <w:lang w:eastAsia="zh-CN"/>
        </w:rPr>
        <w:t>50</w:t>
      </w:r>
      <w:r w:rsidRPr="003203EA">
        <w:rPr>
          <w:rFonts w:ascii="Book Antiqua" w:hAnsi="Book Antiqua" w:cs="宋体"/>
          <w:color w:val="000000"/>
          <w:sz w:val="24"/>
          <w:szCs w:val="24"/>
          <w:lang w:eastAsia="zh-CN"/>
        </w:rPr>
        <w:t>: 255-268 [PMID: 16648381]</w:t>
      </w:r>
    </w:p>
    <w:p w14:paraId="18DD186B"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83 </w:t>
      </w:r>
      <w:r w:rsidRPr="003203EA">
        <w:rPr>
          <w:rFonts w:ascii="Book Antiqua" w:hAnsi="Book Antiqua" w:cs="宋体"/>
          <w:b/>
          <w:bCs/>
          <w:color w:val="000000"/>
          <w:sz w:val="24"/>
          <w:szCs w:val="24"/>
          <w:lang w:eastAsia="zh-CN"/>
        </w:rPr>
        <w:t>Rogers MB</w:t>
      </w:r>
      <w:r w:rsidRPr="003203EA">
        <w:rPr>
          <w:rFonts w:ascii="Book Antiqua" w:hAnsi="Book Antiqua" w:cs="宋体"/>
          <w:color w:val="000000"/>
          <w:sz w:val="24"/>
          <w:szCs w:val="24"/>
          <w:lang w:eastAsia="zh-CN"/>
        </w:rPr>
        <w:t>, Loewenthal KM, Lewis CA, Amlôt R, Cinnirella M, Ansari H.</w:t>
      </w:r>
      <w:proofErr w:type="gramEnd"/>
      <w:r w:rsidRPr="003203EA">
        <w:rPr>
          <w:rFonts w:ascii="Book Antiqua" w:hAnsi="Book Antiqua" w:cs="宋体"/>
          <w:color w:val="000000"/>
          <w:sz w:val="24"/>
          <w:szCs w:val="24"/>
          <w:lang w:eastAsia="zh-CN"/>
        </w:rPr>
        <w:t xml:space="preserve"> The role of religious fundamentalism in terrorist violence: a social psychological analysis. </w:t>
      </w:r>
      <w:r w:rsidRPr="003203EA">
        <w:rPr>
          <w:rFonts w:ascii="Book Antiqua" w:hAnsi="Book Antiqua" w:cs="宋体"/>
          <w:i/>
          <w:iCs/>
          <w:color w:val="000000"/>
          <w:sz w:val="24"/>
          <w:szCs w:val="24"/>
          <w:lang w:eastAsia="zh-CN"/>
        </w:rPr>
        <w:t>Int Rev Psychiatry</w:t>
      </w:r>
      <w:r w:rsidRPr="003203EA">
        <w:rPr>
          <w:rFonts w:ascii="Book Antiqua" w:hAnsi="Book Antiqua" w:cs="宋体"/>
          <w:color w:val="000000"/>
          <w:sz w:val="24"/>
          <w:szCs w:val="24"/>
          <w:lang w:eastAsia="zh-CN"/>
        </w:rPr>
        <w:t> 2007; </w:t>
      </w:r>
      <w:r w:rsidRPr="003203EA">
        <w:rPr>
          <w:rFonts w:ascii="Book Antiqua" w:hAnsi="Book Antiqua" w:cs="宋体"/>
          <w:b/>
          <w:bCs/>
          <w:color w:val="000000"/>
          <w:sz w:val="24"/>
          <w:szCs w:val="24"/>
          <w:lang w:eastAsia="zh-CN"/>
        </w:rPr>
        <w:t>19</w:t>
      </w:r>
      <w:r w:rsidRPr="003203EA">
        <w:rPr>
          <w:rFonts w:ascii="Book Antiqua" w:hAnsi="Book Antiqua" w:cs="宋体"/>
          <w:color w:val="000000"/>
          <w:sz w:val="24"/>
          <w:szCs w:val="24"/>
          <w:lang w:eastAsia="zh-CN"/>
        </w:rPr>
        <w:t>: 253-262 [PMID: 17566903]</w:t>
      </w:r>
    </w:p>
    <w:p w14:paraId="74FE744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84 </w:t>
      </w:r>
      <w:r w:rsidRPr="003203EA">
        <w:rPr>
          <w:rFonts w:ascii="Book Antiqua" w:hAnsi="Book Antiqua" w:cs="宋体"/>
          <w:b/>
          <w:bCs/>
          <w:color w:val="000000"/>
          <w:sz w:val="24"/>
          <w:szCs w:val="24"/>
          <w:lang w:eastAsia="zh-CN"/>
        </w:rPr>
        <w:t>Townsend E</w:t>
      </w:r>
      <w:r w:rsidRPr="003203EA">
        <w:rPr>
          <w:rFonts w:ascii="Book Antiqua" w:hAnsi="Book Antiqua" w:cs="宋体"/>
          <w:color w:val="000000"/>
          <w:sz w:val="24"/>
          <w:szCs w:val="24"/>
          <w:lang w:eastAsia="zh-CN"/>
        </w:rPr>
        <w:t>. Suicide terrorists: are they suicidal? </w:t>
      </w:r>
      <w:r w:rsidRPr="003203EA">
        <w:rPr>
          <w:rFonts w:ascii="Book Antiqua" w:hAnsi="Book Antiqua" w:cs="宋体"/>
          <w:i/>
          <w:iCs/>
          <w:color w:val="000000"/>
          <w:sz w:val="24"/>
          <w:szCs w:val="24"/>
          <w:lang w:eastAsia="zh-CN"/>
        </w:rPr>
        <w:t>Suicide Life Threat Behav</w:t>
      </w:r>
      <w:r w:rsidRPr="003203EA">
        <w:rPr>
          <w:rFonts w:ascii="Book Antiqua" w:hAnsi="Book Antiqua" w:cs="宋体"/>
          <w:color w:val="000000"/>
          <w:sz w:val="24"/>
          <w:szCs w:val="24"/>
          <w:lang w:eastAsia="zh-CN"/>
        </w:rPr>
        <w:t> 2007; </w:t>
      </w:r>
      <w:r w:rsidRPr="003203EA">
        <w:rPr>
          <w:rFonts w:ascii="Book Antiqua" w:hAnsi="Book Antiqua" w:cs="宋体"/>
          <w:b/>
          <w:bCs/>
          <w:color w:val="000000"/>
          <w:sz w:val="24"/>
          <w:szCs w:val="24"/>
          <w:lang w:eastAsia="zh-CN"/>
        </w:rPr>
        <w:t>37</w:t>
      </w:r>
      <w:r w:rsidRPr="003203EA">
        <w:rPr>
          <w:rFonts w:ascii="Book Antiqua" w:hAnsi="Book Antiqua" w:cs="宋体"/>
          <w:color w:val="000000"/>
          <w:sz w:val="24"/>
          <w:szCs w:val="24"/>
          <w:lang w:eastAsia="zh-CN"/>
        </w:rPr>
        <w:t>: 35-49 [PMID: 17397278]</w:t>
      </w:r>
    </w:p>
    <w:p w14:paraId="60BF6C22" w14:textId="5E5E4D2B" w:rsidR="003203EA" w:rsidRPr="003203EA" w:rsidRDefault="00360958" w:rsidP="003203E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85 </w:t>
      </w:r>
      <w:r w:rsidR="003203EA" w:rsidRPr="003203EA">
        <w:rPr>
          <w:rFonts w:ascii="Book Antiqua" w:hAnsi="Book Antiqua" w:cs="宋体"/>
          <w:b/>
          <w:color w:val="000000"/>
          <w:sz w:val="24"/>
          <w:szCs w:val="24"/>
          <w:lang w:eastAsia="zh-CN"/>
        </w:rPr>
        <w:t>Hassan N</w:t>
      </w:r>
      <w:r w:rsidR="003203EA" w:rsidRPr="003203EA">
        <w:rPr>
          <w:rFonts w:ascii="Book Antiqua" w:hAnsi="Book Antiqua" w:cs="宋体"/>
          <w:color w:val="000000"/>
          <w:sz w:val="24"/>
          <w:szCs w:val="24"/>
          <w:lang w:eastAsia="zh-CN"/>
        </w:rPr>
        <w:t>.</w:t>
      </w:r>
      <w:proofErr w:type="gramEnd"/>
      <w:r w:rsidR="003203EA" w:rsidRPr="003203EA">
        <w:rPr>
          <w:rFonts w:ascii="Book Antiqua" w:hAnsi="Book Antiqua" w:cs="宋体"/>
          <w:color w:val="000000"/>
          <w:sz w:val="24"/>
          <w:szCs w:val="24"/>
          <w:lang w:eastAsia="zh-CN"/>
        </w:rPr>
        <w:t xml:space="preserve"> An arsenal of believers: Talking to the “human bombs.” The New Yorker, November 19, 2001.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003203EA" w:rsidRPr="003203EA">
        <w:rPr>
          <w:rFonts w:ascii="Book Antiqua" w:hAnsi="Book Antiqua" w:cs="宋体"/>
          <w:color w:val="000000"/>
          <w:sz w:val="24"/>
          <w:szCs w:val="24"/>
          <w:lang w:eastAsia="zh-CN"/>
        </w:rPr>
        <w:t>http: //www.newyorker.com/magazine/2001/11/19/an-arsenal-of-believers</w:t>
      </w:r>
    </w:p>
    <w:p w14:paraId="2AA431F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86 </w:t>
      </w:r>
      <w:r w:rsidRPr="003203EA">
        <w:rPr>
          <w:rFonts w:ascii="Book Antiqua" w:hAnsi="Book Antiqua" w:cs="宋体"/>
          <w:b/>
          <w:bCs/>
          <w:color w:val="000000"/>
          <w:sz w:val="24"/>
          <w:szCs w:val="24"/>
          <w:lang w:eastAsia="zh-CN"/>
        </w:rPr>
        <w:t>Grimland M</w:t>
      </w:r>
      <w:r w:rsidRPr="003203EA">
        <w:rPr>
          <w:rFonts w:ascii="Book Antiqua" w:hAnsi="Book Antiqua" w:cs="宋体"/>
          <w:color w:val="000000"/>
          <w:sz w:val="24"/>
          <w:szCs w:val="24"/>
          <w:lang w:eastAsia="zh-CN"/>
        </w:rPr>
        <w:t>, Apter A, Kerkhof A. The phenomenon of suicide bombing: a review of psychological and nonpsychological factors. </w:t>
      </w:r>
      <w:r w:rsidRPr="003203EA">
        <w:rPr>
          <w:rFonts w:ascii="Book Antiqua" w:hAnsi="Book Antiqua" w:cs="宋体"/>
          <w:i/>
          <w:iCs/>
          <w:color w:val="000000"/>
          <w:sz w:val="24"/>
          <w:szCs w:val="24"/>
          <w:lang w:eastAsia="zh-CN"/>
        </w:rPr>
        <w:t>Crisis</w:t>
      </w:r>
      <w:r w:rsidRPr="003203EA">
        <w:rPr>
          <w:rFonts w:ascii="Book Antiqua" w:hAnsi="Book Antiqua" w:cs="宋体"/>
          <w:color w:val="000000"/>
          <w:sz w:val="24"/>
          <w:szCs w:val="24"/>
          <w:lang w:eastAsia="zh-CN"/>
        </w:rPr>
        <w:t> 2006; </w:t>
      </w:r>
      <w:r w:rsidRPr="003203EA">
        <w:rPr>
          <w:rFonts w:ascii="Book Antiqua" w:hAnsi="Book Antiqua" w:cs="宋体"/>
          <w:b/>
          <w:bCs/>
          <w:color w:val="000000"/>
          <w:sz w:val="24"/>
          <w:szCs w:val="24"/>
          <w:lang w:eastAsia="zh-CN"/>
        </w:rPr>
        <w:t>27</w:t>
      </w:r>
      <w:r w:rsidRPr="003203EA">
        <w:rPr>
          <w:rFonts w:ascii="Book Antiqua" w:hAnsi="Book Antiqua" w:cs="宋体"/>
          <w:color w:val="000000"/>
          <w:sz w:val="24"/>
          <w:szCs w:val="24"/>
          <w:lang w:eastAsia="zh-CN"/>
        </w:rPr>
        <w:t>: 107-118 [PMID: 17091820]</w:t>
      </w:r>
    </w:p>
    <w:p w14:paraId="781C9901"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87 </w:t>
      </w:r>
      <w:r w:rsidRPr="003203EA">
        <w:rPr>
          <w:rFonts w:ascii="Book Antiqua" w:hAnsi="Book Antiqua" w:cs="宋体"/>
          <w:b/>
          <w:bCs/>
          <w:color w:val="000000"/>
          <w:sz w:val="24"/>
          <w:szCs w:val="24"/>
          <w:lang w:eastAsia="zh-CN"/>
        </w:rPr>
        <w:t>Ginges J</w:t>
      </w:r>
      <w:r w:rsidRPr="003203EA">
        <w:rPr>
          <w:rFonts w:ascii="Book Antiqua" w:hAnsi="Book Antiqua" w:cs="宋体"/>
          <w:color w:val="000000"/>
          <w:sz w:val="24"/>
          <w:szCs w:val="24"/>
          <w:lang w:eastAsia="zh-CN"/>
        </w:rPr>
        <w:t>, Atran S, Sachdeva S, Medin D. Psychology out of the laboratory: the challenge of violent extremism. </w:t>
      </w:r>
      <w:r w:rsidRPr="003203EA">
        <w:rPr>
          <w:rFonts w:ascii="Book Antiqua" w:hAnsi="Book Antiqua" w:cs="宋体"/>
          <w:i/>
          <w:iCs/>
          <w:color w:val="000000"/>
          <w:sz w:val="24"/>
          <w:szCs w:val="24"/>
          <w:lang w:eastAsia="zh-CN"/>
        </w:rPr>
        <w:t>Am Psychol</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66</w:t>
      </w:r>
      <w:r w:rsidRPr="003203EA">
        <w:rPr>
          <w:rFonts w:ascii="Book Antiqua" w:hAnsi="Book Antiqua" w:cs="宋体"/>
          <w:color w:val="000000"/>
          <w:sz w:val="24"/>
          <w:szCs w:val="24"/>
          <w:lang w:eastAsia="zh-CN"/>
        </w:rPr>
        <w:t>: 507-519 [PMID: 21823773 DOI: 10.1037/a0024715]</w:t>
      </w:r>
    </w:p>
    <w:p w14:paraId="7C26ACE0"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88 </w:t>
      </w:r>
      <w:r w:rsidRPr="003203EA">
        <w:rPr>
          <w:rFonts w:ascii="Book Antiqua" w:hAnsi="Book Antiqua" w:cs="宋体"/>
          <w:b/>
          <w:bCs/>
          <w:color w:val="000000"/>
          <w:sz w:val="24"/>
          <w:szCs w:val="24"/>
          <w:lang w:eastAsia="zh-CN"/>
        </w:rPr>
        <w:t>Palmer I</w:t>
      </w:r>
      <w:r w:rsidRPr="003203EA">
        <w:rPr>
          <w:rFonts w:ascii="Book Antiqua" w:hAnsi="Book Antiqua" w:cs="宋体"/>
          <w:color w:val="000000"/>
          <w:sz w:val="24"/>
          <w:szCs w:val="24"/>
          <w:lang w:eastAsia="zh-CN"/>
        </w:rPr>
        <w:t>. Terrorism, suicide bombing, fear and mental health.</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Int Rev Psychiatry</w:t>
      </w:r>
      <w:r w:rsidRPr="003203EA">
        <w:rPr>
          <w:rFonts w:ascii="Book Antiqua" w:hAnsi="Book Antiqua" w:cs="宋体"/>
          <w:color w:val="000000"/>
          <w:sz w:val="24"/>
          <w:szCs w:val="24"/>
          <w:lang w:eastAsia="zh-CN"/>
        </w:rPr>
        <w:t> 2007; </w:t>
      </w:r>
      <w:r w:rsidRPr="003203EA">
        <w:rPr>
          <w:rFonts w:ascii="Book Antiqua" w:hAnsi="Book Antiqua" w:cs="宋体"/>
          <w:b/>
          <w:bCs/>
          <w:color w:val="000000"/>
          <w:sz w:val="24"/>
          <w:szCs w:val="24"/>
          <w:lang w:eastAsia="zh-CN"/>
        </w:rPr>
        <w:t>19</w:t>
      </w:r>
      <w:r w:rsidRPr="003203EA">
        <w:rPr>
          <w:rFonts w:ascii="Book Antiqua" w:hAnsi="Book Antiqua" w:cs="宋体"/>
          <w:color w:val="000000"/>
          <w:sz w:val="24"/>
          <w:szCs w:val="24"/>
          <w:lang w:eastAsia="zh-CN"/>
        </w:rPr>
        <w:t>: 289-296 [PMID: 17566906]</w:t>
      </w:r>
    </w:p>
    <w:p w14:paraId="72C314C5"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89 </w:t>
      </w:r>
      <w:r w:rsidRPr="003203EA">
        <w:rPr>
          <w:rFonts w:ascii="Book Antiqua" w:hAnsi="Book Antiqua" w:cs="宋体"/>
          <w:b/>
          <w:bCs/>
          <w:color w:val="000000"/>
          <w:sz w:val="24"/>
          <w:szCs w:val="24"/>
          <w:lang w:eastAsia="zh-CN"/>
        </w:rPr>
        <w:t>Berns GS</w:t>
      </w:r>
      <w:r w:rsidRPr="003203EA">
        <w:rPr>
          <w:rFonts w:ascii="Book Antiqua" w:hAnsi="Book Antiqua" w:cs="宋体"/>
          <w:color w:val="000000"/>
          <w:sz w:val="24"/>
          <w:szCs w:val="24"/>
          <w:lang w:eastAsia="zh-CN"/>
        </w:rPr>
        <w:t>, Bell E, Capra CM, Prietula MJ, Moore S, Anderson B, Ginges J, Atran S. The price of your soul: neural evidence for the non-utilitarian representation of sacred values. </w:t>
      </w:r>
      <w:r w:rsidRPr="003203EA">
        <w:rPr>
          <w:rFonts w:ascii="Book Antiqua" w:hAnsi="Book Antiqua" w:cs="宋体"/>
          <w:i/>
          <w:iCs/>
          <w:color w:val="000000"/>
          <w:sz w:val="24"/>
          <w:szCs w:val="24"/>
          <w:lang w:eastAsia="zh-CN"/>
        </w:rPr>
        <w:t>Philos Trans R Soc Lond B Biol Sci</w:t>
      </w:r>
      <w:r w:rsidRPr="003203EA">
        <w:rPr>
          <w:rFonts w:ascii="Book Antiqua" w:hAnsi="Book Antiqua" w:cs="宋体"/>
          <w:color w:val="000000"/>
          <w:sz w:val="24"/>
          <w:szCs w:val="24"/>
          <w:lang w:eastAsia="zh-CN"/>
        </w:rPr>
        <w:t> 2012; </w:t>
      </w:r>
      <w:r w:rsidRPr="003203EA">
        <w:rPr>
          <w:rFonts w:ascii="Book Antiqua" w:hAnsi="Book Antiqua" w:cs="宋体"/>
          <w:b/>
          <w:bCs/>
          <w:color w:val="000000"/>
          <w:sz w:val="24"/>
          <w:szCs w:val="24"/>
          <w:lang w:eastAsia="zh-CN"/>
        </w:rPr>
        <w:t>367</w:t>
      </w:r>
      <w:r w:rsidRPr="003203EA">
        <w:rPr>
          <w:rFonts w:ascii="Book Antiqua" w:hAnsi="Book Antiqua" w:cs="宋体"/>
          <w:color w:val="000000"/>
          <w:sz w:val="24"/>
          <w:szCs w:val="24"/>
          <w:lang w:eastAsia="zh-CN"/>
        </w:rPr>
        <w:t>: 754-762 [PMID: 22271790 DOI: 10.1098/rstb.2011.0262]</w:t>
      </w:r>
    </w:p>
    <w:p w14:paraId="4100AC1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lastRenderedPageBreak/>
        <w:t>90 </w:t>
      </w:r>
      <w:r w:rsidRPr="003203EA">
        <w:rPr>
          <w:rFonts w:ascii="Book Antiqua" w:hAnsi="Book Antiqua" w:cs="宋体"/>
          <w:b/>
          <w:bCs/>
          <w:color w:val="000000"/>
          <w:sz w:val="24"/>
          <w:szCs w:val="24"/>
          <w:lang w:eastAsia="zh-CN"/>
        </w:rPr>
        <w:t>Ginges J</w:t>
      </w:r>
      <w:r w:rsidRPr="003203EA">
        <w:rPr>
          <w:rFonts w:ascii="Book Antiqua" w:hAnsi="Book Antiqua" w:cs="宋体"/>
          <w:color w:val="000000"/>
          <w:sz w:val="24"/>
          <w:szCs w:val="24"/>
          <w:lang w:eastAsia="zh-CN"/>
        </w:rPr>
        <w:t>, Atran S. War as a moral imperative (not just practical politics by other means).</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Proc Biol Sci</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278</w:t>
      </w:r>
      <w:r w:rsidRPr="003203EA">
        <w:rPr>
          <w:rFonts w:ascii="Book Antiqua" w:hAnsi="Book Antiqua" w:cs="宋体"/>
          <w:color w:val="000000"/>
          <w:sz w:val="24"/>
          <w:szCs w:val="24"/>
          <w:lang w:eastAsia="zh-CN"/>
        </w:rPr>
        <w:t>: 2930-2938 [PMID: 21325334 DOI: 10.1098/rspb.2010.2384]</w:t>
      </w:r>
    </w:p>
    <w:p w14:paraId="51D70F8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91 </w:t>
      </w:r>
      <w:r w:rsidRPr="003203EA">
        <w:rPr>
          <w:rFonts w:ascii="Book Antiqua" w:hAnsi="Book Antiqua" w:cs="宋体"/>
          <w:b/>
          <w:bCs/>
          <w:color w:val="000000"/>
          <w:sz w:val="24"/>
          <w:szCs w:val="24"/>
          <w:lang w:eastAsia="zh-CN"/>
        </w:rPr>
        <w:t>Ginges J</w:t>
      </w:r>
      <w:r w:rsidRPr="003203EA">
        <w:rPr>
          <w:rFonts w:ascii="Book Antiqua" w:hAnsi="Book Antiqua" w:cs="宋体"/>
          <w:color w:val="000000"/>
          <w:sz w:val="24"/>
          <w:szCs w:val="24"/>
          <w:lang w:eastAsia="zh-CN"/>
        </w:rPr>
        <w:t>, Atran S, Medin D, Shikaki K. Sacred bounds on rational resolution of violent political conflict. </w:t>
      </w:r>
      <w:r w:rsidRPr="003203EA">
        <w:rPr>
          <w:rFonts w:ascii="Book Antiqua" w:hAnsi="Book Antiqua" w:cs="宋体"/>
          <w:i/>
          <w:iCs/>
          <w:color w:val="000000"/>
          <w:sz w:val="24"/>
          <w:szCs w:val="24"/>
          <w:lang w:eastAsia="zh-CN"/>
        </w:rPr>
        <w:t>Proc Natl Acad Sci U S A</w:t>
      </w:r>
      <w:r w:rsidRPr="003203EA">
        <w:rPr>
          <w:rFonts w:ascii="Book Antiqua" w:hAnsi="Book Antiqua" w:cs="宋体"/>
          <w:color w:val="000000"/>
          <w:sz w:val="24"/>
          <w:szCs w:val="24"/>
          <w:lang w:eastAsia="zh-CN"/>
        </w:rPr>
        <w:t> 2007; </w:t>
      </w:r>
      <w:r w:rsidRPr="003203EA">
        <w:rPr>
          <w:rFonts w:ascii="Book Antiqua" w:hAnsi="Book Antiqua" w:cs="宋体"/>
          <w:b/>
          <w:bCs/>
          <w:color w:val="000000"/>
          <w:sz w:val="24"/>
          <w:szCs w:val="24"/>
          <w:lang w:eastAsia="zh-CN"/>
        </w:rPr>
        <w:t>104</w:t>
      </w:r>
      <w:r w:rsidRPr="003203EA">
        <w:rPr>
          <w:rFonts w:ascii="Book Antiqua" w:hAnsi="Book Antiqua" w:cs="宋体"/>
          <w:color w:val="000000"/>
          <w:sz w:val="24"/>
          <w:szCs w:val="24"/>
          <w:lang w:eastAsia="zh-CN"/>
        </w:rPr>
        <w:t>: 7357-7360 [PMID: 17460042]</w:t>
      </w:r>
    </w:p>
    <w:p w14:paraId="427B7CB8"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92 </w:t>
      </w:r>
      <w:r w:rsidRPr="003203EA">
        <w:rPr>
          <w:rFonts w:ascii="Book Antiqua" w:hAnsi="Book Antiqua" w:cs="宋体"/>
          <w:b/>
          <w:bCs/>
          <w:color w:val="000000"/>
          <w:sz w:val="24"/>
          <w:szCs w:val="24"/>
          <w:lang w:eastAsia="zh-CN"/>
        </w:rPr>
        <w:t>Alderdice JT</w:t>
      </w:r>
      <w:r w:rsidRPr="003203EA">
        <w:rPr>
          <w:rFonts w:ascii="Book Antiqua" w:hAnsi="Book Antiqua" w:cs="宋体"/>
          <w:color w:val="000000"/>
          <w:sz w:val="24"/>
          <w:szCs w:val="24"/>
          <w:lang w:eastAsia="zh-CN"/>
        </w:rPr>
        <w:t>. Sacred values: psychological and anthropological perspectives on fairness, fundamentalism, and terrorism. </w:t>
      </w:r>
      <w:r w:rsidRPr="003203EA">
        <w:rPr>
          <w:rFonts w:ascii="Book Antiqua" w:hAnsi="Book Antiqua" w:cs="宋体"/>
          <w:i/>
          <w:iCs/>
          <w:color w:val="000000"/>
          <w:sz w:val="24"/>
          <w:szCs w:val="24"/>
          <w:lang w:eastAsia="zh-CN"/>
        </w:rPr>
        <w:t>Ann N Y Acad Sci</w:t>
      </w:r>
      <w:r w:rsidRPr="003203EA">
        <w:rPr>
          <w:rFonts w:ascii="Book Antiqua" w:hAnsi="Book Antiqua" w:cs="宋体"/>
          <w:color w:val="000000"/>
          <w:sz w:val="24"/>
          <w:szCs w:val="24"/>
          <w:lang w:eastAsia="zh-CN"/>
        </w:rPr>
        <w:t> 2009; </w:t>
      </w:r>
      <w:r w:rsidRPr="003203EA">
        <w:rPr>
          <w:rFonts w:ascii="Book Antiqua" w:hAnsi="Book Antiqua" w:cs="宋体"/>
          <w:b/>
          <w:bCs/>
          <w:color w:val="000000"/>
          <w:sz w:val="24"/>
          <w:szCs w:val="24"/>
          <w:lang w:eastAsia="zh-CN"/>
        </w:rPr>
        <w:t>1167</w:t>
      </w:r>
      <w:r w:rsidRPr="003203EA">
        <w:rPr>
          <w:rFonts w:ascii="Book Antiqua" w:hAnsi="Book Antiqua" w:cs="宋体"/>
          <w:color w:val="000000"/>
          <w:sz w:val="24"/>
          <w:szCs w:val="24"/>
          <w:lang w:eastAsia="zh-CN"/>
        </w:rPr>
        <w:t>: 158-173 [PMID: 19580562 DOI: 10.1111/j.1749-6632.2009.04510.x]</w:t>
      </w:r>
    </w:p>
    <w:p w14:paraId="166C6E0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93 </w:t>
      </w:r>
      <w:r w:rsidRPr="003203EA">
        <w:rPr>
          <w:rFonts w:ascii="Book Antiqua" w:hAnsi="Book Antiqua" w:cs="宋体"/>
          <w:b/>
          <w:bCs/>
          <w:color w:val="000000"/>
          <w:sz w:val="24"/>
          <w:szCs w:val="24"/>
          <w:lang w:eastAsia="zh-CN"/>
        </w:rPr>
        <w:t>Miller L</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The terrorist mind: I. A psychological and political analysis. </w:t>
      </w:r>
      <w:r w:rsidRPr="003203EA">
        <w:rPr>
          <w:rFonts w:ascii="Book Antiqua" w:hAnsi="Book Antiqua" w:cs="宋体"/>
          <w:i/>
          <w:iCs/>
          <w:color w:val="000000"/>
          <w:sz w:val="24"/>
          <w:szCs w:val="24"/>
          <w:lang w:eastAsia="zh-CN"/>
        </w:rPr>
        <w:t>Int J Offender Ther Comp Criminol</w:t>
      </w:r>
      <w:r w:rsidRPr="003203EA">
        <w:rPr>
          <w:rFonts w:ascii="Book Antiqua" w:hAnsi="Book Antiqua" w:cs="宋体"/>
          <w:color w:val="000000"/>
          <w:sz w:val="24"/>
          <w:szCs w:val="24"/>
          <w:lang w:eastAsia="zh-CN"/>
        </w:rPr>
        <w:t> 2006; </w:t>
      </w:r>
      <w:r w:rsidRPr="003203EA">
        <w:rPr>
          <w:rFonts w:ascii="Book Antiqua" w:hAnsi="Book Antiqua" w:cs="宋体"/>
          <w:b/>
          <w:bCs/>
          <w:color w:val="000000"/>
          <w:sz w:val="24"/>
          <w:szCs w:val="24"/>
          <w:lang w:eastAsia="zh-CN"/>
        </w:rPr>
        <w:t>50</w:t>
      </w:r>
      <w:r w:rsidRPr="003203EA">
        <w:rPr>
          <w:rFonts w:ascii="Book Antiqua" w:hAnsi="Book Antiqua" w:cs="宋体"/>
          <w:color w:val="000000"/>
          <w:sz w:val="24"/>
          <w:szCs w:val="24"/>
          <w:lang w:eastAsia="zh-CN"/>
        </w:rPr>
        <w:t>: 121-138 [PMID: 16510884]</w:t>
      </w:r>
    </w:p>
    <w:p w14:paraId="58C6759C"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94 </w:t>
      </w:r>
      <w:r w:rsidRPr="003203EA">
        <w:rPr>
          <w:rFonts w:ascii="Book Antiqua" w:hAnsi="Book Antiqua" w:cs="宋体"/>
          <w:b/>
          <w:bCs/>
          <w:color w:val="000000"/>
          <w:sz w:val="24"/>
          <w:szCs w:val="24"/>
          <w:lang w:eastAsia="zh-CN"/>
        </w:rPr>
        <w:t>De Jong JT</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A public health framework to translate risk factors related to political violence and war into multi-level preventive interventions. </w:t>
      </w:r>
      <w:r w:rsidRPr="003203EA">
        <w:rPr>
          <w:rFonts w:ascii="Book Antiqua" w:hAnsi="Book Antiqua" w:cs="宋体"/>
          <w:i/>
          <w:iCs/>
          <w:color w:val="000000"/>
          <w:sz w:val="24"/>
          <w:szCs w:val="24"/>
          <w:lang w:eastAsia="zh-CN"/>
        </w:rPr>
        <w:t>Soc Sci Med</w:t>
      </w:r>
      <w:r w:rsidRPr="003203EA">
        <w:rPr>
          <w:rFonts w:ascii="Book Antiqua" w:hAnsi="Book Antiqua" w:cs="宋体"/>
          <w:color w:val="000000"/>
          <w:sz w:val="24"/>
          <w:szCs w:val="24"/>
          <w:lang w:eastAsia="zh-CN"/>
        </w:rPr>
        <w:t> 2010; </w:t>
      </w:r>
      <w:r w:rsidRPr="003203EA">
        <w:rPr>
          <w:rFonts w:ascii="Book Antiqua" w:hAnsi="Book Antiqua" w:cs="宋体"/>
          <w:b/>
          <w:bCs/>
          <w:color w:val="000000"/>
          <w:sz w:val="24"/>
          <w:szCs w:val="24"/>
          <w:lang w:eastAsia="zh-CN"/>
        </w:rPr>
        <w:t>70</w:t>
      </w:r>
      <w:r w:rsidRPr="003203EA">
        <w:rPr>
          <w:rFonts w:ascii="Book Antiqua" w:hAnsi="Book Antiqua" w:cs="宋体"/>
          <w:color w:val="000000"/>
          <w:sz w:val="24"/>
          <w:szCs w:val="24"/>
          <w:lang w:eastAsia="zh-CN"/>
        </w:rPr>
        <w:t>: 71-79 [PMID: 19883967 DOI: 10.1016/j.socscimed.2009.09.044]</w:t>
      </w:r>
    </w:p>
    <w:p w14:paraId="509AC4CD"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95 </w:t>
      </w:r>
      <w:r w:rsidRPr="003203EA">
        <w:rPr>
          <w:rFonts w:ascii="Book Antiqua" w:hAnsi="Book Antiqua" w:cs="宋体"/>
          <w:b/>
          <w:bCs/>
          <w:color w:val="000000"/>
          <w:sz w:val="24"/>
          <w:szCs w:val="24"/>
          <w:lang w:eastAsia="zh-CN"/>
        </w:rPr>
        <w:t>Pierre JM</w:t>
      </w:r>
      <w:r w:rsidRPr="003203EA">
        <w:rPr>
          <w:rFonts w:ascii="Book Antiqua" w:hAnsi="Book Antiqua" w:cs="宋体"/>
          <w:color w:val="000000"/>
          <w:sz w:val="24"/>
          <w:szCs w:val="24"/>
          <w:lang w:eastAsia="zh-CN"/>
        </w:rPr>
        <w:t>.</w:t>
      </w:r>
      <w:proofErr w:type="gramEnd"/>
      <w:r w:rsidRPr="003203EA">
        <w:rPr>
          <w:rFonts w:ascii="Book Antiqua" w:hAnsi="Book Antiqua" w:cs="宋体"/>
          <w:color w:val="000000"/>
          <w:sz w:val="24"/>
          <w:szCs w:val="24"/>
          <w:lang w:eastAsia="zh-CN"/>
        </w:rPr>
        <w:t xml:space="preserve"> The neuroscience of free will: implications for psychiatry. </w:t>
      </w:r>
      <w:r w:rsidRPr="003203EA">
        <w:rPr>
          <w:rFonts w:ascii="Book Antiqua" w:hAnsi="Book Antiqua" w:cs="宋体"/>
          <w:i/>
          <w:iCs/>
          <w:color w:val="000000"/>
          <w:sz w:val="24"/>
          <w:szCs w:val="24"/>
          <w:lang w:eastAsia="zh-CN"/>
        </w:rPr>
        <w:t>Psychol Med</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44</w:t>
      </w:r>
      <w:r w:rsidRPr="003203EA">
        <w:rPr>
          <w:rFonts w:ascii="Book Antiqua" w:hAnsi="Book Antiqua" w:cs="宋体"/>
          <w:color w:val="000000"/>
          <w:sz w:val="24"/>
          <w:szCs w:val="24"/>
          <w:lang w:eastAsia="zh-CN"/>
        </w:rPr>
        <w:t>: 2465-2474 [PMID: 24330830 DOI: 10.1017/S0033291713002985]</w:t>
      </w:r>
    </w:p>
    <w:p w14:paraId="5C7CD239"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96 </w:t>
      </w:r>
      <w:r w:rsidRPr="003203EA">
        <w:rPr>
          <w:rFonts w:ascii="Book Antiqua" w:hAnsi="Book Antiqua" w:cs="宋体"/>
          <w:b/>
          <w:bCs/>
          <w:color w:val="000000"/>
          <w:sz w:val="24"/>
          <w:szCs w:val="24"/>
          <w:lang w:eastAsia="zh-CN"/>
        </w:rPr>
        <w:t>Montague PR</w:t>
      </w:r>
      <w:r w:rsidRPr="003203EA">
        <w:rPr>
          <w:rFonts w:ascii="Book Antiqua" w:hAnsi="Book Antiqua" w:cs="宋体"/>
          <w:color w:val="000000"/>
          <w:sz w:val="24"/>
          <w:szCs w:val="24"/>
          <w:lang w:eastAsia="zh-CN"/>
        </w:rPr>
        <w:t>. Free will. </w:t>
      </w:r>
      <w:r w:rsidRPr="003203EA">
        <w:rPr>
          <w:rFonts w:ascii="Book Antiqua" w:hAnsi="Book Antiqua" w:cs="宋体"/>
          <w:i/>
          <w:iCs/>
          <w:color w:val="000000"/>
          <w:sz w:val="24"/>
          <w:szCs w:val="24"/>
          <w:lang w:eastAsia="zh-CN"/>
        </w:rPr>
        <w:t>Curr Biol</w:t>
      </w:r>
      <w:r w:rsidRPr="003203EA">
        <w:rPr>
          <w:rFonts w:ascii="Book Antiqua" w:hAnsi="Book Antiqua" w:cs="宋体"/>
          <w:color w:val="000000"/>
          <w:sz w:val="24"/>
          <w:szCs w:val="24"/>
          <w:lang w:eastAsia="zh-CN"/>
        </w:rPr>
        <w:t> 2008; </w:t>
      </w:r>
      <w:r w:rsidRPr="003203EA">
        <w:rPr>
          <w:rFonts w:ascii="Book Antiqua" w:hAnsi="Book Antiqua" w:cs="宋体"/>
          <w:b/>
          <w:bCs/>
          <w:color w:val="000000"/>
          <w:sz w:val="24"/>
          <w:szCs w:val="24"/>
          <w:lang w:eastAsia="zh-CN"/>
        </w:rPr>
        <w:t>18</w:t>
      </w:r>
      <w:r w:rsidRPr="003203EA">
        <w:rPr>
          <w:rFonts w:ascii="Book Antiqua" w:hAnsi="Book Antiqua" w:cs="宋体"/>
          <w:color w:val="000000"/>
          <w:sz w:val="24"/>
          <w:szCs w:val="24"/>
          <w:lang w:eastAsia="zh-CN"/>
        </w:rPr>
        <w:t>: R584-R585 [PMID: 18644328 DOI: 10.1016/j.cub.2008.04.053]</w:t>
      </w:r>
    </w:p>
    <w:p w14:paraId="3B99C82C" w14:textId="62C35A6A"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97 </w:t>
      </w:r>
      <w:r w:rsidRPr="003203EA">
        <w:rPr>
          <w:rFonts w:ascii="Book Antiqua" w:hAnsi="Book Antiqua" w:cs="宋体"/>
          <w:b/>
          <w:bCs/>
          <w:color w:val="000000"/>
          <w:sz w:val="24"/>
          <w:szCs w:val="24"/>
          <w:lang w:eastAsia="zh-CN"/>
        </w:rPr>
        <w:t>Levene I</w:t>
      </w:r>
      <w:r w:rsidRPr="003203EA">
        <w:rPr>
          <w:rFonts w:ascii="Book Antiqua" w:hAnsi="Book Antiqua" w:cs="宋体"/>
          <w:color w:val="000000"/>
          <w:sz w:val="24"/>
          <w:szCs w:val="24"/>
          <w:lang w:eastAsia="zh-CN"/>
        </w:rPr>
        <w:t>, Parker M. Prevalence of depression in granted and refused requests for euthanasia and assisted suicide: a systematic review. </w:t>
      </w:r>
      <w:r w:rsidRPr="003203EA">
        <w:rPr>
          <w:rFonts w:ascii="Book Antiqua" w:hAnsi="Book Antiqua" w:cs="宋体"/>
          <w:i/>
          <w:iCs/>
          <w:color w:val="000000"/>
          <w:sz w:val="24"/>
          <w:szCs w:val="24"/>
          <w:lang w:eastAsia="zh-CN"/>
        </w:rPr>
        <w:t>J Med Ethics</w:t>
      </w:r>
      <w:r w:rsidRPr="003203EA">
        <w:rPr>
          <w:rFonts w:ascii="Book Antiqua" w:hAnsi="Book Antiqua" w:cs="宋体"/>
          <w:color w:val="000000"/>
          <w:sz w:val="24"/>
          <w:szCs w:val="24"/>
          <w:lang w:eastAsia="zh-CN"/>
        </w:rPr>
        <w:t> 2011; </w:t>
      </w:r>
      <w:r w:rsidRPr="003203EA">
        <w:rPr>
          <w:rFonts w:ascii="Book Antiqua" w:hAnsi="Book Antiqua" w:cs="宋体"/>
          <w:b/>
          <w:bCs/>
          <w:color w:val="000000"/>
          <w:sz w:val="24"/>
          <w:szCs w:val="24"/>
          <w:lang w:eastAsia="zh-CN"/>
        </w:rPr>
        <w:t>37</w:t>
      </w:r>
      <w:r w:rsidRPr="003203EA">
        <w:rPr>
          <w:rFonts w:ascii="Book Antiqua" w:hAnsi="Book Antiqua" w:cs="宋体"/>
          <w:color w:val="000000"/>
          <w:sz w:val="24"/>
          <w:szCs w:val="24"/>
          <w:lang w:eastAsia="zh-CN"/>
        </w:rPr>
        <w:t>: 205-211 [PMID: 21278132]</w:t>
      </w:r>
    </w:p>
    <w:p w14:paraId="15A1164E"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r w:rsidRPr="003203EA">
        <w:rPr>
          <w:rFonts w:ascii="Book Antiqua" w:hAnsi="Book Antiqua" w:cs="宋体"/>
          <w:color w:val="000000"/>
          <w:sz w:val="24"/>
          <w:szCs w:val="24"/>
          <w:lang w:eastAsia="zh-CN"/>
        </w:rPr>
        <w:t>98 </w:t>
      </w:r>
      <w:r w:rsidRPr="003203EA">
        <w:rPr>
          <w:rFonts w:ascii="Book Antiqua" w:hAnsi="Book Antiqua" w:cs="宋体"/>
          <w:b/>
          <w:bCs/>
          <w:color w:val="000000"/>
          <w:sz w:val="24"/>
          <w:szCs w:val="24"/>
          <w:lang w:eastAsia="zh-CN"/>
        </w:rPr>
        <w:t>Lankford A</w:t>
      </w:r>
      <w:r w:rsidRPr="003203EA">
        <w:rPr>
          <w:rFonts w:ascii="Book Antiqua" w:hAnsi="Book Antiqua" w:cs="宋体"/>
          <w:color w:val="000000"/>
          <w:sz w:val="24"/>
          <w:szCs w:val="24"/>
          <w:lang w:eastAsia="zh-CN"/>
        </w:rPr>
        <w:t>. Précis of the myth of martyrdom: what really drives suicide bombers, rampage shooters, and other self-destructive killers. </w:t>
      </w:r>
      <w:r w:rsidRPr="003203EA">
        <w:rPr>
          <w:rFonts w:ascii="Book Antiqua" w:hAnsi="Book Antiqua" w:cs="宋体"/>
          <w:i/>
          <w:iCs/>
          <w:color w:val="000000"/>
          <w:sz w:val="24"/>
          <w:szCs w:val="24"/>
          <w:lang w:eastAsia="zh-CN"/>
        </w:rPr>
        <w:t>Behav Brain Sci</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37</w:t>
      </w:r>
      <w:r w:rsidRPr="003203EA">
        <w:rPr>
          <w:rFonts w:ascii="Book Antiqua" w:hAnsi="Book Antiqua" w:cs="宋体"/>
          <w:color w:val="000000"/>
          <w:sz w:val="24"/>
          <w:szCs w:val="24"/>
          <w:lang w:eastAsia="zh-CN"/>
        </w:rPr>
        <w:t>: 351-362 [PMID: 24826814 DOI: 10.1017/S0140525X13001581]</w:t>
      </w:r>
    </w:p>
    <w:p w14:paraId="5FE16B67" w14:textId="77777777" w:rsidR="003203EA" w:rsidRPr="003203EA" w:rsidRDefault="003203EA" w:rsidP="003203EA">
      <w:pPr>
        <w:spacing w:after="0" w:line="360" w:lineRule="auto"/>
        <w:jc w:val="both"/>
        <w:rPr>
          <w:rFonts w:ascii="Book Antiqua" w:hAnsi="Book Antiqua" w:cs="宋体"/>
          <w:color w:val="000000"/>
          <w:sz w:val="24"/>
          <w:szCs w:val="24"/>
          <w:lang w:eastAsia="zh-CN"/>
        </w:rPr>
      </w:pPr>
      <w:proofErr w:type="gramStart"/>
      <w:r w:rsidRPr="003203EA">
        <w:rPr>
          <w:rFonts w:ascii="Book Antiqua" w:hAnsi="Book Antiqua" w:cs="宋体"/>
          <w:color w:val="000000"/>
          <w:sz w:val="24"/>
          <w:szCs w:val="24"/>
          <w:lang w:eastAsia="zh-CN"/>
        </w:rPr>
        <w:t>99 </w:t>
      </w:r>
      <w:r w:rsidRPr="003203EA">
        <w:rPr>
          <w:rFonts w:ascii="Book Antiqua" w:hAnsi="Book Antiqua" w:cs="宋体"/>
          <w:b/>
          <w:bCs/>
          <w:color w:val="000000"/>
          <w:sz w:val="24"/>
          <w:szCs w:val="24"/>
          <w:lang w:eastAsia="zh-CN"/>
        </w:rPr>
        <w:t>Atran S</w:t>
      </w:r>
      <w:r w:rsidRPr="003203EA">
        <w:rPr>
          <w:rFonts w:ascii="Book Antiqua" w:hAnsi="Book Antiqua" w:cs="宋体"/>
          <w:color w:val="000000"/>
          <w:sz w:val="24"/>
          <w:szCs w:val="24"/>
          <w:lang w:eastAsia="zh-CN"/>
        </w:rPr>
        <w:t>. Martyrdom's would-be myth buster.</w:t>
      </w:r>
      <w:proofErr w:type="gramEnd"/>
      <w:r w:rsidRPr="003203EA">
        <w:rPr>
          <w:rFonts w:ascii="Book Antiqua" w:hAnsi="Book Antiqua" w:cs="宋体"/>
          <w:color w:val="000000"/>
          <w:sz w:val="24"/>
          <w:szCs w:val="24"/>
          <w:lang w:eastAsia="zh-CN"/>
        </w:rPr>
        <w:t> </w:t>
      </w:r>
      <w:r w:rsidRPr="003203EA">
        <w:rPr>
          <w:rFonts w:ascii="Book Antiqua" w:hAnsi="Book Antiqua" w:cs="宋体"/>
          <w:i/>
          <w:iCs/>
          <w:color w:val="000000"/>
          <w:sz w:val="24"/>
          <w:szCs w:val="24"/>
          <w:lang w:eastAsia="zh-CN"/>
        </w:rPr>
        <w:t>Behav Brain Sci</w:t>
      </w:r>
      <w:r w:rsidRPr="003203EA">
        <w:rPr>
          <w:rFonts w:ascii="Book Antiqua" w:hAnsi="Book Antiqua" w:cs="宋体"/>
          <w:color w:val="000000"/>
          <w:sz w:val="24"/>
          <w:szCs w:val="24"/>
          <w:lang w:eastAsia="zh-CN"/>
        </w:rPr>
        <w:t> 2014; </w:t>
      </w:r>
      <w:r w:rsidRPr="003203EA">
        <w:rPr>
          <w:rFonts w:ascii="Book Antiqua" w:hAnsi="Book Antiqua" w:cs="宋体"/>
          <w:b/>
          <w:bCs/>
          <w:color w:val="000000"/>
          <w:sz w:val="24"/>
          <w:szCs w:val="24"/>
          <w:lang w:eastAsia="zh-CN"/>
        </w:rPr>
        <w:t>37</w:t>
      </w:r>
      <w:r w:rsidRPr="003203EA">
        <w:rPr>
          <w:rFonts w:ascii="Book Antiqua" w:hAnsi="Book Antiqua" w:cs="宋体"/>
          <w:color w:val="000000"/>
          <w:sz w:val="24"/>
          <w:szCs w:val="24"/>
          <w:lang w:eastAsia="zh-CN"/>
        </w:rPr>
        <w:t>: 362-363 [PMID: 25162840 DOI: 10.1017/S0140525X13003555]</w:t>
      </w:r>
    </w:p>
    <w:p w14:paraId="7D730C39" w14:textId="77777777" w:rsidR="005A0F0B" w:rsidRPr="003203EA" w:rsidRDefault="005A0F0B" w:rsidP="003203EA">
      <w:pPr>
        <w:spacing w:after="0" w:line="360" w:lineRule="auto"/>
        <w:jc w:val="both"/>
        <w:rPr>
          <w:rFonts w:ascii="Book Antiqua" w:hAnsi="Book Antiqua" w:cs="Tw Cen MT"/>
          <w:b/>
          <w:bCs/>
          <w:sz w:val="24"/>
          <w:szCs w:val="24"/>
          <w:lang w:eastAsia="zh-CN"/>
        </w:rPr>
      </w:pPr>
    </w:p>
    <w:p w14:paraId="5AC50AE7" w14:textId="7F1F5999" w:rsidR="005A0F0B" w:rsidRPr="00360958" w:rsidRDefault="005A0F0B" w:rsidP="00360958">
      <w:pPr>
        <w:pStyle w:val="PlainText"/>
        <w:spacing w:line="360" w:lineRule="auto"/>
        <w:jc w:val="right"/>
        <w:rPr>
          <w:rFonts w:ascii="Book Antiqua" w:hAnsi="Book Antiqua"/>
          <w:b/>
          <w:sz w:val="24"/>
          <w:szCs w:val="24"/>
        </w:rPr>
      </w:pPr>
      <w:r w:rsidRPr="00360958">
        <w:rPr>
          <w:rFonts w:ascii="Book Antiqua" w:hAnsi="Book Antiqua"/>
          <w:b/>
          <w:sz w:val="24"/>
          <w:szCs w:val="24"/>
        </w:rPr>
        <w:t>P-Reviewer:</w:t>
      </w:r>
      <w:r w:rsidRPr="00360958">
        <w:rPr>
          <w:rFonts w:ascii="Book Antiqua" w:hAnsi="Book Antiqua" w:cs="Tahoma"/>
          <w:color w:val="000000"/>
          <w:sz w:val="24"/>
          <w:szCs w:val="24"/>
        </w:rPr>
        <w:t xml:space="preserve"> Tovilla-Zarate CA</w:t>
      </w:r>
      <w:r w:rsidRPr="00360958">
        <w:rPr>
          <w:rFonts w:ascii="Book Antiqua" w:hAnsi="Book Antiqua" w:cs="Tahoma"/>
          <w:color w:val="000000"/>
          <w:sz w:val="24"/>
          <w:szCs w:val="24"/>
          <w:lang w:eastAsia="zh-CN"/>
        </w:rPr>
        <w:t xml:space="preserve">, </w:t>
      </w:r>
      <w:r w:rsidRPr="00360958">
        <w:rPr>
          <w:rFonts w:ascii="Book Antiqua" w:hAnsi="Book Antiqua" w:cs="Tahoma"/>
          <w:color w:val="000000"/>
          <w:sz w:val="24"/>
          <w:szCs w:val="24"/>
        </w:rPr>
        <w:t>Ursano RJ</w:t>
      </w:r>
      <w:r w:rsidRPr="00360958">
        <w:rPr>
          <w:rFonts w:ascii="Book Antiqua" w:hAnsi="Book Antiqua"/>
          <w:b/>
          <w:sz w:val="24"/>
          <w:szCs w:val="24"/>
        </w:rPr>
        <w:t xml:space="preserve"> S-Editor: </w:t>
      </w:r>
      <w:r w:rsidRPr="00360958">
        <w:rPr>
          <w:rFonts w:ascii="Book Antiqua" w:hAnsi="Book Antiqua"/>
          <w:sz w:val="24"/>
          <w:szCs w:val="24"/>
        </w:rPr>
        <w:t>Ji FF</w:t>
      </w:r>
      <w:r w:rsidRPr="00360958">
        <w:rPr>
          <w:rFonts w:ascii="Book Antiqua" w:hAnsi="Book Antiqua"/>
          <w:b/>
          <w:sz w:val="24"/>
          <w:szCs w:val="24"/>
        </w:rPr>
        <w:t xml:space="preserve"> L-Editor: E-Editor:</w:t>
      </w:r>
    </w:p>
    <w:p w14:paraId="41A8EDBA" w14:textId="77777777" w:rsidR="005A0F0B" w:rsidRPr="005A0F0B" w:rsidRDefault="005A0F0B" w:rsidP="001B53CC">
      <w:pPr>
        <w:spacing w:after="0" w:line="360" w:lineRule="auto"/>
        <w:jc w:val="both"/>
        <w:rPr>
          <w:rFonts w:ascii="Book Antiqua" w:hAnsi="Book Antiqua" w:cs="Tw Cen MT"/>
          <w:b/>
          <w:bCs/>
          <w:sz w:val="24"/>
          <w:szCs w:val="24"/>
          <w:lang w:eastAsia="zh-CN"/>
        </w:rPr>
      </w:pPr>
    </w:p>
    <w:sectPr w:rsidR="005A0F0B" w:rsidRPr="005A0F0B" w:rsidSect="00E90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840AE" w14:textId="77777777" w:rsidR="00DF7475" w:rsidRDefault="00DF7475" w:rsidP="00FA062C">
      <w:pPr>
        <w:spacing w:after="0" w:line="240" w:lineRule="auto"/>
      </w:pPr>
      <w:r>
        <w:separator/>
      </w:r>
    </w:p>
  </w:endnote>
  <w:endnote w:type="continuationSeparator" w:id="0">
    <w:p w14:paraId="1FE6DE42" w14:textId="77777777" w:rsidR="00DF7475" w:rsidRDefault="00DF7475" w:rsidP="00FA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Myriad Roman">
    <w:altName w:val="Arial"/>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F6E3" w14:textId="77777777" w:rsidR="00DF7475" w:rsidRDefault="00DF7475" w:rsidP="00FA062C">
      <w:pPr>
        <w:spacing w:after="0" w:line="240" w:lineRule="auto"/>
      </w:pPr>
      <w:r>
        <w:separator/>
      </w:r>
    </w:p>
  </w:footnote>
  <w:footnote w:type="continuationSeparator" w:id="0">
    <w:p w14:paraId="5127DAD4" w14:textId="77777777" w:rsidR="00DF7475" w:rsidRDefault="00DF7475" w:rsidP="00FA06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A18"/>
    <w:multiLevelType w:val="hybridMultilevel"/>
    <w:tmpl w:val="7AD82E8A"/>
    <w:lvl w:ilvl="0" w:tplc="070CBB22">
      <w:start w:val="1"/>
      <w:numFmt w:val="decimal"/>
      <w:lvlText w:val="%1."/>
      <w:lvlJc w:val="left"/>
      <w:pPr>
        <w:tabs>
          <w:tab w:val="num" w:pos="1800"/>
        </w:tabs>
        <w:ind w:left="1800" w:hanging="360"/>
      </w:pPr>
      <w:rPr>
        <w:rFonts w:cs="Times New Roman" w:hint="default"/>
        <w:color w:val="00000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1D2C65E4"/>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E3343CE"/>
    <w:multiLevelType w:val="hybridMultilevel"/>
    <w:tmpl w:val="982C5D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CC37B9B"/>
    <w:multiLevelType w:val="multilevel"/>
    <w:tmpl w:val="818201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2034BFD"/>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4A85809"/>
    <w:multiLevelType w:val="hybridMultilevel"/>
    <w:tmpl w:val="D3E80E2A"/>
    <w:lvl w:ilvl="0" w:tplc="D3E8E3E4">
      <w:start w:val="1"/>
      <w:numFmt w:val="decimal"/>
      <w:lvlText w:val="%1."/>
      <w:lvlJc w:val="left"/>
      <w:pPr>
        <w:ind w:left="450" w:hanging="360"/>
      </w:pPr>
      <w:rPr>
        <w:rFonts w:ascii="Book Antiqua" w:hAnsi="Book Antiqua"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1B27BBD"/>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E302F9"/>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DBB7E3F"/>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FD6321B"/>
    <w:multiLevelType w:val="hybridMultilevel"/>
    <w:tmpl w:val="9BC8E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
  </w:num>
  <w:num w:numId="3">
    <w:abstractNumId w:val="9"/>
  </w:num>
  <w:num w:numId="4">
    <w:abstractNumId w:val="6"/>
  </w:num>
  <w:num w:numId="5">
    <w:abstractNumId w:val="8"/>
  </w:num>
  <w:num w:numId="6">
    <w:abstractNumId w:val="2"/>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0B"/>
    <w:rsid w:val="0000036C"/>
    <w:rsid w:val="00000AA3"/>
    <w:rsid w:val="00001A51"/>
    <w:rsid w:val="00001BF6"/>
    <w:rsid w:val="000024A8"/>
    <w:rsid w:val="000027C1"/>
    <w:rsid w:val="00003947"/>
    <w:rsid w:val="00005281"/>
    <w:rsid w:val="0000799C"/>
    <w:rsid w:val="00011306"/>
    <w:rsid w:val="00012CD2"/>
    <w:rsid w:val="00013EBB"/>
    <w:rsid w:val="00020164"/>
    <w:rsid w:val="0002651F"/>
    <w:rsid w:val="00040953"/>
    <w:rsid w:val="00042054"/>
    <w:rsid w:val="00043527"/>
    <w:rsid w:val="00043627"/>
    <w:rsid w:val="000453ED"/>
    <w:rsid w:val="00045C94"/>
    <w:rsid w:val="000462A3"/>
    <w:rsid w:val="000463E5"/>
    <w:rsid w:val="00052477"/>
    <w:rsid w:val="000524C1"/>
    <w:rsid w:val="00057887"/>
    <w:rsid w:val="00057DCF"/>
    <w:rsid w:val="00061ADE"/>
    <w:rsid w:val="00062794"/>
    <w:rsid w:val="000628BF"/>
    <w:rsid w:val="00064628"/>
    <w:rsid w:val="00066E1A"/>
    <w:rsid w:val="000701B8"/>
    <w:rsid w:val="00070B33"/>
    <w:rsid w:val="00070F6E"/>
    <w:rsid w:val="00076726"/>
    <w:rsid w:val="00080718"/>
    <w:rsid w:val="000856C9"/>
    <w:rsid w:val="000867AC"/>
    <w:rsid w:val="000906FD"/>
    <w:rsid w:val="00091DBB"/>
    <w:rsid w:val="00093254"/>
    <w:rsid w:val="00093F36"/>
    <w:rsid w:val="000A0E5E"/>
    <w:rsid w:val="000A1C3E"/>
    <w:rsid w:val="000A1FB9"/>
    <w:rsid w:val="000A2585"/>
    <w:rsid w:val="000A285F"/>
    <w:rsid w:val="000A473C"/>
    <w:rsid w:val="000A4B9A"/>
    <w:rsid w:val="000A654B"/>
    <w:rsid w:val="000B1216"/>
    <w:rsid w:val="000B26F2"/>
    <w:rsid w:val="000B2D33"/>
    <w:rsid w:val="000B3425"/>
    <w:rsid w:val="000B360E"/>
    <w:rsid w:val="000B48F1"/>
    <w:rsid w:val="000B51E6"/>
    <w:rsid w:val="000B65FD"/>
    <w:rsid w:val="000B72FD"/>
    <w:rsid w:val="000C04D5"/>
    <w:rsid w:val="000C33AE"/>
    <w:rsid w:val="000C707D"/>
    <w:rsid w:val="000C77C0"/>
    <w:rsid w:val="000D3BDB"/>
    <w:rsid w:val="000D7325"/>
    <w:rsid w:val="000D771B"/>
    <w:rsid w:val="000E0506"/>
    <w:rsid w:val="000E0719"/>
    <w:rsid w:val="000E089D"/>
    <w:rsid w:val="000E139A"/>
    <w:rsid w:val="000E203B"/>
    <w:rsid w:val="000E2E11"/>
    <w:rsid w:val="000F1062"/>
    <w:rsid w:val="000F1890"/>
    <w:rsid w:val="000F2460"/>
    <w:rsid w:val="000F290D"/>
    <w:rsid w:val="000F3318"/>
    <w:rsid w:val="000F3AE1"/>
    <w:rsid w:val="000F6787"/>
    <w:rsid w:val="000F7D6A"/>
    <w:rsid w:val="00101A95"/>
    <w:rsid w:val="00104296"/>
    <w:rsid w:val="0010629D"/>
    <w:rsid w:val="001101D5"/>
    <w:rsid w:val="00110A22"/>
    <w:rsid w:val="0011163F"/>
    <w:rsid w:val="0011317C"/>
    <w:rsid w:val="00113DAD"/>
    <w:rsid w:val="0011539C"/>
    <w:rsid w:val="001206B8"/>
    <w:rsid w:val="00120D26"/>
    <w:rsid w:val="00121A4E"/>
    <w:rsid w:val="00121BF1"/>
    <w:rsid w:val="00122EB3"/>
    <w:rsid w:val="00125F7F"/>
    <w:rsid w:val="0012722D"/>
    <w:rsid w:val="001272AA"/>
    <w:rsid w:val="00127AF1"/>
    <w:rsid w:val="0013044E"/>
    <w:rsid w:val="001304BA"/>
    <w:rsid w:val="00130F87"/>
    <w:rsid w:val="00132549"/>
    <w:rsid w:val="0013338D"/>
    <w:rsid w:val="001339DF"/>
    <w:rsid w:val="001344AF"/>
    <w:rsid w:val="00141CF4"/>
    <w:rsid w:val="00145B9B"/>
    <w:rsid w:val="00150F70"/>
    <w:rsid w:val="001511FB"/>
    <w:rsid w:val="0015235E"/>
    <w:rsid w:val="0015469F"/>
    <w:rsid w:val="0015518A"/>
    <w:rsid w:val="00155C57"/>
    <w:rsid w:val="00155F1B"/>
    <w:rsid w:val="00157E5D"/>
    <w:rsid w:val="00157F92"/>
    <w:rsid w:val="00160881"/>
    <w:rsid w:val="0016203C"/>
    <w:rsid w:val="001658BC"/>
    <w:rsid w:val="00166715"/>
    <w:rsid w:val="0016758F"/>
    <w:rsid w:val="00171605"/>
    <w:rsid w:val="00173FE7"/>
    <w:rsid w:val="001741DE"/>
    <w:rsid w:val="00174D98"/>
    <w:rsid w:val="001752EA"/>
    <w:rsid w:val="001769A8"/>
    <w:rsid w:val="0017746B"/>
    <w:rsid w:val="00177B64"/>
    <w:rsid w:val="0018353C"/>
    <w:rsid w:val="00183B78"/>
    <w:rsid w:val="00184DCE"/>
    <w:rsid w:val="001859C4"/>
    <w:rsid w:val="00186914"/>
    <w:rsid w:val="001877F8"/>
    <w:rsid w:val="00187ED2"/>
    <w:rsid w:val="00191BEE"/>
    <w:rsid w:val="001939B2"/>
    <w:rsid w:val="001943F6"/>
    <w:rsid w:val="00194D97"/>
    <w:rsid w:val="001A05A4"/>
    <w:rsid w:val="001A24D3"/>
    <w:rsid w:val="001A3BED"/>
    <w:rsid w:val="001A625E"/>
    <w:rsid w:val="001A7E84"/>
    <w:rsid w:val="001B26CC"/>
    <w:rsid w:val="001B2C0B"/>
    <w:rsid w:val="001B2DF0"/>
    <w:rsid w:val="001B34F2"/>
    <w:rsid w:val="001B372D"/>
    <w:rsid w:val="001B4A67"/>
    <w:rsid w:val="001B53CC"/>
    <w:rsid w:val="001B6559"/>
    <w:rsid w:val="001B72B0"/>
    <w:rsid w:val="001C29B0"/>
    <w:rsid w:val="001C37DE"/>
    <w:rsid w:val="001C4BF1"/>
    <w:rsid w:val="001C588F"/>
    <w:rsid w:val="001C7665"/>
    <w:rsid w:val="001C7C3E"/>
    <w:rsid w:val="001D02D5"/>
    <w:rsid w:val="001D2015"/>
    <w:rsid w:val="001D2198"/>
    <w:rsid w:val="001D5911"/>
    <w:rsid w:val="001D59DC"/>
    <w:rsid w:val="001D6D70"/>
    <w:rsid w:val="001D7DD1"/>
    <w:rsid w:val="001E1510"/>
    <w:rsid w:val="001E1857"/>
    <w:rsid w:val="001E3C4D"/>
    <w:rsid w:val="001E778C"/>
    <w:rsid w:val="001F171E"/>
    <w:rsid w:val="001F2911"/>
    <w:rsid w:val="001F35EC"/>
    <w:rsid w:val="001F424F"/>
    <w:rsid w:val="001F42F5"/>
    <w:rsid w:val="001F6E3C"/>
    <w:rsid w:val="00200A02"/>
    <w:rsid w:val="0020153E"/>
    <w:rsid w:val="002021F6"/>
    <w:rsid w:val="0020287C"/>
    <w:rsid w:val="00203828"/>
    <w:rsid w:val="0020513A"/>
    <w:rsid w:val="00205A2F"/>
    <w:rsid w:val="00205FAD"/>
    <w:rsid w:val="002076DA"/>
    <w:rsid w:val="00210950"/>
    <w:rsid w:val="00211D33"/>
    <w:rsid w:val="002130C4"/>
    <w:rsid w:val="00214DCC"/>
    <w:rsid w:val="00222C7F"/>
    <w:rsid w:val="00225F86"/>
    <w:rsid w:val="002314C4"/>
    <w:rsid w:val="002355FD"/>
    <w:rsid w:val="002359CB"/>
    <w:rsid w:val="002360DD"/>
    <w:rsid w:val="00237001"/>
    <w:rsid w:val="00242396"/>
    <w:rsid w:val="00244E81"/>
    <w:rsid w:val="0024662A"/>
    <w:rsid w:val="00251271"/>
    <w:rsid w:val="00251583"/>
    <w:rsid w:val="00253636"/>
    <w:rsid w:val="002553FB"/>
    <w:rsid w:val="00260567"/>
    <w:rsid w:val="002634BC"/>
    <w:rsid w:val="00264A70"/>
    <w:rsid w:val="00266754"/>
    <w:rsid w:val="00270AB2"/>
    <w:rsid w:val="00270BBE"/>
    <w:rsid w:val="00274876"/>
    <w:rsid w:val="002750A3"/>
    <w:rsid w:val="00282179"/>
    <w:rsid w:val="00282414"/>
    <w:rsid w:val="002828E4"/>
    <w:rsid w:val="002829AB"/>
    <w:rsid w:val="00282CEB"/>
    <w:rsid w:val="00283005"/>
    <w:rsid w:val="002833F1"/>
    <w:rsid w:val="00286633"/>
    <w:rsid w:val="00292FAD"/>
    <w:rsid w:val="00293F27"/>
    <w:rsid w:val="00294744"/>
    <w:rsid w:val="002965B3"/>
    <w:rsid w:val="00296831"/>
    <w:rsid w:val="002A5B03"/>
    <w:rsid w:val="002B0949"/>
    <w:rsid w:val="002B09E2"/>
    <w:rsid w:val="002B1927"/>
    <w:rsid w:val="002B3D8D"/>
    <w:rsid w:val="002B5AEE"/>
    <w:rsid w:val="002B5C4D"/>
    <w:rsid w:val="002B64A8"/>
    <w:rsid w:val="002C02A6"/>
    <w:rsid w:val="002C0536"/>
    <w:rsid w:val="002C269A"/>
    <w:rsid w:val="002C41D9"/>
    <w:rsid w:val="002C4D1E"/>
    <w:rsid w:val="002C53A4"/>
    <w:rsid w:val="002D3F7D"/>
    <w:rsid w:val="002D545B"/>
    <w:rsid w:val="002D62E6"/>
    <w:rsid w:val="002D713E"/>
    <w:rsid w:val="002D73D0"/>
    <w:rsid w:val="002E050A"/>
    <w:rsid w:val="002E05F0"/>
    <w:rsid w:val="002E0BC4"/>
    <w:rsid w:val="002E0FBF"/>
    <w:rsid w:val="002E40C0"/>
    <w:rsid w:val="002E43AE"/>
    <w:rsid w:val="002E44BD"/>
    <w:rsid w:val="002E500D"/>
    <w:rsid w:val="002E54CF"/>
    <w:rsid w:val="002E72A4"/>
    <w:rsid w:val="002E7F74"/>
    <w:rsid w:val="002F1B54"/>
    <w:rsid w:val="002F5C70"/>
    <w:rsid w:val="002F696C"/>
    <w:rsid w:val="002F6FE8"/>
    <w:rsid w:val="002F7C1D"/>
    <w:rsid w:val="003005AC"/>
    <w:rsid w:val="00301B85"/>
    <w:rsid w:val="00302161"/>
    <w:rsid w:val="00304888"/>
    <w:rsid w:val="00306766"/>
    <w:rsid w:val="00307E80"/>
    <w:rsid w:val="00312B36"/>
    <w:rsid w:val="00313CFA"/>
    <w:rsid w:val="003141DB"/>
    <w:rsid w:val="00315124"/>
    <w:rsid w:val="00317317"/>
    <w:rsid w:val="00317468"/>
    <w:rsid w:val="003177AF"/>
    <w:rsid w:val="003203EA"/>
    <w:rsid w:val="00320AEE"/>
    <w:rsid w:val="003210F5"/>
    <w:rsid w:val="00322771"/>
    <w:rsid w:val="00322C22"/>
    <w:rsid w:val="003269D4"/>
    <w:rsid w:val="00326A60"/>
    <w:rsid w:val="00326AAD"/>
    <w:rsid w:val="00327535"/>
    <w:rsid w:val="00330841"/>
    <w:rsid w:val="00334CE3"/>
    <w:rsid w:val="0033623B"/>
    <w:rsid w:val="003370FF"/>
    <w:rsid w:val="003379A8"/>
    <w:rsid w:val="00340ECB"/>
    <w:rsid w:val="003412C3"/>
    <w:rsid w:val="00342426"/>
    <w:rsid w:val="00345B37"/>
    <w:rsid w:val="003464A7"/>
    <w:rsid w:val="003473C0"/>
    <w:rsid w:val="00351264"/>
    <w:rsid w:val="00352B1C"/>
    <w:rsid w:val="00354C5E"/>
    <w:rsid w:val="00356FFC"/>
    <w:rsid w:val="00360958"/>
    <w:rsid w:val="00363BAB"/>
    <w:rsid w:val="00363D4F"/>
    <w:rsid w:val="00364227"/>
    <w:rsid w:val="00365568"/>
    <w:rsid w:val="00367459"/>
    <w:rsid w:val="00367C31"/>
    <w:rsid w:val="00371B86"/>
    <w:rsid w:val="003747BF"/>
    <w:rsid w:val="00375072"/>
    <w:rsid w:val="00376153"/>
    <w:rsid w:val="00377C0E"/>
    <w:rsid w:val="0038064A"/>
    <w:rsid w:val="0038095D"/>
    <w:rsid w:val="0038225B"/>
    <w:rsid w:val="00383EEF"/>
    <w:rsid w:val="003867F1"/>
    <w:rsid w:val="00386D98"/>
    <w:rsid w:val="00387ACB"/>
    <w:rsid w:val="003953D4"/>
    <w:rsid w:val="003956AA"/>
    <w:rsid w:val="003963CE"/>
    <w:rsid w:val="00396A9D"/>
    <w:rsid w:val="003974B6"/>
    <w:rsid w:val="003A08FB"/>
    <w:rsid w:val="003A0F97"/>
    <w:rsid w:val="003A1B66"/>
    <w:rsid w:val="003A3391"/>
    <w:rsid w:val="003A446D"/>
    <w:rsid w:val="003A7475"/>
    <w:rsid w:val="003B0716"/>
    <w:rsid w:val="003B288D"/>
    <w:rsid w:val="003B5335"/>
    <w:rsid w:val="003C096F"/>
    <w:rsid w:val="003C0ACF"/>
    <w:rsid w:val="003C149D"/>
    <w:rsid w:val="003C2D01"/>
    <w:rsid w:val="003D4F8D"/>
    <w:rsid w:val="003D510E"/>
    <w:rsid w:val="003D5726"/>
    <w:rsid w:val="003D58AE"/>
    <w:rsid w:val="003D5FB2"/>
    <w:rsid w:val="003D7150"/>
    <w:rsid w:val="003E36AD"/>
    <w:rsid w:val="003E50A0"/>
    <w:rsid w:val="003E77A6"/>
    <w:rsid w:val="003E7DDF"/>
    <w:rsid w:val="003F07E3"/>
    <w:rsid w:val="003F1CE5"/>
    <w:rsid w:val="003F2223"/>
    <w:rsid w:val="003F499F"/>
    <w:rsid w:val="003F5785"/>
    <w:rsid w:val="0040029F"/>
    <w:rsid w:val="004007D3"/>
    <w:rsid w:val="00401C1A"/>
    <w:rsid w:val="00406DC1"/>
    <w:rsid w:val="004074A5"/>
    <w:rsid w:val="004100BE"/>
    <w:rsid w:val="00412E7E"/>
    <w:rsid w:val="004135E7"/>
    <w:rsid w:val="004162CC"/>
    <w:rsid w:val="0042090B"/>
    <w:rsid w:val="00420E31"/>
    <w:rsid w:val="00420ED6"/>
    <w:rsid w:val="004214B8"/>
    <w:rsid w:val="004219A6"/>
    <w:rsid w:val="00421DED"/>
    <w:rsid w:val="004224CF"/>
    <w:rsid w:val="00422CE5"/>
    <w:rsid w:val="004233F6"/>
    <w:rsid w:val="0042627A"/>
    <w:rsid w:val="00426311"/>
    <w:rsid w:val="004275DA"/>
    <w:rsid w:val="00427B57"/>
    <w:rsid w:val="00427F34"/>
    <w:rsid w:val="00432EFE"/>
    <w:rsid w:val="004342EE"/>
    <w:rsid w:val="00434580"/>
    <w:rsid w:val="00434991"/>
    <w:rsid w:val="004356D1"/>
    <w:rsid w:val="00443CB4"/>
    <w:rsid w:val="004450B3"/>
    <w:rsid w:val="00447A45"/>
    <w:rsid w:val="00450C04"/>
    <w:rsid w:val="00451BC3"/>
    <w:rsid w:val="00452C16"/>
    <w:rsid w:val="00452E8C"/>
    <w:rsid w:val="004538F6"/>
    <w:rsid w:val="00454D5A"/>
    <w:rsid w:val="00456C9F"/>
    <w:rsid w:val="004601F4"/>
    <w:rsid w:val="00460BCE"/>
    <w:rsid w:val="004629A2"/>
    <w:rsid w:val="00462D57"/>
    <w:rsid w:val="0046552D"/>
    <w:rsid w:val="004667C2"/>
    <w:rsid w:val="00466F21"/>
    <w:rsid w:val="00471001"/>
    <w:rsid w:val="00474B62"/>
    <w:rsid w:val="004811F9"/>
    <w:rsid w:val="00485A62"/>
    <w:rsid w:val="0048616C"/>
    <w:rsid w:val="004902E7"/>
    <w:rsid w:val="00492E4B"/>
    <w:rsid w:val="004943FF"/>
    <w:rsid w:val="004948F9"/>
    <w:rsid w:val="00494A3C"/>
    <w:rsid w:val="00496002"/>
    <w:rsid w:val="004977D7"/>
    <w:rsid w:val="004A1B37"/>
    <w:rsid w:val="004B04FA"/>
    <w:rsid w:val="004B1E5A"/>
    <w:rsid w:val="004B2C92"/>
    <w:rsid w:val="004B5548"/>
    <w:rsid w:val="004B5E0C"/>
    <w:rsid w:val="004B5E21"/>
    <w:rsid w:val="004B5FA9"/>
    <w:rsid w:val="004B6686"/>
    <w:rsid w:val="004B686B"/>
    <w:rsid w:val="004C016B"/>
    <w:rsid w:val="004C177B"/>
    <w:rsid w:val="004C3C4C"/>
    <w:rsid w:val="004C5CB6"/>
    <w:rsid w:val="004C61BB"/>
    <w:rsid w:val="004D1572"/>
    <w:rsid w:val="004D2055"/>
    <w:rsid w:val="004D227A"/>
    <w:rsid w:val="004D46E1"/>
    <w:rsid w:val="004D5BF8"/>
    <w:rsid w:val="004D6BC5"/>
    <w:rsid w:val="004E04B9"/>
    <w:rsid w:val="004E27E6"/>
    <w:rsid w:val="004E3116"/>
    <w:rsid w:val="004E363D"/>
    <w:rsid w:val="004E3F8A"/>
    <w:rsid w:val="004E63A4"/>
    <w:rsid w:val="004E68D2"/>
    <w:rsid w:val="004F004F"/>
    <w:rsid w:val="004F0DE1"/>
    <w:rsid w:val="004F265E"/>
    <w:rsid w:val="004F37A7"/>
    <w:rsid w:val="004F444D"/>
    <w:rsid w:val="004F5D5F"/>
    <w:rsid w:val="004F62FE"/>
    <w:rsid w:val="004F71BC"/>
    <w:rsid w:val="005010CB"/>
    <w:rsid w:val="005017A7"/>
    <w:rsid w:val="00501BF7"/>
    <w:rsid w:val="00502039"/>
    <w:rsid w:val="00502415"/>
    <w:rsid w:val="0050295B"/>
    <w:rsid w:val="00506102"/>
    <w:rsid w:val="00506675"/>
    <w:rsid w:val="00510552"/>
    <w:rsid w:val="00511E8B"/>
    <w:rsid w:val="00512531"/>
    <w:rsid w:val="00512543"/>
    <w:rsid w:val="005146F4"/>
    <w:rsid w:val="00520908"/>
    <w:rsid w:val="00523631"/>
    <w:rsid w:val="00523D11"/>
    <w:rsid w:val="0052435D"/>
    <w:rsid w:val="00525E16"/>
    <w:rsid w:val="00530241"/>
    <w:rsid w:val="0053259C"/>
    <w:rsid w:val="0053536F"/>
    <w:rsid w:val="005360C9"/>
    <w:rsid w:val="00536687"/>
    <w:rsid w:val="0053792A"/>
    <w:rsid w:val="00541457"/>
    <w:rsid w:val="005425C6"/>
    <w:rsid w:val="00542601"/>
    <w:rsid w:val="0054385A"/>
    <w:rsid w:val="00543F09"/>
    <w:rsid w:val="005442BF"/>
    <w:rsid w:val="00544B6E"/>
    <w:rsid w:val="00544F4C"/>
    <w:rsid w:val="00550814"/>
    <w:rsid w:val="00551B76"/>
    <w:rsid w:val="005565FF"/>
    <w:rsid w:val="00556D57"/>
    <w:rsid w:val="00563F84"/>
    <w:rsid w:val="00566309"/>
    <w:rsid w:val="00566BAA"/>
    <w:rsid w:val="00570387"/>
    <w:rsid w:val="005705E0"/>
    <w:rsid w:val="005705E3"/>
    <w:rsid w:val="00570B09"/>
    <w:rsid w:val="00570E05"/>
    <w:rsid w:val="00571592"/>
    <w:rsid w:val="00575863"/>
    <w:rsid w:val="0057783C"/>
    <w:rsid w:val="00583FE1"/>
    <w:rsid w:val="00584EEB"/>
    <w:rsid w:val="005864D6"/>
    <w:rsid w:val="00586588"/>
    <w:rsid w:val="00592990"/>
    <w:rsid w:val="00595AE9"/>
    <w:rsid w:val="0059627E"/>
    <w:rsid w:val="005970ED"/>
    <w:rsid w:val="005A0F0B"/>
    <w:rsid w:val="005A107C"/>
    <w:rsid w:val="005A146D"/>
    <w:rsid w:val="005A1DA4"/>
    <w:rsid w:val="005A1F88"/>
    <w:rsid w:val="005A3F08"/>
    <w:rsid w:val="005A3F63"/>
    <w:rsid w:val="005A5862"/>
    <w:rsid w:val="005A5BCF"/>
    <w:rsid w:val="005A6389"/>
    <w:rsid w:val="005A6ECA"/>
    <w:rsid w:val="005B1207"/>
    <w:rsid w:val="005B29A2"/>
    <w:rsid w:val="005B2B9D"/>
    <w:rsid w:val="005B479C"/>
    <w:rsid w:val="005C1BEB"/>
    <w:rsid w:val="005C2B3F"/>
    <w:rsid w:val="005C3FE4"/>
    <w:rsid w:val="005C3FED"/>
    <w:rsid w:val="005C4481"/>
    <w:rsid w:val="005C5385"/>
    <w:rsid w:val="005C597A"/>
    <w:rsid w:val="005C60CA"/>
    <w:rsid w:val="005C6BCD"/>
    <w:rsid w:val="005D2058"/>
    <w:rsid w:val="005D3B36"/>
    <w:rsid w:val="005D443F"/>
    <w:rsid w:val="005D767D"/>
    <w:rsid w:val="005D7CD5"/>
    <w:rsid w:val="005E0204"/>
    <w:rsid w:val="005E249C"/>
    <w:rsid w:val="005E30EE"/>
    <w:rsid w:val="005E5C1A"/>
    <w:rsid w:val="005E6250"/>
    <w:rsid w:val="005E6DE9"/>
    <w:rsid w:val="005F281E"/>
    <w:rsid w:val="005F63D0"/>
    <w:rsid w:val="005F6F92"/>
    <w:rsid w:val="005F7286"/>
    <w:rsid w:val="005F739D"/>
    <w:rsid w:val="00600346"/>
    <w:rsid w:val="006012CE"/>
    <w:rsid w:val="00603D91"/>
    <w:rsid w:val="006049D2"/>
    <w:rsid w:val="00605073"/>
    <w:rsid w:val="0060542A"/>
    <w:rsid w:val="00607598"/>
    <w:rsid w:val="006077DA"/>
    <w:rsid w:val="00607BAB"/>
    <w:rsid w:val="00611AF0"/>
    <w:rsid w:val="0061292A"/>
    <w:rsid w:val="0061337F"/>
    <w:rsid w:val="00613635"/>
    <w:rsid w:val="0061413B"/>
    <w:rsid w:val="0061468B"/>
    <w:rsid w:val="0061679C"/>
    <w:rsid w:val="0061714F"/>
    <w:rsid w:val="00617BF0"/>
    <w:rsid w:val="006211DD"/>
    <w:rsid w:val="00622588"/>
    <w:rsid w:val="00624155"/>
    <w:rsid w:val="00626050"/>
    <w:rsid w:val="00626DD5"/>
    <w:rsid w:val="00627B6B"/>
    <w:rsid w:val="00630DE0"/>
    <w:rsid w:val="00632099"/>
    <w:rsid w:val="0063231F"/>
    <w:rsid w:val="00632A44"/>
    <w:rsid w:val="00635C15"/>
    <w:rsid w:val="0063761F"/>
    <w:rsid w:val="006406B0"/>
    <w:rsid w:val="00641152"/>
    <w:rsid w:val="006412E3"/>
    <w:rsid w:val="006413B3"/>
    <w:rsid w:val="00643BC3"/>
    <w:rsid w:val="00644EB3"/>
    <w:rsid w:val="00645A17"/>
    <w:rsid w:val="006475A5"/>
    <w:rsid w:val="00647C13"/>
    <w:rsid w:val="00652CA1"/>
    <w:rsid w:val="00656717"/>
    <w:rsid w:val="006608B6"/>
    <w:rsid w:val="00662A85"/>
    <w:rsid w:val="00663116"/>
    <w:rsid w:val="006641AE"/>
    <w:rsid w:val="00664E54"/>
    <w:rsid w:val="00670CCF"/>
    <w:rsid w:val="00672BF3"/>
    <w:rsid w:val="006767E1"/>
    <w:rsid w:val="006778CE"/>
    <w:rsid w:val="006809B9"/>
    <w:rsid w:val="00680E89"/>
    <w:rsid w:val="00681047"/>
    <w:rsid w:val="0068154F"/>
    <w:rsid w:val="00683847"/>
    <w:rsid w:val="00683E35"/>
    <w:rsid w:val="006847F1"/>
    <w:rsid w:val="00692424"/>
    <w:rsid w:val="006948E6"/>
    <w:rsid w:val="006952BC"/>
    <w:rsid w:val="00695DCE"/>
    <w:rsid w:val="0069611A"/>
    <w:rsid w:val="00696121"/>
    <w:rsid w:val="006A114A"/>
    <w:rsid w:val="006A4F35"/>
    <w:rsid w:val="006B16D3"/>
    <w:rsid w:val="006B22E4"/>
    <w:rsid w:val="006B6B53"/>
    <w:rsid w:val="006C087A"/>
    <w:rsid w:val="006C31C0"/>
    <w:rsid w:val="006C3E35"/>
    <w:rsid w:val="006C4CD3"/>
    <w:rsid w:val="006C544B"/>
    <w:rsid w:val="006D060E"/>
    <w:rsid w:val="006D3EA4"/>
    <w:rsid w:val="006D6AC5"/>
    <w:rsid w:val="006D6FC8"/>
    <w:rsid w:val="006E2428"/>
    <w:rsid w:val="006E350F"/>
    <w:rsid w:val="006E381A"/>
    <w:rsid w:val="006E49B2"/>
    <w:rsid w:val="006E7EBD"/>
    <w:rsid w:val="006F100B"/>
    <w:rsid w:val="006F56B2"/>
    <w:rsid w:val="00701F69"/>
    <w:rsid w:val="00705494"/>
    <w:rsid w:val="00705996"/>
    <w:rsid w:val="00712343"/>
    <w:rsid w:val="00713246"/>
    <w:rsid w:val="00713B64"/>
    <w:rsid w:val="007168EB"/>
    <w:rsid w:val="00716F3D"/>
    <w:rsid w:val="00717E21"/>
    <w:rsid w:val="00720245"/>
    <w:rsid w:val="007213E9"/>
    <w:rsid w:val="00721C14"/>
    <w:rsid w:val="00725561"/>
    <w:rsid w:val="00727719"/>
    <w:rsid w:val="00727A23"/>
    <w:rsid w:val="00730DC6"/>
    <w:rsid w:val="00731686"/>
    <w:rsid w:val="0073242D"/>
    <w:rsid w:val="007330D6"/>
    <w:rsid w:val="00733AA3"/>
    <w:rsid w:val="00733B5F"/>
    <w:rsid w:val="0073416A"/>
    <w:rsid w:val="0073730B"/>
    <w:rsid w:val="00742497"/>
    <w:rsid w:val="007459F1"/>
    <w:rsid w:val="007463EA"/>
    <w:rsid w:val="0074643C"/>
    <w:rsid w:val="00750108"/>
    <w:rsid w:val="00750516"/>
    <w:rsid w:val="00752CC6"/>
    <w:rsid w:val="00753E9A"/>
    <w:rsid w:val="00756D1E"/>
    <w:rsid w:val="00757C47"/>
    <w:rsid w:val="00760123"/>
    <w:rsid w:val="00760A56"/>
    <w:rsid w:val="00760E78"/>
    <w:rsid w:val="00763531"/>
    <w:rsid w:val="00763F18"/>
    <w:rsid w:val="00765591"/>
    <w:rsid w:val="007662F1"/>
    <w:rsid w:val="00767384"/>
    <w:rsid w:val="00767EA4"/>
    <w:rsid w:val="00770DEF"/>
    <w:rsid w:val="00771E94"/>
    <w:rsid w:val="0077344C"/>
    <w:rsid w:val="00773A16"/>
    <w:rsid w:val="00774C85"/>
    <w:rsid w:val="00774FFB"/>
    <w:rsid w:val="007755BF"/>
    <w:rsid w:val="0077660E"/>
    <w:rsid w:val="00777A96"/>
    <w:rsid w:val="00781650"/>
    <w:rsid w:val="007878C9"/>
    <w:rsid w:val="00790984"/>
    <w:rsid w:val="00790F26"/>
    <w:rsid w:val="00792E48"/>
    <w:rsid w:val="00793D7B"/>
    <w:rsid w:val="00794CB4"/>
    <w:rsid w:val="007A1C4B"/>
    <w:rsid w:val="007A4B3A"/>
    <w:rsid w:val="007A5684"/>
    <w:rsid w:val="007A6D79"/>
    <w:rsid w:val="007A706F"/>
    <w:rsid w:val="007B1F80"/>
    <w:rsid w:val="007B2115"/>
    <w:rsid w:val="007B30C5"/>
    <w:rsid w:val="007C039A"/>
    <w:rsid w:val="007C0B4F"/>
    <w:rsid w:val="007C1AB0"/>
    <w:rsid w:val="007C285A"/>
    <w:rsid w:val="007C29B1"/>
    <w:rsid w:val="007C36DE"/>
    <w:rsid w:val="007C5095"/>
    <w:rsid w:val="007C625C"/>
    <w:rsid w:val="007C62FE"/>
    <w:rsid w:val="007D3504"/>
    <w:rsid w:val="007D3AF1"/>
    <w:rsid w:val="007D47B0"/>
    <w:rsid w:val="007D513C"/>
    <w:rsid w:val="007D5F1C"/>
    <w:rsid w:val="007E1BDB"/>
    <w:rsid w:val="007E282E"/>
    <w:rsid w:val="007E3168"/>
    <w:rsid w:val="007E332F"/>
    <w:rsid w:val="007E41F7"/>
    <w:rsid w:val="007E4F8B"/>
    <w:rsid w:val="007E67C7"/>
    <w:rsid w:val="007E772A"/>
    <w:rsid w:val="007E7A8C"/>
    <w:rsid w:val="007E7D65"/>
    <w:rsid w:val="007F0E0E"/>
    <w:rsid w:val="007F0F07"/>
    <w:rsid w:val="007F1116"/>
    <w:rsid w:val="007F1311"/>
    <w:rsid w:val="007F20B8"/>
    <w:rsid w:val="007F2217"/>
    <w:rsid w:val="007F28CA"/>
    <w:rsid w:val="007F2982"/>
    <w:rsid w:val="007F2B13"/>
    <w:rsid w:val="007F5149"/>
    <w:rsid w:val="007F5605"/>
    <w:rsid w:val="007F6460"/>
    <w:rsid w:val="007F6994"/>
    <w:rsid w:val="007F72D8"/>
    <w:rsid w:val="007F77AE"/>
    <w:rsid w:val="008006B1"/>
    <w:rsid w:val="00802FE7"/>
    <w:rsid w:val="008056B9"/>
    <w:rsid w:val="00806284"/>
    <w:rsid w:val="00806921"/>
    <w:rsid w:val="00806D57"/>
    <w:rsid w:val="00810924"/>
    <w:rsid w:val="00811904"/>
    <w:rsid w:val="00812244"/>
    <w:rsid w:val="00812742"/>
    <w:rsid w:val="00815023"/>
    <w:rsid w:val="0081751B"/>
    <w:rsid w:val="0081792E"/>
    <w:rsid w:val="008221B4"/>
    <w:rsid w:val="00822335"/>
    <w:rsid w:val="008309F2"/>
    <w:rsid w:val="00830D73"/>
    <w:rsid w:val="008314AE"/>
    <w:rsid w:val="00831505"/>
    <w:rsid w:val="00831774"/>
    <w:rsid w:val="00833AAE"/>
    <w:rsid w:val="0083482E"/>
    <w:rsid w:val="008365FE"/>
    <w:rsid w:val="008371A0"/>
    <w:rsid w:val="008414BC"/>
    <w:rsid w:val="0084292B"/>
    <w:rsid w:val="00843156"/>
    <w:rsid w:val="008503A1"/>
    <w:rsid w:val="008505C2"/>
    <w:rsid w:val="008510D3"/>
    <w:rsid w:val="0085198B"/>
    <w:rsid w:val="008528EF"/>
    <w:rsid w:val="00854B9F"/>
    <w:rsid w:val="00854D18"/>
    <w:rsid w:val="00855136"/>
    <w:rsid w:val="00855275"/>
    <w:rsid w:val="00856CA3"/>
    <w:rsid w:val="00857FC2"/>
    <w:rsid w:val="00862B9C"/>
    <w:rsid w:val="00863807"/>
    <w:rsid w:val="008642C4"/>
    <w:rsid w:val="00870465"/>
    <w:rsid w:val="008711A3"/>
    <w:rsid w:val="008720EC"/>
    <w:rsid w:val="00876B79"/>
    <w:rsid w:val="00882664"/>
    <w:rsid w:val="00890374"/>
    <w:rsid w:val="00890F9C"/>
    <w:rsid w:val="00893005"/>
    <w:rsid w:val="00893F65"/>
    <w:rsid w:val="00896664"/>
    <w:rsid w:val="008974EE"/>
    <w:rsid w:val="00897FDE"/>
    <w:rsid w:val="008A0665"/>
    <w:rsid w:val="008A08BB"/>
    <w:rsid w:val="008A0E0A"/>
    <w:rsid w:val="008A2767"/>
    <w:rsid w:val="008A2FC3"/>
    <w:rsid w:val="008A481D"/>
    <w:rsid w:val="008A57C8"/>
    <w:rsid w:val="008A6752"/>
    <w:rsid w:val="008A7288"/>
    <w:rsid w:val="008A7B6F"/>
    <w:rsid w:val="008B06BE"/>
    <w:rsid w:val="008B10D6"/>
    <w:rsid w:val="008B18DE"/>
    <w:rsid w:val="008B215C"/>
    <w:rsid w:val="008B38AE"/>
    <w:rsid w:val="008B511C"/>
    <w:rsid w:val="008B58DE"/>
    <w:rsid w:val="008B62F1"/>
    <w:rsid w:val="008B747A"/>
    <w:rsid w:val="008C011D"/>
    <w:rsid w:val="008C18C7"/>
    <w:rsid w:val="008C3301"/>
    <w:rsid w:val="008C3D81"/>
    <w:rsid w:val="008C4361"/>
    <w:rsid w:val="008C6431"/>
    <w:rsid w:val="008D0F73"/>
    <w:rsid w:val="008D1AED"/>
    <w:rsid w:val="008E01B8"/>
    <w:rsid w:val="008E02D4"/>
    <w:rsid w:val="008E0A9B"/>
    <w:rsid w:val="008E233C"/>
    <w:rsid w:val="008E3AD5"/>
    <w:rsid w:val="008E3C84"/>
    <w:rsid w:val="008E7942"/>
    <w:rsid w:val="008E7EC3"/>
    <w:rsid w:val="008F2896"/>
    <w:rsid w:val="008F29C4"/>
    <w:rsid w:val="008F4053"/>
    <w:rsid w:val="008F4BDE"/>
    <w:rsid w:val="00900332"/>
    <w:rsid w:val="009038C8"/>
    <w:rsid w:val="00904CAC"/>
    <w:rsid w:val="0090646F"/>
    <w:rsid w:val="00906A67"/>
    <w:rsid w:val="00907BAA"/>
    <w:rsid w:val="00911DDE"/>
    <w:rsid w:val="00912E94"/>
    <w:rsid w:val="00913293"/>
    <w:rsid w:val="00915712"/>
    <w:rsid w:val="009203F6"/>
    <w:rsid w:val="009210B1"/>
    <w:rsid w:val="00922703"/>
    <w:rsid w:val="00927289"/>
    <w:rsid w:val="00931F79"/>
    <w:rsid w:val="00935824"/>
    <w:rsid w:val="00937111"/>
    <w:rsid w:val="00937367"/>
    <w:rsid w:val="00937AFD"/>
    <w:rsid w:val="00937B10"/>
    <w:rsid w:val="00937E09"/>
    <w:rsid w:val="00944305"/>
    <w:rsid w:val="00945DAF"/>
    <w:rsid w:val="00946FFE"/>
    <w:rsid w:val="0094793E"/>
    <w:rsid w:val="0095255B"/>
    <w:rsid w:val="00952AC0"/>
    <w:rsid w:val="00953B84"/>
    <w:rsid w:val="00962DFC"/>
    <w:rsid w:val="00964076"/>
    <w:rsid w:val="009644AA"/>
    <w:rsid w:val="009648B7"/>
    <w:rsid w:val="00965D28"/>
    <w:rsid w:val="00970515"/>
    <w:rsid w:val="009707A0"/>
    <w:rsid w:val="009749D0"/>
    <w:rsid w:val="00975E50"/>
    <w:rsid w:val="00975E5F"/>
    <w:rsid w:val="0097644C"/>
    <w:rsid w:val="009765EB"/>
    <w:rsid w:val="00976F88"/>
    <w:rsid w:val="0097761B"/>
    <w:rsid w:val="00980572"/>
    <w:rsid w:val="0098063D"/>
    <w:rsid w:val="0098234D"/>
    <w:rsid w:val="00982BAA"/>
    <w:rsid w:val="00982D82"/>
    <w:rsid w:val="00982DD2"/>
    <w:rsid w:val="00983780"/>
    <w:rsid w:val="00990083"/>
    <w:rsid w:val="009950D7"/>
    <w:rsid w:val="00995F50"/>
    <w:rsid w:val="00997095"/>
    <w:rsid w:val="009A0B95"/>
    <w:rsid w:val="009A1B1D"/>
    <w:rsid w:val="009A1B23"/>
    <w:rsid w:val="009A3766"/>
    <w:rsid w:val="009A3F99"/>
    <w:rsid w:val="009A5910"/>
    <w:rsid w:val="009A5FD5"/>
    <w:rsid w:val="009A6250"/>
    <w:rsid w:val="009A64A1"/>
    <w:rsid w:val="009A6E9C"/>
    <w:rsid w:val="009B2F39"/>
    <w:rsid w:val="009B4FD6"/>
    <w:rsid w:val="009B52DE"/>
    <w:rsid w:val="009B63AB"/>
    <w:rsid w:val="009C35AE"/>
    <w:rsid w:val="009C35C1"/>
    <w:rsid w:val="009C3C2A"/>
    <w:rsid w:val="009C5A48"/>
    <w:rsid w:val="009C641D"/>
    <w:rsid w:val="009C77EB"/>
    <w:rsid w:val="009D27EB"/>
    <w:rsid w:val="009D38AB"/>
    <w:rsid w:val="009D4BC2"/>
    <w:rsid w:val="009D7CE3"/>
    <w:rsid w:val="009E09B1"/>
    <w:rsid w:val="009E3854"/>
    <w:rsid w:val="009E579D"/>
    <w:rsid w:val="009E5AA5"/>
    <w:rsid w:val="009E7B98"/>
    <w:rsid w:val="009F174A"/>
    <w:rsid w:val="009F3C97"/>
    <w:rsid w:val="009F44A0"/>
    <w:rsid w:val="009F4A2F"/>
    <w:rsid w:val="00A03883"/>
    <w:rsid w:val="00A0451E"/>
    <w:rsid w:val="00A05575"/>
    <w:rsid w:val="00A0620E"/>
    <w:rsid w:val="00A06951"/>
    <w:rsid w:val="00A13C2C"/>
    <w:rsid w:val="00A14CE3"/>
    <w:rsid w:val="00A153B4"/>
    <w:rsid w:val="00A20824"/>
    <w:rsid w:val="00A20F1F"/>
    <w:rsid w:val="00A22220"/>
    <w:rsid w:val="00A228AB"/>
    <w:rsid w:val="00A22FCF"/>
    <w:rsid w:val="00A302CF"/>
    <w:rsid w:val="00A32C56"/>
    <w:rsid w:val="00A34CFF"/>
    <w:rsid w:val="00A35774"/>
    <w:rsid w:val="00A43947"/>
    <w:rsid w:val="00A4400C"/>
    <w:rsid w:val="00A446FD"/>
    <w:rsid w:val="00A45C63"/>
    <w:rsid w:val="00A46A4D"/>
    <w:rsid w:val="00A54A6A"/>
    <w:rsid w:val="00A5747A"/>
    <w:rsid w:val="00A61C30"/>
    <w:rsid w:val="00A62DBA"/>
    <w:rsid w:val="00A635CF"/>
    <w:rsid w:val="00A645EF"/>
    <w:rsid w:val="00A649FF"/>
    <w:rsid w:val="00A65C93"/>
    <w:rsid w:val="00A7229A"/>
    <w:rsid w:val="00A724B3"/>
    <w:rsid w:val="00A733A4"/>
    <w:rsid w:val="00A73E0E"/>
    <w:rsid w:val="00A765EC"/>
    <w:rsid w:val="00A82990"/>
    <w:rsid w:val="00A82FFE"/>
    <w:rsid w:val="00A834D2"/>
    <w:rsid w:val="00A855CC"/>
    <w:rsid w:val="00A87071"/>
    <w:rsid w:val="00A87227"/>
    <w:rsid w:val="00A91CC3"/>
    <w:rsid w:val="00A92E89"/>
    <w:rsid w:val="00A947E9"/>
    <w:rsid w:val="00A95B81"/>
    <w:rsid w:val="00A95F0B"/>
    <w:rsid w:val="00A97392"/>
    <w:rsid w:val="00A97B0F"/>
    <w:rsid w:val="00AA1613"/>
    <w:rsid w:val="00AA2896"/>
    <w:rsid w:val="00AA2BFF"/>
    <w:rsid w:val="00AA53DA"/>
    <w:rsid w:val="00AA6875"/>
    <w:rsid w:val="00AA6DDD"/>
    <w:rsid w:val="00AB0123"/>
    <w:rsid w:val="00AB0B06"/>
    <w:rsid w:val="00AB14E1"/>
    <w:rsid w:val="00AC06FE"/>
    <w:rsid w:val="00AC0820"/>
    <w:rsid w:val="00AC11FE"/>
    <w:rsid w:val="00AC192B"/>
    <w:rsid w:val="00AC192F"/>
    <w:rsid w:val="00AC39A3"/>
    <w:rsid w:val="00AC4499"/>
    <w:rsid w:val="00AC5537"/>
    <w:rsid w:val="00AC7479"/>
    <w:rsid w:val="00AC796A"/>
    <w:rsid w:val="00AD0C70"/>
    <w:rsid w:val="00AD1746"/>
    <w:rsid w:val="00AD3F78"/>
    <w:rsid w:val="00AD56D1"/>
    <w:rsid w:val="00AD5852"/>
    <w:rsid w:val="00AD5AF5"/>
    <w:rsid w:val="00AD5EB2"/>
    <w:rsid w:val="00AD708E"/>
    <w:rsid w:val="00AD77AE"/>
    <w:rsid w:val="00AE0A0F"/>
    <w:rsid w:val="00AE1D3D"/>
    <w:rsid w:val="00AE2B18"/>
    <w:rsid w:val="00AE2B4A"/>
    <w:rsid w:val="00AE53D4"/>
    <w:rsid w:val="00AE6640"/>
    <w:rsid w:val="00AF1481"/>
    <w:rsid w:val="00AF3BBE"/>
    <w:rsid w:val="00AF6282"/>
    <w:rsid w:val="00AF6F18"/>
    <w:rsid w:val="00B00939"/>
    <w:rsid w:val="00B01B0A"/>
    <w:rsid w:val="00B0200B"/>
    <w:rsid w:val="00B0250B"/>
    <w:rsid w:val="00B04E87"/>
    <w:rsid w:val="00B06413"/>
    <w:rsid w:val="00B07496"/>
    <w:rsid w:val="00B16826"/>
    <w:rsid w:val="00B177FF"/>
    <w:rsid w:val="00B21573"/>
    <w:rsid w:val="00B22BF3"/>
    <w:rsid w:val="00B23121"/>
    <w:rsid w:val="00B23611"/>
    <w:rsid w:val="00B2702A"/>
    <w:rsid w:val="00B27223"/>
    <w:rsid w:val="00B275A4"/>
    <w:rsid w:val="00B32F8B"/>
    <w:rsid w:val="00B33050"/>
    <w:rsid w:val="00B33A97"/>
    <w:rsid w:val="00B342DF"/>
    <w:rsid w:val="00B37B97"/>
    <w:rsid w:val="00B37C85"/>
    <w:rsid w:val="00B41D5F"/>
    <w:rsid w:val="00B42AE0"/>
    <w:rsid w:val="00B435EA"/>
    <w:rsid w:val="00B43D8D"/>
    <w:rsid w:val="00B43E80"/>
    <w:rsid w:val="00B44491"/>
    <w:rsid w:val="00B452C0"/>
    <w:rsid w:val="00B47B0C"/>
    <w:rsid w:val="00B51D41"/>
    <w:rsid w:val="00B525A9"/>
    <w:rsid w:val="00B535B8"/>
    <w:rsid w:val="00B53D32"/>
    <w:rsid w:val="00B55C68"/>
    <w:rsid w:val="00B565E6"/>
    <w:rsid w:val="00B57D94"/>
    <w:rsid w:val="00B603AE"/>
    <w:rsid w:val="00B61B50"/>
    <w:rsid w:val="00B62B18"/>
    <w:rsid w:val="00B62C8A"/>
    <w:rsid w:val="00B6308E"/>
    <w:rsid w:val="00B6447D"/>
    <w:rsid w:val="00B64897"/>
    <w:rsid w:val="00B703CB"/>
    <w:rsid w:val="00B73214"/>
    <w:rsid w:val="00B74D10"/>
    <w:rsid w:val="00B750DD"/>
    <w:rsid w:val="00B751FE"/>
    <w:rsid w:val="00B75DD1"/>
    <w:rsid w:val="00B761A3"/>
    <w:rsid w:val="00B7644A"/>
    <w:rsid w:val="00B77BE6"/>
    <w:rsid w:val="00B77D4F"/>
    <w:rsid w:val="00B81435"/>
    <w:rsid w:val="00B8186E"/>
    <w:rsid w:val="00B83254"/>
    <w:rsid w:val="00B87658"/>
    <w:rsid w:val="00B92193"/>
    <w:rsid w:val="00B93330"/>
    <w:rsid w:val="00B93AEC"/>
    <w:rsid w:val="00B95250"/>
    <w:rsid w:val="00B95688"/>
    <w:rsid w:val="00B9665D"/>
    <w:rsid w:val="00B9771A"/>
    <w:rsid w:val="00BA34C0"/>
    <w:rsid w:val="00BA3D94"/>
    <w:rsid w:val="00BA46E8"/>
    <w:rsid w:val="00BB22A8"/>
    <w:rsid w:val="00BB244B"/>
    <w:rsid w:val="00BB6C0B"/>
    <w:rsid w:val="00BB6D98"/>
    <w:rsid w:val="00BB797B"/>
    <w:rsid w:val="00BC04FE"/>
    <w:rsid w:val="00BC0DCB"/>
    <w:rsid w:val="00BC2579"/>
    <w:rsid w:val="00BD14C7"/>
    <w:rsid w:val="00BD1D7D"/>
    <w:rsid w:val="00BD1FEF"/>
    <w:rsid w:val="00BE157F"/>
    <w:rsid w:val="00BE3F9E"/>
    <w:rsid w:val="00BE516A"/>
    <w:rsid w:val="00BE544B"/>
    <w:rsid w:val="00BE715F"/>
    <w:rsid w:val="00BF350A"/>
    <w:rsid w:val="00BF598F"/>
    <w:rsid w:val="00BF6128"/>
    <w:rsid w:val="00BF6AFC"/>
    <w:rsid w:val="00BF6B59"/>
    <w:rsid w:val="00C05953"/>
    <w:rsid w:val="00C05B99"/>
    <w:rsid w:val="00C06454"/>
    <w:rsid w:val="00C13F39"/>
    <w:rsid w:val="00C20224"/>
    <w:rsid w:val="00C209CE"/>
    <w:rsid w:val="00C20E9E"/>
    <w:rsid w:val="00C2199A"/>
    <w:rsid w:val="00C22448"/>
    <w:rsid w:val="00C23117"/>
    <w:rsid w:val="00C2379B"/>
    <w:rsid w:val="00C25E63"/>
    <w:rsid w:val="00C26385"/>
    <w:rsid w:val="00C26548"/>
    <w:rsid w:val="00C26B3E"/>
    <w:rsid w:val="00C31DBB"/>
    <w:rsid w:val="00C33D8A"/>
    <w:rsid w:val="00C33F91"/>
    <w:rsid w:val="00C34146"/>
    <w:rsid w:val="00C34820"/>
    <w:rsid w:val="00C36B83"/>
    <w:rsid w:val="00C40470"/>
    <w:rsid w:val="00C418B1"/>
    <w:rsid w:val="00C41DCB"/>
    <w:rsid w:val="00C43422"/>
    <w:rsid w:val="00C46643"/>
    <w:rsid w:val="00C4751E"/>
    <w:rsid w:val="00C5083A"/>
    <w:rsid w:val="00C50B1D"/>
    <w:rsid w:val="00C523F4"/>
    <w:rsid w:val="00C531C3"/>
    <w:rsid w:val="00C53DE5"/>
    <w:rsid w:val="00C54C19"/>
    <w:rsid w:val="00C56426"/>
    <w:rsid w:val="00C56601"/>
    <w:rsid w:val="00C612F2"/>
    <w:rsid w:val="00C6200E"/>
    <w:rsid w:val="00C62166"/>
    <w:rsid w:val="00C62516"/>
    <w:rsid w:val="00C62F7B"/>
    <w:rsid w:val="00C6364D"/>
    <w:rsid w:val="00C64AAB"/>
    <w:rsid w:val="00C6574F"/>
    <w:rsid w:val="00C65EB3"/>
    <w:rsid w:val="00C67A8D"/>
    <w:rsid w:val="00C705BC"/>
    <w:rsid w:val="00C706EE"/>
    <w:rsid w:val="00C7366D"/>
    <w:rsid w:val="00C73771"/>
    <w:rsid w:val="00C74AE0"/>
    <w:rsid w:val="00C7542D"/>
    <w:rsid w:val="00C761D2"/>
    <w:rsid w:val="00C769F9"/>
    <w:rsid w:val="00C801B9"/>
    <w:rsid w:val="00C80FAD"/>
    <w:rsid w:val="00C8179D"/>
    <w:rsid w:val="00C822AE"/>
    <w:rsid w:val="00C82C72"/>
    <w:rsid w:val="00C84152"/>
    <w:rsid w:val="00C87DA9"/>
    <w:rsid w:val="00C9090A"/>
    <w:rsid w:val="00C90AC2"/>
    <w:rsid w:val="00C90C36"/>
    <w:rsid w:val="00C93703"/>
    <w:rsid w:val="00C93710"/>
    <w:rsid w:val="00C97A16"/>
    <w:rsid w:val="00CA02AE"/>
    <w:rsid w:val="00CA0756"/>
    <w:rsid w:val="00CA27C3"/>
    <w:rsid w:val="00CA3E52"/>
    <w:rsid w:val="00CA5574"/>
    <w:rsid w:val="00CA614F"/>
    <w:rsid w:val="00CB05A3"/>
    <w:rsid w:val="00CB2EAF"/>
    <w:rsid w:val="00CB47EF"/>
    <w:rsid w:val="00CB6463"/>
    <w:rsid w:val="00CC1820"/>
    <w:rsid w:val="00CC1858"/>
    <w:rsid w:val="00CC2DC2"/>
    <w:rsid w:val="00CC3063"/>
    <w:rsid w:val="00CC4AFE"/>
    <w:rsid w:val="00CC53CE"/>
    <w:rsid w:val="00CC6DB8"/>
    <w:rsid w:val="00CD0758"/>
    <w:rsid w:val="00CD2CA0"/>
    <w:rsid w:val="00CD37FA"/>
    <w:rsid w:val="00CD512B"/>
    <w:rsid w:val="00CD54CA"/>
    <w:rsid w:val="00CD5E47"/>
    <w:rsid w:val="00CD6886"/>
    <w:rsid w:val="00CD719F"/>
    <w:rsid w:val="00CE011A"/>
    <w:rsid w:val="00CE0528"/>
    <w:rsid w:val="00CE1C98"/>
    <w:rsid w:val="00CE382D"/>
    <w:rsid w:val="00CE454A"/>
    <w:rsid w:val="00CE6885"/>
    <w:rsid w:val="00CE6F7B"/>
    <w:rsid w:val="00CE708F"/>
    <w:rsid w:val="00CE79B8"/>
    <w:rsid w:val="00CF136D"/>
    <w:rsid w:val="00CF370B"/>
    <w:rsid w:val="00CF5C52"/>
    <w:rsid w:val="00CF6368"/>
    <w:rsid w:val="00CF6DE6"/>
    <w:rsid w:val="00CF6F29"/>
    <w:rsid w:val="00CF7610"/>
    <w:rsid w:val="00D00A6E"/>
    <w:rsid w:val="00D00F1C"/>
    <w:rsid w:val="00D0114F"/>
    <w:rsid w:val="00D0533F"/>
    <w:rsid w:val="00D13575"/>
    <w:rsid w:val="00D14261"/>
    <w:rsid w:val="00D146D8"/>
    <w:rsid w:val="00D14937"/>
    <w:rsid w:val="00D15B2D"/>
    <w:rsid w:val="00D15F78"/>
    <w:rsid w:val="00D204DA"/>
    <w:rsid w:val="00D20577"/>
    <w:rsid w:val="00D23580"/>
    <w:rsid w:val="00D2474F"/>
    <w:rsid w:val="00D24C5E"/>
    <w:rsid w:val="00D26084"/>
    <w:rsid w:val="00D27636"/>
    <w:rsid w:val="00D3262D"/>
    <w:rsid w:val="00D33340"/>
    <w:rsid w:val="00D33632"/>
    <w:rsid w:val="00D33970"/>
    <w:rsid w:val="00D34F4B"/>
    <w:rsid w:val="00D375D1"/>
    <w:rsid w:val="00D37E1D"/>
    <w:rsid w:val="00D40973"/>
    <w:rsid w:val="00D4231B"/>
    <w:rsid w:val="00D426AA"/>
    <w:rsid w:val="00D44D69"/>
    <w:rsid w:val="00D46EBD"/>
    <w:rsid w:val="00D514A4"/>
    <w:rsid w:val="00D51C6E"/>
    <w:rsid w:val="00D51D33"/>
    <w:rsid w:val="00D520F6"/>
    <w:rsid w:val="00D52B13"/>
    <w:rsid w:val="00D5384E"/>
    <w:rsid w:val="00D53884"/>
    <w:rsid w:val="00D5487A"/>
    <w:rsid w:val="00D548B2"/>
    <w:rsid w:val="00D54A0D"/>
    <w:rsid w:val="00D55B86"/>
    <w:rsid w:val="00D5625E"/>
    <w:rsid w:val="00D577EB"/>
    <w:rsid w:val="00D60B3A"/>
    <w:rsid w:val="00D62FAA"/>
    <w:rsid w:val="00D63AE1"/>
    <w:rsid w:val="00D6528C"/>
    <w:rsid w:val="00D67EA0"/>
    <w:rsid w:val="00D7074D"/>
    <w:rsid w:val="00D71562"/>
    <w:rsid w:val="00D72DF0"/>
    <w:rsid w:val="00D73300"/>
    <w:rsid w:val="00D73CCA"/>
    <w:rsid w:val="00D759BA"/>
    <w:rsid w:val="00D761B9"/>
    <w:rsid w:val="00D7656F"/>
    <w:rsid w:val="00D76B24"/>
    <w:rsid w:val="00D80DA9"/>
    <w:rsid w:val="00D82344"/>
    <w:rsid w:val="00D84E65"/>
    <w:rsid w:val="00D84EED"/>
    <w:rsid w:val="00D8663D"/>
    <w:rsid w:val="00D8696A"/>
    <w:rsid w:val="00D870D9"/>
    <w:rsid w:val="00D957E1"/>
    <w:rsid w:val="00D95987"/>
    <w:rsid w:val="00DA26AF"/>
    <w:rsid w:val="00DA3943"/>
    <w:rsid w:val="00DA6DD9"/>
    <w:rsid w:val="00DA70CC"/>
    <w:rsid w:val="00DA76F3"/>
    <w:rsid w:val="00DB26A9"/>
    <w:rsid w:val="00DB6D40"/>
    <w:rsid w:val="00DC11E8"/>
    <w:rsid w:val="00DC2831"/>
    <w:rsid w:val="00DC73C3"/>
    <w:rsid w:val="00DD02B6"/>
    <w:rsid w:val="00DD114C"/>
    <w:rsid w:val="00DD11F2"/>
    <w:rsid w:val="00DD14CA"/>
    <w:rsid w:val="00DD1645"/>
    <w:rsid w:val="00DD42ED"/>
    <w:rsid w:val="00DD472F"/>
    <w:rsid w:val="00DD6224"/>
    <w:rsid w:val="00DE067B"/>
    <w:rsid w:val="00DE20F5"/>
    <w:rsid w:val="00DE2841"/>
    <w:rsid w:val="00DE5962"/>
    <w:rsid w:val="00DE5BBB"/>
    <w:rsid w:val="00DE69FF"/>
    <w:rsid w:val="00DF1D9D"/>
    <w:rsid w:val="00DF4467"/>
    <w:rsid w:val="00DF5838"/>
    <w:rsid w:val="00DF7475"/>
    <w:rsid w:val="00DF7E4B"/>
    <w:rsid w:val="00E00A84"/>
    <w:rsid w:val="00E02698"/>
    <w:rsid w:val="00E027B6"/>
    <w:rsid w:val="00E03A0D"/>
    <w:rsid w:val="00E03E7E"/>
    <w:rsid w:val="00E10020"/>
    <w:rsid w:val="00E10A5B"/>
    <w:rsid w:val="00E113B6"/>
    <w:rsid w:val="00E12BE6"/>
    <w:rsid w:val="00E16705"/>
    <w:rsid w:val="00E17C18"/>
    <w:rsid w:val="00E231E2"/>
    <w:rsid w:val="00E279DD"/>
    <w:rsid w:val="00E3016B"/>
    <w:rsid w:val="00E3163E"/>
    <w:rsid w:val="00E319D5"/>
    <w:rsid w:val="00E378A1"/>
    <w:rsid w:val="00E40AB7"/>
    <w:rsid w:val="00E411A3"/>
    <w:rsid w:val="00E4203A"/>
    <w:rsid w:val="00E426E4"/>
    <w:rsid w:val="00E47866"/>
    <w:rsid w:val="00E511B9"/>
    <w:rsid w:val="00E51D2E"/>
    <w:rsid w:val="00E52929"/>
    <w:rsid w:val="00E563C5"/>
    <w:rsid w:val="00E60BC0"/>
    <w:rsid w:val="00E60E06"/>
    <w:rsid w:val="00E629A2"/>
    <w:rsid w:val="00E63360"/>
    <w:rsid w:val="00E63940"/>
    <w:rsid w:val="00E65E2A"/>
    <w:rsid w:val="00E66042"/>
    <w:rsid w:val="00E7067F"/>
    <w:rsid w:val="00E720A9"/>
    <w:rsid w:val="00E747FC"/>
    <w:rsid w:val="00E77B47"/>
    <w:rsid w:val="00E81E81"/>
    <w:rsid w:val="00E81FEC"/>
    <w:rsid w:val="00E8241C"/>
    <w:rsid w:val="00E8349C"/>
    <w:rsid w:val="00E83F10"/>
    <w:rsid w:val="00E84364"/>
    <w:rsid w:val="00E85058"/>
    <w:rsid w:val="00E8784B"/>
    <w:rsid w:val="00E90CB9"/>
    <w:rsid w:val="00E918C6"/>
    <w:rsid w:val="00E91A21"/>
    <w:rsid w:val="00E93DCF"/>
    <w:rsid w:val="00E944A5"/>
    <w:rsid w:val="00E94778"/>
    <w:rsid w:val="00E94AEC"/>
    <w:rsid w:val="00E94FC1"/>
    <w:rsid w:val="00E953CE"/>
    <w:rsid w:val="00EA0D95"/>
    <w:rsid w:val="00EA1451"/>
    <w:rsid w:val="00EA28A6"/>
    <w:rsid w:val="00EA5121"/>
    <w:rsid w:val="00EA5164"/>
    <w:rsid w:val="00EA6CB8"/>
    <w:rsid w:val="00EB239B"/>
    <w:rsid w:val="00EB55A0"/>
    <w:rsid w:val="00EB74A7"/>
    <w:rsid w:val="00EB7807"/>
    <w:rsid w:val="00EC1840"/>
    <w:rsid w:val="00EC29C2"/>
    <w:rsid w:val="00EC43D2"/>
    <w:rsid w:val="00EC659A"/>
    <w:rsid w:val="00EC6B13"/>
    <w:rsid w:val="00EC6E61"/>
    <w:rsid w:val="00ED0272"/>
    <w:rsid w:val="00ED3662"/>
    <w:rsid w:val="00ED440B"/>
    <w:rsid w:val="00ED5D9F"/>
    <w:rsid w:val="00ED6AB8"/>
    <w:rsid w:val="00EE0E98"/>
    <w:rsid w:val="00EE1101"/>
    <w:rsid w:val="00EE1D4A"/>
    <w:rsid w:val="00EE2B49"/>
    <w:rsid w:val="00EE3CEC"/>
    <w:rsid w:val="00EE5425"/>
    <w:rsid w:val="00EE6BE6"/>
    <w:rsid w:val="00EE6E36"/>
    <w:rsid w:val="00EF162B"/>
    <w:rsid w:val="00EF223B"/>
    <w:rsid w:val="00EF5F4C"/>
    <w:rsid w:val="00F003E2"/>
    <w:rsid w:val="00F00485"/>
    <w:rsid w:val="00F00D21"/>
    <w:rsid w:val="00F01BA0"/>
    <w:rsid w:val="00F0406F"/>
    <w:rsid w:val="00F04FCD"/>
    <w:rsid w:val="00F05A90"/>
    <w:rsid w:val="00F062D8"/>
    <w:rsid w:val="00F063F1"/>
    <w:rsid w:val="00F07883"/>
    <w:rsid w:val="00F10D6B"/>
    <w:rsid w:val="00F12B1A"/>
    <w:rsid w:val="00F13544"/>
    <w:rsid w:val="00F15969"/>
    <w:rsid w:val="00F166C3"/>
    <w:rsid w:val="00F20516"/>
    <w:rsid w:val="00F21354"/>
    <w:rsid w:val="00F23A5D"/>
    <w:rsid w:val="00F24BD8"/>
    <w:rsid w:val="00F24C31"/>
    <w:rsid w:val="00F357D1"/>
    <w:rsid w:val="00F35CB0"/>
    <w:rsid w:val="00F378AD"/>
    <w:rsid w:val="00F37C8C"/>
    <w:rsid w:val="00F42E99"/>
    <w:rsid w:val="00F43618"/>
    <w:rsid w:val="00F44BA9"/>
    <w:rsid w:val="00F45882"/>
    <w:rsid w:val="00F47E6C"/>
    <w:rsid w:val="00F53264"/>
    <w:rsid w:val="00F5494F"/>
    <w:rsid w:val="00F54EB2"/>
    <w:rsid w:val="00F54F76"/>
    <w:rsid w:val="00F55D70"/>
    <w:rsid w:val="00F56025"/>
    <w:rsid w:val="00F5680C"/>
    <w:rsid w:val="00F57820"/>
    <w:rsid w:val="00F61B0C"/>
    <w:rsid w:val="00F62C07"/>
    <w:rsid w:val="00F6477B"/>
    <w:rsid w:val="00F65778"/>
    <w:rsid w:val="00F6792A"/>
    <w:rsid w:val="00F723F1"/>
    <w:rsid w:val="00F74FEB"/>
    <w:rsid w:val="00F758A5"/>
    <w:rsid w:val="00F75BE3"/>
    <w:rsid w:val="00F76979"/>
    <w:rsid w:val="00F819EE"/>
    <w:rsid w:val="00F8308A"/>
    <w:rsid w:val="00F84F86"/>
    <w:rsid w:val="00F86627"/>
    <w:rsid w:val="00F90AA0"/>
    <w:rsid w:val="00F90F90"/>
    <w:rsid w:val="00F92663"/>
    <w:rsid w:val="00F95B0D"/>
    <w:rsid w:val="00FA05DD"/>
    <w:rsid w:val="00FA062C"/>
    <w:rsid w:val="00FA0A9F"/>
    <w:rsid w:val="00FA1523"/>
    <w:rsid w:val="00FA3996"/>
    <w:rsid w:val="00FA3ABC"/>
    <w:rsid w:val="00FA47FF"/>
    <w:rsid w:val="00FA6A6E"/>
    <w:rsid w:val="00FA6BB4"/>
    <w:rsid w:val="00FB0C72"/>
    <w:rsid w:val="00FB4694"/>
    <w:rsid w:val="00FB4E7B"/>
    <w:rsid w:val="00FB5A26"/>
    <w:rsid w:val="00FC2341"/>
    <w:rsid w:val="00FC7879"/>
    <w:rsid w:val="00FD368E"/>
    <w:rsid w:val="00FD3DAF"/>
    <w:rsid w:val="00FD49E5"/>
    <w:rsid w:val="00FD55A2"/>
    <w:rsid w:val="00FD7341"/>
    <w:rsid w:val="00FE3964"/>
    <w:rsid w:val="00FE6560"/>
    <w:rsid w:val="00FE71F4"/>
    <w:rsid w:val="00FE73EC"/>
    <w:rsid w:val="00FF07D6"/>
    <w:rsid w:val="00FF3674"/>
    <w:rsid w:val="00FF4FBE"/>
    <w:rsid w:val="00FF5660"/>
    <w:rsid w:val="00FF6D49"/>
    <w:rsid w:val="00FF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F4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9"/>
    <w:pPr>
      <w:spacing w:after="200" w:line="276" w:lineRule="auto"/>
    </w:pPr>
    <w:rPr>
      <w:rFonts w:cs="Calibri"/>
    </w:rPr>
  </w:style>
  <w:style w:type="paragraph" w:styleId="Heading1">
    <w:name w:val="heading 1"/>
    <w:basedOn w:val="Normal"/>
    <w:link w:val="Heading1Char"/>
    <w:uiPriority w:val="99"/>
    <w:qFormat/>
    <w:rsid w:val="00D46EBD"/>
    <w:pPr>
      <w:spacing w:before="100" w:beforeAutospacing="1" w:after="100" w:afterAutospacing="1" w:line="264" w:lineRule="atLeast"/>
      <w:outlineLvl w:val="0"/>
    </w:pPr>
    <w:rPr>
      <w:rFonts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EBD"/>
    <w:rPr>
      <w:rFonts w:ascii="Times New Roman" w:hAnsi="Times New Roman" w:cs="Times New Roman"/>
      <w:b/>
      <w:bCs/>
      <w:kern w:val="36"/>
      <w:sz w:val="36"/>
      <w:szCs w:val="36"/>
    </w:rPr>
  </w:style>
  <w:style w:type="paragraph" w:customStyle="1" w:styleId="Default">
    <w:name w:val="Default"/>
    <w:uiPriority w:val="99"/>
    <w:rsid w:val="002A5B03"/>
    <w:pPr>
      <w:autoSpaceDE w:val="0"/>
      <w:autoSpaceDN w:val="0"/>
      <w:adjustRightInd w:val="0"/>
    </w:pPr>
    <w:rPr>
      <w:rFonts w:ascii="Myriad Roman" w:hAnsi="Myriad Roman" w:cs="Myriad Roman"/>
      <w:color w:val="000000"/>
      <w:sz w:val="24"/>
      <w:szCs w:val="24"/>
    </w:rPr>
  </w:style>
  <w:style w:type="paragraph" w:customStyle="1" w:styleId="Pa2">
    <w:name w:val="Pa2"/>
    <w:basedOn w:val="Default"/>
    <w:next w:val="Default"/>
    <w:uiPriority w:val="99"/>
    <w:rsid w:val="002A5B03"/>
    <w:pPr>
      <w:spacing w:line="241" w:lineRule="atLeast"/>
    </w:pPr>
    <w:rPr>
      <w:color w:val="auto"/>
    </w:rPr>
  </w:style>
  <w:style w:type="character" w:customStyle="1" w:styleId="A7">
    <w:name w:val="A7"/>
    <w:uiPriority w:val="99"/>
    <w:rsid w:val="002A5B03"/>
    <w:rPr>
      <w:b/>
      <w:color w:val="000000"/>
      <w:sz w:val="26"/>
    </w:rPr>
  </w:style>
  <w:style w:type="paragraph" w:customStyle="1" w:styleId="Pa0">
    <w:name w:val="Pa0"/>
    <w:basedOn w:val="Default"/>
    <w:next w:val="Default"/>
    <w:uiPriority w:val="99"/>
    <w:rsid w:val="002A5B03"/>
    <w:pPr>
      <w:spacing w:line="241" w:lineRule="atLeast"/>
    </w:pPr>
    <w:rPr>
      <w:color w:val="auto"/>
    </w:rPr>
  </w:style>
  <w:style w:type="character" w:customStyle="1" w:styleId="A1">
    <w:name w:val="A1"/>
    <w:uiPriority w:val="99"/>
    <w:rsid w:val="002A5B03"/>
    <w:rPr>
      <w:b/>
      <w:color w:val="000000"/>
      <w:sz w:val="28"/>
    </w:rPr>
  </w:style>
  <w:style w:type="paragraph" w:customStyle="1" w:styleId="Pa1">
    <w:name w:val="Pa1"/>
    <w:basedOn w:val="Default"/>
    <w:next w:val="Default"/>
    <w:uiPriority w:val="99"/>
    <w:rsid w:val="002A5B03"/>
    <w:pPr>
      <w:spacing w:line="241" w:lineRule="atLeast"/>
    </w:pPr>
    <w:rPr>
      <w:color w:val="auto"/>
    </w:rPr>
  </w:style>
  <w:style w:type="character" w:customStyle="1" w:styleId="A2">
    <w:name w:val="A2"/>
    <w:uiPriority w:val="99"/>
    <w:rsid w:val="002A5B03"/>
    <w:rPr>
      <w:rFonts w:ascii="Minion Pro" w:hAnsi="Minion Pro"/>
      <w:color w:val="000000"/>
      <w:sz w:val="20"/>
    </w:rPr>
  </w:style>
  <w:style w:type="character" w:customStyle="1" w:styleId="A9">
    <w:name w:val="A9"/>
    <w:uiPriority w:val="99"/>
    <w:rsid w:val="002A5B03"/>
    <w:rPr>
      <w:rFonts w:ascii="Minion Pro" w:hAnsi="Minion Pro"/>
      <w:color w:val="000000"/>
      <w:sz w:val="18"/>
    </w:rPr>
  </w:style>
  <w:style w:type="character" w:customStyle="1" w:styleId="A3">
    <w:name w:val="A3"/>
    <w:uiPriority w:val="99"/>
    <w:rsid w:val="00773A16"/>
    <w:rPr>
      <w:b/>
      <w:color w:val="000000"/>
      <w:sz w:val="50"/>
    </w:rPr>
  </w:style>
  <w:style w:type="character" w:styleId="Hyperlink">
    <w:name w:val="Hyperlink"/>
    <w:basedOn w:val="DefaultParagraphFont"/>
    <w:uiPriority w:val="99"/>
    <w:rsid w:val="00566309"/>
    <w:rPr>
      <w:rFonts w:cs="Times New Roman"/>
      <w:color w:val="0000FF"/>
      <w:u w:val="single"/>
    </w:rPr>
  </w:style>
  <w:style w:type="character" w:styleId="Emphasis">
    <w:name w:val="Emphasis"/>
    <w:basedOn w:val="DefaultParagraphFont"/>
    <w:uiPriority w:val="99"/>
    <w:qFormat/>
    <w:rsid w:val="00566309"/>
    <w:rPr>
      <w:rFonts w:cs="Times New Roman"/>
      <w:i/>
      <w:iCs/>
    </w:rPr>
  </w:style>
  <w:style w:type="paragraph" w:styleId="NormalWeb">
    <w:name w:val="Normal (Web)"/>
    <w:basedOn w:val="Normal"/>
    <w:uiPriority w:val="99"/>
    <w:semiHidden/>
    <w:rsid w:val="00CC1820"/>
    <w:pPr>
      <w:spacing w:before="100" w:beforeAutospacing="1" w:after="100" w:afterAutospacing="1" w:line="240" w:lineRule="auto"/>
    </w:pPr>
    <w:rPr>
      <w:rFonts w:cs="Times New Roman"/>
      <w:sz w:val="24"/>
      <w:szCs w:val="24"/>
    </w:rPr>
  </w:style>
  <w:style w:type="character" w:styleId="FollowedHyperlink">
    <w:name w:val="FollowedHyperlink"/>
    <w:basedOn w:val="DefaultParagraphFont"/>
    <w:uiPriority w:val="99"/>
    <w:semiHidden/>
    <w:rsid w:val="00462D57"/>
    <w:rPr>
      <w:rFonts w:cs="Times New Roman"/>
      <w:color w:val="800080"/>
      <w:u w:val="single"/>
    </w:rPr>
  </w:style>
  <w:style w:type="paragraph" w:customStyle="1" w:styleId="Pa3">
    <w:name w:val="Pa3"/>
    <w:basedOn w:val="Default"/>
    <w:next w:val="Default"/>
    <w:uiPriority w:val="99"/>
    <w:rsid w:val="00F378AD"/>
    <w:pPr>
      <w:spacing w:line="241" w:lineRule="atLeast"/>
    </w:pPr>
    <w:rPr>
      <w:rFonts w:ascii="Minion Pro" w:hAnsi="Minion Pro" w:cs="Minion Pro"/>
      <w:color w:val="auto"/>
    </w:rPr>
  </w:style>
  <w:style w:type="paragraph" w:styleId="ListParagraph">
    <w:name w:val="List Paragraph"/>
    <w:basedOn w:val="Normal"/>
    <w:uiPriority w:val="99"/>
    <w:qFormat/>
    <w:rsid w:val="00720245"/>
    <w:pPr>
      <w:ind w:left="720"/>
    </w:pPr>
  </w:style>
  <w:style w:type="character" w:customStyle="1" w:styleId="src1">
    <w:name w:val="src1"/>
    <w:basedOn w:val="DefaultParagraphFont"/>
    <w:uiPriority w:val="99"/>
    <w:rsid w:val="00FA6BB4"/>
    <w:rPr>
      <w:rFonts w:cs="Times New Roman"/>
    </w:rPr>
  </w:style>
  <w:style w:type="character" w:customStyle="1" w:styleId="jrnl">
    <w:name w:val="jrnl"/>
    <w:basedOn w:val="DefaultParagraphFont"/>
    <w:rsid w:val="00FA6BB4"/>
    <w:rPr>
      <w:rFonts w:cs="Times New Roman"/>
    </w:rPr>
  </w:style>
  <w:style w:type="paragraph" w:customStyle="1" w:styleId="rprtbody1">
    <w:name w:val="rprtbody1"/>
    <w:basedOn w:val="Normal"/>
    <w:uiPriority w:val="99"/>
    <w:rsid w:val="004D46E1"/>
    <w:pPr>
      <w:spacing w:before="34" w:after="34" w:line="240" w:lineRule="auto"/>
    </w:pPr>
    <w:rPr>
      <w:rFonts w:cs="Times New Roman"/>
      <w:sz w:val="28"/>
      <w:szCs w:val="28"/>
    </w:rPr>
  </w:style>
  <w:style w:type="paragraph" w:styleId="NoSpacing">
    <w:name w:val="No Spacing"/>
    <w:uiPriority w:val="99"/>
    <w:qFormat/>
    <w:rsid w:val="004629A2"/>
    <w:rPr>
      <w:rFonts w:cs="Calibri"/>
    </w:rPr>
  </w:style>
  <w:style w:type="paragraph" w:styleId="PlainText">
    <w:name w:val="Plain Text"/>
    <w:basedOn w:val="Normal"/>
    <w:link w:val="PlainTextChar"/>
    <w:rsid w:val="00E944A5"/>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locked/>
    <w:rsid w:val="00E944A5"/>
    <w:rPr>
      <w:rFonts w:ascii="Courier New" w:hAnsi="Courier New" w:cs="Courier New"/>
      <w:sz w:val="21"/>
      <w:szCs w:val="21"/>
    </w:rPr>
  </w:style>
  <w:style w:type="paragraph" w:customStyle="1" w:styleId="citation">
    <w:name w:val="citation"/>
    <w:basedOn w:val="Normal"/>
    <w:uiPriority w:val="99"/>
    <w:rsid w:val="00D46EBD"/>
    <w:pPr>
      <w:spacing w:before="100" w:beforeAutospacing="1" w:after="100" w:afterAutospacing="1" w:line="240" w:lineRule="auto"/>
    </w:pPr>
    <w:rPr>
      <w:rFonts w:cs="Times New Roman"/>
      <w:sz w:val="24"/>
      <w:szCs w:val="24"/>
    </w:rPr>
  </w:style>
  <w:style w:type="paragraph" w:customStyle="1" w:styleId="authlist">
    <w:name w:val="auth_list"/>
    <w:basedOn w:val="Normal"/>
    <w:uiPriority w:val="99"/>
    <w:rsid w:val="00D46EB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5E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0EE"/>
    <w:rPr>
      <w:rFonts w:ascii="Tahoma" w:hAnsi="Tahoma" w:cs="Tahoma"/>
      <w:sz w:val="16"/>
      <w:szCs w:val="16"/>
    </w:rPr>
  </w:style>
  <w:style w:type="character" w:customStyle="1" w:styleId="highlight2">
    <w:name w:val="highlight2"/>
    <w:basedOn w:val="DefaultParagraphFont"/>
    <w:rsid w:val="00F01BA0"/>
  </w:style>
  <w:style w:type="character" w:customStyle="1" w:styleId="yiv0901463543">
    <w:name w:val="yiv0901463543"/>
    <w:basedOn w:val="DefaultParagraphFont"/>
    <w:rsid w:val="00371B86"/>
  </w:style>
  <w:style w:type="paragraph" w:styleId="Header">
    <w:name w:val="header"/>
    <w:basedOn w:val="Normal"/>
    <w:link w:val="HeaderChar"/>
    <w:uiPriority w:val="99"/>
    <w:unhideWhenUsed/>
    <w:rsid w:val="00FA06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A062C"/>
    <w:rPr>
      <w:rFonts w:cs="Calibri"/>
      <w:sz w:val="18"/>
      <w:szCs w:val="18"/>
    </w:rPr>
  </w:style>
  <w:style w:type="paragraph" w:styleId="Footer">
    <w:name w:val="footer"/>
    <w:basedOn w:val="Normal"/>
    <w:link w:val="FooterChar"/>
    <w:uiPriority w:val="99"/>
    <w:unhideWhenUsed/>
    <w:rsid w:val="00FA06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A062C"/>
    <w:rPr>
      <w:rFonts w:cs="Calibri"/>
      <w:sz w:val="18"/>
      <w:szCs w:val="18"/>
    </w:rPr>
  </w:style>
  <w:style w:type="character" w:styleId="CommentReference">
    <w:name w:val="annotation reference"/>
    <w:basedOn w:val="DefaultParagraphFont"/>
    <w:uiPriority w:val="99"/>
    <w:semiHidden/>
    <w:unhideWhenUsed/>
    <w:rsid w:val="00FA062C"/>
    <w:rPr>
      <w:sz w:val="21"/>
      <w:szCs w:val="21"/>
    </w:rPr>
  </w:style>
  <w:style w:type="paragraph" w:styleId="CommentText">
    <w:name w:val="annotation text"/>
    <w:basedOn w:val="Normal"/>
    <w:link w:val="CommentTextChar"/>
    <w:uiPriority w:val="99"/>
    <w:semiHidden/>
    <w:unhideWhenUsed/>
    <w:rsid w:val="00FA062C"/>
  </w:style>
  <w:style w:type="character" w:customStyle="1" w:styleId="CommentTextChar">
    <w:name w:val="Comment Text Char"/>
    <w:basedOn w:val="DefaultParagraphFont"/>
    <w:link w:val="CommentText"/>
    <w:uiPriority w:val="99"/>
    <w:semiHidden/>
    <w:rsid w:val="00FA062C"/>
    <w:rPr>
      <w:rFonts w:cs="Calibri"/>
    </w:rPr>
  </w:style>
  <w:style w:type="paragraph" w:styleId="CommentSubject">
    <w:name w:val="annotation subject"/>
    <w:basedOn w:val="CommentText"/>
    <w:next w:val="CommentText"/>
    <w:link w:val="CommentSubjectChar"/>
    <w:uiPriority w:val="99"/>
    <w:semiHidden/>
    <w:unhideWhenUsed/>
    <w:rsid w:val="00FA062C"/>
    <w:rPr>
      <w:b/>
      <w:bCs/>
    </w:rPr>
  </w:style>
  <w:style w:type="character" w:customStyle="1" w:styleId="CommentSubjectChar">
    <w:name w:val="Comment Subject Char"/>
    <w:basedOn w:val="CommentTextChar"/>
    <w:link w:val="CommentSubject"/>
    <w:uiPriority w:val="99"/>
    <w:semiHidden/>
    <w:rsid w:val="00FA062C"/>
    <w:rPr>
      <w:rFonts w:cs="Calibri"/>
      <w:b/>
      <w:bCs/>
    </w:rPr>
  </w:style>
  <w:style w:type="character" w:customStyle="1" w:styleId="apple-converted-space">
    <w:name w:val="apple-converted-space"/>
    <w:basedOn w:val="DefaultParagraphFont"/>
    <w:rsid w:val="006D6FC8"/>
  </w:style>
  <w:style w:type="paragraph" w:customStyle="1" w:styleId="details">
    <w:name w:val="details"/>
    <w:basedOn w:val="Normal"/>
    <w:rsid w:val="00B02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093254"/>
    <w:rPr>
      <w:b/>
      <w:bCs/>
    </w:rPr>
  </w:style>
  <w:style w:type="character" w:customStyle="1" w:styleId="highlight">
    <w:name w:val="highlight"/>
    <w:basedOn w:val="DefaultParagraphFont"/>
    <w:rsid w:val="00B41D5F"/>
  </w:style>
  <w:style w:type="paragraph" w:customStyle="1" w:styleId="desc">
    <w:name w:val="desc"/>
    <w:basedOn w:val="Normal"/>
    <w:rsid w:val="004D22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9"/>
    <w:pPr>
      <w:spacing w:after="200" w:line="276" w:lineRule="auto"/>
    </w:pPr>
    <w:rPr>
      <w:rFonts w:cs="Calibri"/>
    </w:rPr>
  </w:style>
  <w:style w:type="paragraph" w:styleId="Heading1">
    <w:name w:val="heading 1"/>
    <w:basedOn w:val="Normal"/>
    <w:link w:val="Heading1Char"/>
    <w:uiPriority w:val="99"/>
    <w:qFormat/>
    <w:rsid w:val="00D46EBD"/>
    <w:pPr>
      <w:spacing w:before="100" w:beforeAutospacing="1" w:after="100" w:afterAutospacing="1" w:line="264" w:lineRule="atLeast"/>
      <w:outlineLvl w:val="0"/>
    </w:pPr>
    <w:rPr>
      <w:rFonts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EBD"/>
    <w:rPr>
      <w:rFonts w:ascii="Times New Roman" w:hAnsi="Times New Roman" w:cs="Times New Roman"/>
      <w:b/>
      <w:bCs/>
      <w:kern w:val="36"/>
      <w:sz w:val="36"/>
      <w:szCs w:val="36"/>
    </w:rPr>
  </w:style>
  <w:style w:type="paragraph" w:customStyle="1" w:styleId="Default">
    <w:name w:val="Default"/>
    <w:uiPriority w:val="99"/>
    <w:rsid w:val="002A5B03"/>
    <w:pPr>
      <w:autoSpaceDE w:val="0"/>
      <w:autoSpaceDN w:val="0"/>
      <w:adjustRightInd w:val="0"/>
    </w:pPr>
    <w:rPr>
      <w:rFonts w:ascii="Myriad Roman" w:hAnsi="Myriad Roman" w:cs="Myriad Roman"/>
      <w:color w:val="000000"/>
      <w:sz w:val="24"/>
      <w:szCs w:val="24"/>
    </w:rPr>
  </w:style>
  <w:style w:type="paragraph" w:customStyle="1" w:styleId="Pa2">
    <w:name w:val="Pa2"/>
    <w:basedOn w:val="Default"/>
    <w:next w:val="Default"/>
    <w:uiPriority w:val="99"/>
    <w:rsid w:val="002A5B03"/>
    <w:pPr>
      <w:spacing w:line="241" w:lineRule="atLeast"/>
    </w:pPr>
    <w:rPr>
      <w:color w:val="auto"/>
    </w:rPr>
  </w:style>
  <w:style w:type="character" w:customStyle="1" w:styleId="A7">
    <w:name w:val="A7"/>
    <w:uiPriority w:val="99"/>
    <w:rsid w:val="002A5B03"/>
    <w:rPr>
      <w:b/>
      <w:color w:val="000000"/>
      <w:sz w:val="26"/>
    </w:rPr>
  </w:style>
  <w:style w:type="paragraph" w:customStyle="1" w:styleId="Pa0">
    <w:name w:val="Pa0"/>
    <w:basedOn w:val="Default"/>
    <w:next w:val="Default"/>
    <w:uiPriority w:val="99"/>
    <w:rsid w:val="002A5B03"/>
    <w:pPr>
      <w:spacing w:line="241" w:lineRule="atLeast"/>
    </w:pPr>
    <w:rPr>
      <w:color w:val="auto"/>
    </w:rPr>
  </w:style>
  <w:style w:type="character" w:customStyle="1" w:styleId="A1">
    <w:name w:val="A1"/>
    <w:uiPriority w:val="99"/>
    <w:rsid w:val="002A5B03"/>
    <w:rPr>
      <w:b/>
      <w:color w:val="000000"/>
      <w:sz w:val="28"/>
    </w:rPr>
  </w:style>
  <w:style w:type="paragraph" w:customStyle="1" w:styleId="Pa1">
    <w:name w:val="Pa1"/>
    <w:basedOn w:val="Default"/>
    <w:next w:val="Default"/>
    <w:uiPriority w:val="99"/>
    <w:rsid w:val="002A5B03"/>
    <w:pPr>
      <w:spacing w:line="241" w:lineRule="atLeast"/>
    </w:pPr>
    <w:rPr>
      <w:color w:val="auto"/>
    </w:rPr>
  </w:style>
  <w:style w:type="character" w:customStyle="1" w:styleId="A2">
    <w:name w:val="A2"/>
    <w:uiPriority w:val="99"/>
    <w:rsid w:val="002A5B03"/>
    <w:rPr>
      <w:rFonts w:ascii="Minion Pro" w:hAnsi="Minion Pro"/>
      <w:color w:val="000000"/>
      <w:sz w:val="20"/>
    </w:rPr>
  </w:style>
  <w:style w:type="character" w:customStyle="1" w:styleId="A9">
    <w:name w:val="A9"/>
    <w:uiPriority w:val="99"/>
    <w:rsid w:val="002A5B03"/>
    <w:rPr>
      <w:rFonts w:ascii="Minion Pro" w:hAnsi="Minion Pro"/>
      <w:color w:val="000000"/>
      <w:sz w:val="18"/>
    </w:rPr>
  </w:style>
  <w:style w:type="character" w:customStyle="1" w:styleId="A3">
    <w:name w:val="A3"/>
    <w:uiPriority w:val="99"/>
    <w:rsid w:val="00773A16"/>
    <w:rPr>
      <w:b/>
      <w:color w:val="000000"/>
      <w:sz w:val="50"/>
    </w:rPr>
  </w:style>
  <w:style w:type="character" w:styleId="Hyperlink">
    <w:name w:val="Hyperlink"/>
    <w:basedOn w:val="DefaultParagraphFont"/>
    <w:uiPriority w:val="99"/>
    <w:rsid w:val="00566309"/>
    <w:rPr>
      <w:rFonts w:cs="Times New Roman"/>
      <w:color w:val="0000FF"/>
      <w:u w:val="single"/>
    </w:rPr>
  </w:style>
  <w:style w:type="character" w:styleId="Emphasis">
    <w:name w:val="Emphasis"/>
    <w:basedOn w:val="DefaultParagraphFont"/>
    <w:uiPriority w:val="99"/>
    <w:qFormat/>
    <w:rsid w:val="00566309"/>
    <w:rPr>
      <w:rFonts w:cs="Times New Roman"/>
      <w:i/>
      <w:iCs/>
    </w:rPr>
  </w:style>
  <w:style w:type="paragraph" w:styleId="NormalWeb">
    <w:name w:val="Normal (Web)"/>
    <w:basedOn w:val="Normal"/>
    <w:uiPriority w:val="99"/>
    <w:semiHidden/>
    <w:rsid w:val="00CC1820"/>
    <w:pPr>
      <w:spacing w:before="100" w:beforeAutospacing="1" w:after="100" w:afterAutospacing="1" w:line="240" w:lineRule="auto"/>
    </w:pPr>
    <w:rPr>
      <w:rFonts w:cs="Times New Roman"/>
      <w:sz w:val="24"/>
      <w:szCs w:val="24"/>
    </w:rPr>
  </w:style>
  <w:style w:type="character" w:styleId="FollowedHyperlink">
    <w:name w:val="FollowedHyperlink"/>
    <w:basedOn w:val="DefaultParagraphFont"/>
    <w:uiPriority w:val="99"/>
    <w:semiHidden/>
    <w:rsid w:val="00462D57"/>
    <w:rPr>
      <w:rFonts w:cs="Times New Roman"/>
      <w:color w:val="800080"/>
      <w:u w:val="single"/>
    </w:rPr>
  </w:style>
  <w:style w:type="paragraph" w:customStyle="1" w:styleId="Pa3">
    <w:name w:val="Pa3"/>
    <w:basedOn w:val="Default"/>
    <w:next w:val="Default"/>
    <w:uiPriority w:val="99"/>
    <w:rsid w:val="00F378AD"/>
    <w:pPr>
      <w:spacing w:line="241" w:lineRule="atLeast"/>
    </w:pPr>
    <w:rPr>
      <w:rFonts w:ascii="Minion Pro" w:hAnsi="Minion Pro" w:cs="Minion Pro"/>
      <w:color w:val="auto"/>
    </w:rPr>
  </w:style>
  <w:style w:type="paragraph" w:styleId="ListParagraph">
    <w:name w:val="List Paragraph"/>
    <w:basedOn w:val="Normal"/>
    <w:uiPriority w:val="99"/>
    <w:qFormat/>
    <w:rsid w:val="00720245"/>
    <w:pPr>
      <w:ind w:left="720"/>
    </w:pPr>
  </w:style>
  <w:style w:type="character" w:customStyle="1" w:styleId="src1">
    <w:name w:val="src1"/>
    <w:basedOn w:val="DefaultParagraphFont"/>
    <w:uiPriority w:val="99"/>
    <w:rsid w:val="00FA6BB4"/>
    <w:rPr>
      <w:rFonts w:cs="Times New Roman"/>
    </w:rPr>
  </w:style>
  <w:style w:type="character" w:customStyle="1" w:styleId="jrnl">
    <w:name w:val="jrnl"/>
    <w:basedOn w:val="DefaultParagraphFont"/>
    <w:rsid w:val="00FA6BB4"/>
    <w:rPr>
      <w:rFonts w:cs="Times New Roman"/>
    </w:rPr>
  </w:style>
  <w:style w:type="paragraph" w:customStyle="1" w:styleId="rprtbody1">
    <w:name w:val="rprtbody1"/>
    <w:basedOn w:val="Normal"/>
    <w:uiPriority w:val="99"/>
    <w:rsid w:val="004D46E1"/>
    <w:pPr>
      <w:spacing w:before="34" w:after="34" w:line="240" w:lineRule="auto"/>
    </w:pPr>
    <w:rPr>
      <w:rFonts w:cs="Times New Roman"/>
      <w:sz w:val="28"/>
      <w:szCs w:val="28"/>
    </w:rPr>
  </w:style>
  <w:style w:type="paragraph" w:styleId="NoSpacing">
    <w:name w:val="No Spacing"/>
    <w:uiPriority w:val="99"/>
    <w:qFormat/>
    <w:rsid w:val="004629A2"/>
    <w:rPr>
      <w:rFonts w:cs="Calibri"/>
    </w:rPr>
  </w:style>
  <w:style w:type="paragraph" w:styleId="PlainText">
    <w:name w:val="Plain Text"/>
    <w:basedOn w:val="Normal"/>
    <w:link w:val="PlainTextChar"/>
    <w:rsid w:val="00E944A5"/>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locked/>
    <w:rsid w:val="00E944A5"/>
    <w:rPr>
      <w:rFonts w:ascii="Courier New" w:hAnsi="Courier New" w:cs="Courier New"/>
      <w:sz w:val="21"/>
      <w:szCs w:val="21"/>
    </w:rPr>
  </w:style>
  <w:style w:type="paragraph" w:customStyle="1" w:styleId="citation">
    <w:name w:val="citation"/>
    <w:basedOn w:val="Normal"/>
    <w:uiPriority w:val="99"/>
    <w:rsid w:val="00D46EBD"/>
    <w:pPr>
      <w:spacing w:before="100" w:beforeAutospacing="1" w:after="100" w:afterAutospacing="1" w:line="240" w:lineRule="auto"/>
    </w:pPr>
    <w:rPr>
      <w:rFonts w:cs="Times New Roman"/>
      <w:sz w:val="24"/>
      <w:szCs w:val="24"/>
    </w:rPr>
  </w:style>
  <w:style w:type="paragraph" w:customStyle="1" w:styleId="authlist">
    <w:name w:val="auth_list"/>
    <w:basedOn w:val="Normal"/>
    <w:uiPriority w:val="99"/>
    <w:rsid w:val="00D46EB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5E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0EE"/>
    <w:rPr>
      <w:rFonts w:ascii="Tahoma" w:hAnsi="Tahoma" w:cs="Tahoma"/>
      <w:sz w:val="16"/>
      <w:szCs w:val="16"/>
    </w:rPr>
  </w:style>
  <w:style w:type="character" w:customStyle="1" w:styleId="highlight2">
    <w:name w:val="highlight2"/>
    <w:basedOn w:val="DefaultParagraphFont"/>
    <w:rsid w:val="00F01BA0"/>
  </w:style>
  <w:style w:type="character" w:customStyle="1" w:styleId="yiv0901463543">
    <w:name w:val="yiv0901463543"/>
    <w:basedOn w:val="DefaultParagraphFont"/>
    <w:rsid w:val="00371B86"/>
  </w:style>
  <w:style w:type="paragraph" w:styleId="Header">
    <w:name w:val="header"/>
    <w:basedOn w:val="Normal"/>
    <w:link w:val="HeaderChar"/>
    <w:uiPriority w:val="99"/>
    <w:unhideWhenUsed/>
    <w:rsid w:val="00FA06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A062C"/>
    <w:rPr>
      <w:rFonts w:cs="Calibri"/>
      <w:sz w:val="18"/>
      <w:szCs w:val="18"/>
    </w:rPr>
  </w:style>
  <w:style w:type="paragraph" w:styleId="Footer">
    <w:name w:val="footer"/>
    <w:basedOn w:val="Normal"/>
    <w:link w:val="FooterChar"/>
    <w:uiPriority w:val="99"/>
    <w:unhideWhenUsed/>
    <w:rsid w:val="00FA06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A062C"/>
    <w:rPr>
      <w:rFonts w:cs="Calibri"/>
      <w:sz w:val="18"/>
      <w:szCs w:val="18"/>
    </w:rPr>
  </w:style>
  <w:style w:type="character" w:styleId="CommentReference">
    <w:name w:val="annotation reference"/>
    <w:basedOn w:val="DefaultParagraphFont"/>
    <w:uiPriority w:val="99"/>
    <w:semiHidden/>
    <w:unhideWhenUsed/>
    <w:rsid w:val="00FA062C"/>
    <w:rPr>
      <w:sz w:val="21"/>
      <w:szCs w:val="21"/>
    </w:rPr>
  </w:style>
  <w:style w:type="paragraph" w:styleId="CommentText">
    <w:name w:val="annotation text"/>
    <w:basedOn w:val="Normal"/>
    <w:link w:val="CommentTextChar"/>
    <w:uiPriority w:val="99"/>
    <w:semiHidden/>
    <w:unhideWhenUsed/>
    <w:rsid w:val="00FA062C"/>
  </w:style>
  <w:style w:type="character" w:customStyle="1" w:styleId="CommentTextChar">
    <w:name w:val="Comment Text Char"/>
    <w:basedOn w:val="DefaultParagraphFont"/>
    <w:link w:val="CommentText"/>
    <w:uiPriority w:val="99"/>
    <w:semiHidden/>
    <w:rsid w:val="00FA062C"/>
    <w:rPr>
      <w:rFonts w:cs="Calibri"/>
    </w:rPr>
  </w:style>
  <w:style w:type="paragraph" w:styleId="CommentSubject">
    <w:name w:val="annotation subject"/>
    <w:basedOn w:val="CommentText"/>
    <w:next w:val="CommentText"/>
    <w:link w:val="CommentSubjectChar"/>
    <w:uiPriority w:val="99"/>
    <w:semiHidden/>
    <w:unhideWhenUsed/>
    <w:rsid w:val="00FA062C"/>
    <w:rPr>
      <w:b/>
      <w:bCs/>
    </w:rPr>
  </w:style>
  <w:style w:type="character" w:customStyle="1" w:styleId="CommentSubjectChar">
    <w:name w:val="Comment Subject Char"/>
    <w:basedOn w:val="CommentTextChar"/>
    <w:link w:val="CommentSubject"/>
    <w:uiPriority w:val="99"/>
    <w:semiHidden/>
    <w:rsid w:val="00FA062C"/>
    <w:rPr>
      <w:rFonts w:cs="Calibri"/>
      <w:b/>
      <w:bCs/>
    </w:rPr>
  </w:style>
  <w:style w:type="character" w:customStyle="1" w:styleId="apple-converted-space">
    <w:name w:val="apple-converted-space"/>
    <w:basedOn w:val="DefaultParagraphFont"/>
    <w:rsid w:val="006D6FC8"/>
  </w:style>
  <w:style w:type="paragraph" w:customStyle="1" w:styleId="details">
    <w:name w:val="details"/>
    <w:basedOn w:val="Normal"/>
    <w:rsid w:val="00B02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093254"/>
    <w:rPr>
      <w:b/>
      <w:bCs/>
    </w:rPr>
  </w:style>
  <w:style w:type="character" w:customStyle="1" w:styleId="highlight">
    <w:name w:val="highlight"/>
    <w:basedOn w:val="DefaultParagraphFont"/>
    <w:rsid w:val="00B41D5F"/>
  </w:style>
  <w:style w:type="paragraph" w:customStyle="1" w:styleId="desc">
    <w:name w:val="desc"/>
    <w:basedOn w:val="Normal"/>
    <w:rsid w:val="004D2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897">
      <w:bodyDiv w:val="1"/>
      <w:marLeft w:val="0"/>
      <w:marRight w:val="0"/>
      <w:marTop w:val="0"/>
      <w:marBottom w:val="0"/>
      <w:divBdr>
        <w:top w:val="none" w:sz="0" w:space="0" w:color="auto"/>
        <w:left w:val="none" w:sz="0" w:space="0" w:color="auto"/>
        <w:bottom w:val="none" w:sz="0" w:space="0" w:color="auto"/>
        <w:right w:val="none" w:sz="0" w:space="0" w:color="auto"/>
      </w:divBdr>
    </w:div>
    <w:div w:id="31543115">
      <w:bodyDiv w:val="1"/>
      <w:marLeft w:val="0"/>
      <w:marRight w:val="0"/>
      <w:marTop w:val="0"/>
      <w:marBottom w:val="0"/>
      <w:divBdr>
        <w:top w:val="none" w:sz="0" w:space="0" w:color="auto"/>
        <w:left w:val="none" w:sz="0" w:space="0" w:color="auto"/>
        <w:bottom w:val="none" w:sz="0" w:space="0" w:color="auto"/>
        <w:right w:val="none" w:sz="0" w:space="0" w:color="auto"/>
      </w:divBdr>
    </w:div>
    <w:div w:id="48237322">
      <w:bodyDiv w:val="1"/>
      <w:marLeft w:val="0"/>
      <w:marRight w:val="0"/>
      <w:marTop w:val="0"/>
      <w:marBottom w:val="0"/>
      <w:divBdr>
        <w:top w:val="none" w:sz="0" w:space="0" w:color="auto"/>
        <w:left w:val="none" w:sz="0" w:space="0" w:color="auto"/>
        <w:bottom w:val="none" w:sz="0" w:space="0" w:color="auto"/>
        <w:right w:val="none" w:sz="0" w:space="0" w:color="auto"/>
      </w:divBdr>
    </w:div>
    <w:div w:id="94252646">
      <w:bodyDiv w:val="1"/>
      <w:marLeft w:val="0"/>
      <w:marRight w:val="0"/>
      <w:marTop w:val="0"/>
      <w:marBottom w:val="0"/>
      <w:divBdr>
        <w:top w:val="none" w:sz="0" w:space="0" w:color="auto"/>
        <w:left w:val="none" w:sz="0" w:space="0" w:color="auto"/>
        <w:bottom w:val="none" w:sz="0" w:space="0" w:color="auto"/>
        <w:right w:val="none" w:sz="0" w:space="0" w:color="auto"/>
      </w:divBdr>
      <w:divsChild>
        <w:div w:id="470170435">
          <w:marLeft w:val="0"/>
          <w:marRight w:val="0"/>
          <w:marTop w:val="34"/>
          <w:marBottom w:val="34"/>
          <w:divBdr>
            <w:top w:val="none" w:sz="0" w:space="0" w:color="auto"/>
            <w:left w:val="none" w:sz="0" w:space="0" w:color="auto"/>
            <w:bottom w:val="none" w:sz="0" w:space="0" w:color="auto"/>
            <w:right w:val="none" w:sz="0" w:space="0" w:color="auto"/>
          </w:divBdr>
        </w:div>
        <w:div w:id="159390495">
          <w:marLeft w:val="0"/>
          <w:marRight w:val="0"/>
          <w:marTop w:val="0"/>
          <w:marBottom w:val="0"/>
          <w:divBdr>
            <w:top w:val="none" w:sz="0" w:space="0" w:color="auto"/>
            <w:left w:val="none" w:sz="0" w:space="0" w:color="auto"/>
            <w:bottom w:val="none" w:sz="0" w:space="0" w:color="auto"/>
            <w:right w:val="none" w:sz="0" w:space="0" w:color="auto"/>
          </w:divBdr>
        </w:div>
      </w:divsChild>
    </w:div>
    <w:div w:id="107428889">
      <w:bodyDiv w:val="1"/>
      <w:marLeft w:val="0"/>
      <w:marRight w:val="0"/>
      <w:marTop w:val="0"/>
      <w:marBottom w:val="0"/>
      <w:divBdr>
        <w:top w:val="none" w:sz="0" w:space="0" w:color="auto"/>
        <w:left w:val="none" w:sz="0" w:space="0" w:color="auto"/>
        <w:bottom w:val="none" w:sz="0" w:space="0" w:color="auto"/>
        <w:right w:val="none" w:sz="0" w:space="0" w:color="auto"/>
      </w:divBdr>
    </w:div>
    <w:div w:id="121924155">
      <w:bodyDiv w:val="1"/>
      <w:marLeft w:val="0"/>
      <w:marRight w:val="0"/>
      <w:marTop w:val="0"/>
      <w:marBottom w:val="0"/>
      <w:divBdr>
        <w:top w:val="none" w:sz="0" w:space="0" w:color="auto"/>
        <w:left w:val="none" w:sz="0" w:space="0" w:color="auto"/>
        <w:bottom w:val="none" w:sz="0" w:space="0" w:color="auto"/>
        <w:right w:val="none" w:sz="0" w:space="0" w:color="auto"/>
      </w:divBdr>
    </w:div>
    <w:div w:id="148837581">
      <w:bodyDiv w:val="1"/>
      <w:marLeft w:val="0"/>
      <w:marRight w:val="0"/>
      <w:marTop w:val="0"/>
      <w:marBottom w:val="0"/>
      <w:divBdr>
        <w:top w:val="none" w:sz="0" w:space="0" w:color="auto"/>
        <w:left w:val="none" w:sz="0" w:space="0" w:color="auto"/>
        <w:bottom w:val="none" w:sz="0" w:space="0" w:color="auto"/>
        <w:right w:val="none" w:sz="0" w:space="0" w:color="auto"/>
      </w:divBdr>
    </w:div>
    <w:div w:id="175703979">
      <w:bodyDiv w:val="1"/>
      <w:marLeft w:val="0"/>
      <w:marRight w:val="0"/>
      <w:marTop w:val="0"/>
      <w:marBottom w:val="0"/>
      <w:divBdr>
        <w:top w:val="none" w:sz="0" w:space="0" w:color="auto"/>
        <w:left w:val="none" w:sz="0" w:space="0" w:color="auto"/>
        <w:bottom w:val="none" w:sz="0" w:space="0" w:color="auto"/>
        <w:right w:val="none" w:sz="0" w:space="0" w:color="auto"/>
      </w:divBdr>
    </w:div>
    <w:div w:id="180633452">
      <w:bodyDiv w:val="1"/>
      <w:marLeft w:val="0"/>
      <w:marRight w:val="0"/>
      <w:marTop w:val="0"/>
      <w:marBottom w:val="0"/>
      <w:divBdr>
        <w:top w:val="none" w:sz="0" w:space="0" w:color="auto"/>
        <w:left w:val="none" w:sz="0" w:space="0" w:color="auto"/>
        <w:bottom w:val="none" w:sz="0" w:space="0" w:color="auto"/>
        <w:right w:val="none" w:sz="0" w:space="0" w:color="auto"/>
      </w:divBdr>
      <w:divsChild>
        <w:div w:id="1649046461">
          <w:marLeft w:val="0"/>
          <w:marRight w:val="0"/>
          <w:marTop w:val="34"/>
          <w:marBottom w:val="34"/>
          <w:divBdr>
            <w:top w:val="none" w:sz="0" w:space="0" w:color="auto"/>
            <w:left w:val="none" w:sz="0" w:space="0" w:color="auto"/>
            <w:bottom w:val="none" w:sz="0" w:space="0" w:color="auto"/>
            <w:right w:val="none" w:sz="0" w:space="0" w:color="auto"/>
          </w:divBdr>
        </w:div>
        <w:div w:id="1313413375">
          <w:marLeft w:val="0"/>
          <w:marRight w:val="0"/>
          <w:marTop w:val="0"/>
          <w:marBottom w:val="0"/>
          <w:divBdr>
            <w:top w:val="none" w:sz="0" w:space="0" w:color="auto"/>
            <w:left w:val="none" w:sz="0" w:space="0" w:color="auto"/>
            <w:bottom w:val="none" w:sz="0" w:space="0" w:color="auto"/>
            <w:right w:val="none" w:sz="0" w:space="0" w:color="auto"/>
          </w:divBdr>
        </w:div>
      </w:divsChild>
    </w:div>
    <w:div w:id="191575626">
      <w:bodyDiv w:val="1"/>
      <w:marLeft w:val="0"/>
      <w:marRight w:val="0"/>
      <w:marTop w:val="0"/>
      <w:marBottom w:val="0"/>
      <w:divBdr>
        <w:top w:val="none" w:sz="0" w:space="0" w:color="auto"/>
        <w:left w:val="none" w:sz="0" w:space="0" w:color="auto"/>
        <w:bottom w:val="none" w:sz="0" w:space="0" w:color="auto"/>
        <w:right w:val="none" w:sz="0" w:space="0" w:color="auto"/>
      </w:divBdr>
    </w:div>
    <w:div w:id="207227197">
      <w:bodyDiv w:val="1"/>
      <w:marLeft w:val="0"/>
      <w:marRight w:val="0"/>
      <w:marTop w:val="0"/>
      <w:marBottom w:val="0"/>
      <w:divBdr>
        <w:top w:val="none" w:sz="0" w:space="0" w:color="auto"/>
        <w:left w:val="none" w:sz="0" w:space="0" w:color="auto"/>
        <w:bottom w:val="none" w:sz="0" w:space="0" w:color="auto"/>
        <w:right w:val="none" w:sz="0" w:space="0" w:color="auto"/>
      </w:divBdr>
      <w:divsChild>
        <w:div w:id="1059133115">
          <w:marLeft w:val="0"/>
          <w:marRight w:val="0"/>
          <w:marTop w:val="34"/>
          <w:marBottom w:val="34"/>
          <w:divBdr>
            <w:top w:val="none" w:sz="0" w:space="0" w:color="auto"/>
            <w:left w:val="none" w:sz="0" w:space="0" w:color="auto"/>
            <w:bottom w:val="none" w:sz="0" w:space="0" w:color="auto"/>
            <w:right w:val="none" w:sz="0" w:space="0" w:color="auto"/>
          </w:divBdr>
        </w:div>
        <w:div w:id="224872960">
          <w:marLeft w:val="0"/>
          <w:marRight w:val="0"/>
          <w:marTop w:val="0"/>
          <w:marBottom w:val="0"/>
          <w:divBdr>
            <w:top w:val="none" w:sz="0" w:space="0" w:color="auto"/>
            <w:left w:val="none" w:sz="0" w:space="0" w:color="auto"/>
            <w:bottom w:val="none" w:sz="0" w:space="0" w:color="auto"/>
            <w:right w:val="none" w:sz="0" w:space="0" w:color="auto"/>
          </w:divBdr>
        </w:div>
      </w:divsChild>
    </w:div>
    <w:div w:id="235554503">
      <w:bodyDiv w:val="1"/>
      <w:marLeft w:val="0"/>
      <w:marRight w:val="0"/>
      <w:marTop w:val="0"/>
      <w:marBottom w:val="0"/>
      <w:divBdr>
        <w:top w:val="none" w:sz="0" w:space="0" w:color="auto"/>
        <w:left w:val="none" w:sz="0" w:space="0" w:color="auto"/>
        <w:bottom w:val="none" w:sz="0" w:space="0" w:color="auto"/>
        <w:right w:val="none" w:sz="0" w:space="0" w:color="auto"/>
      </w:divBdr>
    </w:div>
    <w:div w:id="250311781">
      <w:bodyDiv w:val="1"/>
      <w:marLeft w:val="0"/>
      <w:marRight w:val="0"/>
      <w:marTop w:val="0"/>
      <w:marBottom w:val="0"/>
      <w:divBdr>
        <w:top w:val="none" w:sz="0" w:space="0" w:color="auto"/>
        <w:left w:val="none" w:sz="0" w:space="0" w:color="auto"/>
        <w:bottom w:val="none" w:sz="0" w:space="0" w:color="auto"/>
        <w:right w:val="none" w:sz="0" w:space="0" w:color="auto"/>
      </w:divBdr>
    </w:div>
    <w:div w:id="282929766">
      <w:bodyDiv w:val="1"/>
      <w:marLeft w:val="0"/>
      <w:marRight w:val="0"/>
      <w:marTop w:val="0"/>
      <w:marBottom w:val="0"/>
      <w:divBdr>
        <w:top w:val="none" w:sz="0" w:space="0" w:color="auto"/>
        <w:left w:val="none" w:sz="0" w:space="0" w:color="auto"/>
        <w:bottom w:val="none" w:sz="0" w:space="0" w:color="auto"/>
        <w:right w:val="none" w:sz="0" w:space="0" w:color="auto"/>
      </w:divBdr>
    </w:div>
    <w:div w:id="288626980">
      <w:bodyDiv w:val="1"/>
      <w:marLeft w:val="0"/>
      <w:marRight w:val="0"/>
      <w:marTop w:val="0"/>
      <w:marBottom w:val="0"/>
      <w:divBdr>
        <w:top w:val="none" w:sz="0" w:space="0" w:color="auto"/>
        <w:left w:val="none" w:sz="0" w:space="0" w:color="auto"/>
        <w:bottom w:val="none" w:sz="0" w:space="0" w:color="auto"/>
        <w:right w:val="none" w:sz="0" w:space="0" w:color="auto"/>
      </w:divBdr>
    </w:div>
    <w:div w:id="297497461">
      <w:bodyDiv w:val="1"/>
      <w:marLeft w:val="0"/>
      <w:marRight w:val="0"/>
      <w:marTop w:val="0"/>
      <w:marBottom w:val="0"/>
      <w:divBdr>
        <w:top w:val="none" w:sz="0" w:space="0" w:color="auto"/>
        <w:left w:val="none" w:sz="0" w:space="0" w:color="auto"/>
        <w:bottom w:val="none" w:sz="0" w:space="0" w:color="auto"/>
        <w:right w:val="none" w:sz="0" w:space="0" w:color="auto"/>
      </w:divBdr>
      <w:divsChild>
        <w:div w:id="1872380574">
          <w:marLeft w:val="0"/>
          <w:marRight w:val="0"/>
          <w:marTop w:val="34"/>
          <w:marBottom w:val="34"/>
          <w:divBdr>
            <w:top w:val="none" w:sz="0" w:space="0" w:color="auto"/>
            <w:left w:val="none" w:sz="0" w:space="0" w:color="auto"/>
            <w:bottom w:val="none" w:sz="0" w:space="0" w:color="auto"/>
            <w:right w:val="none" w:sz="0" w:space="0" w:color="auto"/>
          </w:divBdr>
        </w:div>
        <w:div w:id="1151941209">
          <w:marLeft w:val="0"/>
          <w:marRight w:val="0"/>
          <w:marTop w:val="0"/>
          <w:marBottom w:val="0"/>
          <w:divBdr>
            <w:top w:val="none" w:sz="0" w:space="0" w:color="auto"/>
            <w:left w:val="none" w:sz="0" w:space="0" w:color="auto"/>
            <w:bottom w:val="none" w:sz="0" w:space="0" w:color="auto"/>
            <w:right w:val="none" w:sz="0" w:space="0" w:color="auto"/>
          </w:divBdr>
        </w:div>
      </w:divsChild>
    </w:div>
    <w:div w:id="331833736">
      <w:bodyDiv w:val="1"/>
      <w:marLeft w:val="0"/>
      <w:marRight w:val="0"/>
      <w:marTop w:val="0"/>
      <w:marBottom w:val="0"/>
      <w:divBdr>
        <w:top w:val="none" w:sz="0" w:space="0" w:color="auto"/>
        <w:left w:val="none" w:sz="0" w:space="0" w:color="auto"/>
        <w:bottom w:val="none" w:sz="0" w:space="0" w:color="auto"/>
        <w:right w:val="none" w:sz="0" w:space="0" w:color="auto"/>
      </w:divBdr>
      <w:divsChild>
        <w:div w:id="1332485167">
          <w:marLeft w:val="0"/>
          <w:marRight w:val="0"/>
          <w:marTop w:val="34"/>
          <w:marBottom w:val="34"/>
          <w:divBdr>
            <w:top w:val="none" w:sz="0" w:space="0" w:color="auto"/>
            <w:left w:val="none" w:sz="0" w:space="0" w:color="auto"/>
            <w:bottom w:val="none" w:sz="0" w:space="0" w:color="auto"/>
            <w:right w:val="none" w:sz="0" w:space="0" w:color="auto"/>
          </w:divBdr>
        </w:div>
        <w:div w:id="1016268000">
          <w:marLeft w:val="0"/>
          <w:marRight w:val="0"/>
          <w:marTop w:val="0"/>
          <w:marBottom w:val="0"/>
          <w:divBdr>
            <w:top w:val="none" w:sz="0" w:space="0" w:color="auto"/>
            <w:left w:val="none" w:sz="0" w:space="0" w:color="auto"/>
            <w:bottom w:val="none" w:sz="0" w:space="0" w:color="auto"/>
            <w:right w:val="none" w:sz="0" w:space="0" w:color="auto"/>
          </w:divBdr>
        </w:div>
      </w:divsChild>
    </w:div>
    <w:div w:id="364453339">
      <w:bodyDiv w:val="1"/>
      <w:marLeft w:val="0"/>
      <w:marRight w:val="0"/>
      <w:marTop w:val="0"/>
      <w:marBottom w:val="0"/>
      <w:divBdr>
        <w:top w:val="none" w:sz="0" w:space="0" w:color="auto"/>
        <w:left w:val="none" w:sz="0" w:space="0" w:color="auto"/>
        <w:bottom w:val="none" w:sz="0" w:space="0" w:color="auto"/>
        <w:right w:val="none" w:sz="0" w:space="0" w:color="auto"/>
      </w:divBdr>
      <w:divsChild>
        <w:div w:id="1375275025">
          <w:marLeft w:val="0"/>
          <w:marRight w:val="0"/>
          <w:marTop w:val="34"/>
          <w:marBottom w:val="34"/>
          <w:divBdr>
            <w:top w:val="none" w:sz="0" w:space="0" w:color="auto"/>
            <w:left w:val="none" w:sz="0" w:space="0" w:color="auto"/>
            <w:bottom w:val="none" w:sz="0" w:space="0" w:color="auto"/>
            <w:right w:val="none" w:sz="0" w:space="0" w:color="auto"/>
          </w:divBdr>
        </w:div>
        <w:div w:id="1914116892">
          <w:marLeft w:val="0"/>
          <w:marRight w:val="0"/>
          <w:marTop w:val="0"/>
          <w:marBottom w:val="0"/>
          <w:divBdr>
            <w:top w:val="none" w:sz="0" w:space="0" w:color="auto"/>
            <w:left w:val="none" w:sz="0" w:space="0" w:color="auto"/>
            <w:bottom w:val="none" w:sz="0" w:space="0" w:color="auto"/>
            <w:right w:val="none" w:sz="0" w:space="0" w:color="auto"/>
          </w:divBdr>
        </w:div>
      </w:divsChild>
    </w:div>
    <w:div w:id="385564676">
      <w:bodyDiv w:val="1"/>
      <w:marLeft w:val="0"/>
      <w:marRight w:val="0"/>
      <w:marTop w:val="0"/>
      <w:marBottom w:val="0"/>
      <w:divBdr>
        <w:top w:val="none" w:sz="0" w:space="0" w:color="auto"/>
        <w:left w:val="none" w:sz="0" w:space="0" w:color="auto"/>
        <w:bottom w:val="none" w:sz="0" w:space="0" w:color="auto"/>
        <w:right w:val="none" w:sz="0" w:space="0" w:color="auto"/>
      </w:divBdr>
    </w:div>
    <w:div w:id="394858739">
      <w:bodyDiv w:val="1"/>
      <w:marLeft w:val="0"/>
      <w:marRight w:val="0"/>
      <w:marTop w:val="0"/>
      <w:marBottom w:val="0"/>
      <w:divBdr>
        <w:top w:val="none" w:sz="0" w:space="0" w:color="auto"/>
        <w:left w:val="none" w:sz="0" w:space="0" w:color="auto"/>
        <w:bottom w:val="none" w:sz="0" w:space="0" w:color="auto"/>
        <w:right w:val="none" w:sz="0" w:space="0" w:color="auto"/>
      </w:divBdr>
    </w:div>
    <w:div w:id="423649104">
      <w:bodyDiv w:val="1"/>
      <w:marLeft w:val="0"/>
      <w:marRight w:val="0"/>
      <w:marTop w:val="0"/>
      <w:marBottom w:val="0"/>
      <w:divBdr>
        <w:top w:val="none" w:sz="0" w:space="0" w:color="auto"/>
        <w:left w:val="none" w:sz="0" w:space="0" w:color="auto"/>
        <w:bottom w:val="none" w:sz="0" w:space="0" w:color="auto"/>
        <w:right w:val="none" w:sz="0" w:space="0" w:color="auto"/>
      </w:divBdr>
    </w:div>
    <w:div w:id="461727366">
      <w:bodyDiv w:val="1"/>
      <w:marLeft w:val="0"/>
      <w:marRight w:val="0"/>
      <w:marTop w:val="0"/>
      <w:marBottom w:val="0"/>
      <w:divBdr>
        <w:top w:val="none" w:sz="0" w:space="0" w:color="auto"/>
        <w:left w:val="none" w:sz="0" w:space="0" w:color="auto"/>
        <w:bottom w:val="none" w:sz="0" w:space="0" w:color="auto"/>
        <w:right w:val="none" w:sz="0" w:space="0" w:color="auto"/>
      </w:divBdr>
    </w:div>
    <w:div w:id="479886905">
      <w:bodyDiv w:val="1"/>
      <w:marLeft w:val="0"/>
      <w:marRight w:val="0"/>
      <w:marTop w:val="0"/>
      <w:marBottom w:val="0"/>
      <w:divBdr>
        <w:top w:val="none" w:sz="0" w:space="0" w:color="auto"/>
        <w:left w:val="none" w:sz="0" w:space="0" w:color="auto"/>
        <w:bottom w:val="none" w:sz="0" w:space="0" w:color="auto"/>
        <w:right w:val="none" w:sz="0" w:space="0" w:color="auto"/>
      </w:divBdr>
      <w:divsChild>
        <w:div w:id="1710959224">
          <w:marLeft w:val="0"/>
          <w:marRight w:val="0"/>
          <w:marTop w:val="34"/>
          <w:marBottom w:val="34"/>
          <w:divBdr>
            <w:top w:val="none" w:sz="0" w:space="0" w:color="auto"/>
            <w:left w:val="none" w:sz="0" w:space="0" w:color="auto"/>
            <w:bottom w:val="none" w:sz="0" w:space="0" w:color="auto"/>
            <w:right w:val="none" w:sz="0" w:space="0" w:color="auto"/>
          </w:divBdr>
        </w:div>
        <w:div w:id="1358657198">
          <w:marLeft w:val="0"/>
          <w:marRight w:val="0"/>
          <w:marTop w:val="0"/>
          <w:marBottom w:val="0"/>
          <w:divBdr>
            <w:top w:val="none" w:sz="0" w:space="0" w:color="auto"/>
            <w:left w:val="none" w:sz="0" w:space="0" w:color="auto"/>
            <w:bottom w:val="none" w:sz="0" w:space="0" w:color="auto"/>
            <w:right w:val="none" w:sz="0" w:space="0" w:color="auto"/>
          </w:divBdr>
        </w:div>
      </w:divsChild>
    </w:div>
    <w:div w:id="519047938">
      <w:bodyDiv w:val="1"/>
      <w:marLeft w:val="0"/>
      <w:marRight w:val="0"/>
      <w:marTop w:val="0"/>
      <w:marBottom w:val="0"/>
      <w:divBdr>
        <w:top w:val="none" w:sz="0" w:space="0" w:color="auto"/>
        <w:left w:val="none" w:sz="0" w:space="0" w:color="auto"/>
        <w:bottom w:val="none" w:sz="0" w:space="0" w:color="auto"/>
        <w:right w:val="none" w:sz="0" w:space="0" w:color="auto"/>
      </w:divBdr>
      <w:divsChild>
        <w:div w:id="1942566919">
          <w:marLeft w:val="0"/>
          <w:marRight w:val="0"/>
          <w:marTop w:val="34"/>
          <w:marBottom w:val="34"/>
          <w:divBdr>
            <w:top w:val="none" w:sz="0" w:space="0" w:color="auto"/>
            <w:left w:val="none" w:sz="0" w:space="0" w:color="auto"/>
            <w:bottom w:val="none" w:sz="0" w:space="0" w:color="auto"/>
            <w:right w:val="none" w:sz="0" w:space="0" w:color="auto"/>
          </w:divBdr>
        </w:div>
        <w:div w:id="1821538547">
          <w:marLeft w:val="0"/>
          <w:marRight w:val="0"/>
          <w:marTop w:val="0"/>
          <w:marBottom w:val="0"/>
          <w:divBdr>
            <w:top w:val="none" w:sz="0" w:space="0" w:color="auto"/>
            <w:left w:val="none" w:sz="0" w:space="0" w:color="auto"/>
            <w:bottom w:val="none" w:sz="0" w:space="0" w:color="auto"/>
            <w:right w:val="none" w:sz="0" w:space="0" w:color="auto"/>
          </w:divBdr>
        </w:div>
      </w:divsChild>
    </w:div>
    <w:div w:id="535238802">
      <w:bodyDiv w:val="1"/>
      <w:marLeft w:val="0"/>
      <w:marRight w:val="0"/>
      <w:marTop w:val="0"/>
      <w:marBottom w:val="0"/>
      <w:divBdr>
        <w:top w:val="none" w:sz="0" w:space="0" w:color="auto"/>
        <w:left w:val="none" w:sz="0" w:space="0" w:color="auto"/>
        <w:bottom w:val="none" w:sz="0" w:space="0" w:color="auto"/>
        <w:right w:val="none" w:sz="0" w:space="0" w:color="auto"/>
      </w:divBdr>
      <w:divsChild>
        <w:div w:id="1202788358">
          <w:marLeft w:val="0"/>
          <w:marRight w:val="0"/>
          <w:marTop w:val="34"/>
          <w:marBottom w:val="34"/>
          <w:divBdr>
            <w:top w:val="none" w:sz="0" w:space="0" w:color="auto"/>
            <w:left w:val="none" w:sz="0" w:space="0" w:color="auto"/>
            <w:bottom w:val="none" w:sz="0" w:space="0" w:color="auto"/>
            <w:right w:val="none" w:sz="0" w:space="0" w:color="auto"/>
          </w:divBdr>
        </w:div>
        <w:div w:id="750010947">
          <w:marLeft w:val="0"/>
          <w:marRight w:val="0"/>
          <w:marTop w:val="0"/>
          <w:marBottom w:val="0"/>
          <w:divBdr>
            <w:top w:val="none" w:sz="0" w:space="0" w:color="auto"/>
            <w:left w:val="none" w:sz="0" w:space="0" w:color="auto"/>
            <w:bottom w:val="none" w:sz="0" w:space="0" w:color="auto"/>
            <w:right w:val="none" w:sz="0" w:space="0" w:color="auto"/>
          </w:divBdr>
        </w:div>
      </w:divsChild>
    </w:div>
    <w:div w:id="535433086">
      <w:bodyDiv w:val="1"/>
      <w:marLeft w:val="0"/>
      <w:marRight w:val="0"/>
      <w:marTop w:val="0"/>
      <w:marBottom w:val="0"/>
      <w:divBdr>
        <w:top w:val="none" w:sz="0" w:space="0" w:color="auto"/>
        <w:left w:val="none" w:sz="0" w:space="0" w:color="auto"/>
        <w:bottom w:val="none" w:sz="0" w:space="0" w:color="auto"/>
        <w:right w:val="none" w:sz="0" w:space="0" w:color="auto"/>
      </w:divBdr>
    </w:div>
    <w:div w:id="551309420">
      <w:bodyDiv w:val="1"/>
      <w:marLeft w:val="0"/>
      <w:marRight w:val="0"/>
      <w:marTop w:val="0"/>
      <w:marBottom w:val="0"/>
      <w:divBdr>
        <w:top w:val="none" w:sz="0" w:space="0" w:color="auto"/>
        <w:left w:val="none" w:sz="0" w:space="0" w:color="auto"/>
        <w:bottom w:val="none" w:sz="0" w:space="0" w:color="auto"/>
        <w:right w:val="none" w:sz="0" w:space="0" w:color="auto"/>
      </w:divBdr>
      <w:divsChild>
        <w:div w:id="1874658439">
          <w:marLeft w:val="0"/>
          <w:marRight w:val="0"/>
          <w:marTop w:val="34"/>
          <w:marBottom w:val="34"/>
          <w:divBdr>
            <w:top w:val="none" w:sz="0" w:space="0" w:color="auto"/>
            <w:left w:val="none" w:sz="0" w:space="0" w:color="auto"/>
            <w:bottom w:val="none" w:sz="0" w:space="0" w:color="auto"/>
            <w:right w:val="none" w:sz="0" w:space="0" w:color="auto"/>
          </w:divBdr>
        </w:div>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 w:id="551619345">
      <w:bodyDiv w:val="1"/>
      <w:marLeft w:val="0"/>
      <w:marRight w:val="0"/>
      <w:marTop w:val="0"/>
      <w:marBottom w:val="0"/>
      <w:divBdr>
        <w:top w:val="none" w:sz="0" w:space="0" w:color="auto"/>
        <w:left w:val="none" w:sz="0" w:space="0" w:color="auto"/>
        <w:bottom w:val="none" w:sz="0" w:space="0" w:color="auto"/>
        <w:right w:val="none" w:sz="0" w:space="0" w:color="auto"/>
      </w:divBdr>
    </w:div>
    <w:div w:id="571745324">
      <w:bodyDiv w:val="1"/>
      <w:marLeft w:val="0"/>
      <w:marRight w:val="0"/>
      <w:marTop w:val="0"/>
      <w:marBottom w:val="0"/>
      <w:divBdr>
        <w:top w:val="none" w:sz="0" w:space="0" w:color="auto"/>
        <w:left w:val="none" w:sz="0" w:space="0" w:color="auto"/>
        <w:bottom w:val="none" w:sz="0" w:space="0" w:color="auto"/>
        <w:right w:val="none" w:sz="0" w:space="0" w:color="auto"/>
      </w:divBdr>
      <w:divsChild>
        <w:div w:id="55056153">
          <w:marLeft w:val="0"/>
          <w:marRight w:val="0"/>
          <w:marTop w:val="34"/>
          <w:marBottom w:val="34"/>
          <w:divBdr>
            <w:top w:val="none" w:sz="0" w:space="0" w:color="auto"/>
            <w:left w:val="none" w:sz="0" w:space="0" w:color="auto"/>
            <w:bottom w:val="none" w:sz="0" w:space="0" w:color="auto"/>
            <w:right w:val="none" w:sz="0" w:space="0" w:color="auto"/>
          </w:divBdr>
        </w:div>
        <w:div w:id="469400926">
          <w:marLeft w:val="0"/>
          <w:marRight w:val="0"/>
          <w:marTop w:val="0"/>
          <w:marBottom w:val="0"/>
          <w:divBdr>
            <w:top w:val="none" w:sz="0" w:space="0" w:color="auto"/>
            <w:left w:val="none" w:sz="0" w:space="0" w:color="auto"/>
            <w:bottom w:val="none" w:sz="0" w:space="0" w:color="auto"/>
            <w:right w:val="none" w:sz="0" w:space="0" w:color="auto"/>
          </w:divBdr>
        </w:div>
      </w:divsChild>
    </w:div>
    <w:div w:id="573511064">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13246287">
      <w:bodyDiv w:val="1"/>
      <w:marLeft w:val="0"/>
      <w:marRight w:val="0"/>
      <w:marTop w:val="0"/>
      <w:marBottom w:val="0"/>
      <w:divBdr>
        <w:top w:val="none" w:sz="0" w:space="0" w:color="auto"/>
        <w:left w:val="none" w:sz="0" w:space="0" w:color="auto"/>
        <w:bottom w:val="none" w:sz="0" w:space="0" w:color="auto"/>
        <w:right w:val="none" w:sz="0" w:space="0" w:color="auto"/>
      </w:divBdr>
      <w:divsChild>
        <w:div w:id="614872600">
          <w:marLeft w:val="0"/>
          <w:marRight w:val="0"/>
          <w:marTop w:val="34"/>
          <w:marBottom w:val="34"/>
          <w:divBdr>
            <w:top w:val="none" w:sz="0" w:space="0" w:color="auto"/>
            <w:left w:val="none" w:sz="0" w:space="0" w:color="auto"/>
            <w:bottom w:val="none" w:sz="0" w:space="0" w:color="auto"/>
            <w:right w:val="none" w:sz="0" w:space="0" w:color="auto"/>
          </w:divBdr>
        </w:div>
        <w:div w:id="1318144730">
          <w:marLeft w:val="0"/>
          <w:marRight w:val="0"/>
          <w:marTop w:val="0"/>
          <w:marBottom w:val="0"/>
          <w:divBdr>
            <w:top w:val="none" w:sz="0" w:space="0" w:color="auto"/>
            <w:left w:val="none" w:sz="0" w:space="0" w:color="auto"/>
            <w:bottom w:val="none" w:sz="0" w:space="0" w:color="auto"/>
            <w:right w:val="none" w:sz="0" w:space="0" w:color="auto"/>
          </w:divBdr>
        </w:div>
      </w:divsChild>
    </w:div>
    <w:div w:id="615137252">
      <w:marLeft w:val="0"/>
      <w:marRight w:val="0"/>
      <w:marTop w:val="0"/>
      <w:marBottom w:val="0"/>
      <w:divBdr>
        <w:top w:val="none" w:sz="0" w:space="0" w:color="auto"/>
        <w:left w:val="none" w:sz="0" w:space="0" w:color="auto"/>
        <w:bottom w:val="none" w:sz="0" w:space="0" w:color="auto"/>
        <w:right w:val="none" w:sz="0" w:space="0" w:color="auto"/>
      </w:divBdr>
    </w:div>
    <w:div w:id="615137253">
      <w:marLeft w:val="0"/>
      <w:marRight w:val="0"/>
      <w:marTop w:val="0"/>
      <w:marBottom w:val="0"/>
      <w:divBdr>
        <w:top w:val="none" w:sz="0" w:space="0" w:color="auto"/>
        <w:left w:val="none" w:sz="0" w:space="0" w:color="auto"/>
        <w:bottom w:val="none" w:sz="0" w:space="0" w:color="auto"/>
        <w:right w:val="none" w:sz="0" w:space="0" w:color="auto"/>
      </w:divBdr>
    </w:div>
    <w:div w:id="615137254">
      <w:marLeft w:val="0"/>
      <w:marRight w:val="0"/>
      <w:marTop w:val="0"/>
      <w:marBottom w:val="0"/>
      <w:divBdr>
        <w:top w:val="none" w:sz="0" w:space="0" w:color="auto"/>
        <w:left w:val="none" w:sz="0" w:space="0" w:color="auto"/>
        <w:bottom w:val="none" w:sz="0" w:space="0" w:color="auto"/>
        <w:right w:val="none" w:sz="0" w:space="0" w:color="auto"/>
      </w:divBdr>
      <w:divsChild>
        <w:div w:id="615137255">
          <w:marLeft w:val="0"/>
          <w:marRight w:val="0"/>
          <w:marTop w:val="0"/>
          <w:marBottom w:val="0"/>
          <w:divBdr>
            <w:top w:val="none" w:sz="0" w:space="0" w:color="auto"/>
            <w:left w:val="none" w:sz="0" w:space="0" w:color="auto"/>
            <w:bottom w:val="none" w:sz="0" w:space="0" w:color="auto"/>
            <w:right w:val="none" w:sz="0" w:space="0" w:color="auto"/>
          </w:divBdr>
          <w:divsChild>
            <w:div w:id="615137301">
              <w:marLeft w:val="0"/>
              <w:marRight w:val="0"/>
              <w:marTop w:val="0"/>
              <w:marBottom w:val="0"/>
              <w:divBdr>
                <w:top w:val="none" w:sz="0" w:space="0" w:color="auto"/>
                <w:left w:val="none" w:sz="0" w:space="0" w:color="auto"/>
                <w:bottom w:val="none" w:sz="0" w:space="0" w:color="auto"/>
                <w:right w:val="none" w:sz="0" w:space="0" w:color="auto"/>
              </w:divBdr>
              <w:divsChild>
                <w:div w:id="615137251">
                  <w:marLeft w:val="0"/>
                  <w:marRight w:val="-6084"/>
                  <w:marTop w:val="0"/>
                  <w:marBottom w:val="0"/>
                  <w:divBdr>
                    <w:top w:val="none" w:sz="0" w:space="0" w:color="auto"/>
                    <w:left w:val="none" w:sz="0" w:space="0" w:color="auto"/>
                    <w:bottom w:val="none" w:sz="0" w:space="0" w:color="auto"/>
                    <w:right w:val="none" w:sz="0" w:space="0" w:color="auto"/>
                  </w:divBdr>
                  <w:divsChild>
                    <w:div w:id="615137249">
                      <w:marLeft w:val="0"/>
                      <w:marRight w:val="5604"/>
                      <w:marTop w:val="0"/>
                      <w:marBottom w:val="0"/>
                      <w:divBdr>
                        <w:top w:val="none" w:sz="0" w:space="0" w:color="auto"/>
                        <w:left w:val="none" w:sz="0" w:space="0" w:color="auto"/>
                        <w:bottom w:val="none" w:sz="0" w:space="0" w:color="auto"/>
                        <w:right w:val="none" w:sz="0" w:space="0" w:color="auto"/>
                      </w:divBdr>
                      <w:divsChild>
                        <w:div w:id="615137248">
                          <w:marLeft w:val="0"/>
                          <w:marRight w:val="0"/>
                          <w:marTop w:val="0"/>
                          <w:marBottom w:val="0"/>
                          <w:divBdr>
                            <w:top w:val="none" w:sz="0" w:space="0" w:color="auto"/>
                            <w:left w:val="none" w:sz="0" w:space="0" w:color="auto"/>
                            <w:bottom w:val="none" w:sz="0" w:space="0" w:color="auto"/>
                            <w:right w:val="none" w:sz="0" w:space="0" w:color="auto"/>
                          </w:divBdr>
                          <w:divsChild>
                            <w:div w:id="61513725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7256">
      <w:marLeft w:val="0"/>
      <w:marRight w:val="0"/>
      <w:marTop w:val="0"/>
      <w:marBottom w:val="0"/>
      <w:divBdr>
        <w:top w:val="none" w:sz="0" w:space="0" w:color="auto"/>
        <w:left w:val="none" w:sz="0" w:space="0" w:color="auto"/>
        <w:bottom w:val="none" w:sz="0" w:space="0" w:color="auto"/>
        <w:right w:val="none" w:sz="0" w:space="0" w:color="auto"/>
      </w:divBdr>
      <w:divsChild>
        <w:div w:id="615137290">
          <w:marLeft w:val="0"/>
          <w:marRight w:val="300"/>
          <w:marTop w:val="300"/>
          <w:marBottom w:val="0"/>
          <w:divBdr>
            <w:top w:val="none" w:sz="0" w:space="0" w:color="auto"/>
            <w:left w:val="none" w:sz="0" w:space="0" w:color="auto"/>
            <w:bottom w:val="none" w:sz="0" w:space="0" w:color="auto"/>
            <w:right w:val="none" w:sz="0" w:space="0" w:color="auto"/>
          </w:divBdr>
          <w:divsChild>
            <w:div w:id="615137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5137258">
      <w:marLeft w:val="0"/>
      <w:marRight w:val="0"/>
      <w:marTop w:val="0"/>
      <w:marBottom w:val="0"/>
      <w:divBdr>
        <w:top w:val="none" w:sz="0" w:space="0" w:color="auto"/>
        <w:left w:val="none" w:sz="0" w:space="0" w:color="auto"/>
        <w:bottom w:val="none" w:sz="0" w:space="0" w:color="auto"/>
        <w:right w:val="none" w:sz="0" w:space="0" w:color="auto"/>
      </w:divBdr>
      <w:divsChild>
        <w:div w:id="615137269">
          <w:marLeft w:val="0"/>
          <w:marRight w:val="0"/>
          <w:marTop w:val="0"/>
          <w:marBottom w:val="0"/>
          <w:divBdr>
            <w:top w:val="none" w:sz="0" w:space="0" w:color="auto"/>
            <w:left w:val="none" w:sz="0" w:space="0" w:color="auto"/>
            <w:bottom w:val="none" w:sz="0" w:space="0" w:color="auto"/>
            <w:right w:val="none" w:sz="0" w:space="0" w:color="auto"/>
          </w:divBdr>
          <w:divsChild>
            <w:div w:id="615137267">
              <w:marLeft w:val="0"/>
              <w:marRight w:val="0"/>
              <w:marTop w:val="0"/>
              <w:marBottom w:val="0"/>
              <w:divBdr>
                <w:top w:val="none" w:sz="0" w:space="0" w:color="auto"/>
                <w:left w:val="none" w:sz="0" w:space="0" w:color="auto"/>
                <w:bottom w:val="none" w:sz="0" w:space="0" w:color="auto"/>
                <w:right w:val="none" w:sz="0" w:space="0" w:color="auto"/>
              </w:divBdr>
              <w:divsChild>
                <w:div w:id="615137262">
                  <w:marLeft w:val="0"/>
                  <w:marRight w:val="0"/>
                  <w:marTop w:val="0"/>
                  <w:marBottom w:val="0"/>
                  <w:divBdr>
                    <w:top w:val="none" w:sz="0" w:space="0" w:color="auto"/>
                    <w:left w:val="none" w:sz="0" w:space="0" w:color="auto"/>
                    <w:bottom w:val="none" w:sz="0" w:space="0" w:color="auto"/>
                    <w:right w:val="none" w:sz="0" w:space="0" w:color="auto"/>
                  </w:divBdr>
                  <w:divsChild>
                    <w:div w:id="615137282">
                      <w:marLeft w:val="0"/>
                      <w:marRight w:val="0"/>
                      <w:marTop w:val="0"/>
                      <w:marBottom w:val="0"/>
                      <w:divBdr>
                        <w:top w:val="none" w:sz="0" w:space="0" w:color="auto"/>
                        <w:left w:val="none" w:sz="0" w:space="0" w:color="auto"/>
                        <w:bottom w:val="none" w:sz="0" w:space="0" w:color="auto"/>
                        <w:right w:val="none" w:sz="0" w:space="0" w:color="auto"/>
                      </w:divBdr>
                      <w:divsChild>
                        <w:div w:id="6151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37259">
      <w:marLeft w:val="0"/>
      <w:marRight w:val="0"/>
      <w:marTop w:val="0"/>
      <w:marBottom w:val="0"/>
      <w:divBdr>
        <w:top w:val="none" w:sz="0" w:space="0" w:color="auto"/>
        <w:left w:val="none" w:sz="0" w:space="0" w:color="auto"/>
        <w:bottom w:val="none" w:sz="0" w:space="0" w:color="auto"/>
        <w:right w:val="none" w:sz="0" w:space="0" w:color="auto"/>
      </w:divBdr>
    </w:div>
    <w:div w:id="615137263">
      <w:marLeft w:val="0"/>
      <w:marRight w:val="0"/>
      <w:marTop w:val="0"/>
      <w:marBottom w:val="0"/>
      <w:divBdr>
        <w:top w:val="none" w:sz="0" w:space="0" w:color="auto"/>
        <w:left w:val="none" w:sz="0" w:space="0" w:color="auto"/>
        <w:bottom w:val="none" w:sz="0" w:space="0" w:color="auto"/>
        <w:right w:val="none" w:sz="0" w:space="0" w:color="auto"/>
      </w:divBdr>
      <w:divsChild>
        <w:div w:id="615137275">
          <w:marLeft w:val="0"/>
          <w:marRight w:val="0"/>
          <w:marTop w:val="0"/>
          <w:marBottom w:val="0"/>
          <w:divBdr>
            <w:top w:val="none" w:sz="0" w:space="0" w:color="auto"/>
            <w:left w:val="none" w:sz="0" w:space="0" w:color="auto"/>
            <w:bottom w:val="none" w:sz="0" w:space="0" w:color="auto"/>
            <w:right w:val="none" w:sz="0" w:space="0" w:color="auto"/>
          </w:divBdr>
          <w:divsChild>
            <w:div w:id="615137291">
              <w:marLeft w:val="0"/>
              <w:marRight w:val="0"/>
              <w:marTop w:val="0"/>
              <w:marBottom w:val="0"/>
              <w:divBdr>
                <w:top w:val="none" w:sz="0" w:space="0" w:color="auto"/>
                <w:left w:val="none" w:sz="0" w:space="0" w:color="auto"/>
                <w:bottom w:val="none" w:sz="0" w:space="0" w:color="auto"/>
                <w:right w:val="none" w:sz="0" w:space="0" w:color="auto"/>
              </w:divBdr>
              <w:divsChild>
                <w:div w:id="615137278">
                  <w:marLeft w:val="0"/>
                  <w:marRight w:val="0"/>
                  <w:marTop w:val="0"/>
                  <w:marBottom w:val="0"/>
                  <w:divBdr>
                    <w:top w:val="none" w:sz="0" w:space="0" w:color="auto"/>
                    <w:left w:val="none" w:sz="0" w:space="0" w:color="auto"/>
                    <w:bottom w:val="none" w:sz="0" w:space="0" w:color="auto"/>
                    <w:right w:val="none" w:sz="0" w:space="0" w:color="auto"/>
                  </w:divBdr>
                  <w:divsChild>
                    <w:div w:id="615137270">
                      <w:marLeft w:val="0"/>
                      <w:marRight w:val="0"/>
                      <w:marTop w:val="0"/>
                      <w:marBottom w:val="0"/>
                      <w:divBdr>
                        <w:top w:val="none" w:sz="0" w:space="0" w:color="auto"/>
                        <w:left w:val="none" w:sz="0" w:space="0" w:color="auto"/>
                        <w:bottom w:val="none" w:sz="0" w:space="0" w:color="auto"/>
                        <w:right w:val="none" w:sz="0" w:space="0" w:color="auto"/>
                      </w:divBdr>
                      <w:divsChild>
                        <w:div w:id="615137299">
                          <w:marLeft w:val="0"/>
                          <w:marRight w:val="0"/>
                          <w:marTop w:val="0"/>
                          <w:marBottom w:val="0"/>
                          <w:divBdr>
                            <w:top w:val="none" w:sz="0" w:space="0" w:color="auto"/>
                            <w:left w:val="none" w:sz="0" w:space="0" w:color="auto"/>
                            <w:bottom w:val="none" w:sz="0" w:space="0" w:color="auto"/>
                            <w:right w:val="none" w:sz="0" w:space="0" w:color="auto"/>
                          </w:divBdr>
                          <w:divsChild>
                            <w:div w:id="6151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7266">
      <w:marLeft w:val="0"/>
      <w:marRight w:val="0"/>
      <w:marTop w:val="0"/>
      <w:marBottom w:val="0"/>
      <w:divBdr>
        <w:top w:val="none" w:sz="0" w:space="0" w:color="auto"/>
        <w:left w:val="none" w:sz="0" w:space="0" w:color="auto"/>
        <w:bottom w:val="none" w:sz="0" w:space="0" w:color="auto"/>
        <w:right w:val="none" w:sz="0" w:space="0" w:color="auto"/>
      </w:divBdr>
      <w:divsChild>
        <w:div w:id="615137260">
          <w:marLeft w:val="0"/>
          <w:marRight w:val="0"/>
          <w:marTop w:val="0"/>
          <w:marBottom w:val="0"/>
          <w:divBdr>
            <w:top w:val="none" w:sz="0" w:space="0" w:color="auto"/>
            <w:left w:val="none" w:sz="0" w:space="0" w:color="auto"/>
            <w:bottom w:val="none" w:sz="0" w:space="0" w:color="auto"/>
            <w:right w:val="none" w:sz="0" w:space="0" w:color="auto"/>
          </w:divBdr>
          <w:divsChild>
            <w:div w:id="615137292">
              <w:marLeft w:val="0"/>
              <w:marRight w:val="0"/>
              <w:marTop w:val="0"/>
              <w:marBottom w:val="0"/>
              <w:divBdr>
                <w:top w:val="none" w:sz="0" w:space="0" w:color="auto"/>
                <w:left w:val="none" w:sz="0" w:space="0" w:color="auto"/>
                <w:bottom w:val="none" w:sz="0" w:space="0" w:color="auto"/>
                <w:right w:val="none" w:sz="0" w:space="0" w:color="auto"/>
              </w:divBdr>
              <w:divsChild>
                <w:div w:id="615137294">
                  <w:marLeft w:val="0"/>
                  <w:marRight w:val="-6084"/>
                  <w:marTop w:val="0"/>
                  <w:marBottom w:val="0"/>
                  <w:divBdr>
                    <w:top w:val="none" w:sz="0" w:space="0" w:color="auto"/>
                    <w:left w:val="none" w:sz="0" w:space="0" w:color="auto"/>
                    <w:bottom w:val="none" w:sz="0" w:space="0" w:color="auto"/>
                    <w:right w:val="none" w:sz="0" w:space="0" w:color="auto"/>
                  </w:divBdr>
                  <w:divsChild>
                    <w:div w:id="615137257">
                      <w:marLeft w:val="0"/>
                      <w:marRight w:val="5604"/>
                      <w:marTop w:val="0"/>
                      <w:marBottom w:val="0"/>
                      <w:divBdr>
                        <w:top w:val="none" w:sz="0" w:space="0" w:color="auto"/>
                        <w:left w:val="none" w:sz="0" w:space="0" w:color="auto"/>
                        <w:bottom w:val="none" w:sz="0" w:space="0" w:color="auto"/>
                        <w:right w:val="none" w:sz="0" w:space="0" w:color="auto"/>
                      </w:divBdr>
                      <w:divsChild>
                        <w:div w:id="615137276">
                          <w:marLeft w:val="0"/>
                          <w:marRight w:val="0"/>
                          <w:marTop w:val="0"/>
                          <w:marBottom w:val="0"/>
                          <w:divBdr>
                            <w:top w:val="none" w:sz="0" w:space="0" w:color="auto"/>
                            <w:left w:val="none" w:sz="0" w:space="0" w:color="auto"/>
                            <w:bottom w:val="none" w:sz="0" w:space="0" w:color="auto"/>
                            <w:right w:val="none" w:sz="0" w:space="0" w:color="auto"/>
                          </w:divBdr>
                          <w:divsChild>
                            <w:div w:id="6151372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7273">
      <w:marLeft w:val="0"/>
      <w:marRight w:val="0"/>
      <w:marTop w:val="0"/>
      <w:marBottom w:val="0"/>
      <w:divBdr>
        <w:top w:val="none" w:sz="0" w:space="0" w:color="auto"/>
        <w:left w:val="none" w:sz="0" w:space="0" w:color="auto"/>
        <w:bottom w:val="none" w:sz="0" w:space="0" w:color="auto"/>
        <w:right w:val="none" w:sz="0" w:space="0" w:color="auto"/>
      </w:divBdr>
      <w:divsChild>
        <w:div w:id="615137281">
          <w:marLeft w:val="0"/>
          <w:marRight w:val="0"/>
          <w:marTop w:val="0"/>
          <w:marBottom w:val="0"/>
          <w:divBdr>
            <w:top w:val="none" w:sz="0" w:space="0" w:color="auto"/>
            <w:left w:val="none" w:sz="0" w:space="0" w:color="auto"/>
            <w:bottom w:val="none" w:sz="0" w:space="0" w:color="auto"/>
            <w:right w:val="none" w:sz="0" w:space="0" w:color="auto"/>
          </w:divBdr>
          <w:divsChild>
            <w:div w:id="615137289">
              <w:marLeft w:val="0"/>
              <w:marRight w:val="0"/>
              <w:marTop w:val="0"/>
              <w:marBottom w:val="0"/>
              <w:divBdr>
                <w:top w:val="none" w:sz="0" w:space="0" w:color="auto"/>
                <w:left w:val="none" w:sz="0" w:space="0" w:color="auto"/>
                <w:bottom w:val="none" w:sz="0" w:space="0" w:color="auto"/>
                <w:right w:val="none" w:sz="0" w:space="0" w:color="auto"/>
              </w:divBdr>
              <w:divsChild>
                <w:div w:id="615137283">
                  <w:marLeft w:val="0"/>
                  <w:marRight w:val="0"/>
                  <w:marTop w:val="0"/>
                  <w:marBottom w:val="0"/>
                  <w:divBdr>
                    <w:top w:val="none" w:sz="0" w:space="0" w:color="auto"/>
                    <w:left w:val="none" w:sz="0" w:space="0" w:color="auto"/>
                    <w:bottom w:val="none" w:sz="0" w:space="0" w:color="auto"/>
                    <w:right w:val="none" w:sz="0" w:space="0" w:color="auto"/>
                  </w:divBdr>
                  <w:divsChild>
                    <w:div w:id="615137279">
                      <w:marLeft w:val="0"/>
                      <w:marRight w:val="0"/>
                      <w:marTop w:val="0"/>
                      <w:marBottom w:val="0"/>
                      <w:divBdr>
                        <w:top w:val="none" w:sz="0" w:space="0" w:color="auto"/>
                        <w:left w:val="none" w:sz="0" w:space="0" w:color="auto"/>
                        <w:bottom w:val="none" w:sz="0" w:space="0" w:color="auto"/>
                        <w:right w:val="none" w:sz="0" w:space="0" w:color="auto"/>
                      </w:divBdr>
                      <w:divsChild>
                        <w:div w:id="6151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37274">
      <w:marLeft w:val="0"/>
      <w:marRight w:val="0"/>
      <w:marTop w:val="0"/>
      <w:marBottom w:val="0"/>
      <w:divBdr>
        <w:top w:val="none" w:sz="0" w:space="0" w:color="auto"/>
        <w:left w:val="none" w:sz="0" w:space="0" w:color="auto"/>
        <w:bottom w:val="none" w:sz="0" w:space="0" w:color="auto"/>
        <w:right w:val="none" w:sz="0" w:space="0" w:color="auto"/>
      </w:divBdr>
    </w:div>
    <w:div w:id="615137286">
      <w:marLeft w:val="0"/>
      <w:marRight w:val="0"/>
      <w:marTop w:val="0"/>
      <w:marBottom w:val="0"/>
      <w:divBdr>
        <w:top w:val="none" w:sz="0" w:space="0" w:color="auto"/>
        <w:left w:val="none" w:sz="0" w:space="0" w:color="auto"/>
        <w:bottom w:val="none" w:sz="0" w:space="0" w:color="auto"/>
        <w:right w:val="none" w:sz="0" w:space="0" w:color="auto"/>
      </w:divBdr>
    </w:div>
    <w:div w:id="615137287">
      <w:marLeft w:val="0"/>
      <w:marRight w:val="0"/>
      <w:marTop w:val="0"/>
      <w:marBottom w:val="0"/>
      <w:divBdr>
        <w:top w:val="none" w:sz="0" w:space="0" w:color="auto"/>
        <w:left w:val="none" w:sz="0" w:space="0" w:color="auto"/>
        <w:bottom w:val="none" w:sz="0" w:space="0" w:color="auto"/>
        <w:right w:val="none" w:sz="0" w:space="0" w:color="auto"/>
      </w:divBdr>
      <w:divsChild>
        <w:div w:id="615137280">
          <w:marLeft w:val="0"/>
          <w:marRight w:val="0"/>
          <w:marTop w:val="0"/>
          <w:marBottom w:val="0"/>
          <w:divBdr>
            <w:top w:val="none" w:sz="0" w:space="0" w:color="auto"/>
            <w:left w:val="none" w:sz="0" w:space="0" w:color="auto"/>
            <w:bottom w:val="none" w:sz="0" w:space="0" w:color="auto"/>
            <w:right w:val="none" w:sz="0" w:space="0" w:color="auto"/>
          </w:divBdr>
          <w:divsChild>
            <w:div w:id="615137268">
              <w:marLeft w:val="0"/>
              <w:marRight w:val="0"/>
              <w:marTop w:val="0"/>
              <w:marBottom w:val="0"/>
              <w:divBdr>
                <w:top w:val="none" w:sz="0" w:space="0" w:color="auto"/>
                <w:left w:val="none" w:sz="0" w:space="0" w:color="auto"/>
                <w:bottom w:val="none" w:sz="0" w:space="0" w:color="auto"/>
                <w:right w:val="none" w:sz="0" w:space="0" w:color="auto"/>
              </w:divBdr>
              <w:divsChild>
                <w:div w:id="615137261">
                  <w:marLeft w:val="0"/>
                  <w:marRight w:val="0"/>
                  <w:marTop w:val="0"/>
                  <w:marBottom w:val="0"/>
                  <w:divBdr>
                    <w:top w:val="none" w:sz="0" w:space="0" w:color="auto"/>
                    <w:left w:val="none" w:sz="0" w:space="0" w:color="auto"/>
                    <w:bottom w:val="none" w:sz="0" w:space="0" w:color="auto"/>
                    <w:right w:val="none" w:sz="0" w:space="0" w:color="auto"/>
                  </w:divBdr>
                  <w:divsChild>
                    <w:div w:id="615137293">
                      <w:marLeft w:val="0"/>
                      <w:marRight w:val="0"/>
                      <w:marTop w:val="0"/>
                      <w:marBottom w:val="0"/>
                      <w:divBdr>
                        <w:top w:val="none" w:sz="0" w:space="0" w:color="auto"/>
                        <w:left w:val="none" w:sz="0" w:space="0" w:color="auto"/>
                        <w:bottom w:val="none" w:sz="0" w:space="0" w:color="auto"/>
                        <w:right w:val="none" w:sz="0" w:space="0" w:color="auto"/>
                      </w:divBdr>
                      <w:divsChild>
                        <w:div w:id="615137272">
                          <w:marLeft w:val="0"/>
                          <w:marRight w:val="0"/>
                          <w:marTop w:val="0"/>
                          <w:marBottom w:val="0"/>
                          <w:divBdr>
                            <w:top w:val="none" w:sz="0" w:space="0" w:color="auto"/>
                            <w:left w:val="none" w:sz="0" w:space="0" w:color="auto"/>
                            <w:bottom w:val="none" w:sz="0" w:space="0" w:color="auto"/>
                            <w:right w:val="none" w:sz="0" w:space="0" w:color="auto"/>
                          </w:divBdr>
                          <w:divsChild>
                            <w:div w:id="615137265">
                              <w:marLeft w:val="0"/>
                              <w:marRight w:val="0"/>
                              <w:marTop w:val="0"/>
                              <w:marBottom w:val="0"/>
                              <w:divBdr>
                                <w:top w:val="none" w:sz="0" w:space="0" w:color="auto"/>
                                <w:left w:val="none" w:sz="0" w:space="0" w:color="auto"/>
                                <w:bottom w:val="none" w:sz="0" w:space="0" w:color="auto"/>
                                <w:right w:val="none" w:sz="0" w:space="0" w:color="auto"/>
                              </w:divBdr>
                              <w:divsChild>
                                <w:div w:id="6151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37288">
      <w:marLeft w:val="0"/>
      <w:marRight w:val="0"/>
      <w:marTop w:val="0"/>
      <w:marBottom w:val="0"/>
      <w:divBdr>
        <w:top w:val="none" w:sz="0" w:space="0" w:color="auto"/>
        <w:left w:val="none" w:sz="0" w:space="0" w:color="auto"/>
        <w:bottom w:val="none" w:sz="0" w:space="0" w:color="auto"/>
        <w:right w:val="none" w:sz="0" w:space="0" w:color="auto"/>
      </w:divBdr>
    </w:div>
    <w:div w:id="615137295">
      <w:marLeft w:val="0"/>
      <w:marRight w:val="0"/>
      <w:marTop w:val="0"/>
      <w:marBottom w:val="0"/>
      <w:divBdr>
        <w:top w:val="none" w:sz="0" w:space="0" w:color="auto"/>
        <w:left w:val="none" w:sz="0" w:space="0" w:color="auto"/>
        <w:bottom w:val="none" w:sz="0" w:space="0" w:color="auto"/>
        <w:right w:val="none" w:sz="0" w:space="0" w:color="auto"/>
      </w:divBdr>
      <w:divsChild>
        <w:div w:id="615137298">
          <w:marLeft w:val="270"/>
          <w:marRight w:val="210"/>
          <w:marTop w:val="270"/>
          <w:marBottom w:val="270"/>
          <w:divBdr>
            <w:top w:val="none" w:sz="0" w:space="0" w:color="auto"/>
            <w:left w:val="none" w:sz="0" w:space="0" w:color="auto"/>
            <w:bottom w:val="none" w:sz="0" w:space="0" w:color="auto"/>
            <w:right w:val="none" w:sz="0" w:space="0" w:color="auto"/>
          </w:divBdr>
          <w:divsChild>
            <w:div w:id="615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300">
      <w:marLeft w:val="0"/>
      <w:marRight w:val="0"/>
      <w:marTop w:val="0"/>
      <w:marBottom w:val="0"/>
      <w:divBdr>
        <w:top w:val="none" w:sz="0" w:space="0" w:color="auto"/>
        <w:left w:val="none" w:sz="0" w:space="0" w:color="auto"/>
        <w:bottom w:val="none" w:sz="0" w:space="0" w:color="auto"/>
        <w:right w:val="none" w:sz="0" w:space="0" w:color="auto"/>
      </w:divBdr>
    </w:div>
    <w:div w:id="647786215">
      <w:bodyDiv w:val="1"/>
      <w:marLeft w:val="0"/>
      <w:marRight w:val="0"/>
      <w:marTop w:val="0"/>
      <w:marBottom w:val="0"/>
      <w:divBdr>
        <w:top w:val="none" w:sz="0" w:space="0" w:color="auto"/>
        <w:left w:val="none" w:sz="0" w:space="0" w:color="auto"/>
        <w:bottom w:val="none" w:sz="0" w:space="0" w:color="auto"/>
        <w:right w:val="none" w:sz="0" w:space="0" w:color="auto"/>
      </w:divBdr>
    </w:div>
    <w:div w:id="682249096">
      <w:bodyDiv w:val="1"/>
      <w:marLeft w:val="0"/>
      <w:marRight w:val="0"/>
      <w:marTop w:val="0"/>
      <w:marBottom w:val="0"/>
      <w:divBdr>
        <w:top w:val="none" w:sz="0" w:space="0" w:color="auto"/>
        <w:left w:val="none" w:sz="0" w:space="0" w:color="auto"/>
        <w:bottom w:val="none" w:sz="0" w:space="0" w:color="auto"/>
        <w:right w:val="none" w:sz="0" w:space="0" w:color="auto"/>
      </w:divBdr>
      <w:divsChild>
        <w:div w:id="253830795">
          <w:marLeft w:val="0"/>
          <w:marRight w:val="0"/>
          <w:marTop w:val="34"/>
          <w:marBottom w:val="34"/>
          <w:divBdr>
            <w:top w:val="none" w:sz="0" w:space="0" w:color="auto"/>
            <w:left w:val="none" w:sz="0" w:space="0" w:color="auto"/>
            <w:bottom w:val="none" w:sz="0" w:space="0" w:color="auto"/>
            <w:right w:val="none" w:sz="0" w:space="0" w:color="auto"/>
          </w:divBdr>
        </w:div>
        <w:div w:id="973022185">
          <w:marLeft w:val="0"/>
          <w:marRight w:val="0"/>
          <w:marTop w:val="0"/>
          <w:marBottom w:val="0"/>
          <w:divBdr>
            <w:top w:val="none" w:sz="0" w:space="0" w:color="auto"/>
            <w:left w:val="none" w:sz="0" w:space="0" w:color="auto"/>
            <w:bottom w:val="none" w:sz="0" w:space="0" w:color="auto"/>
            <w:right w:val="none" w:sz="0" w:space="0" w:color="auto"/>
          </w:divBdr>
        </w:div>
      </w:divsChild>
    </w:div>
    <w:div w:id="718438318">
      <w:bodyDiv w:val="1"/>
      <w:marLeft w:val="0"/>
      <w:marRight w:val="0"/>
      <w:marTop w:val="0"/>
      <w:marBottom w:val="0"/>
      <w:divBdr>
        <w:top w:val="none" w:sz="0" w:space="0" w:color="auto"/>
        <w:left w:val="none" w:sz="0" w:space="0" w:color="auto"/>
        <w:bottom w:val="none" w:sz="0" w:space="0" w:color="auto"/>
        <w:right w:val="none" w:sz="0" w:space="0" w:color="auto"/>
      </w:divBdr>
      <w:divsChild>
        <w:div w:id="1509444594">
          <w:marLeft w:val="0"/>
          <w:marRight w:val="0"/>
          <w:marTop w:val="34"/>
          <w:marBottom w:val="34"/>
          <w:divBdr>
            <w:top w:val="none" w:sz="0" w:space="0" w:color="auto"/>
            <w:left w:val="none" w:sz="0" w:space="0" w:color="auto"/>
            <w:bottom w:val="none" w:sz="0" w:space="0" w:color="auto"/>
            <w:right w:val="none" w:sz="0" w:space="0" w:color="auto"/>
          </w:divBdr>
        </w:div>
        <w:div w:id="735510906">
          <w:marLeft w:val="0"/>
          <w:marRight w:val="0"/>
          <w:marTop w:val="0"/>
          <w:marBottom w:val="0"/>
          <w:divBdr>
            <w:top w:val="none" w:sz="0" w:space="0" w:color="auto"/>
            <w:left w:val="none" w:sz="0" w:space="0" w:color="auto"/>
            <w:bottom w:val="none" w:sz="0" w:space="0" w:color="auto"/>
            <w:right w:val="none" w:sz="0" w:space="0" w:color="auto"/>
          </w:divBdr>
        </w:div>
      </w:divsChild>
    </w:div>
    <w:div w:id="744454288">
      <w:bodyDiv w:val="1"/>
      <w:marLeft w:val="0"/>
      <w:marRight w:val="0"/>
      <w:marTop w:val="0"/>
      <w:marBottom w:val="0"/>
      <w:divBdr>
        <w:top w:val="none" w:sz="0" w:space="0" w:color="auto"/>
        <w:left w:val="none" w:sz="0" w:space="0" w:color="auto"/>
        <w:bottom w:val="none" w:sz="0" w:space="0" w:color="auto"/>
        <w:right w:val="none" w:sz="0" w:space="0" w:color="auto"/>
      </w:divBdr>
    </w:div>
    <w:div w:id="760489240">
      <w:bodyDiv w:val="1"/>
      <w:marLeft w:val="0"/>
      <w:marRight w:val="0"/>
      <w:marTop w:val="0"/>
      <w:marBottom w:val="0"/>
      <w:divBdr>
        <w:top w:val="none" w:sz="0" w:space="0" w:color="auto"/>
        <w:left w:val="none" w:sz="0" w:space="0" w:color="auto"/>
        <w:bottom w:val="none" w:sz="0" w:space="0" w:color="auto"/>
        <w:right w:val="none" w:sz="0" w:space="0" w:color="auto"/>
      </w:divBdr>
    </w:div>
    <w:div w:id="794828891">
      <w:bodyDiv w:val="1"/>
      <w:marLeft w:val="0"/>
      <w:marRight w:val="0"/>
      <w:marTop w:val="0"/>
      <w:marBottom w:val="0"/>
      <w:divBdr>
        <w:top w:val="none" w:sz="0" w:space="0" w:color="auto"/>
        <w:left w:val="none" w:sz="0" w:space="0" w:color="auto"/>
        <w:bottom w:val="none" w:sz="0" w:space="0" w:color="auto"/>
        <w:right w:val="none" w:sz="0" w:space="0" w:color="auto"/>
      </w:divBdr>
      <w:divsChild>
        <w:div w:id="1045181153">
          <w:marLeft w:val="0"/>
          <w:marRight w:val="0"/>
          <w:marTop w:val="34"/>
          <w:marBottom w:val="34"/>
          <w:divBdr>
            <w:top w:val="none" w:sz="0" w:space="0" w:color="auto"/>
            <w:left w:val="none" w:sz="0" w:space="0" w:color="auto"/>
            <w:bottom w:val="none" w:sz="0" w:space="0" w:color="auto"/>
            <w:right w:val="none" w:sz="0" w:space="0" w:color="auto"/>
          </w:divBdr>
        </w:div>
        <w:div w:id="1795051844">
          <w:marLeft w:val="0"/>
          <w:marRight w:val="0"/>
          <w:marTop w:val="0"/>
          <w:marBottom w:val="0"/>
          <w:divBdr>
            <w:top w:val="none" w:sz="0" w:space="0" w:color="auto"/>
            <w:left w:val="none" w:sz="0" w:space="0" w:color="auto"/>
            <w:bottom w:val="none" w:sz="0" w:space="0" w:color="auto"/>
            <w:right w:val="none" w:sz="0" w:space="0" w:color="auto"/>
          </w:divBdr>
        </w:div>
      </w:divsChild>
    </w:div>
    <w:div w:id="798837267">
      <w:bodyDiv w:val="1"/>
      <w:marLeft w:val="0"/>
      <w:marRight w:val="0"/>
      <w:marTop w:val="0"/>
      <w:marBottom w:val="0"/>
      <w:divBdr>
        <w:top w:val="none" w:sz="0" w:space="0" w:color="auto"/>
        <w:left w:val="none" w:sz="0" w:space="0" w:color="auto"/>
        <w:bottom w:val="none" w:sz="0" w:space="0" w:color="auto"/>
        <w:right w:val="none" w:sz="0" w:space="0" w:color="auto"/>
      </w:divBdr>
      <w:divsChild>
        <w:div w:id="1873834628">
          <w:marLeft w:val="0"/>
          <w:marRight w:val="0"/>
          <w:marTop w:val="34"/>
          <w:marBottom w:val="34"/>
          <w:divBdr>
            <w:top w:val="none" w:sz="0" w:space="0" w:color="auto"/>
            <w:left w:val="none" w:sz="0" w:space="0" w:color="auto"/>
            <w:bottom w:val="none" w:sz="0" w:space="0" w:color="auto"/>
            <w:right w:val="none" w:sz="0" w:space="0" w:color="auto"/>
          </w:divBdr>
        </w:div>
        <w:div w:id="1805538718">
          <w:marLeft w:val="0"/>
          <w:marRight w:val="0"/>
          <w:marTop w:val="0"/>
          <w:marBottom w:val="0"/>
          <w:divBdr>
            <w:top w:val="none" w:sz="0" w:space="0" w:color="auto"/>
            <w:left w:val="none" w:sz="0" w:space="0" w:color="auto"/>
            <w:bottom w:val="none" w:sz="0" w:space="0" w:color="auto"/>
            <w:right w:val="none" w:sz="0" w:space="0" w:color="auto"/>
          </w:divBdr>
        </w:div>
      </w:divsChild>
    </w:div>
    <w:div w:id="805781025">
      <w:bodyDiv w:val="1"/>
      <w:marLeft w:val="0"/>
      <w:marRight w:val="0"/>
      <w:marTop w:val="0"/>
      <w:marBottom w:val="0"/>
      <w:divBdr>
        <w:top w:val="none" w:sz="0" w:space="0" w:color="auto"/>
        <w:left w:val="none" w:sz="0" w:space="0" w:color="auto"/>
        <w:bottom w:val="none" w:sz="0" w:space="0" w:color="auto"/>
        <w:right w:val="none" w:sz="0" w:space="0" w:color="auto"/>
      </w:divBdr>
    </w:div>
    <w:div w:id="824516610">
      <w:bodyDiv w:val="1"/>
      <w:marLeft w:val="0"/>
      <w:marRight w:val="0"/>
      <w:marTop w:val="0"/>
      <w:marBottom w:val="0"/>
      <w:divBdr>
        <w:top w:val="none" w:sz="0" w:space="0" w:color="auto"/>
        <w:left w:val="none" w:sz="0" w:space="0" w:color="auto"/>
        <w:bottom w:val="none" w:sz="0" w:space="0" w:color="auto"/>
        <w:right w:val="none" w:sz="0" w:space="0" w:color="auto"/>
      </w:divBdr>
    </w:div>
    <w:div w:id="863128426">
      <w:bodyDiv w:val="1"/>
      <w:marLeft w:val="0"/>
      <w:marRight w:val="0"/>
      <w:marTop w:val="0"/>
      <w:marBottom w:val="0"/>
      <w:divBdr>
        <w:top w:val="none" w:sz="0" w:space="0" w:color="auto"/>
        <w:left w:val="none" w:sz="0" w:space="0" w:color="auto"/>
        <w:bottom w:val="none" w:sz="0" w:space="0" w:color="auto"/>
        <w:right w:val="none" w:sz="0" w:space="0" w:color="auto"/>
      </w:divBdr>
      <w:divsChild>
        <w:div w:id="644316871">
          <w:marLeft w:val="0"/>
          <w:marRight w:val="0"/>
          <w:marTop w:val="34"/>
          <w:marBottom w:val="34"/>
          <w:divBdr>
            <w:top w:val="none" w:sz="0" w:space="0" w:color="auto"/>
            <w:left w:val="none" w:sz="0" w:space="0" w:color="auto"/>
            <w:bottom w:val="none" w:sz="0" w:space="0" w:color="auto"/>
            <w:right w:val="none" w:sz="0" w:space="0" w:color="auto"/>
          </w:divBdr>
        </w:div>
        <w:div w:id="1214388043">
          <w:marLeft w:val="0"/>
          <w:marRight w:val="0"/>
          <w:marTop w:val="0"/>
          <w:marBottom w:val="0"/>
          <w:divBdr>
            <w:top w:val="none" w:sz="0" w:space="0" w:color="auto"/>
            <w:left w:val="none" w:sz="0" w:space="0" w:color="auto"/>
            <w:bottom w:val="none" w:sz="0" w:space="0" w:color="auto"/>
            <w:right w:val="none" w:sz="0" w:space="0" w:color="auto"/>
          </w:divBdr>
        </w:div>
      </w:divsChild>
    </w:div>
    <w:div w:id="897210679">
      <w:bodyDiv w:val="1"/>
      <w:marLeft w:val="0"/>
      <w:marRight w:val="0"/>
      <w:marTop w:val="0"/>
      <w:marBottom w:val="0"/>
      <w:divBdr>
        <w:top w:val="none" w:sz="0" w:space="0" w:color="auto"/>
        <w:left w:val="none" w:sz="0" w:space="0" w:color="auto"/>
        <w:bottom w:val="none" w:sz="0" w:space="0" w:color="auto"/>
        <w:right w:val="none" w:sz="0" w:space="0" w:color="auto"/>
      </w:divBdr>
      <w:divsChild>
        <w:div w:id="1028485115">
          <w:marLeft w:val="0"/>
          <w:marRight w:val="0"/>
          <w:marTop w:val="34"/>
          <w:marBottom w:val="34"/>
          <w:divBdr>
            <w:top w:val="none" w:sz="0" w:space="0" w:color="auto"/>
            <w:left w:val="none" w:sz="0" w:space="0" w:color="auto"/>
            <w:bottom w:val="none" w:sz="0" w:space="0" w:color="auto"/>
            <w:right w:val="none" w:sz="0" w:space="0" w:color="auto"/>
          </w:divBdr>
        </w:div>
        <w:div w:id="511142707">
          <w:marLeft w:val="0"/>
          <w:marRight w:val="0"/>
          <w:marTop w:val="0"/>
          <w:marBottom w:val="0"/>
          <w:divBdr>
            <w:top w:val="none" w:sz="0" w:space="0" w:color="auto"/>
            <w:left w:val="none" w:sz="0" w:space="0" w:color="auto"/>
            <w:bottom w:val="none" w:sz="0" w:space="0" w:color="auto"/>
            <w:right w:val="none" w:sz="0" w:space="0" w:color="auto"/>
          </w:divBdr>
        </w:div>
      </w:divsChild>
    </w:div>
    <w:div w:id="898633711">
      <w:bodyDiv w:val="1"/>
      <w:marLeft w:val="0"/>
      <w:marRight w:val="0"/>
      <w:marTop w:val="0"/>
      <w:marBottom w:val="0"/>
      <w:divBdr>
        <w:top w:val="none" w:sz="0" w:space="0" w:color="auto"/>
        <w:left w:val="none" w:sz="0" w:space="0" w:color="auto"/>
        <w:bottom w:val="none" w:sz="0" w:space="0" w:color="auto"/>
        <w:right w:val="none" w:sz="0" w:space="0" w:color="auto"/>
      </w:divBdr>
      <w:divsChild>
        <w:div w:id="673652029">
          <w:marLeft w:val="0"/>
          <w:marRight w:val="0"/>
          <w:marTop w:val="34"/>
          <w:marBottom w:val="34"/>
          <w:divBdr>
            <w:top w:val="none" w:sz="0" w:space="0" w:color="auto"/>
            <w:left w:val="none" w:sz="0" w:space="0" w:color="auto"/>
            <w:bottom w:val="none" w:sz="0" w:space="0" w:color="auto"/>
            <w:right w:val="none" w:sz="0" w:space="0" w:color="auto"/>
          </w:divBdr>
        </w:div>
        <w:div w:id="1033846523">
          <w:marLeft w:val="0"/>
          <w:marRight w:val="0"/>
          <w:marTop w:val="0"/>
          <w:marBottom w:val="0"/>
          <w:divBdr>
            <w:top w:val="none" w:sz="0" w:space="0" w:color="auto"/>
            <w:left w:val="none" w:sz="0" w:space="0" w:color="auto"/>
            <w:bottom w:val="none" w:sz="0" w:space="0" w:color="auto"/>
            <w:right w:val="none" w:sz="0" w:space="0" w:color="auto"/>
          </w:divBdr>
        </w:div>
      </w:divsChild>
    </w:div>
    <w:div w:id="924221364">
      <w:bodyDiv w:val="1"/>
      <w:marLeft w:val="0"/>
      <w:marRight w:val="0"/>
      <w:marTop w:val="0"/>
      <w:marBottom w:val="0"/>
      <w:divBdr>
        <w:top w:val="none" w:sz="0" w:space="0" w:color="auto"/>
        <w:left w:val="none" w:sz="0" w:space="0" w:color="auto"/>
        <w:bottom w:val="none" w:sz="0" w:space="0" w:color="auto"/>
        <w:right w:val="none" w:sz="0" w:space="0" w:color="auto"/>
      </w:divBdr>
    </w:div>
    <w:div w:id="930502485">
      <w:bodyDiv w:val="1"/>
      <w:marLeft w:val="0"/>
      <w:marRight w:val="0"/>
      <w:marTop w:val="0"/>
      <w:marBottom w:val="0"/>
      <w:divBdr>
        <w:top w:val="none" w:sz="0" w:space="0" w:color="auto"/>
        <w:left w:val="none" w:sz="0" w:space="0" w:color="auto"/>
        <w:bottom w:val="none" w:sz="0" w:space="0" w:color="auto"/>
        <w:right w:val="none" w:sz="0" w:space="0" w:color="auto"/>
      </w:divBdr>
    </w:div>
    <w:div w:id="964509190">
      <w:bodyDiv w:val="1"/>
      <w:marLeft w:val="0"/>
      <w:marRight w:val="0"/>
      <w:marTop w:val="0"/>
      <w:marBottom w:val="0"/>
      <w:divBdr>
        <w:top w:val="none" w:sz="0" w:space="0" w:color="auto"/>
        <w:left w:val="none" w:sz="0" w:space="0" w:color="auto"/>
        <w:bottom w:val="none" w:sz="0" w:space="0" w:color="auto"/>
        <w:right w:val="none" w:sz="0" w:space="0" w:color="auto"/>
      </w:divBdr>
    </w:div>
    <w:div w:id="969359253">
      <w:bodyDiv w:val="1"/>
      <w:marLeft w:val="0"/>
      <w:marRight w:val="0"/>
      <w:marTop w:val="0"/>
      <w:marBottom w:val="0"/>
      <w:divBdr>
        <w:top w:val="none" w:sz="0" w:space="0" w:color="auto"/>
        <w:left w:val="none" w:sz="0" w:space="0" w:color="auto"/>
        <w:bottom w:val="none" w:sz="0" w:space="0" w:color="auto"/>
        <w:right w:val="none" w:sz="0" w:space="0" w:color="auto"/>
      </w:divBdr>
    </w:div>
    <w:div w:id="1026638400">
      <w:bodyDiv w:val="1"/>
      <w:marLeft w:val="0"/>
      <w:marRight w:val="0"/>
      <w:marTop w:val="0"/>
      <w:marBottom w:val="0"/>
      <w:divBdr>
        <w:top w:val="none" w:sz="0" w:space="0" w:color="auto"/>
        <w:left w:val="none" w:sz="0" w:space="0" w:color="auto"/>
        <w:bottom w:val="none" w:sz="0" w:space="0" w:color="auto"/>
        <w:right w:val="none" w:sz="0" w:space="0" w:color="auto"/>
      </w:divBdr>
      <w:divsChild>
        <w:div w:id="248658720">
          <w:marLeft w:val="0"/>
          <w:marRight w:val="0"/>
          <w:marTop w:val="34"/>
          <w:marBottom w:val="34"/>
          <w:divBdr>
            <w:top w:val="none" w:sz="0" w:space="0" w:color="auto"/>
            <w:left w:val="none" w:sz="0" w:space="0" w:color="auto"/>
            <w:bottom w:val="none" w:sz="0" w:space="0" w:color="auto"/>
            <w:right w:val="none" w:sz="0" w:space="0" w:color="auto"/>
          </w:divBdr>
        </w:div>
        <w:div w:id="1398430701">
          <w:marLeft w:val="0"/>
          <w:marRight w:val="0"/>
          <w:marTop w:val="0"/>
          <w:marBottom w:val="0"/>
          <w:divBdr>
            <w:top w:val="none" w:sz="0" w:space="0" w:color="auto"/>
            <w:left w:val="none" w:sz="0" w:space="0" w:color="auto"/>
            <w:bottom w:val="none" w:sz="0" w:space="0" w:color="auto"/>
            <w:right w:val="none" w:sz="0" w:space="0" w:color="auto"/>
          </w:divBdr>
        </w:div>
      </w:divsChild>
    </w:div>
    <w:div w:id="1046300883">
      <w:bodyDiv w:val="1"/>
      <w:marLeft w:val="0"/>
      <w:marRight w:val="0"/>
      <w:marTop w:val="0"/>
      <w:marBottom w:val="0"/>
      <w:divBdr>
        <w:top w:val="none" w:sz="0" w:space="0" w:color="auto"/>
        <w:left w:val="none" w:sz="0" w:space="0" w:color="auto"/>
        <w:bottom w:val="none" w:sz="0" w:space="0" w:color="auto"/>
        <w:right w:val="none" w:sz="0" w:space="0" w:color="auto"/>
      </w:divBdr>
      <w:divsChild>
        <w:div w:id="1048073381">
          <w:marLeft w:val="0"/>
          <w:marRight w:val="0"/>
          <w:marTop w:val="34"/>
          <w:marBottom w:val="34"/>
          <w:divBdr>
            <w:top w:val="none" w:sz="0" w:space="0" w:color="auto"/>
            <w:left w:val="none" w:sz="0" w:space="0" w:color="auto"/>
            <w:bottom w:val="none" w:sz="0" w:space="0" w:color="auto"/>
            <w:right w:val="none" w:sz="0" w:space="0" w:color="auto"/>
          </w:divBdr>
        </w:div>
        <w:div w:id="1790976978">
          <w:marLeft w:val="0"/>
          <w:marRight w:val="0"/>
          <w:marTop w:val="0"/>
          <w:marBottom w:val="0"/>
          <w:divBdr>
            <w:top w:val="none" w:sz="0" w:space="0" w:color="auto"/>
            <w:left w:val="none" w:sz="0" w:space="0" w:color="auto"/>
            <w:bottom w:val="none" w:sz="0" w:space="0" w:color="auto"/>
            <w:right w:val="none" w:sz="0" w:space="0" w:color="auto"/>
          </w:divBdr>
        </w:div>
      </w:divsChild>
    </w:div>
    <w:div w:id="1058555285">
      <w:bodyDiv w:val="1"/>
      <w:marLeft w:val="0"/>
      <w:marRight w:val="0"/>
      <w:marTop w:val="0"/>
      <w:marBottom w:val="0"/>
      <w:divBdr>
        <w:top w:val="none" w:sz="0" w:space="0" w:color="auto"/>
        <w:left w:val="none" w:sz="0" w:space="0" w:color="auto"/>
        <w:bottom w:val="none" w:sz="0" w:space="0" w:color="auto"/>
        <w:right w:val="none" w:sz="0" w:space="0" w:color="auto"/>
      </w:divBdr>
    </w:div>
    <w:div w:id="1090732386">
      <w:bodyDiv w:val="1"/>
      <w:marLeft w:val="0"/>
      <w:marRight w:val="0"/>
      <w:marTop w:val="0"/>
      <w:marBottom w:val="0"/>
      <w:divBdr>
        <w:top w:val="none" w:sz="0" w:space="0" w:color="auto"/>
        <w:left w:val="none" w:sz="0" w:space="0" w:color="auto"/>
        <w:bottom w:val="none" w:sz="0" w:space="0" w:color="auto"/>
        <w:right w:val="none" w:sz="0" w:space="0" w:color="auto"/>
      </w:divBdr>
    </w:div>
    <w:div w:id="1103495763">
      <w:bodyDiv w:val="1"/>
      <w:marLeft w:val="0"/>
      <w:marRight w:val="0"/>
      <w:marTop w:val="0"/>
      <w:marBottom w:val="0"/>
      <w:divBdr>
        <w:top w:val="none" w:sz="0" w:space="0" w:color="auto"/>
        <w:left w:val="none" w:sz="0" w:space="0" w:color="auto"/>
        <w:bottom w:val="none" w:sz="0" w:space="0" w:color="auto"/>
        <w:right w:val="none" w:sz="0" w:space="0" w:color="auto"/>
      </w:divBdr>
    </w:div>
    <w:div w:id="1131938552">
      <w:bodyDiv w:val="1"/>
      <w:marLeft w:val="0"/>
      <w:marRight w:val="0"/>
      <w:marTop w:val="0"/>
      <w:marBottom w:val="0"/>
      <w:divBdr>
        <w:top w:val="none" w:sz="0" w:space="0" w:color="auto"/>
        <w:left w:val="none" w:sz="0" w:space="0" w:color="auto"/>
        <w:bottom w:val="none" w:sz="0" w:space="0" w:color="auto"/>
        <w:right w:val="none" w:sz="0" w:space="0" w:color="auto"/>
      </w:divBdr>
    </w:div>
    <w:div w:id="1200046163">
      <w:bodyDiv w:val="1"/>
      <w:marLeft w:val="0"/>
      <w:marRight w:val="0"/>
      <w:marTop w:val="0"/>
      <w:marBottom w:val="0"/>
      <w:divBdr>
        <w:top w:val="none" w:sz="0" w:space="0" w:color="auto"/>
        <w:left w:val="none" w:sz="0" w:space="0" w:color="auto"/>
        <w:bottom w:val="none" w:sz="0" w:space="0" w:color="auto"/>
        <w:right w:val="none" w:sz="0" w:space="0" w:color="auto"/>
      </w:divBdr>
      <w:divsChild>
        <w:div w:id="1778794059">
          <w:marLeft w:val="0"/>
          <w:marRight w:val="0"/>
          <w:marTop w:val="34"/>
          <w:marBottom w:val="34"/>
          <w:divBdr>
            <w:top w:val="none" w:sz="0" w:space="0" w:color="auto"/>
            <w:left w:val="none" w:sz="0" w:space="0" w:color="auto"/>
            <w:bottom w:val="none" w:sz="0" w:space="0" w:color="auto"/>
            <w:right w:val="none" w:sz="0" w:space="0" w:color="auto"/>
          </w:divBdr>
        </w:div>
        <w:div w:id="1758940808">
          <w:marLeft w:val="0"/>
          <w:marRight w:val="0"/>
          <w:marTop w:val="0"/>
          <w:marBottom w:val="0"/>
          <w:divBdr>
            <w:top w:val="none" w:sz="0" w:space="0" w:color="auto"/>
            <w:left w:val="none" w:sz="0" w:space="0" w:color="auto"/>
            <w:bottom w:val="none" w:sz="0" w:space="0" w:color="auto"/>
            <w:right w:val="none" w:sz="0" w:space="0" w:color="auto"/>
          </w:divBdr>
        </w:div>
      </w:divsChild>
    </w:div>
    <w:div w:id="1323855362">
      <w:bodyDiv w:val="1"/>
      <w:marLeft w:val="0"/>
      <w:marRight w:val="0"/>
      <w:marTop w:val="0"/>
      <w:marBottom w:val="0"/>
      <w:divBdr>
        <w:top w:val="none" w:sz="0" w:space="0" w:color="auto"/>
        <w:left w:val="none" w:sz="0" w:space="0" w:color="auto"/>
        <w:bottom w:val="none" w:sz="0" w:space="0" w:color="auto"/>
        <w:right w:val="none" w:sz="0" w:space="0" w:color="auto"/>
      </w:divBdr>
    </w:div>
    <w:div w:id="1331906319">
      <w:bodyDiv w:val="1"/>
      <w:marLeft w:val="0"/>
      <w:marRight w:val="0"/>
      <w:marTop w:val="0"/>
      <w:marBottom w:val="0"/>
      <w:divBdr>
        <w:top w:val="none" w:sz="0" w:space="0" w:color="auto"/>
        <w:left w:val="none" w:sz="0" w:space="0" w:color="auto"/>
        <w:bottom w:val="none" w:sz="0" w:space="0" w:color="auto"/>
        <w:right w:val="none" w:sz="0" w:space="0" w:color="auto"/>
      </w:divBdr>
    </w:div>
    <w:div w:id="1367565707">
      <w:bodyDiv w:val="1"/>
      <w:marLeft w:val="0"/>
      <w:marRight w:val="0"/>
      <w:marTop w:val="0"/>
      <w:marBottom w:val="0"/>
      <w:divBdr>
        <w:top w:val="none" w:sz="0" w:space="0" w:color="auto"/>
        <w:left w:val="none" w:sz="0" w:space="0" w:color="auto"/>
        <w:bottom w:val="none" w:sz="0" w:space="0" w:color="auto"/>
        <w:right w:val="none" w:sz="0" w:space="0" w:color="auto"/>
      </w:divBdr>
      <w:divsChild>
        <w:div w:id="1386445575">
          <w:marLeft w:val="0"/>
          <w:marRight w:val="0"/>
          <w:marTop w:val="34"/>
          <w:marBottom w:val="34"/>
          <w:divBdr>
            <w:top w:val="none" w:sz="0" w:space="0" w:color="auto"/>
            <w:left w:val="none" w:sz="0" w:space="0" w:color="auto"/>
            <w:bottom w:val="none" w:sz="0" w:space="0" w:color="auto"/>
            <w:right w:val="none" w:sz="0" w:space="0" w:color="auto"/>
          </w:divBdr>
        </w:div>
        <w:div w:id="1781678187">
          <w:marLeft w:val="0"/>
          <w:marRight w:val="0"/>
          <w:marTop w:val="0"/>
          <w:marBottom w:val="0"/>
          <w:divBdr>
            <w:top w:val="none" w:sz="0" w:space="0" w:color="auto"/>
            <w:left w:val="none" w:sz="0" w:space="0" w:color="auto"/>
            <w:bottom w:val="none" w:sz="0" w:space="0" w:color="auto"/>
            <w:right w:val="none" w:sz="0" w:space="0" w:color="auto"/>
          </w:divBdr>
        </w:div>
      </w:divsChild>
    </w:div>
    <w:div w:id="1395742426">
      <w:bodyDiv w:val="1"/>
      <w:marLeft w:val="0"/>
      <w:marRight w:val="0"/>
      <w:marTop w:val="0"/>
      <w:marBottom w:val="0"/>
      <w:divBdr>
        <w:top w:val="none" w:sz="0" w:space="0" w:color="auto"/>
        <w:left w:val="none" w:sz="0" w:space="0" w:color="auto"/>
        <w:bottom w:val="none" w:sz="0" w:space="0" w:color="auto"/>
        <w:right w:val="none" w:sz="0" w:space="0" w:color="auto"/>
      </w:divBdr>
    </w:div>
    <w:div w:id="1438057705">
      <w:bodyDiv w:val="1"/>
      <w:marLeft w:val="0"/>
      <w:marRight w:val="0"/>
      <w:marTop w:val="0"/>
      <w:marBottom w:val="0"/>
      <w:divBdr>
        <w:top w:val="none" w:sz="0" w:space="0" w:color="auto"/>
        <w:left w:val="none" w:sz="0" w:space="0" w:color="auto"/>
        <w:bottom w:val="none" w:sz="0" w:space="0" w:color="auto"/>
        <w:right w:val="none" w:sz="0" w:space="0" w:color="auto"/>
      </w:divBdr>
    </w:div>
    <w:div w:id="1461872857">
      <w:bodyDiv w:val="1"/>
      <w:marLeft w:val="0"/>
      <w:marRight w:val="0"/>
      <w:marTop w:val="0"/>
      <w:marBottom w:val="0"/>
      <w:divBdr>
        <w:top w:val="none" w:sz="0" w:space="0" w:color="auto"/>
        <w:left w:val="none" w:sz="0" w:space="0" w:color="auto"/>
        <w:bottom w:val="none" w:sz="0" w:space="0" w:color="auto"/>
        <w:right w:val="none" w:sz="0" w:space="0" w:color="auto"/>
      </w:divBdr>
    </w:div>
    <w:div w:id="1482118085">
      <w:bodyDiv w:val="1"/>
      <w:marLeft w:val="0"/>
      <w:marRight w:val="0"/>
      <w:marTop w:val="0"/>
      <w:marBottom w:val="0"/>
      <w:divBdr>
        <w:top w:val="none" w:sz="0" w:space="0" w:color="auto"/>
        <w:left w:val="none" w:sz="0" w:space="0" w:color="auto"/>
        <w:bottom w:val="none" w:sz="0" w:space="0" w:color="auto"/>
        <w:right w:val="none" w:sz="0" w:space="0" w:color="auto"/>
      </w:divBdr>
      <w:divsChild>
        <w:div w:id="694962467">
          <w:marLeft w:val="0"/>
          <w:marRight w:val="0"/>
          <w:marTop w:val="34"/>
          <w:marBottom w:val="34"/>
          <w:divBdr>
            <w:top w:val="none" w:sz="0" w:space="0" w:color="auto"/>
            <w:left w:val="none" w:sz="0" w:space="0" w:color="auto"/>
            <w:bottom w:val="none" w:sz="0" w:space="0" w:color="auto"/>
            <w:right w:val="none" w:sz="0" w:space="0" w:color="auto"/>
          </w:divBdr>
        </w:div>
        <w:div w:id="1808470059">
          <w:marLeft w:val="0"/>
          <w:marRight w:val="0"/>
          <w:marTop w:val="0"/>
          <w:marBottom w:val="0"/>
          <w:divBdr>
            <w:top w:val="none" w:sz="0" w:space="0" w:color="auto"/>
            <w:left w:val="none" w:sz="0" w:space="0" w:color="auto"/>
            <w:bottom w:val="none" w:sz="0" w:space="0" w:color="auto"/>
            <w:right w:val="none" w:sz="0" w:space="0" w:color="auto"/>
          </w:divBdr>
        </w:div>
      </w:divsChild>
    </w:div>
    <w:div w:id="1510944099">
      <w:bodyDiv w:val="1"/>
      <w:marLeft w:val="0"/>
      <w:marRight w:val="0"/>
      <w:marTop w:val="0"/>
      <w:marBottom w:val="0"/>
      <w:divBdr>
        <w:top w:val="none" w:sz="0" w:space="0" w:color="auto"/>
        <w:left w:val="none" w:sz="0" w:space="0" w:color="auto"/>
        <w:bottom w:val="none" w:sz="0" w:space="0" w:color="auto"/>
        <w:right w:val="none" w:sz="0" w:space="0" w:color="auto"/>
      </w:divBdr>
      <w:divsChild>
        <w:div w:id="456989626">
          <w:marLeft w:val="0"/>
          <w:marRight w:val="0"/>
          <w:marTop w:val="0"/>
          <w:marBottom w:val="0"/>
          <w:divBdr>
            <w:top w:val="none" w:sz="0" w:space="0" w:color="auto"/>
            <w:left w:val="none" w:sz="0" w:space="0" w:color="auto"/>
            <w:bottom w:val="none" w:sz="0" w:space="0" w:color="auto"/>
            <w:right w:val="none" w:sz="0" w:space="0" w:color="auto"/>
          </w:divBdr>
        </w:div>
        <w:div w:id="1365204796">
          <w:marLeft w:val="0"/>
          <w:marRight w:val="0"/>
          <w:marTop w:val="0"/>
          <w:marBottom w:val="0"/>
          <w:divBdr>
            <w:top w:val="none" w:sz="0" w:space="0" w:color="auto"/>
            <w:left w:val="none" w:sz="0" w:space="0" w:color="auto"/>
            <w:bottom w:val="none" w:sz="0" w:space="0" w:color="auto"/>
            <w:right w:val="none" w:sz="0" w:space="0" w:color="auto"/>
          </w:divBdr>
        </w:div>
        <w:div w:id="813523409">
          <w:marLeft w:val="0"/>
          <w:marRight w:val="0"/>
          <w:marTop w:val="0"/>
          <w:marBottom w:val="0"/>
          <w:divBdr>
            <w:top w:val="none" w:sz="0" w:space="0" w:color="auto"/>
            <w:left w:val="none" w:sz="0" w:space="0" w:color="auto"/>
            <w:bottom w:val="none" w:sz="0" w:space="0" w:color="auto"/>
            <w:right w:val="none" w:sz="0" w:space="0" w:color="auto"/>
          </w:divBdr>
        </w:div>
        <w:div w:id="1008554954">
          <w:marLeft w:val="0"/>
          <w:marRight w:val="0"/>
          <w:marTop w:val="0"/>
          <w:marBottom w:val="0"/>
          <w:divBdr>
            <w:top w:val="none" w:sz="0" w:space="0" w:color="auto"/>
            <w:left w:val="none" w:sz="0" w:space="0" w:color="auto"/>
            <w:bottom w:val="none" w:sz="0" w:space="0" w:color="auto"/>
            <w:right w:val="none" w:sz="0" w:space="0" w:color="auto"/>
          </w:divBdr>
        </w:div>
        <w:div w:id="65303029">
          <w:marLeft w:val="0"/>
          <w:marRight w:val="0"/>
          <w:marTop w:val="0"/>
          <w:marBottom w:val="0"/>
          <w:divBdr>
            <w:top w:val="none" w:sz="0" w:space="0" w:color="auto"/>
            <w:left w:val="none" w:sz="0" w:space="0" w:color="auto"/>
            <w:bottom w:val="none" w:sz="0" w:space="0" w:color="auto"/>
            <w:right w:val="none" w:sz="0" w:space="0" w:color="auto"/>
          </w:divBdr>
        </w:div>
        <w:div w:id="1525368257">
          <w:marLeft w:val="0"/>
          <w:marRight w:val="0"/>
          <w:marTop w:val="0"/>
          <w:marBottom w:val="0"/>
          <w:divBdr>
            <w:top w:val="none" w:sz="0" w:space="0" w:color="auto"/>
            <w:left w:val="none" w:sz="0" w:space="0" w:color="auto"/>
            <w:bottom w:val="none" w:sz="0" w:space="0" w:color="auto"/>
            <w:right w:val="none" w:sz="0" w:space="0" w:color="auto"/>
          </w:divBdr>
        </w:div>
        <w:div w:id="407264609">
          <w:marLeft w:val="0"/>
          <w:marRight w:val="0"/>
          <w:marTop w:val="0"/>
          <w:marBottom w:val="0"/>
          <w:divBdr>
            <w:top w:val="none" w:sz="0" w:space="0" w:color="auto"/>
            <w:left w:val="none" w:sz="0" w:space="0" w:color="auto"/>
            <w:bottom w:val="none" w:sz="0" w:space="0" w:color="auto"/>
            <w:right w:val="none" w:sz="0" w:space="0" w:color="auto"/>
          </w:divBdr>
        </w:div>
        <w:div w:id="2045670978">
          <w:marLeft w:val="0"/>
          <w:marRight w:val="0"/>
          <w:marTop w:val="0"/>
          <w:marBottom w:val="0"/>
          <w:divBdr>
            <w:top w:val="none" w:sz="0" w:space="0" w:color="auto"/>
            <w:left w:val="none" w:sz="0" w:space="0" w:color="auto"/>
            <w:bottom w:val="none" w:sz="0" w:space="0" w:color="auto"/>
            <w:right w:val="none" w:sz="0" w:space="0" w:color="auto"/>
          </w:divBdr>
        </w:div>
        <w:div w:id="1547178935">
          <w:marLeft w:val="0"/>
          <w:marRight w:val="0"/>
          <w:marTop w:val="0"/>
          <w:marBottom w:val="0"/>
          <w:divBdr>
            <w:top w:val="none" w:sz="0" w:space="0" w:color="auto"/>
            <w:left w:val="none" w:sz="0" w:space="0" w:color="auto"/>
            <w:bottom w:val="none" w:sz="0" w:space="0" w:color="auto"/>
            <w:right w:val="none" w:sz="0" w:space="0" w:color="auto"/>
          </w:divBdr>
        </w:div>
        <w:div w:id="1905945596">
          <w:marLeft w:val="0"/>
          <w:marRight w:val="0"/>
          <w:marTop w:val="0"/>
          <w:marBottom w:val="0"/>
          <w:divBdr>
            <w:top w:val="none" w:sz="0" w:space="0" w:color="auto"/>
            <w:left w:val="none" w:sz="0" w:space="0" w:color="auto"/>
            <w:bottom w:val="none" w:sz="0" w:space="0" w:color="auto"/>
            <w:right w:val="none" w:sz="0" w:space="0" w:color="auto"/>
          </w:divBdr>
        </w:div>
        <w:div w:id="998967517">
          <w:marLeft w:val="0"/>
          <w:marRight w:val="0"/>
          <w:marTop w:val="0"/>
          <w:marBottom w:val="0"/>
          <w:divBdr>
            <w:top w:val="none" w:sz="0" w:space="0" w:color="auto"/>
            <w:left w:val="none" w:sz="0" w:space="0" w:color="auto"/>
            <w:bottom w:val="none" w:sz="0" w:space="0" w:color="auto"/>
            <w:right w:val="none" w:sz="0" w:space="0" w:color="auto"/>
          </w:divBdr>
        </w:div>
        <w:div w:id="129978678">
          <w:marLeft w:val="0"/>
          <w:marRight w:val="0"/>
          <w:marTop w:val="0"/>
          <w:marBottom w:val="0"/>
          <w:divBdr>
            <w:top w:val="none" w:sz="0" w:space="0" w:color="auto"/>
            <w:left w:val="none" w:sz="0" w:space="0" w:color="auto"/>
            <w:bottom w:val="none" w:sz="0" w:space="0" w:color="auto"/>
            <w:right w:val="none" w:sz="0" w:space="0" w:color="auto"/>
          </w:divBdr>
        </w:div>
        <w:div w:id="501356286">
          <w:marLeft w:val="0"/>
          <w:marRight w:val="0"/>
          <w:marTop w:val="0"/>
          <w:marBottom w:val="0"/>
          <w:divBdr>
            <w:top w:val="none" w:sz="0" w:space="0" w:color="auto"/>
            <w:left w:val="none" w:sz="0" w:space="0" w:color="auto"/>
            <w:bottom w:val="none" w:sz="0" w:space="0" w:color="auto"/>
            <w:right w:val="none" w:sz="0" w:space="0" w:color="auto"/>
          </w:divBdr>
        </w:div>
        <w:div w:id="744841631">
          <w:marLeft w:val="0"/>
          <w:marRight w:val="0"/>
          <w:marTop w:val="0"/>
          <w:marBottom w:val="0"/>
          <w:divBdr>
            <w:top w:val="none" w:sz="0" w:space="0" w:color="auto"/>
            <w:left w:val="none" w:sz="0" w:space="0" w:color="auto"/>
            <w:bottom w:val="none" w:sz="0" w:space="0" w:color="auto"/>
            <w:right w:val="none" w:sz="0" w:space="0" w:color="auto"/>
          </w:divBdr>
        </w:div>
        <w:div w:id="1096251798">
          <w:marLeft w:val="0"/>
          <w:marRight w:val="0"/>
          <w:marTop w:val="0"/>
          <w:marBottom w:val="0"/>
          <w:divBdr>
            <w:top w:val="none" w:sz="0" w:space="0" w:color="auto"/>
            <w:left w:val="none" w:sz="0" w:space="0" w:color="auto"/>
            <w:bottom w:val="none" w:sz="0" w:space="0" w:color="auto"/>
            <w:right w:val="none" w:sz="0" w:space="0" w:color="auto"/>
          </w:divBdr>
        </w:div>
        <w:div w:id="345059626">
          <w:marLeft w:val="0"/>
          <w:marRight w:val="0"/>
          <w:marTop w:val="0"/>
          <w:marBottom w:val="0"/>
          <w:divBdr>
            <w:top w:val="none" w:sz="0" w:space="0" w:color="auto"/>
            <w:left w:val="none" w:sz="0" w:space="0" w:color="auto"/>
            <w:bottom w:val="none" w:sz="0" w:space="0" w:color="auto"/>
            <w:right w:val="none" w:sz="0" w:space="0" w:color="auto"/>
          </w:divBdr>
        </w:div>
        <w:div w:id="557976937">
          <w:marLeft w:val="0"/>
          <w:marRight w:val="0"/>
          <w:marTop w:val="0"/>
          <w:marBottom w:val="0"/>
          <w:divBdr>
            <w:top w:val="none" w:sz="0" w:space="0" w:color="auto"/>
            <w:left w:val="none" w:sz="0" w:space="0" w:color="auto"/>
            <w:bottom w:val="none" w:sz="0" w:space="0" w:color="auto"/>
            <w:right w:val="none" w:sz="0" w:space="0" w:color="auto"/>
          </w:divBdr>
        </w:div>
        <w:div w:id="1955935924">
          <w:marLeft w:val="0"/>
          <w:marRight w:val="0"/>
          <w:marTop w:val="0"/>
          <w:marBottom w:val="0"/>
          <w:divBdr>
            <w:top w:val="none" w:sz="0" w:space="0" w:color="auto"/>
            <w:left w:val="none" w:sz="0" w:space="0" w:color="auto"/>
            <w:bottom w:val="none" w:sz="0" w:space="0" w:color="auto"/>
            <w:right w:val="none" w:sz="0" w:space="0" w:color="auto"/>
          </w:divBdr>
        </w:div>
        <w:div w:id="492647636">
          <w:marLeft w:val="0"/>
          <w:marRight w:val="0"/>
          <w:marTop w:val="0"/>
          <w:marBottom w:val="0"/>
          <w:divBdr>
            <w:top w:val="none" w:sz="0" w:space="0" w:color="auto"/>
            <w:left w:val="none" w:sz="0" w:space="0" w:color="auto"/>
            <w:bottom w:val="none" w:sz="0" w:space="0" w:color="auto"/>
            <w:right w:val="none" w:sz="0" w:space="0" w:color="auto"/>
          </w:divBdr>
        </w:div>
        <w:div w:id="884027994">
          <w:marLeft w:val="0"/>
          <w:marRight w:val="0"/>
          <w:marTop w:val="0"/>
          <w:marBottom w:val="0"/>
          <w:divBdr>
            <w:top w:val="none" w:sz="0" w:space="0" w:color="auto"/>
            <w:left w:val="none" w:sz="0" w:space="0" w:color="auto"/>
            <w:bottom w:val="none" w:sz="0" w:space="0" w:color="auto"/>
            <w:right w:val="none" w:sz="0" w:space="0" w:color="auto"/>
          </w:divBdr>
        </w:div>
        <w:div w:id="1010254488">
          <w:marLeft w:val="0"/>
          <w:marRight w:val="0"/>
          <w:marTop w:val="0"/>
          <w:marBottom w:val="0"/>
          <w:divBdr>
            <w:top w:val="none" w:sz="0" w:space="0" w:color="auto"/>
            <w:left w:val="none" w:sz="0" w:space="0" w:color="auto"/>
            <w:bottom w:val="none" w:sz="0" w:space="0" w:color="auto"/>
            <w:right w:val="none" w:sz="0" w:space="0" w:color="auto"/>
          </w:divBdr>
        </w:div>
        <w:div w:id="1414275064">
          <w:marLeft w:val="0"/>
          <w:marRight w:val="0"/>
          <w:marTop w:val="0"/>
          <w:marBottom w:val="0"/>
          <w:divBdr>
            <w:top w:val="none" w:sz="0" w:space="0" w:color="auto"/>
            <w:left w:val="none" w:sz="0" w:space="0" w:color="auto"/>
            <w:bottom w:val="none" w:sz="0" w:space="0" w:color="auto"/>
            <w:right w:val="none" w:sz="0" w:space="0" w:color="auto"/>
          </w:divBdr>
        </w:div>
        <w:div w:id="1834029826">
          <w:marLeft w:val="0"/>
          <w:marRight w:val="0"/>
          <w:marTop w:val="0"/>
          <w:marBottom w:val="0"/>
          <w:divBdr>
            <w:top w:val="none" w:sz="0" w:space="0" w:color="auto"/>
            <w:left w:val="none" w:sz="0" w:space="0" w:color="auto"/>
            <w:bottom w:val="none" w:sz="0" w:space="0" w:color="auto"/>
            <w:right w:val="none" w:sz="0" w:space="0" w:color="auto"/>
          </w:divBdr>
        </w:div>
        <w:div w:id="1366904415">
          <w:marLeft w:val="0"/>
          <w:marRight w:val="0"/>
          <w:marTop w:val="0"/>
          <w:marBottom w:val="0"/>
          <w:divBdr>
            <w:top w:val="none" w:sz="0" w:space="0" w:color="auto"/>
            <w:left w:val="none" w:sz="0" w:space="0" w:color="auto"/>
            <w:bottom w:val="none" w:sz="0" w:space="0" w:color="auto"/>
            <w:right w:val="none" w:sz="0" w:space="0" w:color="auto"/>
          </w:divBdr>
        </w:div>
        <w:div w:id="629288942">
          <w:marLeft w:val="0"/>
          <w:marRight w:val="0"/>
          <w:marTop w:val="0"/>
          <w:marBottom w:val="0"/>
          <w:divBdr>
            <w:top w:val="none" w:sz="0" w:space="0" w:color="auto"/>
            <w:left w:val="none" w:sz="0" w:space="0" w:color="auto"/>
            <w:bottom w:val="none" w:sz="0" w:space="0" w:color="auto"/>
            <w:right w:val="none" w:sz="0" w:space="0" w:color="auto"/>
          </w:divBdr>
        </w:div>
        <w:div w:id="1669164175">
          <w:marLeft w:val="0"/>
          <w:marRight w:val="0"/>
          <w:marTop w:val="0"/>
          <w:marBottom w:val="0"/>
          <w:divBdr>
            <w:top w:val="none" w:sz="0" w:space="0" w:color="auto"/>
            <w:left w:val="none" w:sz="0" w:space="0" w:color="auto"/>
            <w:bottom w:val="none" w:sz="0" w:space="0" w:color="auto"/>
            <w:right w:val="none" w:sz="0" w:space="0" w:color="auto"/>
          </w:divBdr>
        </w:div>
        <w:div w:id="1425880042">
          <w:marLeft w:val="0"/>
          <w:marRight w:val="0"/>
          <w:marTop w:val="0"/>
          <w:marBottom w:val="0"/>
          <w:divBdr>
            <w:top w:val="none" w:sz="0" w:space="0" w:color="auto"/>
            <w:left w:val="none" w:sz="0" w:space="0" w:color="auto"/>
            <w:bottom w:val="none" w:sz="0" w:space="0" w:color="auto"/>
            <w:right w:val="none" w:sz="0" w:space="0" w:color="auto"/>
          </w:divBdr>
        </w:div>
        <w:div w:id="973634791">
          <w:marLeft w:val="0"/>
          <w:marRight w:val="0"/>
          <w:marTop w:val="0"/>
          <w:marBottom w:val="0"/>
          <w:divBdr>
            <w:top w:val="none" w:sz="0" w:space="0" w:color="auto"/>
            <w:left w:val="none" w:sz="0" w:space="0" w:color="auto"/>
            <w:bottom w:val="none" w:sz="0" w:space="0" w:color="auto"/>
            <w:right w:val="none" w:sz="0" w:space="0" w:color="auto"/>
          </w:divBdr>
        </w:div>
        <w:div w:id="1500657653">
          <w:marLeft w:val="0"/>
          <w:marRight w:val="0"/>
          <w:marTop w:val="0"/>
          <w:marBottom w:val="0"/>
          <w:divBdr>
            <w:top w:val="none" w:sz="0" w:space="0" w:color="auto"/>
            <w:left w:val="none" w:sz="0" w:space="0" w:color="auto"/>
            <w:bottom w:val="none" w:sz="0" w:space="0" w:color="auto"/>
            <w:right w:val="none" w:sz="0" w:space="0" w:color="auto"/>
          </w:divBdr>
        </w:div>
        <w:div w:id="1002319922">
          <w:marLeft w:val="0"/>
          <w:marRight w:val="0"/>
          <w:marTop w:val="0"/>
          <w:marBottom w:val="0"/>
          <w:divBdr>
            <w:top w:val="none" w:sz="0" w:space="0" w:color="auto"/>
            <w:left w:val="none" w:sz="0" w:space="0" w:color="auto"/>
            <w:bottom w:val="none" w:sz="0" w:space="0" w:color="auto"/>
            <w:right w:val="none" w:sz="0" w:space="0" w:color="auto"/>
          </w:divBdr>
        </w:div>
        <w:div w:id="38169973">
          <w:marLeft w:val="0"/>
          <w:marRight w:val="0"/>
          <w:marTop w:val="0"/>
          <w:marBottom w:val="0"/>
          <w:divBdr>
            <w:top w:val="none" w:sz="0" w:space="0" w:color="auto"/>
            <w:left w:val="none" w:sz="0" w:space="0" w:color="auto"/>
            <w:bottom w:val="none" w:sz="0" w:space="0" w:color="auto"/>
            <w:right w:val="none" w:sz="0" w:space="0" w:color="auto"/>
          </w:divBdr>
        </w:div>
        <w:div w:id="930890439">
          <w:marLeft w:val="0"/>
          <w:marRight w:val="0"/>
          <w:marTop w:val="0"/>
          <w:marBottom w:val="0"/>
          <w:divBdr>
            <w:top w:val="none" w:sz="0" w:space="0" w:color="auto"/>
            <w:left w:val="none" w:sz="0" w:space="0" w:color="auto"/>
            <w:bottom w:val="none" w:sz="0" w:space="0" w:color="auto"/>
            <w:right w:val="none" w:sz="0" w:space="0" w:color="auto"/>
          </w:divBdr>
        </w:div>
        <w:div w:id="1800685615">
          <w:marLeft w:val="0"/>
          <w:marRight w:val="0"/>
          <w:marTop w:val="0"/>
          <w:marBottom w:val="0"/>
          <w:divBdr>
            <w:top w:val="none" w:sz="0" w:space="0" w:color="auto"/>
            <w:left w:val="none" w:sz="0" w:space="0" w:color="auto"/>
            <w:bottom w:val="none" w:sz="0" w:space="0" w:color="auto"/>
            <w:right w:val="none" w:sz="0" w:space="0" w:color="auto"/>
          </w:divBdr>
        </w:div>
        <w:div w:id="1452478682">
          <w:marLeft w:val="0"/>
          <w:marRight w:val="0"/>
          <w:marTop w:val="0"/>
          <w:marBottom w:val="0"/>
          <w:divBdr>
            <w:top w:val="none" w:sz="0" w:space="0" w:color="auto"/>
            <w:left w:val="none" w:sz="0" w:space="0" w:color="auto"/>
            <w:bottom w:val="none" w:sz="0" w:space="0" w:color="auto"/>
            <w:right w:val="none" w:sz="0" w:space="0" w:color="auto"/>
          </w:divBdr>
        </w:div>
        <w:div w:id="2107190205">
          <w:marLeft w:val="0"/>
          <w:marRight w:val="0"/>
          <w:marTop w:val="0"/>
          <w:marBottom w:val="0"/>
          <w:divBdr>
            <w:top w:val="none" w:sz="0" w:space="0" w:color="auto"/>
            <w:left w:val="none" w:sz="0" w:space="0" w:color="auto"/>
            <w:bottom w:val="none" w:sz="0" w:space="0" w:color="auto"/>
            <w:right w:val="none" w:sz="0" w:space="0" w:color="auto"/>
          </w:divBdr>
        </w:div>
        <w:div w:id="231938393">
          <w:marLeft w:val="0"/>
          <w:marRight w:val="0"/>
          <w:marTop w:val="0"/>
          <w:marBottom w:val="0"/>
          <w:divBdr>
            <w:top w:val="none" w:sz="0" w:space="0" w:color="auto"/>
            <w:left w:val="none" w:sz="0" w:space="0" w:color="auto"/>
            <w:bottom w:val="none" w:sz="0" w:space="0" w:color="auto"/>
            <w:right w:val="none" w:sz="0" w:space="0" w:color="auto"/>
          </w:divBdr>
        </w:div>
        <w:div w:id="2071491571">
          <w:marLeft w:val="0"/>
          <w:marRight w:val="0"/>
          <w:marTop w:val="0"/>
          <w:marBottom w:val="0"/>
          <w:divBdr>
            <w:top w:val="none" w:sz="0" w:space="0" w:color="auto"/>
            <w:left w:val="none" w:sz="0" w:space="0" w:color="auto"/>
            <w:bottom w:val="none" w:sz="0" w:space="0" w:color="auto"/>
            <w:right w:val="none" w:sz="0" w:space="0" w:color="auto"/>
          </w:divBdr>
        </w:div>
        <w:div w:id="1576891423">
          <w:marLeft w:val="0"/>
          <w:marRight w:val="0"/>
          <w:marTop w:val="0"/>
          <w:marBottom w:val="0"/>
          <w:divBdr>
            <w:top w:val="none" w:sz="0" w:space="0" w:color="auto"/>
            <w:left w:val="none" w:sz="0" w:space="0" w:color="auto"/>
            <w:bottom w:val="none" w:sz="0" w:space="0" w:color="auto"/>
            <w:right w:val="none" w:sz="0" w:space="0" w:color="auto"/>
          </w:divBdr>
        </w:div>
        <w:div w:id="1632398238">
          <w:marLeft w:val="0"/>
          <w:marRight w:val="0"/>
          <w:marTop w:val="0"/>
          <w:marBottom w:val="0"/>
          <w:divBdr>
            <w:top w:val="none" w:sz="0" w:space="0" w:color="auto"/>
            <w:left w:val="none" w:sz="0" w:space="0" w:color="auto"/>
            <w:bottom w:val="none" w:sz="0" w:space="0" w:color="auto"/>
            <w:right w:val="none" w:sz="0" w:space="0" w:color="auto"/>
          </w:divBdr>
        </w:div>
        <w:div w:id="854030383">
          <w:marLeft w:val="0"/>
          <w:marRight w:val="0"/>
          <w:marTop w:val="0"/>
          <w:marBottom w:val="0"/>
          <w:divBdr>
            <w:top w:val="none" w:sz="0" w:space="0" w:color="auto"/>
            <w:left w:val="none" w:sz="0" w:space="0" w:color="auto"/>
            <w:bottom w:val="none" w:sz="0" w:space="0" w:color="auto"/>
            <w:right w:val="none" w:sz="0" w:space="0" w:color="auto"/>
          </w:divBdr>
        </w:div>
        <w:div w:id="1148547662">
          <w:marLeft w:val="0"/>
          <w:marRight w:val="0"/>
          <w:marTop w:val="0"/>
          <w:marBottom w:val="0"/>
          <w:divBdr>
            <w:top w:val="none" w:sz="0" w:space="0" w:color="auto"/>
            <w:left w:val="none" w:sz="0" w:space="0" w:color="auto"/>
            <w:bottom w:val="none" w:sz="0" w:space="0" w:color="auto"/>
            <w:right w:val="none" w:sz="0" w:space="0" w:color="auto"/>
          </w:divBdr>
        </w:div>
        <w:div w:id="1182626699">
          <w:marLeft w:val="0"/>
          <w:marRight w:val="0"/>
          <w:marTop w:val="0"/>
          <w:marBottom w:val="0"/>
          <w:divBdr>
            <w:top w:val="none" w:sz="0" w:space="0" w:color="auto"/>
            <w:left w:val="none" w:sz="0" w:space="0" w:color="auto"/>
            <w:bottom w:val="none" w:sz="0" w:space="0" w:color="auto"/>
            <w:right w:val="none" w:sz="0" w:space="0" w:color="auto"/>
          </w:divBdr>
        </w:div>
        <w:div w:id="1373379406">
          <w:marLeft w:val="0"/>
          <w:marRight w:val="0"/>
          <w:marTop w:val="0"/>
          <w:marBottom w:val="0"/>
          <w:divBdr>
            <w:top w:val="none" w:sz="0" w:space="0" w:color="auto"/>
            <w:left w:val="none" w:sz="0" w:space="0" w:color="auto"/>
            <w:bottom w:val="none" w:sz="0" w:space="0" w:color="auto"/>
            <w:right w:val="none" w:sz="0" w:space="0" w:color="auto"/>
          </w:divBdr>
        </w:div>
        <w:div w:id="184566021">
          <w:marLeft w:val="0"/>
          <w:marRight w:val="0"/>
          <w:marTop w:val="0"/>
          <w:marBottom w:val="0"/>
          <w:divBdr>
            <w:top w:val="none" w:sz="0" w:space="0" w:color="auto"/>
            <w:left w:val="none" w:sz="0" w:space="0" w:color="auto"/>
            <w:bottom w:val="none" w:sz="0" w:space="0" w:color="auto"/>
            <w:right w:val="none" w:sz="0" w:space="0" w:color="auto"/>
          </w:divBdr>
        </w:div>
        <w:div w:id="1805191579">
          <w:marLeft w:val="0"/>
          <w:marRight w:val="0"/>
          <w:marTop w:val="0"/>
          <w:marBottom w:val="0"/>
          <w:divBdr>
            <w:top w:val="none" w:sz="0" w:space="0" w:color="auto"/>
            <w:left w:val="none" w:sz="0" w:space="0" w:color="auto"/>
            <w:bottom w:val="none" w:sz="0" w:space="0" w:color="auto"/>
            <w:right w:val="none" w:sz="0" w:space="0" w:color="auto"/>
          </w:divBdr>
        </w:div>
        <w:div w:id="2146047215">
          <w:marLeft w:val="0"/>
          <w:marRight w:val="0"/>
          <w:marTop w:val="0"/>
          <w:marBottom w:val="0"/>
          <w:divBdr>
            <w:top w:val="none" w:sz="0" w:space="0" w:color="auto"/>
            <w:left w:val="none" w:sz="0" w:space="0" w:color="auto"/>
            <w:bottom w:val="none" w:sz="0" w:space="0" w:color="auto"/>
            <w:right w:val="none" w:sz="0" w:space="0" w:color="auto"/>
          </w:divBdr>
        </w:div>
        <w:div w:id="775758725">
          <w:marLeft w:val="0"/>
          <w:marRight w:val="0"/>
          <w:marTop w:val="0"/>
          <w:marBottom w:val="0"/>
          <w:divBdr>
            <w:top w:val="none" w:sz="0" w:space="0" w:color="auto"/>
            <w:left w:val="none" w:sz="0" w:space="0" w:color="auto"/>
            <w:bottom w:val="none" w:sz="0" w:space="0" w:color="auto"/>
            <w:right w:val="none" w:sz="0" w:space="0" w:color="auto"/>
          </w:divBdr>
        </w:div>
        <w:div w:id="1061516854">
          <w:marLeft w:val="0"/>
          <w:marRight w:val="0"/>
          <w:marTop w:val="0"/>
          <w:marBottom w:val="0"/>
          <w:divBdr>
            <w:top w:val="none" w:sz="0" w:space="0" w:color="auto"/>
            <w:left w:val="none" w:sz="0" w:space="0" w:color="auto"/>
            <w:bottom w:val="none" w:sz="0" w:space="0" w:color="auto"/>
            <w:right w:val="none" w:sz="0" w:space="0" w:color="auto"/>
          </w:divBdr>
        </w:div>
        <w:div w:id="362438326">
          <w:marLeft w:val="0"/>
          <w:marRight w:val="0"/>
          <w:marTop w:val="0"/>
          <w:marBottom w:val="0"/>
          <w:divBdr>
            <w:top w:val="none" w:sz="0" w:space="0" w:color="auto"/>
            <w:left w:val="none" w:sz="0" w:space="0" w:color="auto"/>
            <w:bottom w:val="none" w:sz="0" w:space="0" w:color="auto"/>
            <w:right w:val="none" w:sz="0" w:space="0" w:color="auto"/>
          </w:divBdr>
        </w:div>
        <w:div w:id="2119059588">
          <w:marLeft w:val="0"/>
          <w:marRight w:val="0"/>
          <w:marTop w:val="0"/>
          <w:marBottom w:val="0"/>
          <w:divBdr>
            <w:top w:val="none" w:sz="0" w:space="0" w:color="auto"/>
            <w:left w:val="none" w:sz="0" w:space="0" w:color="auto"/>
            <w:bottom w:val="none" w:sz="0" w:space="0" w:color="auto"/>
            <w:right w:val="none" w:sz="0" w:space="0" w:color="auto"/>
          </w:divBdr>
        </w:div>
        <w:div w:id="371812773">
          <w:marLeft w:val="0"/>
          <w:marRight w:val="0"/>
          <w:marTop w:val="0"/>
          <w:marBottom w:val="0"/>
          <w:divBdr>
            <w:top w:val="none" w:sz="0" w:space="0" w:color="auto"/>
            <w:left w:val="none" w:sz="0" w:space="0" w:color="auto"/>
            <w:bottom w:val="none" w:sz="0" w:space="0" w:color="auto"/>
            <w:right w:val="none" w:sz="0" w:space="0" w:color="auto"/>
          </w:divBdr>
        </w:div>
        <w:div w:id="352344894">
          <w:marLeft w:val="0"/>
          <w:marRight w:val="0"/>
          <w:marTop w:val="0"/>
          <w:marBottom w:val="0"/>
          <w:divBdr>
            <w:top w:val="none" w:sz="0" w:space="0" w:color="auto"/>
            <w:left w:val="none" w:sz="0" w:space="0" w:color="auto"/>
            <w:bottom w:val="none" w:sz="0" w:space="0" w:color="auto"/>
            <w:right w:val="none" w:sz="0" w:space="0" w:color="auto"/>
          </w:divBdr>
        </w:div>
        <w:div w:id="1909342708">
          <w:marLeft w:val="0"/>
          <w:marRight w:val="0"/>
          <w:marTop w:val="0"/>
          <w:marBottom w:val="0"/>
          <w:divBdr>
            <w:top w:val="none" w:sz="0" w:space="0" w:color="auto"/>
            <w:left w:val="none" w:sz="0" w:space="0" w:color="auto"/>
            <w:bottom w:val="none" w:sz="0" w:space="0" w:color="auto"/>
            <w:right w:val="none" w:sz="0" w:space="0" w:color="auto"/>
          </w:divBdr>
        </w:div>
        <w:div w:id="1017540067">
          <w:marLeft w:val="0"/>
          <w:marRight w:val="0"/>
          <w:marTop w:val="0"/>
          <w:marBottom w:val="0"/>
          <w:divBdr>
            <w:top w:val="none" w:sz="0" w:space="0" w:color="auto"/>
            <w:left w:val="none" w:sz="0" w:space="0" w:color="auto"/>
            <w:bottom w:val="none" w:sz="0" w:space="0" w:color="auto"/>
            <w:right w:val="none" w:sz="0" w:space="0" w:color="auto"/>
          </w:divBdr>
        </w:div>
        <w:div w:id="866334009">
          <w:marLeft w:val="0"/>
          <w:marRight w:val="0"/>
          <w:marTop w:val="0"/>
          <w:marBottom w:val="0"/>
          <w:divBdr>
            <w:top w:val="none" w:sz="0" w:space="0" w:color="auto"/>
            <w:left w:val="none" w:sz="0" w:space="0" w:color="auto"/>
            <w:bottom w:val="none" w:sz="0" w:space="0" w:color="auto"/>
            <w:right w:val="none" w:sz="0" w:space="0" w:color="auto"/>
          </w:divBdr>
        </w:div>
        <w:div w:id="1835611621">
          <w:marLeft w:val="0"/>
          <w:marRight w:val="0"/>
          <w:marTop w:val="0"/>
          <w:marBottom w:val="0"/>
          <w:divBdr>
            <w:top w:val="none" w:sz="0" w:space="0" w:color="auto"/>
            <w:left w:val="none" w:sz="0" w:space="0" w:color="auto"/>
            <w:bottom w:val="none" w:sz="0" w:space="0" w:color="auto"/>
            <w:right w:val="none" w:sz="0" w:space="0" w:color="auto"/>
          </w:divBdr>
        </w:div>
        <w:div w:id="586577051">
          <w:marLeft w:val="0"/>
          <w:marRight w:val="0"/>
          <w:marTop w:val="0"/>
          <w:marBottom w:val="0"/>
          <w:divBdr>
            <w:top w:val="none" w:sz="0" w:space="0" w:color="auto"/>
            <w:left w:val="none" w:sz="0" w:space="0" w:color="auto"/>
            <w:bottom w:val="none" w:sz="0" w:space="0" w:color="auto"/>
            <w:right w:val="none" w:sz="0" w:space="0" w:color="auto"/>
          </w:divBdr>
        </w:div>
        <w:div w:id="2128962860">
          <w:marLeft w:val="0"/>
          <w:marRight w:val="0"/>
          <w:marTop w:val="0"/>
          <w:marBottom w:val="0"/>
          <w:divBdr>
            <w:top w:val="none" w:sz="0" w:space="0" w:color="auto"/>
            <w:left w:val="none" w:sz="0" w:space="0" w:color="auto"/>
            <w:bottom w:val="none" w:sz="0" w:space="0" w:color="auto"/>
            <w:right w:val="none" w:sz="0" w:space="0" w:color="auto"/>
          </w:divBdr>
        </w:div>
        <w:div w:id="2055618079">
          <w:marLeft w:val="0"/>
          <w:marRight w:val="0"/>
          <w:marTop w:val="0"/>
          <w:marBottom w:val="0"/>
          <w:divBdr>
            <w:top w:val="none" w:sz="0" w:space="0" w:color="auto"/>
            <w:left w:val="none" w:sz="0" w:space="0" w:color="auto"/>
            <w:bottom w:val="none" w:sz="0" w:space="0" w:color="auto"/>
            <w:right w:val="none" w:sz="0" w:space="0" w:color="auto"/>
          </w:divBdr>
        </w:div>
        <w:div w:id="1398935268">
          <w:marLeft w:val="0"/>
          <w:marRight w:val="0"/>
          <w:marTop w:val="0"/>
          <w:marBottom w:val="0"/>
          <w:divBdr>
            <w:top w:val="none" w:sz="0" w:space="0" w:color="auto"/>
            <w:left w:val="none" w:sz="0" w:space="0" w:color="auto"/>
            <w:bottom w:val="none" w:sz="0" w:space="0" w:color="auto"/>
            <w:right w:val="none" w:sz="0" w:space="0" w:color="auto"/>
          </w:divBdr>
        </w:div>
        <w:div w:id="1455904554">
          <w:marLeft w:val="0"/>
          <w:marRight w:val="0"/>
          <w:marTop w:val="0"/>
          <w:marBottom w:val="0"/>
          <w:divBdr>
            <w:top w:val="none" w:sz="0" w:space="0" w:color="auto"/>
            <w:left w:val="none" w:sz="0" w:space="0" w:color="auto"/>
            <w:bottom w:val="none" w:sz="0" w:space="0" w:color="auto"/>
            <w:right w:val="none" w:sz="0" w:space="0" w:color="auto"/>
          </w:divBdr>
        </w:div>
        <w:div w:id="209348222">
          <w:marLeft w:val="0"/>
          <w:marRight w:val="0"/>
          <w:marTop w:val="0"/>
          <w:marBottom w:val="0"/>
          <w:divBdr>
            <w:top w:val="none" w:sz="0" w:space="0" w:color="auto"/>
            <w:left w:val="none" w:sz="0" w:space="0" w:color="auto"/>
            <w:bottom w:val="none" w:sz="0" w:space="0" w:color="auto"/>
            <w:right w:val="none" w:sz="0" w:space="0" w:color="auto"/>
          </w:divBdr>
        </w:div>
        <w:div w:id="491873959">
          <w:marLeft w:val="0"/>
          <w:marRight w:val="0"/>
          <w:marTop w:val="0"/>
          <w:marBottom w:val="0"/>
          <w:divBdr>
            <w:top w:val="none" w:sz="0" w:space="0" w:color="auto"/>
            <w:left w:val="none" w:sz="0" w:space="0" w:color="auto"/>
            <w:bottom w:val="none" w:sz="0" w:space="0" w:color="auto"/>
            <w:right w:val="none" w:sz="0" w:space="0" w:color="auto"/>
          </w:divBdr>
        </w:div>
        <w:div w:id="1024752545">
          <w:marLeft w:val="0"/>
          <w:marRight w:val="0"/>
          <w:marTop w:val="0"/>
          <w:marBottom w:val="0"/>
          <w:divBdr>
            <w:top w:val="none" w:sz="0" w:space="0" w:color="auto"/>
            <w:left w:val="none" w:sz="0" w:space="0" w:color="auto"/>
            <w:bottom w:val="none" w:sz="0" w:space="0" w:color="auto"/>
            <w:right w:val="none" w:sz="0" w:space="0" w:color="auto"/>
          </w:divBdr>
        </w:div>
        <w:div w:id="235435247">
          <w:marLeft w:val="0"/>
          <w:marRight w:val="0"/>
          <w:marTop w:val="0"/>
          <w:marBottom w:val="0"/>
          <w:divBdr>
            <w:top w:val="none" w:sz="0" w:space="0" w:color="auto"/>
            <w:left w:val="none" w:sz="0" w:space="0" w:color="auto"/>
            <w:bottom w:val="none" w:sz="0" w:space="0" w:color="auto"/>
            <w:right w:val="none" w:sz="0" w:space="0" w:color="auto"/>
          </w:divBdr>
        </w:div>
        <w:div w:id="237981649">
          <w:marLeft w:val="0"/>
          <w:marRight w:val="0"/>
          <w:marTop w:val="0"/>
          <w:marBottom w:val="0"/>
          <w:divBdr>
            <w:top w:val="none" w:sz="0" w:space="0" w:color="auto"/>
            <w:left w:val="none" w:sz="0" w:space="0" w:color="auto"/>
            <w:bottom w:val="none" w:sz="0" w:space="0" w:color="auto"/>
            <w:right w:val="none" w:sz="0" w:space="0" w:color="auto"/>
          </w:divBdr>
        </w:div>
        <w:div w:id="348458946">
          <w:marLeft w:val="0"/>
          <w:marRight w:val="0"/>
          <w:marTop w:val="0"/>
          <w:marBottom w:val="0"/>
          <w:divBdr>
            <w:top w:val="none" w:sz="0" w:space="0" w:color="auto"/>
            <w:left w:val="none" w:sz="0" w:space="0" w:color="auto"/>
            <w:bottom w:val="none" w:sz="0" w:space="0" w:color="auto"/>
            <w:right w:val="none" w:sz="0" w:space="0" w:color="auto"/>
          </w:divBdr>
        </w:div>
        <w:div w:id="499077299">
          <w:marLeft w:val="0"/>
          <w:marRight w:val="0"/>
          <w:marTop w:val="0"/>
          <w:marBottom w:val="0"/>
          <w:divBdr>
            <w:top w:val="none" w:sz="0" w:space="0" w:color="auto"/>
            <w:left w:val="none" w:sz="0" w:space="0" w:color="auto"/>
            <w:bottom w:val="none" w:sz="0" w:space="0" w:color="auto"/>
            <w:right w:val="none" w:sz="0" w:space="0" w:color="auto"/>
          </w:divBdr>
        </w:div>
        <w:div w:id="2147307314">
          <w:marLeft w:val="0"/>
          <w:marRight w:val="0"/>
          <w:marTop w:val="0"/>
          <w:marBottom w:val="0"/>
          <w:divBdr>
            <w:top w:val="none" w:sz="0" w:space="0" w:color="auto"/>
            <w:left w:val="none" w:sz="0" w:space="0" w:color="auto"/>
            <w:bottom w:val="none" w:sz="0" w:space="0" w:color="auto"/>
            <w:right w:val="none" w:sz="0" w:space="0" w:color="auto"/>
          </w:divBdr>
        </w:div>
        <w:div w:id="1092629065">
          <w:marLeft w:val="0"/>
          <w:marRight w:val="0"/>
          <w:marTop w:val="0"/>
          <w:marBottom w:val="0"/>
          <w:divBdr>
            <w:top w:val="none" w:sz="0" w:space="0" w:color="auto"/>
            <w:left w:val="none" w:sz="0" w:space="0" w:color="auto"/>
            <w:bottom w:val="none" w:sz="0" w:space="0" w:color="auto"/>
            <w:right w:val="none" w:sz="0" w:space="0" w:color="auto"/>
          </w:divBdr>
        </w:div>
        <w:div w:id="973754761">
          <w:marLeft w:val="0"/>
          <w:marRight w:val="0"/>
          <w:marTop w:val="0"/>
          <w:marBottom w:val="0"/>
          <w:divBdr>
            <w:top w:val="none" w:sz="0" w:space="0" w:color="auto"/>
            <w:left w:val="none" w:sz="0" w:space="0" w:color="auto"/>
            <w:bottom w:val="none" w:sz="0" w:space="0" w:color="auto"/>
            <w:right w:val="none" w:sz="0" w:space="0" w:color="auto"/>
          </w:divBdr>
        </w:div>
        <w:div w:id="50688713">
          <w:marLeft w:val="0"/>
          <w:marRight w:val="0"/>
          <w:marTop w:val="0"/>
          <w:marBottom w:val="0"/>
          <w:divBdr>
            <w:top w:val="none" w:sz="0" w:space="0" w:color="auto"/>
            <w:left w:val="none" w:sz="0" w:space="0" w:color="auto"/>
            <w:bottom w:val="none" w:sz="0" w:space="0" w:color="auto"/>
            <w:right w:val="none" w:sz="0" w:space="0" w:color="auto"/>
          </w:divBdr>
        </w:div>
        <w:div w:id="1028749924">
          <w:marLeft w:val="0"/>
          <w:marRight w:val="0"/>
          <w:marTop w:val="0"/>
          <w:marBottom w:val="0"/>
          <w:divBdr>
            <w:top w:val="none" w:sz="0" w:space="0" w:color="auto"/>
            <w:left w:val="none" w:sz="0" w:space="0" w:color="auto"/>
            <w:bottom w:val="none" w:sz="0" w:space="0" w:color="auto"/>
            <w:right w:val="none" w:sz="0" w:space="0" w:color="auto"/>
          </w:divBdr>
        </w:div>
        <w:div w:id="2085834854">
          <w:marLeft w:val="0"/>
          <w:marRight w:val="0"/>
          <w:marTop w:val="0"/>
          <w:marBottom w:val="0"/>
          <w:divBdr>
            <w:top w:val="none" w:sz="0" w:space="0" w:color="auto"/>
            <w:left w:val="none" w:sz="0" w:space="0" w:color="auto"/>
            <w:bottom w:val="none" w:sz="0" w:space="0" w:color="auto"/>
            <w:right w:val="none" w:sz="0" w:space="0" w:color="auto"/>
          </w:divBdr>
        </w:div>
        <w:div w:id="178393195">
          <w:marLeft w:val="0"/>
          <w:marRight w:val="0"/>
          <w:marTop w:val="0"/>
          <w:marBottom w:val="0"/>
          <w:divBdr>
            <w:top w:val="none" w:sz="0" w:space="0" w:color="auto"/>
            <w:left w:val="none" w:sz="0" w:space="0" w:color="auto"/>
            <w:bottom w:val="none" w:sz="0" w:space="0" w:color="auto"/>
            <w:right w:val="none" w:sz="0" w:space="0" w:color="auto"/>
          </w:divBdr>
        </w:div>
        <w:div w:id="1613245182">
          <w:marLeft w:val="0"/>
          <w:marRight w:val="0"/>
          <w:marTop w:val="0"/>
          <w:marBottom w:val="0"/>
          <w:divBdr>
            <w:top w:val="none" w:sz="0" w:space="0" w:color="auto"/>
            <w:left w:val="none" w:sz="0" w:space="0" w:color="auto"/>
            <w:bottom w:val="none" w:sz="0" w:space="0" w:color="auto"/>
            <w:right w:val="none" w:sz="0" w:space="0" w:color="auto"/>
          </w:divBdr>
        </w:div>
        <w:div w:id="1786579056">
          <w:marLeft w:val="0"/>
          <w:marRight w:val="0"/>
          <w:marTop w:val="0"/>
          <w:marBottom w:val="0"/>
          <w:divBdr>
            <w:top w:val="none" w:sz="0" w:space="0" w:color="auto"/>
            <w:left w:val="none" w:sz="0" w:space="0" w:color="auto"/>
            <w:bottom w:val="none" w:sz="0" w:space="0" w:color="auto"/>
            <w:right w:val="none" w:sz="0" w:space="0" w:color="auto"/>
          </w:divBdr>
        </w:div>
        <w:div w:id="805390065">
          <w:marLeft w:val="0"/>
          <w:marRight w:val="0"/>
          <w:marTop w:val="0"/>
          <w:marBottom w:val="0"/>
          <w:divBdr>
            <w:top w:val="none" w:sz="0" w:space="0" w:color="auto"/>
            <w:left w:val="none" w:sz="0" w:space="0" w:color="auto"/>
            <w:bottom w:val="none" w:sz="0" w:space="0" w:color="auto"/>
            <w:right w:val="none" w:sz="0" w:space="0" w:color="auto"/>
          </w:divBdr>
        </w:div>
        <w:div w:id="461726455">
          <w:marLeft w:val="0"/>
          <w:marRight w:val="0"/>
          <w:marTop w:val="0"/>
          <w:marBottom w:val="0"/>
          <w:divBdr>
            <w:top w:val="none" w:sz="0" w:space="0" w:color="auto"/>
            <w:left w:val="none" w:sz="0" w:space="0" w:color="auto"/>
            <w:bottom w:val="none" w:sz="0" w:space="0" w:color="auto"/>
            <w:right w:val="none" w:sz="0" w:space="0" w:color="auto"/>
          </w:divBdr>
        </w:div>
        <w:div w:id="974988384">
          <w:marLeft w:val="0"/>
          <w:marRight w:val="0"/>
          <w:marTop w:val="0"/>
          <w:marBottom w:val="0"/>
          <w:divBdr>
            <w:top w:val="none" w:sz="0" w:space="0" w:color="auto"/>
            <w:left w:val="none" w:sz="0" w:space="0" w:color="auto"/>
            <w:bottom w:val="none" w:sz="0" w:space="0" w:color="auto"/>
            <w:right w:val="none" w:sz="0" w:space="0" w:color="auto"/>
          </w:divBdr>
        </w:div>
        <w:div w:id="84036832">
          <w:marLeft w:val="0"/>
          <w:marRight w:val="0"/>
          <w:marTop w:val="0"/>
          <w:marBottom w:val="0"/>
          <w:divBdr>
            <w:top w:val="none" w:sz="0" w:space="0" w:color="auto"/>
            <w:left w:val="none" w:sz="0" w:space="0" w:color="auto"/>
            <w:bottom w:val="none" w:sz="0" w:space="0" w:color="auto"/>
            <w:right w:val="none" w:sz="0" w:space="0" w:color="auto"/>
          </w:divBdr>
        </w:div>
        <w:div w:id="1424301451">
          <w:marLeft w:val="0"/>
          <w:marRight w:val="0"/>
          <w:marTop w:val="0"/>
          <w:marBottom w:val="0"/>
          <w:divBdr>
            <w:top w:val="none" w:sz="0" w:space="0" w:color="auto"/>
            <w:left w:val="none" w:sz="0" w:space="0" w:color="auto"/>
            <w:bottom w:val="none" w:sz="0" w:space="0" w:color="auto"/>
            <w:right w:val="none" w:sz="0" w:space="0" w:color="auto"/>
          </w:divBdr>
        </w:div>
        <w:div w:id="1827890059">
          <w:marLeft w:val="0"/>
          <w:marRight w:val="0"/>
          <w:marTop w:val="0"/>
          <w:marBottom w:val="0"/>
          <w:divBdr>
            <w:top w:val="none" w:sz="0" w:space="0" w:color="auto"/>
            <w:left w:val="none" w:sz="0" w:space="0" w:color="auto"/>
            <w:bottom w:val="none" w:sz="0" w:space="0" w:color="auto"/>
            <w:right w:val="none" w:sz="0" w:space="0" w:color="auto"/>
          </w:divBdr>
        </w:div>
        <w:div w:id="1594044705">
          <w:marLeft w:val="0"/>
          <w:marRight w:val="0"/>
          <w:marTop w:val="0"/>
          <w:marBottom w:val="0"/>
          <w:divBdr>
            <w:top w:val="none" w:sz="0" w:space="0" w:color="auto"/>
            <w:left w:val="none" w:sz="0" w:space="0" w:color="auto"/>
            <w:bottom w:val="none" w:sz="0" w:space="0" w:color="auto"/>
            <w:right w:val="none" w:sz="0" w:space="0" w:color="auto"/>
          </w:divBdr>
        </w:div>
        <w:div w:id="1265185236">
          <w:marLeft w:val="0"/>
          <w:marRight w:val="0"/>
          <w:marTop w:val="0"/>
          <w:marBottom w:val="0"/>
          <w:divBdr>
            <w:top w:val="none" w:sz="0" w:space="0" w:color="auto"/>
            <w:left w:val="none" w:sz="0" w:space="0" w:color="auto"/>
            <w:bottom w:val="none" w:sz="0" w:space="0" w:color="auto"/>
            <w:right w:val="none" w:sz="0" w:space="0" w:color="auto"/>
          </w:divBdr>
        </w:div>
        <w:div w:id="738164205">
          <w:marLeft w:val="0"/>
          <w:marRight w:val="0"/>
          <w:marTop w:val="0"/>
          <w:marBottom w:val="0"/>
          <w:divBdr>
            <w:top w:val="none" w:sz="0" w:space="0" w:color="auto"/>
            <w:left w:val="none" w:sz="0" w:space="0" w:color="auto"/>
            <w:bottom w:val="none" w:sz="0" w:space="0" w:color="auto"/>
            <w:right w:val="none" w:sz="0" w:space="0" w:color="auto"/>
          </w:divBdr>
        </w:div>
        <w:div w:id="419835008">
          <w:marLeft w:val="0"/>
          <w:marRight w:val="0"/>
          <w:marTop w:val="0"/>
          <w:marBottom w:val="0"/>
          <w:divBdr>
            <w:top w:val="none" w:sz="0" w:space="0" w:color="auto"/>
            <w:left w:val="none" w:sz="0" w:space="0" w:color="auto"/>
            <w:bottom w:val="none" w:sz="0" w:space="0" w:color="auto"/>
            <w:right w:val="none" w:sz="0" w:space="0" w:color="auto"/>
          </w:divBdr>
        </w:div>
        <w:div w:id="884608368">
          <w:marLeft w:val="0"/>
          <w:marRight w:val="0"/>
          <w:marTop w:val="0"/>
          <w:marBottom w:val="0"/>
          <w:divBdr>
            <w:top w:val="none" w:sz="0" w:space="0" w:color="auto"/>
            <w:left w:val="none" w:sz="0" w:space="0" w:color="auto"/>
            <w:bottom w:val="none" w:sz="0" w:space="0" w:color="auto"/>
            <w:right w:val="none" w:sz="0" w:space="0" w:color="auto"/>
          </w:divBdr>
        </w:div>
        <w:div w:id="317000063">
          <w:marLeft w:val="0"/>
          <w:marRight w:val="0"/>
          <w:marTop w:val="0"/>
          <w:marBottom w:val="0"/>
          <w:divBdr>
            <w:top w:val="none" w:sz="0" w:space="0" w:color="auto"/>
            <w:left w:val="none" w:sz="0" w:space="0" w:color="auto"/>
            <w:bottom w:val="none" w:sz="0" w:space="0" w:color="auto"/>
            <w:right w:val="none" w:sz="0" w:space="0" w:color="auto"/>
          </w:divBdr>
        </w:div>
        <w:div w:id="1348798303">
          <w:marLeft w:val="0"/>
          <w:marRight w:val="0"/>
          <w:marTop w:val="0"/>
          <w:marBottom w:val="0"/>
          <w:divBdr>
            <w:top w:val="none" w:sz="0" w:space="0" w:color="auto"/>
            <w:left w:val="none" w:sz="0" w:space="0" w:color="auto"/>
            <w:bottom w:val="none" w:sz="0" w:space="0" w:color="auto"/>
            <w:right w:val="none" w:sz="0" w:space="0" w:color="auto"/>
          </w:divBdr>
        </w:div>
        <w:div w:id="1610160509">
          <w:marLeft w:val="0"/>
          <w:marRight w:val="0"/>
          <w:marTop w:val="0"/>
          <w:marBottom w:val="0"/>
          <w:divBdr>
            <w:top w:val="none" w:sz="0" w:space="0" w:color="auto"/>
            <w:left w:val="none" w:sz="0" w:space="0" w:color="auto"/>
            <w:bottom w:val="none" w:sz="0" w:space="0" w:color="auto"/>
            <w:right w:val="none" w:sz="0" w:space="0" w:color="auto"/>
          </w:divBdr>
        </w:div>
        <w:div w:id="1570573326">
          <w:marLeft w:val="0"/>
          <w:marRight w:val="0"/>
          <w:marTop w:val="0"/>
          <w:marBottom w:val="0"/>
          <w:divBdr>
            <w:top w:val="none" w:sz="0" w:space="0" w:color="auto"/>
            <w:left w:val="none" w:sz="0" w:space="0" w:color="auto"/>
            <w:bottom w:val="none" w:sz="0" w:space="0" w:color="auto"/>
            <w:right w:val="none" w:sz="0" w:space="0" w:color="auto"/>
          </w:divBdr>
        </w:div>
        <w:div w:id="1876307073">
          <w:marLeft w:val="0"/>
          <w:marRight w:val="0"/>
          <w:marTop w:val="0"/>
          <w:marBottom w:val="0"/>
          <w:divBdr>
            <w:top w:val="none" w:sz="0" w:space="0" w:color="auto"/>
            <w:left w:val="none" w:sz="0" w:space="0" w:color="auto"/>
            <w:bottom w:val="none" w:sz="0" w:space="0" w:color="auto"/>
            <w:right w:val="none" w:sz="0" w:space="0" w:color="auto"/>
          </w:divBdr>
        </w:div>
        <w:div w:id="1798598952">
          <w:marLeft w:val="0"/>
          <w:marRight w:val="0"/>
          <w:marTop w:val="0"/>
          <w:marBottom w:val="0"/>
          <w:divBdr>
            <w:top w:val="none" w:sz="0" w:space="0" w:color="auto"/>
            <w:left w:val="none" w:sz="0" w:space="0" w:color="auto"/>
            <w:bottom w:val="none" w:sz="0" w:space="0" w:color="auto"/>
            <w:right w:val="none" w:sz="0" w:space="0" w:color="auto"/>
          </w:divBdr>
        </w:div>
        <w:div w:id="972096434">
          <w:marLeft w:val="0"/>
          <w:marRight w:val="0"/>
          <w:marTop w:val="0"/>
          <w:marBottom w:val="0"/>
          <w:divBdr>
            <w:top w:val="none" w:sz="0" w:space="0" w:color="auto"/>
            <w:left w:val="none" w:sz="0" w:space="0" w:color="auto"/>
            <w:bottom w:val="none" w:sz="0" w:space="0" w:color="auto"/>
            <w:right w:val="none" w:sz="0" w:space="0" w:color="auto"/>
          </w:divBdr>
        </w:div>
        <w:div w:id="1001082624">
          <w:marLeft w:val="0"/>
          <w:marRight w:val="0"/>
          <w:marTop w:val="0"/>
          <w:marBottom w:val="0"/>
          <w:divBdr>
            <w:top w:val="none" w:sz="0" w:space="0" w:color="auto"/>
            <w:left w:val="none" w:sz="0" w:space="0" w:color="auto"/>
            <w:bottom w:val="none" w:sz="0" w:space="0" w:color="auto"/>
            <w:right w:val="none" w:sz="0" w:space="0" w:color="auto"/>
          </w:divBdr>
        </w:div>
        <w:div w:id="1445153335">
          <w:marLeft w:val="0"/>
          <w:marRight w:val="0"/>
          <w:marTop w:val="0"/>
          <w:marBottom w:val="0"/>
          <w:divBdr>
            <w:top w:val="none" w:sz="0" w:space="0" w:color="auto"/>
            <w:left w:val="none" w:sz="0" w:space="0" w:color="auto"/>
            <w:bottom w:val="none" w:sz="0" w:space="0" w:color="auto"/>
            <w:right w:val="none" w:sz="0" w:space="0" w:color="auto"/>
          </w:divBdr>
        </w:div>
        <w:div w:id="931012561">
          <w:marLeft w:val="0"/>
          <w:marRight w:val="0"/>
          <w:marTop w:val="0"/>
          <w:marBottom w:val="0"/>
          <w:divBdr>
            <w:top w:val="none" w:sz="0" w:space="0" w:color="auto"/>
            <w:left w:val="none" w:sz="0" w:space="0" w:color="auto"/>
            <w:bottom w:val="none" w:sz="0" w:space="0" w:color="auto"/>
            <w:right w:val="none" w:sz="0" w:space="0" w:color="auto"/>
          </w:divBdr>
        </w:div>
        <w:div w:id="605620057">
          <w:marLeft w:val="0"/>
          <w:marRight w:val="0"/>
          <w:marTop w:val="0"/>
          <w:marBottom w:val="0"/>
          <w:divBdr>
            <w:top w:val="none" w:sz="0" w:space="0" w:color="auto"/>
            <w:left w:val="none" w:sz="0" w:space="0" w:color="auto"/>
            <w:bottom w:val="none" w:sz="0" w:space="0" w:color="auto"/>
            <w:right w:val="none" w:sz="0" w:space="0" w:color="auto"/>
          </w:divBdr>
        </w:div>
      </w:divsChild>
    </w:div>
    <w:div w:id="1534924074">
      <w:bodyDiv w:val="1"/>
      <w:marLeft w:val="0"/>
      <w:marRight w:val="0"/>
      <w:marTop w:val="0"/>
      <w:marBottom w:val="0"/>
      <w:divBdr>
        <w:top w:val="none" w:sz="0" w:space="0" w:color="auto"/>
        <w:left w:val="none" w:sz="0" w:space="0" w:color="auto"/>
        <w:bottom w:val="none" w:sz="0" w:space="0" w:color="auto"/>
        <w:right w:val="none" w:sz="0" w:space="0" w:color="auto"/>
      </w:divBdr>
    </w:div>
    <w:div w:id="1630437224">
      <w:bodyDiv w:val="1"/>
      <w:marLeft w:val="0"/>
      <w:marRight w:val="0"/>
      <w:marTop w:val="0"/>
      <w:marBottom w:val="0"/>
      <w:divBdr>
        <w:top w:val="none" w:sz="0" w:space="0" w:color="auto"/>
        <w:left w:val="none" w:sz="0" w:space="0" w:color="auto"/>
        <w:bottom w:val="none" w:sz="0" w:space="0" w:color="auto"/>
        <w:right w:val="none" w:sz="0" w:space="0" w:color="auto"/>
      </w:divBdr>
    </w:div>
    <w:div w:id="1671519375">
      <w:bodyDiv w:val="1"/>
      <w:marLeft w:val="0"/>
      <w:marRight w:val="0"/>
      <w:marTop w:val="0"/>
      <w:marBottom w:val="0"/>
      <w:divBdr>
        <w:top w:val="none" w:sz="0" w:space="0" w:color="auto"/>
        <w:left w:val="none" w:sz="0" w:space="0" w:color="auto"/>
        <w:bottom w:val="none" w:sz="0" w:space="0" w:color="auto"/>
        <w:right w:val="none" w:sz="0" w:space="0" w:color="auto"/>
      </w:divBdr>
    </w:div>
    <w:div w:id="1710372349">
      <w:bodyDiv w:val="1"/>
      <w:marLeft w:val="0"/>
      <w:marRight w:val="0"/>
      <w:marTop w:val="0"/>
      <w:marBottom w:val="0"/>
      <w:divBdr>
        <w:top w:val="none" w:sz="0" w:space="0" w:color="auto"/>
        <w:left w:val="none" w:sz="0" w:space="0" w:color="auto"/>
        <w:bottom w:val="none" w:sz="0" w:space="0" w:color="auto"/>
        <w:right w:val="none" w:sz="0" w:space="0" w:color="auto"/>
      </w:divBdr>
    </w:div>
    <w:div w:id="1711688498">
      <w:bodyDiv w:val="1"/>
      <w:marLeft w:val="0"/>
      <w:marRight w:val="0"/>
      <w:marTop w:val="0"/>
      <w:marBottom w:val="0"/>
      <w:divBdr>
        <w:top w:val="none" w:sz="0" w:space="0" w:color="auto"/>
        <w:left w:val="none" w:sz="0" w:space="0" w:color="auto"/>
        <w:bottom w:val="none" w:sz="0" w:space="0" w:color="auto"/>
        <w:right w:val="none" w:sz="0" w:space="0" w:color="auto"/>
      </w:divBdr>
    </w:div>
    <w:div w:id="1723211140">
      <w:bodyDiv w:val="1"/>
      <w:marLeft w:val="0"/>
      <w:marRight w:val="0"/>
      <w:marTop w:val="0"/>
      <w:marBottom w:val="0"/>
      <w:divBdr>
        <w:top w:val="none" w:sz="0" w:space="0" w:color="auto"/>
        <w:left w:val="none" w:sz="0" w:space="0" w:color="auto"/>
        <w:bottom w:val="none" w:sz="0" w:space="0" w:color="auto"/>
        <w:right w:val="none" w:sz="0" w:space="0" w:color="auto"/>
      </w:divBdr>
    </w:div>
    <w:div w:id="1797139418">
      <w:bodyDiv w:val="1"/>
      <w:marLeft w:val="0"/>
      <w:marRight w:val="0"/>
      <w:marTop w:val="0"/>
      <w:marBottom w:val="0"/>
      <w:divBdr>
        <w:top w:val="none" w:sz="0" w:space="0" w:color="auto"/>
        <w:left w:val="none" w:sz="0" w:space="0" w:color="auto"/>
        <w:bottom w:val="none" w:sz="0" w:space="0" w:color="auto"/>
        <w:right w:val="none" w:sz="0" w:space="0" w:color="auto"/>
      </w:divBdr>
    </w:div>
    <w:div w:id="1847015134">
      <w:bodyDiv w:val="1"/>
      <w:marLeft w:val="0"/>
      <w:marRight w:val="0"/>
      <w:marTop w:val="0"/>
      <w:marBottom w:val="0"/>
      <w:divBdr>
        <w:top w:val="none" w:sz="0" w:space="0" w:color="auto"/>
        <w:left w:val="none" w:sz="0" w:space="0" w:color="auto"/>
        <w:bottom w:val="none" w:sz="0" w:space="0" w:color="auto"/>
        <w:right w:val="none" w:sz="0" w:space="0" w:color="auto"/>
      </w:divBdr>
    </w:div>
    <w:div w:id="1860191489">
      <w:bodyDiv w:val="1"/>
      <w:marLeft w:val="0"/>
      <w:marRight w:val="0"/>
      <w:marTop w:val="0"/>
      <w:marBottom w:val="0"/>
      <w:divBdr>
        <w:top w:val="none" w:sz="0" w:space="0" w:color="auto"/>
        <w:left w:val="none" w:sz="0" w:space="0" w:color="auto"/>
        <w:bottom w:val="none" w:sz="0" w:space="0" w:color="auto"/>
        <w:right w:val="none" w:sz="0" w:space="0" w:color="auto"/>
      </w:divBdr>
    </w:div>
    <w:div w:id="1894349830">
      <w:bodyDiv w:val="1"/>
      <w:marLeft w:val="0"/>
      <w:marRight w:val="0"/>
      <w:marTop w:val="0"/>
      <w:marBottom w:val="0"/>
      <w:divBdr>
        <w:top w:val="none" w:sz="0" w:space="0" w:color="auto"/>
        <w:left w:val="none" w:sz="0" w:space="0" w:color="auto"/>
        <w:bottom w:val="none" w:sz="0" w:space="0" w:color="auto"/>
        <w:right w:val="none" w:sz="0" w:space="0" w:color="auto"/>
      </w:divBdr>
      <w:divsChild>
        <w:div w:id="290483884">
          <w:marLeft w:val="0"/>
          <w:marRight w:val="0"/>
          <w:marTop w:val="34"/>
          <w:marBottom w:val="34"/>
          <w:divBdr>
            <w:top w:val="none" w:sz="0" w:space="0" w:color="auto"/>
            <w:left w:val="none" w:sz="0" w:space="0" w:color="auto"/>
            <w:bottom w:val="none" w:sz="0" w:space="0" w:color="auto"/>
            <w:right w:val="none" w:sz="0" w:space="0" w:color="auto"/>
          </w:divBdr>
        </w:div>
        <w:div w:id="1730686131">
          <w:marLeft w:val="0"/>
          <w:marRight w:val="0"/>
          <w:marTop w:val="0"/>
          <w:marBottom w:val="0"/>
          <w:divBdr>
            <w:top w:val="none" w:sz="0" w:space="0" w:color="auto"/>
            <w:left w:val="none" w:sz="0" w:space="0" w:color="auto"/>
            <w:bottom w:val="none" w:sz="0" w:space="0" w:color="auto"/>
            <w:right w:val="none" w:sz="0" w:space="0" w:color="auto"/>
          </w:divBdr>
        </w:div>
      </w:divsChild>
    </w:div>
    <w:div w:id="1895969075">
      <w:bodyDiv w:val="1"/>
      <w:marLeft w:val="0"/>
      <w:marRight w:val="0"/>
      <w:marTop w:val="0"/>
      <w:marBottom w:val="0"/>
      <w:divBdr>
        <w:top w:val="none" w:sz="0" w:space="0" w:color="auto"/>
        <w:left w:val="none" w:sz="0" w:space="0" w:color="auto"/>
        <w:bottom w:val="none" w:sz="0" w:space="0" w:color="auto"/>
        <w:right w:val="none" w:sz="0" w:space="0" w:color="auto"/>
      </w:divBdr>
      <w:divsChild>
        <w:div w:id="2136945991">
          <w:marLeft w:val="0"/>
          <w:marRight w:val="0"/>
          <w:marTop w:val="34"/>
          <w:marBottom w:val="34"/>
          <w:divBdr>
            <w:top w:val="none" w:sz="0" w:space="0" w:color="auto"/>
            <w:left w:val="none" w:sz="0" w:space="0" w:color="auto"/>
            <w:bottom w:val="none" w:sz="0" w:space="0" w:color="auto"/>
            <w:right w:val="none" w:sz="0" w:space="0" w:color="auto"/>
          </w:divBdr>
        </w:div>
        <w:div w:id="71709185">
          <w:marLeft w:val="0"/>
          <w:marRight w:val="0"/>
          <w:marTop w:val="0"/>
          <w:marBottom w:val="0"/>
          <w:divBdr>
            <w:top w:val="none" w:sz="0" w:space="0" w:color="auto"/>
            <w:left w:val="none" w:sz="0" w:space="0" w:color="auto"/>
            <w:bottom w:val="none" w:sz="0" w:space="0" w:color="auto"/>
            <w:right w:val="none" w:sz="0" w:space="0" w:color="auto"/>
          </w:divBdr>
        </w:div>
      </w:divsChild>
    </w:div>
    <w:div w:id="1928540306">
      <w:bodyDiv w:val="1"/>
      <w:marLeft w:val="0"/>
      <w:marRight w:val="0"/>
      <w:marTop w:val="0"/>
      <w:marBottom w:val="0"/>
      <w:divBdr>
        <w:top w:val="none" w:sz="0" w:space="0" w:color="auto"/>
        <w:left w:val="none" w:sz="0" w:space="0" w:color="auto"/>
        <w:bottom w:val="none" w:sz="0" w:space="0" w:color="auto"/>
        <w:right w:val="none" w:sz="0" w:space="0" w:color="auto"/>
      </w:divBdr>
    </w:div>
    <w:div w:id="1954166842">
      <w:bodyDiv w:val="1"/>
      <w:marLeft w:val="0"/>
      <w:marRight w:val="0"/>
      <w:marTop w:val="0"/>
      <w:marBottom w:val="0"/>
      <w:divBdr>
        <w:top w:val="none" w:sz="0" w:space="0" w:color="auto"/>
        <w:left w:val="none" w:sz="0" w:space="0" w:color="auto"/>
        <w:bottom w:val="none" w:sz="0" w:space="0" w:color="auto"/>
        <w:right w:val="none" w:sz="0" w:space="0" w:color="auto"/>
      </w:divBdr>
    </w:div>
    <w:div w:id="2016491299">
      <w:bodyDiv w:val="1"/>
      <w:marLeft w:val="0"/>
      <w:marRight w:val="0"/>
      <w:marTop w:val="0"/>
      <w:marBottom w:val="0"/>
      <w:divBdr>
        <w:top w:val="none" w:sz="0" w:space="0" w:color="auto"/>
        <w:left w:val="none" w:sz="0" w:space="0" w:color="auto"/>
        <w:bottom w:val="none" w:sz="0" w:space="0" w:color="auto"/>
        <w:right w:val="none" w:sz="0" w:space="0" w:color="auto"/>
      </w:divBdr>
    </w:div>
    <w:div w:id="2050445315">
      <w:bodyDiv w:val="1"/>
      <w:marLeft w:val="0"/>
      <w:marRight w:val="0"/>
      <w:marTop w:val="0"/>
      <w:marBottom w:val="0"/>
      <w:divBdr>
        <w:top w:val="none" w:sz="0" w:space="0" w:color="auto"/>
        <w:left w:val="none" w:sz="0" w:space="0" w:color="auto"/>
        <w:bottom w:val="none" w:sz="0" w:space="0" w:color="auto"/>
        <w:right w:val="none" w:sz="0" w:space="0" w:color="auto"/>
      </w:divBdr>
    </w:div>
    <w:div w:id="2109690471">
      <w:bodyDiv w:val="1"/>
      <w:marLeft w:val="0"/>
      <w:marRight w:val="0"/>
      <w:marTop w:val="0"/>
      <w:marBottom w:val="0"/>
      <w:divBdr>
        <w:top w:val="none" w:sz="0" w:space="0" w:color="auto"/>
        <w:left w:val="none" w:sz="0" w:space="0" w:color="auto"/>
        <w:bottom w:val="none" w:sz="0" w:space="0" w:color="auto"/>
        <w:right w:val="none" w:sz="0" w:space="0" w:color="auto"/>
      </w:divBdr>
      <w:divsChild>
        <w:div w:id="2126728130">
          <w:marLeft w:val="0"/>
          <w:marRight w:val="0"/>
          <w:marTop w:val="34"/>
          <w:marBottom w:val="34"/>
          <w:divBdr>
            <w:top w:val="none" w:sz="0" w:space="0" w:color="auto"/>
            <w:left w:val="none" w:sz="0" w:space="0" w:color="auto"/>
            <w:bottom w:val="none" w:sz="0" w:space="0" w:color="auto"/>
            <w:right w:val="none" w:sz="0" w:space="0" w:color="auto"/>
          </w:divBdr>
        </w:div>
        <w:div w:id="1575775116">
          <w:marLeft w:val="0"/>
          <w:marRight w:val="0"/>
          <w:marTop w:val="0"/>
          <w:marBottom w:val="0"/>
          <w:divBdr>
            <w:top w:val="none" w:sz="0" w:space="0" w:color="auto"/>
            <w:left w:val="none" w:sz="0" w:space="0" w:color="auto"/>
            <w:bottom w:val="none" w:sz="0" w:space="0" w:color="auto"/>
            <w:right w:val="none" w:sz="0" w:space="0" w:color="auto"/>
          </w:divBdr>
        </w:div>
      </w:divsChild>
    </w:div>
    <w:div w:id="2121534933">
      <w:bodyDiv w:val="1"/>
      <w:marLeft w:val="0"/>
      <w:marRight w:val="0"/>
      <w:marTop w:val="0"/>
      <w:marBottom w:val="0"/>
      <w:divBdr>
        <w:top w:val="none" w:sz="0" w:space="0" w:color="auto"/>
        <w:left w:val="none" w:sz="0" w:space="0" w:color="auto"/>
        <w:bottom w:val="none" w:sz="0" w:space="0" w:color="auto"/>
        <w:right w:val="none" w:sz="0" w:space="0" w:color="auto"/>
      </w:divBdr>
      <w:divsChild>
        <w:div w:id="1242105037">
          <w:marLeft w:val="0"/>
          <w:marRight w:val="0"/>
          <w:marTop w:val="34"/>
          <w:marBottom w:val="34"/>
          <w:divBdr>
            <w:top w:val="none" w:sz="0" w:space="0" w:color="auto"/>
            <w:left w:val="none" w:sz="0" w:space="0" w:color="auto"/>
            <w:bottom w:val="none" w:sz="0" w:space="0" w:color="auto"/>
            <w:right w:val="none" w:sz="0" w:space="0" w:color="auto"/>
          </w:divBdr>
        </w:div>
        <w:div w:id="120934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9896</Words>
  <Characters>56410</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Redrawing the Borders of Mental Illness: Risks and Benefits</vt:lpstr>
    </vt:vector>
  </TitlesOfParts>
  <Company>Department of Veterans Affairs</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Redrawing the Borders of Mental Illness: Risks and Benefits</dc:title>
  <dc:creator>Joe Pierre</dc:creator>
  <cp:lastModifiedBy>NA MA</cp:lastModifiedBy>
  <cp:revision>2</cp:revision>
  <cp:lastPrinted>2011-06-14T20:44:00Z</cp:lastPrinted>
  <dcterms:created xsi:type="dcterms:W3CDTF">2015-01-16T16:31:00Z</dcterms:created>
  <dcterms:modified xsi:type="dcterms:W3CDTF">2015-01-16T16:31:00Z</dcterms:modified>
</cp:coreProperties>
</file>