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B9" w:rsidRPr="000341DF" w:rsidRDefault="003A65B9" w:rsidP="002D5E47">
      <w:pPr>
        <w:adjustRightInd w:val="0"/>
        <w:snapToGrid w:val="0"/>
        <w:spacing w:after="0" w:line="360" w:lineRule="auto"/>
        <w:jc w:val="both"/>
        <w:rPr>
          <w:rFonts w:ascii="Book Antiqua" w:eastAsia="Times New Roman" w:hAnsi="Book Antiqua" w:cs="宋体"/>
          <w:i/>
          <w:color w:val="000000" w:themeColor="text1"/>
          <w:sz w:val="21"/>
          <w:szCs w:val="21"/>
        </w:rPr>
      </w:pPr>
      <w:r w:rsidRPr="000341DF">
        <w:rPr>
          <w:rFonts w:ascii="Book Antiqua" w:eastAsia="Times New Roman" w:hAnsi="Book Antiqua" w:cs="宋体"/>
          <w:b/>
          <w:color w:val="000000" w:themeColor="text1"/>
          <w:sz w:val="21"/>
          <w:szCs w:val="21"/>
        </w:rPr>
        <w:t>Name of journal: World Journal of Gastroenterology</w:t>
      </w:r>
    </w:p>
    <w:p w:rsidR="003A65B9" w:rsidRPr="000341DF" w:rsidRDefault="003A65B9" w:rsidP="002D5E47">
      <w:pPr>
        <w:adjustRightInd w:val="0"/>
        <w:snapToGrid w:val="0"/>
        <w:spacing w:after="0" w:line="360" w:lineRule="auto"/>
        <w:jc w:val="both"/>
        <w:rPr>
          <w:rFonts w:ascii="Book Antiqua" w:eastAsiaTheme="minorEastAsia" w:hAnsi="Book Antiqua" w:cs="Arial"/>
          <w:b/>
          <w:color w:val="000000" w:themeColor="text1"/>
          <w:sz w:val="21"/>
          <w:szCs w:val="21"/>
          <w:lang w:eastAsia="zh-CN"/>
        </w:rPr>
      </w:pPr>
      <w:r w:rsidRPr="000341DF">
        <w:rPr>
          <w:rFonts w:ascii="Book Antiqua" w:hAnsi="Book Antiqua" w:cs="Arial"/>
          <w:b/>
          <w:color w:val="000000" w:themeColor="text1"/>
          <w:sz w:val="21"/>
          <w:szCs w:val="21"/>
        </w:rPr>
        <w:t xml:space="preserve">ESPS Manuscript NO: </w:t>
      </w:r>
      <w:r w:rsidRPr="000341DF">
        <w:rPr>
          <w:rFonts w:ascii="Book Antiqua" w:eastAsiaTheme="minorEastAsia" w:hAnsi="Book Antiqua" w:cs="Arial" w:hint="eastAsia"/>
          <w:b/>
          <w:color w:val="000000" w:themeColor="text1"/>
          <w:sz w:val="21"/>
          <w:szCs w:val="21"/>
          <w:lang w:eastAsia="zh-CN"/>
        </w:rPr>
        <w:t>14413</w:t>
      </w:r>
    </w:p>
    <w:p w:rsidR="003A65B9" w:rsidRPr="000341DF" w:rsidRDefault="003A65B9" w:rsidP="002D5E47">
      <w:pPr>
        <w:autoSpaceDE w:val="0"/>
        <w:autoSpaceDN w:val="0"/>
        <w:adjustRightInd w:val="0"/>
        <w:snapToGrid w:val="0"/>
        <w:spacing w:after="0" w:line="360" w:lineRule="auto"/>
        <w:jc w:val="both"/>
        <w:rPr>
          <w:rFonts w:ascii="Book Antiqua" w:hAnsi="Book Antiqua"/>
          <w:b/>
          <w:color w:val="000000" w:themeColor="text1"/>
          <w:sz w:val="21"/>
          <w:szCs w:val="21"/>
        </w:rPr>
      </w:pPr>
      <w:bookmarkStart w:id="0" w:name="OLE_LINK3"/>
      <w:bookmarkStart w:id="1" w:name="OLE_LINK4"/>
      <w:r w:rsidRPr="000341DF">
        <w:rPr>
          <w:rFonts w:ascii="Book Antiqua" w:hAnsi="Book Antiqua"/>
          <w:b/>
          <w:color w:val="000000" w:themeColor="text1"/>
          <w:sz w:val="21"/>
          <w:szCs w:val="21"/>
        </w:rPr>
        <w:t xml:space="preserve">Columns: </w:t>
      </w:r>
      <w:bookmarkEnd w:id="0"/>
      <w:bookmarkEnd w:id="1"/>
      <w:r w:rsidRPr="000341DF">
        <w:rPr>
          <w:rFonts w:ascii="Book Antiqua" w:hAnsi="Book Antiqua"/>
          <w:b/>
          <w:color w:val="000000" w:themeColor="text1"/>
          <w:sz w:val="21"/>
          <w:szCs w:val="21"/>
        </w:rPr>
        <w:t>ORIGINAL ARTICLE</w:t>
      </w:r>
    </w:p>
    <w:p w:rsidR="000C0305" w:rsidRPr="000341DF" w:rsidRDefault="000C0305" w:rsidP="002D5E47">
      <w:pPr>
        <w:pStyle w:val="Predeterminado"/>
        <w:adjustRightInd w:val="0"/>
        <w:snapToGrid w:val="0"/>
        <w:spacing w:after="0" w:line="360" w:lineRule="auto"/>
        <w:jc w:val="both"/>
        <w:rPr>
          <w:rFonts w:ascii="Book Antiqua" w:eastAsiaTheme="minorEastAsia" w:hAnsi="Book Antiqua" w:cs="Times New Roman"/>
          <w:b/>
          <w:i/>
          <w:color w:val="000000"/>
          <w:sz w:val="21"/>
          <w:szCs w:val="21"/>
          <w:lang w:val="en-US"/>
        </w:rPr>
      </w:pPr>
      <w:r w:rsidRPr="000341DF">
        <w:rPr>
          <w:rFonts w:ascii="Book Antiqua" w:eastAsia="Times New Roman" w:hAnsi="Book Antiqua" w:cs="Times New Roman"/>
          <w:b/>
          <w:i/>
          <w:color w:val="000000"/>
          <w:sz w:val="21"/>
          <w:szCs w:val="21"/>
          <w:lang w:val="en-US"/>
        </w:rPr>
        <w:t>Observational Study</w:t>
      </w:r>
    </w:p>
    <w:p w:rsidR="001407CD" w:rsidRPr="00FC5E65" w:rsidRDefault="00724CB7" w:rsidP="002D5E47">
      <w:pPr>
        <w:pStyle w:val="Predeterminado"/>
        <w:adjustRightInd w:val="0"/>
        <w:snapToGrid w:val="0"/>
        <w:spacing w:after="0" w:line="360" w:lineRule="auto"/>
        <w:jc w:val="both"/>
        <w:rPr>
          <w:rFonts w:ascii="Book Antiqua" w:eastAsiaTheme="minorEastAsia" w:hAnsi="Book Antiqua" w:cs="Times New Roman"/>
          <w:b/>
          <w:lang w:val="en-US"/>
        </w:rPr>
      </w:pPr>
      <w:r w:rsidRPr="00FC5E65">
        <w:rPr>
          <w:rFonts w:ascii="Book Antiqua" w:eastAsia="Times New Roman" w:hAnsi="Book Antiqua" w:cs="Times New Roman"/>
          <w:b/>
          <w:color w:val="000000"/>
          <w:lang w:val="en-US"/>
        </w:rPr>
        <w:t xml:space="preserve">Recurrent anal fistulae: Limited surgery supported by </w:t>
      </w:r>
      <w:r w:rsidR="007839E0" w:rsidRPr="00FC5E65">
        <w:rPr>
          <w:rFonts w:ascii="Book Antiqua" w:eastAsia="Times New Roman" w:hAnsi="Book Antiqua" w:cs="Times New Roman"/>
          <w:b/>
          <w:color w:val="000000"/>
          <w:lang w:val="en-US"/>
        </w:rPr>
        <w:t>stem cells</w:t>
      </w:r>
    </w:p>
    <w:p w:rsidR="00DE608E" w:rsidRPr="00FC5E65" w:rsidRDefault="00DE608E" w:rsidP="002D5E47">
      <w:pPr>
        <w:pStyle w:val="Predeterminado"/>
        <w:adjustRightInd w:val="0"/>
        <w:snapToGrid w:val="0"/>
        <w:spacing w:after="0" w:line="360" w:lineRule="auto"/>
        <w:jc w:val="both"/>
        <w:rPr>
          <w:rFonts w:ascii="Book Antiqua" w:eastAsiaTheme="minorEastAsia" w:hAnsi="Book Antiqua" w:cs="Times New Roman"/>
          <w:b/>
          <w:lang w:val="en-US"/>
        </w:rPr>
      </w:pPr>
    </w:p>
    <w:p w:rsidR="001407CD" w:rsidRPr="00FC5E65" w:rsidRDefault="003A65B9" w:rsidP="002D5E47">
      <w:pPr>
        <w:pStyle w:val="Predeterminado"/>
        <w:adjustRightInd w:val="0"/>
        <w:snapToGrid w:val="0"/>
        <w:spacing w:after="0" w:line="360" w:lineRule="auto"/>
        <w:jc w:val="both"/>
        <w:rPr>
          <w:rFonts w:ascii="Book Antiqua" w:eastAsia="Times New Roman" w:hAnsi="Book Antiqua" w:cs="Times New Roman"/>
          <w:b/>
          <w:lang w:val="en-US"/>
        </w:rPr>
      </w:pPr>
      <w:r w:rsidRPr="00F95F56">
        <w:rPr>
          <w:rFonts w:ascii="Book Antiqua" w:eastAsia="Times New Roman" w:hAnsi="Book Antiqua" w:cs="Times New Roman"/>
          <w:color w:val="000000"/>
          <w:lang w:val="en-US"/>
        </w:rPr>
        <w:t>Garcia-</w:t>
      </w:r>
      <w:proofErr w:type="spellStart"/>
      <w:r w:rsidRPr="00F95F56">
        <w:rPr>
          <w:rFonts w:ascii="Book Antiqua" w:eastAsia="Times New Roman" w:hAnsi="Book Antiqua" w:cs="Times New Roman"/>
          <w:color w:val="000000"/>
          <w:lang w:val="en-US"/>
        </w:rPr>
        <w:t>Olmo</w:t>
      </w:r>
      <w:proofErr w:type="spellEnd"/>
      <w:r w:rsidR="00A7272F">
        <w:rPr>
          <w:rFonts w:ascii="Book Antiqua" w:eastAsiaTheme="minorEastAsia" w:hAnsi="Book Antiqua" w:cs="Times New Roman" w:hint="eastAsia"/>
          <w:color w:val="000000"/>
          <w:lang w:val="en-US"/>
        </w:rPr>
        <w:t xml:space="preserve"> </w:t>
      </w:r>
      <w:r w:rsidRPr="00FC5E65">
        <w:rPr>
          <w:rFonts w:ascii="Book Antiqua" w:eastAsiaTheme="minorEastAsia" w:hAnsi="Book Antiqua" w:cs="Times New Roman" w:hint="eastAsia"/>
          <w:color w:val="000000"/>
          <w:lang w:val="en-US"/>
        </w:rPr>
        <w:t xml:space="preserve">D </w:t>
      </w:r>
      <w:r w:rsidRPr="00FC5E65">
        <w:rPr>
          <w:rFonts w:ascii="Book Antiqua" w:eastAsiaTheme="minorEastAsia" w:hAnsi="Book Antiqua" w:cs="Times New Roman" w:hint="eastAsia"/>
          <w:i/>
          <w:color w:val="000000"/>
          <w:lang w:val="en-US"/>
        </w:rPr>
        <w:t>et al</w:t>
      </w:r>
      <w:r w:rsidRPr="00FC5E65">
        <w:rPr>
          <w:rFonts w:ascii="Book Antiqua" w:eastAsiaTheme="minorEastAsia" w:hAnsi="Book Antiqua" w:cs="Times New Roman" w:hint="eastAsia"/>
          <w:color w:val="000000"/>
          <w:lang w:val="en-US"/>
        </w:rPr>
        <w:t xml:space="preserve">. </w:t>
      </w:r>
      <w:r w:rsidR="001407CD" w:rsidRPr="00FC5E65">
        <w:rPr>
          <w:rFonts w:ascii="Book Antiqua" w:eastAsia="Times New Roman" w:hAnsi="Book Antiqua" w:cs="Times New Roman"/>
          <w:color w:val="000000"/>
          <w:lang w:val="en-US"/>
        </w:rPr>
        <w:t xml:space="preserve">Stem-cell therapy </w:t>
      </w:r>
      <w:r w:rsidR="00724CB7" w:rsidRPr="00FC5E65">
        <w:rPr>
          <w:rFonts w:ascii="Book Antiqua" w:eastAsia="Times New Roman" w:hAnsi="Book Antiqua" w:cs="Times New Roman"/>
          <w:color w:val="000000"/>
          <w:lang w:val="en-US"/>
        </w:rPr>
        <w:t>–</w:t>
      </w:r>
      <w:r w:rsidRPr="00FC5E65">
        <w:rPr>
          <w:rFonts w:ascii="Book Antiqua" w:eastAsia="Times New Roman" w:hAnsi="Book Antiqua" w:cs="Times New Roman"/>
          <w:color w:val="000000"/>
          <w:lang w:val="en-US"/>
        </w:rPr>
        <w:t xml:space="preserve"> r</w:t>
      </w:r>
      <w:r w:rsidR="00724CB7" w:rsidRPr="00FC5E65">
        <w:rPr>
          <w:rFonts w:ascii="Book Antiqua" w:eastAsia="Times New Roman" w:hAnsi="Book Antiqua" w:cs="Times New Roman"/>
          <w:color w:val="000000"/>
          <w:lang w:val="en-US"/>
        </w:rPr>
        <w:t>ecurrent anal fistulae</w:t>
      </w:r>
    </w:p>
    <w:p w:rsidR="00DE608E" w:rsidRPr="00FC5E65" w:rsidRDefault="00DE608E" w:rsidP="002D5E47">
      <w:pPr>
        <w:pStyle w:val="Predeterminado"/>
        <w:adjustRightInd w:val="0"/>
        <w:snapToGrid w:val="0"/>
        <w:spacing w:after="0" w:line="360" w:lineRule="auto"/>
        <w:ind w:firstLine="708"/>
        <w:jc w:val="both"/>
        <w:rPr>
          <w:rFonts w:ascii="Book Antiqua" w:eastAsiaTheme="minorEastAsia" w:hAnsi="Book Antiqua" w:cs="Times New Roman"/>
          <w:b/>
          <w:lang w:val="en-US"/>
        </w:rPr>
      </w:pPr>
    </w:p>
    <w:p w:rsidR="001407CD" w:rsidRPr="00FC5E65" w:rsidRDefault="00724CB7" w:rsidP="002D5E47">
      <w:pPr>
        <w:pStyle w:val="Predeterminado"/>
        <w:adjustRightInd w:val="0"/>
        <w:snapToGrid w:val="0"/>
        <w:spacing w:after="0" w:line="360" w:lineRule="auto"/>
        <w:jc w:val="both"/>
        <w:rPr>
          <w:rFonts w:ascii="Book Antiqua" w:eastAsiaTheme="minorEastAsia" w:hAnsi="Book Antiqua" w:cs="Times New Roman"/>
          <w:color w:val="000000"/>
          <w:lang w:val="es-ES_tradnl"/>
        </w:rPr>
      </w:pPr>
      <w:proofErr w:type="spellStart"/>
      <w:r w:rsidRPr="00FC5E65">
        <w:rPr>
          <w:rFonts w:ascii="Book Antiqua" w:eastAsia="Times New Roman" w:hAnsi="Book Antiqua" w:cs="Times New Roman"/>
          <w:color w:val="000000"/>
          <w:lang w:val="es-ES_tradnl"/>
        </w:rPr>
        <w:t>Damian</w:t>
      </w:r>
      <w:proofErr w:type="spellEnd"/>
      <w:r w:rsidRPr="00FC5E65">
        <w:rPr>
          <w:rFonts w:ascii="Book Antiqua" w:eastAsia="Times New Roman" w:hAnsi="Book Antiqua" w:cs="Times New Roman"/>
          <w:color w:val="000000"/>
          <w:lang w:val="es-ES_tradnl"/>
        </w:rPr>
        <w:t xml:space="preserve"> </w:t>
      </w:r>
      <w:proofErr w:type="spellStart"/>
      <w:r w:rsidRPr="00FC5E65">
        <w:rPr>
          <w:rFonts w:ascii="Book Antiqua" w:eastAsia="Times New Roman" w:hAnsi="Book Antiqua" w:cs="Times New Roman"/>
          <w:color w:val="000000"/>
          <w:lang w:val="es-ES_tradnl"/>
        </w:rPr>
        <w:t>Garcia</w:t>
      </w:r>
      <w:proofErr w:type="spellEnd"/>
      <w:r w:rsidRPr="00FC5E65">
        <w:rPr>
          <w:rFonts w:ascii="Book Antiqua" w:eastAsia="Times New Roman" w:hAnsi="Book Antiqua" w:cs="Times New Roman"/>
          <w:color w:val="000000"/>
          <w:lang w:val="es-ES_tradnl"/>
        </w:rPr>
        <w:t>-Olmo</w:t>
      </w:r>
      <w:r w:rsidR="003A65B9" w:rsidRPr="00FC5E65">
        <w:rPr>
          <w:rFonts w:ascii="Book Antiqua" w:eastAsiaTheme="minorEastAsia" w:hAnsi="Book Antiqua" w:cs="Times New Roman" w:hint="eastAsia"/>
          <w:color w:val="000000"/>
          <w:lang w:val="es-ES_tradnl"/>
        </w:rPr>
        <w:t>,</w:t>
      </w:r>
      <w:r w:rsidRPr="00FC5E65">
        <w:rPr>
          <w:rFonts w:ascii="Book Antiqua" w:eastAsia="Times New Roman" w:hAnsi="Book Antiqua" w:cs="Times New Roman"/>
          <w:color w:val="000000"/>
          <w:lang w:val="es-ES_tradnl"/>
        </w:rPr>
        <w:t xml:space="preserve"> </w:t>
      </w:r>
      <w:proofErr w:type="spellStart"/>
      <w:r w:rsidRPr="00FC5E65">
        <w:rPr>
          <w:rFonts w:ascii="Book Antiqua" w:eastAsia="Times New Roman" w:hAnsi="Book Antiqua" w:cs="Times New Roman"/>
          <w:color w:val="000000"/>
          <w:lang w:val="es-ES_tradnl"/>
        </w:rPr>
        <w:t>Hector</w:t>
      </w:r>
      <w:proofErr w:type="spellEnd"/>
      <w:r w:rsidRPr="00FC5E65">
        <w:rPr>
          <w:rFonts w:ascii="Book Antiqua" w:eastAsia="Times New Roman" w:hAnsi="Book Antiqua" w:cs="Times New Roman"/>
          <w:color w:val="000000"/>
          <w:lang w:val="es-ES_tradnl"/>
        </w:rPr>
        <w:t xml:space="preserve"> Guadalajara</w:t>
      </w:r>
      <w:r w:rsidR="003A65B9" w:rsidRPr="00FC5E65">
        <w:rPr>
          <w:rFonts w:ascii="Book Antiqua" w:eastAsiaTheme="minorEastAsia" w:hAnsi="Book Antiqua" w:cs="Times New Roman" w:hint="eastAsia"/>
          <w:color w:val="000000"/>
          <w:lang w:val="es-ES_tradnl"/>
        </w:rPr>
        <w:t>,</w:t>
      </w:r>
      <w:r w:rsidR="001407CD" w:rsidRPr="00FC5E65">
        <w:rPr>
          <w:rFonts w:ascii="Book Antiqua" w:eastAsia="Times New Roman" w:hAnsi="Book Antiqua" w:cs="Times New Roman"/>
          <w:color w:val="000000"/>
          <w:lang w:val="es-ES_tradnl"/>
        </w:rPr>
        <w:t xml:space="preserve"> </w:t>
      </w:r>
      <w:proofErr w:type="spellStart"/>
      <w:r w:rsidR="001407CD" w:rsidRPr="00FC5E65">
        <w:rPr>
          <w:rFonts w:ascii="Book Antiqua" w:eastAsia="Times New Roman" w:hAnsi="Book Antiqua" w:cs="Times New Roman"/>
          <w:color w:val="000000"/>
          <w:lang w:val="es-ES_tradnl"/>
        </w:rPr>
        <w:t>Ines</w:t>
      </w:r>
      <w:proofErr w:type="spellEnd"/>
      <w:r w:rsidR="001407CD" w:rsidRPr="00FC5E65">
        <w:rPr>
          <w:rFonts w:ascii="Book Antiqua" w:eastAsia="Times New Roman" w:hAnsi="Book Antiqua" w:cs="Times New Roman"/>
          <w:color w:val="000000"/>
          <w:lang w:val="es-ES_tradnl"/>
        </w:rPr>
        <w:t xml:space="preserve"> Rubio-</w:t>
      </w:r>
      <w:proofErr w:type="spellStart"/>
      <w:r w:rsidR="001407CD" w:rsidRPr="00FC5E65">
        <w:rPr>
          <w:rFonts w:ascii="Book Antiqua" w:eastAsia="Times New Roman" w:hAnsi="Book Antiqua" w:cs="Times New Roman"/>
          <w:color w:val="000000"/>
          <w:lang w:val="es-ES_tradnl"/>
        </w:rPr>
        <w:t>Perez</w:t>
      </w:r>
      <w:proofErr w:type="spellEnd"/>
      <w:r w:rsidR="003A65B9" w:rsidRPr="00FC5E65">
        <w:rPr>
          <w:rFonts w:ascii="Book Antiqua" w:eastAsiaTheme="minorEastAsia" w:hAnsi="Book Antiqua" w:cs="Times New Roman" w:hint="eastAsia"/>
          <w:color w:val="000000"/>
          <w:lang w:val="es-ES_tradnl"/>
        </w:rPr>
        <w:t>,</w:t>
      </w:r>
      <w:r w:rsidRPr="00FC5E65">
        <w:rPr>
          <w:rFonts w:ascii="Book Antiqua" w:eastAsia="Times New Roman" w:hAnsi="Book Antiqua" w:cs="Times New Roman"/>
          <w:color w:val="000000"/>
          <w:lang w:val="es-ES_tradnl"/>
        </w:rPr>
        <w:t xml:space="preserve"> </w:t>
      </w:r>
      <w:proofErr w:type="spellStart"/>
      <w:r w:rsidRPr="00FC5E65">
        <w:rPr>
          <w:rFonts w:ascii="Book Antiqua" w:eastAsia="Times New Roman" w:hAnsi="Book Antiqua" w:cs="Times New Roman"/>
          <w:color w:val="000000"/>
          <w:lang w:val="es-ES_tradnl"/>
        </w:rPr>
        <w:t>Maria</w:t>
      </w:r>
      <w:proofErr w:type="spellEnd"/>
      <w:r w:rsidRPr="00FC5E65">
        <w:rPr>
          <w:rFonts w:ascii="Book Antiqua" w:eastAsia="Times New Roman" w:hAnsi="Book Antiqua" w:cs="Times New Roman"/>
          <w:color w:val="000000"/>
          <w:lang w:val="es-ES_tradnl"/>
        </w:rPr>
        <w:t xml:space="preserve"> Dolores Herreros</w:t>
      </w:r>
      <w:r w:rsidR="003A65B9" w:rsidRPr="00FC5E65">
        <w:rPr>
          <w:rFonts w:ascii="Book Antiqua" w:eastAsiaTheme="minorEastAsia" w:hAnsi="Book Antiqua" w:cs="Times New Roman" w:hint="eastAsia"/>
          <w:color w:val="000000"/>
          <w:lang w:val="es-ES_tradnl"/>
        </w:rPr>
        <w:t>,</w:t>
      </w:r>
      <w:r w:rsidR="001407CD" w:rsidRPr="00FC5E65">
        <w:rPr>
          <w:rFonts w:ascii="Book Antiqua" w:eastAsia="Times New Roman" w:hAnsi="Book Antiqua" w:cs="Times New Roman"/>
          <w:color w:val="000000"/>
          <w:lang w:val="es-ES_tradnl"/>
        </w:rPr>
        <w:t xml:space="preserve"> Paloma de-la-Quint</w:t>
      </w:r>
      <w:r w:rsidR="000A1AB5" w:rsidRPr="00FC5E65">
        <w:rPr>
          <w:rFonts w:ascii="Book Antiqua" w:eastAsia="Times New Roman" w:hAnsi="Book Antiqua" w:cs="Times New Roman"/>
          <w:color w:val="000000"/>
          <w:lang w:val="es-ES_tradnl"/>
        </w:rPr>
        <w:t>ana</w:t>
      </w:r>
      <w:r w:rsidR="003A65B9" w:rsidRPr="00FC5E65">
        <w:rPr>
          <w:rFonts w:ascii="Book Antiqua" w:eastAsiaTheme="minorEastAsia" w:hAnsi="Book Antiqua" w:cs="Times New Roman" w:hint="eastAsia"/>
          <w:color w:val="000000"/>
          <w:lang w:val="es-ES_tradnl"/>
        </w:rPr>
        <w:t>,</w:t>
      </w:r>
      <w:r w:rsidR="000A1AB5" w:rsidRPr="00FC5E65">
        <w:rPr>
          <w:rFonts w:ascii="Book Antiqua" w:eastAsia="Times New Roman" w:hAnsi="Book Antiqua" w:cs="Times New Roman"/>
          <w:color w:val="000000"/>
          <w:lang w:val="es-ES_tradnl"/>
        </w:rPr>
        <w:t xml:space="preserve"> Mariano </w:t>
      </w:r>
      <w:proofErr w:type="spellStart"/>
      <w:r w:rsidR="000A1AB5" w:rsidRPr="00FC5E65">
        <w:rPr>
          <w:rFonts w:ascii="Book Antiqua" w:eastAsia="Times New Roman" w:hAnsi="Book Antiqua" w:cs="Times New Roman"/>
          <w:color w:val="000000"/>
          <w:lang w:val="es-ES_tradnl"/>
        </w:rPr>
        <w:t>Garcia</w:t>
      </w:r>
      <w:proofErr w:type="spellEnd"/>
      <w:r w:rsidR="000A1AB5" w:rsidRPr="00FC5E65">
        <w:rPr>
          <w:rFonts w:ascii="Book Antiqua" w:eastAsia="Times New Roman" w:hAnsi="Book Antiqua" w:cs="Times New Roman"/>
          <w:color w:val="000000"/>
          <w:lang w:val="es-ES_tradnl"/>
        </w:rPr>
        <w:t>-Arranz</w:t>
      </w:r>
    </w:p>
    <w:p w:rsidR="003A65B9" w:rsidRPr="00FC5E65" w:rsidRDefault="003A65B9" w:rsidP="002D5E47">
      <w:pPr>
        <w:pStyle w:val="Predeterminado"/>
        <w:adjustRightInd w:val="0"/>
        <w:snapToGrid w:val="0"/>
        <w:spacing w:after="0" w:line="360" w:lineRule="auto"/>
        <w:jc w:val="both"/>
        <w:rPr>
          <w:rFonts w:ascii="Book Antiqua" w:eastAsiaTheme="minorEastAsia" w:hAnsi="Book Antiqua" w:cs="Times New Roman"/>
          <w:b/>
          <w:color w:val="000000"/>
          <w:lang w:val="es-ES_tradnl"/>
        </w:rPr>
      </w:pPr>
    </w:p>
    <w:p w:rsidR="003A65B9" w:rsidRPr="00FC5E65" w:rsidRDefault="00724CB7" w:rsidP="002D5E47">
      <w:pPr>
        <w:pStyle w:val="Predeterminado"/>
        <w:adjustRightInd w:val="0"/>
        <w:snapToGrid w:val="0"/>
        <w:spacing w:after="0" w:line="360" w:lineRule="auto"/>
        <w:jc w:val="both"/>
        <w:rPr>
          <w:rFonts w:ascii="Book Antiqua" w:eastAsiaTheme="minorEastAsia" w:hAnsi="Book Antiqua" w:cstheme="minorBidi"/>
          <w:color w:val="000000"/>
          <w:kern w:val="1"/>
          <w:lang w:val="es-ES_tradnl"/>
        </w:rPr>
      </w:pPr>
      <w:proofErr w:type="spellStart"/>
      <w:r w:rsidRPr="00FC5E65">
        <w:rPr>
          <w:rFonts w:ascii="Book Antiqua" w:eastAsia="Times New Roman" w:hAnsi="Book Antiqua" w:cs="Times New Roman"/>
          <w:b/>
          <w:color w:val="000000"/>
          <w:lang w:val="es-ES_tradnl"/>
        </w:rPr>
        <w:t>Damian</w:t>
      </w:r>
      <w:proofErr w:type="spellEnd"/>
      <w:r w:rsidRPr="00FC5E65">
        <w:rPr>
          <w:rFonts w:ascii="Book Antiqua" w:eastAsia="Times New Roman" w:hAnsi="Book Antiqua" w:cs="Times New Roman"/>
          <w:b/>
          <w:color w:val="000000"/>
          <w:lang w:val="es-ES_tradnl"/>
        </w:rPr>
        <w:t xml:space="preserve"> </w:t>
      </w:r>
      <w:proofErr w:type="spellStart"/>
      <w:r w:rsidRPr="00FC5E65">
        <w:rPr>
          <w:rFonts w:ascii="Book Antiqua" w:eastAsia="Times New Roman" w:hAnsi="Book Antiqua" w:cs="Times New Roman"/>
          <w:b/>
          <w:color w:val="000000"/>
          <w:lang w:val="es-ES_tradnl"/>
        </w:rPr>
        <w:t>Garcia</w:t>
      </w:r>
      <w:proofErr w:type="spellEnd"/>
      <w:r w:rsidRPr="00FC5E65">
        <w:rPr>
          <w:rFonts w:ascii="Book Antiqua" w:eastAsia="Times New Roman" w:hAnsi="Book Antiqua" w:cs="Times New Roman"/>
          <w:b/>
          <w:color w:val="000000"/>
          <w:lang w:val="es-ES_tradnl"/>
        </w:rPr>
        <w:t>-Olmo</w:t>
      </w:r>
      <w:r w:rsidR="002E5B65" w:rsidRPr="00FC5E65">
        <w:rPr>
          <w:rFonts w:ascii="Book Antiqua" w:eastAsia="Times New Roman" w:hAnsi="Book Antiqua" w:cs="Times New Roman"/>
          <w:b/>
          <w:color w:val="000000"/>
          <w:lang w:val="es-ES_tradnl"/>
        </w:rPr>
        <w:t>,</w:t>
      </w:r>
      <w:r w:rsidR="002B3CD8">
        <w:rPr>
          <w:rFonts w:ascii="Book Antiqua" w:eastAsiaTheme="minorEastAsia" w:hAnsi="Book Antiqua" w:cs="Times New Roman" w:hint="eastAsia"/>
          <w:b/>
          <w:color w:val="000000"/>
          <w:lang w:val="es-ES_tradnl"/>
        </w:rPr>
        <w:t xml:space="preserve"> </w:t>
      </w:r>
      <w:proofErr w:type="spellStart"/>
      <w:r w:rsidRPr="00FC5E65">
        <w:rPr>
          <w:rFonts w:ascii="Book Antiqua" w:eastAsia="Times New Roman" w:hAnsi="Book Antiqua" w:cs="Times New Roman"/>
          <w:b/>
          <w:color w:val="000000"/>
          <w:lang w:val="es-ES_tradnl"/>
        </w:rPr>
        <w:t>Maria</w:t>
      </w:r>
      <w:proofErr w:type="spellEnd"/>
      <w:r w:rsidRPr="00FC5E65">
        <w:rPr>
          <w:rFonts w:ascii="Book Antiqua" w:eastAsia="Times New Roman" w:hAnsi="Book Antiqua" w:cs="Times New Roman"/>
          <w:b/>
          <w:color w:val="000000"/>
          <w:lang w:val="es-ES_tradnl"/>
        </w:rPr>
        <w:t xml:space="preserve"> Dolores Herreros,</w:t>
      </w:r>
      <w:r w:rsidR="002B3CD8">
        <w:rPr>
          <w:rFonts w:ascii="Book Antiqua" w:eastAsiaTheme="minorEastAsia" w:hAnsi="Book Antiqua" w:cs="Times New Roman" w:hint="eastAsia"/>
          <w:b/>
          <w:color w:val="000000"/>
          <w:lang w:val="es-ES_tradnl"/>
        </w:rPr>
        <w:t xml:space="preserve"> </w:t>
      </w:r>
      <w:proofErr w:type="spellStart"/>
      <w:r w:rsidRPr="00FC5E65">
        <w:rPr>
          <w:rFonts w:ascii="Book Antiqua" w:eastAsia="Times New Roman" w:hAnsi="Book Antiqua"/>
          <w:color w:val="000000"/>
          <w:lang w:val="es-ES_tradnl"/>
        </w:rPr>
        <w:t>Colorectal</w:t>
      </w:r>
      <w:proofErr w:type="spellEnd"/>
      <w:r w:rsidRPr="00FC5E65">
        <w:rPr>
          <w:rFonts w:ascii="Book Antiqua" w:eastAsia="Times New Roman" w:hAnsi="Book Antiqua"/>
          <w:color w:val="000000"/>
          <w:lang w:val="es-ES_tradnl"/>
        </w:rPr>
        <w:t xml:space="preserve"> </w:t>
      </w:r>
      <w:proofErr w:type="spellStart"/>
      <w:r w:rsidRPr="00FC5E65">
        <w:rPr>
          <w:rFonts w:ascii="Book Antiqua" w:eastAsia="Times New Roman" w:hAnsi="Book Antiqua"/>
          <w:color w:val="000000"/>
          <w:lang w:val="es-ES_tradnl"/>
        </w:rPr>
        <w:t>Surgery</w:t>
      </w:r>
      <w:proofErr w:type="spellEnd"/>
      <w:r w:rsidRPr="00FC5E65">
        <w:rPr>
          <w:rFonts w:ascii="Book Antiqua" w:eastAsia="Times New Roman" w:hAnsi="Book Antiqua"/>
          <w:color w:val="000000"/>
          <w:lang w:val="es-ES_tradnl"/>
        </w:rPr>
        <w:t xml:space="preserve"> </w:t>
      </w:r>
      <w:proofErr w:type="spellStart"/>
      <w:r w:rsidRPr="00FC5E65">
        <w:rPr>
          <w:rFonts w:ascii="Book Antiqua" w:eastAsia="Times New Roman" w:hAnsi="Book Antiqua"/>
          <w:color w:val="000000"/>
          <w:lang w:val="es-ES_tradnl"/>
        </w:rPr>
        <w:t>Unit</w:t>
      </w:r>
      <w:proofErr w:type="spellEnd"/>
      <w:r w:rsidRPr="00FC5E65">
        <w:rPr>
          <w:rFonts w:ascii="Book Antiqua" w:eastAsia="Times New Roman" w:hAnsi="Book Antiqua"/>
          <w:color w:val="000000"/>
          <w:lang w:val="es-ES_tradnl"/>
        </w:rPr>
        <w:t xml:space="preserve">, </w:t>
      </w:r>
      <w:proofErr w:type="spellStart"/>
      <w:r w:rsidR="002E5B65" w:rsidRPr="00FC5E65">
        <w:rPr>
          <w:rFonts w:ascii="Book Antiqua" w:eastAsia="Times New Roman" w:hAnsi="Book Antiqua"/>
          <w:color w:val="000000"/>
          <w:lang w:val="es-ES_tradnl"/>
        </w:rPr>
        <w:t>University</w:t>
      </w:r>
      <w:proofErr w:type="spellEnd"/>
      <w:r w:rsidR="002E5B65" w:rsidRPr="00FC5E65">
        <w:rPr>
          <w:rFonts w:ascii="Book Antiqua" w:eastAsia="Times New Roman" w:hAnsi="Book Antiqua"/>
          <w:color w:val="000000"/>
          <w:lang w:val="es-ES_tradnl"/>
        </w:rPr>
        <w:t xml:space="preserve"> Hospital </w:t>
      </w:r>
      <w:r w:rsidRPr="00FC5E65">
        <w:rPr>
          <w:rFonts w:ascii="Book Antiqua" w:eastAsia="Times New Roman" w:hAnsi="Book Antiqua"/>
          <w:color w:val="000000"/>
          <w:lang w:val="es-ES_tradnl"/>
        </w:rPr>
        <w:t xml:space="preserve">Fundación </w:t>
      </w:r>
      <w:proofErr w:type="spellStart"/>
      <w:r w:rsidR="002E5B65" w:rsidRPr="00FC5E65">
        <w:rPr>
          <w:rFonts w:ascii="Book Antiqua" w:eastAsia="Times New Roman" w:hAnsi="Book Antiqua"/>
          <w:color w:val="000000"/>
          <w:lang w:val="es-ES_tradnl"/>
        </w:rPr>
        <w:t>Jiménez</w:t>
      </w:r>
      <w:r w:rsidRPr="00FC5E65">
        <w:rPr>
          <w:rFonts w:ascii="Book Antiqua" w:eastAsia="Times New Roman" w:hAnsi="Book Antiqua" w:cstheme="minorBidi"/>
          <w:color w:val="000000"/>
          <w:kern w:val="1"/>
          <w:lang w:val="es-ES_tradnl"/>
        </w:rPr>
        <w:t>Díaz</w:t>
      </w:r>
      <w:proofErr w:type="spellEnd"/>
      <w:r w:rsidRPr="00FC5E65">
        <w:rPr>
          <w:rFonts w:ascii="Book Antiqua" w:eastAsia="Times New Roman" w:hAnsi="Book Antiqua" w:cstheme="minorBidi"/>
          <w:color w:val="000000"/>
          <w:kern w:val="1"/>
          <w:lang w:val="es-ES_tradnl"/>
        </w:rPr>
        <w:t xml:space="preserve">, </w:t>
      </w:r>
      <w:r w:rsidR="003A65B9" w:rsidRPr="00FC5E65">
        <w:rPr>
          <w:rFonts w:ascii="Book Antiqua" w:eastAsia="Times New Roman" w:hAnsi="Book Antiqua" w:cstheme="minorBidi"/>
          <w:color w:val="000000"/>
          <w:kern w:val="1"/>
          <w:lang w:val="es-ES_tradnl"/>
        </w:rPr>
        <w:t>28040</w:t>
      </w:r>
      <w:r w:rsidR="002B3CD8">
        <w:rPr>
          <w:rFonts w:ascii="Book Antiqua" w:eastAsiaTheme="minorEastAsia" w:hAnsi="Book Antiqua" w:cstheme="minorBidi" w:hint="eastAsia"/>
          <w:color w:val="000000"/>
          <w:kern w:val="1"/>
          <w:lang w:val="es-ES_tradnl"/>
        </w:rPr>
        <w:t xml:space="preserve"> </w:t>
      </w:r>
      <w:r w:rsidR="00B938D0" w:rsidRPr="00FC5E65">
        <w:rPr>
          <w:rFonts w:ascii="Book Antiqua" w:eastAsia="Times New Roman" w:hAnsi="Book Antiqua" w:cstheme="minorBidi"/>
          <w:color w:val="000000"/>
          <w:kern w:val="1"/>
          <w:lang w:val="es-ES_tradnl"/>
        </w:rPr>
        <w:t>Madrid</w:t>
      </w:r>
      <w:r w:rsidRPr="00FC5E65">
        <w:rPr>
          <w:rFonts w:ascii="Book Antiqua" w:eastAsia="Times New Roman" w:hAnsi="Book Antiqua" w:cstheme="minorBidi"/>
          <w:color w:val="000000"/>
          <w:kern w:val="1"/>
          <w:lang w:val="es-ES_tradnl"/>
        </w:rPr>
        <w:t xml:space="preserve">, </w:t>
      </w:r>
      <w:proofErr w:type="spellStart"/>
      <w:r w:rsidRPr="00FC5E65">
        <w:rPr>
          <w:rFonts w:ascii="Book Antiqua" w:eastAsia="Times New Roman" w:hAnsi="Book Antiqua" w:cstheme="minorBidi"/>
          <w:color w:val="000000"/>
          <w:kern w:val="1"/>
          <w:lang w:val="es-ES_tradnl"/>
        </w:rPr>
        <w:t>Spain</w:t>
      </w:r>
      <w:proofErr w:type="spellEnd"/>
      <w:r w:rsidRPr="00FC5E65">
        <w:rPr>
          <w:rFonts w:ascii="Book Antiqua" w:eastAsia="Times New Roman" w:hAnsi="Book Antiqua" w:cstheme="minorBidi"/>
          <w:color w:val="000000"/>
          <w:kern w:val="1"/>
          <w:lang w:val="es-ES_tradnl"/>
        </w:rPr>
        <w:t xml:space="preserve"> </w:t>
      </w:r>
    </w:p>
    <w:p w:rsidR="003A65B9" w:rsidRPr="00FC5E65" w:rsidRDefault="003A65B9" w:rsidP="002D5E47">
      <w:pPr>
        <w:pStyle w:val="Predeterminado"/>
        <w:adjustRightInd w:val="0"/>
        <w:snapToGrid w:val="0"/>
        <w:spacing w:after="0" w:line="360" w:lineRule="auto"/>
        <w:jc w:val="both"/>
        <w:rPr>
          <w:rFonts w:ascii="Book Antiqua" w:eastAsiaTheme="minorEastAsia" w:hAnsi="Book Antiqua" w:cstheme="minorBidi"/>
          <w:color w:val="000000"/>
          <w:kern w:val="1"/>
          <w:lang w:val="es-ES_tradnl"/>
        </w:rPr>
      </w:pPr>
    </w:p>
    <w:p w:rsidR="002E5B65" w:rsidRPr="00FC5E65" w:rsidRDefault="003A65B9" w:rsidP="002D5E47">
      <w:pPr>
        <w:pStyle w:val="Predeterminado"/>
        <w:adjustRightInd w:val="0"/>
        <w:snapToGrid w:val="0"/>
        <w:spacing w:after="0" w:line="360" w:lineRule="auto"/>
        <w:jc w:val="both"/>
        <w:rPr>
          <w:rFonts w:ascii="Book Antiqua" w:eastAsia="Times New Roman" w:hAnsi="Book Antiqua" w:cstheme="minorBidi"/>
          <w:color w:val="000000"/>
          <w:kern w:val="1"/>
          <w:lang w:val="es-ES_tradnl"/>
        </w:rPr>
      </w:pPr>
      <w:proofErr w:type="spellStart"/>
      <w:r w:rsidRPr="00FC5E65">
        <w:rPr>
          <w:rFonts w:ascii="Book Antiqua" w:eastAsia="Times New Roman" w:hAnsi="Book Antiqua" w:cs="Times New Roman"/>
          <w:b/>
          <w:color w:val="000000"/>
          <w:lang w:val="es-ES_tradnl"/>
        </w:rPr>
        <w:t>Damian</w:t>
      </w:r>
      <w:proofErr w:type="spellEnd"/>
      <w:r w:rsidRPr="00FC5E65">
        <w:rPr>
          <w:rFonts w:ascii="Book Antiqua" w:eastAsia="Times New Roman" w:hAnsi="Book Antiqua" w:cs="Times New Roman"/>
          <w:b/>
          <w:color w:val="000000"/>
          <w:lang w:val="es-ES_tradnl"/>
        </w:rPr>
        <w:t xml:space="preserve"> </w:t>
      </w:r>
      <w:proofErr w:type="spellStart"/>
      <w:r w:rsidRPr="00FC5E65">
        <w:rPr>
          <w:rFonts w:ascii="Book Antiqua" w:eastAsia="Times New Roman" w:hAnsi="Book Antiqua" w:cs="Times New Roman"/>
          <w:b/>
          <w:color w:val="000000"/>
          <w:lang w:val="es-ES_tradnl"/>
        </w:rPr>
        <w:t>Garcia</w:t>
      </w:r>
      <w:proofErr w:type="spellEnd"/>
      <w:r w:rsidRPr="00FC5E65">
        <w:rPr>
          <w:rFonts w:ascii="Book Antiqua" w:eastAsia="Times New Roman" w:hAnsi="Book Antiqua" w:cs="Times New Roman"/>
          <w:b/>
          <w:color w:val="000000"/>
          <w:lang w:val="es-ES_tradnl"/>
        </w:rPr>
        <w:t xml:space="preserve">-Olmo, </w:t>
      </w:r>
      <w:proofErr w:type="spellStart"/>
      <w:r w:rsidRPr="00FC5E65">
        <w:rPr>
          <w:rFonts w:ascii="Book Antiqua" w:eastAsia="Times New Roman" w:hAnsi="Book Antiqua" w:cs="Times New Roman"/>
          <w:b/>
          <w:color w:val="000000"/>
          <w:lang w:val="es-ES_tradnl"/>
        </w:rPr>
        <w:t>Hector</w:t>
      </w:r>
      <w:proofErr w:type="spellEnd"/>
      <w:r w:rsidRPr="00FC5E65">
        <w:rPr>
          <w:rFonts w:ascii="Book Antiqua" w:eastAsia="Times New Roman" w:hAnsi="Book Antiqua" w:cs="Times New Roman"/>
          <w:b/>
          <w:color w:val="000000"/>
          <w:lang w:val="es-ES_tradnl"/>
        </w:rPr>
        <w:t xml:space="preserve"> Guadalajara,</w:t>
      </w:r>
      <w:r w:rsidR="002B3CD8">
        <w:rPr>
          <w:rFonts w:ascii="Book Antiqua" w:eastAsiaTheme="minorEastAsia" w:hAnsi="Book Antiqua" w:cs="Times New Roman" w:hint="eastAsia"/>
          <w:b/>
          <w:color w:val="000000"/>
          <w:lang w:val="es-ES_tradnl"/>
        </w:rPr>
        <w:t xml:space="preserve"> </w:t>
      </w:r>
      <w:proofErr w:type="spellStart"/>
      <w:r w:rsidRPr="00FC5E65">
        <w:rPr>
          <w:rFonts w:ascii="Book Antiqua" w:eastAsia="Times New Roman" w:hAnsi="Book Antiqua" w:cs="Times New Roman"/>
          <w:b/>
          <w:color w:val="000000"/>
          <w:lang w:val="es-ES_tradnl"/>
        </w:rPr>
        <w:t>Maria</w:t>
      </w:r>
      <w:proofErr w:type="spellEnd"/>
      <w:r w:rsidRPr="00FC5E65">
        <w:rPr>
          <w:rFonts w:ascii="Book Antiqua" w:eastAsia="Times New Roman" w:hAnsi="Book Antiqua" w:cs="Times New Roman"/>
          <w:b/>
          <w:color w:val="000000"/>
          <w:lang w:val="es-ES_tradnl"/>
        </w:rPr>
        <w:t xml:space="preserve"> Dolores Herreros,</w:t>
      </w:r>
      <w:r w:rsidR="002B3CD8">
        <w:rPr>
          <w:rFonts w:ascii="Book Antiqua" w:eastAsiaTheme="minorEastAsia" w:hAnsi="Book Antiqua" w:cs="Times New Roman" w:hint="eastAsia"/>
          <w:b/>
          <w:color w:val="000000"/>
          <w:lang w:val="es-ES_tradnl"/>
        </w:rPr>
        <w:t xml:space="preserve"> </w:t>
      </w:r>
      <w:r w:rsidRPr="00FC5E65">
        <w:rPr>
          <w:rFonts w:ascii="Book Antiqua" w:eastAsia="Times New Roman" w:hAnsi="Book Antiqua" w:cs="Times New Roman"/>
          <w:b/>
          <w:color w:val="000000"/>
          <w:lang w:val="es-ES_tradnl"/>
        </w:rPr>
        <w:t xml:space="preserve">Mariano </w:t>
      </w:r>
      <w:proofErr w:type="spellStart"/>
      <w:r w:rsidRPr="00FC5E65">
        <w:rPr>
          <w:rFonts w:ascii="Book Antiqua" w:eastAsia="Times New Roman" w:hAnsi="Book Antiqua" w:cs="Times New Roman"/>
          <w:b/>
          <w:color w:val="000000"/>
          <w:lang w:val="es-ES_tradnl"/>
        </w:rPr>
        <w:t>Garcia</w:t>
      </w:r>
      <w:proofErr w:type="spellEnd"/>
      <w:r w:rsidRPr="00FC5E65">
        <w:rPr>
          <w:rFonts w:ascii="Book Antiqua" w:eastAsia="Times New Roman" w:hAnsi="Book Antiqua" w:cs="Times New Roman"/>
          <w:b/>
          <w:color w:val="000000"/>
          <w:lang w:val="es-ES_tradnl"/>
        </w:rPr>
        <w:t>-Arranz,</w:t>
      </w:r>
      <w:r w:rsidR="002B3CD8">
        <w:rPr>
          <w:rFonts w:ascii="Book Antiqua" w:eastAsiaTheme="minorEastAsia" w:hAnsi="Book Antiqua" w:cs="Times New Roman" w:hint="eastAsia"/>
          <w:b/>
          <w:color w:val="000000"/>
          <w:lang w:val="es-ES_tradnl"/>
        </w:rPr>
        <w:t xml:space="preserve"> </w:t>
      </w:r>
      <w:r w:rsidR="002E5B65" w:rsidRPr="00FC5E65">
        <w:rPr>
          <w:rFonts w:ascii="Book Antiqua" w:eastAsia="Times New Roman" w:hAnsi="Book Antiqua" w:cstheme="minorBidi"/>
          <w:color w:val="000000"/>
          <w:kern w:val="1"/>
          <w:lang w:val="es-ES_tradnl"/>
        </w:rPr>
        <w:t xml:space="preserve">ISS-FJD, </w:t>
      </w:r>
      <w:r w:rsidRPr="00FC5E65">
        <w:rPr>
          <w:rFonts w:ascii="Book Antiqua" w:eastAsia="Times New Roman" w:hAnsi="Book Antiqua" w:cstheme="minorBidi"/>
          <w:color w:val="000000"/>
          <w:kern w:val="1"/>
          <w:lang w:val="es-ES_tradnl"/>
        </w:rPr>
        <w:t>28040</w:t>
      </w:r>
      <w:r w:rsidR="002B3CD8">
        <w:rPr>
          <w:rFonts w:ascii="Book Antiqua" w:eastAsiaTheme="minorEastAsia" w:hAnsi="Book Antiqua" w:cstheme="minorBidi" w:hint="eastAsia"/>
          <w:color w:val="000000"/>
          <w:kern w:val="1"/>
          <w:lang w:val="es-ES_tradnl"/>
        </w:rPr>
        <w:t xml:space="preserve"> </w:t>
      </w:r>
      <w:r w:rsidRPr="00FC5E65">
        <w:rPr>
          <w:rFonts w:ascii="Book Antiqua" w:eastAsia="Times New Roman" w:hAnsi="Book Antiqua" w:cstheme="minorBidi"/>
          <w:color w:val="000000"/>
          <w:kern w:val="1"/>
          <w:lang w:val="es-ES_tradnl"/>
        </w:rPr>
        <w:t>Madrid</w:t>
      </w:r>
      <w:r w:rsidR="002E5B65" w:rsidRPr="00FC5E65">
        <w:rPr>
          <w:rFonts w:ascii="Book Antiqua" w:eastAsia="Times New Roman" w:hAnsi="Book Antiqua" w:cstheme="minorBidi"/>
          <w:color w:val="000000"/>
          <w:kern w:val="1"/>
          <w:lang w:val="es-ES_tradnl"/>
        </w:rPr>
        <w:t xml:space="preserve">, </w:t>
      </w:r>
      <w:proofErr w:type="spellStart"/>
      <w:r w:rsidR="002E5B65" w:rsidRPr="00FC5E65">
        <w:rPr>
          <w:rFonts w:ascii="Book Antiqua" w:eastAsia="Times New Roman" w:hAnsi="Book Antiqua" w:cstheme="minorBidi"/>
          <w:color w:val="000000"/>
          <w:kern w:val="1"/>
          <w:lang w:val="es-ES_tradnl"/>
        </w:rPr>
        <w:t>Spain</w:t>
      </w:r>
      <w:proofErr w:type="spellEnd"/>
    </w:p>
    <w:p w:rsidR="00875538" w:rsidRPr="00FC5E65" w:rsidRDefault="00875538" w:rsidP="002D5E47">
      <w:pPr>
        <w:pStyle w:val="Predeterminado"/>
        <w:adjustRightInd w:val="0"/>
        <w:snapToGrid w:val="0"/>
        <w:spacing w:after="0" w:line="360" w:lineRule="auto"/>
        <w:jc w:val="both"/>
        <w:rPr>
          <w:rFonts w:ascii="Book Antiqua" w:eastAsiaTheme="minorEastAsia" w:hAnsi="Book Antiqua" w:cs="Times New Roman"/>
          <w:b/>
          <w:color w:val="000000"/>
          <w:lang w:val="es-ES_tradnl"/>
        </w:rPr>
      </w:pPr>
    </w:p>
    <w:p w:rsidR="003A65B9" w:rsidRPr="00FC5E65" w:rsidRDefault="007F109C" w:rsidP="002D5E47">
      <w:pPr>
        <w:pStyle w:val="Predeterminado"/>
        <w:adjustRightInd w:val="0"/>
        <w:snapToGrid w:val="0"/>
        <w:spacing w:after="0" w:line="360" w:lineRule="auto"/>
        <w:jc w:val="both"/>
        <w:rPr>
          <w:rFonts w:ascii="Book Antiqua" w:eastAsiaTheme="minorEastAsia" w:hAnsi="Book Antiqua" w:cs="Times New Roman"/>
          <w:color w:val="000000"/>
          <w:lang w:val="es-ES_tradnl"/>
        </w:rPr>
      </w:pPr>
      <w:proofErr w:type="spellStart"/>
      <w:r w:rsidRPr="00FC5E65">
        <w:rPr>
          <w:rFonts w:ascii="Book Antiqua" w:eastAsia="Times New Roman" w:hAnsi="Book Antiqua" w:cs="Times New Roman"/>
          <w:b/>
          <w:color w:val="000000"/>
          <w:lang w:val="es-ES_tradnl"/>
        </w:rPr>
        <w:t>Hector</w:t>
      </w:r>
      <w:proofErr w:type="spellEnd"/>
      <w:r w:rsidRPr="00FC5E65">
        <w:rPr>
          <w:rFonts w:ascii="Book Antiqua" w:eastAsia="Times New Roman" w:hAnsi="Book Antiqua" w:cs="Times New Roman"/>
          <w:b/>
          <w:color w:val="000000"/>
          <w:lang w:val="es-ES_tradnl"/>
        </w:rPr>
        <w:t xml:space="preserve"> Guadalajara,</w:t>
      </w:r>
      <w:r w:rsidR="002B3CD8">
        <w:rPr>
          <w:rFonts w:ascii="Book Antiqua" w:eastAsiaTheme="minorEastAsia" w:hAnsi="Book Antiqua" w:cs="Times New Roman" w:hint="eastAsia"/>
          <w:b/>
          <w:color w:val="000000"/>
          <w:lang w:val="es-ES_tradnl"/>
        </w:rPr>
        <w:t xml:space="preserve"> </w:t>
      </w:r>
      <w:r w:rsidRPr="00FC5E65">
        <w:rPr>
          <w:rFonts w:ascii="Book Antiqua" w:eastAsia="Times New Roman" w:hAnsi="Book Antiqua" w:cs="Times New Roman"/>
          <w:color w:val="000000"/>
          <w:lang w:val="es-ES_tradnl"/>
        </w:rPr>
        <w:t xml:space="preserve">General </w:t>
      </w:r>
      <w:proofErr w:type="spellStart"/>
      <w:r w:rsidRPr="00FC5E65">
        <w:rPr>
          <w:rFonts w:ascii="Book Antiqua" w:eastAsia="Times New Roman" w:hAnsi="Book Antiqua" w:cs="Times New Roman"/>
          <w:color w:val="000000"/>
          <w:lang w:val="es-ES_tradnl"/>
        </w:rPr>
        <w:t>Surgery</w:t>
      </w:r>
      <w:proofErr w:type="spellEnd"/>
      <w:r w:rsidRPr="00FC5E65">
        <w:rPr>
          <w:rFonts w:ascii="Book Antiqua" w:eastAsia="Times New Roman" w:hAnsi="Book Antiqua" w:cs="Times New Roman"/>
          <w:color w:val="000000"/>
          <w:lang w:val="es-ES_tradnl"/>
        </w:rPr>
        <w:t xml:space="preserve"> </w:t>
      </w:r>
      <w:proofErr w:type="spellStart"/>
      <w:r w:rsidRPr="00FC5E65">
        <w:rPr>
          <w:rFonts w:ascii="Book Antiqua" w:eastAsia="Times New Roman" w:hAnsi="Book Antiqua" w:cs="Times New Roman"/>
          <w:color w:val="000000"/>
          <w:lang w:val="es-ES_tradnl"/>
        </w:rPr>
        <w:t>Unit</w:t>
      </w:r>
      <w:proofErr w:type="spellEnd"/>
      <w:r w:rsidRPr="00FC5E65">
        <w:rPr>
          <w:rFonts w:ascii="Book Antiqua" w:eastAsia="Times New Roman" w:hAnsi="Book Antiqua" w:cs="Times New Roman"/>
          <w:color w:val="000000"/>
          <w:lang w:val="es-ES_tradnl"/>
        </w:rPr>
        <w:t xml:space="preserve">, Hospital General de Villalba, </w:t>
      </w:r>
      <w:r w:rsidR="003A65B9" w:rsidRPr="00FC5E65">
        <w:rPr>
          <w:rFonts w:ascii="Book Antiqua" w:eastAsia="Times New Roman" w:hAnsi="Book Antiqua" w:cs="Times New Roman"/>
          <w:color w:val="000000"/>
          <w:lang w:val="es-ES_tradnl"/>
        </w:rPr>
        <w:t>28400</w:t>
      </w:r>
      <w:r w:rsidR="002B3CD8">
        <w:rPr>
          <w:rFonts w:ascii="Book Antiqua" w:eastAsiaTheme="minorEastAsia" w:hAnsi="Book Antiqua" w:cs="Times New Roman" w:hint="eastAsia"/>
          <w:color w:val="000000"/>
          <w:lang w:val="es-ES_tradnl"/>
        </w:rPr>
        <w:t xml:space="preserve"> </w:t>
      </w:r>
      <w:r w:rsidR="003A65B9" w:rsidRPr="00FC5E65">
        <w:rPr>
          <w:rFonts w:ascii="Book Antiqua" w:eastAsia="Times New Roman" w:hAnsi="Book Antiqua" w:cs="Times New Roman"/>
          <w:color w:val="000000"/>
          <w:lang w:val="es-ES_tradnl"/>
        </w:rPr>
        <w:t>Madrid</w:t>
      </w:r>
      <w:r w:rsidR="00037F48" w:rsidRPr="00FC5E65">
        <w:rPr>
          <w:rFonts w:ascii="Book Antiqua" w:eastAsia="Times New Roman" w:hAnsi="Book Antiqua" w:cs="Times New Roman"/>
          <w:color w:val="000000"/>
          <w:lang w:val="es-ES_tradnl"/>
        </w:rPr>
        <w:t xml:space="preserve">, </w:t>
      </w:r>
      <w:proofErr w:type="spellStart"/>
      <w:r w:rsidR="00037F48" w:rsidRPr="00FC5E65">
        <w:rPr>
          <w:rFonts w:ascii="Book Antiqua" w:eastAsia="Times New Roman" w:hAnsi="Book Antiqua" w:cs="Times New Roman"/>
          <w:color w:val="000000"/>
          <w:lang w:val="es-ES_tradnl"/>
        </w:rPr>
        <w:t>Spain</w:t>
      </w:r>
      <w:proofErr w:type="spellEnd"/>
    </w:p>
    <w:p w:rsidR="003A65B9" w:rsidRPr="00FC5E65" w:rsidRDefault="003A65B9" w:rsidP="002D5E47">
      <w:pPr>
        <w:pStyle w:val="Predeterminado"/>
        <w:adjustRightInd w:val="0"/>
        <w:snapToGrid w:val="0"/>
        <w:spacing w:after="0" w:line="360" w:lineRule="auto"/>
        <w:jc w:val="both"/>
        <w:rPr>
          <w:rFonts w:ascii="Book Antiqua" w:eastAsiaTheme="minorEastAsia" w:hAnsi="Book Antiqua" w:cs="Times New Roman"/>
          <w:color w:val="000000"/>
          <w:lang w:val="es-ES_tradnl"/>
        </w:rPr>
      </w:pPr>
    </w:p>
    <w:p w:rsidR="00724CB7" w:rsidRPr="00FC5E65" w:rsidRDefault="00724CB7" w:rsidP="002D5E47">
      <w:pPr>
        <w:pStyle w:val="Predeterminado"/>
        <w:adjustRightInd w:val="0"/>
        <w:snapToGrid w:val="0"/>
        <w:spacing w:after="0" w:line="360" w:lineRule="auto"/>
        <w:jc w:val="both"/>
        <w:rPr>
          <w:rFonts w:ascii="Book Antiqua" w:eastAsiaTheme="minorEastAsia" w:hAnsi="Book Antiqua"/>
          <w:color w:val="000000"/>
          <w:lang w:val="es-ES_tradnl"/>
        </w:rPr>
      </w:pPr>
      <w:proofErr w:type="spellStart"/>
      <w:r w:rsidRPr="00FC5E65">
        <w:rPr>
          <w:rFonts w:ascii="Book Antiqua" w:eastAsia="Times New Roman" w:hAnsi="Book Antiqua" w:cs="Times New Roman"/>
          <w:b/>
          <w:color w:val="000000"/>
          <w:lang w:val="es-ES_tradnl"/>
        </w:rPr>
        <w:t>Ines</w:t>
      </w:r>
      <w:proofErr w:type="spellEnd"/>
      <w:r w:rsidRPr="00FC5E65">
        <w:rPr>
          <w:rFonts w:ascii="Book Antiqua" w:eastAsia="Times New Roman" w:hAnsi="Book Antiqua" w:cs="Times New Roman"/>
          <w:b/>
          <w:color w:val="000000"/>
          <w:lang w:val="es-ES_tradnl"/>
        </w:rPr>
        <w:t xml:space="preserve"> Rubio-</w:t>
      </w:r>
      <w:proofErr w:type="spellStart"/>
      <w:r w:rsidRPr="00FC5E65">
        <w:rPr>
          <w:rFonts w:ascii="Book Antiqua" w:eastAsia="Times New Roman" w:hAnsi="Book Antiqua" w:cs="Times New Roman"/>
          <w:b/>
          <w:color w:val="000000"/>
          <w:lang w:val="es-ES_tradnl"/>
        </w:rPr>
        <w:t>Perez</w:t>
      </w:r>
      <w:proofErr w:type="spellEnd"/>
      <w:r w:rsidRPr="00FC5E65">
        <w:rPr>
          <w:rFonts w:ascii="Book Antiqua" w:eastAsia="Times New Roman" w:hAnsi="Book Antiqua" w:cs="Times New Roman"/>
          <w:b/>
          <w:color w:val="000000"/>
          <w:lang w:val="es-ES_tradnl"/>
        </w:rPr>
        <w:t>,</w:t>
      </w:r>
      <w:r w:rsidR="002B3CD8">
        <w:rPr>
          <w:rFonts w:ascii="Book Antiqua" w:eastAsiaTheme="minorEastAsia" w:hAnsi="Book Antiqua" w:cs="Times New Roman" w:hint="eastAsia"/>
          <w:b/>
          <w:color w:val="000000"/>
          <w:lang w:val="es-ES_tradnl"/>
        </w:rPr>
        <w:t xml:space="preserve"> </w:t>
      </w:r>
      <w:r w:rsidR="002E5B65" w:rsidRPr="00FC5E65">
        <w:rPr>
          <w:rFonts w:ascii="Book Antiqua" w:eastAsia="Times New Roman" w:hAnsi="Book Antiqua" w:cs="Times New Roman"/>
          <w:b/>
          <w:color w:val="000000"/>
          <w:lang w:val="es-ES_tradnl"/>
        </w:rPr>
        <w:t>Paloma de-la-Quintana</w:t>
      </w:r>
      <w:r w:rsidR="003A65B9" w:rsidRPr="00FC5E65">
        <w:rPr>
          <w:rFonts w:ascii="Book Antiqua" w:eastAsiaTheme="minorEastAsia" w:hAnsi="Book Antiqua" w:cs="Times New Roman"/>
          <w:b/>
          <w:color w:val="000000"/>
          <w:lang w:val="es-ES_tradnl"/>
        </w:rPr>
        <w:t>,</w:t>
      </w:r>
      <w:r w:rsidR="002B3CD8">
        <w:rPr>
          <w:rFonts w:ascii="Book Antiqua" w:eastAsiaTheme="minorEastAsia" w:hAnsi="Book Antiqua" w:cs="Times New Roman" w:hint="eastAsia"/>
          <w:b/>
          <w:color w:val="000000"/>
          <w:lang w:val="es-ES_tradnl"/>
        </w:rPr>
        <w:t xml:space="preserve"> </w:t>
      </w:r>
      <w:proofErr w:type="spellStart"/>
      <w:r w:rsidRPr="00FC5E65">
        <w:rPr>
          <w:rFonts w:ascii="Book Antiqua" w:eastAsia="Times New Roman" w:hAnsi="Book Antiqua"/>
          <w:color w:val="000000"/>
          <w:lang w:val="es-ES_tradnl"/>
        </w:rPr>
        <w:t>Colorectal</w:t>
      </w:r>
      <w:proofErr w:type="spellEnd"/>
      <w:r w:rsidRPr="00FC5E65">
        <w:rPr>
          <w:rFonts w:ascii="Book Antiqua" w:eastAsia="Times New Roman" w:hAnsi="Book Antiqua"/>
          <w:color w:val="000000"/>
          <w:lang w:val="es-ES_tradnl"/>
        </w:rPr>
        <w:t xml:space="preserve"> </w:t>
      </w:r>
      <w:proofErr w:type="spellStart"/>
      <w:r w:rsidRPr="00FC5E65">
        <w:rPr>
          <w:rFonts w:ascii="Book Antiqua" w:eastAsia="Times New Roman" w:hAnsi="Book Antiqua"/>
          <w:color w:val="000000"/>
          <w:lang w:val="es-ES_tradnl"/>
        </w:rPr>
        <w:t>Surgery</w:t>
      </w:r>
      <w:proofErr w:type="spellEnd"/>
      <w:r w:rsidRPr="00FC5E65">
        <w:rPr>
          <w:rFonts w:ascii="Book Antiqua" w:eastAsia="Times New Roman" w:hAnsi="Book Antiqua"/>
          <w:color w:val="000000"/>
          <w:lang w:val="es-ES_tradnl"/>
        </w:rPr>
        <w:t xml:space="preserve"> </w:t>
      </w:r>
      <w:proofErr w:type="spellStart"/>
      <w:r w:rsidRPr="00FC5E65">
        <w:rPr>
          <w:rFonts w:ascii="Book Antiqua" w:eastAsia="Times New Roman" w:hAnsi="Book Antiqua"/>
          <w:color w:val="000000"/>
          <w:lang w:val="es-ES_tradnl"/>
        </w:rPr>
        <w:t>Unit</w:t>
      </w:r>
      <w:proofErr w:type="spellEnd"/>
      <w:r w:rsidRPr="00FC5E65">
        <w:rPr>
          <w:rFonts w:ascii="Book Antiqua" w:eastAsia="Times New Roman" w:hAnsi="Book Antiqua"/>
          <w:color w:val="000000"/>
          <w:lang w:val="es-ES_tradnl"/>
        </w:rPr>
        <w:t xml:space="preserve">, La Paz </w:t>
      </w:r>
      <w:proofErr w:type="spellStart"/>
      <w:r w:rsidRPr="00FC5E65">
        <w:rPr>
          <w:rFonts w:ascii="Book Antiqua" w:eastAsia="Times New Roman" w:hAnsi="Book Antiqua"/>
          <w:color w:val="000000"/>
          <w:lang w:val="es-ES_tradnl"/>
        </w:rPr>
        <w:t>University</w:t>
      </w:r>
      <w:proofErr w:type="spellEnd"/>
      <w:r w:rsidRPr="00FC5E65">
        <w:rPr>
          <w:rFonts w:ascii="Book Antiqua" w:eastAsia="Times New Roman" w:hAnsi="Book Antiqua"/>
          <w:color w:val="000000"/>
          <w:lang w:val="es-ES_tradnl"/>
        </w:rPr>
        <w:t xml:space="preserve"> Hospital, </w:t>
      </w:r>
      <w:r w:rsidR="002E5B65" w:rsidRPr="00FC5E65">
        <w:rPr>
          <w:rFonts w:ascii="Book Antiqua" w:eastAsia="Times New Roman" w:hAnsi="Book Antiqua"/>
          <w:color w:val="000000"/>
          <w:lang w:val="es-ES_tradnl"/>
        </w:rPr>
        <w:t xml:space="preserve">Madrid, </w:t>
      </w:r>
      <w:r w:rsidR="003A65B9" w:rsidRPr="00FC5E65">
        <w:rPr>
          <w:rFonts w:ascii="Book Antiqua" w:eastAsia="Times New Roman" w:hAnsi="Book Antiqua"/>
          <w:color w:val="000000"/>
          <w:lang w:val="es-ES_tradnl"/>
        </w:rPr>
        <w:t>28046</w:t>
      </w:r>
      <w:r w:rsidR="002B3CD8">
        <w:rPr>
          <w:rFonts w:ascii="Book Antiqua" w:eastAsiaTheme="minorEastAsia" w:hAnsi="Book Antiqua" w:hint="eastAsia"/>
          <w:color w:val="000000"/>
          <w:lang w:val="es-ES_tradnl"/>
        </w:rPr>
        <w:t xml:space="preserve"> </w:t>
      </w:r>
      <w:r w:rsidR="003A65B9" w:rsidRPr="00FC5E65">
        <w:rPr>
          <w:rFonts w:ascii="Book Antiqua" w:eastAsia="Times New Roman" w:hAnsi="Book Antiqua"/>
          <w:color w:val="000000"/>
          <w:lang w:val="es-ES_tradnl"/>
        </w:rPr>
        <w:t>Madrid</w:t>
      </w:r>
      <w:r w:rsidR="002E5B65" w:rsidRPr="00FC5E65">
        <w:rPr>
          <w:rFonts w:ascii="Book Antiqua" w:eastAsia="Times New Roman" w:hAnsi="Book Antiqua"/>
          <w:color w:val="000000"/>
          <w:lang w:val="es-ES_tradnl"/>
        </w:rPr>
        <w:t>,</w:t>
      </w:r>
      <w:r w:rsidRPr="00FC5E65">
        <w:rPr>
          <w:rFonts w:ascii="Book Antiqua" w:eastAsia="Times New Roman" w:hAnsi="Book Antiqua"/>
          <w:color w:val="000000"/>
          <w:lang w:val="es-ES_tradnl"/>
        </w:rPr>
        <w:t xml:space="preserve"> </w:t>
      </w:r>
      <w:proofErr w:type="spellStart"/>
      <w:r w:rsidRPr="00FC5E65">
        <w:rPr>
          <w:rFonts w:ascii="Book Antiqua" w:eastAsia="Times New Roman" w:hAnsi="Book Antiqua"/>
          <w:color w:val="000000"/>
          <w:lang w:val="es-ES_tradnl"/>
        </w:rPr>
        <w:t>Spain</w:t>
      </w:r>
      <w:proofErr w:type="spellEnd"/>
    </w:p>
    <w:p w:rsidR="003A65B9" w:rsidRPr="00FC5E65" w:rsidRDefault="003A65B9" w:rsidP="002D5E47">
      <w:pPr>
        <w:pStyle w:val="Predeterminado"/>
        <w:adjustRightInd w:val="0"/>
        <w:snapToGrid w:val="0"/>
        <w:spacing w:after="0" w:line="360" w:lineRule="auto"/>
        <w:jc w:val="both"/>
        <w:rPr>
          <w:rFonts w:ascii="Book Antiqua" w:eastAsiaTheme="minorEastAsia" w:hAnsi="Book Antiqua"/>
          <w:color w:val="000000"/>
          <w:lang w:val="es-ES_tradnl"/>
        </w:rPr>
      </w:pPr>
    </w:p>
    <w:p w:rsidR="002E5B65" w:rsidRPr="00FC5E65" w:rsidRDefault="002E5B65" w:rsidP="002D5E47">
      <w:pPr>
        <w:pStyle w:val="Predeterminado"/>
        <w:adjustRightInd w:val="0"/>
        <w:snapToGrid w:val="0"/>
        <w:spacing w:after="0" w:line="360" w:lineRule="auto"/>
        <w:jc w:val="both"/>
        <w:rPr>
          <w:rFonts w:ascii="Book Antiqua" w:eastAsia="Times New Roman" w:hAnsi="Book Antiqua" w:cstheme="minorBidi"/>
          <w:color w:val="000000"/>
          <w:kern w:val="1"/>
          <w:lang w:val="en-US"/>
        </w:rPr>
      </w:pPr>
      <w:r w:rsidRPr="00FC5E65">
        <w:rPr>
          <w:rFonts w:ascii="Book Antiqua" w:eastAsia="Times New Roman" w:hAnsi="Book Antiqua" w:cs="Times New Roman"/>
          <w:b/>
          <w:color w:val="000000"/>
          <w:lang w:val="es-ES_tradnl"/>
        </w:rPr>
        <w:t xml:space="preserve">Mariano </w:t>
      </w:r>
      <w:proofErr w:type="spellStart"/>
      <w:r w:rsidRPr="00FC5E65">
        <w:rPr>
          <w:rFonts w:ascii="Book Antiqua" w:eastAsia="Times New Roman" w:hAnsi="Book Antiqua" w:cs="Times New Roman"/>
          <w:b/>
          <w:color w:val="000000"/>
          <w:lang w:val="es-ES_tradnl"/>
        </w:rPr>
        <w:t>Garcia</w:t>
      </w:r>
      <w:proofErr w:type="spellEnd"/>
      <w:r w:rsidRPr="00FC5E65">
        <w:rPr>
          <w:rFonts w:ascii="Book Antiqua" w:eastAsia="Times New Roman" w:hAnsi="Book Antiqua" w:cs="Times New Roman"/>
          <w:b/>
          <w:color w:val="000000"/>
          <w:lang w:val="es-ES_tradnl"/>
        </w:rPr>
        <w:t>-Arranz,</w:t>
      </w:r>
      <w:r w:rsidR="002B3CD8">
        <w:rPr>
          <w:rFonts w:ascii="Book Antiqua" w:eastAsiaTheme="minorEastAsia" w:hAnsi="Book Antiqua" w:cs="Times New Roman" w:hint="eastAsia"/>
          <w:b/>
          <w:color w:val="000000"/>
          <w:lang w:val="es-ES_tradnl"/>
        </w:rPr>
        <w:t xml:space="preserve"> </w:t>
      </w:r>
      <w:r w:rsidRPr="00FC5E65">
        <w:rPr>
          <w:rFonts w:ascii="Book Antiqua" w:eastAsia="Times New Roman" w:hAnsi="Book Antiqua"/>
          <w:color w:val="000000"/>
          <w:lang w:val="en-US"/>
        </w:rPr>
        <w:t xml:space="preserve">Cell Therapy Laboratory, University Hospital </w:t>
      </w:r>
      <w:proofErr w:type="spellStart"/>
      <w:r w:rsidRPr="00FC5E65">
        <w:rPr>
          <w:rFonts w:ascii="Book Antiqua" w:eastAsia="Times New Roman" w:hAnsi="Book Antiqua"/>
          <w:color w:val="000000"/>
          <w:lang w:val="en-US"/>
        </w:rPr>
        <w:t>Fundación</w:t>
      </w:r>
      <w:proofErr w:type="spellEnd"/>
      <w:r w:rsidRPr="00FC5E65">
        <w:rPr>
          <w:rFonts w:ascii="Book Antiqua" w:eastAsia="Times New Roman" w:hAnsi="Book Antiqua"/>
          <w:color w:val="000000"/>
          <w:lang w:val="en-US"/>
        </w:rPr>
        <w:t xml:space="preserve"> Jiménez </w:t>
      </w:r>
      <w:proofErr w:type="spellStart"/>
      <w:r w:rsidRPr="00FC5E65">
        <w:rPr>
          <w:rFonts w:ascii="Book Antiqua" w:eastAsia="Times New Roman" w:hAnsi="Book Antiqua" w:cstheme="minorBidi"/>
          <w:color w:val="000000"/>
          <w:kern w:val="1"/>
          <w:lang w:val="en-US"/>
        </w:rPr>
        <w:t>Díaz</w:t>
      </w:r>
      <w:proofErr w:type="spellEnd"/>
      <w:r w:rsidRPr="00FC5E65">
        <w:rPr>
          <w:rFonts w:ascii="Book Antiqua" w:eastAsia="Times New Roman" w:hAnsi="Book Antiqua"/>
          <w:color w:val="000000"/>
          <w:lang w:val="en-US"/>
        </w:rPr>
        <w:t xml:space="preserve">, </w:t>
      </w:r>
      <w:r w:rsidR="003A65B9" w:rsidRPr="00FC5E65">
        <w:rPr>
          <w:rFonts w:ascii="Book Antiqua" w:eastAsia="Times New Roman" w:hAnsi="Book Antiqua"/>
          <w:color w:val="000000"/>
          <w:lang w:val="en-US"/>
        </w:rPr>
        <w:t>28040</w:t>
      </w:r>
      <w:r w:rsidR="002B3CD8">
        <w:rPr>
          <w:rFonts w:ascii="Book Antiqua" w:eastAsiaTheme="minorEastAsia" w:hAnsi="Book Antiqua" w:hint="eastAsia"/>
          <w:color w:val="000000"/>
          <w:lang w:val="en-US"/>
        </w:rPr>
        <w:t xml:space="preserve"> </w:t>
      </w:r>
      <w:r w:rsidR="003A65B9" w:rsidRPr="00FC5E65">
        <w:rPr>
          <w:rFonts w:ascii="Book Antiqua" w:eastAsia="Times New Roman" w:hAnsi="Book Antiqua"/>
          <w:color w:val="000000"/>
          <w:lang w:val="en-US"/>
        </w:rPr>
        <w:t>Madrid,</w:t>
      </w:r>
      <w:r w:rsidRPr="00FC5E65">
        <w:rPr>
          <w:rFonts w:ascii="Book Antiqua" w:eastAsia="Times New Roman" w:hAnsi="Book Antiqua"/>
          <w:color w:val="000000"/>
          <w:lang w:val="en-US"/>
        </w:rPr>
        <w:t xml:space="preserve"> Spain</w:t>
      </w:r>
    </w:p>
    <w:p w:rsidR="007F109C" w:rsidRPr="00FC5E65" w:rsidRDefault="007F109C" w:rsidP="002D5E47">
      <w:pPr>
        <w:pStyle w:val="Predeterminado"/>
        <w:adjustRightInd w:val="0"/>
        <w:snapToGrid w:val="0"/>
        <w:spacing w:after="0" w:line="360" w:lineRule="auto"/>
        <w:jc w:val="both"/>
        <w:rPr>
          <w:rFonts w:ascii="Book Antiqua" w:hAnsi="Book Antiqua"/>
          <w:b/>
          <w:color w:val="000000"/>
          <w:lang w:val="en-US"/>
        </w:rPr>
      </w:pPr>
    </w:p>
    <w:p w:rsidR="007F109C" w:rsidRPr="00FC5E65" w:rsidRDefault="007F109C" w:rsidP="002D5E47">
      <w:pPr>
        <w:pStyle w:val="Predeterminado"/>
        <w:adjustRightInd w:val="0"/>
        <w:snapToGrid w:val="0"/>
        <w:spacing w:after="0" w:line="360" w:lineRule="auto"/>
        <w:jc w:val="both"/>
        <w:rPr>
          <w:rFonts w:ascii="Book Antiqua" w:eastAsia="Times New Roman" w:hAnsi="Book Antiqua" w:cs="Times New Roman"/>
          <w:color w:val="000000"/>
          <w:lang w:val="en-US"/>
        </w:rPr>
      </w:pPr>
      <w:r w:rsidRPr="00FC5E65">
        <w:rPr>
          <w:rFonts w:ascii="Book Antiqua" w:hAnsi="Book Antiqua"/>
          <w:b/>
          <w:color w:val="000000"/>
          <w:lang w:val="en-US"/>
        </w:rPr>
        <w:t xml:space="preserve">Author contributions: </w:t>
      </w:r>
      <w:r w:rsidRPr="00FC5E65">
        <w:rPr>
          <w:rFonts w:ascii="Book Antiqua" w:eastAsia="Times New Roman" w:hAnsi="Book Antiqua"/>
          <w:color w:val="000000"/>
          <w:lang w:val="en-US"/>
        </w:rPr>
        <w:t>Garcia-</w:t>
      </w:r>
      <w:proofErr w:type="spellStart"/>
      <w:r w:rsidRPr="00FC5E65">
        <w:rPr>
          <w:rFonts w:ascii="Book Antiqua" w:eastAsia="Times New Roman" w:hAnsi="Book Antiqua"/>
          <w:color w:val="000000"/>
          <w:lang w:val="en-US"/>
        </w:rPr>
        <w:t>Olmo</w:t>
      </w:r>
      <w:proofErr w:type="spellEnd"/>
      <w:r w:rsidRPr="00FC5E65">
        <w:rPr>
          <w:rFonts w:ascii="Book Antiqua" w:eastAsia="Times New Roman" w:hAnsi="Book Antiqua"/>
          <w:color w:val="000000"/>
          <w:lang w:val="en-US"/>
        </w:rPr>
        <w:t xml:space="preserve"> D and Guadalajara H as main authors (equally) designed the study, performed the surgical procedures and acquired and </w:t>
      </w:r>
      <w:proofErr w:type="spellStart"/>
      <w:r w:rsidRPr="00FC5E65">
        <w:rPr>
          <w:rFonts w:ascii="Book Antiqua" w:eastAsia="Times New Roman" w:hAnsi="Book Antiqua"/>
          <w:color w:val="000000"/>
          <w:lang w:val="en-US"/>
        </w:rPr>
        <w:t>analysed</w:t>
      </w:r>
      <w:proofErr w:type="spellEnd"/>
      <w:r w:rsidRPr="00FC5E65">
        <w:rPr>
          <w:rFonts w:ascii="Book Antiqua" w:eastAsia="Times New Roman" w:hAnsi="Book Antiqua"/>
          <w:color w:val="000000"/>
          <w:lang w:val="en-US"/>
        </w:rPr>
        <w:t xml:space="preserve"> all data</w:t>
      </w:r>
      <w:r w:rsidR="003A65B9" w:rsidRPr="00FC5E65">
        <w:rPr>
          <w:rFonts w:ascii="Book Antiqua" w:eastAsiaTheme="minorEastAsia" w:hAnsi="Book Antiqua" w:hint="eastAsia"/>
          <w:color w:val="000000"/>
          <w:lang w:val="en-US"/>
        </w:rPr>
        <w:t>,</w:t>
      </w:r>
      <w:r w:rsidR="002B3CD8">
        <w:rPr>
          <w:rFonts w:ascii="Book Antiqua" w:eastAsiaTheme="minorEastAsia" w:hAnsi="Book Antiqua" w:hint="eastAsia"/>
          <w:color w:val="000000"/>
          <w:lang w:val="en-US"/>
        </w:rPr>
        <w:t xml:space="preserve"> </w:t>
      </w:r>
      <w:r w:rsidR="003A65B9" w:rsidRPr="00FC5E65">
        <w:rPr>
          <w:rFonts w:ascii="Book Antiqua" w:eastAsiaTheme="minorEastAsia" w:hAnsi="Book Antiqua" w:hint="eastAsia"/>
          <w:color w:val="000000"/>
          <w:lang w:val="en-US"/>
        </w:rPr>
        <w:t>they</w:t>
      </w:r>
      <w:r w:rsidRPr="00FC5E65">
        <w:rPr>
          <w:rFonts w:ascii="Book Antiqua" w:eastAsia="Times New Roman" w:hAnsi="Book Antiqua"/>
          <w:color w:val="000000"/>
          <w:lang w:val="en-US"/>
        </w:rPr>
        <w:t xml:space="preserve"> supervised the project, and wrote the first draft of the paper</w:t>
      </w:r>
      <w:r w:rsidR="003A65B9" w:rsidRPr="00FC5E65">
        <w:rPr>
          <w:rFonts w:ascii="Book Antiqua" w:eastAsiaTheme="minorEastAsia" w:hAnsi="Book Antiqua" w:hint="eastAsia"/>
          <w:color w:val="000000"/>
          <w:lang w:val="en-US"/>
        </w:rPr>
        <w:t>;</w:t>
      </w:r>
      <w:r w:rsidRPr="00FC5E65">
        <w:rPr>
          <w:rFonts w:ascii="Book Antiqua" w:eastAsia="Times New Roman" w:hAnsi="Book Antiqua"/>
          <w:color w:val="000000"/>
          <w:lang w:val="en-US"/>
        </w:rPr>
        <w:t xml:space="preserve"> Rubio</w:t>
      </w:r>
      <w:r w:rsidR="00B938D0" w:rsidRPr="00FC5E65">
        <w:rPr>
          <w:rFonts w:ascii="Book Antiqua" w:eastAsia="Times New Roman" w:hAnsi="Book Antiqua"/>
          <w:color w:val="000000"/>
          <w:lang w:val="en-US"/>
        </w:rPr>
        <w:t>-Perez</w:t>
      </w:r>
      <w:r w:rsidRPr="00FC5E65">
        <w:rPr>
          <w:rFonts w:ascii="Book Antiqua" w:eastAsia="Times New Roman" w:hAnsi="Book Antiqua"/>
          <w:color w:val="000000"/>
          <w:lang w:val="en-US"/>
        </w:rPr>
        <w:t xml:space="preserve"> I collaborated in the analysis and interpretation of data, critically revised the main text and content (including grammar and style), and wrote the final version of the paper</w:t>
      </w:r>
      <w:r w:rsidR="003A65B9" w:rsidRPr="00FC5E65">
        <w:rPr>
          <w:rFonts w:ascii="Book Antiqua" w:eastAsiaTheme="minorEastAsia" w:hAnsi="Book Antiqua" w:hint="eastAsia"/>
          <w:color w:val="000000"/>
          <w:lang w:val="en-US"/>
        </w:rPr>
        <w:t>;</w:t>
      </w:r>
      <w:r w:rsidRPr="00FC5E65">
        <w:rPr>
          <w:rFonts w:ascii="Book Antiqua" w:eastAsia="Times New Roman" w:hAnsi="Book Antiqua"/>
          <w:color w:val="000000"/>
          <w:lang w:val="en-US"/>
        </w:rPr>
        <w:t xml:space="preserve"> </w:t>
      </w:r>
      <w:proofErr w:type="spellStart"/>
      <w:r w:rsidRPr="00FC5E65">
        <w:rPr>
          <w:rFonts w:ascii="Book Antiqua" w:eastAsia="Times New Roman" w:hAnsi="Book Antiqua"/>
          <w:color w:val="000000"/>
          <w:lang w:val="en-US"/>
        </w:rPr>
        <w:t>Herreros</w:t>
      </w:r>
      <w:proofErr w:type="spellEnd"/>
      <w:r w:rsidRPr="00FC5E65">
        <w:rPr>
          <w:rFonts w:ascii="Book Antiqua" w:eastAsia="Times New Roman" w:hAnsi="Book Antiqua"/>
          <w:color w:val="000000"/>
          <w:lang w:val="en-US"/>
        </w:rPr>
        <w:t xml:space="preserve">-Marcos MD collaborated in </w:t>
      </w:r>
      <w:r w:rsidRPr="00FC5E65">
        <w:rPr>
          <w:rFonts w:ascii="Book Antiqua" w:eastAsia="Times New Roman" w:hAnsi="Book Antiqua"/>
          <w:color w:val="000000"/>
          <w:lang w:val="en-US"/>
        </w:rPr>
        <w:lastRenderedPageBreak/>
        <w:t>design and conception of the study and performed the surgical interventions</w:t>
      </w:r>
      <w:r w:rsidR="003A65B9" w:rsidRPr="00FC5E65">
        <w:rPr>
          <w:rFonts w:ascii="Book Antiqua" w:eastAsiaTheme="minorEastAsia" w:hAnsi="Book Antiqua" w:hint="eastAsia"/>
          <w:color w:val="000000"/>
          <w:lang w:val="en-US"/>
        </w:rPr>
        <w:t>;</w:t>
      </w:r>
      <w:r w:rsidRPr="00FC5E65">
        <w:rPr>
          <w:rFonts w:ascii="Book Antiqua" w:eastAsia="Times New Roman" w:hAnsi="Book Antiqua"/>
          <w:color w:val="000000"/>
          <w:lang w:val="en-US"/>
        </w:rPr>
        <w:t xml:space="preserve"> Quintana P contributed to the first acquisition of data from patients in the outpatient clinics and their analysis</w:t>
      </w:r>
      <w:r w:rsidR="003A65B9" w:rsidRPr="00FC5E65">
        <w:rPr>
          <w:rFonts w:ascii="Book Antiqua" w:eastAsiaTheme="minorEastAsia" w:hAnsi="Book Antiqua" w:hint="eastAsia"/>
          <w:color w:val="000000"/>
          <w:lang w:val="en-US"/>
        </w:rPr>
        <w:t>;</w:t>
      </w:r>
      <w:r w:rsidRPr="00FC5E65">
        <w:rPr>
          <w:rFonts w:ascii="Book Antiqua" w:eastAsia="Times New Roman" w:hAnsi="Book Antiqua"/>
          <w:color w:val="000000"/>
          <w:lang w:val="en-US"/>
        </w:rPr>
        <w:t xml:space="preserve"> Garcia-</w:t>
      </w:r>
      <w:proofErr w:type="spellStart"/>
      <w:r w:rsidRPr="00FC5E65">
        <w:rPr>
          <w:rFonts w:ascii="Book Antiqua" w:eastAsia="Times New Roman" w:hAnsi="Book Antiqua"/>
          <w:color w:val="000000"/>
          <w:lang w:val="en-US"/>
        </w:rPr>
        <w:t>Arranz</w:t>
      </w:r>
      <w:proofErr w:type="spellEnd"/>
      <w:r w:rsidRPr="00FC5E65">
        <w:rPr>
          <w:rFonts w:ascii="Book Antiqua" w:eastAsia="Times New Roman" w:hAnsi="Book Antiqua"/>
          <w:color w:val="000000"/>
          <w:lang w:val="en-US"/>
        </w:rPr>
        <w:t xml:space="preserve"> M provided cell resources and managed all regulatory and legal aspects related to the study, participating in design and conception</w:t>
      </w:r>
      <w:r w:rsidR="003A65B9" w:rsidRPr="00FC5E65">
        <w:rPr>
          <w:rFonts w:ascii="Book Antiqua" w:eastAsiaTheme="minorEastAsia" w:hAnsi="Book Antiqua" w:hint="eastAsia"/>
          <w:color w:val="000000"/>
          <w:lang w:val="en-US"/>
        </w:rPr>
        <w:t>,</w:t>
      </w:r>
      <w:r w:rsidR="002B3CD8">
        <w:rPr>
          <w:rFonts w:ascii="Book Antiqua" w:eastAsiaTheme="minorEastAsia" w:hAnsi="Book Antiqua" w:hint="eastAsia"/>
          <w:color w:val="000000"/>
          <w:lang w:val="en-US"/>
        </w:rPr>
        <w:t xml:space="preserve"> </w:t>
      </w:r>
      <w:r w:rsidR="003A65B9" w:rsidRPr="00FC5E65">
        <w:rPr>
          <w:rFonts w:ascii="Book Antiqua" w:eastAsia="Times New Roman" w:hAnsi="Book Antiqua"/>
          <w:color w:val="000000"/>
          <w:lang w:val="en-US"/>
        </w:rPr>
        <w:t>h</w:t>
      </w:r>
      <w:r w:rsidRPr="00FC5E65">
        <w:rPr>
          <w:rFonts w:ascii="Book Antiqua" w:eastAsia="Times New Roman" w:hAnsi="Book Antiqua"/>
          <w:color w:val="000000"/>
          <w:lang w:val="en-US"/>
        </w:rPr>
        <w:t xml:space="preserve">e collaborated in the revision of contents related to cell </w:t>
      </w:r>
      <w:proofErr w:type="spellStart"/>
      <w:r w:rsidRPr="00FC5E65">
        <w:rPr>
          <w:rFonts w:ascii="Book Antiqua" w:eastAsia="Times New Roman" w:hAnsi="Book Antiqua"/>
          <w:color w:val="000000"/>
          <w:lang w:val="en-US"/>
        </w:rPr>
        <w:t>behaviour</w:t>
      </w:r>
      <w:proofErr w:type="spellEnd"/>
      <w:r w:rsidRPr="00FC5E65">
        <w:rPr>
          <w:rFonts w:ascii="Book Antiqua" w:eastAsia="Times New Roman" w:hAnsi="Book Antiqua"/>
          <w:color w:val="000000"/>
          <w:lang w:val="en-US"/>
        </w:rPr>
        <w:t xml:space="preserve"> and physiology</w:t>
      </w:r>
      <w:r w:rsidR="003A65B9" w:rsidRPr="00FC5E65">
        <w:rPr>
          <w:rFonts w:ascii="Book Antiqua" w:eastAsiaTheme="minorEastAsia" w:hAnsi="Book Antiqua" w:hint="eastAsia"/>
          <w:color w:val="000000"/>
          <w:lang w:val="en-US"/>
        </w:rPr>
        <w:t>;</w:t>
      </w:r>
      <w:r w:rsidR="002B3CD8">
        <w:rPr>
          <w:rFonts w:ascii="Book Antiqua" w:eastAsiaTheme="minorEastAsia" w:hAnsi="Book Antiqua" w:hint="eastAsia"/>
          <w:color w:val="000000"/>
          <w:lang w:val="en-US"/>
        </w:rPr>
        <w:t xml:space="preserve"> </w:t>
      </w:r>
      <w:r w:rsidR="003A65B9" w:rsidRPr="00FC5E65">
        <w:rPr>
          <w:rFonts w:ascii="Book Antiqua" w:eastAsia="Times New Roman" w:hAnsi="Book Antiqua"/>
          <w:color w:val="000000"/>
          <w:lang w:val="en-US"/>
        </w:rPr>
        <w:t>a</w:t>
      </w:r>
      <w:r w:rsidRPr="00FC5E65">
        <w:rPr>
          <w:rFonts w:ascii="Book Antiqua" w:eastAsia="Times New Roman" w:hAnsi="Book Antiqua"/>
          <w:color w:val="000000"/>
          <w:lang w:val="en-US"/>
        </w:rPr>
        <w:t>ll authors revised and approved the final version to be published.</w:t>
      </w:r>
    </w:p>
    <w:p w:rsidR="003A65B9" w:rsidRPr="00FC5E65" w:rsidRDefault="003A65B9" w:rsidP="002D5E47">
      <w:pPr>
        <w:pStyle w:val="Predeterminado"/>
        <w:adjustRightInd w:val="0"/>
        <w:snapToGrid w:val="0"/>
        <w:spacing w:after="0" w:line="360" w:lineRule="auto"/>
        <w:jc w:val="both"/>
        <w:rPr>
          <w:rFonts w:ascii="Book Antiqua" w:eastAsiaTheme="minorEastAsia" w:hAnsi="Book Antiqua" w:cs="Times New Roman"/>
          <w:color w:val="000000"/>
          <w:lang w:val="en-US"/>
        </w:rPr>
      </w:pPr>
      <w:bookmarkStart w:id="2" w:name="OLE_LINK27"/>
      <w:bookmarkStart w:id="3" w:name="OLE_LINK28"/>
    </w:p>
    <w:p w:rsidR="00F95F56" w:rsidRPr="002B3CD8" w:rsidRDefault="006442EF" w:rsidP="002D5E47">
      <w:pPr>
        <w:autoSpaceDE w:val="0"/>
        <w:autoSpaceDN w:val="0"/>
        <w:adjustRightInd w:val="0"/>
        <w:snapToGrid w:val="0"/>
        <w:spacing w:after="0" w:line="360" w:lineRule="auto"/>
        <w:jc w:val="both"/>
        <w:rPr>
          <w:rFonts w:ascii="Book Antiqua" w:eastAsiaTheme="minorEastAsia" w:hAnsi="Book Antiqua"/>
          <w:bCs/>
          <w:iCs/>
          <w:sz w:val="24"/>
          <w:szCs w:val="24"/>
          <w:lang w:eastAsia="zh-CN"/>
        </w:rPr>
      </w:pPr>
      <w:bookmarkStart w:id="4" w:name="OLE_LINK12"/>
      <w:bookmarkStart w:id="5" w:name="OLE_LINK13"/>
      <w:r w:rsidRPr="002B3CD8">
        <w:rPr>
          <w:rFonts w:ascii="Book Antiqua" w:hAnsi="Book Antiqua"/>
          <w:b/>
          <w:bCs/>
          <w:iCs/>
          <w:sz w:val="24"/>
          <w:szCs w:val="24"/>
        </w:rPr>
        <w:t>Ethics approval:</w:t>
      </w:r>
      <w:r w:rsidR="00F95F56" w:rsidRPr="002B3CD8">
        <w:rPr>
          <w:rFonts w:ascii="Book Antiqua" w:hAnsi="Book Antiqua"/>
          <w:b/>
          <w:bCs/>
          <w:iCs/>
          <w:sz w:val="24"/>
          <w:szCs w:val="24"/>
        </w:rPr>
        <w:t xml:space="preserve"> </w:t>
      </w:r>
      <w:bookmarkEnd w:id="4"/>
      <w:bookmarkEnd w:id="5"/>
      <w:r w:rsidR="00F95F56" w:rsidRPr="002B3CD8">
        <w:rPr>
          <w:rFonts w:ascii="Book Antiqua" w:hAnsi="Book Antiqua"/>
          <w:bCs/>
          <w:iCs/>
          <w:sz w:val="24"/>
          <w:szCs w:val="24"/>
        </w:rPr>
        <w:t xml:space="preserve">This work has been conducted recruiting patients under a </w:t>
      </w:r>
      <w:r w:rsidR="002B3CD8" w:rsidRPr="002B3CD8">
        <w:rPr>
          <w:rFonts w:ascii="Book Antiqua" w:eastAsiaTheme="minorEastAsia" w:hAnsi="Book Antiqua"/>
          <w:bCs/>
          <w:iCs/>
          <w:sz w:val="24"/>
          <w:szCs w:val="24"/>
          <w:lang w:eastAsia="zh-CN"/>
        </w:rPr>
        <w:t>“</w:t>
      </w:r>
      <w:r w:rsidR="00F95F56" w:rsidRPr="002B3CD8">
        <w:rPr>
          <w:rFonts w:ascii="Book Antiqua" w:hAnsi="Book Antiqua"/>
          <w:bCs/>
          <w:iCs/>
          <w:sz w:val="24"/>
          <w:szCs w:val="24"/>
        </w:rPr>
        <w:t>Compassionate Use</w:t>
      </w:r>
      <w:r w:rsidR="002B3CD8" w:rsidRPr="002B3CD8">
        <w:rPr>
          <w:rFonts w:ascii="Book Antiqua" w:eastAsiaTheme="minorEastAsia" w:hAnsi="Book Antiqua"/>
          <w:bCs/>
          <w:iCs/>
          <w:sz w:val="24"/>
          <w:szCs w:val="24"/>
          <w:lang w:eastAsia="zh-CN"/>
        </w:rPr>
        <w:t>”</w:t>
      </w:r>
      <w:r w:rsidR="00F95F56" w:rsidRPr="002B3CD8">
        <w:rPr>
          <w:rFonts w:ascii="Book Antiqua" w:hAnsi="Book Antiqua"/>
          <w:bCs/>
          <w:iCs/>
          <w:sz w:val="24"/>
          <w:szCs w:val="24"/>
        </w:rPr>
        <w:t xml:space="preserve"> Program. In Spain this kind of treatment is legislated by the Royal Spanish Decree 1015/2009, 19</w:t>
      </w:r>
      <w:r w:rsidR="00F95F56" w:rsidRPr="002B3CD8">
        <w:rPr>
          <w:rFonts w:ascii="Book Antiqua" w:hAnsi="Book Antiqua"/>
          <w:bCs/>
          <w:iCs/>
          <w:sz w:val="24"/>
          <w:szCs w:val="24"/>
          <w:vertAlign w:val="superscript"/>
        </w:rPr>
        <w:t>th</w:t>
      </w:r>
      <w:r w:rsidR="00F95F56" w:rsidRPr="002B3CD8">
        <w:rPr>
          <w:rFonts w:ascii="Book Antiqua" w:hAnsi="Book Antiqua"/>
          <w:bCs/>
          <w:iCs/>
          <w:sz w:val="24"/>
          <w:szCs w:val="24"/>
        </w:rPr>
        <w:t xml:space="preserve"> of July. We had to make an individual request for every patient to the Spanish Agency for Medicines and Health Products (AEMPS). Consents were signed by the attending surgeon and the patient.</w:t>
      </w:r>
    </w:p>
    <w:p w:rsidR="002B3CD8" w:rsidRPr="002B3CD8" w:rsidRDefault="002B3CD8" w:rsidP="002D5E47">
      <w:pPr>
        <w:autoSpaceDE w:val="0"/>
        <w:autoSpaceDN w:val="0"/>
        <w:adjustRightInd w:val="0"/>
        <w:snapToGrid w:val="0"/>
        <w:spacing w:after="0" w:line="360" w:lineRule="auto"/>
        <w:jc w:val="both"/>
        <w:rPr>
          <w:rFonts w:ascii="Book Antiqua" w:eastAsiaTheme="minorEastAsia" w:hAnsi="Book Antiqua"/>
          <w:b/>
          <w:bCs/>
          <w:iCs/>
          <w:sz w:val="24"/>
          <w:szCs w:val="24"/>
          <w:lang w:eastAsia="zh-CN"/>
        </w:rPr>
      </w:pPr>
    </w:p>
    <w:p w:rsidR="00BB6BB9" w:rsidRPr="000341DF" w:rsidRDefault="00BB6BB9" w:rsidP="000341DF">
      <w:pPr>
        <w:autoSpaceDE w:val="0"/>
        <w:autoSpaceDN w:val="0"/>
        <w:adjustRightInd w:val="0"/>
        <w:spacing w:line="360" w:lineRule="auto"/>
        <w:jc w:val="both"/>
        <w:rPr>
          <w:rFonts w:ascii="Book Antiqua" w:eastAsiaTheme="minorEastAsia" w:hAnsi="Book Antiqua"/>
          <w:bCs/>
          <w:iCs/>
          <w:color w:val="000000"/>
          <w:sz w:val="24"/>
          <w:lang w:eastAsia="zh-CN"/>
        </w:rPr>
      </w:pPr>
      <w:r w:rsidRPr="00B3119A">
        <w:rPr>
          <w:rFonts w:ascii="Book Antiqua" w:hAnsi="Book Antiqua"/>
          <w:b/>
          <w:bCs/>
          <w:iCs/>
          <w:color w:val="000000"/>
          <w:sz w:val="24"/>
        </w:rPr>
        <w:t>Informed consent</w:t>
      </w:r>
      <w:r w:rsidRPr="00B3119A">
        <w:rPr>
          <w:rFonts w:ascii="Book Antiqua" w:hAnsi="Book Antiqua" w:hint="eastAsia"/>
          <w:b/>
          <w:bCs/>
          <w:iCs/>
          <w:color w:val="000000"/>
          <w:sz w:val="24"/>
        </w:rPr>
        <w:t>:</w:t>
      </w:r>
      <w:r w:rsidRPr="00B3119A">
        <w:rPr>
          <w:rFonts w:ascii="Book Antiqua" w:hAnsi="Book Antiqua"/>
          <w:b/>
          <w:bCs/>
          <w:iCs/>
          <w:color w:val="000000"/>
          <w:sz w:val="24"/>
        </w:rPr>
        <w:t xml:space="preserve"> </w:t>
      </w:r>
      <w:r w:rsidR="00C47A16" w:rsidRPr="000341DF">
        <w:rPr>
          <w:rFonts w:ascii="Book Antiqua" w:eastAsiaTheme="minorEastAsia" w:hAnsi="Book Antiqua" w:hint="eastAsia"/>
          <w:bCs/>
          <w:iCs/>
          <w:color w:val="000000"/>
          <w:sz w:val="24"/>
          <w:lang w:eastAsia="zh-CN"/>
        </w:rPr>
        <w:t xml:space="preserve">This work has been conducted recruiting patients under a </w:t>
      </w:r>
      <w:r w:rsidR="00C47A16" w:rsidRPr="000341DF">
        <w:rPr>
          <w:rFonts w:ascii="Book Antiqua" w:eastAsiaTheme="minorEastAsia" w:hAnsi="Book Antiqua"/>
          <w:bCs/>
          <w:iCs/>
          <w:color w:val="000000"/>
          <w:sz w:val="24"/>
          <w:lang w:eastAsia="zh-CN"/>
        </w:rPr>
        <w:t>“</w:t>
      </w:r>
      <w:r w:rsidR="00C47A16" w:rsidRPr="000341DF">
        <w:rPr>
          <w:rFonts w:ascii="Book Antiqua" w:eastAsiaTheme="minorEastAsia" w:hAnsi="Book Antiqua" w:hint="eastAsia"/>
          <w:bCs/>
          <w:iCs/>
          <w:color w:val="000000"/>
          <w:sz w:val="24"/>
          <w:lang w:eastAsia="zh-CN"/>
        </w:rPr>
        <w:t>Compassionate Use</w:t>
      </w:r>
      <w:r w:rsidR="00C47A16" w:rsidRPr="000341DF">
        <w:rPr>
          <w:rFonts w:ascii="Book Antiqua" w:eastAsiaTheme="minorEastAsia" w:hAnsi="Book Antiqua"/>
          <w:bCs/>
          <w:iCs/>
          <w:color w:val="000000"/>
          <w:sz w:val="24"/>
          <w:lang w:eastAsia="zh-CN"/>
        </w:rPr>
        <w:t>”</w:t>
      </w:r>
      <w:r w:rsidR="00C47A16" w:rsidRPr="000341DF">
        <w:rPr>
          <w:rFonts w:ascii="Book Antiqua" w:eastAsiaTheme="minorEastAsia" w:hAnsi="Book Antiqua" w:hint="eastAsia"/>
          <w:bCs/>
          <w:iCs/>
          <w:color w:val="000000"/>
          <w:sz w:val="24"/>
          <w:lang w:eastAsia="zh-CN"/>
        </w:rPr>
        <w:t xml:space="preserve"> Program. In Spain this kind of treatment is legislated by the Ro</w:t>
      </w:r>
      <w:r w:rsidR="000341DF" w:rsidRPr="000341DF">
        <w:rPr>
          <w:rFonts w:ascii="Book Antiqua" w:eastAsiaTheme="minorEastAsia" w:hAnsi="Book Antiqua" w:hint="eastAsia"/>
          <w:bCs/>
          <w:iCs/>
          <w:color w:val="000000"/>
          <w:sz w:val="24"/>
          <w:lang w:eastAsia="zh-CN"/>
        </w:rPr>
        <w:t>y</w:t>
      </w:r>
      <w:r w:rsidR="00C47A16" w:rsidRPr="000341DF">
        <w:rPr>
          <w:rFonts w:ascii="Book Antiqua" w:eastAsiaTheme="minorEastAsia" w:hAnsi="Book Antiqua" w:hint="eastAsia"/>
          <w:bCs/>
          <w:iCs/>
          <w:color w:val="000000"/>
          <w:sz w:val="24"/>
          <w:lang w:eastAsia="zh-CN"/>
        </w:rPr>
        <w:t>al Spanish Decree 1015/2009, 19</w:t>
      </w:r>
      <w:r w:rsidR="00C47A16" w:rsidRPr="000341DF">
        <w:rPr>
          <w:rFonts w:ascii="Book Antiqua" w:eastAsiaTheme="minorEastAsia" w:hAnsi="Book Antiqua" w:hint="eastAsia"/>
          <w:bCs/>
          <w:iCs/>
          <w:color w:val="000000"/>
          <w:sz w:val="24"/>
          <w:vertAlign w:val="superscript"/>
          <w:lang w:eastAsia="zh-CN"/>
        </w:rPr>
        <w:t>th</w:t>
      </w:r>
      <w:r w:rsidR="00C47A16" w:rsidRPr="000341DF">
        <w:rPr>
          <w:rFonts w:ascii="Book Antiqua" w:eastAsiaTheme="minorEastAsia" w:hAnsi="Book Antiqua" w:hint="eastAsia"/>
          <w:bCs/>
          <w:iCs/>
          <w:color w:val="000000"/>
          <w:sz w:val="24"/>
          <w:lang w:eastAsia="zh-CN"/>
        </w:rPr>
        <w:t xml:space="preserve"> of July. We had to make an individual request for every patient to the Spanish Agency fo</w:t>
      </w:r>
      <w:r w:rsidR="000341DF" w:rsidRPr="000341DF">
        <w:rPr>
          <w:rFonts w:ascii="Book Antiqua" w:eastAsiaTheme="minorEastAsia" w:hAnsi="Book Antiqua" w:hint="eastAsia"/>
          <w:bCs/>
          <w:iCs/>
          <w:color w:val="000000"/>
          <w:sz w:val="24"/>
          <w:lang w:eastAsia="zh-CN"/>
        </w:rPr>
        <w:t>r Medicines and Health Products</w:t>
      </w:r>
      <w:r w:rsidR="00C47A16" w:rsidRPr="000341DF">
        <w:rPr>
          <w:rFonts w:ascii="Book Antiqua" w:eastAsiaTheme="minorEastAsia" w:hAnsi="Book Antiqua" w:hint="eastAsia"/>
          <w:bCs/>
          <w:iCs/>
          <w:color w:val="000000"/>
          <w:sz w:val="24"/>
          <w:lang w:eastAsia="zh-CN"/>
        </w:rPr>
        <w:t xml:space="preserve"> Consents were signed by the attending surgeon and the patient.</w:t>
      </w:r>
    </w:p>
    <w:p w:rsidR="002B3CD8" w:rsidRPr="002B3CD8" w:rsidRDefault="002B3CD8" w:rsidP="002D5E47">
      <w:pPr>
        <w:autoSpaceDE w:val="0"/>
        <w:autoSpaceDN w:val="0"/>
        <w:adjustRightInd w:val="0"/>
        <w:snapToGrid w:val="0"/>
        <w:spacing w:after="0" w:line="360" w:lineRule="auto"/>
        <w:jc w:val="both"/>
        <w:rPr>
          <w:rFonts w:ascii="Book Antiqua" w:eastAsiaTheme="minorEastAsia" w:hAnsi="Book Antiqua"/>
          <w:b/>
          <w:bCs/>
          <w:iCs/>
          <w:sz w:val="24"/>
          <w:szCs w:val="24"/>
          <w:lang w:eastAsia="zh-CN"/>
        </w:rPr>
      </w:pPr>
    </w:p>
    <w:p w:rsidR="00F95F56" w:rsidRPr="002B3CD8" w:rsidRDefault="006442EF" w:rsidP="002D5E47">
      <w:pPr>
        <w:autoSpaceDE w:val="0"/>
        <w:autoSpaceDN w:val="0"/>
        <w:adjustRightInd w:val="0"/>
        <w:snapToGrid w:val="0"/>
        <w:spacing w:after="0" w:line="360" w:lineRule="auto"/>
        <w:jc w:val="both"/>
        <w:rPr>
          <w:rFonts w:ascii="Book Antiqua" w:eastAsiaTheme="minorEastAsia" w:hAnsi="Book Antiqua" w:cs="TimesNewRomanPS-BoldItalicMT"/>
          <w:bCs/>
          <w:iCs/>
          <w:sz w:val="24"/>
          <w:szCs w:val="24"/>
          <w:lang w:eastAsia="zh-CN"/>
        </w:rPr>
      </w:pPr>
      <w:r w:rsidRPr="002B3CD8">
        <w:rPr>
          <w:rFonts w:ascii="Book Antiqua" w:hAnsi="Book Antiqua" w:cs="TimesNewRomanPS-BoldItalicMT"/>
          <w:b/>
          <w:bCs/>
          <w:iCs/>
          <w:sz w:val="24"/>
          <w:szCs w:val="24"/>
        </w:rPr>
        <w:t>Conflict-of-interest:</w:t>
      </w:r>
      <w:r w:rsidR="002B3CD8" w:rsidRPr="002B3CD8">
        <w:rPr>
          <w:rFonts w:ascii="Book Antiqua" w:eastAsiaTheme="minorEastAsia" w:hAnsi="Book Antiqua" w:cs="TimesNewRomanPS-BoldItalicMT" w:hint="eastAsia"/>
          <w:b/>
          <w:bCs/>
          <w:iCs/>
          <w:sz w:val="24"/>
          <w:szCs w:val="24"/>
          <w:lang w:eastAsia="zh-CN"/>
        </w:rPr>
        <w:t xml:space="preserve"> </w:t>
      </w:r>
      <w:proofErr w:type="spellStart"/>
      <w:r w:rsidR="00F95F56" w:rsidRPr="002B3CD8">
        <w:rPr>
          <w:rFonts w:ascii="Book Antiqua" w:hAnsi="Book Antiqua" w:cs="TimesNewRomanPS-BoldItalicMT"/>
          <w:bCs/>
          <w:iCs/>
          <w:sz w:val="24"/>
          <w:szCs w:val="24"/>
        </w:rPr>
        <w:t>García-Olmo</w:t>
      </w:r>
      <w:proofErr w:type="spellEnd"/>
      <w:r w:rsidR="00F95F56" w:rsidRPr="002B3CD8">
        <w:rPr>
          <w:rFonts w:ascii="Book Antiqua" w:hAnsi="Book Antiqua" w:cs="TimesNewRomanPS-BoldItalicMT"/>
          <w:bCs/>
          <w:iCs/>
          <w:sz w:val="24"/>
          <w:szCs w:val="24"/>
        </w:rPr>
        <w:t xml:space="preserve"> </w:t>
      </w:r>
      <w:r w:rsidR="002B3CD8" w:rsidRPr="002B3CD8">
        <w:rPr>
          <w:rFonts w:ascii="Book Antiqua" w:hAnsi="Book Antiqua" w:cs="TimesNewRomanPS-BoldItalicMT"/>
          <w:bCs/>
          <w:iCs/>
          <w:sz w:val="24"/>
          <w:szCs w:val="24"/>
        </w:rPr>
        <w:t>D</w:t>
      </w:r>
      <w:r w:rsidR="002B3CD8" w:rsidRPr="002B3CD8">
        <w:rPr>
          <w:rFonts w:ascii="Book Antiqua" w:eastAsiaTheme="minorEastAsia" w:hAnsi="Book Antiqua" w:cs="TimesNewRomanPS-BoldItalicMT" w:hint="eastAsia"/>
          <w:bCs/>
          <w:iCs/>
          <w:sz w:val="24"/>
          <w:szCs w:val="24"/>
          <w:lang w:eastAsia="zh-CN"/>
        </w:rPr>
        <w:t xml:space="preserve"> </w:t>
      </w:r>
      <w:r w:rsidR="002B3CD8" w:rsidRPr="002B3CD8">
        <w:rPr>
          <w:rFonts w:ascii="Book Antiqua" w:hAnsi="Book Antiqua" w:cs="TimesNewRomanPS-BoldItalicMT"/>
          <w:bCs/>
          <w:iCs/>
          <w:sz w:val="24"/>
          <w:szCs w:val="24"/>
        </w:rPr>
        <w:t xml:space="preserve">and </w:t>
      </w:r>
      <w:r w:rsidR="00F95F56" w:rsidRPr="002B3CD8">
        <w:rPr>
          <w:rFonts w:ascii="Book Antiqua" w:hAnsi="Book Antiqua" w:cs="TimesNewRomanPS-BoldItalicMT"/>
          <w:bCs/>
          <w:iCs/>
          <w:sz w:val="24"/>
          <w:szCs w:val="24"/>
        </w:rPr>
        <w:t>Garcia-</w:t>
      </w:r>
      <w:proofErr w:type="spellStart"/>
      <w:r w:rsidR="00F95F56" w:rsidRPr="002B3CD8">
        <w:rPr>
          <w:rFonts w:ascii="Book Antiqua" w:hAnsi="Book Antiqua" w:cs="TimesNewRomanPS-BoldItalicMT"/>
          <w:bCs/>
          <w:iCs/>
          <w:sz w:val="24"/>
          <w:szCs w:val="24"/>
        </w:rPr>
        <w:t>Arranz</w:t>
      </w:r>
      <w:proofErr w:type="spellEnd"/>
      <w:r w:rsidR="002B3CD8" w:rsidRPr="002B3CD8">
        <w:rPr>
          <w:rFonts w:ascii="Book Antiqua" w:hAnsi="Book Antiqua" w:cs="TimesNewRomanPS-BoldItalicMT"/>
          <w:bCs/>
          <w:iCs/>
          <w:sz w:val="24"/>
          <w:szCs w:val="24"/>
        </w:rPr>
        <w:t xml:space="preserve"> M</w:t>
      </w:r>
      <w:r w:rsidR="00F95F56" w:rsidRPr="002B3CD8">
        <w:rPr>
          <w:rFonts w:ascii="Book Antiqua" w:hAnsi="Book Antiqua" w:cs="TimesNewRomanPS-BoldItalicMT"/>
          <w:bCs/>
          <w:iCs/>
          <w:sz w:val="24"/>
          <w:szCs w:val="24"/>
        </w:rPr>
        <w:t xml:space="preserve">, have </w:t>
      </w:r>
      <w:r w:rsidR="002B3CD8" w:rsidRPr="002B3CD8">
        <w:rPr>
          <w:rFonts w:ascii="Book Antiqua" w:hAnsi="Book Antiqua" w:cs="TimesNewRomanPS-BoldItalicMT"/>
          <w:bCs/>
          <w:iCs/>
          <w:sz w:val="24"/>
          <w:szCs w:val="24"/>
        </w:rPr>
        <w:t>applied for two patents related</w:t>
      </w:r>
      <w:r w:rsidR="002B3CD8" w:rsidRPr="002B3CD8">
        <w:rPr>
          <w:rFonts w:ascii="Book Antiqua" w:eastAsiaTheme="minorEastAsia" w:hAnsi="Book Antiqua" w:cs="TimesNewRomanPS-BoldItalicMT" w:hint="eastAsia"/>
          <w:b/>
          <w:bCs/>
          <w:iCs/>
          <w:sz w:val="24"/>
          <w:szCs w:val="24"/>
          <w:lang w:eastAsia="zh-CN"/>
        </w:rPr>
        <w:t xml:space="preserve"> </w:t>
      </w:r>
      <w:r w:rsidR="00F95F56" w:rsidRPr="002B3CD8">
        <w:rPr>
          <w:rFonts w:ascii="Book Antiqua" w:hAnsi="Book Antiqua" w:cs="TimesNewRomanPS-BoldItalicMT"/>
          <w:bCs/>
          <w:iCs/>
          <w:sz w:val="24"/>
          <w:szCs w:val="24"/>
        </w:rPr>
        <w:t xml:space="preserve">with this study entitled “Identification and isolation of </w:t>
      </w:r>
      <w:proofErr w:type="spellStart"/>
      <w:r w:rsidR="00F95F56" w:rsidRPr="002B3CD8">
        <w:rPr>
          <w:rFonts w:ascii="Book Antiqua" w:hAnsi="Book Antiqua" w:cs="TimesNewRomanPS-BoldItalicMT"/>
          <w:bCs/>
          <w:iCs/>
          <w:sz w:val="24"/>
          <w:szCs w:val="24"/>
        </w:rPr>
        <w:t>multipotent</w:t>
      </w:r>
      <w:proofErr w:type="spellEnd"/>
      <w:r w:rsidR="00F95F56" w:rsidRPr="002B3CD8">
        <w:rPr>
          <w:rFonts w:ascii="Book Antiqua" w:hAnsi="Book Antiqua" w:cs="TimesNewRomanPS-BoldItalicMT"/>
          <w:bCs/>
          <w:iCs/>
          <w:sz w:val="24"/>
          <w:szCs w:val="24"/>
        </w:rPr>
        <w:t xml:space="preserve"> cells from non-</w:t>
      </w:r>
      <w:proofErr w:type="spellStart"/>
      <w:r w:rsidR="00F95F56" w:rsidRPr="002B3CD8">
        <w:rPr>
          <w:rFonts w:ascii="Book Antiqua" w:hAnsi="Book Antiqua" w:cs="TimesNewRomanPS-BoldItalicMT"/>
          <w:bCs/>
          <w:iCs/>
          <w:sz w:val="24"/>
          <w:szCs w:val="24"/>
        </w:rPr>
        <w:t>osteochondral</w:t>
      </w:r>
      <w:proofErr w:type="spellEnd"/>
      <w:r w:rsidR="00F95F56" w:rsidRPr="002B3CD8">
        <w:rPr>
          <w:rFonts w:ascii="Book Antiqua" w:hAnsi="Book Antiqua" w:cs="TimesNewRomanPS-BoldItalicMT"/>
          <w:bCs/>
          <w:iCs/>
          <w:sz w:val="24"/>
          <w:szCs w:val="24"/>
        </w:rPr>
        <w:t xml:space="preserve"> mesenchymal tissue” (WO 2006/057649) and “Use of adipose tissue-derived stromal stem cells in treating fistula” (WO 2006/136244). </w:t>
      </w:r>
      <w:proofErr w:type="spellStart"/>
      <w:r w:rsidR="00F95F56" w:rsidRPr="002B3CD8">
        <w:rPr>
          <w:rFonts w:ascii="Book Antiqua" w:hAnsi="Book Antiqua" w:cs="TimesNewRomanPS-BoldItalicMT"/>
          <w:bCs/>
          <w:iCs/>
          <w:sz w:val="24"/>
          <w:szCs w:val="24"/>
        </w:rPr>
        <w:t>García-Olmo</w:t>
      </w:r>
      <w:proofErr w:type="spellEnd"/>
      <w:r w:rsidR="00F95F56" w:rsidRPr="002B3CD8">
        <w:rPr>
          <w:rFonts w:ascii="Book Antiqua" w:hAnsi="Book Antiqua" w:cs="TimesNewRomanPS-BoldItalicMT"/>
          <w:bCs/>
          <w:iCs/>
          <w:sz w:val="24"/>
          <w:szCs w:val="24"/>
        </w:rPr>
        <w:t xml:space="preserve"> </w:t>
      </w:r>
      <w:r w:rsidR="002B3CD8" w:rsidRPr="002B3CD8">
        <w:rPr>
          <w:rFonts w:ascii="Book Antiqua" w:hAnsi="Book Antiqua" w:cs="TimesNewRomanPS-BoldItalicMT"/>
          <w:bCs/>
          <w:iCs/>
          <w:sz w:val="24"/>
          <w:szCs w:val="24"/>
        </w:rPr>
        <w:t>D</w:t>
      </w:r>
      <w:r w:rsidR="002B3CD8" w:rsidRPr="002B3CD8">
        <w:rPr>
          <w:rFonts w:ascii="Book Antiqua" w:eastAsiaTheme="minorEastAsia" w:hAnsi="Book Antiqua" w:cs="TimesNewRomanPS-BoldItalicMT" w:hint="eastAsia"/>
          <w:bCs/>
          <w:iCs/>
          <w:sz w:val="24"/>
          <w:szCs w:val="24"/>
          <w:lang w:eastAsia="zh-CN"/>
        </w:rPr>
        <w:t xml:space="preserve"> </w:t>
      </w:r>
      <w:r w:rsidR="00F95F56" w:rsidRPr="002B3CD8">
        <w:rPr>
          <w:rFonts w:ascii="Book Antiqua" w:hAnsi="Book Antiqua" w:cs="TimesNewRomanPS-BoldItalicMT"/>
          <w:bCs/>
          <w:iCs/>
          <w:sz w:val="24"/>
          <w:szCs w:val="24"/>
        </w:rPr>
        <w:t xml:space="preserve">is a member of the </w:t>
      </w:r>
      <w:r w:rsidR="002B3CD8" w:rsidRPr="002B3CD8">
        <w:rPr>
          <w:rFonts w:ascii="Book Antiqua" w:hAnsi="Book Antiqua" w:cs="TimesNewRomanPS-BoldItalicMT"/>
          <w:bCs/>
          <w:iCs/>
          <w:sz w:val="24"/>
          <w:szCs w:val="24"/>
        </w:rPr>
        <w:t xml:space="preserve">Advisory Board of </w:t>
      </w:r>
      <w:proofErr w:type="spellStart"/>
      <w:r w:rsidR="002B3CD8" w:rsidRPr="002B3CD8">
        <w:rPr>
          <w:rFonts w:ascii="Book Antiqua" w:hAnsi="Book Antiqua" w:cs="TimesNewRomanPS-BoldItalicMT"/>
          <w:bCs/>
          <w:iCs/>
          <w:sz w:val="24"/>
          <w:szCs w:val="24"/>
        </w:rPr>
        <w:t>Tigenix</w:t>
      </w:r>
      <w:proofErr w:type="spellEnd"/>
      <w:r w:rsidR="002B3CD8" w:rsidRPr="002B3CD8">
        <w:rPr>
          <w:rFonts w:ascii="Book Antiqua" w:hAnsi="Book Antiqua" w:cs="TimesNewRomanPS-BoldItalicMT"/>
          <w:bCs/>
          <w:iCs/>
          <w:sz w:val="24"/>
          <w:szCs w:val="24"/>
        </w:rPr>
        <w:t xml:space="preserve"> SAU. </w:t>
      </w:r>
      <w:r w:rsidR="00F95F56" w:rsidRPr="002B3CD8">
        <w:rPr>
          <w:rFonts w:ascii="Book Antiqua" w:hAnsi="Book Antiqua" w:cs="TimesNewRomanPS-BoldItalicMT"/>
          <w:bCs/>
          <w:iCs/>
          <w:sz w:val="24"/>
          <w:szCs w:val="24"/>
        </w:rPr>
        <w:t>This manuscript has not been published nor has been presented as a podium/poster presentation in a scientific meeting.</w:t>
      </w:r>
    </w:p>
    <w:p w:rsidR="002B3CD8" w:rsidRPr="002B3CD8" w:rsidRDefault="002B3CD8" w:rsidP="002D5E47">
      <w:pPr>
        <w:autoSpaceDE w:val="0"/>
        <w:autoSpaceDN w:val="0"/>
        <w:adjustRightInd w:val="0"/>
        <w:snapToGrid w:val="0"/>
        <w:spacing w:after="0" w:line="360" w:lineRule="auto"/>
        <w:jc w:val="both"/>
        <w:rPr>
          <w:rFonts w:ascii="Book Antiqua" w:eastAsiaTheme="minorEastAsia" w:hAnsi="Book Antiqua" w:cs="TimesNewRomanPS-BoldItalicMT"/>
          <w:bCs/>
          <w:iCs/>
          <w:sz w:val="24"/>
          <w:szCs w:val="24"/>
          <w:lang w:eastAsia="zh-CN"/>
        </w:rPr>
      </w:pPr>
    </w:p>
    <w:p w:rsidR="006442EF" w:rsidRPr="002B3CD8" w:rsidRDefault="006442EF" w:rsidP="002D5E47">
      <w:pPr>
        <w:autoSpaceDE w:val="0"/>
        <w:autoSpaceDN w:val="0"/>
        <w:adjustRightInd w:val="0"/>
        <w:snapToGrid w:val="0"/>
        <w:spacing w:after="0" w:line="360" w:lineRule="auto"/>
        <w:jc w:val="both"/>
        <w:rPr>
          <w:rFonts w:ascii="Book Antiqua" w:hAnsi="Book Antiqua" w:cs="TimesNewRomanPS-BoldItalicMT"/>
          <w:bCs/>
          <w:iCs/>
          <w:sz w:val="24"/>
          <w:szCs w:val="24"/>
        </w:rPr>
      </w:pPr>
      <w:r w:rsidRPr="002B3CD8">
        <w:rPr>
          <w:rFonts w:ascii="Book Antiqua" w:hAnsi="Book Antiqua" w:cs="TimesNewRomanPS-BoldItalicMT"/>
          <w:b/>
          <w:bCs/>
          <w:iCs/>
          <w:sz w:val="24"/>
          <w:szCs w:val="24"/>
        </w:rPr>
        <w:lastRenderedPageBreak/>
        <w:t>Data sharing:</w:t>
      </w:r>
      <w:r w:rsidR="002B3CD8" w:rsidRPr="002B3CD8">
        <w:rPr>
          <w:rFonts w:ascii="Book Antiqua" w:eastAsiaTheme="minorEastAsia" w:hAnsi="Book Antiqua" w:cs="TimesNewRomanPS-BoldItalicMT" w:hint="eastAsia"/>
          <w:bCs/>
          <w:iCs/>
          <w:sz w:val="24"/>
          <w:szCs w:val="24"/>
          <w:lang w:eastAsia="zh-CN"/>
        </w:rPr>
        <w:t xml:space="preserve"> </w:t>
      </w:r>
      <w:r w:rsidR="00F95F56" w:rsidRPr="002B3CD8">
        <w:rPr>
          <w:rFonts w:ascii="Book Antiqua" w:hAnsi="Book Antiqua"/>
          <w:sz w:val="24"/>
          <w:szCs w:val="24"/>
        </w:rPr>
        <w:t>Participants gave informed consent for data sharing patient. Nevertheless the risk of identification is very low. The research has also the commitment of keeping the anonymity of the patients.</w:t>
      </w:r>
    </w:p>
    <w:p w:rsidR="00F95F56" w:rsidRPr="00FC5E65" w:rsidRDefault="00F95F56" w:rsidP="002D5E47">
      <w:pPr>
        <w:adjustRightInd w:val="0"/>
        <w:snapToGrid w:val="0"/>
        <w:spacing w:after="0" w:line="360" w:lineRule="auto"/>
        <w:jc w:val="both"/>
        <w:rPr>
          <w:rFonts w:ascii="Book Antiqua" w:hAnsi="Book Antiqua"/>
          <w:sz w:val="24"/>
        </w:rPr>
      </w:pPr>
    </w:p>
    <w:p w:rsidR="006442EF" w:rsidRPr="00FC5E65" w:rsidRDefault="006442EF" w:rsidP="002D5E47">
      <w:pPr>
        <w:adjustRightInd w:val="0"/>
        <w:snapToGrid w:val="0"/>
        <w:spacing w:after="0" w:line="360" w:lineRule="auto"/>
        <w:jc w:val="both"/>
        <w:rPr>
          <w:rFonts w:ascii="Book Antiqua" w:hAnsi="Book Antiqua" w:cs="宋体"/>
          <w:sz w:val="24"/>
        </w:rPr>
      </w:pPr>
      <w:r w:rsidRPr="00FC5E65">
        <w:rPr>
          <w:rFonts w:ascii="Book Antiqua" w:hAnsi="Book Antiqua"/>
          <w:b/>
          <w:color w:val="000000"/>
          <w:sz w:val="24"/>
        </w:rPr>
        <w:t xml:space="preserve">Open-Access: </w:t>
      </w:r>
      <w:r w:rsidRPr="00FC5E65">
        <w:rPr>
          <w:rFonts w:ascii="Book Antiqua" w:hAnsi="Book Antiqua"/>
          <w:color w:val="000000"/>
          <w:sz w:val="24"/>
        </w:rPr>
        <w:t xml:space="preserve">This article is an </w:t>
      </w:r>
      <w:r w:rsidR="002B3CD8">
        <w:rPr>
          <w:rFonts w:ascii="Book Antiqua" w:hAnsi="Book Antiqua" w:cs="宋体"/>
          <w:sz w:val="24"/>
        </w:rPr>
        <w:t>open-access</w:t>
      </w:r>
      <w:r w:rsidR="002B3CD8">
        <w:rPr>
          <w:rFonts w:ascii="Book Antiqua" w:eastAsiaTheme="minorEastAsia" w:hAnsi="Book Antiqua" w:cs="宋体" w:hint="eastAsia"/>
          <w:sz w:val="24"/>
          <w:lang w:eastAsia="zh-CN"/>
        </w:rPr>
        <w:t xml:space="preserve"> </w:t>
      </w:r>
      <w:r w:rsidR="002B3CD8">
        <w:rPr>
          <w:rFonts w:ascii="Book Antiqua" w:hAnsi="Book Antiqua" w:cs="宋体"/>
          <w:sz w:val="24"/>
        </w:rPr>
        <w:t>article</w:t>
      </w:r>
      <w:r w:rsidR="002B3CD8">
        <w:rPr>
          <w:rFonts w:ascii="Book Antiqua" w:eastAsiaTheme="minorEastAsia" w:hAnsi="Book Antiqua" w:cs="宋体" w:hint="eastAsia"/>
          <w:sz w:val="24"/>
          <w:lang w:eastAsia="zh-CN"/>
        </w:rPr>
        <w:t xml:space="preserve"> </w:t>
      </w:r>
      <w:r w:rsidRPr="00FC5E65">
        <w:rPr>
          <w:rFonts w:ascii="Book Antiqua" w:hAnsi="Book Antiqua" w:cs="宋体"/>
          <w:sz w:val="24"/>
        </w:rPr>
        <w:t xml:space="preserve">which </w:t>
      </w:r>
      <w:r w:rsidR="00BB6BB9">
        <w:rPr>
          <w:rFonts w:ascii="Book Antiqua" w:eastAsiaTheme="minorEastAsia" w:hAnsi="Book Antiqua" w:cs="宋体" w:hint="eastAsia"/>
          <w:sz w:val="24"/>
          <w:lang w:eastAsia="zh-CN"/>
        </w:rPr>
        <w:t xml:space="preserve">was </w:t>
      </w:r>
      <w:r w:rsidRPr="00FC5E65">
        <w:rPr>
          <w:rFonts w:ascii="Book Antiqua" w:hAnsi="Book Antiqua"/>
          <w:sz w:val="24"/>
        </w:rPr>
        <w:t xml:space="preserve">selected by an in-house editor and fully peer-reviewed by external reviewers. It </w:t>
      </w:r>
      <w:r w:rsidR="00BB6BB9">
        <w:rPr>
          <w:rFonts w:ascii="Book Antiqua" w:eastAsiaTheme="minorEastAsia" w:hAnsi="Book Antiqua" w:hint="eastAsia"/>
          <w:sz w:val="24"/>
          <w:lang w:eastAsia="zh-CN"/>
        </w:rPr>
        <w:t xml:space="preserve">is </w:t>
      </w:r>
      <w:r w:rsidR="002B3CD8">
        <w:rPr>
          <w:rFonts w:ascii="Book Antiqua" w:hAnsi="Book Antiqua" w:cs="宋体"/>
          <w:sz w:val="24"/>
        </w:rPr>
        <w:t>distributed</w:t>
      </w:r>
      <w:r w:rsidR="002B3CD8">
        <w:rPr>
          <w:rFonts w:ascii="Book Antiqua" w:eastAsiaTheme="minorEastAsia" w:hAnsi="Book Antiqua" w:cs="宋体" w:hint="eastAsia"/>
          <w:sz w:val="24"/>
          <w:lang w:eastAsia="zh-CN"/>
        </w:rPr>
        <w:t xml:space="preserve"> </w:t>
      </w:r>
      <w:r w:rsidR="002B3CD8">
        <w:rPr>
          <w:rFonts w:ascii="Book Antiqua" w:hAnsi="Book Antiqua" w:cs="宋体"/>
          <w:sz w:val="24"/>
        </w:rPr>
        <w:t>in</w:t>
      </w:r>
      <w:r w:rsidR="002B3CD8">
        <w:rPr>
          <w:rFonts w:ascii="Book Antiqua" w:eastAsiaTheme="minorEastAsia" w:hAnsi="Book Antiqua" w:cs="宋体" w:hint="eastAsia"/>
          <w:sz w:val="24"/>
          <w:lang w:eastAsia="zh-CN"/>
        </w:rPr>
        <w:t xml:space="preserve"> </w:t>
      </w:r>
      <w:r w:rsidR="002B3CD8">
        <w:rPr>
          <w:rFonts w:ascii="Book Antiqua" w:hAnsi="Book Antiqua" w:cs="宋体"/>
          <w:sz w:val="24"/>
        </w:rPr>
        <w:t>accordance</w:t>
      </w:r>
      <w:r w:rsidR="002B3CD8">
        <w:rPr>
          <w:rFonts w:ascii="Book Antiqua" w:eastAsiaTheme="minorEastAsia" w:hAnsi="Book Antiqua" w:cs="宋体" w:hint="eastAsia"/>
          <w:sz w:val="24"/>
          <w:lang w:eastAsia="zh-CN"/>
        </w:rPr>
        <w:t xml:space="preserve"> </w:t>
      </w:r>
      <w:r w:rsidRPr="00FC5E65">
        <w:rPr>
          <w:rFonts w:ascii="Book Antiqua" w:hAnsi="Book Antiqua" w:cs="宋体"/>
          <w:sz w:val="24"/>
        </w:rPr>
        <w:t xml:space="preserve">with </w:t>
      </w:r>
      <w:r w:rsidRPr="00FC5E65">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442EF" w:rsidRPr="00FC5E65" w:rsidRDefault="006442EF" w:rsidP="002D5E47">
      <w:pPr>
        <w:pStyle w:val="Predeterminado"/>
        <w:adjustRightInd w:val="0"/>
        <w:snapToGrid w:val="0"/>
        <w:spacing w:after="0" w:line="360" w:lineRule="auto"/>
        <w:jc w:val="both"/>
        <w:rPr>
          <w:rFonts w:ascii="Book Antiqua" w:eastAsiaTheme="minorEastAsia" w:hAnsi="Book Antiqua" w:cs="Times New Roman"/>
          <w:color w:val="000000"/>
          <w:lang w:val="en-US"/>
        </w:rPr>
      </w:pPr>
    </w:p>
    <w:p w:rsidR="001407CD" w:rsidRDefault="00DE608E" w:rsidP="002D5E47">
      <w:pPr>
        <w:pStyle w:val="Predeterminado"/>
        <w:adjustRightInd w:val="0"/>
        <w:snapToGrid w:val="0"/>
        <w:spacing w:after="0" w:line="360" w:lineRule="auto"/>
        <w:jc w:val="both"/>
        <w:rPr>
          <w:rFonts w:ascii="Book Antiqua" w:eastAsiaTheme="minorEastAsia" w:hAnsi="Book Antiqua" w:cs="Times New Roman"/>
          <w:lang w:val="es-ES_tradnl"/>
        </w:rPr>
      </w:pPr>
      <w:r w:rsidRPr="00F95F56">
        <w:rPr>
          <w:rFonts w:ascii="Book Antiqua" w:hAnsi="Book Antiqua"/>
          <w:b/>
          <w:lang w:val="en-US"/>
        </w:rPr>
        <w:t>Correspondence to:</w:t>
      </w:r>
      <w:bookmarkEnd w:id="2"/>
      <w:bookmarkEnd w:id="3"/>
      <w:r w:rsidR="002B3CD8">
        <w:rPr>
          <w:rFonts w:ascii="Book Antiqua" w:eastAsiaTheme="minorEastAsia" w:hAnsi="Book Antiqua" w:hint="eastAsia"/>
          <w:b/>
          <w:lang w:val="en-US"/>
        </w:rPr>
        <w:t xml:space="preserve"> </w:t>
      </w:r>
      <w:r w:rsidR="00155105" w:rsidRPr="00F95F56">
        <w:rPr>
          <w:rFonts w:ascii="Book Antiqua" w:eastAsia="Times New Roman" w:hAnsi="Book Antiqua" w:cs="Times New Roman"/>
          <w:b/>
          <w:color w:val="000000"/>
          <w:lang w:val="en-US"/>
        </w:rPr>
        <w:t>Hector Guadalajara</w:t>
      </w:r>
      <w:r w:rsidR="003A65B9" w:rsidRPr="00F95F56">
        <w:rPr>
          <w:rFonts w:ascii="Book Antiqua" w:eastAsiaTheme="minorEastAsia" w:hAnsi="Book Antiqua" w:cs="Times New Roman" w:hint="eastAsia"/>
          <w:b/>
          <w:color w:val="000000"/>
          <w:lang w:val="en-US"/>
        </w:rPr>
        <w:t>,</w:t>
      </w:r>
      <w:r w:rsidR="002B3CD8">
        <w:rPr>
          <w:rFonts w:ascii="Book Antiqua" w:eastAsiaTheme="minorEastAsia" w:hAnsi="Book Antiqua" w:cs="Times New Roman" w:hint="eastAsia"/>
          <w:b/>
          <w:color w:val="000000"/>
          <w:lang w:val="en-US"/>
        </w:rPr>
        <w:t xml:space="preserve"> </w:t>
      </w:r>
      <w:r w:rsidR="003A65B9" w:rsidRPr="00F95F56">
        <w:rPr>
          <w:rFonts w:ascii="Book Antiqua" w:eastAsia="Times New Roman" w:hAnsi="Book Antiqua" w:cs="Times New Roman"/>
          <w:b/>
          <w:color w:val="000000"/>
          <w:lang w:val="en-US"/>
        </w:rPr>
        <w:t>MD, PhD</w:t>
      </w:r>
      <w:r w:rsidR="003A65B9" w:rsidRPr="00F95F56">
        <w:rPr>
          <w:rFonts w:ascii="Book Antiqua" w:eastAsiaTheme="minorEastAsia" w:hAnsi="Book Antiqua" w:cs="Times New Roman" w:hint="eastAsia"/>
          <w:b/>
          <w:color w:val="000000"/>
          <w:lang w:val="en-US"/>
        </w:rPr>
        <w:t>,</w:t>
      </w:r>
      <w:r w:rsidR="002B3CD8">
        <w:rPr>
          <w:rFonts w:ascii="Book Antiqua" w:eastAsiaTheme="minorEastAsia" w:hAnsi="Book Antiqua" w:cs="Times New Roman" w:hint="eastAsia"/>
          <w:b/>
          <w:color w:val="000000"/>
          <w:lang w:val="en-US"/>
        </w:rPr>
        <w:t xml:space="preserve"> </w:t>
      </w:r>
      <w:r w:rsidR="00AC0D50" w:rsidRPr="00F95F56">
        <w:rPr>
          <w:rFonts w:ascii="Book Antiqua" w:eastAsia="Times New Roman" w:hAnsi="Book Antiqua" w:cs="Times New Roman"/>
          <w:color w:val="000000"/>
          <w:lang w:val="en-US"/>
        </w:rPr>
        <w:t xml:space="preserve">General Surgery Unit, Hospital General de </w:t>
      </w:r>
      <w:proofErr w:type="spellStart"/>
      <w:r w:rsidR="00AC0D50" w:rsidRPr="00F95F56">
        <w:rPr>
          <w:rFonts w:ascii="Book Antiqua" w:eastAsia="Times New Roman" w:hAnsi="Book Antiqua" w:cs="Times New Roman"/>
          <w:color w:val="000000"/>
          <w:lang w:val="en-US"/>
        </w:rPr>
        <w:t>Villalba</w:t>
      </w:r>
      <w:proofErr w:type="spellEnd"/>
      <w:r w:rsidR="00AC0D50" w:rsidRPr="00F95F56">
        <w:rPr>
          <w:rFonts w:ascii="Book Antiqua" w:eastAsia="Times New Roman" w:hAnsi="Book Antiqua" w:cs="Times New Roman"/>
          <w:color w:val="000000"/>
          <w:lang w:val="en-US"/>
        </w:rPr>
        <w:t>,</w:t>
      </w:r>
      <w:r w:rsidR="002B3CD8">
        <w:rPr>
          <w:rFonts w:ascii="Book Antiqua" w:eastAsiaTheme="minorEastAsia" w:hAnsi="Book Antiqua" w:cs="Times New Roman" w:hint="eastAsia"/>
          <w:color w:val="000000"/>
          <w:lang w:val="en-US"/>
        </w:rPr>
        <w:t xml:space="preserve"> </w:t>
      </w:r>
      <w:proofErr w:type="spellStart"/>
      <w:r w:rsidR="00155105" w:rsidRPr="00F95F56">
        <w:rPr>
          <w:rFonts w:ascii="Book Antiqua" w:eastAsia="Times New Roman" w:hAnsi="Book Antiqua" w:cs="Times New Roman"/>
          <w:color w:val="000000"/>
          <w:lang w:val="en-US"/>
        </w:rPr>
        <w:t>Avda</w:t>
      </w:r>
      <w:proofErr w:type="spellEnd"/>
      <w:r w:rsidR="00155105" w:rsidRPr="00F95F56">
        <w:rPr>
          <w:rFonts w:ascii="Book Antiqua" w:eastAsia="Times New Roman" w:hAnsi="Book Antiqua" w:cs="Times New Roman"/>
          <w:color w:val="000000"/>
          <w:lang w:val="en-US"/>
        </w:rPr>
        <w:t xml:space="preserve">. </w:t>
      </w:r>
      <w:r w:rsidR="00155105" w:rsidRPr="00FC5E65">
        <w:rPr>
          <w:rFonts w:ascii="Book Antiqua" w:eastAsia="Times New Roman" w:hAnsi="Book Antiqua" w:cs="Times New Roman"/>
          <w:color w:val="000000"/>
          <w:lang w:val="es-ES_tradnl"/>
        </w:rPr>
        <w:t xml:space="preserve">Reyes Católicos, 2, </w:t>
      </w:r>
      <w:r w:rsidR="007E142A" w:rsidRPr="00FC5E65">
        <w:rPr>
          <w:rFonts w:ascii="Book Antiqua" w:eastAsia="Times New Roman" w:hAnsi="Book Antiqua" w:cs="Times New Roman"/>
          <w:color w:val="000000"/>
          <w:lang w:val="es-ES_tradnl"/>
        </w:rPr>
        <w:t>2804</w:t>
      </w:r>
      <w:r w:rsidR="00AC0D50" w:rsidRPr="00FC5E65">
        <w:rPr>
          <w:rFonts w:ascii="Book Antiqua" w:eastAsiaTheme="minorEastAsia" w:hAnsi="Book Antiqua" w:cs="Times New Roman" w:hint="eastAsia"/>
          <w:color w:val="000000"/>
          <w:lang w:val="es-ES_tradnl"/>
        </w:rPr>
        <w:t>0</w:t>
      </w:r>
      <w:r w:rsidR="002B3CD8">
        <w:rPr>
          <w:rFonts w:ascii="Book Antiqua" w:eastAsiaTheme="minorEastAsia" w:hAnsi="Book Antiqua" w:cs="Times New Roman" w:hint="eastAsia"/>
          <w:color w:val="000000"/>
          <w:lang w:val="es-ES_tradnl"/>
        </w:rPr>
        <w:t xml:space="preserve"> </w:t>
      </w:r>
      <w:r w:rsidR="007F109C" w:rsidRPr="00FC5E65">
        <w:rPr>
          <w:rFonts w:ascii="Book Antiqua" w:eastAsia="Times New Roman" w:hAnsi="Book Antiqua" w:cs="Times New Roman"/>
          <w:color w:val="000000"/>
          <w:lang w:val="es-ES_tradnl"/>
        </w:rPr>
        <w:t xml:space="preserve">Madrid, </w:t>
      </w:r>
      <w:proofErr w:type="spellStart"/>
      <w:r w:rsidR="002B3CD8" w:rsidRPr="002B3CD8">
        <w:rPr>
          <w:rFonts w:ascii="Book Antiqua" w:eastAsia="Times New Roman" w:hAnsi="Book Antiqua" w:cs="Times New Roman"/>
          <w:color w:val="000000"/>
          <w:lang w:val="es-ES_tradnl"/>
        </w:rPr>
        <w:t>Spain</w:t>
      </w:r>
      <w:proofErr w:type="spellEnd"/>
      <w:r w:rsidR="002B3CD8" w:rsidRPr="002B3CD8">
        <w:rPr>
          <w:rFonts w:ascii="Book Antiqua" w:eastAsiaTheme="minorEastAsia" w:hAnsi="Book Antiqua" w:cs="Times New Roman" w:hint="eastAsia"/>
          <w:color w:val="000000"/>
          <w:lang w:val="es-ES_tradnl"/>
        </w:rPr>
        <w:t xml:space="preserve">. </w:t>
      </w:r>
      <w:r w:rsidR="002B3CD8" w:rsidRPr="002B3CD8">
        <w:rPr>
          <w:rFonts w:ascii="Book Antiqua" w:eastAsia="Times New Roman" w:hAnsi="Book Antiqua" w:cs="Times New Roman"/>
          <w:color w:val="000000"/>
          <w:lang w:val="es-ES_tradnl"/>
        </w:rPr>
        <w:t>hector.guadalajara@fjd.es</w:t>
      </w:r>
    </w:p>
    <w:p w:rsidR="002B3CD8" w:rsidRPr="002B3CD8" w:rsidRDefault="002B3CD8" w:rsidP="002D5E47">
      <w:pPr>
        <w:pStyle w:val="Predeterminado"/>
        <w:adjustRightInd w:val="0"/>
        <w:snapToGrid w:val="0"/>
        <w:spacing w:after="0" w:line="360" w:lineRule="auto"/>
        <w:jc w:val="both"/>
        <w:rPr>
          <w:rFonts w:ascii="Book Antiqua" w:eastAsiaTheme="minorEastAsia" w:hAnsi="Book Antiqua" w:cs="Times New Roman"/>
          <w:lang w:val="es-ES_tradnl"/>
        </w:rPr>
      </w:pPr>
    </w:p>
    <w:p w:rsidR="00AC0D50" w:rsidRPr="00FC5E65" w:rsidRDefault="00DE608E" w:rsidP="002D5E47">
      <w:pPr>
        <w:adjustRightInd w:val="0"/>
        <w:snapToGrid w:val="0"/>
        <w:spacing w:after="0" w:line="360" w:lineRule="auto"/>
        <w:jc w:val="both"/>
        <w:rPr>
          <w:rFonts w:ascii="Book Antiqua" w:eastAsiaTheme="minorEastAsia" w:hAnsi="Book Antiqua"/>
          <w:b/>
          <w:sz w:val="24"/>
          <w:lang w:val="es-ES" w:eastAsia="zh-CN"/>
        </w:rPr>
      </w:pPr>
      <w:proofErr w:type="spellStart"/>
      <w:r w:rsidRPr="00FC5E65">
        <w:rPr>
          <w:rFonts w:ascii="Book Antiqua" w:hAnsi="Book Antiqua"/>
          <w:b/>
          <w:sz w:val="24"/>
          <w:lang w:val="es-ES"/>
        </w:rPr>
        <w:t>Telephone</w:t>
      </w:r>
      <w:proofErr w:type="spellEnd"/>
      <w:r w:rsidRPr="00FC5E65">
        <w:rPr>
          <w:rFonts w:ascii="Book Antiqua" w:hAnsi="Book Antiqua"/>
          <w:b/>
          <w:sz w:val="24"/>
          <w:lang w:val="es-ES"/>
        </w:rPr>
        <w:t xml:space="preserve">: </w:t>
      </w:r>
      <w:r w:rsidR="007F109C" w:rsidRPr="00FC5E65">
        <w:rPr>
          <w:rFonts w:ascii="Book Antiqua" w:hAnsi="Book Antiqua"/>
          <w:sz w:val="24"/>
          <w:lang w:val="es-ES"/>
        </w:rPr>
        <w:t>+34</w:t>
      </w:r>
      <w:r w:rsidR="00AC0D50" w:rsidRPr="00FC5E65">
        <w:rPr>
          <w:rFonts w:ascii="Book Antiqua" w:eastAsiaTheme="minorEastAsia" w:hAnsi="Book Antiqua" w:hint="eastAsia"/>
          <w:sz w:val="24"/>
          <w:lang w:val="es-ES" w:eastAsia="zh-CN"/>
        </w:rPr>
        <w:t>-</w:t>
      </w:r>
      <w:r w:rsidR="007F109C" w:rsidRPr="00FC5E65">
        <w:rPr>
          <w:rFonts w:ascii="Book Antiqua" w:hAnsi="Book Antiqua"/>
          <w:sz w:val="24"/>
          <w:lang w:val="es-ES"/>
        </w:rPr>
        <w:t>91-5504822</w:t>
      </w:r>
    </w:p>
    <w:p w:rsidR="00DE608E" w:rsidRPr="00FC5E65" w:rsidRDefault="00DE608E" w:rsidP="002D5E47">
      <w:pPr>
        <w:adjustRightInd w:val="0"/>
        <w:snapToGrid w:val="0"/>
        <w:spacing w:after="0" w:line="360" w:lineRule="auto"/>
        <w:jc w:val="both"/>
        <w:rPr>
          <w:rFonts w:ascii="Book Antiqua" w:eastAsiaTheme="minorEastAsia" w:hAnsi="Book Antiqua"/>
          <w:b/>
          <w:sz w:val="24"/>
          <w:lang w:val="es-ES" w:eastAsia="zh-CN"/>
        </w:rPr>
      </w:pPr>
      <w:r w:rsidRPr="00FC5E65">
        <w:rPr>
          <w:rFonts w:ascii="Book Antiqua" w:hAnsi="Book Antiqua"/>
          <w:b/>
          <w:sz w:val="24"/>
          <w:lang w:val="es-ES"/>
        </w:rPr>
        <w:t>Fax:</w:t>
      </w:r>
      <w:r w:rsidR="00261AC5" w:rsidRPr="00FC5E65">
        <w:rPr>
          <w:rFonts w:ascii="Book Antiqua" w:hAnsi="Book Antiqua"/>
          <w:sz w:val="24"/>
          <w:lang w:val="es-ES"/>
        </w:rPr>
        <w:t>+34</w:t>
      </w:r>
      <w:r w:rsidR="00AC0D50" w:rsidRPr="00FC5E65">
        <w:rPr>
          <w:rFonts w:ascii="Book Antiqua" w:eastAsiaTheme="minorEastAsia" w:hAnsi="Book Antiqua" w:hint="eastAsia"/>
          <w:sz w:val="24"/>
          <w:lang w:val="es-ES" w:eastAsia="zh-CN"/>
        </w:rPr>
        <w:t>-</w:t>
      </w:r>
      <w:r w:rsidR="00261AC5" w:rsidRPr="00FC5E65">
        <w:rPr>
          <w:rFonts w:ascii="Book Antiqua" w:hAnsi="Book Antiqua"/>
          <w:sz w:val="24"/>
          <w:lang w:val="es-ES"/>
        </w:rPr>
        <w:t>91-5504849</w:t>
      </w:r>
    </w:p>
    <w:p w:rsidR="006442EF" w:rsidRPr="00FC5E65" w:rsidRDefault="006442EF" w:rsidP="002D5E47">
      <w:pPr>
        <w:adjustRightInd w:val="0"/>
        <w:snapToGrid w:val="0"/>
        <w:spacing w:after="0" w:line="360" w:lineRule="auto"/>
        <w:jc w:val="both"/>
        <w:rPr>
          <w:rFonts w:ascii="Book Antiqua" w:eastAsiaTheme="minorEastAsia" w:hAnsi="Book Antiqua"/>
          <w:b/>
          <w:sz w:val="24"/>
          <w:lang w:eastAsia="zh-CN"/>
        </w:rPr>
      </w:pPr>
      <w:r w:rsidRPr="00FC5E65">
        <w:rPr>
          <w:rFonts w:ascii="Book Antiqua" w:hAnsi="Book Antiqua"/>
          <w:b/>
          <w:sz w:val="24"/>
        </w:rPr>
        <w:t xml:space="preserve">Received: </w:t>
      </w:r>
      <w:bookmarkStart w:id="6" w:name="OLE_LINK14"/>
      <w:bookmarkStart w:id="7" w:name="OLE_LINK15"/>
      <w:r w:rsidRPr="00FC5E65">
        <w:rPr>
          <w:rFonts w:ascii="Book Antiqua" w:hAnsi="Book Antiqua"/>
          <w:sz w:val="24"/>
        </w:rPr>
        <w:t>October</w:t>
      </w:r>
      <w:bookmarkEnd w:id="6"/>
      <w:bookmarkEnd w:id="7"/>
      <w:r w:rsidRPr="00FC5E65">
        <w:rPr>
          <w:rFonts w:ascii="Book Antiqua" w:eastAsiaTheme="minorEastAsia" w:hAnsi="Book Antiqua" w:hint="eastAsia"/>
          <w:sz w:val="24"/>
          <w:lang w:eastAsia="zh-CN"/>
        </w:rPr>
        <w:t xml:space="preserve"> 2, 2014</w:t>
      </w:r>
    </w:p>
    <w:p w:rsidR="006442EF" w:rsidRPr="00FC5E65" w:rsidRDefault="006442EF" w:rsidP="002D5E47">
      <w:pPr>
        <w:adjustRightInd w:val="0"/>
        <w:snapToGrid w:val="0"/>
        <w:spacing w:after="0" w:line="360" w:lineRule="auto"/>
        <w:jc w:val="both"/>
        <w:rPr>
          <w:rFonts w:ascii="Book Antiqua" w:eastAsiaTheme="minorEastAsia" w:hAnsi="Book Antiqua"/>
          <w:b/>
          <w:sz w:val="24"/>
          <w:lang w:eastAsia="zh-CN"/>
        </w:rPr>
      </w:pPr>
      <w:r w:rsidRPr="00FC5E65">
        <w:rPr>
          <w:rFonts w:ascii="Book Antiqua" w:hAnsi="Book Antiqua"/>
          <w:b/>
          <w:sz w:val="24"/>
        </w:rPr>
        <w:t>Peer-review started:</w:t>
      </w:r>
      <w:r w:rsidR="004F11F0">
        <w:rPr>
          <w:rFonts w:ascii="Book Antiqua" w:eastAsiaTheme="minorEastAsia" w:hAnsi="Book Antiqua" w:hint="eastAsia"/>
          <w:b/>
          <w:sz w:val="24"/>
          <w:lang w:eastAsia="zh-CN"/>
        </w:rPr>
        <w:t xml:space="preserve"> </w:t>
      </w:r>
      <w:r w:rsidRPr="00FC5E65">
        <w:rPr>
          <w:rFonts w:ascii="Book Antiqua" w:hAnsi="Book Antiqua"/>
          <w:sz w:val="24"/>
        </w:rPr>
        <w:t>October</w:t>
      </w:r>
      <w:r w:rsidRPr="00FC5E65">
        <w:rPr>
          <w:rFonts w:ascii="Book Antiqua" w:eastAsiaTheme="minorEastAsia" w:hAnsi="Book Antiqua" w:hint="eastAsia"/>
          <w:sz w:val="24"/>
          <w:lang w:eastAsia="zh-CN"/>
        </w:rPr>
        <w:t xml:space="preserve"> 3, 2014</w:t>
      </w:r>
    </w:p>
    <w:p w:rsidR="006442EF" w:rsidRPr="00FC5E65" w:rsidRDefault="006442EF" w:rsidP="002D5E47">
      <w:pPr>
        <w:adjustRightInd w:val="0"/>
        <w:snapToGrid w:val="0"/>
        <w:spacing w:after="0" w:line="360" w:lineRule="auto"/>
        <w:jc w:val="both"/>
        <w:rPr>
          <w:rFonts w:ascii="Book Antiqua" w:eastAsiaTheme="minorEastAsia" w:hAnsi="Book Antiqua"/>
          <w:b/>
          <w:sz w:val="24"/>
          <w:lang w:eastAsia="zh-CN"/>
        </w:rPr>
      </w:pPr>
      <w:r w:rsidRPr="00FC5E65">
        <w:rPr>
          <w:rFonts w:ascii="Book Antiqua" w:hAnsi="Book Antiqua"/>
          <w:b/>
          <w:sz w:val="24"/>
        </w:rPr>
        <w:t>First decision:</w:t>
      </w:r>
      <w:r w:rsidR="004F11F0">
        <w:rPr>
          <w:rFonts w:ascii="Book Antiqua" w:eastAsiaTheme="minorEastAsia" w:hAnsi="Book Antiqua" w:hint="eastAsia"/>
          <w:b/>
          <w:sz w:val="24"/>
          <w:lang w:eastAsia="zh-CN"/>
        </w:rPr>
        <w:t xml:space="preserve"> </w:t>
      </w:r>
      <w:r w:rsidRPr="00FC5E65">
        <w:rPr>
          <w:rFonts w:ascii="Book Antiqua" w:hAnsi="Book Antiqua"/>
          <w:sz w:val="24"/>
        </w:rPr>
        <w:t>October</w:t>
      </w:r>
      <w:r w:rsidRPr="00FC5E65">
        <w:rPr>
          <w:rFonts w:ascii="Book Antiqua" w:eastAsiaTheme="minorEastAsia" w:hAnsi="Book Antiqua" w:hint="eastAsia"/>
          <w:sz w:val="24"/>
          <w:lang w:eastAsia="zh-CN"/>
        </w:rPr>
        <w:t xml:space="preserve"> 29, 2014</w:t>
      </w:r>
    </w:p>
    <w:p w:rsidR="006442EF" w:rsidRPr="00FC5E65" w:rsidRDefault="006442EF" w:rsidP="002D5E47">
      <w:pPr>
        <w:adjustRightInd w:val="0"/>
        <w:snapToGrid w:val="0"/>
        <w:spacing w:after="0" w:line="360" w:lineRule="auto"/>
        <w:jc w:val="both"/>
        <w:rPr>
          <w:rFonts w:ascii="Book Antiqua" w:eastAsiaTheme="minorEastAsia" w:hAnsi="Book Antiqua"/>
          <w:b/>
          <w:sz w:val="24"/>
          <w:lang w:eastAsia="zh-CN"/>
        </w:rPr>
      </w:pPr>
      <w:r w:rsidRPr="00FC5E65">
        <w:rPr>
          <w:rFonts w:ascii="Book Antiqua" w:hAnsi="Book Antiqua"/>
          <w:b/>
          <w:sz w:val="24"/>
        </w:rPr>
        <w:t xml:space="preserve">Revised: </w:t>
      </w:r>
      <w:r w:rsidRPr="00FC5E65">
        <w:rPr>
          <w:rFonts w:ascii="Book Antiqua" w:hAnsi="Book Antiqua"/>
          <w:sz w:val="24"/>
        </w:rPr>
        <w:t>November</w:t>
      </w:r>
      <w:r w:rsidRPr="00FC5E65">
        <w:rPr>
          <w:rFonts w:ascii="Book Antiqua" w:eastAsiaTheme="minorEastAsia" w:hAnsi="Book Antiqua" w:hint="eastAsia"/>
          <w:sz w:val="24"/>
          <w:lang w:eastAsia="zh-CN"/>
        </w:rPr>
        <w:t xml:space="preserve"> 18, 2014</w:t>
      </w:r>
    </w:p>
    <w:p w:rsidR="006442EF" w:rsidRPr="006625FC" w:rsidRDefault="006442EF" w:rsidP="006625FC">
      <w:pPr>
        <w:rPr>
          <w:rFonts w:ascii="Book Antiqua" w:hAnsi="Book Antiqua"/>
          <w:color w:val="000000" w:themeColor="text1"/>
          <w:sz w:val="24"/>
        </w:rPr>
      </w:pPr>
      <w:r w:rsidRPr="00FC5E65">
        <w:rPr>
          <w:rFonts w:ascii="Book Antiqua" w:hAnsi="Book Antiqua"/>
          <w:b/>
          <w:sz w:val="24"/>
        </w:rPr>
        <w:t>Accepted:</w:t>
      </w:r>
      <w:bookmarkStart w:id="8" w:name="OLE_LINK37"/>
      <w:bookmarkStart w:id="9" w:name="OLE_LINK36"/>
      <w:bookmarkStart w:id="10" w:name="OLE_LINK32"/>
      <w:bookmarkStart w:id="11" w:name="OLE_LINK31"/>
      <w:bookmarkStart w:id="12" w:name="OLE_LINK30"/>
      <w:bookmarkStart w:id="13" w:name="OLE_LINK29"/>
      <w:bookmarkStart w:id="14" w:name="OLE_LINK25"/>
      <w:bookmarkStart w:id="15" w:name="OLE_LINK24"/>
      <w:bookmarkStart w:id="16" w:name="OLE_LINK22"/>
      <w:bookmarkStart w:id="17" w:name="OLE_LINK19"/>
      <w:bookmarkStart w:id="18" w:name="OLE_LINK18"/>
      <w:bookmarkStart w:id="19" w:name="OLE_LINK7"/>
      <w:bookmarkStart w:id="20" w:name="OLE_LINK6"/>
      <w:bookmarkStart w:id="21" w:name="OLE_LINK10"/>
      <w:bookmarkStart w:id="22" w:name="OLE_LINK9"/>
      <w:bookmarkStart w:id="23" w:name="OLE_LINK8"/>
      <w:bookmarkStart w:id="24" w:name="OLE_LINK5"/>
      <w:bookmarkStart w:id="25" w:name="OLE_LINK2"/>
      <w:bookmarkStart w:id="26" w:name="OLE_LINK43"/>
      <w:bookmarkStart w:id="27" w:name="OLE_LINK45"/>
      <w:bookmarkStart w:id="28" w:name="OLE_LINK46"/>
      <w:r w:rsidR="006625FC" w:rsidRPr="006625FC">
        <w:rPr>
          <w:rFonts w:ascii="Book Antiqua" w:hAnsi="Book Antiqua"/>
          <w:color w:val="000000" w:themeColor="text1"/>
          <w:sz w:val="24"/>
        </w:rPr>
        <w:t xml:space="preserve"> </w:t>
      </w:r>
      <w:r w:rsidR="006625FC" w:rsidRPr="00B46525">
        <w:rPr>
          <w:rFonts w:ascii="Book Antiqua" w:hAnsi="Book Antiqua"/>
          <w:color w:val="000000" w:themeColor="text1"/>
          <w:sz w:val="24"/>
        </w:rPr>
        <w:t>January 16, 201</w:t>
      </w:r>
      <w:bookmarkEnd w:id="8"/>
      <w:bookmarkEnd w:id="9"/>
      <w:r w:rsidR="006625FC" w:rsidRPr="00B46525">
        <w:rPr>
          <w:rFonts w:ascii="Book Antiqua" w:hAnsi="Book Antiqua"/>
          <w:color w:val="000000" w:themeColor="text1"/>
          <w:sz w:val="24"/>
        </w:rPr>
        <w:t>5</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FC5E65">
        <w:rPr>
          <w:rFonts w:ascii="Book Antiqua" w:hAnsi="Book Antiqua"/>
          <w:b/>
          <w:sz w:val="24"/>
        </w:rPr>
        <w:t xml:space="preserve"> </w:t>
      </w:r>
    </w:p>
    <w:p w:rsidR="006442EF" w:rsidRPr="00FC5E65" w:rsidRDefault="006442EF" w:rsidP="002D5E47">
      <w:pPr>
        <w:adjustRightInd w:val="0"/>
        <w:snapToGrid w:val="0"/>
        <w:spacing w:after="0" w:line="360" w:lineRule="auto"/>
        <w:jc w:val="both"/>
        <w:rPr>
          <w:rFonts w:ascii="Book Antiqua" w:hAnsi="Book Antiqua"/>
          <w:b/>
          <w:sz w:val="24"/>
        </w:rPr>
      </w:pPr>
      <w:r w:rsidRPr="00FC5E65">
        <w:rPr>
          <w:rFonts w:ascii="Book Antiqua" w:hAnsi="Book Antiqua"/>
          <w:b/>
          <w:sz w:val="24"/>
        </w:rPr>
        <w:t>Article in press:</w:t>
      </w:r>
    </w:p>
    <w:p w:rsidR="006442EF" w:rsidRPr="00FC5E65" w:rsidRDefault="006442EF" w:rsidP="002D5E47">
      <w:pPr>
        <w:adjustRightInd w:val="0"/>
        <w:snapToGrid w:val="0"/>
        <w:spacing w:after="0" w:line="360" w:lineRule="auto"/>
        <w:jc w:val="both"/>
        <w:rPr>
          <w:rFonts w:ascii="Book Antiqua" w:hAnsi="Book Antiqua"/>
          <w:b/>
          <w:sz w:val="24"/>
        </w:rPr>
      </w:pPr>
      <w:r w:rsidRPr="00FC5E65">
        <w:rPr>
          <w:rFonts w:ascii="Book Antiqua" w:hAnsi="Book Antiqua"/>
          <w:b/>
          <w:sz w:val="24"/>
        </w:rPr>
        <w:t xml:space="preserve">Published online: </w:t>
      </w:r>
    </w:p>
    <w:p w:rsidR="00AC0D50" w:rsidRPr="00F95F56" w:rsidRDefault="00AC0D50" w:rsidP="002D5E47">
      <w:pPr>
        <w:adjustRightInd w:val="0"/>
        <w:snapToGrid w:val="0"/>
        <w:spacing w:after="0" w:line="360" w:lineRule="auto"/>
        <w:jc w:val="both"/>
        <w:rPr>
          <w:rFonts w:eastAsiaTheme="minorEastAsia"/>
          <w:lang w:eastAsia="zh-CN"/>
        </w:rPr>
      </w:pPr>
    </w:p>
    <w:p w:rsidR="00DE608E" w:rsidRPr="00FC5E65" w:rsidRDefault="00DE608E" w:rsidP="002D5E47">
      <w:pPr>
        <w:pStyle w:val="Predeterminado"/>
        <w:adjustRightInd w:val="0"/>
        <w:snapToGrid w:val="0"/>
        <w:spacing w:after="0" w:line="360" w:lineRule="auto"/>
        <w:jc w:val="both"/>
        <w:rPr>
          <w:rFonts w:ascii="Book Antiqua" w:eastAsiaTheme="minorEastAsia" w:hAnsi="Book Antiqua" w:cs="Times New Roman"/>
          <w:b/>
          <w:color w:val="000000"/>
          <w:lang w:val="en-US"/>
        </w:rPr>
      </w:pPr>
      <w:r w:rsidRPr="00FC5E65">
        <w:rPr>
          <w:rFonts w:ascii="Book Antiqua" w:hAnsi="Book Antiqua"/>
          <w:b/>
          <w:lang w:val="en-US"/>
        </w:rPr>
        <w:t>Abstract</w:t>
      </w:r>
    </w:p>
    <w:p w:rsidR="002B6CAA" w:rsidRPr="00FC5E65" w:rsidRDefault="00DB41FF" w:rsidP="002D5E47">
      <w:pPr>
        <w:pStyle w:val="Predeterminado"/>
        <w:adjustRightInd w:val="0"/>
        <w:snapToGrid w:val="0"/>
        <w:spacing w:after="0" w:line="360" w:lineRule="auto"/>
        <w:jc w:val="both"/>
        <w:rPr>
          <w:rFonts w:ascii="Book Antiqua" w:eastAsiaTheme="minorEastAsia" w:hAnsi="Book Antiqua" w:cs="Times New Roman"/>
          <w:color w:val="000000"/>
          <w:lang w:val="en-US"/>
        </w:rPr>
      </w:pPr>
      <w:r w:rsidRPr="00FC5E65">
        <w:rPr>
          <w:rFonts w:ascii="Book Antiqua" w:eastAsia="Times New Roman" w:hAnsi="Book Antiqua" w:cs="Times New Roman"/>
          <w:b/>
          <w:color w:val="000000"/>
          <w:lang w:val="en-US"/>
        </w:rPr>
        <w:t>AIM</w:t>
      </w:r>
      <w:r w:rsidR="002B6CAA" w:rsidRPr="00FC5E65">
        <w:rPr>
          <w:rFonts w:ascii="Book Antiqua" w:eastAsia="Times New Roman" w:hAnsi="Book Antiqua" w:cs="Times New Roman"/>
          <w:b/>
          <w:color w:val="000000"/>
          <w:lang w:val="en-US"/>
        </w:rPr>
        <w:t>:</w:t>
      </w:r>
      <w:r w:rsidR="0048475F">
        <w:rPr>
          <w:rFonts w:ascii="Book Antiqua" w:eastAsiaTheme="minorEastAsia" w:hAnsi="Book Antiqua" w:cs="Times New Roman" w:hint="eastAsia"/>
          <w:b/>
          <w:color w:val="000000"/>
          <w:lang w:val="en-US"/>
        </w:rPr>
        <w:t xml:space="preserve"> </w:t>
      </w:r>
      <w:r w:rsidR="00B938D0" w:rsidRPr="00FC5E65">
        <w:rPr>
          <w:rFonts w:ascii="Book Antiqua" w:eastAsia="Times New Roman" w:hAnsi="Book Antiqua" w:cs="Times New Roman"/>
          <w:color w:val="000000"/>
          <w:lang w:val="en-US"/>
        </w:rPr>
        <w:t>To study</w:t>
      </w:r>
      <w:r w:rsidR="002B6CAA" w:rsidRPr="00FC5E65">
        <w:rPr>
          <w:rFonts w:ascii="Book Antiqua" w:eastAsia="Times New Roman" w:hAnsi="Book Antiqua" w:cs="Times New Roman"/>
          <w:color w:val="000000"/>
          <w:lang w:val="en-US"/>
        </w:rPr>
        <w:t xml:space="preserve"> the results of stem cell therapy under a </w:t>
      </w:r>
      <w:r w:rsidR="00FC5E65">
        <w:rPr>
          <w:rFonts w:ascii="Book Antiqua" w:eastAsiaTheme="minorEastAsia" w:hAnsi="Book Antiqua" w:cs="Times New Roman"/>
          <w:color w:val="000000"/>
          <w:lang w:val="en-US"/>
        </w:rPr>
        <w:t>“</w:t>
      </w:r>
      <w:r w:rsidR="002B6CAA" w:rsidRPr="00FC5E65">
        <w:rPr>
          <w:rFonts w:ascii="Book Antiqua" w:eastAsia="Times New Roman" w:hAnsi="Book Antiqua" w:cs="Times New Roman"/>
          <w:color w:val="000000"/>
          <w:lang w:val="en-US"/>
        </w:rPr>
        <w:t>Compassionate Use</w:t>
      </w:r>
      <w:r w:rsidR="00FC5E65">
        <w:rPr>
          <w:rFonts w:ascii="Book Antiqua" w:eastAsiaTheme="minorEastAsia" w:hAnsi="Book Antiqua" w:cs="Times New Roman"/>
          <w:color w:val="000000"/>
          <w:lang w:val="en-US"/>
        </w:rPr>
        <w:t>”</w:t>
      </w:r>
      <w:r w:rsidR="0048475F">
        <w:rPr>
          <w:rFonts w:ascii="Book Antiqua" w:eastAsiaTheme="minorEastAsia" w:hAnsi="Book Antiqua" w:cs="Times New Roman" w:hint="eastAsia"/>
          <w:color w:val="000000"/>
          <w:lang w:val="en-US"/>
        </w:rPr>
        <w:t xml:space="preserve"> </w:t>
      </w:r>
      <w:r w:rsidR="002B6CAA" w:rsidRPr="00FC5E65">
        <w:rPr>
          <w:rFonts w:ascii="Book Antiqua" w:eastAsia="Times New Roman" w:hAnsi="Book Antiqua" w:cs="Times New Roman"/>
          <w:color w:val="000000"/>
          <w:lang w:val="en-US"/>
        </w:rPr>
        <w:t xml:space="preserve">Program for patients with </w:t>
      </w:r>
      <w:r w:rsidR="0007588F" w:rsidRPr="00FC5E65">
        <w:rPr>
          <w:rFonts w:ascii="Book Antiqua" w:eastAsia="Times New Roman" w:hAnsi="Book Antiqua" w:cs="Times New Roman"/>
          <w:color w:val="000000"/>
          <w:lang w:val="en-US"/>
        </w:rPr>
        <w:t xml:space="preserve">recurrent </w:t>
      </w:r>
      <w:r w:rsidR="00B938D0" w:rsidRPr="00FC5E65">
        <w:rPr>
          <w:rFonts w:ascii="Book Antiqua" w:eastAsia="Times New Roman" w:hAnsi="Book Antiqua" w:cs="Times New Roman"/>
          <w:color w:val="000000"/>
          <w:lang w:val="en-US"/>
        </w:rPr>
        <w:t xml:space="preserve">anal </w:t>
      </w:r>
      <w:r w:rsidR="0007588F" w:rsidRPr="00FC5E65">
        <w:rPr>
          <w:rFonts w:ascii="Book Antiqua" w:eastAsia="Times New Roman" w:hAnsi="Book Antiqua" w:cs="Times New Roman"/>
          <w:color w:val="000000"/>
          <w:lang w:val="en-US"/>
        </w:rPr>
        <w:t>fistulae.</w:t>
      </w:r>
    </w:p>
    <w:p w:rsidR="00FC5E65" w:rsidRPr="00FC5E65" w:rsidRDefault="00FC5E65" w:rsidP="002D5E47">
      <w:pPr>
        <w:pStyle w:val="Predeterminado"/>
        <w:adjustRightInd w:val="0"/>
        <w:snapToGrid w:val="0"/>
        <w:spacing w:after="0" w:line="360" w:lineRule="auto"/>
        <w:jc w:val="both"/>
        <w:rPr>
          <w:rFonts w:ascii="Book Antiqua" w:eastAsiaTheme="minorEastAsia" w:hAnsi="Book Antiqua" w:cs="Times New Roman"/>
          <w:color w:val="000000"/>
          <w:lang w:val="en-US"/>
        </w:rPr>
      </w:pPr>
    </w:p>
    <w:p w:rsidR="005F6984" w:rsidRPr="00FC5E65" w:rsidRDefault="00DB41FF" w:rsidP="002D5E47">
      <w:pPr>
        <w:pStyle w:val="Predeterminado"/>
        <w:adjustRightInd w:val="0"/>
        <w:snapToGrid w:val="0"/>
        <w:spacing w:after="0" w:line="360" w:lineRule="auto"/>
        <w:jc w:val="both"/>
        <w:rPr>
          <w:rFonts w:ascii="Book Antiqua" w:eastAsia="Times New Roman" w:hAnsi="Book Antiqua" w:cs="Times New Roman"/>
          <w:color w:val="000000"/>
          <w:lang w:val="en-US"/>
        </w:rPr>
      </w:pPr>
      <w:r w:rsidRPr="00FC5E65">
        <w:rPr>
          <w:rFonts w:ascii="Book Antiqua" w:eastAsia="Times New Roman" w:hAnsi="Book Antiqua" w:cs="Times New Roman"/>
          <w:b/>
          <w:color w:val="000000"/>
          <w:lang w:val="en-US"/>
        </w:rPr>
        <w:t>METHODS</w:t>
      </w:r>
      <w:r w:rsidR="002B6CAA" w:rsidRPr="00FC5E65">
        <w:rPr>
          <w:rFonts w:ascii="Book Antiqua" w:eastAsia="Times New Roman" w:hAnsi="Book Antiqua" w:cs="Times New Roman"/>
          <w:b/>
          <w:color w:val="000000"/>
          <w:lang w:val="en-US"/>
        </w:rPr>
        <w:t>:</w:t>
      </w:r>
      <w:r w:rsidR="002B6CAA" w:rsidRPr="00FC5E65">
        <w:rPr>
          <w:rFonts w:ascii="Book Antiqua" w:eastAsia="Times New Roman" w:hAnsi="Book Antiqua" w:cs="Times New Roman"/>
          <w:color w:val="000000"/>
          <w:lang w:val="en-US"/>
        </w:rPr>
        <w:t xml:space="preserve"> Under controlled circumstances, and approved by European and </w:t>
      </w:r>
      <w:r w:rsidR="002B6CAA" w:rsidRPr="00FC5E65">
        <w:rPr>
          <w:rFonts w:ascii="Book Antiqua" w:eastAsia="Times New Roman" w:hAnsi="Book Antiqua" w:cs="Times New Roman"/>
          <w:color w:val="000000"/>
          <w:lang w:val="en-US"/>
        </w:rPr>
        <w:lastRenderedPageBreak/>
        <w:t xml:space="preserve">Spanish laws, a </w:t>
      </w:r>
      <w:r w:rsidR="00FC5E65">
        <w:rPr>
          <w:rFonts w:ascii="Book Antiqua" w:eastAsiaTheme="minorEastAsia" w:hAnsi="Book Antiqua" w:cs="Times New Roman"/>
          <w:color w:val="000000"/>
          <w:lang w:val="en-US"/>
        </w:rPr>
        <w:t>“</w:t>
      </w:r>
      <w:r w:rsidR="002B6CAA" w:rsidRPr="00FC5E65">
        <w:rPr>
          <w:rFonts w:ascii="Book Antiqua" w:eastAsia="Times New Roman" w:hAnsi="Book Antiqua" w:cs="Times New Roman"/>
          <w:color w:val="000000"/>
          <w:lang w:val="en-US"/>
        </w:rPr>
        <w:t>Compassionate Use</w:t>
      </w:r>
      <w:r w:rsidR="00FC5E65">
        <w:rPr>
          <w:rFonts w:ascii="Book Antiqua" w:eastAsiaTheme="minorEastAsia" w:hAnsi="Book Antiqua" w:cs="Times New Roman"/>
          <w:color w:val="000000"/>
          <w:lang w:val="en-US"/>
        </w:rPr>
        <w:t>”</w:t>
      </w:r>
      <w:r w:rsidR="002B6CAA" w:rsidRPr="00FC5E65">
        <w:rPr>
          <w:rFonts w:ascii="Book Antiqua" w:eastAsia="Times New Roman" w:hAnsi="Book Antiqua" w:cs="Times New Roman"/>
          <w:color w:val="000000"/>
          <w:lang w:val="en-US"/>
        </w:rPr>
        <w:t xml:space="preserve"> program allowed the use of s</w:t>
      </w:r>
      <w:r w:rsidR="001E3519" w:rsidRPr="00FC5E65">
        <w:rPr>
          <w:rFonts w:ascii="Book Antiqua" w:eastAsia="Times New Roman" w:hAnsi="Book Antiqua" w:cs="Times New Roman"/>
          <w:color w:val="000000"/>
          <w:lang w:val="en-US"/>
        </w:rPr>
        <w:t xml:space="preserve">tem </w:t>
      </w:r>
      <w:r w:rsidR="002B6CAA" w:rsidRPr="00FC5E65">
        <w:rPr>
          <w:rFonts w:ascii="Book Antiqua" w:eastAsia="Times New Roman" w:hAnsi="Book Antiqua" w:cs="Times New Roman"/>
          <w:color w:val="000000"/>
          <w:lang w:val="en-US"/>
        </w:rPr>
        <w:t>cell therapy for patients w</w:t>
      </w:r>
      <w:r w:rsidR="00B938D0" w:rsidRPr="00FC5E65">
        <w:rPr>
          <w:rFonts w:ascii="Book Antiqua" w:eastAsia="Times New Roman" w:hAnsi="Book Antiqua" w:cs="Times New Roman"/>
          <w:color w:val="000000"/>
          <w:lang w:val="en-US"/>
        </w:rPr>
        <w:t>ith very complex anal fistulae</w:t>
      </w:r>
      <w:r w:rsidR="005F6984" w:rsidRPr="00FC5E65">
        <w:rPr>
          <w:rFonts w:ascii="Book Antiqua" w:eastAsia="Times New Roman" w:hAnsi="Book Antiqua" w:cs="Times New Roman"/>
          <w:color w:val="000000"/>
          <w:lang w:val="en-US"/>
        </w:rPr>
        <w:t xml:space="preserve">. Candidates </w:t>
      </w:r>
      <w:r w:rsidR="001E3519" w:rsidRPr="00FC5E65">
        <w:rPr>
          <w:rFonts w:ascii="Book Antiqua" w:eastAsia="Times New Roman" w:hAnsi="Book Antiqua" w:cs="Times New Roman"/>
          <w:color w:val="000000"/>
          <w:lang w:val="en-US"/>
        </w:rPr>
        <w:t>had previously undergone multiple</w:t>
      </w:r>
      <w:r w:rsidR="00810D49">
        <w:rPr>
          <w:rFonts w:ascii="Book Antiqua" w:eastAsiaTheme="minorEastAsia" w:hAnsi="Book Antiqua" w:cs="Times New Roman" w:hint="eastAsia"/>
          <w:color w:val="000000"/>
          <w:lang w:val="en-US"/>
        </w:rPr>
        <w:t xml:space="preserve"> </w:t>
      </w:r>
      <w:r w:rsidR="005F6984" w:rsidRPr="00FC5E65">
        <w:rPr>
          <w:rFonts w:ascii="Book Antiqua" w:eastAsia="Times New Roman" w:hAnsi="Book Antiqua" w:cs="Times New Roman"/>
          <w:color w:val="000000"/>
          <w:lang w:val="en-US"/>
        </w:rPr>
        <w:t>surgical interventions that had failed to resolve the fistula</w:t>
      </w:r>
      <w:r w:rsidR="001E3519" w:rsidRPr="00FC5E65">
        <w:rPr>
          <w:rFonts w:ascii="Book Antiqua" w:eastAsia="Times New Roman" w:hAnsi="Book Antiqua" w:cs="Times New Roman"/>
          <w:color w:val="000000"/>
          <w:lang w:val="en-US"/>
        </w:rPr>
        <w:t>,</w:t>
      </w:r>
      <w:r w:rsidR="005F6984" w:rsidRPr="00FC5E65">
        <w:rPr>
          <w:rFonts w:ascii="Book Antiqua" w:eastAsia="Times New Roman" w:hAnsi="Book Antiqua" w:cs="Times New Roman"/>
          <w:color w:val="000000"/>
          <w:lang w:val="en-US"/>
        </w:rPr>
        <w:t xml:space="preserve"> and presented symptomatic </w:t>
      </w:r>
      <w:r w:rsidR="00B938D0" w:rsidRPr="00FC5E65">
        <w:rPr>
          <w:rFonts w:ascii="Book Antiqua" w:eastAsia="Times New Roman" w:hAnsi="Book Antiqua" w:cs="Times New Roman"/>
          <w:color w:val="000000"/>
          <w:lang w:val="en-US"/>
        </w:rPr>
        <w:t xml:space="preserve">recurrence. The intervention consisted </w:t>
      </w:r>
      <w:r w:rsidR="005F6984" w:rsidRPr="00FC5E65">
        <w:rPr>
          <w:rFonts w:ascii="Book Antiqua" w:eastAsia="Times New Roman" w:hAnsi="Book Antiqua" w:cs="Times New Roman"/>
          <w:color w:val="000000"/>
          <w:lang w:val="en-US"/>
        </w:rPr>
        <w:t>of</w:t>
      </w:r>
      <w:r w:rsidR="00B938D0" w:rsidRPr="00FC5E65">
        <w:rPr>
          <w:rFonts w:ascii="Book Antiqua" w:eastAsia="Times New Roman" w:hAnsi="Book Antiqua" w:cs="Times New Roman"/>
          <w:color w:val="000000"/>
          <w:lang w:val="en-US"/>
        </w:rPr>
        <w:t xml:space="preserve"> limited surgery (with closure of the internal opening), followed by local implant of stem cells in the fi</w:t>
      </w:r>
      <w:r w:rsidR="005F6984" w:rsidRPr="00FC5E65">
        <w:rPr>
          <w:rFonts w:ascii="Book Antiqua" w:eastAsia="Times New Roman" w:hAnsi="Book Antiqua" w:cs="Times New Roman"/>
          <w:color w:val="000000"/>
          <w:lang w:val="en-US"/>
        </w:rPr>
        <w:t>stula-tract wall. Autolo</w:t>
      </w:r>
      <w:r w:rsidR="002C69E0" w:rsidRPr="00FC5E65">
        <w:rPr>
          <w:rFonts w:ascii="Book Antiqua" w:eastAsia="Times New Roman" w:hAnsi="Book Antiqua" w:cs="Times New Roman"/>
          <w:color w:val="000000"/>
          <w:lang w:val="en-US"/>
        </w:rPr>
        <w:t>gous expanded adipose-derived stem c</w:t>
      </w:r>
      <w:r w:rsidR="00F33426">
        <w:rPr>
          <w:rFonts w:ascii="Book Antiqua" w:eastAsia="Times New Roman" w:hAnsi="Book Antiqua" w:cs="Times New Roman"/>
          <w:color w:val="000000"/>
          <w:lang w:val="en-US"/>
        </w:rPr>
        <w:t>ells</w:t>
      </w:r>
      <w:r w:rsidR="005F6984" w:rsidRPr="00FC5E65">
        <w:rPr>
          <w:rFonts w:ascii="Book Antiqua" w:eastAsia="Times New Roman" w:hAnsi="Book Antiqua" w:cs="Times New Roman"/>
          <w:color w:val="000000"/>
          <w:lang w:val="en-US"/>
        </w:rPr>
        <w:t xml:space="preserve"> were the main cell type selected for implant. First evaluation was performed on the 8</w:t>
      </w:r>
      <w:r w:rsidR="005F6984" w:rsidRPr="00FC5E65">
        <w:rPr>
          <w:rFonts w:ascii="Book Antiqua" w:eastAsia="Times New Roman" w:hAnsi="Book Antiqua" w:cs="Times New Roman"/>
          <w:color w:val="000000"/>
          <w:vertAlign w:val="superscript"/>
          <w:lang w:val="en-US"/>
        </w:rPr>
        <w:t>th</w:t>
      </w:r>
      <w:r w:rsidR="005F6984" w:rsidRPr="00FC5E65">
        <w:rPr>
          <w:rFonts w:ascii="Book Antiqua" w:eastAsia="Times New Roman" w:hAnsi="Book Antiqua" w:cs="Times New Roman"/>
          <w:color w:val="000000"/>
          <w:lang w:val="en-US"/>
        </w:rPr>
        <w:t xml:space="preserve"> postoperative week; outcome was classified as Response or Partial Response. Evaluation a ye</w:t>
      </w:r>
      <w:r w:rsidR="001E3519" w:rsidRPr="00FC5E65">
        <w:rPr>
          <w:rFonts w:ascii="Book Antiqua" w:eastAsia="Times New Roman" w:hAnsi="Book Antiqua" w:cs="Times New Roman"/>
          <w:color w:val="000000"/>
          <w:lang w:val="en-US"/>
        </w:rPr>
        <w:t>ar after the intervention confirmed</w:t>
      </w:r>
      <w:r w:rsidR="005F6984" w:rsidRPr="00FC5E65">
        <w:rPr>
          <w:rFonts w:ascii="Book Antiqua" w:eastAsia="Times New Roman" w:hAnsi="Book Antiqua" w:cs="Times New Roman"/>
          <w:color w:val="000000"/>
          <w:lang w:val="en-US"/>
        </w:rPr>
        <w:t xml:space="preserve"> if complete healing </w:t>
      </w:r>
      <w:r w:rsidR="001E3519" w:rsidRPr="00FC5E65">
        <w:rPr>
          <w:rFonts w:ascii="Book Antiqua" w:eastAsia="Times New Roman" w:hAnsi="Book Antiqua" w:cs="Times New Roman"/>
          <w:color w:val="000000"/>
          <w:lang w:val="en-US"/>
        </w:rPr>
        <w:t xml:space="preserve">of the fistula </w:t>
      </w:r>
      <w:r w:rsidR="005F6984" w:rsidRPr="00FC5E65">
        <w:rPr>
          <w:rFonts w:ascii="Book Antiqua" w:eastAsia="Times New Roman" w:hAnsi="Book Antiqua" w:cs="Times New Roman"/>
          <w:color w:val="000000"/>
          <w:lang w:val="en-US"/>
        </w:rPr>
        <w:t xml:space="preserve">had been achieved. </w:t>
      </w:r>
    </w:p>
    <w:p w:rsidR="002B6CAA" w:rsidRPr="00FC5E65" w:rsidRDefault="002B6CAA" w:rsidP="002D5E47">
      <w:pPr>
        <w:pStyle w:val="Predeterminado"/>
        <w:adjustRightInd w:val="0"/>
        <w:snapToGrid w:val="0"/>
        <w:spacing w:after="0" w:line="360" w:lineRule="auto"/>
        <w:jc w:val="both"/>
        <w:rPr>
          <w:rFonts w:ascii="Book Antiqua" w:eastAsiaTheme="minorEastAsia" w:hAnsi="Book Antiqua" w:cs="Times New Roman"/>
          <w:color w:val="000000"/>
          <w:lang w:val="en-US"/>
        </w:rPr>
      </w:pPr>
    </w:p>
    <w:p w:rsidR="002B6CAA" w:rsidRDefault="00DB41FF" w:rsidP="002D5E47">
      <w:pPr>
        <w:pStyle w:val="Predeterminado"/>
        <w:adjustRightInd w:val="0"/>
        <w:snapToGrid w:val="0"/>
        <w:spacing w:after="0" w:line="360" w:lineRule="auto"/>
        <w:jc w:val="both"/>
        <w:rPr>
          <w:rFonts w:ascii="Book Antiqua" w:eastAsiaTheme="minorEastAsia" w:hAnsi="Book Antiqua" w:cs="Times New Roman"/>
          <w:color w:val="000000"/>
          <w:lang w:val="en-US"/>
        </w:rPr>
      </w:pPr>
      <w:r w:rsidRPr="00FC5E65">
        <w:rPr>
          <w:rFonts w:ascii="Book Antiqua" w:eastAsia="Times New Roman" w:hAnsi="Book Antiqua" w:cs="Times New Roman"/>
          <w:b/>
          <w:color w:val="000000"/>
          <w:lang w:val="en-US"/>
        </w:rPr>
        <w:t>RESULTS</w:t>
      </w:r>
      <w:r w:rsidR="002B6CAA" w:rsidRPr="00FC5E65">
        <w:rPr>
          <w:rFonts w:ascii="Book Antiqua" w:eastAsia="Times New Roman" w:hAnsi="Book Antiqua" w:cs="Times New Roman"/>
          <w:b/>
          <w:color w:val="000000"/>
          <w:lang w:val="en-US"/>
        </w:rPr>
        <w:t>:</w:t>
      </w:r>
      <w:r w:rsidR="00810D49">
        <w:rPr>
          <w:rFonts w:ascii="Book Antiqua" w:eastAsiaTheme="minorEastAsia" w:hAnsi="Book Antiqua" w:cs="Times New Roman" w:hint="eastAsia"/>
          <w:b/>
          <w:color w:val="000000"/>
          <w:lang w:val="en-US"/>
        </w:rPr>
        <w:t xml:space="preserve"> </w:t>
      </w:r>
      <w:r w:rsidR="005F6984" w:rsidRPr="00FC5E65">
        <w:rPr>
          <w:rFonts w:ascii="Book Antiqua" w:eastAsia="Times New Roman" w:hAnsi="Book Antiqua" w:cs="Times New Roman"/>
          <w:color w:val="000000"/>
          <w:lang w:val="en-US"/>
        </w:rPr>
        <w:t>Ten patients with highly-recurrent and complex fistulae were treated, 80% male, with a mean age of 49 years (range</w:t>
      </w:r>
      <w:r w:rsidR="00FC5E65">
        <w:rPr>
          <w:rFonts w:ascii="Book Antiqua" w:eastAsiaTheme="minorEastAsia" w:hAnsi="Book Antiqua" w:cs="Times New Roman" w:hint="eastAsia"/>
          <w:color w:val="000000"/>
          <w:lang w:val="en-US"/>
        </w:rPr>
        <w:t>:</w:t>
      </w:r>
      <w:r w:rsidR="005F6984" w:rsidRPr="00FC5E65">
        <w:rPr>
          <w:rFonts w:ascii="Book Antiqua" w:eastAsia="Times New Roman" w:hAnsi="Book Antiqua" w:cs="Times New Roman"/>
          <w:color w:val="000000"/>
          <w:lang w:val="en-US"/>
        </w:rPr>
        <w:t xml:space="preserve"> 28-76). Seven were non-</w:t>
      </w:r>
      <w:proofErr w:type="spellStart"/>
      <w:r w:rsidR="005F6984" w:rsidRPr="00FC5E65">
        <w:rPr>
          <w:rFonts w:ascii="Book Antiqua" w:eastAsia="Times New Roman" w:hAnsi="Book Antiqua" w:cs="Times New Roman"/>
          <w:color w:val="000000"/>
          <w:lang w:val="en-US"/>
        </w:rPr>
        <w:t>Crohn’s</w:t>
      </w:r>
      <w:proofErr w:type="spellEnd"/>
      <w:r w:rsidR="005F6984" w:rsidRPr="00FC5E65">
        <w:rPr>
          <w:rFonts w:ascii="Book Antiqua" w:eastAsia="Times New Roman" w:hAnsi="Book Antiqua" w:cs="Times New Roman"/>
          <w:color w:val="000000"/>
          <w:lang w:val="en-US"/>
        </w:rPr>
        <w:t xml:space="preserve"> fistulae, and three were </w:t>
      </w:r>
      <w:proofErr w:type="spellStart"/>
      <w:r w:rsidR="005F6984" w:rsidRPr="00FC5E65">
        <w:rPr>
          <w:rFonts w:ascii="Book Antiqua" w:eastAsia="Times New Roman" w:hAnsi="Book Antiqua" w:cs="Times New Roman"/>
          <w:color w:val="000000"/>
          <w:lang w:val="en-US"/>
        </w:rPr>
        <w:t>Crohn’s</w:t>
      </w:r>
      <w:proofErr w:type="spellEnd"/>
      <w:r w:rsidR="005F6984" w:rsidRPr="00FC5E65">
        <w:rPr>
          <w:rFonts w:ascii="Book Antiqua" w:eastAsia="Times New Roman" w:hAnsi="Book Antiqua" w:cs="Times New Roman"/>
          <w:color w:val="000000"/>
          <w:lang w:val="en-US"/>
        </w:rPr>
        <w:t>-associated fistulae. Previous surgical attempts ra</w:t>
      </w:r>
      <w:r w:rsidR="001E3519" w:rsidRPr="00FC5E65">
        <w:rPr>
          <w:rFonts w:ascii="Book Antiqua" w:eastAsia="Times New Roman" w:hAnsi="Book Antiqua" w:cs="Times New Roman"/>
          <w:color w:val="000000"/>
          <w:lang w:val="en-US"/>
        </w:rPr>
        <w:t>nged from 3 to 12. Two patients</w:t>
      </w:r>
      <w:r w:rsidR="005F6984" w:rsidRPr="00FC5E65">
        <w:rPr>
          <w:rFonts w:ascii="Book Antiqua" w:eastAsia="Times New Roman" w:hAnsi="Book Antiqua" w:cs="Times New Roman"/>
          <w:color w:val="000000"/>
          <w:lang w:val="en-US"/>
        </w:rPr>
        <w:t xml:space="preserve"> presented with preoperative incontinence (</w:t>
      </w:r>
      <w:proofErr w:type="spellStart"/>
      <w:r w:rsidR="005F6984" w:rsidRPr="00FC5E65">
        <w:rPr>
          <w:rFonts w:ascii="Book Antiqua" w:eastAsia="Times New Roman" w:hAnsi="Book Antiqua" w:cs="Times New Roman"/>
          <w:color w:val="000000"/>
          <w:lang w:val="en-US"/>
        </w:rPr>
        <w:t>Wexner</w:t>
      </w:r>
      <w:proofErr w:type="spellEnd"/>
      <w:r w:rsidR="005F6984" w:rsidRPr="00FC5E65">
        <w:rPr>
          <w:rFonts w:ascii="Book Antiqua" w:eastAsia="Times New Roman" w:hAnsi="Book Antiqua" w:cs="Times New Roman"/>
          <w:color w:val="000000"/>
          <w:lang w:val="en-US"/>
        </w:rPr>
        <w:t xml:space="preserve"> scores of 12 and 13 points respectively). After the intervention, s</w:t>
      </w:r>
      <w:r w:rsidR="002B6CAA" w:rsidRPr="00FC5E65">
        <w:rPr>
          <w:rFonts w:ascii="Book Antiqua" w:eastAsia="Times New Roman" w:hAnsi="Book Antiqua" w:cs="Times New Roman"/>
          <w:color w:val="000000"/>
          <w:lang w:val="en-US"/>
        </w:rPr>
        <w:t>ix patients showed clinical response on the 8</w:t>
      </w:r>
      <w:r w:rsidR="002B6CAA" w:rsidRPr="00FC5E65">
        <w:rPr>
          <w:rFonts w:ascii="Book Antiqua" w:eastAsia="Times New Roman" w:hAnsi="Book Antiqua" w:cs="Times New Roman"/>
          <w:color w:val="000000"/>
          <w:vertAlign w:val="superscript"/>
          <w:lang w:val="en-US"/>
        </w:rPr>
        <w:t>th</w:t>
      </w:r>
      <w:r w:rsidR="002B6CAA" w:rsidRPr="00FC5E65">
        <w:rPr>
          <w:rFonts w:ascii="Book Antiqua" w:eastAsia="Times New Roman" w:hAnsi="Book Antiqua" w:cs="Times New Roman"/>
          <w:color w:val="000000"/>
          <w:lang w:val="en-US"/>
        </w:rPr>
        <w:t xml:space="preserve"> postoperative week,</w:t>
      </w:r>
      <w:r w:rsidR="005F6984" w:rsidRPr="00FC5E65">
        <w:rPr>
          <w:rFonts w:ascii="Book Antiqua" w:eastAsia="Times New Roman" w:hAnsi="Book Antiqua" w:cs="Times New Roman"/>
          <w:color w:val="000000"/>
          <w:lang w:val="en-US"/>
        </w:rPr>
        <w:t xml:space="preserve"> with a complete cessation of suppuration from the fistula. T</w:t>
      </w:r>
      <w:r w:rsidR="002B6CAA" w:rsidRPr="00FC5E65">
        <w:rPr>
          <w:rFonts w:ascii="Book Antiqua" w:eastAsia="Times New Roman" w:hAnsi="Book Antiqua" w:cs="Times New Roman"/>
          <w:color w:val="000000"/>
          <w:lang w:val="en-US"/>
        </w:rPr>
        <w:t xml:space="preserve">hree </w:t>
      </w:r>
      <w:r w:rsidR="005F6984" w:rsidRPr="00FC5E65">
        <w:rPr>
          <w:rFonts w:ascii="Book Antiqua" w:eastAsia="Times New Roman" w:hAnsi="Book Antiqua" w:cs="Times New Roman"/>
          <w:color w:val="000000"/>
          <w:lang w:val="en-US"/>
        </w:rPr>
        <w:t xml:space="preserve">patients presented </w:t>
      </w:r>
      <w:r w:rsidR="002B6CAA" w:rsidRPr="00FC5E65">
        <w:rPr>
          <w:rFonts w:ascii="Book Antiqua" w:eastAsia="Times New Roman" w:hAnsi="Book Antiqua" w:cs="Times New Roman"/>
          <w:color w:val="000000"/>
          <w:lang w:val="en-US"/>
        </w:rPr>
        <w:t>a partial response</w:t>
      </w:r>
      <w:r w:rsidR="005F6984" w:rsidRPr="00FC5E65">
        <w:rPr>
          <w:rFonts w:ascii="Book Antiqua" w:eastAsia="Times New Roman" w:hAnsi="Book Antiqua" w:cs="Times New Roman"/>
          <w:color w:val="000000"/>
          <w:lang w:val="en-US"/>
        </w:rPr>
        <w:t>, with an evident decrease in suppuration</w:t>
      </w:r>
      <w:r w:rsidR="002B6CAA" w:rsidRPr="00FC5E65">
        <w:rPr>
          <w:rFonts w:ascii="Book Antiqua" w:eastAsia="Times New Roman" w:hAnsi="Book Antiqua" w:cs="Times New Roman"/>
          <w:color w:val="000000"/>
          <w:lang w:val="en-US"/>
        </w:rPr>
        <w:t>. A year later, six remained healed</w:t>
      </w:r>
      <w:r w:rsidR="001E3519" w:rsidRPr="00FC5E65">
        <w:rPr>
          <w:rFonts w:ascii="Book Antiqua" w:eastAsia="Times New Roman" w:hAnsi="Book Antiqua" w:cs="Times New Roman"/>
          <w:color w:val="000000"/>
          <w:lang w:val="en-US"/>
        </w:rPr>
        <w:t xml:space="preserve"> (60%)</w:t>
      </w:r>
      <w:r w:rsidR="002B6CAA" w:rsidRPr="00FC5E65">
        <w:rPr>
          <w:rFonts w:ascii="Book Antiqua" w:eastAsia="Times New Roman" w:hAnsi="Book Antiqua" w:cs="Times New Roman"/>
          <w:color w:val="000000"/>
          <w:lang w:val="en-US"/>
        </w:rPr>
        <w:t>, with complete re-</w:t>
      </w:r>
      <w:proofErr w:type="spellStart"/>
      <w:r w:rsidR="002B6CAA" w:rsidRPr="00FC5E65">
        <w:rPr>
          <w:rFonts w:ascii="Book Antiqua" w:eastAsia="Times New Roman" w:hAnsi="Book Antiqua" w:cs="Times New Roman"/>
          <w:color w:val="000000"/>
          <w:lang w:val="en-US"/>
        </w:rPr>
        <w:t>epithelization</w:t>
      </w:r>
      <w:proofErr w:type="spellEnd"/>
      <w:r w:rsidR="002B6CAA" w:rsidRPr="00FC5E65">
        <w:rPr>
          <w:rFonts w:ascii="Book Antiqua" w:eastAsia="Times New Roman" w:hAnsi="Book Antiqua" w:cs="Times New Roman"/>
          <w:color w:val="000000"/>
          <w:lang w:val="en-US"/>
        </w:rPr>
        <w:t xml:space="preserve"> of the external opening.</w:t>
      </w:r>
      <w:r w:rsidR="005F6984" w:rsidRPr="00FC5E65">
        <w:rPr>
          <w:rFonts w:ascii="Book Antiqua" w:eastAsia="Times New Roman" w:hAnsi="Book Antiqua" w:cs="Times New Roman"/>
          <w:color w:val="000000"/>
          <w:lang w:val="en-US"/>
        </w:rPr>
        <w:t xml:space="preserve"> Postoperative </w:t>
      </w:r>
      <w:proofErr w:type="spellStart"/>
      <w:r w:rsidR="005F6984" w:rsidRPr="00FC5E65">
        <w:rPr>
          <w:rFonts w:ascii="Book Antiqua" w:eastAsia="Times New Roman" w:hAnsi="Book Antiqua" w:cs="Times New Roman"/>
          <w:color w:val="000000"/>
          <w:lang w:val="en-US"/>
        </w:rPr>
        <w:t>Wexner</w:t>
      </w:r>
      <w:proofErr w:type="spellEnd"/>
      <w:r w:rsidR="005F6984" w:rsidRPr="00FC5E65">
        <w:rPr>
          <w:rFonts w:ascii="Book Antiqua" w:eastAsia="Times New Roman" w:hAnsi="Book Antiqua" w:cs="Times New Roman"/>
          <w:color w:val="000000"/>
          <w:lang w:val="en-US"/>
        </w:rPr>
        <w:t xml:space="preserve"> Score scored zero in six cases. The two patients with previous incontinence improved their scores from 12 to 8 points and 13 to 5 points respectively. No adverse reactions o</w:t>
      </w:r>
      <w:r w:rsidR="001E3519" w:rsidRPr="00FC5E65">
        <w:rPr>
          <w:rFonts w:ascii="Book Antiqua" w:eastAsia="Times New Roman" w:hAnsi="Book Antiqua" w:cs="Times New Roman"/>
          <w:color w:val="000000"/>
          <w:lang w:val="en-US"/>
        </w:rPr>
        <w:t xml:space="preserve">r complications related to stem </w:t>
      </w:r>
      <w:r w:rsidR="005F6984" w:rsidRPr="00FC5E65">
        <w:rPr>
          <w:rFonts w:ascii="Book Antiqua" w:eastAsia="Times New Roman" w:hAnsi="Book Antiqua" w:cs="Times New Roman"/>
          <w:color w:val="000000"/>
          <w:lang w:val="en-US"/>
        </w:rPr>
        <w:t>cell therapy were reported during the study period.</w:t>
      </w:r>
    </w:p>
    <w:p w:rsidR="00FC5E65" w:rsidRPr="00FC5E65" w:rsidRDefault="00FC5E65" w:rsidP="002D5E47">
      <w:pPr>
        <w:pStyle w:val="Predeterminado"/>
        <w:adjustRightInd w:val="0"/>
        <w:snapToGrid w:val="0"/>
        <w:spacing w:after="0" w:line="360" w:lineRule="auto"/>
        <w:jc w:val="both"/>
        <w:rPr>
          <w:rFonts w:ascii="Book Antiqua" w:eastAsiaTheme="minorEastAsia" w:hAnsi="Book Antiqua" w:cs="Times New Roman"/>
          <w:color w:val="000000"/>
          <w:lang w:val="en-US"/>
        </w:rPr>
      </w:pPr>
    </w:p>
    <w:p w:rsidR="002B6CAA" w:rsidRDefault="00FC5E65" w:rsidP="002D5E47">
      <w:pPr>
        <w:pStyle w:val="Predeterminado"/>
        <w:adjustRightInd w:val="0"/>
        <w:snapToGrid w:val="0"/>
        <w:spacing w:after="0" w:line="360" w:lineRule="auto"/>
        <w:jc w:val="both"/>
        <w:rPr>
          <w:rFonts w:ascii="Book Antiqua" w:eastAsiaTheme="minorEastAsia" w:hAnsi="Book Antiqua" w:cs="Times New Roman"/>
          <w:color w:val="000000"/>
          <w:lang w:val="en-US"/>
        </w:rPr>
      </w:pPr>
      <w:bookmarkStart w:id="29" w:name="__DdeLink__763_1581547103"/>
      <w:r>
        <w:rPr>
          <w:rFonts w:ascii="Book Antiqua" w:eastAsia="Times New Roman" w:hAnsi="Book Antiqua" w:cs="Times New Roman"/>
          <w:b/>
          <w:color w:val="000000"/>
          <w:lang w:val="en-US"/>
        </w:rPr>
        <w:t>CONCLUSION</w:t>
      </w:r>
      <w:r w:rsidR="002B6CAA" w:rsidRPr="00FC5E65">
        <w:rPr>
          <w:rFonts w:ascii="Book Antiqua" w:eastAsia="Times New Roman" w:hAnsi="Book Antiqua" w:cs="Times New Roman"/>
          <w:b/>
          <w:color w:val="000000"/>
          <w:lang w:val="en-US"/>
        </w:rPr>
        <w:t>:</w:t>
      </w:r>
      <w:bookmarkEnd w:id="29"/>
      <w:r w:rsidR="00810D49">
        <w:rPr>
          <w:rFonts w:ascii="Book Antiqua" w:eastAsiaTheme="minorEastAsia" w:hAnsi="Book Antiqua" w:cs="Times New Roman" w:hint="eastAsia"/>
          <w:b/>
          <w:color w:val="000000"/>
          <w:lang w:val="en-US"/>
        </w:rPr>
        <w:t xml:space="preserve"> </w:t>
      </w:r>
      <w:r w:rsidR="002B6CAA" w:rsidRPr="00FC5E65">
        <w:rPr>
          <w:rFonts w:ascii="Book Antiqua" w:eastAsia="Times New Roman" w:hAnsi="Book Antiqua" w:cs="Times New Roman"/>
          <w:color w:val="000000"/>
          <w:lang w:val="en-US"/>
        </w:rPr>
        <w:t xml:space="preserve">Stem cells have already proven to be safe </w:t>
      </w:r>
      <w:r w:rsidR="00136CAB" w:rsidRPr="00FC5E65">
        <w:rPr>
          <w:rFonts w:ascii="Book Antiqua" w:eastAsia="Times New Roman" w:hAnsi="Book Antiqua" w:cs="Times New Roman"/>
          <w:color w:val="000000"/>
          <w:lang w:val="en-US"/>
        </w:rPr>
        <w:t xml:space="preserve">and useful </w:t>
      </w:r>
      <w:r w:rsidR="002B6CAA" w:rsidRPr="00FC5E65">
        <w:rPr>
          <w:rFonts w:ascii="Book Antiqua" w:eastAsia="Times New Roman" w:hAnsi="Book Antiqua" w:cs="Times New Roman"/>
          <w:color w:val="000000"/>
          <w:lang w:val="en-US"/>
        </w:rPr>
        <w:t xml:space="preserve">for </w:t>
      </w:r>
      <w:r w:rsidR="005F6984" w:rsidRPr="00FC5E65">
        <w:rPr>
          <w:rFonts w:ascii="Book Antiqua" w:eastAsia="Times New Roman" w:hAnsi="Book Antiqua" w:cs="Times New Roman"/>
          <w:color w:val="000000"/>
          <w:lang w:val="en-US"/>
        </w:rPr>
        <w:t xml:space="preserve">the treatment of anal fistulae. Even in the most complex and recurrent cases healing can be achieved, </w:t>
      </w:r>
      <w:r w:rsidR="00136CAB" w:rsidRPr="00FC5E65">
        <w:rPr>
          <w:rFonts w:ascii="Book Antiqua" w:eastAsia="Times New Roman" w:hAnsi="Book Antiqua" w:cs="Times New Roman"/>
          <w:color w:val="000000"/>
          <w:lang w:val="en-US"/>
        </w:rPr>
        <w:t xml:space="preserve">sparing </w:t>
      </w:r>
      <w:r w:rsidR="002B6CAA" w:rsidRPr="00FC5E65">
        <w:rPr>
          <w:rFonts w:ascii="Book Antiqua" w:eastAsia="Times New Roman" w:hAnsi="Book Antiqua" w:cs="Times New Roman"/>
          <w:color w:val="000000"/>
          <w:lang w:val="en-US"/>
        </w:rPr>
        <w:t>fecal incontinence risk</w:t>
      </w:r>
      <w:r w:rsidR="00136CAB" w:rsidRPr="00FC5E65">
        <w:rPr>
          <w:rFonts w:ascii="Book Antiqua" w:eastAsia="Times New Roman" w:hAnsi="Book Antiqua" w:cs="Times New Roman"/>
          <w:color w:val="000000"/>
          <w:lang w:val="en-US"/>
        </w:rPr>
        <w:t>, and even improving previous scoring</w:t>
      </w:r>
      <w:r w:rsidR="002B6CAA" w:rsidRPr="00FC5E65">
        <w:rPr>
          <w:rFonts w:ascii="Book Antiqua" w:eastAsia="Times New Roman" w:hAnsi="Book Antiqua" w:cs="Times New Roman"/>
          <w:color w:val="000000"/>
          <w:lang w:val="en-US"/>
        </w:rPr>
        <w:t>.</w:t>
      </w:r>
    </w:p>
    <w:p w:rsidR="00810D49" w:rsidRPr="00810D49" w:rsidRDefault="00810D49" w:rsidP="002D5E47">
      <w:pPr>
        <w:pStyle w:val="Predeterminado"/>
        <w:adjustRightInd w:val="0"/>
        <w:snapToGrid w:val="0"/>
        <w:spacing w:after="0" w:line="360" w:lineRule="auto"/>
        <w:jc w:val="both"/>
        <w:rPr>
          <w:rFonts w:ascii="Book Antiqua" w:eastAsiaTheme="minorEastAsia" w:hAnsi="Book Antiqua" w:cs="Times New Roman"/>
          <w:b/>
          <w:color w:val="000000"/>
          <w:lang w:val="en-US"/>
        </w:rPr>
      </w:pPr>
    </w:p>
    <w:p w:rsidR="00DE608E" w:rsidRDefault="00DB41FF" w:rsidP="002D5E47">
      <w:pPr>
        <w:pStyle w:val="Predeterminado"/>
        <w:adjustRightInd w:val="0"/>
        <w:snapToGrid w:val="0"/>
        <w:spacing w:after="0" w:line="360" w:lineRule="auto"/>
        <w:jc w:val="both"/>
        <w:rPr>
          <w:rFonts w:ascii="Book Antiqua" w:eastAsiaTheme="minorEastAsia" w:hAnsi="Book Antiqua" w:cs="Times New Roman"/>
          <w:color w:val="000000"/>
          <w:lang w:val="en-US"/>
        </w:rPr>
      </w:pPr>
      <w:r w:rsidRPr="00FC5E65">
        <w:rPr>
          <w:rFonts w:ascii="Book Antiqua" w:eastAsia="Times New Roman" w:hAnsi="Book Antiqua" w:cs="Times New Roman"/>
          <w:b/>
          <w:lang w:val="en-US"/>
        </w:rPr>
        <w:t>K</w:t>
      </w:r>
      <w:r w:rsidR="00FC5E65" w:rsidRPr="00FC5E65">
        <w:rPr>
          <w:rFonts w:ascii="Book Antiqua" w:eastAsia="Times New Roman" w:hAnsi="Book Antiqua" w:cs="Times New Roman"/>
          <w:b/>
          <w:lang w:val="en-US"/>
        </w:rPr>
        <w:t>eywords:</w:t>
      </w:r>
      <w:r w:rsidR="00DE608E" w:rsidRPr="00FC5E65">
        <w:rPr>
          <w:rFonts w:ascii="Book Antiqua" w:eastAsia="Times New Roman" w:hAnsi="Book Antiqua" w:cs="Times New Roman"/>
          <w:color w:val="000000"/>
          <w:lang w:val="en-US"/>
        </w:rPr>
        <w:t xml:space="preserve"> Fistula-in-</w:t>
      </w:r>
      <w:proofErr w:type="spellStart"/>
      <w:r w:rsidR="00DE608E" w:rsidRPr="00FC5E65">
        <w:rPr>
          <w:rFonts w:ascii="Book Antiqua" w:eastAsia="Times New Roman" w:hAnsi="Book Antiqua" w:cs="Times New Roman"/>
          <w:color w:val="000000"/>
          <w:lang w:val="en-US"/>
        </w:rPr>
        <w:t>ano</w:t>
      </w:r>
      <w:proofErr w:type="spellEnd"/>
      <w:r w:rsidR="00FC5E65" w:rsidRPr="00FC5E65">
        <w:rPr>
          <w:rFonts w:ascii="Book Antiqua" w:eastAsiaTheme="minorEastAsia" w:hAnsi="Book Antiqua" w:cs="Times New Roman"/>
          <w:color w:val="000000"/>
          <w:lang w:val="en-US"/>
        </w:rPr>
        <w:t>;</w:t>
      </w:r>
      <w:r w:rsidR="00DE608E" w:rsidRPr="00FC5E65">
        <w:rPr>
          <w:rFonts w:ascii="Book Antiqua" w:eastAsia="Times New Roman" w:hAnsi="Book Antiqua" w:cs="Times New Roman"/>
          <w:color w:val="000000"/>
          <w:lang w:val="en-US"/>
        </w:rPr>
        <w:t xml:space="preserve"> </w:t>
      </w:r>
      <w:proofErr w:type="spellStart"/>
      <w:r w:rsidR="00DE608E" w:rsidRPr="00FC5E65">
        <w:rPr>
          <w:rFonts w:ascii="Book Antiqua" w:eastAsia="Times New Roman" w:hAnsi="Book Antiqua" w:cs="Times New Roman"/>
          <w:color w:val="000000"/>
          <w:lang w:val="en-US"/>
        </w:rPr>
        <w:t>Crohn’s</w:t>
      </w:r>
      <w:proofErr w:type="spellEnd"/>
      <w:r w:rsidR="00DE608E" w:rsidRPr="00FC5E65">
        <w:rPr>
          <w:rFonts w:ascii="Book Antiqua" w:eastAsia="Times New Roman" w:hAnsi="Book Antiqua" w:cs="Times New Roman"/>
          <w:color w:val="000000"/>
          <w:lang w:val="en-US"/>
        </w:rPr>
        <w:t xml:space="preserve"> </w:t>
      </w:r>
      <w:r w:rsidR="00FC5E65" w:rsidRPr="00FC5E65">
        <w:rPr>
          <w:rFonts w:ascii="Book Antiqua" w:eastAsia="Times New Roman" w:hAnsi="Book Antiqua" w:cs="Times New Roman"/>
          <w:color w:val="000000"/>
          <w:lang w:val="en-US"/>
        </w:rPr>
        <w:t>d</w:t>
      </w:r>
      <w:r w:rsidR="00DE608E" w:rsidRPr="00FC5E65">
        <w:rPr>
          <w:rFonts w:ascii="Book Antiqua" w:eastAsia="Times New Roman" w:hAnsi="Book Antiqua" w:cs="Times New Roman"/>
          <w:color w:val="000000"/>
          <w:lang w:val="en-US"/>
        </w:rPr>
        <w:t>isease</w:t>
      </w:r>
      <w:r w:rsidR="00FC5E65" w:rsidRPr="00FC5E65">
        <w:rPr>
          <w:rFonts w:ascii="Book Antiqua" w:eastAsiaTheme="minorEastAsia" w:hAnsi="Book Antiqua" w:cs="Times New Roman"/>
          <w:color w:val="000000"/>
          <w:lang w:val="en-US"/>
        </w:rPr>
        <w:t>;</w:t>
      </w:r>
      <w:r w:rsidR="00DE608E" w:rsidRPr="00FC5E65">
        <w:rPr>
          <w:rFonts w:ascii="Book Antiqua" w:eastAsia="Times New Roman" w:hAnsi="Book Antiqua" w:cs="Times New Roman"/>
          <w:color w:val="000000"/>
          <w:lang w:val="en-US"/>
        </w:rPr>
        <w:t xml:space="preserve"> Cell </w:t>
      </w:r>
      <w:r w:rsidR="00FC5E65" w:rsidRPr="00FC5E65">
        <w:rPr>
          <w:rFonts w:ascii="Book Antiqua" w:eastAsia="Times New Roman" w:hAnsi="Book Antiqua" w:cs="Times New Roman"/>
          <w:color w:val="000000"/>
          <w:lang w:val="en-US"/>
        </w:rPr>
        <w:t>t</w:t>
      </w:r>
      <w:r w:rsidR="00DE608E" w:rsidRPr="00FC5E65">
        <w:rPr>
          <w:rFonts w:ascii="Book Antiqua" w:eastAsia="Times New Roman" w:hAnsi="Book Antiqua" w:cs="Times New Roman"/>
          <w:color w:val="000000"/>
          <w:lang w:val="en-US"/>
        </w:rPr>
        <w:t>herapy</w:t>
      </w:r>
      <w:r w:rsidR="00FC5E65">
        <w:rPr>
          <w:rFonts w:ascii="Book Antiqua" w:eastAsiaTheme="minorEastAsia" w:hAnsi="Book Antiqua" w:cs="Times New Roman" w:hint="eastAsia"/>
          <w:color w:val="000000"/>
          <w:lang w:val="en-US"/>
        </w:rPr>
        <w:t>;</w:t>
      </w:r>
      <w:r w:rsidR="00DE608E" w:rsidRPr="00FC5E65">
        <w:rPr>
          <w:rFonts w:ascii="Book Antiqua" w:eastAsia="Times New Roman" w:hAnsi="Book Antiqua" w:cs="Times New Roman"/>
          <w:color w:val="000000"/>
          <w:lang w:val="en-US"/>
        </w:rPr>
        <w:t xml:space="preserve"> Adipose derived </w:t>
      </w:r>
      <w:r w:rsidR="00FC5E65" w:rsidRPr="00FC5E65">
        <w:rPr>
          <w:rFonts w:ascii="Book Antiqua" w:eastAsia="Times New Roman" w:hAnsi="Book Antiqua" w:cs="Times New Roman"/>
          <w:color w:val="000000"/>
          <w:lang w:val="en-US"/>
        </w:rPr>
        <w:t xml:space="preserve">stem </w:t>
      </w:r>
      <w:r w:rsidR="00FC5E65" w:rsidRPr="00FC5E65">
        <w:rPr>
          <w:rFonts w:ascii="Book Antiqua" w:eastAsia="Times New Roman" w:hAnsi="Book Antiqua" w:cs="Times New Roman"/>
          <w:color w:val="000000"/>
          <w:lang w:val="en-US"/>
        </w:rPr>
        <w:lastRenderedPageBreak/>
        <w:t>c</w:t>
      </w:r>
      <w:r w:rsidR="00DE608E" w:rsidRPr="00FC5E65">
        <w:rPr>
          <w:rFonts w:ascii="Book Antiqua" w:eastAsia="Times New Roman" w:hAnsi="Book Antiqua" w:cs="Times New Roman"/>
          <w:color w:val="000000"/>
          <w:lang w:val="en-US"/>
        </w:rPr>
        <w:t>ells</w:t>
      </w:r>
      <w:r w:rsidR="00FC5E65">
        <w:rPr>
          <w:rFonts w:ascii="Book Antiqua" w:eastAsiaTheme="minorEastAsia" w:hAnsi="Book Antiqua" w:cs="Times New Roman" w:hint="eastAsia"/>
          <w:color w:val="000000"/>
          <w:lang w:val="en-US"/>
        </w:rPr>
        <w:t>;</w:t>
      </w:r>
      <w:r w:rsidR="00FC5E65">
        <w:rPr>
          <w:rFonts w:ascii="Book Antiqua" w:eastAsia="Times New Roman" w:hAnsi="Book Antiqua" w:cs="Times New Roman"/>
          <w:color w:val="000000"/>
          <w:lang w:val="en-US"/>
        </w:rPr>
        <w:t xml:space="preserve"> Compassionate-use</w:t>
      </w:r>
    </w:p>
    <w:p w:rsidR="00FC5E65" w:rsidRDefault="00FC5E65" w:rsidP="002D5E47">
      <w:pPr>
        <w:pStyle w:val="Predeterminado"/>
        <w:adjustRightInd w:val="0"/>
        <w:snapToGrid w:val="0"/>
        <w:spacing w:after="0" w:line="360" w:lineRule="auto"/>
        <w:jc w:val="both"/>
        <w:rPr>
          <w:rFonts w:ascii="Book Antiqua" w:eastAsiaTheme="minorEastAsia" w:hAnsi="Book Antiqua" w:cs="Times New Roman"/>
          <w:color w:val="000000"/>
          <w:lang w:val="en-US"/>
        </w:rPr>
      </w:pPr>
    </w:p>
    <w:p w:rsidR="00FC5E65" w:rsidRPr="00C12107" w:rsidRDefault="00FC5E65" w:rsidP="002D5E47">
      <w:pPr>
        <w:autoSpaceDE w:val="0"/>
        <w:autoSpaceDN w:val="0"/>
        <w:adjustRightInd w:val="0"/>
        <w:snapToGrid w:val="0"/>
        <w:spacing w:after="0" w:line="360" w:lineRule="auto"/>
        <w:jc w:val="both"/>
        <w:rPr>
          <w:rFonts w:ascii="Book Antiqua" w:eastAsia="AdvTimes" w:hAnsi="Book Antiqua" w:cs="AdvTimes"/>
          <w:color w:val="000000"/>
          <w:sz w:val="24"/>
        </w:rPr>
      </w:pPr>
      <w:bookmarkStart w:id="30" w:name="OLE_LINK98"/>
      <w:bookmarkStart w:id="31" w:name="OLE_LINK156"/>
      <w:bookmarkStart w:id="32" w:name="OLE_LINK196"/>
      <w:bookmarkStart w:id="33" w:name="OLE_LINK217"/>
      <w:bookmarkStart w:id="34" w:name="OLE_LINK242"/>
      <w:bookmarkStart w:id="35" w:name="OLE_LINK247"/>
      <w:bookmarkStart w:id="36" w:name="OLE_LINK311"/>
      <w:bookmarkStart w:id="37" w:name="OLE_LINK312"/>
      <w:bookmarkStart w:id="38" w:name="OLE_LINK325"/>
      <w:bookmarkStart w:id="39" w:name="OLE_LINK330"/>
      <w:bookmarkStart w:id="40" w:name="OLE_LINK513"/>
      <w:bookmarkStart w:id="41" w:name="OLE_LINK514"/>
      <w:bookmarkStart w:id="42" w:name="OLE_LINK464"/>
      <w:bookmarkStart w:id="43" w:name="OLE_LINK465"/>
      <w:bookmarkStart w:id="44" w:name="OLE_LINK466"/>
      <w:bookmarkStart w:id="45" w:name="OLE_LINK470"/>
      <w:bookmarkStart w:id="46" w:name="OLE_LINK471"/>
      <w:bookmarkStart w:id="47" w:name="OLE_LINK472"/>
      <w:bookmarkStart w:id="48" w:name="OLE_LINK474"/>
      <w:bookmarkStart w:id="49" w:name="OLE_LINK512"/>
      <w:bookmarkStart w:id="50" w:name="OLE_LINK800"/>
      <w:bookmarkStart w:id="51" w:name="OLE_LINK982"/>
      <w:bookmarkStart w:id="52" w:name="OLE_LINK1027"/>
      <w:bookmarkStart w:id="53" w:name="OLE_LINK504"/>
      <w:bookmarkStart w:id="54" w:name="OLE_LINK546"/>
      <w:bookmarkStart w:id="55" w:name="OLE_LINK547"/>
      <w:bookmarkStart w:id="56" w:name="OLE_LINK575"/>
      <w:bookmarkStart w:id="57" w:name="OLE_LINK640"/>
      <w:bookmarkStart w:id="58" w:name="OLE_LINK672"/>
      <w:bookmarkStart w:id="59" w:name="OLE_LINK714"/>
      <w:bookmarkStart w:id="60" w:name="OLE_LINK651"/>
      <w:bookmarkStart w:id="61" w:name="OLE_LINK652"/>
      <w:bookmarkStart w:id="62" w:name="OLE_LINK744"/>
      <w:bookmarkStart w:id="63" w:name="OLE_LINK758"/>
      <w:bookmarkStart w:id="64" w:name="OLE_LINK787"/>
      <w:bookmarkStart w:id="65" w:name="OLE_LINK807"/>
      <w:bookmarkStart w:id="66" w:name="OLE_LINK820"/>
      <w:bookmarkStart w:id="67" w:name="OLE_LINK862"/>
      <w:bookmarkStart w:id="68" w:name="OLE_LINK879"/>
      <w:bookmarkStart w:id="69" w:name="OLE_LINK906"/>
      <w:bookmarkStart w:id="70" w:name="OLE_LINK928"/>
      <w:bookmarkStart w:id="71" w:name="OLE_LINK960"/>
      <w:bookmarkStart w:id="72" w:name="OLE_LINK861"/>
      <w:bookmarkStart w:id="73" w:name="OLE_LINK983"/>
      <w:bookmarkStart w:id="74" w:name="OLE_LINK1334"/>
      <w:bookmarkStart w:id="75" w:name="OLE_LINK1029"/>
      <w:bookmarkStart w:id="76" w:name="OLE_LINK1060"/>
      <w:bookmarkStart w:id="77" w:name="OLE_LINK1061"/>
      <w:bookmarkStart w:id="78" w:name="OLE_LINK1348"/>
      <w:bookmarkStart w:id="79" w:name="OLE_LINK1086"/>
      <w:bookmarkStart w:id="80" w:name="OLE_LINK1100"/>
      <w:bookmarkStart w:id="81" w:name="OLE_LINK1125"/>
      <w:bookmarkStart w:id="82" w:name="OLE_LINK1163"/>
      <w:bookmarkStart w:id="83" w:name="OLE_LINK1193"/>
      <w:bookmarkStart w:id="84" w:name="OLE_LINK1219"/>
      <w:bookmarkStart w:id="85" w:name="OLE_LINK1247"/>
      <w:bookmarkStart w:id="86" w:name="OLE_LINK1284"/>
      <w:bookmarkStart w:id="87" w:name="OLE_LINK1313"/>
      <w:bookmarkStart w:id="88" w:name="OLE_LINK1361"/>
      <w:bookmarkStart w:id="89" w:name="OLE_LINK1384"/>
      <w:bookmarkStart w:id="90" w:name="OLE_LINK1403"/>
      <w:bookmarkStart w:id="91" w:name="OLE_LINK1437"/>
      <w:bookmarkStart w:id="92" w:name="OLE_LINK1454"/>
      <w:bookmarkStart w:id="93" w:name="OLE_LINK1480"/>
      <w:bookmarkStart w:id="94" w:name="OLE_LINK1504"/>
      <w:bookmarkStart w:id="95" w:name="OLE_LINK1516"/>
      <w:bookmarkStart w:id="96" w:name="OLE_LINK135"/>
      <w:bookmarkStart w:id="97" w:name="OLE_LINK216"/>
      <w:bookmarkStart w:id="98" w:name="OLE_LINK259"/>
      <w:bookmarkStart w:id="99" w:name="OLE_LINK1186"/>
      <w:bookmarkStart w:id="100" w:name="OLE_LINK1265"/>
      <w:bookmarkStart w:id="101" w:name="OLE_LINK1373"/>
      <w:bookmarkStart w:id="102" w:name="OLE_LINK1478"/>
      <w:bookmarkStart w:id="103" w:name="OLE_LINK1644"/>
      <w:bookmarkStart w:id="104" w:name="OLE_LINK1884"/>
      <w:bookmarkStart w:id="105" w:name="OLE_LINK1885"/>
      <w:bookmarkStart w:id="106" w:name="OLE_LINK1538"/>
      <w:bookmarkStart w:id="107" w:name="OLE_LINK1539"/>
      <w:bookmarkStart w:id="108" w:name="OLE_LINK1543"/>
      <w:bookmarkStart w:id="109" w:name="OLE_LINK1549"/>
      <w:bookmarkStart w:id="110" w:name="OLE_LINK1778"/>
      <w:bookmarkStart w:id="111" w:name="OLE_LINK1756"/>
      <w:bookmarkStart w:id="112" w:name="OLE_LINK1776"/>
      <w:bookmarkStart w:id="113" w:name="OLE_LINK1777"/>
      <w:bookmarkStart w:id="114" w:name="OLE_LINK1868"/>
      <w:bookmarkStart w:id="115" w:name="OLE_LINK1744"/>
      <w:bookmarkStart w:id="116" w:name="OLE_LINK1817"/>
      <w:bookmarkStart w:id="117" w:name="OLE_LINK1835"/>
      <w:bookmarkStart w:id="118" w:name="OLE_LINK1866"/>
      <w:bookmarkStart w:id="119" w:name="OLE_LINK1882"/>
      <w:bookmarkStart w:id="120" w:name="OLE_LINK1901"/>
      <w:bookmarkStart w:id="121" w:name="OLE_LINK1902"/>
      <w:bookmarkStart w:id="122" w:name="OLE_LINK2013"/>
      <w:bookmarkStart w:id="123" w:name="OLE_LINK1894"/>
      <w:bookmarkStart w:id="124" w:name="OLE_LINK1929"/>
      <w:bookmarkStart w:id="125" w:name="OLE_LINK1941"/>
      <w:bookmarkStart w:id="126" w:name="OLE_LINK1995"/>
      <w:bookmarkStart w:id="127" w:name="OLE_LINK1938"/>
      <w:bookmarkStart w:id="128" w:name="OLE_LINK2081"/>
      <w:bookmarkStart w:id="129" w:name="OLE_LINK2082"/>
      <w:bookmarkStart w:id="130" w:name="OLE_LINK2292"/>
      <w:bookmarkStart w:id="131" w:name="OLE_LINK1931"/>
      <w:bookmarkStart w:id="132" w:name="OLE_LINK1964"/>
      <w:bookmarkStart w:id="133" w:name="OLE_LINK2020"/>
      <w:bookmarkStart w:id="134" w:name="OLE_LINK2071"/>
      <w:bookmarkStart w:id="135" w:name="OLE_LINK2134"/>
      <w:bookmarkStart w:id="136" w:name="OLE_LINK2265"/>
      <w:bookmarkStart w:id="137" w:name="OLE_LINK2562"/>
      <w:bookmarkStart w:id="138" w:name="OLE_LINK1923"/>
      <w:bookmarkStart w:id="139" w:name="OLE_LINK2192"/>
      <w:bookmarkStart w:id="140" w:name="OLE_LINK2110"/>
      <w:bookmarkStart w:id="141" w:name="OLE_LINK2445"/>
      <w:bookmarkStart w:id="142" w:name="OLE_LINK2446"/>
      <w:bookmarkStart w:id="143" w:name="OLE_LINK2169"/>
      <w:bookmarkStart w:id="144" w:name="OLE_LINK2190"/>
      <w:bookmarkStart w:id="145" w:name="OLE_LINK2331"/>
      <w:bookmarkStart w:id="146" w:name="OLE_LINK2345"/>
      <w:bookmarkStart w:id="147" w:name="OLE_LINK2467"/>
      <w:bookmarkStart w:id="148" w:name="OLE_LINK2484"/>
      <w:bookmarkStart w:id="149" w:name="OLE_LINK2157"/>
      <w:bookmarkStart w:id="150" w:name="OLE_LINK2221"/>
      <w:bookmarkStart w:id="151" w:name="OLE_LINK2252"/>
      <w:bookmarkStart w:id="152" w:name="OLE_LINK2348"/>
      <w:bookmarkStart w:id="153" w:name="OLE_LINK2451"/>
      <w:bookmarkStart w:id="154" w:name="OLE_LINK2627"/>
      <w:bookmarkStart w:id="155" w:name="OLE_LINK2482"/>
      <w:bookmarkStart w:id="156" w:name="OLE_LINK2663"/>
      <w:bookmarkStart w:id="157" w:name="OLE_LINK2761"/>
      <w:bookmarkStart w:id="158" w:name="OLE_LINK2856"/>
      <w:bookmarkStart w:id="159" w:name="OLE_LINK2993"/>
      <w:bookmarkStart w:id="160" w:name="OLE_LINK2643"/>
      <w:bookmarkStart w:id="161" w:name="OLE_LINK2583"/>
      <w:bookmarkStart w:id="162" w:name="OLE_LINK2762"/>
      <w:bookmarkStart w:id="163" w:name="OLE_LINK2962"/>
      <w:bookmarkStart w:id="164" w:name="OLE_LINK2582"/>
      <w:proofErr w:type="gramStart"/>
      <w:r w:rsidRPr="006625FC">
        <w:rPr>
          <w:rFonts w:ascii="Book Antiqua" w:hAnsi="Book Antiqua"/>
          <w:b/>
          <w:color w:val="000000"/>
          <w:sz w:val="24"/>
          <w:lang w:val="en-GB"/>
        </w:rPr>
        <w:t xml:space="preserve">© </w:t>
      </w:r>
      <w:r w:rsidRPr="006625FC">
        <w:rPr>
          <w:rFonts w:ascii="Book Antiqua" w:eastAsia="AdvTimes" w:hAnsi="Book Antiqua" w:cs="AdvTimes"/>
          <w:b/>
          <w:color w:val="000000"/>
          <w:sz w:val="24"/>
        </w:rPr>
        <w:t>The Author(s) 2015.</w:t>
      </w:r>
      <w:proofErr w:type="gramEnd"/>
      <w:r w:rsidR="006625FC">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r w:rsidRPr="00836DCC">
        <w:rPr>
          <w:rFonts w:ascii="Book Antiqua" w:hAnsi="Book Antiqua" w:cs="Arial Unicode MS"/>
          <w:sz w:val="24"/>
        </w:rPr>
        <w:t>All rights reserved.</w:t>
      </w:r>
      <w:bookmarkStart w:id="165" w:name="_GoBack"/>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FC5E65" w:rsidRPr="00FC5E65" w:rsidRDefault="00FC5E65" w:rsidP="002D5E47">
      <w:pPr>
        <w:pStyle w:val="Predeterminado"/>
        <w:adjustRightInd w:val="0"/>
        <w:snapToGrid w:val="0"/>
        <w:spacing w:after="0" w:line="360" w:lineRule="auto"/>
        <w:jc w:val="both"/>
        <w:rPr>
          <w:rFonts w:ascii="Book Antiqua" w:eastAsiaTheme="minorEastAsia" w:hAnsi="Book Antiqua" w:cs="Times New Roman"/>
          <w:color w:val="000000"/>
          <w:lang w:val="en-US"/>
        </w:rPr>
      </w:pPr>
    </w:p>
    <w:p w:rsidR="00FC5E65" w:rsidRDefault="00FC5E65" w:rsidP="002D5E47">
      <w:pPr>
        <w:pStyle w:val="Predeterminado"/>
        <w:adjustRightInd w:val="0"/>
        <w:snapToGrid w:val="0"/>
        <w:spacing w:after="0" w:line="360" w:lineRule="auto"/>
        <w:jc w:val="both"/>
        <w:rPr>
          <w:rFonts w:ascii="Book Antiqua" w:eastAsiaTheme="minorEastAsia" w:hAnsi="Book Antiqua"/>
          <w:b/>
          <w:lang w:val="en-US"/>
        </w:rPr>
      </w:pPr>
      <w:r w:rsidRPr="00FC5E65">
        <w:rPr>
          <w:rFonts w:ascii="Book Antiqua" w:hAnsi="Book Antiqua"/>
          <w:b/>
          <w:lang w:val="en-US"/>
        </w:rPr>
        <w:t>Core tip</w:t>
      </w:r>
      <w:r w:rsidRPr="00FC5E65">
        <w:rPr>
          <w:rFonts w:ascii="Book Antiqua" w:eastAsiaTheme="minorEastAsia" w:hAnsi="Book Antiqua"/>
          <w:b/>
          <w:lang w:val="en-US"/>
        </w:rPr>
        <w:t>:</w:t>
      </w:r>
      <w:r w:rsidR="008A4B2A">
        <w:rPr>
          <w:rFonts w:ascii="Book Antiqua" w:eastAsiaTheme="minorEastAsia" w:hAnsi="Book Antiqua" w:hint="eastAsia"/>
          <w:b/>
          <w:lang w:val="en-US"/>
        </w:rPr>
        <w:t xml:space="preserve"> </w:t>
      </w:r>
      <w:r w:rsidR="00EA6E0C" w:rsidRPr="00F95F56">
        <w:rPr>
          <w:rFonts w:ascii="Book Antiqua" w:eastAsia="Times New Roman" w:hAnsi="Book Antiqua"/>
          <w:color w:val="000000"/>
          <w:lang w:val="en-US"/>
        </w:rPr>
        <w:t>Our group has been worki</w:t>
      </w:r>
      <w:r w:rsidR="0077758E" w:rsidRPr="00F95F56">
        <w:rPr>
          <w:rFonts w:ascii="Book Antiqua" w:eastAsia="Times New Roman" w:hAnsi="Book Antiqua"/>
          <w:color w:val="000000"/>
          <w:lang w:val="en-US"/>
        </w:rPr>
        <w:t>ng with</w:t>
      </w:r>
      <w:r w:rsidR="002C69E0" w:rsidRPr="00F95F56">
        <w:rPr>
          <w:rFonts w:ascii="Book Antiqua" w:eastAsia="Times New Roman" w:hAnsi="Book Antiqua"/>
          <w:color w:val="000000"/>
          <w:lang w:val="en-US"/>
        </w:rPr>
        <w:t xml:space="preserve"> adipose stem ce</w:t>
      </w:r>
      <w:r w:rsidR="0077758E" w:rsidRPr="00F95F56">
        <w:rPr>
          <w:rFonts w:ascii="Book Antiqua" w:eastAsia="Times New Roman" w:hAnsi="Book Antiqua"/>
          <w:color w:val="000000"/>
          <w:lang w:val="en-US"/>
        </w:rPr>
        <w:t>lls (ASC</w:t>
      </w:r>
      <w:r w:rsidR="00EA6E0C" w:rsidRPr="00F95F56">
        <w:rPr>
          <w:rFonts w:ascii="Book Antiqua" w:eastAsia="Times New Roman" w:hAnsi="Book Antiqua"/>
          <w:color w:val="000000"/>
          <w:lang w:val="en-US"/>
        </w:rPr>
        <w:t xml:space="preserve">) for several years now, performing various clinical trials. Patients with very complex fistulae, multiple previous surgeries and treatment failure are generally not able to enter these </w:t>
      </w:r>
      <w:r w:rsidR="001E3519" w:rsidRPr="00F95F56">
        <w:rPr>
          <w:rFonts w:ascii="Book Antiqua" w:eastAsia="Times New Roman" w:hAnsi="Book Antiqua"/>
          <w:color w:val="000000"/>
          <w:lang w:val="en-US"/>
        </w:rPr>
        <w:t>studies</w:t>
      </w:r>
      <w:r w:rsidR="00EA6E0C" w:rsidRPr="00F95F56">
        <w:rPr>
          <w:rFonts w:ascii="Book Antiqua" w:eastAsia="Times New Roman" w:hAnsi="Book Antiqua"/>
          <w:color w:val="000000"/>
          <w:lang w:val="en-US"/>
        </w:rPr>
        <w:t xml:space="preserve"> despite they would benefit the most, even as their </w:t>
      </w:r>
      <w:r w:rsidRPr="00F95F56">
        <w:rPr>
          <w:rFonts w:ascii="Book Antiqua" w:eastAsiaTheme="minorEastAsia" w:hAnsi="Book Antiqua"/>
          <w:color w:val="000000"/>
          <w:lang w:val="en-US"/>
        </w:rPr>
        <w:t>“</w:t>
      </w:r>
      <w:r w:rsidR="00EA6E0C" w:rsidRPr="00F95F56">
        <w:rPr>
          <w:rFonts w:ascii="Book Antiqua" w:eastAsia="Times New Roman" w:hAnsi="Book Antiqua"/>
          <w:color w:val="000000"/>
          <w:lang w:val="en-US"/>
        </w:rPr>
        <w:t>last chance</w:t>
      </w:r>
      <w:r w:rsidRPr="00F95F56">
        <w:rPr>
          <w:rFonts w:ascii="Book Antiqua" w:eastAsiaTheme="minorEastAsia" w:hAnsi="Book Antiqua"/>
          <w:color w:val="000000"/>
          <w:lang w:val="en-US"/>
        </w:rPr>
        <w:t>”</w:t>
      </w:r>
      <w:r w:rsidR="00EA6E0C" w:rsidRPr="00F95F56">
        <w:rPr>
          <w:rFonts w:ascii="Book Antiqua" w:eastAsia="Times New Roman" w:hAnsi="Book Antiqua"/>
          <w:color w:val="000000"/>
          <w:lang w:val="en-US"/>
        </w:rPr>
        <w:t xml:space="preserve"> of cure. We present the results of a </w:t>
      </w:r>
      <w:r w:rsidRPr="00F95F56">
        <w:rPr>
          <w:rFonts w:ascii="Book Antiqua" w:eastAsiaTheme="minorEastAsia" w:hAnsi="Book Antiqua"/>
          <w:color w:val="000000"/>
          <w:lang w:val="en-US"/>
        </w:rPr>
        <w:t>“</w:t>
      </w:r>
      <w:r w:rsidR="00EA6E0C" w:rsidRPr="00F95F56">
        <w:rPr>
          <w:rFonts w:ascii="Book Antiqua" w:eastAsia="Times New Roman" w:hAnsi="Book Antiqua"/>
          <w:color w:val="000000"/>
          <w:lang w:val="en-US"/>
        </w:rPr>
        <w:t>Compassionate Use</w:t>
      </w:r>
      <w:r w:rsidRPr="00F95F56">
        <w:rPr>
          <w:rFonts w:ascii="Book Antiqua" w:eastAsiaTheme="minorEastAsia" w:hAnsi="Book Antiqua"/>
          <w:color w:val="000000"/>
          <w:lang w:val="en-US"/>
        </w:rPr>
        <w:t>”</w:t>
      </w:r>
      <w:r w:rsidR="00EA6E0C" w:rsidRPr="00F95F56">
        <w:rPr>
          <w:rFonts w:ascii="Book Antiqua" w:eastAsia="Times New Roman" w:hAnsi="Book Antiqua"/>
          <w:color w:val="000000"/>
          <w:lang w:val="en-US"/>
        </w:rPr>
        <w:t xml:space="preserve"> Program, which </w:t>
      </w:r>
      <w:r w:rsidR="001E3519" w:rsidRPr="00F95F56">
        <w:rPr>
          <w:rFonts w:ascii="Book Antiqua" w:eastAsia="Times New Roman" w:hAnsi="Book Antiqua"/>
          <w:color w:val="000000"/>
          <w:lang w:val="en-US"/>
        </w:rPr>
        <w:t xml:space="preserve">enabled the application of stem cell </w:t>
      </w:r>
      <w:r w:rsidR="00EA6E0C" w:rsidRPr="00F95F56">
        <w:rPr>
          <w:rFonts w:ascii="Book Antiqua" w:eastAsia="Times New Roman" w:hAnsi="Book Antiqua"/>
          <w:color w:val="000000"/>
          <w:lang w:val="en-US"/>
        </w:rPr>
        <w:t>therapy to these patients, under strict regulations. Ten patients were treated, and after one year of f</w:t>
      </w:r>
      <w:r w:rsidR="0077758E" w:rsidRPr="00F95F56">
        <w:rPr>
          <w:rFonts w:ascii="Book Antiqua" w:eastAsia="Times New Roman" w:hAnsi="Book Antiqua"/>
          <w:color w:val="000000"/>
          <w:lang w:val="en-US"/>
        </w:rPr>
        <w:t>ollow-up, we concluded that ASC</w:t>
      </w:r>
      <w:r w:rsidR="00EA6E0C" w:rsidRPr="00F95F56">
        <w:rPr>
          <w:rFonts w:ascii="Book Antiqua" w:eastAsia="Times New Roman" w:hAnsi="Book Antiqua"/>
          <w:color w:val="000000"/>
          <w:lang w:val="en-US"/>
        </w:rPr>
        <w:t xml:space="preserve"> are effective and safe, and 60% of the patients achieved </w:t>
      </w:r>
      <w:r w:rsidR="001E3519" w:rsidRPr="00F95F56">
        <w:rPr>
          <w:rFonts w:ascii="Book Antiqua" w:eastAsia="Times New Roman" w:hAnsi="Book Antiqua"/>
          <w:color w:val="000000"/>
          <w:lang w:val="en-US"/>
        </w:rPr>
        <w:t xml:space="preserve">complete </w:t>
      </w:r>
      <w:r w:rsidR="00EA6E0C" w:rsidRPr="00F95F56">
        <w:rPr>
          <w:rFonts w:ascii="Book Antiqua" w:eastAsia="Times New Roman" w:hAnsi="Book Antiqua"/>
          <w:color w:val="000000"/>
          <w:lang w:val="en-US"/>
        </w:rPr>
        <w:t>healing.</w:t>
      </w:r>
    </w:p>
    <w:p w:rsidR="005D6937" w:rsidRPr="00FC5E65" w:rsidRDefault="005D6937" w:rsidP="002D5E47">
      <w:pPr>
        <w:pStyle w:val="Predeterminado"/>
        <w:adjustRightInd w:val="0"/>
        <w:snapToGrid w:val="0"/>
        <w:spacing w:after="0" w:line="360" w:lineRule="auto"/>
        <w:jc w:val="both"/>
        <w:rPr>
          <w:rFonts w:ascii="Book Antiqua" w:eastAsiaTheme="minorEastAsia" w:hAnsi="Book Antiqua" w:cs="Times New Roman"/>
          <w:b/>
          <w:lang w:val="en-US"/>
        </w:rPr>
      </w:pPr>
    </w:p>
    <w:p w:rsidR="005D6937" w:rsidRPr="005D6937" w:rsidRDefault="005D6937" w:rsidP="002D5E47">
      <w:pPr>
        <w:adjustRightInd w:val="0"/>
        <w:snapToGrid w:val="0"/>
        <w:spacing w:after="0" w:line="360" w:lineRule="auto"/>
        <w:jc w:val="both"/>
        <w:rPr>
          <w:rFonts w:ascii="Book Antiqua" w:hAnsi="Book Antiqua"/>
          <w:sz w:val="24"/>
          <w:szCs w:val="24"/>
        </w:rPr>
      </w:pPr>
      <w:proofErr w:type="spellStart"/>
      <w:r w:rsidRPr="005D6937">
        <w:rPr>
          <w:rFonts w:ascii="Book Antiqua" w:eastAsia="Times New Roman" w:hAnsi="Book Antiqua"/>
          <w:color w:val="000000"/>
          <w:sz w:val="24"/>
          <w:szCs w:val="24"/>
          <w:lang w:val="es-ES_tradnl"/>
        </w:rPr>
        <w:t>Garcia</w:t>
      </w:r>
      <w:proofErr w:type="spellEnd"/>
      <w:r w:rsidRPr="005D6937">
        <w:rPr>
          <w:rFonts w:ascii="Book Antiqua" w:eastAsia="Times New Roman" w:hAnsi="Book Antiqua"/>
          <w:color w:val="000000"/>
          <w:sz w:val="24"/>
          <w:szCs w:val="24"/>
          <w:lang w:val="es-ES_tradnl"/>
        </w:rPr>
        <w:t>-Olmo</w:t>
      </w:r>
      <w:r w:rsidRPr="005D6937">
        <w:rPr>
          <w:rFonts w:ascii="Book Antiqua" w:eastAsiaTheme="minorEastAsia" w:hAnsi="Book Antiqua" w:hint="eastAsia"/>
          <w:color w:val="000000"/>
          <w:sz w:val="24"/>
          <w:szCs w:val="24"/>
          <w:lang w:val="es-ES_tradnl"/>
        </w:rPr>
        <w:t xml:space="preserve"> D,</w:t>
      </w:r>
      <w:r w:rsidRPr="005D6937">
        <w:rPr>
          <w:rFonts w:ascii="Book Antiqua" w:eastAsia="Times New Roman" w:hAnsi="Book Antiqua"/>
          <w:color w:val="000000"/>
          <w:sz w:val="24"/>
          <w:szCs w:val="24"/>
          <w:lang w:val="es-ES_tradnl"/>
        </w:rPr>
        <w:t xml:space="preserve"> Guadalajara</w:t>
      </w:r>
      <w:r w:rsidRPr="005D6937">
        <w:rPr>
          <w:rFonts w:ascii="Book Antiqua" w:eastAsiaTheme="minorEastAsia" w:hAnsi="Book Antiqua" w:hint="eastAsia"/>
          <w:color w:val="000000"/>
          <w:sz w:val="24"/>
          <w:szCs w:val="24"/>
          <w:lang w:val="es-ES_tradnl"/>
        </w:rPr>
        <w:t xml:space="preserve"> H,</w:t>
      </w:r>
      <w:r w:rsidRPr="005D6937">
        <w:rPr>
          <w:rFonts w:ascii="Book Antiqua" w:eastAsia="Times New Roman" w:hAnsi="Book Antiqua"/>
          <w:color w:val="000000"/>
          <w:sz w:val="24"/>
          <w:szCs w:val="24"/>
          <w:lang w:val="es-ES_tradnl"/>
        </w:rPr>
        <w:t xml:space="preserve"> Rubio-</w:t>
      </w:r>
      <w:proofErr w:type="spellStart"/>
      <w:r w:rsidRPr="005D6937">
        <w:rPr>
          <w:rFonts w:ascii="Book Antiqua" w:eastAsia="Times New Roman" w:hAnsi="Book Antiqua"/>
          <w:color w:val="000000"/>
          <w:sz w:val="24"/>
          <w:szCs w:val="24"/>
          <w:lang w:val="es-ES_tradnl"/>
        </w:rPr>
        <w:t>Perez</w:t>
      </w:r>
      <w:proofErr w:type="spellEnd"/>
      <w:r w:rsidRPr="005D6937">
        <w:rPr>
          <w:rFonts w:ascii="Book Antiqua" w:eastAsiaTheme="minorEastAsia" w:hAnsi="Book Antiqua" w:hint="eastAsia"/>
          <w:color w:val="000000"/>
          <w:sz w:val="24"/>
          <w:szCs w:val="24"/>
          <w:lang w:val="es-ES_tradnl"/>
        </w:rPr>
        <w:t xml:space="preserve"> I,</w:t>
      </w:r>
      <w:r w:rsidRPr="005D6937">
        <w:rPr>
          <w:rFonts w:ascii="Book Antiqua" w:eastAsia="Times New Roman" w:hAnsi="Book Antiqua"/>
          <w:color w:val="000000"/>
          <w:sz w:val="24"/>
          <w:szCs w:val="24"/>
          <w:lang w:val="es-ES_tradnl"/>
        </w:rPr>
        <w:t xml:space="preserve"> Herreros</w:t>
      </w:r>
      <w:r w:rsidRPr="005D6937">
        <w:rPr>
          <w:rFonts w:ascii="Book Antiqua" w:eastAsiaTheme="minorEastAsia" w:hAnsi="Book Antiqua" w:hint="eastAsia"/>
          <w:color w:val="000000"/>
          <w:sz w:val="24"/>
          <w:szCs w:val="24"/>
          <w:lang w:val="es-ES_tradnl"/>
        </w:rPr>
        <w:t xml:space="preserve"> MD,</w:t>
      </w:r>
      <w:r w:rsidRPr="005D6937">
        <w:rPr>
          <w:rFonts w:ascii="Book Antiqua" w:eastAsia="Times New Roman" w:hAnsi="Book Antiqua"/>
          <w:color w:val="000000"/>
          <w:sz w:val="24"/>
          <w:szCs w:val="24"/>
          <w:lang w:val="es-ES_tradnl"/>
        </w:rPr>
        <w:t xml:space="preserve"> de-la-Quintana</w:t>
      </w:r>
      <w:r w:rsidRPr="005D6937">
        <w:rPr>
          <w:rFonts w:ascii="Book Antiqua" w:eastAsiaTheme="minorEastAsia" w:hAnsi="Book Antiqua" w:hint="eastAsia"/>
          <w:color w:val="000000"/>
          <w:sz w:val="24"/>
          <w:szCs w:val="24"/>
          <w:lang w:val="es-ES_tradnl"/>
        </w:rPr>
        <w:t xml:space="preserve"> P,</w:t>
      </w:r>
      <w:r w:rsidRPr="005D6937">
        <w:rPr>
          <w:rFonts w:ascii="Book Antiqua" w:eastAsia="Times New Roman" w:hAnsi="Book Antiqua"/>
          <w:color w:val="000000"/>
          <w:sz w:val="24"/>
          <w:szCs w:val="24"/>
          <w:lang w:val="es-ES_tradnl"/>
        </w:rPr>
        <w:t xml:space="preserve"> </w:t>
      </w:r>
      <w:proofErr w:type="spellStart"/>
      <w:r w:rsidRPr="005D6937">
        <w:rPr>
          <w:rFonts w:ascii="Book Antiqua" w:eastAsia="Times New Roman" w:hAnsi="Book Antiqua"/>
          <w:color w:val="000000"/>
          <w:sz w:val="24"/>
          <w:szCs w:val="24"/>
          <w:lang w:val="es-ES_tradnl"/>
        </w:rPr>
        <w:t>Garcia</w:t>
      </w:r>
      <w:proofErr w:type="spellEnd"/>
      <w:r w:rsidRPr="005D6937">
        <w:rPr>
          <w:rFonts w:ascii="Book Antiqua" w:eastAsia="Times New Roman" w:hAnsi="Book Antiqua"/>
          <w:color w:val="000000"/>
          <w:sz w:val="24"/>
          <w:szCs w:val="24"/>
          <w:lang w:val="es-ES_tradnl"/>
        </w:rPr>
        <w:t>-Arranz</w:t>
      </w:r>
      <w:r w:rsidRPr="005D6937">
        <w:rPr>
          <w:rFonts w:ascii="Book Antiqua" w:eastAsiaTheme="minorEastAsia" w:hAnsi="Book Antiqua" w:hint="eastAsia"/>
          <w:color w:val="000000"/>
          <w:sz w:val="24"/>
          <w:szCs w:val="24"/>
          <w:lang w:val="es-ES_tradnl"/>
        </w:rPr>
        <w:t xml:space="preserve"> M. </w:t>
      </w:r>
      <w:proofErr w:type="spellStart"/>
      <w:r w:rsidRPr="00F95F56">
        <w:rPr>
          <w:rFonts w:ascii="Book Antiqua" w:eastAsia="Times New Roman" w:hAnsi="Book Antiqua"/>
          <w:color w:val="000000"/>
          <w:sz w:val="24"/>
          <w:szCs w:val="24"/>
          <w:lang w:val="es-ES"/>
        </w:rPr>
        <w:t>Recurrent</w:t>
      </w:r>
      <w:proofErr w:type="spellEnd"/>
      <w:r w:rsidRPr="00F95F56">
        <w:rPr>
          <w:rFonts w:ascii="Book Antiqua" w:eastAsia="Times New Roman" w:hAnsi="Book Antiqua"/>
          <w:color w:val="000000"/>
          <w:sz w:val="24"/>
          <w:szCs w:val="24"/>
          <w:lang w:val="es-ES"/>
        </w:rPr>
        <w:t xml:space="preserve"> anal </w:t>
      </w:r>
      <w:proofErr w:type="spellStart"/>
      <w:r w:rsidRPr="00F95F56">
        <w:rPr>
          <w:rFonts w:ascii="Book Antiqua" w:eastAsia="Times New Roman" w:hAnsi="Book Antiqua"/>
          <w:color w:val="000000"/>
          <w:sz w:val="24"/>
          <w:szCs w:val="24"/>
          <w:lang w:val="es-ES"/>
        </w:rPr>
        <w:t>fistulae</w:t>
      </w:r>
      <w:proofErr w:type="spellEnd"/>
      <w:r w:rsidRPr="00F95F56">
        <w:rPr>
          <w:rFonts w:ascii="Book Antiqua" w:eastAsia="Times New Roman" w:hAnsi="Book Antiqua"/>
          <w:color w:val="000000"/>
          <w:sz w:val="24"/>
          <w:szCs w:val="24"/>
          <w:lang w:val="es-ES"/>
        </w:rPr>
        <w:t xml:space="preserve">: </w:t>
      </w:r>
      <w:proofErr w:type="spellStart"/>
      <w:r w:rsidRPr="00F95F56">
        <w:rPr>
          <w:rFonts w:ascii="Book Antiqua" w:eastAsia="Times New Roman" w:hAnsi="Book Antiqua"/>
          <w:color w:val="000000"/>
          <w:sz w:val="24"/>
          <w:szCs w:val="24"/>
          <w:lang w:val="es-ES"/>
        </w:rPr>
        <w:t>Limited</w:t>
      </w:r>
      <w:proofErr w:type="spellEnd"/>
      <w:r w:rsidRPr="00F95F56">
        <w:rPr>
          <w:rFonts w:ascii="Book Antiqua" w:eastAsia="Times New Roman" w:hAnsi="Book Antiqua"/>
          <w:color w:val="000000"/>
          <w:sz w:val="24"/>
          <w:szCs w:val="24"/>
          <w:lang w:val="es-ES"/>
        </w:rPr>
        <w:t xml:space="preserve"> </w:t>
      </w:r>
      <w:proofErr w:type="spellStart"/>
      <w:r w:rsidRPr="00F95F56">
        <w:rPr>
          <w:rFonts w:ascii="Book Antiqua" w:eastAsia="Times New Roman" w:hAnsi="Book Antiqua"/>
          <w:color w:val="000000"/>
          <w:sz w:val="24"/>
          <w:szCs w:val="24"/>
          <w:lang w:val="es-ES"/>
        </w:rPr>
        <w:t>surgery</w:t>
      </w:r>
      <w:proofErr w:type="spellEnd"/>
      <w:r w:rsidRPr="00F95F56">
        <w:rPr>
          <w:rFonts w:ascii="Book Antiqua" w:eastAsia="Times New Roman" w:hAnsi="Book Antiqua"/>
          <w:color w:val="000000"/>
          <w:sz w:val="24"/>
          <w:szCs w:val="24"/>
          <w:lang w:val="es-ES"/>
        </w:rPr>
        <w:t xml:space="preserve"> </w:t>
      </w:r>
      <w:proofErr w:type="spellStart"/>
      <w:r w:rsidRPr="00F95F56">
        <w:rPr>
          <w:rFonts w:ascii="Book Antiqua" w:eastAsia="Times New Roman" w:hAnsi="Book Antiqua"/>
          <w:color w:val="000000"/>
          <w:sz w:val="24"/>
          <w:szCs w:val="24"/>
          <w:lang w:val="es-ES"/>
        </w:rPr>
        <w:t>supported</w:t>
      </w:r>
      <w:proofErr w:type="spellEnd"/>
      <w:r w:rsidRPr="00F95F56">
        <w:rPr>
          <w:rFonts w:ascii="Book Antiqua" w:eastAsia="Times New Roman" w:hAnsi="Book Antiqua"/>
          <w:color w:val="000000"/>
          <w:sz w:val="24"/>
          <w:szCs w:val="24"/>
          <w:lang w:val="es-ES"/>
        </w:rPr>
        <w:t xml:space="preserve"> </w:t>
      </w:r>
      <w:proofErr w:type="spellStart"/>
      <w:r w:rsidRPr="00F95F56">
        <w:rPr>
          <w:rFonts w:ascii="Book Antiqua" w:eastAsia="Times New Roman" w:hAnsi="Book Antiqua"/>
          <w:color w:val="000000"/>
          <w:sz w:val="24"/>
          <w:szCs w:val="24"/>
          <w:lang w:val="es-ES"/>
        </w:rPr>
        <w:t>by</w:t>
      </w:r>
      <w:proofErr w:type="spellEnd"/>
      <w:r w:rsidRPr="00F95F56">
        <w:rPr>
          <w:rFonts w:ascii="Book Antiqua" w:eastAsia="Times New Roman" w:hAnsi="Book Antiqua"/>
          <w:color w:val="000000"/>
          <w:sz w:val="24"/>
          <w:szCs w:val="24"/>
          <w:lang w:val="es-ES"/>
        </w:rPr>
        <w:t xml:space="preserve"> </w:t>
      </w:r>
      <w:proofErr w:type="spellStart"/>
      <w:r w:rsidRPr="00F95F56">
        <w:rPr>
          <w:rFonts w:ascii="Book Antiqua" w:eastAsia="Times New Roman" w:hAnsi="Book Antiqua"/>
          <w:color w:val="000000"/>
          <w:sz w:val="24"/>
          <w:szCs w:val="24"/>
          <w:lang w:val="es-ES"/>
        </w:rPr>
        <w:t>stem</w:t>
      </w:r>
      <w:proofErr w:type="spellEnd"/>
      <w:r w:rsidRPr="00F95F56">
        <w:rPr>
          <w:rFonts w:ascii="Book Antiqua" w:eastAsia="Times New Roman" w:hAnsi="Book Antiqua"/>
          <w:color w:val="000000"/>
          <w:sz w:val="24"/>
          <w:szCs w:val="24"/>
          <w:lang w:val="es-ES"/>
        </w:rPr>
        <w:t xml:space="preserve"> </w:t>
      </w:r>
      <w:proofErr w:type="spellStart"/>
      <w:r w:rsidRPr="00F95F56">
        <w:rPr>
          <w:rFonts w:ascii="Book Antiqua" w:eastAsia="Times New Roman" w:hAnsi="Book Antiqua"/>
          <w:color w:val="000000"/>
          <w:sz w:val="24"/>
          <w:szCs w:val="24"/>
          <w:lang w:val="es-ES"/>
        </w:rPr>
        <w:t>cells</w:t>
      </w:r>
      <w:proofErr w:type="spellEnd"/>
      <w:r w:rsidRPr="00F95F56">
        <w:rPr>
          <w:rFonts w:ascii="Book Antiqua" w:eastAsiaTheme="minorEastAsia" w:hAnsi="Book Antiqua" w:hint="eastAsia"/>
          <w:color w:val="000000"/>
          <w:sz w:val="24"/>
          <w:szCs w:val="24"/>
          <w:lang w:val="es-ES"/>
        </w:rPr>
        <w:t xml:space="preserve">. </w:t>
      </w:r>
      <w:r w:rsidRPr="005D6937">
        <w:rPr>
          <w:rFonts w:ascii="Book Antiqua" w:hAnsi="Book Antiqua"/>
          <w:i/>
          <w:sz w:val="24"/>
          <w:szCs w:val="24"/>
        </w:rPr>
        <w:t xml:space="preserve">World J </w:t>
      </w:r>
      <w:proofErr w:type="spellStart"/>
      <w:r w:rsidRPr="005D6937">
        <w:rPr>
          <w:rFonts w:ascii="Book Antiqua" w:hAnsi="Book Antiqua"/>
          <w:i/>
          <w:sz w:val="24"/>
          <w:szCs w:val="24"/>
        </w:rPr>
        <w:t>Gastroenterol</w:t>
      </w:r>
      <w:proofErr w:type="spellEnd"/>
      <w:r w:rsidRPr="005D6937">
        <w:rPr>
          <w:rFonts w:ascii="Book Antiqua" w:hAnsi="Book Antiqua"/>
          <w:sz w:val="24"/>
          <w:szCs w:val="24"/>
        </w:rPr>
        <w:t xml:space="preserve"> 201</w:t>
      </w:r>
      <w:r w:rsidRPr="005D6937">
        <w:rPr>
          <w:rFonts w:ascii="Book Antiqua" w:hAnsi="Book Antiqua" w:hint="eastAsia"/>
          <w:sz w:val="24"/>
          <w:szCs w:val="24"/>
        </w:rPr>
        <w:t>5</w:t>
      </w:r>
      <w:r w:rsidRPr="005D6937">
        <w:rPr>
          <w:rFonts w:ascii="Book Antiqua" w:hAnsi="Book Antiqua"/>
          <w:sz w:val="24"/>
          <w:szCs w:val="24"/>
        </w:rPr>
        <w:t xml:space="preserve">; </w:t>
      </w:r>
      <w:proofErr w:type="gramStart"/>
      <w:r w:rsidRPr="005D6937">
        <w:rPr>
          <w:rFonts w:ascii="Book Antiqua" w:hAnsi="Book Antiqua"/>
          <w:sz w:val="24"/>
          <w:szCs w:val="24"/>
        </w:rPr>
        <w:t>In</w:t>
      </w:r>
      <w:proofErr w:type="gramEnd"/>
      <w:r w:rsidRPr="005D6937">
        <w:rPr>
          <w:rFonts w:ascii="Book Antiqua" w:hAnsi="Book Antiqua"/>
          <w:sz w:val="24"/>
          <w:szCs w:val="24"/>
        </w:rPr>
        <w:t xml:space="preserve"> press</w:t>
      </w:r>
    </w:p>
    <w:p w:rsidR="005D6937" w:rsidRPr="005D6937" w:rsidRDefault="005D6937" w:rsidP="002D5E47">
      <w:pPr>
        <w:pStyle w:val="Predeterminado"/>
        <w:adjustRightInd w:val="0"/>
        <w:snapToGrid w:val="0"/>
        <w:spacing w:after="0" w:line="360" w:lineRule="auto"/>
        <w:jc w:val="both"/>
        <w:rPr>
          <w:rFonts w:ascii="Book Antiqua" w:eastAsiaTheme="minorEastAsia" w:hAnsi="Book Antiqua"/>
          <w:b/>
          <w:lang w:val="en-US"/>
        </w:rPr>
      </w:pPr>
    </w:p>
    <w:p w:rsidR="00EA6E0C" w:rsidRPr="00FC5E65" w:rsidRDefault="00FC5E65" w:rsidP="002D5E47">
      <w:pPr>
        <w:pStyle w:val="Predeterminado"/>
        <w:adjustRightInd w:val="0"/>
        <w:snapToGrid w:val="0"/>
        <w:spacing w:after="0" w:line="360" w:lineRule="auto"/>
        <w:jc w:val="both"/>
        <w:rPr>
          <w:rFonts w:ascii="Book Antiqua" w:eastAsiaTheme="minorEastAsia" w:hAnsi="Book Antiqua"/>
          <w:b/>
          <w:lang w:val="en-US"/>
        </w:rPr>
      </w:pPr>
      <w:r w:rsidRPr="00FC5E65">
        <w:rPr>
          <w:rFonts w:ascii="Book Antiqua" w:hAnsi="Book Antiqua"/>
          <w:b/>
          <w:lang w:val="en-US"/>
        </w:rPr>
        <w:t>INTRODUCTION</w:t>
      </w:r>
    </w:p>
    <w:p w:rsidR="007D62DF" w:rsidRPr="00FC5E65" w:rsidRDefault="002B6CAA" w:rsidP="002D5E47">
      <w:pPr>
        <w:pStyle w:val="Predeterminado"/>
        <w:adjustRightInd w:val="0"/>
        <w:snapToGrid w:val="0"/>
        <w:spacing w:after="0" w:line="360" w:lineRule="auto"/>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 xml:space="preserve">A limited surgical treatment in recurrent perianal fistulae often results in new recurrence, whereas </w:t>
      </w:r>
      <w:r w:rsidR="007C37D4" w:rsidRPr="00FC5E65">
        <w:rPr>
          <w:rFonts w:ascii="Book Antiqua" w:eastAsia="Times New Roman" w:hAnsi="Book Antiqua" w:cs="Times New Roman"/>
          <w:color w:val="000000"/>
          <w:lang w:val="en-US"/>
        </w:rPr>
        <w:t xml:space="preserve">there is a high risk of fecal incontinence if an </w:t>
      </w:r>
      <w:r w:rsidRPr="00FC5E65">
        <w:rPr>
          <w:rFonts w:ascii="Book Antiqua" w:eastAsia="Times New Roman" w:hAnsi="Book Antiqua" w:cs="Times New Roman"/>
          <w:color w:val="000000"/>
          <w:lang w:val="en-US"/>
        </w:rPr>
        <w:t xml:space="preserve">extensive surgical treatment </w:t>
      </w:r>
      <w:r w:rsidR="007C37D4" w:rsidRPr="00FC5E65">
        <w:rPr>
          <w:rFonts w:ascii="Book Antiqua" w:eastAsia="Times New Roman" w:hAnsi="Book Antiqua" w:cs="Times New Roman"/>
          <w:color w:val="000000"/>
          <w:lang w:val="en-US"/>
        </w:rPr>
        <w:t xml:space="preserve">is </w:t>
      </w:r>
      <w:proofErr w:type="gramStart"/>
      <w:r w:rsidR="007C37D4" w:rsidRPr="00FC5E65">
        <w:rPr>
          <w:rFonts w:ascii="Book Antiqua" w:eastAsia="Times New Roman" w:hAnsi="Book Antiqua" w:cs="Times New Roman"/>
          <w:color w:val="000000"/>
          <w:lang w:val="en-US"/>
        </w:rPr>
        <w:t>performed</w:t>
      </w:r>
      <w:r w:rsidRPr="00FC5E65">
        <w:rPr>
          <w:rFonts w:ascii="Book Antiqua" w:eastAsia="Times New Roman" w:hAnsi="Book Antiqua" w:cs="Times New Roman"/>
          <w:color w:val="000000"/>
          <w:vertAlign w:val="superscript"/>
          <w:lang w:val="en-US"/>
        </w:rPr>
        <w:t>[</w:t>
      </w:r>
      <w:proofErr w:type="gramEnd"/>
      <w:r w:rsidRPr="00FC5E65">
        <w:rPr>
          <w:rFonts w:ascii="Book Antiqua" w:eastAsia="Times New Roman" w:hAnsi="Book Antiqua" w:cs="Times New Roman"/>
          <w:color w:val="000000"/>
          <w:vertAlign w:val="superscript"/>
          <w:lang w:val="en-US"/>
        </w:rPr>
        <w:t>1-3]</w:t>
      </w:r>
      <w:r w:rsidR="006E5CA8" w:rsidRPr="00FC5E65">
        <w:rPr>
          <w:rFonts w:ascii="Book Antiqua" w:eastAsia="Times New Roman" w:hAnsi="Book Antiqua" w:cs="Times New Roman"/>
          <w:color w:val="000000"/>
          <w:lang w:val="en-US"/>
        </w:rPr>
        <w:t>.</w:t>
      </w:r>
      <w:r w:rsidRPr="00FC5E65">
        <w:rPr>
          <w:rFonts w:ascii="Book Antiqua" w:eastAsia="Times New Roman" w:hAnsi="Book Antiqua" w:cs="Times New Roman"/>
          <w:color w:val="000000"/>
          <w:lang w:val="en-US"/>
        </w:rPr>
        <w:t xml:space="preserve"> The use of stem cells as medicines to treat complex fistulae </w:t>
      </w:r>
      <w:r w:rsidR="005D6937">
        <w:rPr>
          <w:rFonts w:ascii="Book Antiqua" w:eastAsia="Times New Roman" w:hAnsi="Book Antiqua" w:cs="Times New Roman"/>
          <w:color w:val="000000"/>
          <w:lang w:val="en-US"/>
        </w:rPr>
        <w:t xml:space="preserve">is a promising area of </w:t>
      </w:r>
      <w:proofErr w:type="gramStart"/>
      <w:r w:rsidR="005D6937">
        <w:rPr>
          <w:rFonts w:ascii="Book Antiqua" w:eastAsia="Times New Roman" w:hAnsi="Book Antiqua" w:cs="Times New Roman"/>
          <w:color w:val="000000"/>
          <w:lang w:val="en-US"/>
        </w:rPr>
        <w:t>research</w:t>
      </w:r>
      <w:r w:rsidRPr="00FC5E65">
        <w:rPr>
          <w:rFonts w:ascii="Book Antiqua" w:eastAsia="Times New Roman" w:hAnsi="Book Antiqua" w:cs="Times New Roman"/>
          <w:color w:val="000000"/>
          <w:vertAlign w:val="superscript"/>
          <w:lang w:val="en-US"/>
        </w:rPr>
        <w:t>[</w:t>
      </w:r>
      <w:proofErr w:type="gramEnd"/>
      <w:r w:rsidRPr="00FC5E65">
        <w:rPr>
          <w:rFonts w:ascii="Book Antiqua" w:eastAsia="Times New Roman" w:hAnsi="Book Antiqua" w:cs="Times New Roman"/>
          <w:color w:val="000000"/>
          <w:vertAlign w:val="superscript"/>
          <w:lang w:val="en-US"/>
        </w:rPr>
        <w:t>4</w:t>
      </w:r>
      <w:r w:rsidR="005D6937">
        <w:rPr>
          <w:rFonts w:ascii="Book Antiqua" w:eastAsiaTheme="minorEastAsia" w:hAnsi="Book Antiqua" w:cs="Times New Roman" w:hint="eastAsia"/>
          <w:color w:val="000000"/>
          <w:vertAlign w:val="superscript"/>
          <w:lang w:val="en-US"/>
        </w:rPr>
        <w:t>,</w:t>
      </w:r>
      <w:r w:rsidR="000F1F77" w:rsidRPr="00FC5E65">
        <w:rPr>
          <w:rFonts w:ascii="Book Antiqua" w:eastAsia="Times New Roman" w:hAnsi="Book Antiqua" w:cs="Times New Roman"/>
          <w:color w:val="000000"/>
          <w:vertAlign w:val="superscript"/>
          <w:lang w:val="en-US"/>
        </w:rPr>
        <w:t>5</w:t>
      </w:r>
      <w:r w:rsidRPr="00FC5E65">
        <w:rPr>
          <w:rFonts w:ascii="Book Antiqua" w:eastAsia="Times New Roman" w:hAnsi="Book Antiqua" w:cs="Times New Roman"/>
          <w:color w:val="000000"/>
          <w:vertAlign w:val="superscript"/>
          <w:lang w:val="en-US"/>
        </w:rPr>
        <w:t>]</w:t>
      </w:r>
      <w:r w:rsidR="00EA6E0C" w:rsidRPr="00FC5E65">
        <w:rPr>
          <w:rFonts w:ascii="Book Antiqua" w:eastAsia="Times New Roman" w:hAnsi="Book Antiqua" w:cs="Times New Roman"/>
          <w:color w:val="000000"/>
          <w:lang w:val="en-US"/>
        </w:rPr>
        <w:t>,</w:t>
      </w:r>
      <w:r w:rsidRPr="00FC5E65">
        <w:rPr>
          <w:rFonts w:ascii="Book Antiqua" w:eastAsia="Times New Roman" w:hAnsi="Book Antiqua" w:cs="Times New Roman"/>
          <w:color w:val="000000"/>
          <w:lang w:val="en-US"/>
        </w:rPr>
        <w:t xml:space="preserve"> for they may help to regen</w:t>
      </w:r>
      <w:r w:rsidR="00361440" w:rsidRPr="00FC5E65">
        <w:rPr>
          <w:rFonts w:ascii="Book Antiqua" w:eastAsia="Times New Roman" w:hAnsi="Book Antiqua" w:cs="Times New Roman"/>
          <w:color w:val="000000"/>
          <w:lang w:val="en-US"/>
        </w:rPr>
        <w:t>erate damaged perianal tissue. Es</w:t>
      </w:r>
      <w:r w:rsidRPr="00FC5E65">
        <w:rPr>
          <w:rFonts w:ascii="Book Antiqua" w:eastAsia="Times New Roman" w:hAnsi="Book Antiqua" w:cs="Times New Roman"/>
          <w:color w:val="000000"/>
          <w:lang w:val="en-US"/>
        </w:rPr>
        <w:t xml:space="preserve">pecially in </w:t>
      </w:r>
      <w:proofErr w:type="spellStart"/>
      <w:r w:rsidRPr="00FC5E65">
        <w:rPr>
          <w:rFonts w:ascii="Book Antiqua" w:eastAsia="Times New Roman" w:hAnsi="Book Antiqua" w:cs="Times New Roman"/>
          <w:color w:val="000000"/>
          <w:lang w:val="en-US"/>
        </w:rPr>
        <w:t>Crohn’s</w:t>
      </w:r>
      <w:proofErr w:type="spellEnd"/>
      <w:r w:rsidRPr="00FC5E65">
        <w:rPr>
          <w:rFonts w:ascii="Book Antiqua" w:eastAsia="Times New Roman" w:hAnsi="Book Antiqua" w:cs="Times New Roman"/>
          <w:color w:val="000000"/>
          <w:lang w:val="en-US"/>
        </w:rPr>
        <w:t xml:space="preserve"> Disease, the presence of t</w:t>
      </w:r>
      <w:r w:rsidR="001D54A5" w:rsidRPr="00FC5E65">
        <w:rPr>
          <w:rFonts w:ascii="Book Antiqua" w:eastAsia="Times New Roman" w:hAnsi="Book Antiqua" w:cs="Times New Roman"/>
          <w:color w:val="000000"/>
          <w:lang w:val="en-US"/>
        </w:rPr>
        <w:t xml:space="preserve">hese cells could </w:t>
      </w:r>
      <w:proofErr w:type="spellStart"/>
      <w:r w:rsidR="001D54A5" w:rsidRPr="00FC5E65">
        <w:rPr>
          <w:rFonts w:ascii="Book Antiqua" w:eastAsia="Times New Roman" w:hAnsi="Book Antiqua" w:cs="Times New Roman"/>
          <w:color w:val="000000"/>
          <w:lang w:val="en-US"/>
        </w:rPr>
        <w:t>favour</w:t>
      </w:r>
      <w:proofErr w:type="spellEnd"/>
      <w:r w:rsidR="00810D49">
        <w:rPr>
          <w:rFonts w:ascii="Book Antiqua" w:eastAsiaTheme="minorEastAsia" w:hAnsi="Book Antiqua" w:cs="Times New Roman" w:hint="eastAsia"/>
          <w:color w:val="000000"/>
          <w:lang w:val="en-US"/>
        </w:rPr>
        <w:t xml:space="preserve"> </w:t>
      </w:r>
      <w:r w:rsidRPr="00FC5E65">
        <w:rPr>
          <w:rFonts w:ascii="Book Antiqua" w:eastAsia="Times New Roman" w:hAnsi="Book Antiqua" w:cs="Times New Roman"/>
          <w:color w:val="000000"/>
          <w:lang w:val="en-US"/>
        </w:rPr>
        <w:t xml:space="preserve">healing through </w:t>
      </w:r>
      <w:r w:rsidR="007F109C" w:rsidRPr="00FC5E65">
        <w:rPr>
          <w:rFonts w:ascii="Book Antiqua" w:eastAsia="Times New Roman" w:hAnsi="Book Antiqua" w:cs="Times New Roman"/>
          <w:color w:val="000000"/>
          <w:lang w:val="en-US"/>
        </w:rPr>
        <w:t>anti-inflammatory</w:t>
      </w:r>
      <w:r w:rsidRPr="00FC5E65">
        <w:rPr>
          <w:rFonts w:ascii="Book Antiqua" w:eastAsia="Times New Roman" w:hAnsi="Book Antiqua" w:cs="Times New Roman"/>
          <w:color w:val="000000"/>
          <w:lang w:val="en-US"/>
        </w:rPr>
        <w:t xml:space="preserve"> and </w:t>
      </w:r>
      <w:proofErr w:type="spellStart"/>
      <w:r w:rsidR="005D6937">
        <w:rPr>
          <w:rFonts w:ascii="Book Antiqua" w:eastAsia="Times New Roman" w:hAnsi="Book Antiqua" w:cs="Times New Roman"/>
          <w:color w:val="000000"/>
          <w:lang w:val="en-US"/>
        </w:rPr>
        <w:t>immunomodulatory</w:t>
      </w:r>
      <w:proofErr w:type="spellEnd"/>
      <w:r w:rsidR="00810D49">
        <w:rPr>
          <w:rFonts w:ascii="Book Antiqua" w:eastAsiaTheme="minorEastAsia" w:hAnsi="Book Antiqua" w:cs="Times New Roman" w:hint="eastAsia"/>
          <w:color w:val="000000"/>
          <w:lang w:val="en-US"/>
        </w:rPr>
        <w:t xml:space="preserve"> </w:t>
      </w:r>
      <w:proofErr w:type="gramStart"/>
      <w:r w:rsidR="005D6937">
        <w:rPr>
          <w:rFonts w:ascii="Book Antiqua" w:eastAsia="Times New Roman" w:hAnsi="Book Antiqua" w:cs="Times New Roman"/>
          <w:color w:val="000000"/>
          <w:lang w:val="en-US"/>
        </w:rPr>
        <w:t>effects</w:t>
      </w:r>
      <w:r w:rsidRPr="00FC5E65">
        <w:rPr>
          <w:rFonts w:ascii="Book Antiqua" w:eastAsia="Times New Roman" w:hAnsi="Book Antiqua" w:cs="Times New Roman"/>
          <w:color w:val="000000"/>
          <w:vertAlign w:val="superscript"/>
          <w:lang w:val="en-US"/>
        </w:rPr>
        <w:t>[</w:t>
      </w:r>
      <w:proofErr w:type="gramEnd"/>
      <w:r w:rsidR="000F1F77" w:rsidRPr="00FC5E65">
        <w:rPr>
          <w:rFonts w:ascii="Book Antiqua" w:eastAsia="Times New Roman" w:hAnsi="Book Antiqua" w:cs="Times New Roman"/>
          <w:color w:val="000000"/>
          <w:vertAlign w:val="superscript"/>
          <w:lang w:val="en-US"/>
        </w:rPr>
        <w:t>6</w:t>
      </w:r>
      <w:r w:rsidRPr="00FC5E65">
        <w:rPr>
          <w:rFonts w:ascii="Book Antiqua" w:eastAsia="Times New Roman" w:hAnsi="Book Antiqua" w:cs="Times New Roman"/>
          <w:color w:val="000000"/>
          <w:vertAlign w:val="superscript"/>
          <w:lang w:val="en-US"/>
        </w:rPr>
        <w:t>-</w:t>
      </w:r>
      <w:r w:rsidR="000F1F77" w:rsidRPr="00FC5E65">
        <w:rPr>
          <w:rFonts w:ascii="Book Antiqua" w:eastAsia="Times New Roman" w:hAnsi="Book Antiqua" w:cs="Times New Roman"/>
          <w:color w:val="000000"/>
          <w:vertAlign w:val="superscript"/>
          <w:lang w:val="en-US"/>
        </w:rPr>
        <w:t>9</w:t>
      </w:r>
      <w:r w:rsidRPr="00FC5E65">
        <w:rPr>
          <w:rFonts w:ascii="Book Antiqua" w:eastAsia="Times New Roman" w:hAnsi="Book Antiqua" w:cs="Times New Roman"/>
          <w:color w:val="000000"/>
          <w:vertAlign w:val="superscript"/>
          <w:lang w:val="en-US"/>
        </w:rPr>
        <w:t>]</w:t>
      </w:r>
      <w:r w:rsidR="006E5CA8" w:rsidRPr="00FC5E65">
        <w:rPr>
          <w:rFonts w:ascii="Book Antiqua" w:eastAsia="Times New Roman" w:hAnsi="Book Antiqua" w:cs="Times New Roman"/>
          <w:color w:val="000000"/>
          <w:lang w:val="en-US"/>
        </w:rPr>
        <w:t xml:space="preserve">. </w:t>
      </w:r>
      <w:r w:rsidRPr="00FC5E65">
        <w:rPr>
          <w:rFonts w:ascii="Book Antiqua" w:eastAsia="Times New Roman" w:hAnsi="Book Antiqua" w:cs="Times New Roman"/>
          <w:color w:val="000000"/>
          <w:lang w:val="en-US"/>
        </w:rPr>
        <w:t>Various rand</w:t>
      </w:r>
      <w:r w:rsidR="00361440" w:rsidRPr="00FC5E65">
        <w:rPr>
          <w:rFonts w:ascii="Book Antiqua" w:eastAsia="Times New Roman" w:hAnsi="Book Antiqua" w:cs="Times New Roman"/>
          <w:color w:val="000000"/>
          <w:lang w:val="en-US"/>
        </w:rPr>
        <w:t>omized controlled trials using stem c</w:t>
      </w:r>
      <w:r w:rsidRPr="00FC5E65">
        <w:rPr>
          <w:rFonts w:ascii="Book Antiqua" w:eastAsia="Times New Roman" w:hAnsi="Book Antiqua" w:cs="Times New Roman"/>
          <w:color w:val="000000"/>
          <w:lang w:val="en-US"/>
        </w:rPr>
        <w:t xml:space="preserve">ells for the treatment of anal fistulae have </w:t>
      </w:r>
      <w:r w:rsidR="00624C22" w:rsidRPr="00FC5E65">
        <w:rPr>
          <w:rFonts w:ascii="Book Antiqua" w:eastAsia="Times New Roman" w:hAnsi="Book Antiqua" w:cs="Times New Roman"/>
          <w:color w:val="000000"/>
          <w:lang w:val="en-US"/>
        </w:rPr>
        <w:t xml:space="preserve">already </w:t>
      </w:r>
      <w:r w:rsidRPr="00FC5E65">
        <w:rPr>
          <w:rFonts w:ascii="Book Antiqua" w:eastAsia="Times New Roman" w:hAnsi="Book Antiqua" w:cs="Times New Roman"/>
          <w:color w:val="000000"/>
          <w:lang w:val="en-US"/>
        </w:rPr>
        <w:t>been conducted, and all of them show an excellent safety profile. Nevertheless, the real efficacy is yet hard to</w:t>
      </w:r>
      <w:r w:rsidR="00810D49">
        <w:rPr>
          <w:rFonts w:ascii="Book Antiqua" w:eastAsiaTheme="minorEastAsia" w:hAnsi="Book Antiqua" w:cs="Times New Roman" w:hint="eastAsia"/>
          <w:color w:val="000000"/>
          <w:lang w:val="en-US"/>
        </w:rPr>
        <w:t xml:space="preserve"> </w:t>
      </w:r>
      <w:proofErr w:type="gramStart"/>
      <w:r w:rsidR="005D6937">
        <w:rPr>
          <w:rFonts w:ascii="Book Antiqua" w:eastAsia="Times New Roman" w:hAnsi="Book Antiqua" w:cs="Times New Roman"/>
          <w:color w:val="000000"/>
          <w:lang w:val="en-US"/>
        </w:rPr>
        <w:t>assess</w:t>
      </w:r>
      <w:r w:rsidR="00EA6E0C" w:rsidRPr="00FC5E65">
        <w:rPr>
          <w:rFonts w:ascii="Book Antiqua" w:eastAsia="Times New Roman" w:hAnsi="Book Antiqua" w:cs="Times New Roman"/>
          <w:color w:val="000000"/>
          <w:vertAlign w:val="superscript"/>
          <w:lang w:val="en-US"/>
        </w:rPr>
        <w:t>[</w:t>
      </w:r>
      <w:proofErr w:type="gramEnd"/>
      <w:r w:rsidR="00EA6E0C" w:rsidRPr="00FC5E65">
        <w:rPr>
          <w:rFonts w:ascii="Book Antiqua" w:eastAsia="Times New Roman" w:hAnsi="Book Antiqua" w:cs="Times New Roman"/>
          <w:color w:val="000000"/>
          <w:vertAlign w:val="superscript"/>
          <w:lang w:val="en-US"/>
        </w:rPr>
        <w:t>5]</w:t>
      </w:r>
      <w:r w:rsidR="006E5CA8" w:rsidRPr="00FC5E65">
        <w:rPr>
          <w:rFonts w:ascii="Book Antiqua" w:eastAsia="Times New Roman" w:hAnsi="Book Antiqua" w:cs="Times New Roman"/>
          <w:color w:val="000000"/>
          <w:lang w:val="en-US"/>
        </w:rPr>
        <w:t>.</w:t>
      </w:r>
      <w:r w:rsidR="00810D49">
        <w:rPr>
          <w:rFonts w:ascii="Book Antiqua" w:eastAsiaTheme="minorEastAsia" w:hAnsi="Book Antiqua" w:cs="Times New Roman" w:hint="eastAsia"/>
          <w:color w:val="000000"/>
          <w:lang w:val="en-US"/>
        </w:rPr>
        <w:t xml:space="preserve"> </w:t>
      </w:r>
      <w:r w:rsidR="001D54A5" w:rsidRPr="00FC5E65">
        <w:rPr>
          <w:rFonts w:ascii="Book Antiqua" w:eastAsia="Times New Roman" w:hAnsi="Book Antiqua" w:cs="Times New Roman"/>
          <w:color w:val="000000"/>
          <w:lang w:val="en-US"/>
        </w:rPr>
        <w:t>A recent</w:t>
      </w:r>
      <w:r w:rsidR="007D62DF" w:rsidRPr="00FC5E65">
        <w:rPr>
          <w:rFonts w:ascii="Book Antiqua" w:eastAsia="Times New Roman" w:hAnsi="Book Antiqua" w:cs="Times New Roman"/>
          <w:color w:val="000000"/>
          <w:lang w:val="en-US"/>
        </w:rPr>
        <w:t xml:space="preserve"> Spanish study revealed that the mean annual global cost of conventiona</w:t>
      </w:r>
      <w:r w:rsidR="001D54A5" w:rsidRPr="00FC5E65">
        <w:rPr>
          <w:rFonts w:ascii="Book Antiqua" w:eastAsia="Times New Roman" w:hAnsi="Book Antiqua" w:cs="Times New Roman"/>
          <w:color w:val="000000"/>
          <w:lang w:val="en-US"/>
        </w:rPr>
        <w:t xml:space="preserve">l treatments for patients with </w:t>
      </w:r>
      <w:proofErr w:type="spellStart"/>
      <w:r w:rsidR="001D54A5" w:rsidRPr="00FC5E65">
        <w:rPr>
          <w:rFonts w:ascii="Book Antiqua" w:eastAsia="Times New Roman" w:hAnsi="Book Antiqua" w:cs="Times New Roman"/>
          <w:color w:val="000000"/>
          <w:lang w:val="en-US"/>
        </w:rPr>
        <w:t>C</w:t>
      </w:r>
      <w:r w:rsidR="007D62DF" w:rsidRPr="00FC5E65">
        <w:rPr>
          <w:rFonts w:ascii="Book Antiqua" w:eastAsia="Times New Roman" w:hAnsi="Book Antiqua" w:cs="Times New Roman"/>
          <w:color w:val="000000"/>
          <w:lang w:val="en-US"/>
        </w:rPr>
        <w:t>rohn’s</w:t>
      </w:r>
      <w:proofErr w:type="spellEnd"/>
      <w:r w:rsidR="007D62DF" w:rsidRPr="00FC5E65">
        <w:rPr>
          <w:rFonts w:ascii="Book Antiqua" w:eastAsia="Times New Roman" w:hAnsi="Book Antiqua" w:cs="Times New Roman"/>
          <w:color w:val="000000"/>
          <w:lang w:val="en-US"/>
        </w:rPr>
        <w:t xml:space="preserve"> disease and perianal fistula</w:t>
      </w:r>
      <w:r w:rsidR="001D54A5" w:rsidRPr="00FC5E65">
        <w:rPr>
          <w:rFonts w:ascii="Book Antiqua" w:eastAsia="Times New Roman" w:hAnsi="Book Antiqua" w:cs="Times New Roman"/>
          <w:color w:val="000000"/>
          <w:lang w:val="en-US"/>
        </w:rPr>
        <w:t xml:space="preserve">e </w:t>
      </w:r>
      <w:r w:rsidR="001D54A5" w:rsidRPr="00FC5E65">
        <w:rPr>
          <w:rFonts w:ascii="Book Antiqua" w:eastAsia="Times New Roman" w:hAnsi="Book Antiqua" w:cs="Times New Roman"/>
          <w:color w:val="000000"/>
          <w:lang w:val="en-US"/>
        </w:rPr>
        <w:lastRenderedPageBreak/>
        <w:t>is over</w:t>
      </w:r>
      <w:r w:rsidR="007D62DF" w:rsidRPr="00FC5E65">
        <w:rPr>
          <w:rFonts w:ascii="Book Antiqua" w:eastAsia="Times New Roman" w:hAnsi="Book Antiqua" w:cs="Times New Roman"/>
          <w:color w:val="000000"/>
          <w:lang w:val="en-US"/>
        </w:rPr>
        <w:t xml:space="preserve"> 8000€</w:t>
      </w:r>
      <w:r w:rsidR="005D6937">
        <w:rPr>
          <w:rFonts w:ascii="Book Antiqua" w:eastAsiaTheme="minorEastAsia" w:hAnsi="Book Antiqua" w:cs="Times New Roman" w:hint="eastAsia"/>
          <w:color w:val="000000"/>
          <w:lang w:val="en-US"/>
        </w:rPr>
        <w:t>/</w:t>
      </w:r>
      <w:proofErr w:type="gramStart"/>
      <w:r w:rsidR="007D62DF" w:rsidRPr="00FC5E65">
        <w:rPr>
          <w:rFonts w:ascii="Book Antiqua" w:eastAsia="Times New Roman" w:hAnsi="Book Antiqua" w:cs="Times New Roman"/>
          <w:color w:val="000000"/>
          <w:lang w:val="en-US"/>
        </w:rPr>
        <w:t>year</w:t>
      </w:r>
      <w:r w:rsidR="000F1F77" w:rsidRPr="00FC5E65">
        <w:rPr>
          <w:rFonts w:ascii="Book Antiqua" w:eastAsia="Times New Roman" w:hAnsi="Book Antiqua" w:cs="Times New Roman"/>
          <w:color w:val="000000"/>
          <w:vertAlign w:val="superscript"/>
          <w:lang w:val="en-US"/>
        </w:rPr>
        <w:t>[</w:t>
      </w:r>
      <w:proofErr w:type="gramEnd"/>
      <w:r w:rsidR="000F1F77" w:rsidRPr="00FC5E65">
        <w:rPr>
          <w:rFonts w:ascii="Book Antiqua" w:eastAsia="Times New Roman" w:hAnsi="Book Antiqua" w:cs="Times New Roman"/>
          <w:color w:val="000000"/>
          <w:vertAlign w:val="superscript"/>
          <w:lang w:val="en-US"/>
        </w:rPr>
        <w:t>10</w:t>
      </w:r>
      <w:r w:rsidR="00431D3D" w:rsidRPr="00FC5E65">
        <w:rPr>
          <w:rFonts w:ascii="Book Antiqua" w:eastAsia="Times New Roman" w:hAnsi="Book Antiqua" w:cs="Times New Roman"/>
          <w:color w:val="000000"/>
          <w:vertAlign w:val="superscript"/>
          <w:lang w:val="en-US"/>
        </w:rPr>
        <w:t>]</w:t>
      </w:r>
      <w:r w:rsidR="007D62DF" w:rsidRPr="00FC5E65">
        <w:rPr>
          <w:rFonts w:ascii="Book Antiqua" w:eastAsia="Times New Roman" w:hAnsi="Book Antiqua" w:cs="Times New Roman"/>
          <w:color w:val="000000"/>
          <w:lang w:val="en-US"/>
        </w:rPr>
        <w:t>.</w:t>
      </w:r>
    </w:p>
    <w:p w:rsidR="002B6CAA" w:rsidRPr="00FC5E65" w:rsidRDefault="002B6CAA" w:rsidP="002D5E47">
      <w:pPr>
        <w:pStyle w:val="Predeterminado"/>
        <w:adjustRightInd w:val="0"/>
        <w:snapToGrid w:val="0"/>
        <w:spacing w:after="0" w:line="360" w:lineRule="auto"/>
        <w:ind w:firstLine="708"/>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According to current regulatory issues at the time (2002), our Team started a clinical trial process in order to test the abilit</w:t>
      </w:r>
      <w:r w:rsidR="009C78A7" w:rsidRPr="00FC5E65">
        <w:rPr>
          <w:rFonts w:ascii="Book Antiqua" w:eastAsia="Times New Roman" w:hAnsi="Book Antiqua" w:cs="Times New Roman"/>
          <w:color w:val="000000"/>
          <w:lang w:val="en-US"/>
        </w:rPr>
        <w:t>y o</w:t>
      </w:r>
      <w:r w:rsidR="002C69E0" w:rsidRPr="00FC5E65">
        <w:rPr>
          <w:rFonts w:ascii="Book Antiqua" w:eastAsia="Times New Roman" w:hAnsi="Book Antiqua" w:cs="Times New Roman"/>
          <w:color w:val="000000"/>
          <w:lang w:val="en-US"/>
        </w:rPr>
        <w:t>f adipose-derived stem c</w:t>
      </w:r>
      <w:r w:rsidR="001D54A5" w:rsidRPr="00FC5E65">
        <w:rPr>
          <w:rFonts w:ascii="Book Antiqua" w:eastAsia="Times New Roman" w:hAnsi="Book Antiqua" w:cs="Times New Roman"/>
          <w:color w:val="000000"/>
          <w:lang w:val="en-US"/>
        </w:rPr>
        <w:t xml:space="preserve">ells (ASC) </w:t>
      </w:r>
      <w:r w:rsidRPr="00FC5E65">
        <w:rPr>
          <w:rFonts w:ascii="Book Antiqua" w:eastAsia="Times New Roman" w:hAnsi="Book Antiqua" w:cs="Times New Roman"/>
          <w:color w:val="000000"/>
          <w:lang w:val="en-US"/>
        </w:rPr>
        <w:t xml:space="preserve">to improve healing in complex perianal fistulae, including those associated to </w:t>
      </w:r>
      <w:proofErr w:type="spellStart"/>
      <w:r w:rsidRPr="00FC5E65">
        <w:rPr>
          <w:rFonts w:ascii="Book Antiqua" w:eastAsia="Times New Roman" w:hAnsi="Book Antiqua" w:cs="Times New Roman"/>
          <w:color w:val="000000"/>
          <w:lang w:val="en-US"/>
        </w:rPr>
        <w:t>Crohn’s</w:t>
      </w:r>
      <w:proofErr w:type="spellEnd"/>
      <w:r w:rsidRPr="00FC5E65">
        <w:rPr>
          <w:rFonts w:ascii="Book Antiqua" w:eastAsia="Times New Roman" w:hAnsi="Book Antiqua" w:cs="Times New Roman"/>
          <w:color w:val="000000"/>
          <w:lang w:val="en-US"/>
        </w:rPr>
        <w:t xml:space="preserve"> disease.</w:t>
      </w:r>
      <w:r w:rsidR="007C37D4" w:rsidRPr="00FC5E65">
        <w:rPr>
          <w:rFonts w:ascii="Book Antiqua" w:eastAsia="Times New Roman" w:hAnsi="Book Antiqua" w:cs="Times New Roman"/>
          <w:color w:val="000000"/>
          <w:lang w:val="en-US"/>
        </w:rPr>
        <w:t xml:space="preserve"> The chosen cell source was a</w:t>
      </w:r>
      <w:r w:rsidRPr="00FC5E65">
        <w:rPr>
          <w:rFonts w:ascii="Book Antiqua" w:eastAsia="Times New Roman" w:hAnsi="Book Antiqua" w:cs="Times New Roman"/>
          <w:color w:val="000000"/>
          <w:lang w:val="en-US"/>
        </w:rPr>
        <w:t>dipose</w:t>
      </w:r>
      <w:r w:rsidR="001D54A5" w:rsidRPr="00FC5E65">
        <w:rPr>
          <w:rFonts w:ascii="Book Antiqua" w:eastAsia="Times New Roman" w:hAnsi="Book Antiqua" w:cs="Times New Roman"/>
          <w:color w:val="000000"/>
          <w:lang w:val="en-US"/>
        </w:rPr>
        <w:t xml:space="preserve"> tissue because </w:t>
      </w:r>
      <w:r w:rsidR="009C78A7" w:rsidRPr="00FC5E65">
        <w:rPr>
          <w:rFonts w:ascii="Book Antiqua" w:eastAsia="Times New Roman" w:hAnsi="Book Antiqua" w:cs="Times New Roman"/>
          <w:color w:val="000000"/>
          <w:lang w:val="en-US"/>
        </w:rPr>
        <w:t xml:space="preserve">the harvesting process for </w:t>
      </w:r>
      <w:r w:rsidR="001D54A5" w:rsidRPr="00FC5E65">
        <w:rPr>
          <w:rFonts w:ascii="Book Antiqua" w:eastAsia="Times New Roman" w:hAnsi="Book Antiqua" w:cs="Times New Roman"/>
          <w:color w:val="000000"/>
          <w:lang w:val="en-US"/>
        </w:rPr>
        <w:t>ASC</w:t>
      </w:r>
      <w:r w:rsidR="00810D49">
        <w:rPr>
          <w:rFonts w:ascii="Book Antiqua" w:eastAsiaTheme="minorEastAsia" w:hAnsi="Book Antiqua" w:cs="Times New Roman" w:hint="eastAsia"/>
          <w:color w:val="000000"/>
          <w:lang w:val="en-US"/>
        </w:rPr>
        <w:t xml:space="preserve"> </w:t>
      </w:r>
      <w:r w:rsidR="001D54A5" w:rsidRPr="00FC5E65">
        <w:rPr>
          <w:rFonts w:ascii="Book Antiqua" w:eastAsia="Times New Roman" w:hAnsi="Book Antiqua" w:cs="Times New Roman"/>
          <w:color w:val="000000"/>
          <w:lang w:val="en-US"/>
        </w:rPr>
        <w:t>following liposuction</w:t>
      </w:r>
      <w:r w:rsidR="009C78A7" w:rsidRPr="00FC5E65">
        <w:rPr>
          <w:rFonts w:ascii="Book Antiqua" w:eastAsia="Times New Roman" w:hAnsi="Book Antiqua" w:cs="Times New Roman"/>
          <w:color w:val="000000"/>
          <w:lang w:val="en-US"/>
        </w:rPr>
        <w:t xml:space="preserve"> was simple and could be performed in our on-site </w:t>
      </w:r>
      <w:proofErr w:type="gramStart"/>
      <w:r w:rsidR="009C78A7" w:rsidRPr="00FC5E65">
        <w:rPr>
          <w:rFonts w:ascii="Book Antiqua" w:eastAsia="Times New Roman" w:hAnsi="Book Antiqua" w:cs="Times New Roman"/>
          <w:color w:val="000000"/>
          <w:lang w:val="en-US"/>
        </w:rPr>
        <w:t>laboratory</w:t>
      </w:r>
      <w:r w:rsidRPr="00FC5E65">
        <w:rPr>
          <w:rFonts w:ascii="Book Antiqua" w:eastAsia="Times New Roman" w:hAnsi="Book Antiqua" w:cs="Times New Roman"/>
          <w:color w:val="000000"/>
          <w:vertAlign w:val="superscript"/>
          <w:lang w:val="en-US"/>
        </w:rPr>
        <w:t>[</w:t>
      </w:r>
      <w:proofErr w:type="gramEnd"/>
      <w:r w:rsidRPr="00FC5E65">
        <w:rPr>
          <w:rFonts w:ascii="Book Antiqua" w:eastAsia="Times New Roman" w:hAnsi="Book Antiqua" w:cs="Times New Roman"/>
          <w:color w:val="000000"/>
          <w:vertAlign w:val="superscript"/>
          <w:lang w:val="en-US"/>
        </w:rPr>
        <w:t>1</w:t>
      </w:r>
      <w:r w:rsidR="000F1F77" w:rsidRPr="00FC5E65">
        <w:rPr>
          <w:rFonts w:ascii="Book Antiqua" w:eastAsia="Times New Roman" w:hAnsi="Book Antiqua" w:cs="Times New Roman"/>
          <w:color w:val="000000"/>
          <w:vertAlign w:val="superscript"/>
          <w:lang w:val="en-US"/>
        </w:rPr>
        <w:t>1</w:t>
      </w:r>
      <w:r w:rsidRPr="00FC5E65">
        <w:rPr>
          <w:rFonts w:ascii="Book Antiqua" w:eastAsia="Times New Roman" w:hAnsi="Book Antiqua" w:cs="Times New Roman"/>
          <w:color w:val="000000"/>
          <w:vertAlign w:val="superscript"/>
          <w:lang w:val="en-US"/>
        </w:rPr>
        <w:t>]</w:t>
      </w:r>
      <w:r w:rsidRPr="00FC5E65">
        <w:rPr>
          <w:rFonts w:ascii="Book Antiqua" w:eastAsia="Times New Roman" w:hAnsi="Book Antiqua" w:cs="Times New Roman"/>
          <w:color w:val="000000"/>
          <w:lang w:val="en-US"/>
        </w:rPr>
        <w:t>. To the date, we’ve finished a complete clinic</w:t>
      </w:r>
      <w:r w:rsidR="005D6937">
        <w:rPr>
          <w:rFonts w:ascii="Book Antiqua" w:eastAsia="Times New Roman" w:hAnsi="Book Antiqua" w:cs="Times New Roman"/>
          <w:color w:val="000000"/>
          <w:lang w:val="en-US"/>
        </w:rPr>
        <w:t xml:space="preserve">al trial process: a pilot </w:t>
      </w:r>
      <w:proofErr w:type="gramStart"/>
      <w:r w:rsidR="005D6937">
        <w:rPr>
          <w:rFonts w:ascii="Book Antiqua" w:eastAsia="Times New Roman" w:hAnsi="Book Antiqua" w:cs="Times New Roman"/>
          <w:color w:val="000000"/>
          <w:lang w:val="en-US"/>
        </w:rPr>
        <w:t>study</w:t>
      </w:r>
      <w:r w:rsidRPr="00FC5E65">
        <w:rPr>
          <w:rFonts w:ascii="Book Antiqua" w:eastAsia="Times New Roman" w:hAnsi="Book Antiqua" w:cs="Times New Roman"/>
          <w:color w:val="000000"/>
          <w:vertAlign w:val="superscript"/>
          <w:lang w:val="en-US"/>
        </w:rPr>
        <w:t>[</w:t>
      </w:r>
      <w:proofErr w:type="gramEnd"/>
      <w:r w:rsidRPr="00FC5E65">
        <w:rPr>
          <w:rFonts w:ascii="Book Antiqua" w:eastAsia="Times New Roman" w:hAnsi="Book Antiqua" w:cs="Times New Roman"/>
          <w:color w:val="000000"/>
          <w:vertAlign w:val="superscript"/>
          <w:lang w:val="en-US"/>
        </w:rPr>
        <w:t>1</w:t>
      </w:r>
      <w:r w:rsidR="000F1F77" w:rsidRPr="00FC5E65">
        <w:rPr>
          <w:rFonts w:ascii="Book Antiqua" w:eastAsia="Times New Roman" w:hAnsi="Book Antiqua" w:cs="Times New Roman"/>
          <w:color w:val="000000"/>
          <w:vertAlign w:val="superscript"/>
          <w:lang w:val="en-US"/>
        </w:rPr>
        <w:t>2</w:t>
      </w:r>
      <w:r w:rsidRPr="00FC5E65">
        <w:rPr>
          <w:rFonts w:ascii="Book Antiqua" w:eastAsia="Times New Roman" w:hAnsi="Book Antiqua" w:cs="Times New Roman"/>
          <w:color w:val="000000"/>
          <w:vertAlign w:val="superscript"/>
          <w:lang w:val="en-US"/>
        </w:rPr>
        <w:t>]</w:t>
      </w:r>
      <w:r w:rsidR="009C78A7" w:rsidRPr="00FC5E65">
        <w:rPr>
          <w:rFonts w:ascii="Book Antiqua" w:eastAsia="Times New Roman" w:hAnsi="Book Antiqua" w:cs="Times New Roman"/>
          <w:color w:val="000000"/>
          <w:lang w:val="en-US"/>
        </w:rPr>
        <w:t xml:space="preserve"> and </w:t>
      </w:r>
      <w:r w:rsidR="005D6937">
        <w:rPr>
          <w:rFonts w:ascii="Book Antiqua" w:eastAsia="Times New Roman" w:hAnsi="Book Antiqua" w:cs="Times New Roman"/>
          <w:color w:val="000000"/>
          <w:lang w:val="en-US"/>
        </w:rPr>
        <w:t>a Phase II</w:t>
      </w:r>
      <w:r w:rsidRPr="00FC5E65">
        <w:rPr>
          <w:rFonts w:ascii="Book Antiqua" w:eastAsia="Times New Roman" w:hAnsi="Book Antiqua" w:cs="Times New Roman"/>
          <w:color w:val="000000"/>
          <w:vertAlign w:val="superscript"/>
          <w:lang w:val="en-US"/>
        </w:rPr>
        <w:t>[1</w:t>
      </w:r>
      <w:r w:rsidR="000F1F77" w:rsidRPr="00FC5E65">
        <w:rPr>
          <w:rFonts w:ascii="Book Antiqua" w:eastAsia="Times New Roman" w:hAnsi="Book Antiqua" w:cs="Times New Roman"/>
          <w:color w:val="000000"/>
          <w:vertAlign w:val="superscript"/>
          <w:lang w:val="en-US"/>
        </w:rPr>
        <w:t>3</w:t>
      </w:r>
      <w:r w:rsidRPr="00FC5E65">
        <w:rPr>
          <w:rFonts w:ascii="Book Antiqua" w:eastAsia="Times New Roman" w:hAnsi="Book Antiqua" w:cs="Times New Roman"/>
          <w:color w:val="000000"/>
          <w:vertAlign w:val="superscript"/>
          <w:lang w:val="en-US"/>
        </w:rPr>
        <w:t>]</w:t>
      </w:r>
      <w:r w:rsidR="009C78A7" w:rsidRPr="00FC5E65">
        <w:rPr>
          <w:rFonts w:ascii="Book Antiqua" w:eastAsia="Times New Roman" w:hAnsi="Book Antiqua" w:cs="Times New Roman"/>
          <w:color w:val="000000"/>
          <w:lang w:val="en-US"/>
        </w:rPr>
        <w:t xml:space="preserve"> and </w:t>
      </w:r>
      <w:r w:rsidRPr="00FC5E65">
        <w:rPr>
          <w:rFonts w:ascii="Book Antiqua" w:eastAsia="Times New Roman" w:hAnsi="Book Antiqua" w:cs="Times New Roman"/>
          <w:color w:val="000000"/>
          <w:lang w:val="en-US"/>
        </w:rPr>
        <w:t>Phase III clinical trial</w:t>
      </w:r>
      <w:r w:rsidR="009C78A7" w:rsidRPr="00FC5E65">
        <w:rPr>
          <w:rFonts w:ascii="Book Antiqua" w:eastAsia="Times New Roman" w:hAnsi="Book Antiqua" w:cs="Times New Roman"/>
          <w:color w:val="000000"/>
          <w:lang w:val="en-US"/>
        </w:rPr>
        <w:t>s</w:t>
      </w:r>
      <w:r w:rsidRPr="00FC5E65">
        <w:rPr>
          <w:rFonts w:ascii="Book Antiqua" w:eastAsia="Times New Roman" w:hAnsi="Book Antiqua" w:cs="Times New Roman"/>
          <w:color w:val="000000"/>
          <w:vertAlign w:val="superscript"/>
          <w:lang w:val="en-US"/>
        </w:rPr>
        <w:t>[1</w:t>
      </w:r>
      <w:r w:rsidR="000F1F77" w:rsidRPr="00FC5E65">
        <w:rPr>
          <w:rFonts w:ascii="Book Antiqua" w:eastAsia="Times New Roman" w:hAnsi="Book Antiqua" w:cs="Times New Roman"/>
          <w:color w:val="000000"/>
          <w:vertAlign w:val="superscript"/>
          <w:lang w:val="en-US"/>
        </w:rPr>
        <w:t>4</w:t>
      </w:r>
      <w:r w:rsidRPr="00FC5E65">
        <w:rPr>
          <w:rFonts w:ascii="Book Antiqua" w:eastAsia="Times New Roman" w:hAnsi="Book Antiqua" w:cs="Times New Roman"/>
          <w:color w:val="000000"/>
          <w:vertAlign w:val="superscript"/>
          <w:lang w:val="en-US"/>
        </w:rPr>
        <w:t>]</w:t>
      </w:r>
      <w:r w:rsidRPr="00FC5E65">
        <w:rPr>
          <w:rFonts w:ascii="Book Antiqua" w:eastAsia="Times New Roman" w:hAnsi="Book Antiqua" w:cs="Times New Roman"/>
          <w:color w:val="000000"/>
          <w:lang w:val="en-US"/>
        </w:rPr>
        <w:t xml:space="preserve">. Summarizing results, although a complex perianal fistula is the worst scenario, we observed satisfactory healing </w:t>
      </w:r>
      <w:r w:rsidR="009C78A7" w:rsidRPr="00FC5E65">
        <w:rPr>
          <w:rFonts w:ascii="Book Antiqua" w:eastAsia="Times New Roman" w:hAnsi="Book Antiqua" w:cs="Times New Roman"/>
          <w:color w:val="000000"/>
          <w:lang w:val="en-US"/>
        </w:rPr>
        <w:t xml:space="preserve">in our patients, </w:t>
      </w:r>
      <w:r w:rsidRPr="00FC5E65">
        <w:rPr>
          <w:rFonts w:ascii="Book Antiqua" w:eastAsia="Times New Roman" w:hAnsi="Book Antiqua" w:cs="Times New Roman"/>
          <w:color w:val="000000"/>
          <w:lang w:val="en-US"/>
        </w:rPr>
        <w:t>without</w:t>
      </w:r>
      <w:r w:rsidR="009C78A7" w:rsidRPr="00FC5E65">
        <w:rPr>
          <w:rFonts w:ascii="Book Antiqua" w:eastAsia="Times New Roman" w:hAnsi="Book Antiqua" w:cs="Times New Roman"/>
          <w:color w:val="000000"/>
          <w:lang w:val="en-US"/>
        </w:rPr>
        <w:t xml:space="preserve"> associated</w:t>
      </w:r>
      <w:r w:rsidRPr="00FC5E65">
        <w:rPr>
          <w:rFonts w:ascii="Book Antiqua" w:eastAsia="Times New Roman" w:hAnsi="Book Antiqua" w:cs="Times New Roman"/>
          <w:color w:val="000000"/>
          <w:lang w:val="en-US"/>
        </w:rPr>
        <w:t xml:space="preserve"> fecal incontinence and </w:t>
      </w:r>
      <w:r w:rsidR="009C78A7" w:rsidRPr="00FC5E65">
        <w:rPr>
          <w:rFonts w:ascii="Book Antiqua" w:eastAsia="Times New Roman" w:hAnsi="Book Antiqua" w:cs="Times New Roman"/>
          <w:color w:val="000000"/>
          <w:lang w:val="en-US"/>
        </w:rPr>
        <w:t xml:space="preserve">therefore </w:t>
      </w:r>
      <w:r w:rsidRPr="00FC5E65">
        <w:rPr>
          <w:rFonts w:ascii="Book Antiqua" w:eastAsia="Times New Roman" w:hAnsi="Book Antiqua" w:cs="Times New Roman"/>
          <w:color w:val="000000"/>
          <w:lang w:val="en-US"/>
        </w:rPr>
        <w:t xml:space="preserve">excellent prospects. Nowadays, we are developing novel clinical trials directed to test different strategies </w:t>
      </w:r>
      <w:r w:rsidR="005D6937">
        <w:rPr>
          <w:rFonts w:ascii="Book Antiqua" w:eastAsia="Times New Roman" w:hAnsi="Book Antiqua" w:cs="Times New Roman"/>
          <w:color w:val="000000"/>
          <w:lang w:val="en-US"/>
        </w:rPr>
        <w:t xml:space="preserve">in order to improve our </w:t>
      </w:r>
      <w:proofErr w:type="gramStart"/>
      <w:r w:rsidR="005D6937">
        <w:rPr>
          <w:rFonts w:ascii="Book Antiqua" w:eastAsia="Times New Roman" w:hAnsi="Book Antiqua" w:cs="Times New Roman"/>
          <w:color w:val="000000"/>
          <w:lang w:val="en-US"/>
        </w:rPr>
        <w:t>results</w:t>
      </w:r>
      <w:r w:rsidRPr="00FC5E65">
        <w:rPr>
          <w:rFonts w:ascii="Book Antiqua" w:eastAsia="Times New Roman" w:hAnsi="Book Antiqua" w:cs="Times New Roman"/>
          <w:color w:val="000000"/>
          <w:vertAlign w:val="superscript"/>
          <w:lang w:val="en-US"/>
        </w:rPr>
        <w:t>[</w:t>
      </w:r>
      <w:proofErr w:type="gramEnd"/>
      <w:r w:rsidRPr="00FC5E65">
        <w:rPr>
          <w:rFonts w:ascii="Book Antiqua" w:eastAsia="Times New Roman" w:hAnsi="Book Antiqua" w:cs="Times New Roman"/>
          <w:color w:val="000000"/>
          <w:vertAlign w:val="superscript"/>
          <w:lang w:val="en-US"/>
        </w:rPr>
        <w:t>5].</w:t>
      </w:r>
    </w:p>
    <w:p w:rsidR="002B6CAA" w:rsidRPr="00FC5E65" w:rsidRDefault="002B6CAA" w:rsidP="002D5E47">
      <w:pPr>
        <w:pStyle w:val="Predeterminado"/>
        <w:adjustRightInd w:val="0"/>
        <w:snapToGrid w:val="0"/>
        <w:spacing w:after="0" w:line="360" w:lineRule="auto"/>
        <w:ind w:firstLine="708"/>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However, during this period of time, some patients with a multi-recurrent anal fistula did not meet the strict eligibility criteria of clinical trials or were scheduled in control groups. The only option to treat these fistulae with stem c</w:t>
      </w:r>
      <w:r w:rsidR="007C37D4" w:rsidRPr="00FC5E65">
        <w:rPr>
          <w:rFonts w:ascii="Book Antiqua" w:eastAsia="Times New Roman" w:hAnsi="Book Antiqua" w:cs="Times New Roman"/>
          <w:color w:val="000000"/>
          <w:lang w:val="en-US"/>
        </w:rPr>
        <w:t xml:space="preserve">ells was by </w:t>
      </w:r>
      <w:r w:rsidR="005D6937">
        <w:rPr>
          <w:rFonts w:ascii="Book Antiqua" w:eastAsiaTheme="minorEastAsia" w:hAnsi="Book Antiqua" w:cs="Times New Roman"/>
          <w:color w:val="000000"/>
          <w:lang w:val="en-US"/>
        </w:rPr>
        <w:t>“</w:t>
      </w:r>
      <w:r w:rsidR="007C37D4" w:rsidRPr="00FC5E65">
        <w:rPr>
          <w:rFonts w:ascii="Book Antiqua" w:eastAsia="Times New Roman" w:hAnsi="Book Antiqua" w:cs="Times New Roman"/>
          <w:color w:val="000000"/>
          <w:lang w:val="en-US"/>
        </w:rPr>
        <w:t>Compassionate Use</w:t>
      </w:r>
      <w:r w:rsidR="005D6937">
        <w:rPr>
          <w:rFonts w:ascii="Book Antiqua" w:eastAsiaTheme="minorEastAsia" w:hAnsi="Book Antiqua" w:cs="Times New Roman"/>
          <w:color w:val="000000"/>
          <w:lang w:val="en-US"/>
        </w:rPr>
        <w:t>”</w:t>
      </w:r>
      <w:r w:rsidR="007C37D4" w:rsidRPr="00FC5E65">
        <w:rPr>
          <w:rFonts w:ascii="Book Antiqua" w:eastAsia="Times New Roman" w:hAnsi="Book Antiqua" w:cs="Times New Roman"/>
          <w:color w:val="000000"/>
          <w:lang w:val="en-US"/>
        </w:rPr>
        <w:t xml:space="preserve">. </w:t>
      </w:r>
      <w:r w:rsidR="009C78A7" w:rsidRPr="00FC5E65">
        <w:rPr>
          <w:rFonts w:ascii="Book Antiqua" w:eastAsia="Times New Roman" w:hAnsi="Book Antiqua" w:cs="Times New Roman"/>
          <w:color w:val="000000"/>
          <w:lang w:val="en-US"/>
        </w:rPr>
        <w:t>To achieve this, t</w:t>
      </w:r>
      <w:r w:rsidRPr="00FC5E65">
        <w:rPr>
          <w:rFonts w:ascii="Book Antiqua" w:eastAsia="Times New Roman" w:hAnsi="Book Antiqua" w:cs="Times New Roman"/>
          <w:color w:val="000000"/>
          <w:lang w:val="en-US"/>
        </w:rPr>
        <w:t>he European regulatory laws and the Spanish Medicine Agency guidelines</w:t>
      </w:r>
      <w:r w:rsidR="007C37D4" w:rsidRPr="00FC5E65">
        <w:rPr>
          <w:rFonts w:ascii="Book Antiqua" w:eastAsia="Times New Roman" w:hAnsi="Book Antiqua" w:cs="Times New Roman"/>
          <w:color w:val="000000"/>
          <w:lang w:val="en-US"/>
        </w:rPr>
        <w:t xml:space="preserve"> were followed</w:t>
      </w:r>
      <w:r w:rsidR="009C78A7" w:rsidRPr="00FC5E65">
        <w:rPr>
          <w:rFonts w:ascii="Book Antiqua" w:eastAsia="Times New Roman" w:hAnsi="Book Antiqua" w:cs="Times New Roman"/>
          <w:color w:val="000000"/>
          <w:lang w:val="en-US"/>
        </w:rPr>
        <w:t xml:space="preserve"> in order to obtain </w:t>
      </w:r>
      <w:r w:rsidRPr="00FC5E65">
        <w:rPr>
          <w:rFonts w:ascii="Book Antiqua" w:eastAsia="Times New Roman" w:hAnsi="Book Antiqua" w:cs="Times New Roman"/>
          <w:color w:val="000000"/>
          <w:lang w:val="en-US"/>
        </w:rPr>
        <w:t>regulatory permission</w:t>
      </w:r>
      <w:r w:rsidR="009C78A7" w:rsidRPr="00FC5E65">
        <w:rPr>
          <w:rFonts w:ascii="Book Antiqua" w:eastAsia="Times New Roman" w:hAnsi="Book Antiqua" w:cs="Times New Roman"/>
          <w:color w:val="000000"/>
          <w:lang w:val="en-US"/>
        </w:rPr>
        <w:t>s</w:t>
      </w:r>
      <w:r w:rsidRPr="00FC5E65">
        <w:rPr>
          <w:rFonts w:ascii="Book Antiqua" w:eastAsia="Times New Roman" w:hAnsi="Book Antiqua" w:cs="Times New Roman"/>
          <w:color w:val="000000"/>
          <w:lang w:val="en-US"/>
        </w:rPr>
        <w:t>. It is important to remark t</w:t>
      </w:r>
      <w:r w:rsidR="004E1BBA" w:rsidRPr="00FC5E65">
        <w:rPr>
          <w:rFonts w:ascii="Book Antiqua" w:eastAsia="Times New Roman" w:hAnsi="Book Antiqua" w:cs="Times New Roman"/>
          <w:color w:val="000000"/>
          <w:lang w:val="en-US"/>
        </w:rPr>
        <w:t>hat, under a Compassionate-Use P</w:t>
      </w:r>
      <w:r w:rsidRPr="00FC5E65">
        <w:rPr>
          <w:rFonts w:ascii="Book Antiqua" w:eastAsia="Times New Roman" w:hAnsi="Book Antiqua" w:cs="Times New Roman"/>
          <w:color w:val="000000"/>
          <w:lang w:val="en-US"/>
        </w:rPr>
        <w:t>rogram, the surgical technique and the cells’ lineage could be tailored for each patient, reinforcing the possibilities of cure, as opposed to the clinical trial setting. In these special cases, we performed minimal surgical maneuvers (limited surgery) directed to the conditioning of the surgical field, followed by implant of cells</w:t>
      </w:r>
      <w:r w:rsidR="001B582B" w:rsidRPr="00FC5E65">
        <w:rPr>
          <w:rFonts w:ascii="Book Antiqua" w:eastAsia="Times New Roman" w:hAnsi="Book Antiqua" w:cs="Times New Roman"/>
          <w:color w:val="000000"/>
          <w:lang w:val="en-US"/>
        </w:rPr>
        <w:t xml:space="preserve">, in order to improve healing. </w:t>
      </w:r>
      <w:r w:rsidR="00037F48" w:rsidRPr="00FC5E65">
        <w:rPr>
          <w:rFonts w:ascii="Book Antiqua" w:eastAsia="Times New Roman" w:hAnsi="Book Antiqua" w:cs="Times New Roman"/>
          <w:color w:val="000000"/>
          <w:lang w:val="en-US"/>
        </w:rPr>
        <w:t xml:space="preserve">This strategy </w:t>
      </w:r>
      <w:r w:rsidR="009C78A7" w:rsidRPr="00FC5E65">
        <w:rPr>
          <w:rFonts w:ascii="Book Antiqua" w:eastAsia="Times New Roman" w:hAnsi="Book Antiqua" w:cs="Times New Roman"/>
          <w:color w:val="000000"/>
          <w:lang w:val="en-US"/>
        </w:rPr>
        <w:t xml:space="preserve">enabled </w:t>
      </w:r>
      <w:r w:rsidRPr="00FC5E65">
        <w:rPr>
          <w:rFonts w:ascii="Book Antiqua" w:eastAsia="Times New Roman" w:hAnsi="Book Antiqua" w:cs="Times New Roman"/>
          <w:color w:val="000000"/>
          <w:lang w:val="en-US"/>
        </w:rPr>
        <w:t>us to avoid the an</w:t>
      </w:r>
      <w:r w:rsidR="004E1BBA" w:rsidRPr="00FC5E65">
        <w:rPr>
          <w:rFonts w:ascii="Book Antiqua" w:eastAsia="Times New Roman" w:hAnsi="Book Antiqua" w:cs="Times New Roman"/>
          <w:color w:val="000000"/>
          <w:lang w:val="en-US"/>
        </w:rPr>
        <w:t xml:space="preserve">al sphincter injury and also </w:t>
      </w:r>
      <w:r w:rsidRPr="00FC5E65">
        <w:rPr>
          <w:rFonts w:ascii="Book Antiqua" w:eastAsia="Times New Roman" w:hAnsi="Book Antiqua" w:cs="Times New Roman"/>
          <w:color w:val="000000"/>
          <w:lang w:val="en-US"/>
        </w:rPr>
        <w:t>facilitate</w:t>
      </w:r>
      <w:r w:rsidR="004E1BBA" w:rsidRPr="00FC5E65">
        <w:rPr>
          <w:rFonts w:ascii="Book Antiqua" w:eastAsia="Times New Roman" w:hAnsi="Book Antiqua" w:cs="Times New Roman"/>
          <w:color w:val="000000"/>
          <w:lang w:val="en-US"/>
        </w:rPr>
        <w:t xml:space="preserve">d </w:t>
      </w:r>
      <w:r w:rsidRPr="00FC5E65">
        <w:rPr>
          <w:rFonts w:ascii="Book Antiqua" w:eastAsia="Times New Roman" w:hAnsi="Book Antiqua" w:cs="Times New Roman"/>
          <w:color w:val="000000"/>
          <w:lang w:val="en-US"/>
        </w:rPr>
        <w:t xml:space="preserve">cell </w:t>
      </w:r>
      <w:proofErr w:type="gramStart"/>
      <w:r w:rsidRPr="00FC5E65">
        <w:rPr>
          <w:rFonts w:ascii="Book Antiqua" w:eastAsia="Times New Roman" w:hAnsi="Book Antiqua" w:cs="Times New Roman"/>
          <w:color w:val="000000"/>
          <w:lang w:val="en-US"/>
        </w:rPr>
        <w:t>homing</w:t>
      </w:r>
      <w:r w:rsidRPr="00FC5E65">
        <w:rPr>
          <w:rFonts w:ascii="Book Antiqua" w:eastAsia="Times New Roman" w:hAnsi="Book Antiqua" w:cs="Times New Roman"/>
          <w:color w:val="000000"/>
          <w:vertAlign w:val="superscript"/>
          <w:lang w:val="en-US"/>
        </w:rPr>
        <w:t>[</w:t>
      </w:r>
      <w:proofErr w:type="gramEnd"/>
      <w:r w:rsidRPr="00FC5E65">
        <w:rPr>
          <w:rFonts w:ascii="Book Antiqua" w:eastAsia="Times New Roman" w:hAnsi="Book Antiqua" w:cs="Times New Roman"/>
          <w:color w:val="000000"/>
          <w:vertAlign w:val="superscript"/>
          <w:lang w:val="en-US"/>
        </w:rPr>
        <w:t>6]</w:t>
      </w:r>
      <w:r w:rsidR="006E5CA8" w:rsidRPr="00FC5E65">
        <w:rPr>
          <w:rFonts w:ascii="Book Antiqua" w:eastAsia="Times New Roman" w:hAnsi="Book Antiqua" w:cs="Times New Roman"/>
          <w:color w:val="000000"/>
          <w:lang w:val="en-US"/>
        </w:rPr>
        <w:t>.</w:t>
      </w:r>
    </w:p>
    <w:p w:rsidR="002B6CAA" w:rsidRPr="00FC5E65" w:rsidRDefault="002B6CAA" w:rsidP="002D5E47">
      <w:pPr>
        <w:pStyle w:val="Predeterminado"/>
        <w:adjustRightInd w:val="0"/>
        <w:snapToGrid w:val="0"/>
        <w:spacing w:after="0" w:line="360" w:lineRule="auto"/>
        <w:ind w:firstLine="708"/>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The aim of this paper is to report our experience in a clinical trial</w:t>
      </w:r>
      <w:r w:rsidR="004E1BBA" w:rsidRPr="00FC5E65">
        <w:rPr>
          <w:rFonts w:ascii="Book Antiqua" w:eastAsia="Times New Roman" w:hAnsi="Book Antiqua" w:cs="Times New Roman"/>
          <w:color w:val="000000"/>
          <w:lang w:val="en-US"/>
        </w:rPr>
        <w:t>-</w:t>
      </w:r>
      <w:r w:rsidRPr="00FC5E65">
        <w:rPr>
          <w:rFonts w:ascii="Book Antiqua" w:eastAsia="Times New Roman" w:hAnsi="Book Antiqua" w:cs="Times New Roman"/>
          <w:color w:val="000000"/>
          <w:lang w:val="en-US"/>
        </w:rPr>
        <w:t xml:space="preserve"> complementary </w:t>
      </w:r>
      <w:r w:rsidR="003E529C">
        <w:rPr>
          <w:rFonts w:ascii="Book Antiqua" w:eastAsiaTheme="minorEastAsia" w:hAnsi="Book Antiqua" w:cs="Times New Roman"/>
          <w:color w:val="000000"/>
          <w:lang w:val="en-US"/>
        </w:rPr>
        <w:t>“</w:t>
      </w:r>
      <w:r w:rsidRPr="00FC5E65">
        <w:rPr>
          <w:rFonts w:ascii="Book Antiqua" w:eastAsia="Times New Roman" w:hAnsi="Book Antiqua" w:cs="Times New Roman"/>
          <w:color w:val="000000"/>
          <w:lang w:val="en-US"/>
        </w:rPr>
        <w:t>Compassionate-Use</w:t>
      </w:r>
      <w:r w:rsidR="003E529C">
        <w:rPr>
          <w:rFonts w:ascii="Book Antiqua" w:eastAsiaTheme="minorEastAsia" w:hAnsi="Book Antiqua" w:cs="Times New Roman"/>
          <w:color w:val="000000"/>
          <w:lang w:val="en-US"/>
        </w:rPr>
        <w:t>”</w:t>
      </w:r>
      <w:r w:rsidRPr="00FC5E65">
        <w:rPr>
          <w:rFonts w:ascii="Book Antiqua" w:eastAsia="Times New Roman" w:hAnsi="Book Antiqua" w:cs="Times New Roman"/>
          <w:color w:val="000000"/>
          <w:lang w:val="en-US"/>
        </w:rPr>
        <w:t xml:space="preserve"> Prog</w:t>
      </w:r>
      <w:r w:rsidR="004E1BBA" w:rsidRPr="00FC5E65">
        <w:rPr>
          <w:rFonts w:ascii="Book Antiqua" w:eastAsia="Times New Roman" w:hAnsi="Book Antiqua" w:cs="Times New Roman"/>
          <w:color w:val="000000"/>
          <w:lang w:val="en-US"/>
        </w:rPr>
        <w:t xml:space="preserve">ram, and discuss about the possible </w:t>
      </w:r>
      <w:r w:rsidRPr="00FC5E65">
        <w:rPr>
          <w:rFonts w:ascii="Book Antiqua" w:eastAsia="Times New Roman" w:hAnsi="Book Antiqua" w:cs="Times New Roman"/>
          <w:color w:val="000000"/>
          <w:lang w:val="en-US"/>
        </w:rPr>
        <w:t>clinical uses of stem cells in the future, focusing on the treatment of complex and recurrent perianal fistulae.</w:t>
      </w:r>
    </w:p>
    <w:p w:rsidR="002B6CAA" w:rsidRPr="00FC5E65" w:rsidRDefault="002B6CAA" w:rsidP="002D5E47">
      <w:pPr>
        <w:pStyle w:val="Predeterminado"/>
        <w:adjustRightInd w:val="0"/>
        <w:snapToGrid w:val="0"/>
        <w:spacing w:after="0" w:line="360" w:lineRule="auto"/>
        <w:ind w:firstLine="708"/>
        <w:jc w:val="both"/>
        <w:rPr>
          <w:rFonts w:ascii="Book Antiqua" w:eastAsia="Times New Roman" w:hAnsi="Book Antiqua" w:cs="Times New Roman"/>
          <w:color w:val="000000"/>
          <w:lang w:val="en-US"/>
        </w:rPr>
      </w:pPr>
    </w:p>
    <w:p w:rsidR="003E529C" w:rsidRPr="005F7DC3" w:rsidRDefault="003E529C" w:rsidP="002D5E47">
      <w:pPr>
        <w:autoSpaceDE w:val="0"/>
        <w:autoSpaceDN w:val="0"/>
        <w:adjustRightInd w:val="0"/>
        <w:snapToGrid w:val="0"/>
        <w:spacing w:after="0" w:line="360" w:lineRule="auto"/>
        <w:jc w:val="both"/>
        <w:rPr>
          <w:rFonts w:ascii="Book Antiqua" w:hAnsi="Book Antiqua"/>
          <w:b/>
          <w:sz w:val="24"/>
          <w:lang w:val="en-GB"/>
        </w:rPr>
      </w:pPr>
      <w:r w:rsidRPr="005F7DC3">
        <w:rPr>
          <w:rFonts w:ascii="Book Antiqua" w:hAnsi="Book Antiqua"/>
          <w:b/>
          <w:sz w:val="24"/>
          <w:lang w:val="en-GB"/>
        </w:rPr>
        <w:t>MATERIALS AND METHODS</w:t>
      </w:r>
    </w:p>
    <w:p w:rsidR="002B6CAA" w:rsidRPr="00FC5E65" w:rsidRDefault="002B6CAA" w:rsidP="002D5E47">
      <w:pPr>
        <w:pStyle w:val="Predeterminado"/>
        <w:adjustRightInd w:val="0"/>
        <w:snapToGrid w:val="0"/>
        <w:spacing w:after="0" w:line="360" w:lineRule="auto"/>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lastRenderedPageBreak/>
        <w:t>We present an observational study, including 10 patients (8 males and 2 females) with recurrent perianal fistulae who had previously undergone at least 3 surgical interventions (maximum: 12, average: 6.2 times), with f</w:t>
      </w:r>
      <w:r w:rsidR="004E1BBA" w:rsidRPr="00FC5E65">
        <w:rPr>
          <w:rFonts w:ascii="Book Antiqua" w:eastAsia="Times New Roman" w:hAnsi="Book Antiqua" w:cs="Times New Roman"/>
          <w:color w:val="000000"/>
          <w:lang w:val="en-US"/>
        </w:rPr>
        <w:t xml:space="preserve">ailure to resolve the fistula. Mean age was 49 years, and </w:t>
      </w:r>
      <w:r w:rsidR="0077758E" w:rsidRPr="00FC5E65">
        <w:rPr>
          <w:rFonts w:ascii="Book Antiqua" w:eastAsia="Times New Roman" w:hAnsi="Book Antiqua" w:cs="Times New Roman"/>
          <w:color w:val="000000"/>
          <w:lang w:val="en-US"/>
        </w:rPr>
        <w:t>ranged from 28</w:t>
      </w:r>
      <w:r w:rsidR="00624C22" w:rsidRPr="00FC5E65">
        <w:rPr>
          <w:rFonts w:ascii="Book Antiqua" w:eastAsia="Times New Roman" w:hAnsi="Book Antiqua" w:cs="Times New Roman"/>
          <w:color w:val="000000"/>
          <w:lang w:val="en-US"/>
        </w:rPr>
        <w:t xml:space="preserve"> to 76</w:t>
      </w:r>
      <w:r w:rsidRPr="00FC5E65">
        <w:rPr>
          <w:rFonts w:ascii="Book Antiqua" w:eastAsia="Times New Roman" w:hAnsi="Book Antiqua" w:cs="Times New Roman"/>
          <w:color w:val="000000"/>
          <w:lang w:val="en-US"/>
        </w:rPr>
        <w:t xml:space="preserve"> years (Table 1).</w:t>
      </w:r>
      <w:r w:rsidR="0098207C">
        <w:rPr>
          <w:rFonts w:ascii="Book Antiqua" w:eastAsiaTheme="minorEastAsia" w:hAnsi="Book Antiqua" w:cs="Times New Roman" w:hint="eastAsia"/>
          <w:color w:val="000000"/>
          <w:lang w:val="en-US"/>
        </w:rPr>
        <w:t xml:space="preserve"> </w:t>
      </w:r>
      <w:r w:rsidRPr="00FC5E65">
        <w:rPr>
          <w:rFonts w:ascii="Book Antiqua" w:eastAsia="Times New Roman" w:hAnsi="Book Antiqua" w:cs="Times New Roman"/>
          <w:color w:val="000000"/>
          <w:lang w:val="en-US"/>
        </w:rPr>
        <w:t>Seven patients presented complex non-</w:t>
      </w:r>
      <w:proofErr w:type="spellStart"/>
      <w:r w:rsidRPr="00FC5E65">
        <w:rPr>
          <w:rFonts w:ascii="Book Antiqua" w:eastAsia="Times New Roman" w:hAnsi="Book Antiqua" w:cs="Times New Roman"/>
          <w:color w:val="000000"/>
          <w:lang w:val="en-US"/>
        </w:rPr>
        <w:t>Crohn’s</w:t>
      </w:r>
      <w:proofErr w:type="spellEnd"/>
      <w:r w:rsidRPr="00FC5E65">
        <w:rPr>
          <w:rFonts w:ascii="Book Antiqua" w:eastAsia="Times New Roman" w:hAnsi="Book Antiqua" w:cs="Times New Roman"/>
          <w:color w:val="000000"/>
          <w:lang w:val="en-US"/>
        </w:rPr>
        <w:t xml:space="preserve"> fist</w:t>
      </w:r>
      <w:r w:rsidR="003E529C">
        <w:rPr>
          <w:rFonts w:ascii="Book Antiqua" w:eastAsia="Times New Roman" w:hAnsi="Book Antiqua" w:cs="Times New Roman"/>
          <w:color w:val="000000"/>
          <w:lang w:val="en-US"/>
        </w:rPr>
        <w:t>ulae (four were Parks type III</w:t>
      </w:r>
      <w:proofErr w:type="gramStart"/>
      <w:r w:rsidR="003E529C">
        <w:rPr>
          <w:rFonts w:ascii="Book Antiqua" w:eastAsia="Times New Roman" w:hAnsi="Book Antiqua" w:cs="Times New Roman"/>
          <w:color w:val="000000"/>
          <w:lang w:val="en-US"/>
        </w:rPr>
        <w:t>)</w:t>
      </w:r>
      <w:r w:rsidR="000F1F77" w:rsidRPr="00FC5E65">
        <w:rPr>
          <w:rFonts w:ascii="Book Antiqua" w:eastAsia="Times New Roman" w:hAnsi="Book Antiqua" w:cs="Times New Roman"/>
          <w:color w:val="000000"/>
          <w:vertAlign w:val="superscript"/>
          <w:lang w:val="en-US"/>
        </w:rPr>
        <w:t>[</w:t>
      </w:r>
      <w:proofErr w:type="gramEnd"/>
      <w:r w:rsidR="000F1F77" w:rsidRPr="00FC5E65">
        <w:rPr>
          <w:rFonts w:ascii="Book Antiqua" w:eastAsia="Times New Roman" w:hAnsi="Book Antiqua" w:cs="Times New Roman"/>
          <w:color w:val="000000"/>
          <w:vertAlign w:val="superscript"/>
          <w:lang w:val="en-US"/>
        </w:rPr>
        <w:t>15</w:t>
      </w:r>
      <w:r w:rsidRPr="00FC5E65">
        <w:rPr>
          <w:rFonts w:ascii="Book Antiqua" w:eastAsia="Times New Roman" w:hAnsi="Book Antiqua" w:cs="Times New Roman"/>
          <w:color w:val="000000"/>
          <w:vertAlign w:val="superscript"/>
          <w:lang w:val="en-US"/>
        </w:rPr>
        <w:t>]</w:t>
      </w:r>
      <w:r w:rsidR="00624C22" w:rsidRPr="00FC5E65">
        <w:rPr>
          <w:rFonts w:ascii="Book Antiqua" w:eastAsia="Times New Roman" w:hAnsi="Book Antiqua" w:cs="Times New Roman"/>
          <w:color w:val="000000"/>
          <w:lang w:val="en-US"/>
        </w:rPr>
        <w:t xml:space="preserve"> and three</w:t>
      </w:r>
      <w:r w:rsidRPr="00FC5E65">
        <w:rPr>
          <w:rFonts w:ascii="Book Antiqua" w:eastAsia="Times New Roman" w:hAnsi="Book Antiqua" w:cs="Times New Roman"/>
          <w:color w:val="000000"/>
          <w:lang w:val="en-US"/>
        </w:rPr>
        <w:t xml:space="preserve"> patients had </w:t>
      </w:r>
      <w:proofErr w:type="spellStart"/>
      <w:r w:rsidRPr="00FC5E65">
        <w:rPr>
          <w:rFonts w:ascii="Book Antiqua" w:eastAsia="Times New Roman" w:hAnsi="Book Antiqua" w:cs="Times New Roman"/>
          <w:color w:val="000000"/>
          <w:lang w:val="en-US"/>
        </w:rPr>
        <w:t>Crohn’s</w:t>
      </w:r>
      <w:proofErr w:type="spellEnd"/>
      <w:r w:rsidRPr="00FC5E65">
        <w:rPr>
          <w:rFonts w:ascii="Book Antiqua" w:eastAsia="Times New Roman" w:hAnsi="Book Antiqua" w:cs="Times New Roman"/>
          <w:color w:val="000000"/>
          <w:lang w:val="en-US"/>
        </w:rPr>
        <w:t xml:space="preserve">-associated perianal fistulae. Two of these patients complained of fecal incontinence at the moment of enrollment in </w:t>
      </w:r>
      <w:r w:rsidR="003E529C">
        <w:rPr>
          <w:rFonts w:ascii="Book Antiqua" w:eastAsia="Times New Roman" w:hAnsi="Book Antiqua" w:cs="Times New Roman"/>
          <w:color w:val="000000"/>
          <w:lang w:val="en-US"/>
        </w:rPr>
        <w:t xml:space="preserve">this study, with a </w:t>
      </w:r>
      <w:proofErr w:type="spellStart"/>
      <w:r w:rsidR="003E529C">
        <w:rPr>
          <w:rFonts w:ascii="Book Antiqua" w:eastAsia="Times New Roman" w:hAnsi="Book Antiqua" w:cs="Times New Roman"/>
          <w:color w:val="000000"/>
          <w:lang w:val="en-US"/>
        </w:rPr>
        <w:t>Wexner</w:t>
      </w:r>
      <w:proofErr w:type="spellEnd"/>
      <w:r w:rsidR="00810D49">
        <w:rPr>
          <w:rFonts w:ascii="Book Antiqua" w:eastAsiaTheme="minorEastAsia" w:hAnsi="Book Antiqua" w:cs="Times New Roman" w:hint="eastAsia"/>
          <w:color w:val="000000"/>
          <w:lang w:val="en-US"/>
        </w:rPr>
        <w:t xml:space="preserve"> </w:t>
      </w:r>
      <w:proofErr w:type="gramStart"/>
      <w:r w:rsidR="003E529C">
        <w:rPr>
          <w:rFonts w:ascii="Book Antiqua" w:eastAsia="Times New Roman" w:hAnsi="Book Antiqua" w:cs="Times New Roman"/>
          <w:color w:val="000000"/>
          <w:lang w:val="en-US"/>
        </w:rPr>
        <w:t>Score</w:t>
      </w:r>
      <w:r w:rsidRPr="00FC5E65">
        <w:rPr>
          <w:rFonts w:ascii="Book Antiqua" w:eastAsia="Times New Roman" w:hAnsi="Book Antiqua" w:cs="Times New Roman"/>
          <w:color w:val="000000"/>
          <w:vertAlign w:val="superscript"/>
          <w:lang w:val="en-US"/>
        </w:rPr>
        <w:t>[</w:t>
      </w:r>
      <w:proofErr w:type="gramEnd"/>
      <w:r w:rsidR="000F1F77" w:rsidRPr="00FC5E65">
        <w:rPr>
          <w:rFonts w:ascii="Book Antiqua" w:eastAsia="Times New Roman" w:hAnsi="Book Antiqua" w:cs="Times New Roman"/>
          <w:color w:val="000000"/>
          <w:vertAlign w:val="superscript"/>
          <w:lang w:val="en-US"/>
        </w:rPr>
        <w:t>16</w:t>
      </w:r>
      <w:r w:rsidRPr="00FC5E65">
        <w:rPr>
          <w:rFonts w:ascii="Book Antiqua" w:eastAsia="Times New Roman" w:hAnsi="Book Antiqua" w:cs="Times New Roman"/>
          <w:color w:val="000000"/>
          <w:vertAlign w:val="superscript"/>
          <w:lang w:val="en-US"/>
        </w:rPr>
        <w:t>]</w:t>
      </w:r>
      <w:r w:rsidR="008D1876">
        <w:rPr>
          <w:rFonts w:ascii="Book Antiqua" w:eastAsiaTheme="minorEastAsia" w:hAnsi="Book Antiqua" w:cs="Times New Roman" w:hint="eastAsia"/>
          <w:color w:val="000000"/>
          <w:vertAlign w:val="superscript"/>
          <w:lang w:val="en-US"/>
        </w:rPr>
        <w:t xml:space="preserve"> </w:t>
      </w:r>
      <w:r w:rsidR="004E1BBA" w:rsidRPr="00FC5E65">
        <w:rPr>
          <w:rFonts w:ascii="Book Antiqua" w:eastAsia="Times New Roman" w:hAnsi="Book Antiqua" w:cs="Times New Roman"/>
          <w:color w:val="000000"/>
          <w:lang w:val="en-US"/>
        </w:rPr>
        <w:t>&gt;</w:t>
      </w:r>
      <w:r w:rsidR="008D1876">
        <w:rPr>
          <w:rFonts w:ascii="Book Antiqua" w:eastAsiaTheme="minorEastAsia" w:hAnsi="Book Antiqua" w:cs="Times New Roman" w:hint="eastAsia"/>
          <w:color w:val="000000"/>
          <w:lang w:val="en-US"/>
        </w:rPr>
        <w:t xml:space="preserve"> </w:t>
      </w:r>
      <w:r w:rsidRPr="00FC5E65">
        <w:rPr>
          <w:rFonts w:ascii="Book Antiqua" w:eastAsia="Times New Roman" w:hAnsi="Book Antiqua" w:cs="Times New Roman"/>
          <w:color w:val="000000"/>
          <w:lang w:val="en-US"/>
        </w:rPr>
        <w:t>10.</w:t>
      </w:r>
    </w:p>
    <w:p w:rsidR="004E1BBA" w:rsidRPr="003E529C" w:rsidRDefault="002B6CAA" w:rsidP="002D5E47">
      <w:pPr>
        <w:pStyle w:val="Predeterminado"/>
        <w:adjustRightInd w:val="0"/>
        <w:snapToGrid w:val="0"/>
        <w:spacing w:after="0" w:line="360" w:lineRule="auto"/>
        <w:ind w:firstLine="708"/>
        <w:jc w:val="both"/>
        <w:rPr>
          <w:rFonts w:ascii="Book Antiqua" w:eastAsiaTheme="minorEastAsia" w:hAnsi="Book Antiqua" w:cs="Times New Roman"/>
          <w:color w:val="000000"/>
          <w:lang w:val="en-US"/>
        </w:rPr>
      </w:pPr>
      <w:r w:rsidRPr="00FC5E65">
        <w:rPr>
          <w:rFonts w:ascii="Book Antiqua" w:eastAsia="Times New Roman" w:hAnsi="Book Antiqua" w:cs="Times New Roman"/>
          <w:color w:val="000000"/>
          <w:lang w:val="en-US"/>
        </w:rPr>
        <w:t xml:space="preserve">Autologous </w:t>
      </w:r>
      <w:r w:rsidR="002C69E0" w:rsidRPr="00FC5E65">
        <w:rPr>
          <w:rFonts w:ascii="Book Antiqua" w:eastAsia="Times New Roman" w:hAnsi="Book Antiqua" w:cs="Times New Roman"/>
          <w:color w:val="000000"/>
          <w:lang w:val="en-US"/>
        </w:rPr>
        <w:t>expanded adipose-derived stem c</w:t>
      </w:r>
      <w:r w:rsidRPr="00FC5E65">
        <w:rPr>
          <w:rFonts w:ascii="Book Antiqua" w:eastAsia="Times New Roman" w:hAnsi="Book Antiqua" w:cs="Times New Roman"/>
          <w:color w:val="000000"/>
          <w:lang w:val="en-US"/>
        </w:rPr>
        <w:t>ells (</w:t>
      </w:r>
      <w:proofErr w:type="spellStart"/>
      <w:r w:rsidRPr="00FC5E65">
        <w:rPr>
          <w:rFonts w:ascii="Book Antiqua" w:eastAsia="Times New Roman" w:hAnsi="Book Antiqua" w:cs="Times New Roman"/>
          <w:color w:val="000000"/>
          <w:lang w:val="en-US"/>
        </w:rPr>
        <w:t>eASC</w:t>
      </w:r>
      <w:proofErr w:type="spellEnd"/>
      <w:r w:rsidRPr="00FC5E65">
        <w:rPr>
          <w:rFonts w:ascii="Book Antiqua" w:eastAsia="Times New Roman" w:hAnsi="Book Antiqua" w:cs="Times New Roman"/>
          <w:color w:val="000000"/>
          <w:lang w:val="en-US"/>
        </w:rPr>
        <w:t xml:space="preserve">) were selected in eight cases. Another case was treated using </w:t>
      </w:r>
      <w:r w:rsidR="002C69E0" w:rsidRPr="00FC5E65">
        <w:rPr>
          <w:rFonts w:ascii="Book Antiqua" w:eastAsia="Times New Roman" w:hAnsi="Book Antiqua" w:cs="Times New Roman"/>
          <w:color w:val="000000"/>
          <w:lang w:val="en-US"/>
        </w:rPr>
        <w:t>stromal vascular fract</w:t>
      </w:r>
      <w:r w:rsidRPr="00FC5E65">
        <w:rPr>
          <w:rFonts w:ascii="Book Antiqua" w:eastAsia="Times New Roman" w:hAnsi="Book Antiqua" w:cs="Times New Roman"/>
          <w:color w:val="000000"/>
          <w:lang w:val="en-US"/>
        </w:rPr>
        <w:t xml:space="preserve">ion (SVF) and in the last one, </w:t>
      </w:r>
      <w:r w:rsidR="002C69E0" w:rsidRPr="00FC5E65">
        <w:rPr>
          <w:rFonts w:ascii="Book Antiqua" w:eastAsia="Times New Roman" w:hAnsi="Book Antiqua" w:cs="Times New Roman"/>
          <w:color w:val="000000"/>
          <w:lang w:val="en-US"/>
        </w:rPr>
        <w:t>allogeneic adipose derived stem c</w:t>
      </w:r>
      <w:r w:rsidRPr="00FC5E65">
        <w:rPr>
          <w:rFonts w:ascii="Book Antiqua" w:eastAsia="Times New Roman" w:hAnsi="Book Antiqua" w:cs="Times New Roman"/>
          <w:color w:val="000000"/>
          <w:lang w:val="en-US"/>
        </w:rPr>
        <w:t>ells (</w:t>
      </w:r>
      <w:proofErr w:type="spellStart"/>
      <w:r w:rsidRPr="00FC5E65">
        <w:rPr>
          <w:rFonts w:ascii="Book Antiqua" w:eastAsia="Times New Roman" w:hAnsi="Book Antiqua" w:cs="Times New Roman"/>
          <w:color w:val="000000"/>
          <w:lang w:val="en-US"/>
        </w:rPr>
        <w:t>Allo-eASC</w:t>
      </w:r>
      <w:proofErr w:type="spellEnd"/>
      <w:r w:rsidRPr="00FC5E65">
        <w:rPr>
          <w:rFonts w:ascii="Book Antiqua" w:eastAsia="Times New Roman" w:hAnsi="Book Antiqua" w:cs="Times New Roman"/>
          <w:color w:val="000000"/>
          <w:lang w:val="en-US"/>
        </w:rPr>
        <w:t xml:space="preserve">) were employed. </w:t>
      </w:r>
    </w:p>
    <w:p w:rsidR="002B6CAA" w:rsidRPr="00FC5E65" w:rsidRDefault="00244D44" w:rsidP="002D5E47">
      <w:pPr>
        <w:pStyle w:val="Predeterminado"/>
        <w:adjustRightInd w:val="0"/>
        <w:snapToGrid w:val="0"/>
        <w:spacing w:after="0" w:line="360" w:lineRule="auto"/>
        <w:ind w:firstLine="708"/>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 xml:space="preserve">Both </w:t>
      </w:r>
      <w:proofErr w:type="spellStart"/>
      <w:r w:rsidRPr="00FC5E65">
        <w:rPr>
          <w:rFonts w:ascii="Book Antiqua" w:eastAsia="Times New Roman" w:hAnsi="Book Antiqua" w:cs="Times New Roman"/>
          <w:color w:val="000000"/>
          <w:lang w:val="en-US"/>
        </w:rPr>
        <w:t>e</w:t>
      </w:r>
      <w:r w:rsidR="002B6CAA" w:rsidRPr="00FC5E65">
        <w:rPr>
          <w:rFonts w:ascii="Book Antiqua" w:eastAsia="Times New Roman" w:hAnsi="Book Antiqua" w:cs="Times New Roman"/>
          <w:color w:val="000000"/>
          <w:lang w:val="en-US"/>
        </w:rPr>
        <w:t>ASC</w:t>
      </w:r>
      <w:proofErr w:type="spellEnd"/>
      <w:r w:rsidR="002B6CAA" w:rsidRPr="00FC5E65">
        <w:rPr>
          <w:rFonts w:ascii="Book Antiqua" w:eastAsia="Times New Roman" w:hAnsi="Book Antiqua" w:cs="Times New Roman"/>
          <w:color w:val="000000"/>
          <w:lang w:val="en-US"/>
        </w:rPr>
        <w:t xml:space="preserve"> (autologous and allogen</w:t>
      </w:r>
      <w:r w:rsidR="000373CE" w:rsidRPr="00FC5E65">
        <w:rPr>
          <w:rFonts w:ascii="Book Antiqua" w:eastAsia="Times New Roman" w:hAnsi="Book Antiqua" w:cs="Times New Roman"/>
          <w:color w:val="000000"/>
          <w:lang w:val="en-US"/>
        </w:rPr>
        <w:t>e</w:t>
      </w:r>
      <w:r w:rsidR="002B6CAA" w:rsidRPr="00FC5E65">
        <w:rPr>
          <w:rFonts w:ascii="Book Antiqua" w:eastAsia="Times New Roman" w:hAnsi="Book Antiqua" w:cs="Times New Roman"/>
          <w:color w:val="000000"/>
          <w:lang w:val="en-US"/>
        </w:rPr>
        <w:t>ic) and SV</w:t>
      </w:r>
      <w:r w:rsidR="004E1BBA" w:rsidRPr="00FC5E65">
        <w:rPr>
          <w:rFonts w:ascii="Book Antiqua" w:eastAsia="Times New Roman" w:hAnsi="Book Antiqua" w:cs="Times New Roman"/>
          <w:color w:val="000000"/>
          <w:lang w:val="en-US"/>
        </w:rPr>
        <w:t>F protocols were approved by the</w:t>
      </w:r>
      <w:r w:rsidR="002B6CAA" w:rsidRPr="00FC5E65">
        <w:rPr>
          <w:rFonts w:ascii="Book Antiqua" w:eastAsia="Times New Roman" w:hAnsi="Book Antiqua" w:cs="Times New Roman"/>
          <w:color w:val="000000"/>
          <w:lang w:val="en-US"/>
        </w:rPr>
        <w:t xml:space="preserve"> institutional (La Paz University Hospital) Ethics Committee in accordance with Spanish law, and by the Spanish Medical Agency according to European Medicine Agency (EMA) guidelines. All patients signed a detailed informed consent prior to any intervention, which included permission for data publication. Our institutional Committee on Human Experimentation (La Paz University Hospital) supervised all interventions performed. All ethical standards were in accord with those of the Helsinki Declaration (1975).</w:t>
      </w:r>
    </w:p>
    <w:p w:rsidR="002B6CAA" w:rsidRPr="00FC5E65" w:rsidRDefault="002B6CAA" w:rsidP="002D5E47">
      <w:pPr>
        <w:pStyle w:val="Predeterminado"/>
        <w:adjustRightInd w:val="0"/>
        <w:snapToGrid w:val="0"/>
        <w:spacing w:after="0" w:line="360" w:lineRule="auto"/>
        <w:ind w:firstLine="708"/>
        <w:jc w:val="both"/>
        <w:rPr>
          <w:rFonts w:ascii="Book Antiqua" w:eastAsia="Times New Roman" w:hAnsi="Book Antiqua" w:cs="Times New Roman"/>
          <w:color w:val="000000"/>
          <w:lang w:val="en-US"/>
        </w:rPr>
      </w:pPr>
    </w:p>
    <w:p w:rsidR="002B6CAA" w:rsidRPr="00FC5E65" w:rsidRDefault="003E529C" w:rsidP="002D5E47">
      <w:pPr>
        <w:pStyle w:val="Predeterminado"/>
        <w:adjustRightInd w:val="0"/>
        <w:snapToGrid w:val="0"/>
        <w:spacing w:after="0" w:line="360" w:lineRule="auto"/>
        <w:jc w:val="both"/>
        <w:rPr>
          <w:rFonts w:ascii="Book Antiqua" w:hAnsi="Book Antiqua"/>
          <w:i/>
          <w:lang w:val="en-US"/>
        </w:rPr>
      </w:pPr>
      <w:r>
        <w:rPr>
          <w:rFonts w:ascii="Book Antiqua" w:eastAsia="Times New Roman" w:hAnsi="Book Antiqua" w:cs="Times New Roman"/>
          <w:b/>
          <w:i/>
          <w:lang w:val="en-US"/>
        </w:rPr>
        <w:t>SVF</w:t>
      </w:r>
      <w:r w:rsidR="002B6CAA" w:rsidRPr="00FC5E65">
        <w:rPr>
          <w:rFonts w:ascii="Book Antiqua" w:eastAsia="Times New Roman" w:hAnsi="Book Antiqua" w:cs="Times New Roman"/>
          <w:b/>
          <w:i/>
          <w:lang w:val="en-US"/>
        </w:rPr>
        <w:t xml:space="preserve"> from </w:t>
      </w:r>
      <w:proofErr w:type="spellStart"/>
      <w:r w:rsidRPr="00FC5E65">
        <w:rPr>
          <w:rFonts w:ascii="Book Antiqua" w:eastAsia="Times New Roman" w:hAnsi="Book Antiqua" w:cs="Times New Roman"/>
          <w:b/>
          <w:i/>
          <w:lang w:val="en-US"/>
        </w:rPr>
        <w:t>l</w:t>
      </w:r>
      <w:r w:rsidR="002B6CAA" w:rsidRPr="00FC5E65">
        <w:rPr>
          <w:rFonts w:ascii="Book Antiqua" w:eastAsia="Times New Roman" w:hAnsi="Book Antiqua" w:cs="Times New Roman"/>
          <w:b/>
          <w:i/>
          <w:lang w:val="en-US"/>
        </w:rPr>
        <w:t>ipoaspirate</w:t>
      </w:r>
      <w:proofErr w:type="spellEnd"/>
    </w:p>
    <w:p w:rsidR="00940EB2" w:rsidRPr="00FC5E65" w:rsidRDefault="009D40CD" w:rsidP="002D5E47">
      <w:pPr>
        <w:pStyle w:val="Predeterminado"/>
        <w:adjustRightInd w:val="0"/>
        <w:snapToGrid w:val="0"/>
        <w:spacing w:after="0" w:line="360" w:lineRule="auto"/>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 xml:space="preserve">The liposuction </w:t>
      </w:r>
      <w:r w:rsidR="00372D9C" w:rsidRPr="00FC5E65">
        <w:rPr>
          <w:rFonts w:ascii="Book Antiqua" w:eastAsia="Times New Roman" w:hAnsi="Book Antiqua" w:cs="Times New Roman"/>
          <w:color w:val="000000"/>
          <w:lang w:val="en-US"/>
        </w:rPr>
        <w:t xml:space="preserve">was </w:t>
      </w:r>
      <w:r w:rsidR="00087471" w:rsidRPr="00FC5E65">
        <w:rPr>
          <w:rFonts w:ascii="Book Antiqua" w:eastAsia="Times New Roman" w:hAnsi="Book Antiqua" w:cs="Times New Roman"/>
          <w:color w:val="000000"/>
          <w:lang w:val="en-US"/>
        </w:rPr>
        <w:t>performed by a plastic surgeon</w:t>
      </w:r>
      <w:r w:rsidR="00372D9C" w:rsidRPr="00FC5E65">
        <w:rPr>
          <w:rFonts w:ascii="Book Antiqua" w:eastAsia="Times New Roman" w:hAnsi="Book Antiqua" w:cs="Times New Roman"/>
          <w:color w:val="000000"/>
          <w:lang w:val="en-US"/>
        </w:rPr>
        <w:t xml:space="preserve"> and</w:t>
      </w:r>
      <w:r w:rsidRPr="00FC5E65">
        <w:rPr>
          <w:rFonts w:ascii="Book Antiqua" w:eastAsia="Times New Roman" w:hAnsi="Book Antiqua" w:cs="Times New Roman"/>
          <w:color w:val="000000"/>
          <w:lang w:val="en-US"/>
        </w:rPr>
        <w:t xml:space="preserve"> obtained</w:t>
      </w:r>
      <w:r w:rsidR="002B6CAA" w:rsidRPr="00FC5E65">
        <w:rPr>
          <w:rFonts w:ascii="Book Antiqua" w:eastAsia="Times New Roman" w:hAnsi="Book Antiqua" w:cs="Times New Roman"/>
          <w:color w:val="000000"/>
          <w:lang w:val="en-US"/>
        </w:rPr>
        <w:t>80</w:t>
      </w:r>
      <w:r w:rsidR="00087471" w:rsidRPr="00FC5E65">
        <w:rPr>
          <w:rFonts w:ascii="Book Antiqua" w:eastAsia="Times New Roman" w:hAnsi="Book Antiqua" w:cs="Times New Roman"/>
          <w:color w:val="000000"/>
          <w:lang w:val="en-US"/>
        </w:rPr>
        <w:t xml:space="preserve"> to </w:t>
      </w:r>
      <w:r w:rsidR="002B6CAA" w:rsidRPr="00FC5E65">
        <w:rPr>
          <w:rFonts w:ascii="Book Antiqua" w:eastAsia="Times New Roman" w:hAnsi="Book Antiqua" w:cs="Times New Roman"/>
          <w:color w:val="000000"/>
          <w:lang w:val="en-US"/>
        </w:rPr>
        <w:t>100 m</w:t>
      </w:r>
      <w:r w:rsidR="002B6CAA" w:rsidRPr="003E529C">
        <w:rPr>
          <w:rFonts w:ascii="Book Antiqua" w:eastAsia="Times New Roman" w:hAnsi="Book Antiqua" w:cs="Times New Roman"/>
          <w:caps/>
          <w:color w:val="000000"/>
          <w:lang w:val="en-US"/>
        </w:rPr>
        <w:t xml:space="preserve">l </w:t>
      </w:r>
      <w:r w:rsidR="002B6CAA" w:rsidRPr="00FC5E65">
        <w:rPr>
          <w:rFonts w:ascii="Book Antiqua" w:eastAsia="Times New Roman" w:hAnsi="Book Antiqua" w:cs="Times New Roman"/>
          <w:color w:val="000000"/>
          <w:lang w:val="en-US"/>
        </w:rPr>
        <w:t xml:space="preserve">of </w:t>
      </w:r>
      <w:r w:rsidRPr="00FC5E65">
        <w:rPr>
          <w:rFonts w:ascii="Book Antiqua" w:eastAsia="Times New Roman" w:hAnsi="Book Antiqua" w:cs="Times New Roman"/>
          <w:color w:val="000000"/>
          <w:lang w:val="en-US"/>
        </w:rPr>
        <w:t>fat</w:t>
      </w:r>
      <w:r w:rsidR="002B6CAA" w:rsidRPr="00FC5E65">
        <w:rPr>
          <w:rFonts w:ascii="Book Antiqua" w:eastAsia="Times New Roman" w:hAnsi="Book Antiqua" w:cs="Times New Roman"/>
          <w:color w:val="000000"/>
          <w:lang w:val="en-US"/>
        </w:rPr>
        <w:t xml:space="preserve">. </w:t>
      </w:r>
      <w:r w:rsidRPr="00FC5E65">
        <w:rPr>
          <w:rFonts w:ascii="Book Antiqua" w:eastAsia="Times New Roman" w:hAnsi="Book Antiqua" w:cs="Times New Roman"/>
          <w:color w:val="000000"/>
          <w:lang w:val="en-US"/>
        </w:rPr>
        <w:t>Phosphate buffered saline (GIBCO BRL, Paisley, U</w:t>
      </w:r>
      <w:r w:rsidR="00F631CA">
        <w:rPr>
          <w:rFonts w:ascii="Book Antiqua" w:eastAsiaTheme="minorEastAsia" w:hAnsi="Book Antiqua" w:cs="Times New Roman" w:hint="eastAsia"/>
          <w:color w:val="000000"/>
          <w:lang w:val="en-US"/>
        </w:rPr>
        <w:t>nited Kingdom</w:t>
      </w:r>
      <w:r w:rsidRPr="00FC5E65">
        <w:rPr>
          <w:rFonts w:ascii="Book Antiqua" w:eastAsia="Times New Roman" w:hAnsi="Book Antiqua" w:cs="Times New Roman"/>
          <w:color w:val="000000"/>
          <w:lang w:val="en-US"/>
        </w:rPr>
        <w:t xml:space="preserve">) was used to wash the raw </w:t>
      </w:r>
      <w:proofErr w:type="spellStart"/>
      <w:r w:rsidRPr="00FC5E65">
        <w:rPr>
          <w:rFonts w:ascii="Book Antiqua" w:eastAsia="Times New Roman" w:hAnsi="Book Antiqua" w:cs="Times New Roman"/>
          <w:color w:val="000000"/>
          <w:lang w:val="en-US"/>
        </w:rPr>
        <w:t>lipoaspirate</w:t>
      </w:r>
      <w:proofErr w:type="spellEnd"/>
      <w:r w:rsidRPr="00FC5E65">
        <w:rPr>
          <w:rFonts w:ascii="Book Antiqua" w:eastAsia="Times New Roman" w:hAnsi="Book Antiqua" w:cs="Times New Roman"/>
          <w:color w:val="000000"/>
          <w:lang w:val="en-US"/>
        </w:rPr>
        <w:t xml:space="preserve"> and remove local anesthetics and cells. </w:t>
      </w:r>
      <w:r w:rsidR="00940EB2" w:rsidRPr="00FC5E65">
        <w:rPr>
          <w:rFonts w:ascii="Book Antiqua" w:eastAsia="Times New Roman" w:hAnsi="Book Antiqua" w:cs="Times New Roman"/>
          <w:color w:val="000000"/>
          <w:lang w:val="en-US"/>
        </w:rPr>
        <w:t xml:space="preserve">To extract the cellular fraction, the washed fat was digested with </w:t>
      </w:r>
      <w:r w:rsidR="002B6CAA" w:rsidRPr="00FC5E65">
        <w:rPr>
          <w:rFonts w:ascii="Book Antiqua" w:eastAsia="Times New Roman" w:hAnsi="Book Antiqua" w:cs="Times New Roman"/>
          <w:color w:val="000000"/>
          <w:lang w:val="en-US"/>
        </w:rPr>
        <w:t>type I collagenase (GIBCO BRL) at</w:t>
      </w:r>
      <w:r w:rsidR="00624F42" w:rsidRPr="00FC5E65">
        <w:rPr>
          <w:rFonts w:ascii="Book Antiqua" w:eastAsia="Times New Roman" w:hAnsi="Book Antiqua" w:cs="Times New Roman"/>
          <w:color w:val="000000"/>
          <w:lang w:val="en-US"/>
        </w:rPr>
        <w:t xml:space="preserve"> a final concentration of</w:t>
      </w:r>
      <w:r w:rsidR="002B6CAA" w:rsidRPr="00FC5E65">
        <w:rPr>
          <w:rFonts w:ascii="Book Antiqua" w:eastAsia="Times New Roman" w:hAnsi="Book Antiqua" w:cs="Times New Roman"/>
          <w:color w:val="000000"/>
          <w:lang w:val="en-US"/>
        </w:rPr>
        <w:t xml:space="preserve"> 0.075% in saline s</w:t>
      </w:r>
      <w:r w:rsidR="00542399">
        <w:rPr>
          <w:rFonts w:ascii="Book Antiqua" w:eastAsia="Times New Roman" w:hAnsi="Book Antiqua" w:cs="Times New Roman"/>
          <w:color w:val="000000"/>
          <w:lang w:val="en-US"/>
        </w:rPr>
        <w:t>olution at 37</w:t>
      </w:r>
      <w:r w:rsidR="0074651B">
        <w:rPr>
          <w:rFonts w:ascii="Book Antiqua" w:eastAsiaTheme="minorEastAsia" w:hAnsi="Book Antiqua" w:cs="Times New Roman" w:hint="eastAsia"/>
          <w:color w:val="000000"/>
          <w:lang w:val="en-US"/>
        </w:rPr>
        <w:t xml:space="preserve"> </w:t>
      </w:r>
      <w:r w:rsidR="00542399">
        <w:rPr>
          <w:rFonts w:ascii="Book Antiqua" w:eastAsia="Times New Roman" w:hAnsi="Book Antiqua" w:cs="Times New Roman"/>
          <w:color w:val="000000"/>
          <w:lang w:val="en-US"/>
        </w:rPr>
        <w:t>º</w:t>
      </w:r>
      <w:r w:rsidR="00087471" w:rsidRPr="00FC5E65">
        <w:rPr>
          <w:rFonts w:ascii="Book Antiqua" w:eastAsia="Times New Roman" w:hAnsi="Book Antiqua" w:cs="Times New Roman"/>
          <w:color w:val="000000"/>
          <w:lang w:val="en-US"/>
        </w:rPr>
        <w:t>C for 45 min.</w:t>
      </w:r>
    </w:p>
    <w:p w:rsidR="00087471" w:rsidRPr="00FC5E65" w:rsidRDefault="00940EB2" w:rsidP="002D5E47">
      <w:pPr>
        <w:pStyle w:val="Predeterminado"/>
        <w:adjustRightInd w:val="0"/>
        <w:snapToGrid w:val="0"/>
        <w:spacing w:after="0" w:line="360" w:lineRule="auto"/>
        <w:ind w:firstLineChars="200" w:firstLine="480"/>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 xml:space="preserve">Collagenase was inactivated with </w:t>
      </w:r>
      <w:r w:rsidR="002B6CAA" w:rsidRPr="00FC5E65">
        <w:rPr>
          <w:rFonts w:ascii="Book Antiqua" w:eastAsia="Times New Roman" w:hAnsi="Book Antiqua" w:cs="Times New Roman"/>
          <w:color w:val="000000"/>
          <w:lang w:val="en-US"/>
        </w:rPr>
        <w:t xml:space="preserve">Dulbecco’s </w:t>
      </w:r>
      <w:r w:rsidR="005D2745" w:rsidRPr="00FC5E65">
        <w:rPr>
          <w:rFonts w:ascii="Book Antiqua" w:eastAsia="Times New Roman" w:hAnsi="Book Antiqua" w:cs="Times New Roman"/>
          <w:color w:val="000000"/>
          <w:lang w:val="en-US"/>
        </w:rPr>
        <w:t xml:space="preserve">modified Eagle’s medium (GIBCO), </w:t>
      </w:r>
      <w:r w:rsidR="00DA57BD" w:rsidRPr="00FC5E65">
        <w:rPr>
          <w:rFonts w:ascii="Book Antiqua" w:eastAsia="Times New Roman" w:hAnsi="Book Antiqua" w:cs="Times New Roman"/>
          <w:color w:val="000000"/>
          <w:lang w:val="en-US"/>
        </w:rPr>
        <w:t>this solution included</w:t>
      </w:r>
      <w:r w:rsidR="002B6CAA" w:rsidRPr="00FC5E65">
        <w:rPr>
          <w:rFonts w:ascii="Book Antiqua" w:eastAsia="Times New Roman" w:hAnsi="Book Antiqua" w:cs="Times New Roman"/>
          <w:color w:val="000000"/>
          <w:lang w:val="en-US"/>
        </w:rPr>
        <w:t xml:space="preserve"> fetal bovine serum (10% v/v)</w:t>
      </w:r>
      <w:r w:rsidR="00372D9C" w:rsidRPr="00FC5E65">
        <w:rPr>
          <w:rFonts w:ascii="Book Antiqua" w:eastAsia="Times New Roman" w:hAnsi="Book Antiqua" w:cs="Times New Roman"/>
          <w:color w:val="000000"/>
          <w:lang w:val="en-US"/>
        </w:rPr>
        <w:t>.</w:t>
      </w:r>
      <w:r w:rsidRPr="00FC5E65">
        <w:rPr>
          <w:rFonts w:ascii="Book Antiqua" w:eastAsia="Times New Roman" w:hAnsi="Book Antiqua" w:cs="Times New Roman"/>
          <w:color w:val="000000"/>
          <w:lang w:val="en-US"/>
        </w:rPr>
        <w:t xml:space="preserve"> </w:t>
      </w:r>
      <w:proofErr w:type="spellStart"/>
      <w:r w:rsidRPr="00FC5E65">
        <w:rPr>
          <w:rFonts w:ascii="Book Antiqua" w:eastAsia="Times New Roman" w:hAnsi="Book Antiqua" w:cs="Times New Roman"/>
          <w:color w:val="000000"/>
          <w:lang w:val="en-US"/>
        </w:rPr>
        <w:t>C</w:t>
      </w:r>
      <w:r w:rsidR="002B6CAA" w:rsidRPr="00FC5E65">
        <w:rPr>
          <w:rFonts w:ascii="Book Antiqua" w:eastAsia="Times New Roman" w:hAnsi="Book Antiqua" w:cs="Times New Roman"/>
          <w:color w:val="000000"/>
          <w:lang w:val="en-US"/>
        </w:rPr>
        <w:t>ell</w:t>
      </w:r>
      <w:r w:rsidRPr="00FC5E65">
        <w:rPr>
          <w:rFonts w:ascii="Book Antiqua" w:eastAsia="Times New Roman" w:hAnsi="Book Antiqua" w:cs="Times New Roman"/>
          <w:color w:val="000000"/>
          <w:lang w:val="en-US"/>
        </w:rPr>
        <w:t>sin</w:t>
      </w:r>
      <w:proofErr w:type="spellEnd"/>
      <w:r w:rsidRPr="00FC5E65">
        <w:rPr>
          <w:rFonts w:ascii="Book Antiqua" w:eastAsia="Times New Roman" w:hAnsi="Book Antiqua" w:cs="Times New Roman"/>
          <w:color w:val="000000"/>
          <w:lang w:val="en-US"/>
        </w:rPr>
        <w:t xml:space="preserve"> suspension were then </w:t>
      </w:r>
      <w:r w:rsidR="005D2745" w:rsidRPr="00FC5E65">
        <w:rPr>
          <w:rFonts w:ascii="Book Antiqua" w:eastAsia="Times New Roman" w:hAnsi="Book Antiqua" w:cs="Times New Roman"/>
          <w:color w:val="000000"/>
          <w:lang w:val="en-US"/>
        </w:rPr>
        <w:t>centrifuged for 10 min (</w:t>
      </w:r>
      <w:r w:rsidR="002B6CAA" w:rsidRPr="00FC5E65">
        <w:rPr>
          <w:rFonts w:ascii="Book Antiqua" w:eastAsia="Times New Roman" w:hAnsi="Book Antiqua" w:cs="Times New Roman"/>
          <w:color w:val="000000"/>
          <w:lang w:val="en-US"/>
        </w:rPr>
        <w:t>250</w:t>
      </w:r>
      <w:r w:rsidR="00810D49">
        <w:rPr>
          <w:rFonts w:ascii="Book Antiqua" w:eastAsiaTheme="minorEastAsia" w:hAnsi="Book Antiqua" w:cs="Times New Roman" w:hint="eastAsia"/>
          <w:color w:val="000000"/>
          <w:lang w:val="en-US"/>
        </w:rPr>
        <w:t xml:space="preserve"> </w:t>
      </w:r>
      <w:r w:rsidR="002B6CAA" w:rsidRPr="00FC5E65">
        <w:rPr>
          <w:rFonts w:ascii="Book Antiqua" w:eastAsia="Times New Roman" w:hAnsi="Book Antiqua" w:cs="Times New Roman"/>
          <w:color w:val="000000"/>
          <w:lang w:val="en-US"/>
        </w:rPr>
        <w:t>g</w:t>
      </w:r>
      <w:r w:rsidR="005D2745" w:rsidRPr="00FC5E65">
        <w:rPr>
          <w:rFonts w:ascii="Book Antiqua" w:eastAsia="Times New Roman" w:hAnsi="Book Antiqua" w:cs="Times New Roman"/>
          <w:color w:val="000000"/>
          <w:lang w:val="en-US"/>
        </w:rPr>
        <w:t>)</w:t>
      </w:r>
      <w:r w:rsidR="002B6CAA" w:rsidRPr="00FC5E65">
        <w:rPr>
          <w:rFonts w:ascii="Book Antiqua" w:eastAsia="Times New Roman" w:hAnsi="Book Antiqua" w:cs="Times New Roman"/>
          <w:color w:val="000000"/>
          <w:lang w:val="en-US"/>
        </w:rPr>
        <w:t xml:space="preserve"> and </w:t>
      </w:r>
      <w:r w:rsidR="00624F42" w:rsidRPr="00FC5E65">
        <w:rPr>
          <w:rFonts w:ascii="Book Antiqua" w:eastAsia="Times New Roman" w:hAnsi="Book Antiqua" w:cs="Times New Roman"/>
          <w:color w:val="000000"/>
          <w:lang w:val="en-US"/>
        </w:rPr>
        <w:t xml:space="preserve">phosphate buffered </w:t>
      </w:r>
      <w:r w:rsidR="00624F42" w:rsidRPr="00FC5E65">
        <w:rPr>
          <w:rFonts w:ascii="Book Antiqua" w:eastAsia="Times New Roman" w:hAnsi="Book Antiqua" w:cs="Times New Roman"/>
          <w:color w:val="000000"/>
          <w:lang w:val="en-US"/>
        </w:rPr>
        <w:lastRenderedPageBreak/>
        <w:t>saline w</w:t>
      </w:r>
      <w:r w:rsidR="002B6CAA" w:rsidRPr="00FC5E65">
        <w:rPr>
          <w:rFonts w:ascii="Book Antiqua" w:eastAsia="Times New Roman" w:hAnsi="Book Antiqua" w:cs="Times New Roman"/>
          <w:color w:val="000000"/>
          <w:lang w:val="en-US"/>
        </w:rPr>
        <w:t xml:space="preserve">as </w:t>
      </w:r>
      <w:r w:rsidR="00624F42" w:rsidRPr="00FC5E65">
        <w:rPr>
          <w:rFonts w:ascii="Book Antiqua" w:eastAsia="Times New Roman" w:hAnsi="Book Antiqua" w:cs="Times New Roman"/>
          <w:color w:val="000000"/>
          <w:lang w:val="en-US"/>
        </w:rPr>
        <w:t>used again to wash the pellet</w:t>
      </w:r>
      <w:r w:rsidRPr="00FC5E65">
        <w:rPr>
          <w:rFonts w:ascii="Book Antiqua" w:eastAsia="Times New Roman" w:hAnsi="Book Antiqua" w:cs="Times New Roman"/>
          <w:color w:val="000000"/>
          <w:lang w:val="en-US"/>
        </w:rPr>
        <w:t>.</w:t>
      </w:r>
      <w:r w:rsidR="00810D49">
        <w:rPr>
          <w:rFonts w:ascii="Book Antiqua" w:eastAsiaTheme="minorEastAsia" w:hAnsi="Book Antiqua" w:cs="Times New Roman" w:hint="eastAsia"/>
          <w:color w:val="000000"/>
          <w:lang w:val="en-US"/>
        </w:rPr>
        <w:t xml:space="preserve"> </w:t>
      </w:r>
      <w:r w:rsidRPr="00FC5E65">
        <w:rPr>
          <w:rFonts w:ascii="Book Antiqua" w:eastAsia="Times New Roman" w:hAnsi="Book Antiqua" w:cs="Times New Roman"/>
          <w:color w:val="000000"/>
          <w:lang w:val="en-US"/>
        </w:rPr>
        <w:t>Centr</w:t>
      </w:r>
      <w:r w:rsidR="00D62C50" w:rsidRPr="00FC5E65">
        <w:rPr>
          <w:rFonts w:ascii="Book Antiqua" w:eastAsia="Times New Roman" w:hAnsi="Book Antiqua" w:cs="Times New Roman"/>
          <w:color w:val="000000"/>
          <w:lang w:val="en-US"/>
        </w:rPr>
        <w:t xml:space="preserve">ifugation was </w:t>
      </w:r>
      <w:r w:rsidRPr="00FC5E65">
        <w:rPr>
          <w:rFonts w:ascii="Book Antiqua" w:eastAsia="Times New Roman" w:hAnsi="Book Antiqua" w:cs="Times New Roman"/>
          <w:color w:val="000000"/>
          <w:lang w:val="en-US"/>
        </w:rPr>
        <w:t xml:space="preserve">repeated </w:t>
      </w:r>
      <w:r w:rsidR="002B6CAA" w:rsidRPr="00FC5E65">
        <w:rPr>
          <w:rFonts w:ascii="Book Antiqua" w:eastAsia="Times New Roman" w:hAnsi="Book Antiqua" w:cs="Times New Roman"/>
          <w:color w:val="000000"/>
          <w:lang w:val="en-US"/>
        </w:rPr>
        <w:t xml:space="preserve">and </w:t>
      </w:r>
      <w:r w:rsidRPr="00FC5E65">
        <w:rPr>
          <w:rFonts w:ascii="Book Antiqua" w:eastAsia="Times New Roman" w:hAnsi="Book Antiqua" w:cs="Times New Roman"/>
          <w:color w:val="000000"/>
          <w:lang w:val="en-US"/>
        </w:rPr>
        <w:t xml:space="preserve">afterwards </w:t>
      </w:r>
      <w:r w:rsidR="005D2745" w:rsidRPr="00FC5E65">
        <w:rPr>
          <w:rFonts w:ascii="Book Antiqua" w:eastAsia="Times New Roman" w:hAnsi="Book Antiqua" w:cs="Times New Roman"/>
          <w:color w:val="000000"/>
          <w:lang w:val="en-US"/>
        </w:rPr>
        <w:t xml:space="preserve">the </w:t>
      </w:r>
      <w:r w:rsidRPr="00FC5E65">
        <w:rPr>
          <w:rFonts w:ascii="Book Antiqua" w:eastAsia="Times New Roman" w:hAnsi="Book Antiqua" w:cs="Times New Roman"/>
          <w:color w:val="000000"/>
          <w:lang w:val="en-US"/>
        </w:rPr>
        <w:t>remaining erythrocytes were lysed</w:t>
      </w:r>
      <w:r w:rsidR="00372D9C" w:rsidRPr="00FC5E65">
        <w:rPr>
          <w:rFonts w:ascii="Book Antiqua" w:eastAsia="Times New Roman" w:hAnsi="Book Antiqua" w:cs="Times New Roman"/>
          <w:color w:val="000000"/>
          <w:lang w:val="en-US"/>
        </w:rPr>
        <w:t xml:space="preserve"> by</w:t>
      </w:r>
      <w:r w:rsidRPr="00FC5E65">
        <w:rPr>
          <w:rFonts w:ascii="Book Antiqua" w:eastAsia="Times New Roman" w:hAnsi="Book Antiqua" w:cs="Times New Roman"/>
          <w:color w:val="000000"/>
          <w:lang w:val="en-US"/>
        </w:rPr>
        <w:t xml:space="preserve"> treating the suspension with ammonium</w:t>
      </w:r>
      <w:r w:rsidR="00542399">
        <w:rPr>
          <w:rFonts w:ascii="Book Antiqua" w:eastAsia="Times New Roman" w:hAnsi="Book Antiqua" w:cs="Times New Roman"/>
          <w:color w:val="000000"/>
          <w:lang w:val="en-US"/>
        </w:rPr>
        <w:t xml:space="preserve"> chloride 160</w:t>
      </w:r>
      <w:r w:rsidR="00810D49">
        <w:rPr>
          <w:rFonts w:ascii="Book Antiqua" w:eastAsiaTheme="minorEastAsia" w:hAnsi="Book Antiqua" w:cs="Times New Roman" w:hint="eastAsia"/>
          <w:color w:val="000000"/>
          <w:lang w:val="en-US"/>
        </w:rPr>
        <w:t xml:space="preserve"> </w:t>
      </w:r>
      <w:proofErr w:type="spellStart"/>
      <w:r w:rsidR="002B6CAA" w:rsidRPr="00FC5E65">
        <w:rPr>
          <w:rFonts w:ascii="Book Antiqua" w:eastAsia="Times New Roman" w:hAnsi="Book Antiqua" w:cs="Times New Roman"/>
          <w:color w:val="000000"/>
          <w:lang w:val="en-US"/>
        </w:rPr>
        <w:t>m</w:t>
      </w:r>
      <w:r w:rsidR="00542399">
        <w:rPr>
          <w:rFonts w:ascii="Book Antiqua" w:eastAsiaTheme="minorEastAsia" w:hAnsi="Book Antiqua" w:cs="Times New Roman" w:hint="eastAsia"/>
          <w:color w:val="000000"/>
          <w:lang w:val="en-US"/>
        </w:rPr>
        <w:t>mol</w:t>
      </w:r>
      <w:proofErr w:type="spellEnd"/>
      <w:r w:rsidR="00542399">
        <w:rPr>
          <w:rFonts w:ascii="Book Antiqua" w:eastAsiaTheme="minorEastAsia" w:hAnsi="Book Antiqua" w:cs="Times New Roman" w:hint="eastAsia"/>
          <w:color w:val="000000"/>
          <w:lang w:val="en-US"/>
        </w:rPr>
        <w:t>/L</w:t>
      </w:r>
      <w:r w:rsidR="00810D49">
        <w:rPr>
          <w:rFonts w:ascii="Book Antiqua" w:eastAsiaTheme="minorEastAsia" w:hAnsi="Book Antiqua" w:cs="Times New Roman" w:hint="eastAsia"/>
          <w:color w:val="000000"/>
          <w:lang w:val="en-US"/>
        </w:rPr>
        <w:t xml:space="preserve"> </w:t>
      </w:r>
      <w:proofErr w:type="gramStart"/>
      <w:r w:rsidR="005D2745" w:rsidRPr="00FC5E65">
        <w:rPr>
          <w:rFonts w:ascii="Book Antiqua" w:eastAsia="Times New Roman" w:hAnsi="Book Antiqua" w:cs="Times New Roman"/>
          <w:color w:val="000000"/>
          <w:lang w:val="en-US"/>
        </w:rPr>
        <w:t>for</w:t>
      </w:r>
      <w:r w:rsidR="00372D9C" w:rsidRPr="00FC5E65">
        <w:rPr>
          <w:rFonts w:ascii="Book Antiqua" w:eastAsia="Times New Roman" w:hAnsi="Book Antiqua" w:cs="Times New Roman"/>
          <w:color w:val="000000"/>
          <w:lang w:val="en-US"/>
        </w:rPr>
        <w:t xml:space="preserve"> 10 </w:t>
      </w:r>
      <w:proofErr w:type="spellStart"/>
      <w:r w:rsidR="00372D9C" w:rsidRPr="00FC5E65">
        <w:rPr>
          <w:rFonts w:ascii="Book Antiqua" w:eastAsia="Times New Roman" w:hAnsi="Book Antiqua" w:cs="Times New Roman"/>
          <w:color w:val="000000"/>
          <w:lang w:val="en-US"/>
        </w:rPr>
        <w:t>min</w:t>
      </w:r>
      <w:r w:rsidR="002B6CAA" w:rsidRPr="00FC5E65">
        <w:rPr>
          <w:rFonts w:ascii="Book Antiqua" w:eastAsia="Times New Roman" w:hAnsi="Book Antiqua" w:cs="Times New Roman"/>
          <w:color w:val="000000"/>
          <w:lang w:val="en-US"/>
        </w:rPr>
        <w:t>at</w:t>
      </w:r>
      <w:proofErr w:type="spellEnd"/>
      <w:r w:rsidR="002B6CAA" w:rsidRPr="00FC5E65">
        <w:rPr>
          <w:rFonts w:ascii="Book Antiqua" w:eastAsia="Times New Roman" w:hAnsi="Book Antiqua" w:cs="Times New Roman"/>
          <w:color w:val="000000"/>
          <w:lang w:val="en-US"/>
        </w:rPr>
        <w:t xml:space="preserve"> </w:t>
      </w:r>
      <w:r w:rsidR="00372D9C" w:rsidRPr="00FC5E65">
        <w:rPr>
          <w:rFonts w:ascii="Book Antiqua" w:eastAsia="Times New Roman" w:hAnsi="Book Antiqua" w:cs="Times New Roman"/>
          <w:color w:val="000000"/>
          <w:lang w:val="en-US"/>
        </w:rPr>
        <w:t>room temperature</w:t>
      </w:r>
      <w:proofErr w:type="gramEnd"/>
      <w:r w:rsidR="00372D9C" w:rsidRPr="00FC5E65">
        <w:rPr>
          <w:rFonts w:ascii="Book Antiqua" w:eastAsia="Times New Roman" w:hAnsi="Book Antiqua" w:cs="Times New Roman"/>
          <w:color w:val="000000"/>
          <w:lang w:val="en-US"/>
        </w:rPr>
        <w:t>.</w:t>
      </w:r>
      <w:r w:rsidR="00810D49">
        <w:rPr>
          <w:rFonts w:ascii="Book Antiqua" w:eastAsiaTheme="minorEastAsia" w:hAnsi="Book Antiqua" w:cs="Times New Roman" w:hint="eastAsia"/>
          <w:color w:val="000000"/>
          <w:lang w:val="en-US"/>
        </w:rPr>
        <w:t xml:space="preserve"> </w:t>
      </w:r>
      <w:r w:rsidR="00D62C50" w:rsidRPr="00FC5E65">
        <w:rPr>
          <w:rFonts w:ascii="Book Antiqua" w:eastAsia="Times New Roman" w:hAnsi="Book Antiqua" w:cs="Times New Roman"/>
          <w:color w:val="000000"/>
          <w:lang w:val="en-US"/>
        </w:rPr>
        <w:t>To conclude</w:t>
      </w:r>
      <w:r w:rsidR="00087471" w:rsidRPr="00FC5E65">
        <w:rPr>
          <w:rFonts w:ascii="Book Antiqua" w:eastAsia="Times New Roman" w:hAnsi="Book Antiqua" w:cs="Times New Roman"/>
          <w:color w:val="000000"/>
          <w:lang w:val="en-US"/>
        </w:rPr>
        <w:t xml:space="preserve"> the cellular extraction, a final wash and </w:t>
      </w:r>
      <w:r w:rsidR="00624F42" w:rsidRPr="00FC5E65">
        <w:rPr>
          <w:rFonts w:ascii="Book Antiqua" w:eastAsia="Times New Roman" w:hAnsi="Book Antiqua" w:cs="Times New Roman"/>
          <w:color w:val="000000"/>
          <w:lang w:val="en-US"/>
        </w:rPr>
        <w:t xml:space="preserve">a filtration of the product through a </w:t>
      </w:r>
      <w:r w:rsidR="00087471" w:rsidRPr="00FC5E65">
        <w:rPr>
          <w:rFonts w:ascii="Book Antiqua" w:eastAsia="Times New Roman" w:hAnsi="Book Antiqua" w:cs="Times New Roman"/>
          <w:color w:val="000000"/>
          <w:lang w:val="en-US"/>
        </w:rPr>
        <w:t>40 µm nylon mesh</w:t>
      </w:r>
      <w:r w:rsidR="00D62C50" w:rsidRPr="00FC5E65">
        <w:rPr>
          <w:rFonts w:ascii="Book Antiqua" w:eastAsia="Times New Roman" w:hAnsi="Book Antiqua" w:cs="Times New Roman"/>
          <w:color w:val="000000"/>
          <w:lang w:val="en-US"/>
        </w:rPr>
        <w:t xml:space="preserve"> was performed</w:t>
      </w:r>
      <w:r w:rsidR="00087471" w:rsidRPr="00FC5E65">
        <w:rPr>
          <w:rFonts w:ascii="Book Antiqua" w:eastAsia="Times New Roman" w:hAnsi="Book Antiqua" w:cs="Times New Roman"/>
          <w:color w:val="000000"/>
          <w:lang w:val="en-US"/>
        </w:rPr>
        <w:t xml:space="preserve">. </w:t>
      </w:r>
    </w:p>
    <w:p w:rsidR="002B6CAA" w:rsidRPr="00FC5E65" w:rsidRDefault="00D62C50" w:rsidP="002D5E47">
      <w:pPr>
        <w:pStyle w:val="Predeterminado"/>
        <w:adjustRightInd w:val="0"/>
        <w:snapToGrid w:val="0"/>
        <w:spacing w:after="0" w:line="360" w:lineRule="auto"/>
        <w:ind w:firstLineChars="200" w:firstLine="480"/>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Before inj</w:t>
      </w:r>
      <w:r w:rsidR="00372D9C" w:rsidRPr="00FC5E65">
        <w:rPr>
          <w:rFonts w:ascii="Book Antiqua" w:eastAsia="Times New Roman" w:hAnsi="Book Antiqua" w:cs="Times New Roman"/>
          <w:color w:val="000000"/>
          <w:lang w:val="en-US"/>
        </w:rPr>
        <w:t xml:space="preserve">ection, cells </w:t>
      </w:r>
      <w:r w:rsidR="00087471" w:rsidRPr="00FC5E65">
        <w:rPr>
          <w:rFonts w:ascii="Book Antiqua" w:eastAsia="Times New Roman" w:hAnsi="Book Antiqua" w:cs="Times New Roman"/>
          <w:color w:val="000000"/>
          <w:lang w:val="en-US"/>
        </w:rPr>
        <w:t>were</w:t>
      </w:r>
      <w:r w:rsidR="002B6CAA" w:rsidRPr="00FC5E65">
        <w:rPr>
          <w:rFonts w:ascii="Book Antiqua" w:eastAsia="Times New Roman" w:hAnsi="Book Antiqua" w:cs="Times New Roman"/>
          <w:color w:val="000000"/>
          <w:lang w:val="en-US"/>
        </w:rPr>
        <w:t xml:space="preserve"> suspended in sterile Ringer-lactate solution (</w:t>
      </w:r>
      <w:proofErr w:type="spellStart"/>
      <w:r w:rsidR="002B6CAA" w:rsidRPr="00FC5E65">
        <w:rPr>
          <w:rFonts w:ascii="Book Antiqua" w:eastAsia="Times New Roman" w:hAnsi="Book Antiqua" w:cs="Times New Roman"/>
          <w:color w:val="000000"/>
          <w:lang w:val="en-US"/>
        </w:rPr>
        <w:t>Griffols</w:t>
      </w:r>
      <w:proofErr w:type="spellEnd"/>
      <w:r w:rsidR="002B6CAA" w:rsidRPr="00FC5E65">
        <w:rPr>
          <w:rFonts w:ascii="Book Antiqua" w:eastAsia="Times New Roman" w:hAnsi="Book Antiqua" w:cs="Times New Roman"/>
          <w:color w:val="000000"/>
          <w:lang w:val="en-US"/>
        </w:rPr>
        <w:t xml:space="preserve"> S.A., Barcelona, </w:t>
      </w:r>
      <w:proofErr w:type="spellStart"/>
      <w:r w:rsidR="002B6CAA" w:rsidRPr="00FC5E65">
        <w:rPr>
          <w:rFonts w:ascii="Book Antiqua" w:eastAsia="Times New Roman" w:hAnsi="Book Antiqua" w:cs="Times New Roman"/>
          <w:color w:val="000000"/>
          <w:lang w:val="en-US"/>
        </w:rPr>
        <w:t>España</w:t>
      </w:r>
      <w:proofErr w:type="spellEnd"/>
      <w:r w:rsidR="002B6CAA" w:rsidRPr="00FC5E65">
        <w:rPr>
          <w:rFonts w:ascii="Book Antiqua" w:eastAsia="Times New Roman" w:hAnsi="Book Antiqua" w:cs="Times New Roman"/>
          <w:color w:val="000000"/>
          <w:lang w:val="en-US"/>
        </w:rPr>
        <w:t>)</w:t>
      </w:r>
      <w:r w:rsidR="00372D9C" w:rsidRPr="00FC5E65">
        <w:rPr>
          <w:rFonts w:ascii="Book Antiqua" w:eastAsia="Times New Roman" w:hAnsi="Book Antiqua" w:cs="Times New Roman"/>
          <w:color w:val="000000"/>
          <w:lang w:val="en-US"/>
        </w:rPr>
        <w:t>.</w:t>
      </w:r>
      <w:r w:rsidR="002B6CAA" w:rsidRPr="00FC5E65">
        <w:rPr>
          <w:rFonts w:ascii="Book Antiqua" w:eastAsia="Times New Roman" w:hAnsi="Book Antiqua" w:cs="Times New Roman"/>
          <w:color w:val="000000"/>
          <w:lang w:val="en-US"/>
        </w:rPr>
        <w:t xml:space="preserve"> Morpho</w:t>
      </w:r>
      <w:r w:rsidR="006C0C23" w:rsidRPr="00FC5E65">
        <w:rPr>
          <w:rFonts w:ascii="Book Antiqua" w:eastAsia="Times New Roman" w:hAnsi="Book Antiqua" w:cs="Times New Roman"/>
          <w:color w:val="000000"/>
          <w:lang w:val="en-US"/>
        </w:rPr>
        <w:t>logic determinations and phenotypic analyse</w:t>
      </w:r>
      <w:r w:rsidR="002B6CAA" w:rsidRPr="00FC5E65">
        <w:rPr>
          <w:rFonts w:ascii="Book Antiqua" w:eastAsia="Times New Roman" w:hAnsi="Book Antiqua" w:cs="Times New Roman"/>
          <w:color w:val="000000"/>
          <w:lang w:val="en-US"/>
        </w:rPr>
        <w:t xml:space="preserve">s were performed during product </w:t>
      </w:r>
      <w:proofErr w:type="spellStart"/>
      <w:r w:rsidR="002B6CAA" w:rsidRPr="00FC5E65">
        <w:rPr>
          <w:rFonts w:ascii="Book Antiqua" w:eastAsia="Times New Roman" w:hAnsi="Book Antiqua" w:cs="Times New Roman"/>
          <w:color w:val="000000"/>
          <w:lang w:val="en-US"/>
        </w:rPr>
        <w:t>obtention</w:t>
      </w:r>
      <w:proofErr w:type="spellEnd"/>
      <w:r w:rsidR="002B6CAA" w:rsidRPr="00FC5E65">
        <w:rPr>
          <w:rFonts w:ascii="Book Antiqua" w:eastAsia="Times New Roman" w:hAnsi="Book Antiqua" w:cs="Times New Roman"/>
          <w:color w:val="000000"/>
          <w:lang w:val="en-US"/>
        </w:rPr>
        <w:t>. Data are partly published in Garcia-</w:t>
      </w:r>
      <w:proofErr w:type="spellStart"/>
      <w:r w:rsidR="002B6CAA" w:rsidRPr="00FC5E65">
        <w:rPr>
          <w:rFonts w:ascii="Book Antiqua" w:eastAsia="Times New Roman" w:hAnsi="Book Antiqua" w:cs="Times New Roman"/>
          <w:color w:val="000000"/>
          <w:lang w:val="en-US"/>
        </w:rPr>
        <w:t>Olmo</w:t>
      </w:r>
      <w:proofErr w:type="spellEnd"/>
      <w:r w:rsidR="00542399" w:rsidRPr="00542399">
        <w:rPr>
          <w:rFonts w:ascii="Book Antiqua" w:eastAsia="Times New Roman" w:hAnsi="Book Antiqua" w:cs="Times New Roman"/>
          <w:i/>
          <w:color w:val="000000"/>
          <w:lang w:val="en-US"/>
        </w:rPr>
        <w:t xml:space="preserve"> et </w:t>
      </w:r>
      <w:proofErr w:type="gramStart"/>
      <w:r w:rsidR="00542399" w:rsidRPr="00542399">
        <w:rPr>
          <w:rFonts w:ascii="Book Antiqua" w:eastAsia="Times New Roman" w:hAnsi="Book Antiqua" w:cs="Times New Roman"/>
          <w:i/>
          <w:color w:val="000000"/>
          <w:lang w:val="en-US"/>
        </w:rPr>
        <w:t>al</w:t>
      </w:r>
      <w:r w:rsidR="000F1F77" w:rsidRPr="00FC5E65">
        <w:rPr>
          <w:rFonts w:ascii="Book Antiqua" w:eastAsia="Times New Roman" w:hAnsi="Book Antiqua" w:cs="Times New Roman"/>
          <w:color w:val="000000"/>
          <w:vertAlign w:val="superscript"/>
          <w:lang w:val="en-US"/>
        </w:rPr>
        <w:t>[</w:t>
      </w:r>
      <w:proofErr w:type="gramEnd"/>
      <w:r w:rsidR="000F1F77" w:rsidRPr="00FC5E65">
        <w:rPr>
          <w:rFonts w:ascii="Book Antiqua" w:eastAsia="Times New Roman" w:hAnsi="Book Antiqua" w:cs="Times New Roman"/>
          <w:color w:val="000000"/>
          <w:vertAlign w:val="superscript"/>
          <w:lang w:val="en-US"/>
        </w:rPr>
        <w:t>12]</w:t>
      </w:r>
      <w:r w:rsidR="002B6CAA" w:rsidRPr="00FC5E65">
        <w:rPr>
          <w:rFonts w:ascii="Book Antiqua" w:eastAsia="Times New Roman" w:hAnsi="Book Antiqua" w:cs="Times New Roman"/>
          <w:color w:val="000000"/>
          <w:lang w:val="en-US"/>
        </w:rPr>
        <w:t xml:space="preserve">. </w:t>
      </w:r>
      <w:r w:rsidR="00372D9C" w:rsidRPr="00FC5E65">
        <w:rPr>
          <w:rFonts w:ascii="Book Antiqua" w:eastAsia="Times New Roman" w:hAnsi="Book Antiqua" w:cs="Times New Roman"/>
          <w:color w:val="000000"/>
          <w:lang w:val="en-US"/>
        </w:rPr>
        <w:t xml:space="preserve">The cell </w:t>
      </w:r>
      <w:r w:rsidR="002B6CAA" w:rsidRPr="00FC5E65">
        <w:rPr>
          <w:rFonts w:ascii="Book Antiqua" w:eastAsia="Times New Roman" w:hAnsi="Book Antiqua" w:cs="Times New Roman"/>
          <w:color w:val="000000"/>
          <w:lang w:val="en-US"/>
        </w:rPr>
        <w:t xml:space="preserve">viability </w:t>
      </w:r>
      <w:r w:rsidR="00372D9C" w:rsidRPr="00FC5E65">
        <w:rPr>
          <w:rFonts w:ascii="Book Antiqua" w:eastAsia="Times New Roman" w:hAnsi="Book Antiqua" w:cs="Times New Roman"/>
          <w:color w:val="000000"/>
          <w:lang w:val="en-US"/>
        </w:rPr>
        <w:t xml:space="preserve">registered was always over 95%. </w:t>
      </w:r>
      <w:proofErr w:type="spellStart"/>
      <w:r w:rsidR="00372D9C" w:rsidRPr="00FC5E65">
        <w:rPr>
          <w:rFonts w:ascii="Book Antiqua" w:eastAsia="Times New Roman" w:hAnsi="Book Antiqua" w:cs="Times New Roman"/>
          <w:color w:val="000000"/>
          <w:lang w:val="en-US"/>
        </w:rPr>
        <w:t>Trypan</w:t>
      </w:r>
      <w:proofErr w:type="spellEnd"/>
      <w:r w:rsidR="00372D9C" w:rsidRPr="00FC5E65">
        <w:rPr>
          <w:rFonts w:ascii="Book Antiqua" w:eastAsia="Times New Roman" w:hAnsi="Book Antiqua" w:cs="Times New Roman"/>
          <w:color w:val="000000"/>
          <w:lang w:val="en-US"/>
        </w:rPr>
        <w:t>-blue</w:t>
      </w:r>
      <w:r w:rsidR="002B6CAA" w:rsidRPr="00FC5E65">
        <w:rPr>
          <w:rFonts w:ascii="Book Antiqua" w:eastAsia="Times New Roman" w:hAnsi="Book Antiqua" w:cs="Times New Roman"/>
          <w:color w:val="000000"/>
          <w:lang w:val="en-US"/>
        </w:rPr>
        <w:t xml:space="preserve"> (Sigma, St Louis MO, U</w:t>
      </w:r>
      <w:r w:rsidR="00542399">
        <w:rPr>
          <w:rFonts w:ascii="Book Antiqua" w:eastAsiaTheme="minorEastAsia" w:hAnsi="Book Antiqua" w:cs="Times New Roman" w:hint="eastAsia"/>
          <w:color w:val="000000"/>
          <w:lang w:val="en-US"/>
        </w:rPr>
        <w:t>nited States</w:t>
      </w:r>
      <w:r w:rsidR="002B6CAA" w:rsidRPr="00FC5E65">
        <w:rPr>
          <w:rFonts w:ascii="Book Antiqua" w:eastAsia="Times New Roman" w:hAnsi="Book Antiqua" w:cs="Times New Roman"/>
          <w:color w:val="000000"/>
          <w:lang w:val="en-US"/>
        </w:rPr>
        <w:t xml:space="preserve">) </w:t>
      </w:r>
      <w:r w:rsidRPr="00FC5E65">
        <w:rPr>
          <w:rFonts w:ascii="Book Antiqua" w:eastAsia="Times New Roman" w:hAnsi="Book Antiqua" w:cs="Times New Roman"/>
          <w:color w:val="000000"/>
          <w:lang w:val="en-US"/>
        </w:rPr>
        <w:t>was used for this</w:t>
      </w:r>
      <w:r w:rsidR="00372D9C" w:rsidRPr="00FC5E65">
        <w:rPr>
          <w:rFonts w:ascii="Book Antiqua" w:eastAsia="Times New Roman" w:hAnsi="Book Antiqua" w:cs="Times New Roman"/>
          <w:color w:val="000000"/>
          <w:lang w:val="en-US"/>
        </w:rPr>
        <w:t xml:space="preserve"> determination.</w:t>
      </w:r>
    </w:p>
    <w:p w:rsidR="00624F42" w:rsidRPr="00FC5E65" w:rsidRDefault="00624F42" w:rsidP="002D5E47">
      <w:pPr>
        <w:pStyle w:val="Predeterminado"/>
        <w:adjustRightInd w:val="0"/>
        <w:snapToGrid w:val="0"/>
        <w:spacing w:after="0" w:line="360" w:lineRule="auto"/>
        <w:jc w:val="both"/>
        <w:rPr>
          <w:rFonts w:ascii="Book Antiqua" w:eastAsia="Times New Roman" w:hAnsi="Book Antiqua" w:cs="Times New Roman"/>
          <w:b/>
          <w:i/>
          <w:lang w:val="en-US"/>
        </w:rPr>
      </w:pPr>
    </w:p>
    <w:p w:rsidR="002B6CAA" w:rsidRPr="00FC5E65" w:rsidRDefault="002B6CAA" w:rsidP="002D5E47">
      <w:pPr>
        <w:pStyle w:val="Predeterminado"/>
        <w:adjustRightInd w:val="0"/>
        <w:snapToGrid w:val="0"/>
        <w:spacing w:after="0" w:line="360" w:lineRule="auto"/>
        <w:jc w:val="both"/>
        <w:rPr>
          <w:rFonts w:ascii="Book Antiqua" w:eastAsia="Times New Roman" w:hAnsi="Book Antiqua" w:cs="Times New Roman"/>
          <w:b/>
          <w:i/>
          <w:lang w:val="en-US"/>
        </w:rPr>
      </w:pPr>
      <w:r w:rsidRPr="00FC5E65">
        <w:rPr>
          <w:rFonts w:ascii="Book Antiqua" w:eastAsia="Times New Roman" w:hAnsi="Book Antiqua" w:cs="Times New Roman"/>
          <w:b/>
          <w:i/>
          <w:lang w:val="en-US"/>
        </w:rPr>
        <w:t>Autologous</w:t>
      </w:r>
      <w:r w:rsidR="00542399" w:rsidRPr="00FC5E65">
        <w:rPr>
          <w:rFonts w:ascii="Book Antiqua" w:eastAsia="Times New Roman" w:hAnsi="Book Antiqua" w:cs="Times New Roman"/>
          <w:b/>
          <w:i/>
          <w:lang w:val="en-US"/>
        </w:rPr>
        <w:t xml:space="preserve"> stem ce</w:t>
      </w:r>
      <w:r w:rsidRPr="00FC5E65">
        <w:rPr>
          <w:rFonts w:ascii="Book Antiqua" w:eastAsia="Times New Roman" w:hAnsi="Book Antiqua" w:cs="Times New Roman"/>
          <w:b/>
          <w:i/>
          <w:lang w:val="en-US"/>
        </w:rPr>
        <w:t>ll expansion and preparation for implantation</w:t>
      </w:r>
    </w:p>
    <w:p w:rsidR="00CC2A22" w:rsidRPr="00FC5E65" w:rsidRDefault="00CC2A22" w:rsidP="002D5E47">
      <w:pPr>
        <w:pStyle w:val="Predeterminado"/>
        <w:adjustRightInd w:val="0"/>
        <w:snapToGrid w:val="0"/>
        <w:spacing w:after="0" w:line="360" w:lineRule="auto"/>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The released cellular fraction (SVF) was</w:t>
      </w:r>
      <w:r w:rsidR="002B6CAA" w:rsidRPr="00FC5E65">
        <w:rPr>
          <w:rFonts w:ascii="Book Antiqua" w:eastAsia="Times New Roman" w:hAnsi="Book Antiqua" w:cs="Times New Roman"/>
          <w:color w:val="000000"/>
          <w:lang w:val="en-US"/>
        </w:rPr>
        <w:t xml:space="preserve"> seeded at 2</w:t>
      </w:r>
      <w:r w:rsidR="00542399" w:rsidRPr="00FC5E65">
        <w:rPr>
          <w:rFonts w:ascii="Book Antiqua" w:eastAsia="Times New Roman" w:hAnsi="Book Antiqua" w:cs="Times New Roman"/>
          <w:color w:val="000000"/>
          <w:lang w:val="en-US"/>
        </w:rPr>
        <w:t>x10</w:t>
      </w:r>
      <w:r w:rsidR="00542399" w:rsidRPr="00FC5E65">
        <w:rPr>
          <w:rFonts w:ascii="Book Antiqua" w:eastAsia="Times New Roman" w:hAnsi="Book Antiqua" w:cs="Times New Roman"/>
          <w:color w:val="000000"/>
          <w:vertAlign w:val="superscript"/>
          <w:lang w:val="en-US"/>
        </w:rPr>
        <w:t>4</w:t>
      </w:r>
      <w:r w:rsidR="002B6CAA" w:rsidRPr="00FC5E65">
        <w:rPr>
          <w:rFonts w:ascii="Book Antiqua" w:eastAsia="Times New Roman" w:hAnsi="Book Antiqua" w:cs="Times New Roman"/>
          <w:color w:val="000000"/>
          <w:lang w:val="en-US"/>
        </w:rPr>
        <w:t>-3x10</w:t>
      </w:r>
      <w:r w:rsidR="002B6CAA" w:rsidRPr="00FC5E65">
        <w:rPr>
          <w:rFonts w:ascii="Book Antiqua" w:eastAsia="Times New Roman" w:hAnsi="Book Antiqua" w:cs="Times New Roman"/>
          <w:color w:val="000000"/>
          <w:vertAlign w:val="superscript"/>
          <w:lang w:val="en-US"/>
        </w:rPr>
        <w:t>4</w:t>
      </w:r>
      <w:r w:rsidR="002B6CAA" w:rsidRPr="00FC5E65">
        <w:rPr>
          <w:rFonts w:ascii="Book Antiqua" w:eastAsia="Times New Roman" w:hAnsi="Book Antiqua" w:cs="Times New Roman"/>
          <w:color w:val="000000"/>
          <w:lang w:val="en-US"/>
        </w:rPr>
        <w:t xml:space="preserve"> cells/cm</w:t>
      </w:r>
      <w:r w:rsidR="002B6CAA" w:rsidRPr="00FC5E65">
        <w:rPr>
          <w:rFonts w:ascii="Book Antiqua" w:eastAsia="Times New Roman" w:hAnsi="Book Antiqua" w:cs="Times New Roman"/>
          <w:color w:val="000000"/>
          <w:vertAlign w:val="superscript"/>
          <w:lang w:val="en-US"/>
        </w:rPr>
        <w:t>2</w:t>
      </w:r>
      <w:r w:rsidRPr="00FC5E65">
        <w:rPr>
          <w:rFonts w:ascii="Book Antiqua" w:eastAsia="Times New Roman" w:hAnsi="Book Antiqua" w:cs="Times New Roman"/>
          <w:color w:val="000000"/>
          <w:lang w:val="en-US"/>
        </w:rPr>
        <w:t>. Culture was carried out i</w:t>
      </w:r>
      <w:r w:rsidR="002B6CAA" w:rsidRPr="00FC5E65">
        <w:rPr>
          <w:rFonts w:ascii="Book Antiqua" w:eastAsia="Times New Roman" w:hAnsi="Book Antiqua" w:cs="Times New Roman"/>
          <w:color w:val="000000"/>
          <w:lang w:val="en-US"/>
        </w:rPr>
        <w:t>n DMEM</w:t>
      </w:r>
      <w:r w:rsidRPr="00FC5E65">
        <w:rPr>
          <w:rFonts w:ascii="Book Antiqua" w:eastAsia="Times New Roman" w:hAnsi="Book Antiqua" w:cs="Times New Roman"/>
          <w:color w:val="000000"/>
          <w:lang w:val="en-US"/>
        </w:rPr>
        <w:t xml:space="preserve"> medium</w:t>
      </w:r>
      <w:r w:rsidR="002B6CAA" w:rsidRPr="00FC5E65">
        <w:rPr>
          <w:rFonts w:ascii="Book Antiqua" w:eastAsia="Times New Roman" w:hAnsi="Book Antiqua" w:cs="Times New Roman"/>
          <w:color w:val="000000"/>
          <w:lang w:val="en-US"/>
        </w:rPr>
        <w:t xml:space="preserve"> with </w:t>
      </w:r>
      <w:r w:rsidR="006C0C23" w:rsidRPr="00FC5E65">
        <w:rPr>
          <w:rFonts w:ascii="Book Antiqua" w:eastAsia="Times New Roman" w:hAnsi="Book Antiqua" w:cs="Times New Roman"/>
          <w:color w:val="000000"/>
          <w:lang w:val="en-US"/>
        </w:rPr>
        <w:t>10%</w:t>
      </w:r>
      <w:r w:rsidR="00FB7CBC" w:rsidRPr="00FC5E65">
        <w:rPr>
          <w:rFonts w:ascii="Book Antiqua" w:eastAsia="Times New Roman" w:hAnsi="Book Antiqua" w:cs="Times New Roman"/>
          <w:color w:val="000000"/>
          <w:lang w:val="en-US"/>
        </w:rPr>
        <w:t xml:space="preserve"> of</w:t>
      </w:r>
      <w:r w:rsidR="006C0C23" w:rsidRPr="00FC5E65">
        <w:rPr>
          <w:rFonts w:ascii="Book Antiqua" w:eastAsia="Times New Roman" w:hAnsi="Book Antiqua" w:cs="Times New Roman"/>
          <w:color w:val="000000"/>
          <w:lang w:val="en-US"/>
        </w:rPr>
        <w:t xml:space="preserve"> F</w:t>
      </w:r>
      <w:r w:rsidR="002B6CAA" w:rsidRPr="00FC5E65">
        <w:rPr>
          <w:rFonts w:ascii="Book Antiqua" w:eastAsia="Times New Roman" w:hAnsi="Book Antiqua" w:cs="Times New Roman"/>
          <w:color w:val="000000"/>
          <w:lang w:val="en-US"/>
        </w:rPr>
        <w:t>etal Bovine Serum (GIBCO)</w:t>
      </w:r>
      <w:r w:rsidR="00FB7CBC" w:rsidRPr="00FC5E65">
        <w:rPr>
          <w:rFonts w:ascii="Book Antiqua" w:eastAsia="Times New Roman" w:hAnsi="Book Antiqua" w:cs="Times New Roman"/>
          <w:color w:val="000000"/>
          <w:lang w:val="en-US"/>
        </w:rPr>
        <w:t xml:space="preserve"> and 1% Ampicillin/Streptomycin. No additional </w:t>
      </w:r>
      <w:r w:rsidR="002B6CAA" w:rsidRPr="00FC5E65">
        <w:rPr>
          <w:rFonts w:ascii="Book Antiqua" w:eastAsia="Times New Roman" w:hAnsi="Book Antiqua" w:cs="Times New Roman"/>
          <w:color w:val="000000"/>
          <w:lang w:val="en-US"/>
        </w:rPr>
        <w:t>supplements</w:t>
      </w:r>
      <w:r w:rsidR="00FB7CBC" w:rsidRPr="00FC5E65">
        <w:rPr>
          <w:rFonts w:ascii="Book Antiqua" w:eastAsia="Times New Roman" w:hAnsi="Book Antiqua" w:cs="Times New Roman"/>
          <w:color w:val="000000"/>
          <w:lang w:val="en-US"/>
        </w:rPr>
        <w:t xml:space="preserve"> were added. The atmospheric conditions were </w:t>
      </w:r>
      <w:r w:rsidR="002B6CAA" w:rsidRPr="00FC5E65">
        <w:rPr>
          <w:rFonts w:ascii="Book Antiqua" w:eastAsia="Times New Roman" w:hAnsi="Book Antiqua" w:cs="Times New Roman"/>
          <w:color w:val="000000"/>
          <w:lang w:val="en-US"/>
        </w:rPr>
        <w:t>37ºC under a 5% CO</w:t>
      </w:r>
      <w:r w:rsidR="002B6CAA" w:rsidRPr="00FC5E65">
        <w:rPr>
          <w:rFonts w:ascii="Book Antiqua" w:eastAsia="Times New Roman" w:hAnsi="Book Antiqua" w:cs="Times New Roman"/>
          <w:color w:val="000000"/>
          <w:vertAlign w:val="subscript"/>
          <w:lang w:val="en-US"/>
        </w:rPr>
        <w:t>2</w:t>
      </w:r>
      <w:r w:rsidR="002B6CAA" w:rsidRPr="00FC5E65">
        <w:rPr>
          <w:rFonts w:ascii="Book Antiqua" w:eastAsia="Times New Roman" w:hAnsi="Book Antiqua" w:cs="Times New Roman"/>
          <w:color w:val="000000"/>
          <w:lang w:val="en-US"/>
        </w:rPr>
        <w:t xml:space="preserve"> atmosphere. </w:t>
      </w:r>
    </w:p>
    <w:p w:rsidR="00D009C6" w:rsidRPr="00FC5E65" w:rsidRDefault="00CC2A22" w:rsidP="002D5E47">
      <w:pPr>
        <w:pStyle w:val="Predeterminado"/>
        <w:adjustRightInd w:val="0"/>
        <w:snapToGrid w:val="0"/>
        <w:spacing w:after="0" w:line="360" w:lineRule="auto"/>
        <w:ind w:firstLine="720"/>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Cell</w:t>
      </w:r>
      <w:r w:rsidR="00D62C50" w:rsidRPr="00FC5E65">
        <w:rPr>
          <w:rFonts w:ascii="Book Antiqua" w:eastAsia="Times New Roman" w:hAnsi="Book Antiqua" w:cs="Times New Roman"/>
          <w:color w:val="000000"/>
          <w:lang w:val="en-US"/>
        </w:rPr>
        <w:t>s</w:t>
      </w:r>
      <w:r w:rsidRPr="00FC5E65">
        <w:rPr>
          <w:rFonts w:ascii="Book Antiqua" w:eastAsia="Times New Roman" w:hAnsi="Book Antiqua" w:cs="Times New Roman"/>
          <w:color w:val="000000"/>
          <w:lang w:val="en-US"/>
        </w:rPr>
        <w:t xml:space="preserve"> were re-plated o</w:t>
      </w:r>
      <w:r w:rsidR="00D62C50" w:rsidRPr="00FC5E65">
        <w:rPr>
          <w:rFonts w:ascii="Book Antiqua" w:eastAsia="Times New Roman" w:hAnsi="Book Antiqua" w:cs="Times New Roman"/>
          <w:color w:val="000000"/>
          <w:lang w:val="en-US"/>
        </w:rPr>
        <w:t xml:space="preserve">nce an 80% </w:t>
      </w:r>
      <w:r w:rsidR="002B6CAA" w:rsidRPr="00FC5E65">
        <w:rPr>
          <w:rFonts w:ascii="Book Antiqua" w:eastAsia="Times New Roman" w:hAnsi="Book Antiqua" w:cs="Times New Roman"/>
          <w:color w:val="000000"/>
          <w:lang w:val="en-US"/>
        </w:rPr>
        <w:t>confluence</w:t>
      </w:r>
      <w:r w:rsidR="00810D49">
        <w:rPr>
          <w:rFonts w:ascii="Book Antiqua" w:eastAsiaTheme="minorEastAsia" w:hAnsi="Book Antiqua" w:cs="Times New Roman" w:hint="eastAsia"/>
          <w:color w:val="000000"/>
          <w:lang w:val="en-US"/>
        </w:rPr>
        <w:t xml:space="preserve"> </w:t>
      </w:r>
      <w:r w:rsidR="00D62C50" w:rsidRPr="00FC5E65">
        <w:rPr>
          <w:rFonts w:ascii="Book Antiqua" w:eastAsia="Times New Roman" w:hAnsi="Book Antiqua" w:cs="Times New Roman"/>
          <w:color w:val="000000"/>
          <w:lang w:val="en-US"/>
        </w:rPr>
        <w:t xml:space="preserve">was confirmed; their prior detachment was performed </w:t>
      </w:r>
      <w:r w:rsidR="002B6CAA" w:rsidRPr="00FC5E65">
        <w:rPr>
          <w:rFonts w:ascii="Book Antiqua" w:eastAsia="Times New Roman" w:hAnsi="Book Antiqua" w:cs="Times New Roman"/>
          <w:color w:val="000000"/>
          <w:lang w:val="en-US"/>
        </w:rPr>
        <w:t xml:space="preserve">by </w:t>
      </w:r>
      <w:proofErr w:type="spellStart"/>
      <w:r w:rsidR="002B6CAA" w:rsidRPr="00FC5E65">
        <w:rPr>
          <w:rFonts w:ascii="Book Antiqua" w:eastAsia="Times New Roman" w:hAnsi="Book Antiqua" w:cs="Times New Roman"/>
          <w:color w:val="000000"/>
          <w:lang w:val="en-US"/>
        </w:rPr>
        <w:t>trypsinization</w:t>
      </w:r>
      <w:proofErr w:type="spellEnd"/>
      <w:r w:rsidR="002B6CAA" w:rsidRPr="00FC5E65">
        <w:rPr>
          <w:rFonts w:ascii="Book Antiqua" w:eastAsia="Times New Roman" w:hAnsi="Book Antiqua" w:cs="Times New Roman"/>
          <w:color w:val="000000"/>
          <w:lang w:val="en-US"/>
        </w:rPr>
        <w:t xml:space="preserve"> (Trypsin: EDTA; GIBCO</w:t>
      </w:r>
      <w:r w:rsidRPr="00FC5E65">
        <w:rPr>
          <w:rFonts w:ascii="Book Antiqua" w:eastAsia="Times New Roman" w:hAnsi="Book Antiqua" w:cs="Times New Roman"/>
          <w:color w:val="000000"/>
          <w:lang w:val="en-US"/>
        </w:rPr>
        <w:t>)</w:t>
      </w:r>
      <w:r w:rsidR="002B6CAA" w:rsidRPr="00FC5E65">
        <w:rPr>
          <w:rFonts w:ascii="Book Antiqua" w:eastAsia="Times New Roman" w:hAnsi="Book Antiqua" w:cs="Times New Roman"/>
          <w:color w:val="000000"/>
          <w:lang w:val="en-US"/>
        </w:rPr>
        <w:t>.</w:t>
      </w:r>
      <w:r w:rsidRPr="00FC5E65">
        <w:rPr>
          <w:rFonts w:ascii="Book Antiqua" w:eastAsia="Times New Roman" w:hAnsi="Book Antiqua" w:cs="Times New Roman"/>
          <w:color w:val="000000"/>
          <w:lang w:val="en-US"/>
        </w:rPr>
        <w:t xml:space="preserve">This </w:t>
      </w:r>
      <w:r w:rsidR="002B6CAA" w:rsidRPr="00FC5E65">
        <w:rPr>
          <w:rFonts w:ascii="Book Antiqua" w:eastAsia="Times New Roman" w:hAnsi="Book Antiqua" w:cs="Times New Roman"/>
          <w:color w:val="000000"/>
          <w:lang w:val="en-US"/>
        </w:rPr>
        <w:t>cycle</w:t>
      </w:r>
      <w:r w:rsidRPr="00FC5E65">
        <w:rPr>
          <w:rFonts w:ascii="Book Antiqua" w:eastAsia="Times New Roman" w:hAnsi="Book Antiqua" w:cs="Times New Roman"/>
          <w:color w:val="000000"/>
          <w:lang w:val="en-US"/>
        </w:rPr>
        <w:t xml:space="preserve"> was</w:t>
      </w:r>
      <w:r w:rsidR="002B6CAA" w:rsidRPr="00FC5E65">
        <w:rPr>
          <w:rFonts w:ascii="Book Antiqua" w:eastAsia="Times New Roman" w:hAnsi="Book Antiqua" w:cs="Times New Roman"/>
          <w:color w:val="000000"/>
          <w:lang w:val="en-US"/>
        </w:rPr>
        <w:t xml:space="preserve"> repeated up to 3 times until the required number of ce</w:t>
      </w:r>
      <w:r w:rsidR="00D62C50" w:rsidRPr="00FC5E65">
        <w:rPr>
          <w:rFonts w:ascii="Book Antiqua" w:eastAsia="Times New Roman" w:hAnsi="Book Antiqua" w:cs="Times New Roman"/>
          <w:color w:val="000000"/>
          <w:lang w:val="en-US"/>
        </w:rPr>
        <w:t>lls for implantation was obtained</w:t>
      </w:r>
      <w:r w:rsidR="002B6CAA" w:rsidRPr="00FC5E65">
        <w:rPr>
          <w:rFonts w:ascii="Book Antiqua" w:eastAsia="Times New Roman" w:hAnsi="Book Antiqua" w:cs="Times New Roman"/>
          <w:color w:val="000000"/>
          <w:lang w:val="en-US"/>
        </w:rPr>
        <w:t xml:space="preserve">. </w:t>
      </w:r>
      <w:r w:rsidRPr="00FC5E65">
        <w:rPr>
          <w:rFonts w:ascii="Book Antiqua" w:eastAsia="Times New Roman" w:hAnsi="Book Antiqua" w:cs="Times New Roman"/>
          <w:color w:val="000000"/>
          <w:lang w:val="en-US"/>
        </w:rPr>
        <w:t>Due to logistics and personal issues, i</w:t>
      </w:r>
      <w:r w:rsidR="00D009C6" w:rsidRPr="00FC5E65">
        <w:rPr>
          <w:rFonts w:ascii="Book Antiqua" w:eastAsia="Times New Roman" w:hAnsi="Book Antiqua" w:cs="Times New Roman"/>
          <w:color w:val="000000"/>
          <w:lang w:val="en-US"/>
        </w:rPr>
        <w:t>n two cases</w:t>
      </w:r>
      <w:r w:rsidR="00810D49">
        <w:rPr>
          <w:rFonts w:ascii="Book Antiqua" w:eastAsiaTheme="minorEastAsia" w:hAnsi="Book Antiqua" w:cs="Times New Roman" w:hint="eastAsia"/>
          <w:color w:val="000000"/>
          <w:lang w:val="en-US"/>
        </w:rPr>
        <w:t xml:space="preserve"> </w:t>
      </w:r>
      <w:r w:rsidR="002B6CAA" w:rsidRPr="00FC5E65">
        <w:rPr>
          <w:rFonts w:ascii="Book Antiqua" w:eastAsia="Times New Roman" w:hAnsi="Book Antiqua" w:cs="Times New Roman"/>
          <w:color w:val="000000"/>
          <w:lang w:val="en-US"/>
        </w:rPr>
        <w:t xml:space="preserve">the cells were then frozen </w:t>
      </w:r>
      <w:r w:rsidR="00D009C6" w:rsidRPr="00FC5E65">
        <w:rPr>
          <w:rFonts w:ascii="Book Antiqua" w:eastAsia="Times New Roman" w:hAnsi="Book Antiqua" w:cs="Times New Roman"/>
          <w:color w:val="000000"/>
          <w:lang w:val="en-US"/>
        </w:rPr>
        <w:t>for preservation</w:t>
      </w:r>
      <w:r w:rsidR="002B6CAA" w:rsidRPr="00FC5E65">
        <w:rPr>
          <w:rFonts w:ascii="Book Antiqua" w:eastAsia="Times New Roman" w:hAnsi="Book Antiqua" w:cs="Times New Roman"/>
          <w:color w:val="000000"/>
          <w:lang w:val="en-US"/>
        </w:rPr>
        <w:t>.</w:t>
      </w:r>
    </w:p>
    <w:p w:rsidR="00A52FAC" w:rsidRPr="00FC5E65" w:rsidRDefault="00FB7CBC" w:rsidP="002D5E47">
      <w:pPr>
        <w:pStyle w:val="Predeterminado"/>
        <w:adjustRightInd w:val="0"/>
        <w:snapToGrid w:val="0"/>
        <w:spacing w:after="0" w:line="360" w:lineRule="auto"/>
        <w:ind w:firstLine="720"/>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Morphologic determinations and phenotypic analyses were performed during expansion. Flow cytometry was the technique employed</w:t>
      </w:r>
      <w:r w:rsidR="002B6CAA" w:rsidRPr="00FC5E65">
        <w:rPr>
          <w:rFonts w:ascii="Book Antiqua" w:eastAsia="Times New Roman" w:hAnsi="Book Antiqua" w:cs="Times New Roman"/>
          <w:color w:val="000000"/>
          <w:lang w:val="en-US"/>
        </w:rPr>
        <w:t xml:space="preserve">. </w:t>
      </w:r>
      <w:r w:rsidR="00D009C6" w:rsidRPr="00FC5E65">
        <w:rPr>
          <w:rFonts w:ascii="Book Antiqua" w:eastAsia="Times New Roman" w:hAnsi="Book Antiqua" w:cs="Times New Roman"/>
          <w:color w:val="000000"/>
          <w:lang w:val="en-US"/>
        </w:rPr>
        <w:t xml:space="preserve">Mycoplasma was discarded by </w:t>
      </w:r>
      <w:proofErr w:type="spellStart"/>
      <w:r w:rsidR="00D009C6" w:rsidRPr="00FC5E65">
        <w:rPr>
          <w:rFonts w:ascii="Book Antiqua" w:eastAsia="Times New Roman" w:hAnsi="Book Antiqua" w:cs="Times New Roman"/>
          <w:color w:val="000000"/>
          <w:lang w:val="en-US"/>
        </w:rPr>
        <w:t>Myco</w:t>
      </w:r>
      <w:proofErr w:type="spellEnd"/>
      <w:r w:rsidR="00810D49">
        <w:rPr>
          <w:rFonts w:ascii="Book Antiqua" w:eastAsiaTheme="minorEastAsia" w:hAnsi="Book Antiqua" w:cs="Times New Roman" w:hint="eastAsia"/>
          <w:color w:val="000000"/>
          <w:lang w:val="en-US"/>
        </w:rPr>
        <w:t xml:space="preserve"> </w:t>
      </w:r>
      <w:r w:rsidR="00D009C6" w:rsidRPr="00FC5E65">
        <w:rPr>
          <w:rFonts w:ascii="Book Antiqua" w:eastAsia="Times New Roman" w:hAnsi="Book Antiqua" w:cs="Times New Roman"/>
          <w:color w:val="000000"/>
          <w:lang w:val="en-US"/>
        </w:rPr>
        <w:t>Alert Mycoplasma Detection Kit (</w:t>
      </w:r>
      <w:proofErr w:type="spellStart"/>
      <w:r w:rsidR="00D009C6" w:rsidRPr="00FC5E65">
        <w:rPr>
          <w:rFonts w:ascii="Book Antiqua" w:eastAsia="Times New Roman" w:hAnsi="Book Antiqua" w:cs="Times New Roman"/>
          <w:color w:val="000000"/>
          <w:lang w:val="en-US"/>
        </w:rPr>
        <w:t>Cambrex</w:t>
      </w:r>
      <w:proofErr w:type="spellEnd"/>
      <w:r w:rsidR="00D009C6" w:rsidRPr="00FC5E65">
        <w:rPr>
          <w:rFonts w:ascii="Book Antiqua" w:eastAsia="Times New Roman" w:hAnsi="Book Antiqua" w:cs="Times New Roman"/>
          <w:color w:val="000000"/>
          <w:lang w:val="en-US"/>
        </w:rPr>
        <w:t>-</w:t>
      </w:r>
      <w:r w:rsidR="00542399">
        <w:rPr>
          <w:rFonts w:ascii="Book Antiqua" w:eastAsiaTheme="minorEastAsia" w:hAnsi="Book Antiqua" w:cs="Times New Roman" w:hint="eastAsia"/>
          <w:color w:val="000000"/>
          <w:lang w:val="en-US"/>
        </w:rPr>
        <w:t>United States</w:t>
      </w:r>
      <w:r w:rsidR="00D009C6" w:rsidRPr="00FC5E65">
        <w:rPr>
          <w:rFonts w:ascii="Book Antiqua" w:eastAsia="Times New Roman" w:hAnsi="Book Antiqua" w:cs="Times New Roman"/>
          <w:color w:val="000000"/>
          <w:lang w:val="en-US"/>
        </w:rPr>
        <w:t xml:space="preserve">). </w:t>
      </w:r>
      <w:r w:rsidR="002B6CAA" w:rsidRPr="00FC5E65">
        <w:rPr>
          <w:rFonts w:ascii="Book Antiqua" w:eastAsia="Times New Roman" w:hAnsi="Book Antiqua" w:cs="Times New Roman"/>
          <w:color w:val="000000"/>
          <w:lang w:val="en-US"/>
        </w:rPr>
        <w:t xml:space="preserve">Data are partly </w:t>
      </w:r>
      <w:r w:rsidR="00542399">
        <w:rPr>
          <w:rFonts w:ascii="Book Antiqua" w:eastAsia="Times New Roman" w:hAnsi="Book Antiqua" w:cs="Times New Roman"/>
          <w:color w:val="000000"/>
          <w:lang w:val="en-US"/>
        </w:rPr>
        <w:t>published in Garcia-</w:t>
      </w:r>
      <w:proofErr w:type="spellStart"/>
      <w:r w:rsidR="00542399">
        <w:rPr>
          <w:rFonts w:ascii="Book Antiqua" w:eastAsia="Times New Roman" w:hAnsi="Book Antiqua" w:cs="Times New Roman"/>
          <w:color w:val="000000"/>
          <w:lang w:val="en-US"/>
        </w:rPr>
        <w:t>Olmo</w:t>
      </w:r>
      <w:proofErr w:type="spellEnd"/>
      <w:r w:rsidR="00810D49">
        <w:rPr>
          <w:rFonts w:ascii="Book Antiqua" w:eastAsiaTheme="minorEastAsia" w:hAnsi="Book Antiqua" w:cs="Times New Roman" w:hint="eastAsia"/>
          <w:color w:val="000000"/>
          <w:lang w:val="en-US"/>
        </w:rPr>
        <w:t xml:space="preserve"> </w:t>
      </w:r>
      <w:r w:rsidR="00542399" w:rsidRPr="00542399">
        <w:rPr>
          <w:rFonts w:ascii="Book Antiqua" w:eastAsia="Times New Roman" w:hAnsi="Book Antiqua" w:cs="Times New Roman"/>
          <w:i/>
          <w:color w:val="000000"/>
          <w:lang w:val="en-US"/>
        </w:rPr>
        <w:t xml:space="preserve">et </w:t>
      </w:r>
      <w:proofErr w:type="gramStart"/>
      <w:r w:rsidR="00542399" w:rsidRPr="00542399">
        <w:rPr>
          <w:rFonts w:ascii="Book Antiqua" w:eastAsia="Times New Roman" w:hAnsi="Book Antiqua" w:cs="Times New Roman"/>
          <w:i/>
          <w:color w:val="000000"/>
          <w:lang w:val="en-US"/>
        </w:rPr>
        <w:t>al</w:t>
      </w:r>
      <w:r w:rsidR="000F1F77" w:rsidRPr="00FC5E65">
        <w:rPr>
          <w:rFonts w:ascii="Book Antiqua" w:eastAsia="Times New Roman" w:hAnsi="Book Antiqua" w:cs="Times New Roman"/>
          <w:color w:val="000000"/>
          <w:vertAlign w:val="superscript"/>
          <w:lang w:val="en-US"/>
        </w:rPr>
        <w:t>[</w:t>
      </w:r>
      <w:proofErr w:type="gramEnd"/>
      <w:r w:rsidR="000F1F77" w:rsidRPr="00FC5E65">
        <w:rPr>
          <w:rFonts w:ascii="Book Antiqua" w:eastAsia="Times New Roman" w:hAnsi="Book Antiqua" w:cs="Times New Roman"/>
          <w:color w:val="000000"/>
          <w:vertAlign w:val="superscript"/>
          <w:lang w:val="en-US"/>
        </w:rPr>
        <w:t>12]</w:t>
      </w:r>
      <w:r w:rsidR="002B6CAA" w:rsidRPr="00FC5E65">
        <w:rPr>
          <w:rFonts w:ascii="Book Antiqua" w:eastAsia="Times New Roman" w:hAnsi="Book Antiqua" w:cs="Times New Roman"/>
          <w:color w:val="000000"/>
          <w:lang w:val="en-US"/>
        </w:rPr>
        <w:t xml:space="preserve">. </w:t>
      </w:r>
    </w:p>
    <w:p w:rsidR="002B6CAA" w:rsidRPr="00FC5E65" w:rsidRDefault="002B6CAA" w:rsidP="002D5E47">
      <w:pPr>
        <w:pStyle w:val="Predeterminado"/>
        <w:adjustRightInd w:val="0"/>
        <w:snapToGrid w:val="0"/>
        <w:spacing w:after="0" w:line="360" w:lineRule="auto"/>
        <w:ind w:firstLine="720"/>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At least one we</w:t>
      </w:r>
      <w:r w:rsidR="00A52FAC" w:rsidRPr="00FC5E65">
        <w:rPr>
          <w:rFonts w:ascii="Book Antiqua" w:eastAsia="Times New Roman" w:hAnsi="Book Antiqua" w:cs="Times New Roman"/>
          <w:color w:val="000000"/>
          <w:lang w:val="en-US"/>
        </w:rPr>
        <w:t>ek before</w:t>
      </w:r>
      <w:r w:rsidR="00DA57BD" w:rsidRPr="00FC5E65">
        <w:rPr>
          <w:rFonts w:ascii="Book Antiqua" w:eastAsia="Times New Roman" w:hAnsi="Book Antiqua" w:cs="Times New Roman"/>
          <w:color w:val="000000"/>
          <w:lang w:val="en-US"/>
        </w:rPr>
        <w:t xml:space="preserve"> the surgical intervention was scheduled</w:t>
      </w:r>
      <w:r w:rsidRPr="00FC5E65">
        <w:rPr>
          <w:rFonts w:ascii="Book Antiqua" w:eastAsia="Times New Roman" w:hAnsi="Book Antiqua" w:cs="Times New Roman"/>
          <w:color w:val="000000"/>
          <w:lang w:val="en-US"/>
        </w:rPr>
        <w:t xml:space="preserve">, expanded ASC were </w:t>
      </w:r>
      <w:r w:rsidR="00561D5C" w:rsidRPr="00FC5E65">
        <w:rPr>
          <w:rFonts w:ascii="Book Antiqua" w:eastAsia="Times New Roman" w:hAnsi="Book Antiqua" w:cs="Times New Roman"/>
          <w:color w:val="000000"/>
          <w:lang w:val="en-US"/>
        </w:rPr>
        <w:t>prepared (</w:t>
      </w:r>
      <w:r w:rsidRPr="00FC5E65">
        <w:rPr>
          <w:rFonts w:ascii="Book Antiqua" w:eastAsia="Times New Roman" w:hAnsi="Book Antiqua" w:cs="Times New Roman"/>
          <w:color w:val="000000"/>
          <w:lang w:val="en-US"/>
        </w:rPr>
        <w:t xml:space="preserve">washed with PBS, </w:t>
      </w:r>
      <w:proofErr w:type="spellStart"/>
      <w:r w:rsidRPr="00FC5E65">
        <w:rPr>
          <w:rFonts w:ascii="Book Antiqua" w:eastAsia="Times New Roman" w:hAnsi="Book Antiqua" w:cs="Times New Roman"/>
          <w:color w:val="000000"/>
          <w:lang w:val="en-US"/>
        </w:rPr>
        <w:t>trypsinized</w:t>
      </w:r>
      <w:proofErr w:type="spellEnd"/>
      <w:r w:rsidRPr="00FC5E65">
        <w:rPr>
          <w:rFonts w:ascii="Book Antiqua" w:eastAsia="Times New Roman" w:hAnsi="Book Antiqua" w:cs="Times New Roman"/>
          <w:color w:val="000000"/>
          <w:lang w:val="en-US"/>
        </w:rPr>
        <w:t xml:space="preserve"> and centrifuged</w:t>
      </w:r>
      <w:r w:rsidR="00561D5C" w:rsidRPr="00FC5E65">
        <w:rPr>
          <w:rFonts w:ascii="Book Antiqua" w:eastAsia="Times New Roman" w:hAnsi="Book Antiqua" w:cs="Times New Roman"/>
          <w:color w:val="000000"/>
          <w:lang w:val="en-US"/>
        </w:rPr>
        <w:t>)</w:t>
      </w:r>
      <w:r w:rsidRPr="00FC5E65">
        <w:rPr>
          <w:rFonts w:ascii="Book Antiqua" w:eastAsia="Times New Roman" w:hAnsi="Book Antiqua" w:cs="Times New Roman"/>
          <w:color w:val="000000"/>
          <w:lang w:val="en-US"/>
        </w:rPr>
        <w:t>.</w:t>
      </w:r>
      <w:r w:rsidR="00D009C6" w:rsidRPr="00FC5E65">
        <w:rPr>
          <w:rFonts w:ascii="Book Antiqua" w:eastAsia="Times New Roman" w:hAnsi="Book Antiqua" w:cs="Times New Roman"/>
          <w:color w:val="000000"/>
          <w:lang w:val="en-US"/>
        </w:rPr>
        <w:t>Their viability was checked (&gt;</w:t>
      </w:r>
      <w:r w:rsidR="00810D49">
        <w:rPr>
          <w:rFonts w:ascii="Book Antiqua" w:eastAsiaTheme="minorEastAsia" w:hAnsi="Book Antiqua" w:cs="Times New Roman" w:hint="eastAsia"/>
          <w:color w:val="000000"/>
          <w:lang w:val="en-US"/>
        </w:rPr>
        <w:t xml:space="preserve"> </w:t>
      </w:r>
      <w:r w:rsidR="00D009C6" w:rsidRPr="00FC5E65">
        <w:rPr>
          <w:rFonts w:ascii="Book Antiqua" w:eastAsia="Times New Roman" w:hAnsi="Book Antiqua" w:cs="Times New Roman"/>
          <w:color w:val="000000"/>
          <w:lang w:val="en-US"/>
        </w:rPr>
        <w:t>95%), and f</w:t>
      </w:r>
      <w:r w:rsidR="00561D5C" w:rsidRPr="00FC5E65">
        <w:rPr>
          <w:rFonts w:ascii="Book Antiqua" w:eastAsia="Times New Roman" w:hAnsi="Book Antiqua" w:cs="Times New Roman"/>
          <w:color w:val="000000"/>
          <w:lang w:val="en-US"/>
        </w:rPr>
        <w:t>inally t</w:t>
      </w:r>
      <w:r w:rsidRPr="00FC5E65">
        <w:rPr>
          <w:rFonts w:ascii="Book Antiqua" w:eastAsia="Times New Roman" w:hAnsi="Book Antiqua" w:cs="Times New Roman"/>
          <w:color w:val="000000"/>
          <w:lang w:val="en-US"/>
        </w:rPr>
        <w:t>he cells wer</w:t>
      </w:r>
      <w:r w:rsidR="00561D5C" w:rsidRPr="00FC5E65">
        <w:rPr>
          <w:rFonts w:ascii="Book Antiqua" w:eastAsia="Times New Roman" w:hAnsi="Book Antiqua" w:cs="Times New Roman"/>
          <w:color w:val="000000"/>
          <w:lang w:val="en-US"/>
        </w:rPr>
        <w:t>e</w:t>
      </w:r>
      <w:r w:rsidR="00810D49">
        <w:rPr>
          <w:rFonts w:ascii="Book Antiqua" w:eastAsiaTheme="minorEastAsia" w:hAnsi="Book Antiqua" w:cs="Times New Roman" w:hint="eastAsia"/>
          <w:color w:val="000000"/>
          <w:lang w:val="en-US"/>
        </w:rPr>
        <w:t xml:space="preserve"> </w:t>
      </w:r>
      <w:proofErr w:type="spellStart"/>
      <w:r w:rsidRPr="00FC5E65">
        <w:rPr>
          <w:rFonts w:ascii="Book Antiqua" w:eastAsia="Times New Roman" w:hAnsi="Book Antiqua" w:cs="Times New Roman"/>
          <w:color w:val="000000"/>
          <w:lang w:val="en-US"/>
        </w:rPr>
        <w:t>resusp</w:t>
      </w:r>
      <w:r w:rsidR="00561D5C" w:rsidRPr="00FC5E65">
        <w:rPr>
          <w:rFonts w:ascii="Book Antiqua" w:eastAsia="Times New Roman" w:hAnsi="Book Antiqua" w:cs="Times New Roman"/>
          <w:color w:val="000000"/>
          <w:lang w:val="en-US"/>
        </w:rPr>
        <w:t>ended</w:t>
      </w:r>
      <w:proofErr w:type="spellEnd"/>
      <w:r w:rsidR="00561D5C" w:rsidRPr="00FC5E65">
        <w:rPr>
          <w:rFonts w:ascii="Book Antiqua" w:eastAsia="Times New Roman" w:hAnsi="Book Antiqua" w:cs="Times New Roman"/>
          <w:color w:val="000000"/>
          <w:lang w:val="en-US"/>
        </w:rPr>
        <w:t xml:space="preserve"> in Ringer-lactate solution (</w:t>
      </w:r>
      <w:proofErr w:type="spellStart"/>
      <w:r w:rsidR="00561D5C" w:rsidRPr="00FC5E65">
        <w:rPr>
          <w:rFonts w:ascii="Book Antiqua" w:eastAsia="Times New Roman" w:hAnsi="Book Antiqua" w:cs="Times New Roman"/>
          <w:color w:val="000000"/>
          <w:lang w:val="en-US"/>
        </w:rPr>
        <w:t>Griffols</w:t>
      </w:r>
      <w:proofErr w:type="spellEnd"/>
      <w:r w:rsidR="00561D5C" w:rsidRPr="00FC5E65">
        <w:rPr>
          <w:rFonts w:ascii="Book Antiqua" w:eastAsia="Times New Roman" w:hAnsi="Book Antiqua" w:cs="Times New Roman"/>
          <w:color w:val="000000"/>
          <w:lang w:val="en-US"/>
        </w:rPr>
        <w:t xml:space="preserve"> S.A., Barcelona, </w:t>
      </w:r>
      <w:proofErr w:type="spellStart"/>
      <w:r w:rsidR="00561D5C" w:rsidRPr="00FC5E65">
        <w:rPr>
          <w:rFonts w:ascii="Book Antiqua" w:eastAsia="Times New Roman" w:hAnsi="Book Antiqua" w:cs="Times New Roman"/>
          <w:color w:val="000000"/>
          <w:lang w:val="en-US"/>
        </w:rPr>
        <w:t>España</w:t>
      </w:r>
      <w:proofErr w:type="spellEnd"/>
      <w:r w:rsidR="00561D5C" w:rsidRPr="00FC5E65">
        <w:rPr>
          <w:rFonts w:ascii="Book Antiqua" w:eastAsia="Times New Roman" w:hAnsi="Book Antiqua" w:cs="Times New Roman"/>
          <w:color w:val="000000"/>
          <w:lang w:val="en-US"/>
        </w:rPr>
        <w:t>)at the de</w:t>
      </w:r>
      <w:r w:rsidR="00D009C6" w:rsidRPr="00FC5E65">
        <w:rPr>
          <w:rFonts w:ascii="Book Antiqua" w:eastAsia="Times New Roman" w:hAnsi="Book Antiqua" w:cs="Times New Roman"/>
          <w:color w:val="000000"/>
          <w:lang w:val="en-US"/>
        </w:rPr>
        <w:t>sired volume and concentration (</w:t>
      </w:r>
      <w:r w:rsidR="00DA57BD" w:rsidRPr="00FC5E65">
        <w:rPr>
          <w:rFonts w:ascii="Book Antiqua" w:eastAsia="Times New Roman" w:hAnsi="Book Antiqua" w:cs="Times New Roman"/>
          <w:color w:val="000000"/>
          <w:lang w:val="en-US"/>
        </w:rPr>
        <w:t>depending on the fistula</w:t>
      </w:r>
      <w:r w:rsidR="00D009C6" w:rsidRPr="00FC5E65">
        <w:rPr>
          <w:rFonts w:ascii="Book Antiqua" w:eastAsia="Times New Roman" w:hAnsi="Book Antiqua" w:cs="Times New Roman"/>
          <w:color w:val="000000"/>
          <w:lang w:val="en-US"/>
        </w:rPr>
        <w:t xml:space="preserve">) for their </w:t>
      </w:r>
      <w:r w:rsidR="00D009C6" w:rsidRPr="00FC5E65">
        <w:rPr>
          <w:rFonts w:ascii="Book Antiqua" w:eastAsia="Times New Roman" w:hAnsi="Book Antiqua" w:cs="Times New Roman"/>
          <w:color w:val="000000"/>
          <w:lang w:val="en-US"/>
        </w:rPr>
        <w:lastRenderedPageBreak/>
        <w:t xml:space="preserve">immediate use. </w:t>
      </w:r>
    </w:p>
    <w:p w:rsidR="002B6CAA" w:rsidRPr="00FC5E65" w:rsidRDefault="002B6CAA" w:rsidP="002D5E47">
      <w:pPr>
        <w:pStyle w:val="Predeterminado"/>
        <w:adjustRightInd w:val="0"/>
        <w:snapToGrid w:val="0"/>
        <w:spacing w:after="0" w:line="360" w:lineRule="auto"/>
        <w:ind w:firstLine="720"/>
        <w:jc w:val="both"/>
        <w:rPr>
          <w:rFonts w:ascii="Book Antiqua" w:eastAsia="Times New Roman" w:hAnsi="Book Antiqua" w:cs="Times New Roman"/>
          <w:color w:val="000000"/>
          <w:lang w:val="en-US"/>
        </w:rPr>
      </w:pPr>
    </w:p>
    <w:p w:rsidR="002B6CAA" w:rsidRPr="00FC5E65" w:rsidRDefault="002B6CAA" w:rsidP="002D5E47">
      <w:pPr>
        <w:pStyle w:val="Predeterminado"/>
        <w:adjustRightInd w:val="0"/>
        <w:snapToGrid w:val="0"/>
        <w:spacing w:after="0" w:line="360" w:lineRule="auto"/>
        <w:jc w:val="both"/>
        <w:rPr>
          <w:rFonts w:ascii="Book Antiqua" w:eastAsia="Times New Roman" w:hAnsi="Book Antiqua" w:cs="Times New Roman"/>
          <w:b/>
          <w:i/>
          <w:lang w:val="en-US"/>
        </w:rPr>
      </w:pPr>
      <w:r w:rsidRPr="00FC5E65">
        <w:rPr>
          <w:rFonts w:ascii="Book Antiqua" w:eastAsia="Times New Roman" w:hAnsi="Book Antiqua" w:cs="Times New Roman"/>
          <w:b/>
          <w:i/>
          <w:lang w:val="en-US"/>
        </w:rPr>
        <w:t>Allogen</w:t>
      </w:r>
      <w:r w:rsidR="000373CE" w:rsidRPr="00FC5E65">
        <w:rPr>
          <w:rFonts w:ascii="Book Antiqua" w:eastAsia="Times New Roman" w:hAnsi="Book Antiqua" w:cs="Times New Roman"/>
          <w:b/>
          <w:i/>
          <w:lang w:val="en-US"/>
        </w:rPr>
        <w:t>e</w:t>
      </w:r>
      <w:r w:rsidRPr="00FC5E65">
        <w:rPr>
          <w:rFonts w:ascii="Book Antiqua" w:eastAsia="Times New Roman" w:hAnsi="Book Antiqua" w:cs="Times New Roman"/>
          <w:b/>
          <w:i/>
          <w:lang w:val="en-US"/>
        </w:rPr>
        <w:t xml:space="preserve">ic </w:t>
      </w:r>
      <w:r w:rsidR="00542399" w:rsidRPr="00FC5E65">
        <w:rPr>
          <w:rFonts w:ascii="Book Antiqua" w:eastAsia="Times New Roman" w:hAnsi="Book Antiqua" w:cs="Times New Roman"/>
          <w:b/>
          <w:i/>
          <w:lang w:val="en-US"/>
        </w:rPr>
        <w:t xml:space="preserve">stem cell </w:t>
      </w:r>
      <w:proofErr w:type="spellStart"/>
      <w:r w:rsidRPr="00FC5E65">
        <w:rPr>
          <w:rFonts w:ascii="Book Antiqua" w:eastAsia="Times New Roman" w:hAnsi="Book Antiqua" w:cs="Times New Roman"/>
          <w:b/>
          <w:i/>
          <w:lang w:val="en-US"/>
        </w:rPr>
        <w:t>cell</w:t>
      </w:r>
      <w:proofErr w:type="spellEnd"/>
      <w:r w:rsidRPr="00FC5E65">
        <w:rPr>
          <w:rFonts w:ascii="Book Antiqua" w:eastAsia="Times New Roman" w:hAnsi="Book Antiqua" w:cs="Times New Roman"/>
          <w:b/>
          <w:i/>
          <w:lang w:val="en-US"/>
        </w:rPr>
        <w:t xml:space="preserve"> expansion and preparation for implantation</w:t>
      </w:r>
    </w:p>
    <w:p w:rsidR="002B6CAA" w:rsidRPr="00FC5E65" w:rsidRDefault="002B6CAA" w:rsidP="002D5E47">
      <w:pPr>
        <w:pStyle w:val="Predeterminado"/>
        <w:adjustRightInd w:val="0"/>
        <w:snapToGrid w:val="0"/>
        <w:spacing w:after="0" w:line="360" w:lineRule="auto"/>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 xml:space="preserve">These cells were manufactured from donors by </w:t>
      </w:r>
      <w:proofErr w:type="spellStart"/>
      <w:r w:rsidRPr="00FC5E65">
        <w:rPr>
          <w:rFonts w:ascii="Book Antiqua" w:eastAsia="Times New Roman" w:hAnsi="Book Antiqua" w:cs="Times New Roman"/>
          <w:color w:val="000000"/>
          <w:lang w:val="en-US"/>
        </w:rPr>
        <w:t>Tigenix</w:t>
      </w:r>
      <w:proofErr w:type="spellEnd"/>
      <w:r w:rsidRPr="00FC5E65">
        <w:rPr>
          <w:rFonts w:ascii="Book Antiqua" w:eastAsia="Times New Roman" w:hAnsi="Book Antiqua" w:cs="Times New Roman"/>
          <w:color w:val="000000"/>
          <w:lang w:val="en-US"/>
        </w:rPr>
        <w:t xml:space="preserve"> SAU (Madrid, Spain) according to EMA permissions and regulations from healthy donors.</w:t>
      </w:r>
      <w:r w:rsidR="00810D49">
        <w:rPr>
          <w:rFonts w:ascii="Book Antiqua" w:eastAsiaTheme="minorEastAsia" w:hAnsi="Book Antiqua" w:cs="Times New Roman" w:hint="eastAsia"/>
          <w:color w:val="000000"/>
          <w:lang w:val="en-US"/>
        </w:rPr>
        <w:t xml:space="preserve"> </w:t>
      </w:r>
      <w:r w:rsidRPr="00FC5E65">
        <w:rPr>
          <w:rFonts w:ascii="Book Antiqua" w:eastAsia="Times New Roman" w:hAnsi="Book Antiqua" w:cs="Times New Roman"/>
          <w:color w:val="000000"/>
          <w:lang w:val="en-US"/>
        </w:rPr>
        <w:t>The expansion protocol, in general</w:t>
      </w:r>
      <w:r w:rsidR="00D009C6" w:rsidRPr="00FC5E65">
        <w:rPr>
          <w:rFonts w:ascii="Book Antiqua" w:eastAsia="Times New Roman" w:hAnsi="Book Antiqua" w:cs="Times New Roman"/>
          <w:color w:val="000000"/>
          <w:lang w:val="en-US"/>
        </w:rPr>
        <w:t xml:space="preserve"> lines, was similar to that of a</w:t>
      </w:r>
      <w:r w:rsidRPr="00FC5E65">
        <w:rPr>
          <w:rFonts w:ascii="Book Antiqua" w:eastAsia="Times New Roman" w:hAnsi="Book Antiqua" w:cs="Times New Roman"/>
          <w:color w:val="000000"/>
          <w:lang w:val="en-US"/>
        </w:rPr>
        <w:t>utologous procedures.</w:t>
      </w:r>
    </w:p>
    <w:p w:rsidR="002B6CAA" w:rsidRPr="00FC5E65" w:rsidRDefault="002B6CAA" w:rsidP="002D5E47">
      <w:pPr>
        <w:pStyle w:val="Predeterminado"/>
        <w:adjustRightInd w:val="0"/>
        <w:snapToGrid w:val="0"/>
        <w:spacing w:after="0" w:line="360" w:lineRule="auto"/>
        <w:ind w:firstLine="708"/>
        <w:jc w:val="both"/>
        <w:rPr>
          <w:rFonts w:ascii="Book Antiqua" w:eastAsia="Times New Roman" w:hAnsi="Book Antiqua" w:cs="Times New Roman"/>
          <w:color w:val="000000"/>
          <w:lang w:val="en-US"/>
        </w:rPr>
      </w:pPr>
    </w:p>
    <w:p w:rsidR="002B6CAA" w:rsidRPr="00FC5E65" w:rsidRDefault="002B6CAA" w:rsidP="002D5E47">
      <w:pPr>
        <w:pStyle w:val="Predeterminado"/>
        <w:adjustRightInd w:val="0"/>
        <w:snapToGrid w:val="0"/>
        <w:spacing w:after="0" w:line="360" w:lineRule="auto"/>
        <w:jc w:val="both"/>
        <w:rPr>
          <w:rFonts w:ascii="Book Antiqua" w:hAnsi="Book Antiqua"/>
          <w:i/>
          <w:lang w:val="en-US"/>
        </w:rPr>
      </w:pPr>
      <w:r w:rsidRPr="00FC5E65">
        <w:rPr>
          <w:rFonts w:ascii="Book Antiqua" w:eastAsia="Times New Roman" w:hAnsi="Book Antiqua" w:cs="Times New Roman"/>
          <w:b/>
          <w:i/>
          <w:lang w:val="en-US"/>
        </w:rPr>
        <w:t>Treatment procedure and evaluation of healing</w:t>
      </w:r>
    </w:p>
    <w:p w:rsidR="002B6CAA" w:rsidRPr="00FC5E65" w:rsidRDefault="002B6CAA" w:rsidP="002D5E47">
      <w:pPr>
        <w:pStyle w:val="Predeterminado"/>
        <w:adjustRightInd w:val="0"/>
        <w:snapToGrid w:val="0"/>
        <w:spacing w:after="0" w:line="360" w:lineRule="auto"/>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 xml:space="preserve">All </w:t>
      </w:r>
      <w:r w:rsidR="006C0C23" w:rsidRPr="00FC5E65">
        <w:rPr>
          <w:rFonts w:ascii="Book Antiqua" w:eastAsia="Times New Roman" w:hAnsi="Book Antiqua" w:cs="Times New Roman"/>
          <w:color w:val="000000"/>
          <w:lang w:val="en-US"/>
        </w:rPr>
        <w:t xml:space="preserve">surgical </w:t>
      </w:r>
      <w:r w:rsidRPr="00FC5E65">
        <w:rPr>
          <w:rFonts w:ascii="Book Antiqua" w:eastAsia="Times New Roman" w:hAnsi="Book Antiqua" w:cs="Times New Roman"/>
          <w:color w:val="000000"/>
          <w:lang w:val="en-US"/>
        </w:rPr>
        <w:t>procedures were performed at La Paz University Hospital (Madrid), by the same team of surgeons, belonging to the Colorectal Surgery Unit.</w:t>
      </w:r>
    </w:p>
    <w:p w:rsidR="002B6CAA" w:rsidRPr="00FC5E65" w:rsidRDefault="002B6CAA" w:rsidP="002D5E47">
      <w:pPr>
        <w:pStyle w:val="Predeterminado"/>
        <w:adjustRightInd w:val="0"/>
        <w:snapToGrid w:val="0"/>
        <w:spacing w:after="0" w:line="360" w:lineRule="auto"/>
        <w:ind w:firstLine="708"/>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In all cases, a deep curettage of the tracts was fir</w:t>
      </w:r>
      <w:r w:rsidR="00244D44" w:rsidRPr="00FC5E65">
        <w:rPr>
          <w:rFonts w:ascii="Book Antiqua" w:eastAsia="Times New Roman" w:hAnsi="Book Antiqua" w:cs="Times New Roman"/>
          <w:color w:val="000000"/>
          <w:lang w:val="en-US"/>
        </w:rPr>
        <w:t xml:space="preserve">st performed, and then the ASC </w:t>
      </w:r>
      <w:r w:rsidRPr="00FC5E65">
        <w:rPr>
          <w:rFonts w:ascii="Book Antiqua" w:eastAsia="Times New Roman" w:hAnsi="Book Antiqua" w:cs="Times New Roman"/>
          <w:color w:val="000000"/>
          <w:lang w:val="en-US"/>
        </w:rPr>
        <w:t>suspension (50%) was injected through a long fine-needle into the tract walls. The injections were superficial, that is, not deeper than 2 mm. In seven cases, the fistulous tract was sealed with fibrin glue (Baxter Inc., Spain) containing part (1</w:t>
      </w:r>
      <w:r w:rsidR="0074651B">
        <w:rPr>
          <w:rFonts w:ascii="Book Antiqua" w:eastAsiaTheme="minorEastAsia" w:hAnsi="Book Antiqua" w:cs="Times New Roman" w:hint="eastAsia"/>
          <w:color w:val="000000"/>
          <w:lang w:val="en-US"/>
        </w:rPr>
        <w:t xml:space="preserve"> </w:t>
      </w:r>
      <w:r w:rsidRPr="00FC5E65">
        <w:rPr>
          <w:rFonts w:ascii="Book Antiqua" w:eastAsia="Times New Roman" w:hAnsi="Book Antiqua" w:cs="Times New Roman"/>
          <w:color w:val="000000"/>
          <w:lang w:val="en-US"/>
        </w:rPr>
        <w:t>m</w:t>
      </w:r>
      <w:r w:rsidRPr="00542399">
        <w:rPr>
          <w:rFonts w:ascii="Book Antiqua" w:eastAsia="Times New Roman" w:hAnsi="Book Antiqua" w:cs="Times New Roman"/>
          <w:caps/>
          <w:color w:val="000000"/>
          <w:lang w:val="en-US"/>
        </w:rPr>
        <w:t>l</w:t>
      </w:r>
      <w:r w:rsidRPr="00FC5E65">
        <w:rPr>
          <w:rFonts w:ascii="Book Antiqua" w:eastAsia="Times New Roman" w:hAnsi="Book Antiqua" w:cs="Times New Roman"/>
          <w:color w:val="000000"/>
          <w:lang w:val="en-US"/>
        </w:rPr>
        <w:t>) of the cells. The fibrin glue was used as a sealant to finalize the procedure in order to ensure cells remained in the fistulous area. The main reason for inj</w:t>
      </w:r>
      <w:r w:rsidR="00244D44" w:rsidRPr="00FC5E65">
        <w:rPr>
          <w:rFonts w:ascii="Book Antiqua" w:eastAsia="Times New Roman" w:hAnsi="Book Antiqua" w:cs="Times New Roman"/>
          <w:color w:val="000000"/>
          <w:lang w:val="en-US"/>
        </w:rPr>
        <w:t>ecting a percentage of the ASC</w:t>
      </w:r>
      <w:r w:rsidRPr="00FC5E65">
        <w:rPr>
          <w:rFonts w:ascii="Book Antiqua" w:eastAsia="Times New Roman" w:hAnsi="Book Antiqua" w:cs="Times New Roman"/>
          <w:color w:val="000000"/>
          <w:lang w:val="en-US"/>
        </w:rPr>
        <w:t xml:space="preserve"> into the fibrin glue was to have a reservoir in the area so they could act for longer. However, recent investigations are showing that </w:t>
      </w:r>
      <w:r w:rsidR="006C0C23" w:rsidRPr="00FC5E65">
        <w:rPr>
          <w:rFonts w:ascii="Book Antiqua" w:eastAsia="Times New Roman" w:hAnsi="Book Antiqua" w:cs="Times New Roman"/>
          <w:color w:val="000000"/>
          <w:lang w:val="en-US"/>
        </w:rPr>
        <w:t xml:space="preserve">cells alone suffice to obtain </w:t>
      </w:r>
      <w:r w:rsidR="00DA57BD" w:rsidRPr="00FC5E65">
        <w:rPr>
          <w:rFonts w:ascii="Book Antiqua" w:eastAsia="Times New Roman" w:hAnsi="Book Antiqua" w:cs="Times New Roman"/>
          <w:color w:val="000000"/>
          <w:lang w:val="en-US"/>
        </w:rPr>
        <w:t xml:space="preserve">a </w:t>
      </w:r>
      <w:proofErr w:type="spellStart"/>
      <w:r w:rsidR="00542399">
        <w:rPr>
          <w:rFonts w:ascii="Book Antiqua" w:eastAsia="Times New Roman" w:hAnsi="Book Antiqua" w:cs="Times New Roman"/>
          <w:color w:val="000000"/>
          <w:lang w:val="en-US"/>
        </w:rPr>
        <w:t>therapeutical</w:t>
      </w:r>
      <w:proofErr w:type="spellEnd"/>
      <w:r w:rsidR="00810D49">
        <w:rPr>
          <w:rFonts w:ascii="Book Antiqua" w:eastAsiaTheme="minorEastAsia" w:hAnsi="Book Antiqua" w:cs="Times New Roman" w:hint="eastAsia"/>
          <w:color w:val="000000"/>
          <w:lang w:val="en-US"/>
        </w:rPr>
        <w:t xml:space="preserve"> </w:t>
      </w:r>
      <w:proofErr w:type="gramStart"/>
      <w:r w:rsidR="00542399">
        <w:rPr>
          <w:rFonts w:ascii="Book Antiqua" w:eastAsia="Times New Roman" w:hAnsi="Book Antiqua" w:cs="Times New Roman"/>
          <w:color w:val="000000"/>
          <w:lang w:val="en-US"/>
        </w:rPr>
        <w:t>effect</w:t>
      </w:r>
      <w:r w:rsidRPr="00FC5E65">
        <w:rPr>
          <w:rFonts w:ascii="Book Antiqua" w:eastAsia="Times New Roman" w:hAnsi="Book Antiqua" w:cs="Times New Roman"/>
          <w:color w:val="000000"/>
          <w:vertAlign w:val="superscript"/>
          <w:lang w:val="en-US"/>
        </w:rPr>
        <w:t>[</w:t>
      </w:r>
      <w:proofErr w:type="gramEnd"/>
      <w:r w:rsidR="000F1F77" w:rsidRPr="00FC5E65">
        <w:rPr>
          <w:rFonts w:ascii="Book Antiqua" w:eastAsia="Times New Roman" w:hAnsi="Book Antiqua" w:cs="Times New Roman"/>
          <w:color w:val="000000"/>
          <w:vertAlign w:val="superscript"/>
          <w:lang w:val="en-US"/>
        </w:rPr>
        <w:t>17,18</w:t>
      </w:r>
      <w:r w:rsidRPr="00FC5E65">
        <w:rPr>
          <w:rFonts w:ascii="Book Antiqua" w:eastAsia="Times New Roman" w:hAnsi="Book Antiqua" w:cs="Times New Roman"/>
          <w:color w:val="000000"/>
          <w:vertAlign w:val="superscript"/>
          <w:lang w:val="en-US"/>
        </w:rPr>
        <w:t>]</w:t>
      </w:r>
      <w:r w:rsidRPr="00FC5E65">
        <w:rPr>
          <w:rFonts w:ascii="Book Antiqua" w:eastAsia="Times New Roman" w:hAnsi="Book Antiqua" w:cs="Times New Roman"/>
          <w:color w:val="000000"/>
          <w:lang w:val="en-US"/>
        </w:rPr>
        <w:t>.</w:t>
      </w:r>
    </w:p>
    <w:p w:rsidR="002B6CAA" w:rsidRPr="00FC5E65" w:rsidRDefault="002B6CAA" w:rsidP="002D5E47">
      <w:pPr>
        <w:pStyle w:val="Predeterminado"/>
        <w:adjustRightInd w:val="0"/>
        <w:snapToGrid w:val="0"/>
        <w:spacing w:after="0" w:line="360" w:lineRule="auto"/>
        <w:ind w:firstLine="708"/>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 xml:space="preserve"> In very complex perianal fistulae, a partial </w:t>
      </w:r>
      <w:proofErr w:type="spellStart"/>
      <w:r w:rsidRPr="00FC5E65">
        <w:rPr>
          <w:rFonts w:ascii="Book Antiqua" w:eastAsia="Times New Roman" w:hAnsi="Book Antiqua" w:cs="Times New Roman"/>
          <w:color w:val="000000"/>
          <w:lang w:val="en-US"/>
        </w:rPr>
        <w:t>fistulectomy</w:t>
      </w:r>
      <w:proofErr w:type="spellEnd"/>
      <w:r w:rsidRPr="00FC5E65">
        <w:rPr>
          <w:rFonts w:ascii="Book Antiqua" w:eastAsia="Times New Roman" w:hAnsi="Book Antiqua" w:cs="Times New Roman"/>
          <w:color w:val="000000"/>
          <w:lang w:val="en-US"/>
        </w:rPr>
        <w:t xml:space="preserve"> was performed without removing intra-</w:t>
      </w:r>
      <w:proofErr w:type="spellStart"/>
      <w:r w:rsidRPr="00FC5E65">
        <w:rPr>
          <w:rFonts w:ascii="Book Antiqua" w:eastAsia="Times New Roman" w:hAnsi="Book Antiqua" w:cs="Times New Roman"/>
          <w:color w:val="000000"/>
          <w:lang w:val="en-US"/>
        </w:rPr>
        <w:t>sphincteric</w:t>
      </w:r>
      <w:proofErr w:type="spellEnd"/>
      <w:r w:rsidRPr="00FC5E65">
        <w:rPr>
          <w:rFonts w:ascii="Book Antiqua" w:eastAsia="Times New Roman" w:hAnsi="Book Antiqua" w:cs="Times New Roman"/>
          <w:color w:val="000000"/>
          <w:lang w:val="en-US"/>
        </w:rPr>
        <w:t xml:space="preserve"> tracts. The closure of the internal opening was achieved by stitches in six cases and by a mucosal advancement-flap in three cases. </w:t>
      </w:r>
      <w:r w:rsidR="0077758E" w:rsidRPr="00FC5E65">
        <w:rPr>
          <w:rFonts w:ascii="Book Antiqua" w:eastAsia="Times New Roman" w:hAnsi="Book Antiqua" w:cs="Times New Roman"/>
          <w:color w:val="000000"/>
          <w:lang w:val="en-US"/>
        </w:rPr>
        <w:t xml:space="preserve">In the remaining patient a </w:t>
      </w:r>
      <w:proofErr w:type="spellStart"/>
      <w:r w:rsidR="0077758E" w:rsidRPr="00FC5E65">
        <w:rPr>
          <w:rFonts w:ascii="Book Antiqua" w:eastAsia="Times New Roman" w:hAnsi="Book Antiqua" w:cs="Times New Roman"/>
          <w:color w:val="000000"/>
          <w:lang w:val="en-US"/>
        </w:rPr>
        <w:t>fistulotomy</w:t>
      </w:r>
      <w:proofErr w:type="spellEnd"/>
      <w:r w:rsidR="0077758E" w:rsidRPr="00FC5E65">
        <w:rPr>
          <w:rFonts w:ascii="Book Antiqua" w:eastAsia="Times New Roman" w:hAnsi="Book Antiqua" w:cs="Times New Roman"/>
          <w:color w:val="000000"/>
          <w:lang w:val="en-US"/>
        </w:rPr>
        <w:t xml:space="preserve"> was performed.</w:t>
      </w:r>
    </w:p>
    <w:p w:rsidR="002B6CAA" w:rsidRPr="00FC5E65" w:rsidRDefault="002B6CAA" w:rsidP="002D5E47">
      <w:pPr>
        <w:pStyle w:val="Predeterminado"/>
        <w:adjustRightInd w:val="0"/>
        <w:snapToGrid w:val="0"/>
        <w:spacing w:after="0" w:line="360" w:lineRule="auto"/>
        <w:ind w:firstLine="708"/>
        <w:jc w:val="both"/>
        <w:rPr>
          <w:rFonts w:ascii="Book Antiqua" w:eastAsia="Times New Roman" w:hAnsi="Book Antiqua" w:cs="Times New Roman"/>
          <w:color w:val="000000"/>
          <w:lang w:val="en-US"/>
        </w:rPr>
      </w:pPr>
    </w:p>
    <w:p w:rsidR="002B6CAA" w:rsidRPr="00542399" w:rsidRDefault="00542399" w:rsidP="002D5E47">
      <w:pPr>
        <w:pStyle w:val="Predeterminado"/>
        <w:adjustRightInd w:val="0"/>
        <w:snapToGrid w:val="0"/>
        <w:spacing w:after="0" w:line="360" w:lineRule="auto"/>
        <w:jc w:val="both"/>
        <w:rPr>
          <w:rFonts w:ascii="Book Antiqua" w:eastAsiaTheme="minorEastAsia" w:hAnsi="Book Antiqua" w:cs="Times New Roman"/>
          <w:b/>
          <w:i/>
          <w:lang w:val="en-US"/>
        </w:rPr>
      </w:pPr>
      <w:r>
        <w:rPr>
          <w:rFonts w:ascii="Book Antiqua" w:eastAsia="Times New Roman" w:hAnsi="Book Antiqua" w:cs="Times New Roman"/>
          <w:b/>
          <w:i/>
          <w:lang w:val="en-US"/>
        </w:rPr>
        <w:t>Treatment outcomes</w:t>
      </w:r>
    </w:p>
    <w:p w:rsidR="002B6CAA" w:rsidRPr="00FC5E65" w:rsidRDefault="002B6CAA" w:rsidP="002D5E47">
      <w:pPr>
        <w:pStyle w:val="Predeterminado"/>
        <w:adjustRightInd w:val="0"/>
        <w:snapToGrid w:val="0"/>
        <w:spacing w:after="0" w:line="360" w:lineRule="auto"/>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A first evaluation was performed on the 8</w:t>
      </w:r>
      <w:r w:rsidRPr="00FC5E65">
        <w:rPr>
          <w:rFonts w:ascii="Book Antiqua" w:eastAsia="Times New Roman" w:hAnsi="Book Antiqua" w:cs="Times New Roman"/>
          <w:color w:val="000000"/>
          <w:vertAlign w:val="superscript"/>
          <w:lang w:val="en-US"/>
        </w:rPr>
        <w:t>th</w:t>
      </w:r>
      <w:r w:rsidRPr="00FC5E65">
        <w:rPr>
          <w:rFonts w:ascii="Book Antiqua" w:eastAsia="Times New Roman" w:hAnsi="Book Antiqua" w:cs="Times New Roman"/>
          <w:color w:val="000000"/>
          <w:lang w:val="en-US"/>
        </w:rPr>
        <w:t xml:space="preserve"> postoperative wee</w:t>
      </w:r>
      <w:r w:rsidR="006C0C23" w:rsidRPr="00FC5E65">
        <w:rPr>
          <w:rFonts w:ascii="Book Antiqua" w:eastAsia="Times New Roman" w:hAnsi="Book Antiqua" w:cs="Times New Roman"/>
          <w:color w:val="000000"/>
          <w:lang w:val="en-US"/>
        </w:rPr>
        <w:t>k, and a final evaluation was scheduled a year after the procedure (although patients attended the outpatient clinic in between, at variable intervals)</w:t>
      </w:r>
      <w:r w:rsidRPr="00FC5E65">
        <w:rPr>
          <w:rFonts w:ascii="Book Antiqua" w:eastAsia="Times New Roman" w:hAnsi="Book Antiqua" w:cs="Times New Roman"/>
          <w:color w:val="000000"/>
          <w:lang w:val="en-US"/>
        </w:rPr>
        <w:t>. Response was defined as a complete cessation of suppuration on week 8</w:t>
      </w:r>
      <w:r w:rsidR="0077758E" w:rsidRPr="00FC5E65">
        <w:rPr>
          <w:rFonts w:ascii="Book Antiqua" w:eastAsia="Times New Roman" w:hAnsi="Book Antiqua" w:cs="Times New Roman"/>
          <w:color w:val="000000"/>
          <w:lang w:val="en-US"/>
        </w:rPr>
        <w:t>,</w:t>
      </w:r>
      <w:r w:rsidRPr="00FC5E65">
        <w:rPr>
          <w:rFonts w:ascii="Book Antiqua" w:eastAsia="Times New Roman" w:hAnsi="Book Antiqua" w:cs="Times New Roman"/>
          <w:color w:val="000000"/>
          <w:lang w:val="en-US"/>
        </w:rPr>
        <w:t xml:space="preserve"> despite a complete </w:t>
      </w:r>
      <w:r w:rsidRPr="00FC5E65">
        <w:rPr>
          <w:rFonts w:ascii="Book Antiqua" w:eastAsia="Times New Roman" w:hAnsi="Book Antiqua" w:cs="Times New Roman"/>
          <w:color w:val="000000"/>
          <w:lang w:val="en-US"/>
        </w:rPr>
        <w:lastRenderedPageBreak/>
        <w:t>re-</w:t>
      </w:r>
      <w:proofErr w:type="spellStart"/>
      <w:r w:rsidRPr="00FC5E65">
        <w:rPr>
          <w:rFonts w:ascii="Book Antiqua" w:eastAsia="Times New Roman" w:hAnsi="Book Antiqua" w:cs="Times New Roman"/>
          <w:color w:val="000000"/>
          <w:lang w:val="en-US"/>
        </w:rPr>
        <w:t>epithelization</w:t>
      </w:r>
      <w:proofErr w:type="spellEnd"/>
      <w:r w:rsidRPr="00FC5E65">
        <w:rPr>
          <w:rFonts w:ascii="Book Antiqua" w:eastAsia="Times New Roman" w:hAnsi="Book Antiqua" w:cs="Times New Roman"/>
          <w:color w:val="000000"/>
          <w:lang w:val="en-US"/>
        </w:rPr>
        <w:t xml:space="preserve"> was not achieved. Partial response was defined as an evident decrease in suppuration. Healing was defined as no suppuration from the external orifice, achieving even a complete re-</w:t>
      </w:r>
      <w:proofErr w:type="spellStart"/>
      <w:r w:rsidRPr="00FC5E65">
        <w:rPr>
          <w:rFonts w:ascii="Book Antiqua" w:eastAsia="Times New Roman" w:hAnsi="Book Antiqua" w:cs="Times New Roman"/>
          <w:color w:val="000000"/>
          <w:lang w:val="en-US"/>
        </w:rPr>
        <w:t>epitheliz</w:t>
      </w:r>
      <w:r w:rsidR="00542399">
        <w:rPr>
          <w:rFonts w:ascii="Book Antiqua" w:eastAsia="Times New Roman" w:hAnsi="Book Antiqua" w:cs="Times New Roman"/>
          <w:color w:val="000000"/>
          <w:lang w:val="en-US"/>
        </w:rPr>
        <w:t>ation</w:t>
      </w:r>
      <w:proofErr w:type="spellEnd"/>
      <w:r w:rsidR="00542399">
        <w:rPr>
          <w:rFonts w:ascii="Book Antiqua" w:eastAsia="Times New Roman" w:hAnsi="Book Antiqua" w:cs="Times New Roman"/>
          <w:color w:val="000000"/>
          <w:lang w:val="en-US"/>
        </w:rPr>
        <w:t xml:space="preserve"> after 1 year of </w:t>
      </w:r>
      <w:r w:rsidRPr="00FC5E65">
        <w:rPr>
          <w:rFonts w:ascii="Book Antiqua" w:eastAsia="Times New Roman" w:hAnsi="Book Antiqua" w:cs="Times New Roman"/>
          <w:color w:val="000000"/>
          <w:lang w:val="en-US"/>
        </w:rPr>
        <w:t>follow-up. These intervals of time for follow-up were selected following published data about the best perio</w:t>
      </w:r>
      <w:r w:rsidR="00D009C6" w:rsidRPr="00FC5E65">
        <w:rPr>
          <w:rFonts w:ascii="Book Antiqua" w:eastAsia="Times New Roman" w:hAnsi="Book Antiqua" w:cs="Times New Roman"/>
          <w:color w:val="000000"/>
          <w:lang w:val="en-US"/>
        </w:rPr>
        <w:t>ds for long-term fistula follow-</w:t>
      </w:r>
      <w:proofErr w:type="spellStart"/>
      <w:proofErr w:type="gramStart"/>
      <w:r w:rsidRPr="00FC5E65">
        <w:rPr>
          <w:rFonts w:ascii="Book Antiqua" w:eastAsia="Times New Roman" w:hAnsi="Book Antiqua" w:cs="Times New Roman"/>
          <w:color w:val="000000"/>
          <w:lang w:val="en-US"/>
        </w:rPr>
        <w:t>up</w:t>
      </w:r>
      <w:r w:rsidR="006C0C23" w:rsidRPr="00FC5E65">
        <w:rPr>
          <w:rFonts w:ascii="Book Antiqua" w:eastAsia="Times New Roman" w:hAnsi="Book Antiqua" w:cs="Times New Roman"/>
          <w:color w:val="000000"/>
          <w:lang w:val="en-US"/>
        </w:rPr>
        <w:t>evaluation</w:t>
      </w:r>
      <w:proofErr w:type="spellEnd"/>
      <w:r w:rsidRPr="00FC5E65">
        <w:rPr>
          <w:rFonts w:ascii="Book Antiqua" w:eastAsia="Times New Roman" w:hAnsi="Book Antiqua" w:cs="Times New Roman"/>
          <w:color w:val="000000"/>
          <w:vertAlign w:val="superscript"/>
          <w:lang w:val="en-US"/>
        </w:rPr>
        <w:t>[</w:t>
      </w:r>
      <w:proofErr w:type="gramEnd"/>
      <w:r w:rsidR="000F1F77" w:rsidRPr="00FC5E65">
        <w:rPr>
          <w:rFonts w:ascii="Book Antiqua" w:eastAsia="Times New Roman" w:hAnsi="Book Antiqua" w:cs="Times New Roman"/>
          <w:color w:val="000000"/>
          <w:vertAlign w:val="superscript"/>
          <w:lang w:val="en-US"/>
        </w:rPr>
        <w:t>19</w:t>
      </w:r>
      <w:r w:rsidRPr="00FC5E65">
        <w:rPr>
          <w:rFonts w:ascii="Book Antiqua" w:eastAsia="Times New Roman" w:hAnsi="Book Antiqua" w:cs="Times New Roman"/>
          <w:color w:val="000000"/>
          <w:vertAlign w:val="superscript"/>
          <w:lang w:val="en-US"/>
        </w:rPr>
        <w:t>]</w:t>
      </w:r>
      <w:r w:rsidRPr="00FC5E65">
        <w:rPr>
          <w:rFonts w:ascii="Book Antiqua" w:eastAsia="Times New Roman" w:hAnsi="Book Antiqua" w:cs="Times New Roman"/>
          <w:color w:val="000000"/>
          <w:lang w:val="en-US"/>
        </w:rPr>
        <w:t>.</w:t>
      </w:r>
    </w:p>
    <w:p w:rsidR="00542399" w:rsidRDefault="00542399" w:rsidP="002D5E47">
      <w:pPr>
        <w:pStyle w:val="Predeterminado"/>
        <w:adjustRightInd w:val="0"/>
        <w:snapToGrid w:val="0"/>
        <w:spacing w:after="0" w:line="360" w:lineRule="auto"/>
        <w:jc w:val="both"/>
        <w:rPr>
          <w:rFonts w:ascii="Book Antiqua" w:eastAsiaTheme="minorEastAsia" w:hAnsi="Book Antiqua" w:cs="Times New Roman"/>
          <w:b/>
          <w:lang w:val="en-US"/>
        </w:rPr>
      </w:pPr>
    </w:p>
    <w:p w:rsidR="002B6CAA" w:rsidRPr="00FC5E65" w:rsidRDefault="002B6CAA" w:rsidP="002D5E47">
      <w:pPr>
        <w:pStyle w:val="Predeterminado"/>
        <w:adjustRightInd w:val="0"/>
        <w:snapToGrid w:val="0"/>
        <w:spacing w:after="0" w:line="360" w:lineRule="auto"/>
        <w:jc w:val="both"/>
        <w:rPr>
          <w:rFonts w:ascii="Book Antiqua" w:eastAsia="Times New Roman" w:hAnsi="Book Antiqua" w:cs="Times New Roman"/>
          <w:b/>
          <w:lang w:val="en-US"/>
        </w:rPr>
      </w:pPr>
      <w:r w:rsidRPr="00FC5E65">
        <w:rPr>
          <w:rFonts w:ascii="Book Antiqua" w:eastAsia="Times New Roman" w:hAnsi="Book Antiqua" w:cs="Times New Roman"/>
          <w:b/>
          <w:lang w:val="en-US"/>
        </w:rPr>
        <w:t>RESULTS</w:t>
      </w:r>
    </w:p>
    <w:p w:rsidR="002B6CAA" w:rsidRPr="00FC5E65" w:rsidRDefault="002B6CAA" w:rsidP="002D5E47">
      <w:pPr>
        <w:pStyle w:val="Predeterminado"/>
        <w:adjustRightInd w:val="0"/>
        <w:snapToGrid w:val="0"/>
        <w:spacing w:after="0" w:line="360" w:lineRule="auto"/>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 xml:space="preserve">Of </w:t>
      </w:r>
      <w:r w:rsidR="006C0C23" w:rsidRPr="00FC5E65">
        <w:rPr>
          <w:rFonts w:ascii="Book Antiqua" w:eastAsia="Times New Roman" w:hAnsi="Book Antiqua" w:cs="Times New Roman"/>
          <w:color w:val="000000"/>
          <w:lang w:val="en-US"/>
        </w:rPr>
        <w:t>the 10</w:t>
      </w:r>
      <w:r w:rsidRPr="00FC5E65">
        <w:rPr>
          <w:rFonts w:ascii="Book Antiqua" w:eastAsia="Times New Roman" w:hAnsi="Book Antiqua" w:cs="Times New Roman"/>
          <w:color w:val="000000"/>
          <w:lang w:val="en-US"/>
        </w:rPr>
        <w:t xml:space="preserve"> highly-recurren</w:t>
      </w:r>
      <w:r w:rsidR="006C0C23" w:rsidRPr="00FC5E65">
        <w:rPr>
          <w:rFonts w:ascii="Book Antiqua" w:eastAsia="Times New Roman" w:hAnsi="Book Antiqua" w:cs="Times New Roman"/>
          <w:color w:val="000000"/>
          <w:lang w:val="en-US"/>
        </w:rPr>
        <w:t>t perianal fistulae treated, 6</w:t>
      </w:r>
      <w:r w:rsidRPr="00FC5E65">
        <w:rPr>
          <w:rFonts w:ascii="Book Antiqua" w:eastAsia="Times New Roman" w:hAnsi="Book Antiqua" w:cs="Times New Roman"/>
          <w:color w:val="000000"/>
          <w:lang w:val="en-US"/>
        </w:rPr>
        <w:t xml:space="preserve"> showed a clinical response 8 </w:t>
      </w:r>
      <w:proofErr w:type="spellStart"/>
      <w:r w:rsidRPr="00FC5E65">
        <w:rPr>
          <w:rFonts w:ascii="Book Antiqua" w:eastAsia="Times New Roman" w:hAnsi="Book Antiqua" w:cs="Times New Roman"/>
          <w:color w:val="000000"/>
          <w:lang w:val="en-US"/>
        </w:rPr>
        <w:t>w</w:t>
      </w:r>
      <w:r w:rsidR="000B3771">
        <w:rPr>
          <w:rFonts w:ascii="Book Antiqua" w:eastAsia="Times New Roman" w:hAnsi="Book Antiqua" w:cs="Times New Roman"/>
          <w:color w:val="000000"/>
          <w:lang w:val="en-US"/>
        </w:rPr>
        <w:t>k</w:t>
      </w:r>
      <w:proofErr w:type="spellEnd"/>
      <w:r w:rsidR="006C0C23" w:rsidRPr="00FC5E65">
        <w:rPr>
          <w:rFonts w:ascii="Book Antiqua" w:eastAsia="Times New Roman" w:hAnsi="Book Antiqua" w:cs="Times New Roman"/>
          <w:color w:val="000000"/>
          <w:lang w:val="en-US"/>
        </w:rPr>
        <w:t xml:space="preserve"> after the procedure and 3</w:t>
      </w:r>
      <w:r w:rsidRPr="00FC5E65">
        <w:rPr>
          <w:rFonts w:ascii="Book Antiqua" w:eastAsia="Times New Roman" w:hAnsi="Book Antiqua" w:cs="Times New Roman"/>
          <w:color w:val="000000"/>
          <w:lang w:val="en-US"/>
        </w:rPr>
        <w:t xml:space="preserve"> a par</w:t>
      </w:r>
      <w:r w:rsidR="006C0C23" w:rsidRPr="00FC5E65">
        <w:rPr>
          <w:rFonts w:ascii="Book Antiqua" w:eastAsia="Times New Roman" w:hAnsi="Book Antiqua" w:cs="Times New Roman"/>
          <w:color w:val="000000"/>
          <w:lang w:val="en-US"/>
        </w:rPr>
        <w:t>tial response. A year later, 6</w:t>
      </w:r>
      <w:r w:rsidRPr="00FC5E65">
        <w:rPr>
          <w:rFonts w:ascii="Book Antiqua" w:eastAsia="Times New Roman" w:hAnsi="Book Antiqua" w:cs="Times New Roman"/>
          <w:color w:val="000000"/>
          <w:lang w:val="en-US"/>
        </w:rPr>
        <w:t xml:space="preserve"> remained healed</w:t>
      </w:r>
      <w:r w:rsidR="00244D44" w:rsidRPr="00FC5E65">
        <w:rPr>
          <w:rFonts w:ascii="Book Antiqua" w:eastAsia="Times New Roman" w:hAnsi="Book Antiqua" w:cs="Times New Roman"/>
          <w:color w:val="000000"/>
          <w:lang w:val="en-US"/>
        </w:rPr>
        <w:t xml:space="preserve"> (60%)</w:t>
      </w:r>
      <w:r w:rsidRPr="00FC5E65">
        <w:rPr>
          <w:rFonts w:ascii="Book Antiqua" w:eastAsia="Times New Roman" w:hAnsi="Book Antiqua" w:cs="Times New Roman"/>
          <w:color w:val="000000"/>
          <w:lang w:val="en-US"/>
        </w:rPr>
        <w:t xml:space="preserve">, </w:t>
      </w:r>
      <w:r w:rsidR="00D009C6" w:rsidRPr="00FC5E65">
        <w:rPr>
          <w:rFonts w:ascii="Book Antiqua" w:eastAsia="Times New Roman" w:hAnsi="Book Antiqua" w:cs="Times New Roman"/>
          <w:color w:val="000000"/>
          <w:lang w:val="en-US"/>
        </w:rPr>
        <w:t xml:space="preserve">with the external opening being completely epithelialized </w:t>
      </w:r>
      <w:r w:rsidRPr="00FC5E65">
        <w:rPr>
          <w:rFonts w:ascii="Book Antiqua" w:eastAsia="Times New Roman" w:hAnsi="Book Antiqua" w:cs="Times New Roman"/>
          <w:color w:val="000000"/>
          <w:lang w:val="en-US"/>
        </w:rPr>
        <w:t>(Table 1).</w:t>
      </w:r>
      <w:r w:rsidR="00065921">
        <w:rPr>
          <w:rFonts w:ascii="Book Antiqua" w:eastAsiaTheme="minorEastAsia" w:hAnsi="Book Antiqua" w:cs="Times New Roman" w:hint="eastAsia"/>
          <w:color w:val="000000"/>
          <w:lang w:val="en-US"/>
        </w:rPr>
        <w:t xml:space="preserve"> </w:t>
      </w:r>
      <w:r w:rsidR="00BD13DF" w:rsidRPr="00FC5E65">
        <w:rPr>
          <w:rFonts w:ascii="Book Antiqua" w:eastAsia="Times New Roman" w:hAnsi="Book Antiqua" w:cs="Times New Roman"/>
          <w:color w:val="000000"/>
          <w:lang w:val="en-US"/>
        </w:rPr>
        <w:t>P</w:t>
      </w:r>
      <w:r w:rsidRPr="00FC5E65">
        <w:rPr>
          <w:rFonts w:ascii="Book Antiqua" w:eastAsia="Times New Roman" w:hAnsi="Book Antiqua" w:cs="Times New Roman"/>
          <w:color w:val="000000"/>
          <w:lang w:val="en-US"/>
        </w:rPr>
        <w:t>ostoperative results o</w:t>
      </w:r>
      <w:r w:rsidR="00542399">
        <w:rPr>
          <w:rFonts w:ascii="Book Antiqua" w:eastAsia="Times New Roman" w:hAnsi="Book Antiqua" w:cs="Times New Roman"/>
          <w:color w:val="000000"/>
          <w:lang w:val="en-US"/>
        </w:rPr>
        <w:t xml:space="preserve">f </w:t>
      </w:r>
      <w:proofErr w:type="spellStart"/>
      <w:r w:rsidR="00542399">
        <w:rPr>
          <w:rFonts w:ascii="Book Antiqua" w:eastAsia="Times New Roman" w:hAnsi="Book Antiqua" w:cs="Times New Roman"/>
          <w:color w:val="000000"/>
          <w:lang w:val="en-US"/>
        </w:rPr>
        <w:t>Wexner</w:t>
      </w:r>
      <w:proofErr w:type="spellEnd"/>
      <w:r w:rsidR="00542399">
        <w:rPr>
          <w:rFonts w:ascii="Book Antiqua" w:eastAsia="Times New Roman" w:hAnsi="Book Antiqua" w:cs="Times New Roman"/>
          <w:color w:val="000000"/>
          <w:lang w:val="en-US"/>
        </w:rPr>
        <w:t xml:space="preserve"> Score for </w:t>
      </w:r>
      <w:proofErr w:type="gramStart"/>
      <w:r w:rsidR="00542399">
        <w:rPr>
          <w:rFonts w:ascii="Book Antiqua" w:eastAsia="Times New Roman" w:hAnsi="Book Antiqua" w:cs="Times New Roman"/>
          <w:color w:val="000000"/>
          <w:lang w:val="en-US"/>
        </w:rPr>
        <w:t>Incontinence</w:t>
      </w:r>
      <w:r w:rsidRPr="00FC5E65">
        <w:rPr>
          <w:rFonts w:ascii="Book Antiqua" w:eastAsia="Times New Roman" w:hAnsi="Book Antiqua" w:cs="Times New Roman"/>
          <w:color w:val="000000"/>
          <w:vertAlign w:val="superscript"/>
          <w:lang w:val="en-US"/>
        </w:rPr>
        <w:t>[</w:t>
      </w:r>
      <w:proofErr w:type="gramEnd"/>
      <w:r w:rsidR="000F1F77" w:rsidRPr="00FC5E65">
        <w:rPr>
          <w:rFonts w:ascii="Book Antiqua" w:eastAsia="Times New Roman" w:hAnsi="Book Antiqua" w:cs="Times New Roman"/>
          <w:color w:val="000000"/>
          <w:vertAlign w:val="superscript"/>
          <w:lang w:val="en-US"/>
        </w:rPr>
        <w:t>16</w:t>
      </w:r>
      <w:r w:rsidRPr="00FC5E65">
        <w:rPr>
          <w:rFonts w:ascii="Book Antiqua" w:eastAsia="Times New Roman" w:hAnsi="Book Antiqua" w:cs="Times New Roman"/>
          <w:color w:val="000000"/>
          <w:vertAlign w:val="superscript"/>
          <w:lang w:val="en-US"/>
        </w:rPr>
        <w:t>]</w:t>
      </w:r>
      <w:r w:rsidR="006C0C23" w:rsidRPr="00FC5E65">
        <w:rPr>
          <w:rFonts w:ascii="Book Antiqua" w:eastAsia="Times New Roman" w:hAnsi="Book Antiqua" w:cs="Times New Roman"/>
          <w:color w:val="000000"/>
          <w:lang w:val="en-US"/>
        </w:rPr>
        <w:t xml:space="preserve"> were zero in 6</w:t>
      </w:r>
      <w:r w:rsidRPr="00FC5E65">
        <w:rPr>
          <w:rFonts w:ascii="Book Antiqua" w:eastAsia="Times New Roman" w:hAnsi="Book Antiqua" w:cs="Times New Roman"/>
          <w:color w:val="000000"/>
          <w:lang w:val="en-US"/>
        </w:rPr>
        <w:t xml:space="preserve"> cases</w:t>
      </w:r>
      <w:r w:rsidR="00D009C6" w:rsidRPr="00FC5E65">
        <w:rPr>
          <w:rFonts w:ascii="Book Antiqua" w:eastAsia="Times New Roman" w:hAnsi="Book Antiqua" w:cs="Times New Roman"/>
          <w:color w:val="000000"/>
          <w:lang w:val="en-US"/>
        </w:rPr>
        <w:t>. In the two patients with previous fecal incontinence the scoring improved from 12 to 8 and 13 to 5, respectively. No adverse reactions o</w:t>
      </w:r>
      <w:r w:rsidR="00244D44" w:rsidRPr="00FC5E65">
        <w:rPr>
          <w:rFonts w:ascii="Book Antiqua" w:eastAsia="Times New Roman" w:hAnsi="Book Antiqua" w:cs="Times New Roman"/>
          <w:color w:val="000000"/>
          <w:lang w:val="en-US"/>
        </w:rPr>
        <w:t xml:space="preserve">r complications related to stem </w:t>
      </w:r>
      <w:r w:rsidR="00D009C6" w:rsidRPr="00FC5E65">
        <w:rPr>
          <w:rFonts w:ascii="Book Antiqua" w:eastAsia="Times New Roman" w:hAnsi="Book Antiqua" w:cs="Times New Roman"/>
          <w:color w:val="000000"/>
          <w:lang w:val="en-US"/>
        </w:rPr>
        <w:t>cell therapy were reported during the study period.</w:t>
      </w:r>
    </w:p>
    <w:p w:rsidR="002B6CAA" w:rsidRPr="00FC5E65" w:rsidRDefault="002B6CAA" w:rsidP="002D5E47">
      <w:pPr>
        <w:pStyle w:val="Predeterminado"/>
        <w:adjustRightInd w:val="0"/>
        <w:snapToGrid w:val="0"/>
        <w:spacing w:after="0" w:line="360" w:lineRule="auto"/>
        <w:ind w:firstLine="708"/>
        <w:jc w:val="both"/>
        <w:rPr>
          <w:rFonts w:ascii="Book Antiqua" w:hAnsi="Book Antiqua"/>
          <w:lang w:val="en-US"/>
        </w:rPr>
      </w:pPr>
      <w:r w:rsidRPr="00FC5E65">
        <w:rPr>
          <w:rFonts w:ascii="Book Antiqua" w:eastAsia="Times New Roman" w:hAnsi="Book Antiqua" w:cs="Times New Roman"/>
          <w:color w:val="000000"/>
          <w:lang w:val="en-US"/>
        </w:rPr>
        <w:t xml:space="preserve">No </w:t>
      </w:r>
      <w:r w:rsidR="00D009C6" w:rsidRPr="00FC5E65">
        <w:rPr>
          <w:rFonts w:ascii="Book Antiqua" w:eastAsia="Times New Roman" w:hAnsi="Book Antiqua" w:cs="Times New Roman"/>
          <w:color w:val="000000"/>
          <w:lang w:val="en-US"/>
        </w:rPr>
        <w:t xml:space="preserve">statistical </w:t>
      </w:r>
      <w:r w:rsidRPr="00FC5E65">
        <w:rPr>
          <w:rFonts w:ascii="Book Antiqua" w:eastAsia="Times New Roman" w:hAnsi="Book Antiqua" w:cs="Times New Roman"/>
          <w:color w:val="000000"/>
          <w:lang w:val="en-US"/>
        </w:rPr>
        <w:t>relationships have been established between the use of Fibrin Glue, surgical approach or</w:t>
      </w:r>
      <w:r w:rsidR="00D009C6" w:rsidRPr="00FC5E65">
        <w:rPr>
          <w:rFonts w:ascii="Book Antiqua" w:eastAsia="Times New Roman" w:hAnsi="Book Antiqua" w:cs="Times New Roman"/>
          <w:color w:val="000000"/>
          <w:lang w:val="en-US"/>
        </w:rPr>
        <w:t xml:space="preserve"> cell lineage, due to the small</w:t>
      </w:r>
      <w:r w:rsidRPr="00FC5E65">
        <w:rPr>
          <w:rFonts w:ascii="Book Antiqua" w:eastAsia="Times New Roman" w:hAnsi="Book Antiqua" w:cs="Times New Roman"/>
          <w:color w:val="000000"/>
          <w:lang w:val="en-US"/>
        </w:rPr>
        <w:t xml:space="preserve"> number and variability of patients.</w:t>
      </w:r>
    </w:p>
    <w:p w:rsidR="002B6CAA" w:rsidRPr="00FC5E65" w:rsidRDefault="002B6CAA" w:rsidP="002D5E47">
      <w:pPr>
        <w:pStyle w:val="Predeterminado"/>
        <w:adjustRightInd w:val="0"/>
        <w:snapToGrid w:val="0"/>
        <w:spacing w:after="0" w:line="360" w:lineRule="auto"/>
        <w:jc w:val="both"/>
        <w:rPr>
          <w:rFonts w:ascii="Book Antiqua" w:eastAsia="Times New Roman" w:hAnsi="Book Antiqua" w:cs="Times New Roman"/>
          <w:b/>
          <w:lang w:val="en-US"/>
        </w:rPr>
      </w:pPr>
    </w:p>
    <w:p w:rsidR="002B6CAA" w:rsidRPr="00FC5E65" w:rsidRDefault="002B6CAA" w:rsidP="002D5E47">
      <w:pPr>
        <w:pStyle w:val="Predeterminado"/>
        <w:adjustRightInd w:val="0"/>
        <w:snapToGrid w:val="0"/>
        <w:spacing w:after="0" w:line="360" w:lineRule="auto"/>
        <w:jc w:val="both"/>
        <w:rPr>
          <w:rFonts w:ascii="Book Antiqua" w:eastAsia="Times New Roman" w:hAnsi="Book Antiqua" w:cs="Times New Roman"/>
          <w:b/>
          <w:lang w:val="en-US"/>
        </w:rPr>
      </w:pPr>
      <w:r w:rsidRPr="00FC5E65">
        <w:rPr>
          <w:rFonts w:ascii="Book Antiqua" w:eastAsia="Times New Roman" w:hAnsi="Book Antiqua" w:cs="Times New Roman"/>
          <w:b/>
          <w:lang w:val="en-US"/>
        </w:rPr>
        <w:t>DISCUSSION</w:t>
      </w:r>
    </w:p>
    <w:p w:rsidR="00244D44" w:rsidRPr="00FC5E65" w:rsidRDefault="002B6CAA" w:rsidP="002D5E47">
      <w:pPr>
        <w:pStyle w:val="Predeterminado"/>
        <w:adjustRightInd w:val="0"/>
        <w:snapToGrid w:val="0"/>
        <w:spacing w:after="0" w:line="360" w:lineRule="auto"/>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Following strict regulations, we treated 10 patients with recurrent perianal fistulae, achieving a 90% response and a complete healing after a year in 6 cases (60%), with no associated incontinence.</w:t>
      </w:r>
      <w:r w:rsidR="00810D49">
        <w:rPr>
          <w:rFonts w:ascii="Book Antiqua" w:eastAsiaTheme="minorEastAsia" w:hAnsi="Book Antiqua" w:cs="Times New Roman" w:hint="eastAsia"/>
          <w:color w:val="000000"/>
          <w:lang w:val="en-US"/>
        </w:rPr>
        <w:t xml:space="preserve"> </w:t>
      </w:r>
      <w:r w:rsidRPr="00FC5E65">
        <w:rPr>
          <w:rFonts w:ascii="Book Antiqua" w:eastAsia="Times New Roman" w:hAnsi="Book Antiqua" w:cs="Times New Roman"/>
          <w:color w:val="000000"/>
          <w:lang w:val="en-US"/>
        </w:rPr>
        <w:t>Moreover, in two cases previous incontinence was reduced.</w:t>
      </w:r>
      <w:r w:rsidR="00810D49">
        <w:rPr>
          <w:rFonts w:ascii="Book Antiqua" w:eastAsiaTheme="minorEastAsia" w:hAnsi="Book Antiqua" w:cs="Times New Roman" w:hint="eastAsia"/>
          <w:color w:val="000000"/>
          <w:lang w:val="en-US"/>
        </w:rPr>
        <w:t xml:space="preserve"> </w:t>
      </w:r>
      <w:r w:rsidRPr="00FC5E65">
        <w:rPr>
          <w:rFonts w:ascii="Book Antiqua" w:eastAsia="Times New Roman" w:hAnsi="Book Antiqua" w:cs="Times New Roman"/>
          <w:color w:val="000000"/>
          <w:lang w:val="en-US"/>
        </w:rPr>
        <w:t xml:space="preserve">It is important to remark that the performance of this therapeutic strategy does not produce injury to the anal sphincter, because </w:t>
      </w:r>
      <w:proofErr w:type="spellStart"/>
      <w:r w:rsidRPr="00FC5E65">
        <w:rPr>
          <w:rFonts w:ascii="Book Antiqua" w:eastAsia="Times New Roman" w:hAnsi="Book Antiqua" w:cs="Times New Roman"/>
          <w:color w:val="000000"/>
          <w:lang w:val="en-US"/>
        </w:rPr>
        <w:t>intrasphincteric</w:t>
      </w:r>
      <w:proofErr w:type="spellEnd"/>
      <w:r w:rsidRPr="00FC5E65">
        <w:rPr>
          <w:rFonts w:ascii="Book Antiqua" w:eastAsia="Times New Roman" w:hAnsi="Book Antiqua" w:cs="Times New Roman"/>
          <w:color w:val="000000"/>
          <w:lang w:val="en-US"/>
        </w:rPr>
        <w:t>-tract resection is not required. Despite this is not a randomized controlled trial, we can observe similar res</w:t>
      </w:r>
      <w:r w:rsidR="00D45D53">
        <w:rPr>
          <w:rFonts w:ascii="Book Antiqua" w:eastAsia="Times New Roman" w:hAnsi="Book Antiqua" w:cs="Times New Roman"/>
          <w:color w:val="000000"/>
          <w:lang w:val="en-US"/>
        </w:rPr>
        <w:t xml:space="preserve">ults to those already </w:t>
      </w:r>
      <w:proofErr w:type="gramStart"/>
      <w:r w:rsidR="00D45D53">
        <w:rPr>
          <w:rFonts w:ascii="Book Antiqua" w:eastAsia="Times New Roman" w:hAnsi="Book Antiqua" w:cs="Times New Roman"/>
          <w:color w:val="000000"/>
          <w:lang w:val="en-US"/>
        </w:rPr>
        <w:t>published</w:t>
      </w:r>
      <w:r w:rsidRPr="00FC5E65">
        <w:rPr>
          <w:rFonts w:ascii="Book Antiqua" w:eastAsia="Times New Roman" w:hAnsi="Book Antiqua" w:cs="Times New Roman"/>
          <w:color w:val="000000"/>
          <w:vertAlign w:val="superscript"/>
          <w:lang w:val="en-US"/>
        </w:rPr>
        <w:t>[</w:t>
      </w:r>
      <w:proofErr w:type="gramEnd"/>
      <w:r w:rsidRPr="00FC5E65">
        <w:rPr>
          <w:rFonts w:ascii="Book Antiqua" w:eastAsia="Times New Roman" w:hAnsi="Book Antiqua" w:cs="Times New Roman"/>
          <w:color w:val="000000"/>
          <w:vertAlign w:val="superscript"/>
          <w:lang w:val="en-US"/>
        </w:rPr>
        <w:t>1</w:t>
      </w:r>
      <w:r w:rsidR="000F1F77" w:rsidRPr="00FC5E65">
        <w:rPr>
          <w:rFonts w:ascii="Book Antiqua" w:eastAsia="Times New Roman" w:hAnsi="Book Antiqua" w:cs="Times New Roman"/>
          <w:color w:val="000000"/>
          <w:vertAlign w:val="superscript"/>
          <w:lang w:val="en-US"/>
        </w:rPr>
        <w:t>2</w:t>
      </w:r>
      <w:r w:rsidRPr="00FC5E65">
        <w:rPr>
          <w:rFonts w:ascii="Book Antiqua" w:eastAsia="Times New Roman" w:hAnsi="Book Antiqua" w:cs="Times New Roman"/>
          <w:color w:val="000000"/>
          <w:vertAlign w:val="superscript"/>
          <w:lang w:val="en-US"/>
        </w:rPr>
        <w:t>-1</w:t>
      </w:r>
      <w:r w:rsidR="000F1F77" w:rsidRPr="00FC5E65">
        <w:rPr>
          <w:rFonts w:ascii="Book Antiqua" w:eastAsia="Times New Roman" w:hAnsi="Book Antiqua" w:cs="Times New Roman"/>
          <w:color w:val="000000"/>
          <w:vertAlign w:val="superscript"/>
          <w:lang w:val="en-US"/>
        </w:rPr>
        <w:t>4</w:t>
      </w:r>
      <w:r w:rsidRPr="00FC5E65">
        <w:rPr>
          <w:rFonts w:ascii="Book Antiqua" w:eastAsia="Times New Roman" w:hAnsi="Book Antiqua" w:cs="Times New Roman"/>
          <w:color w:val="000000"/>
          <w:vertAlign w:val="superscript"/>
          <w:lang w:val="en-US"/>
        </w:rPr>
        <w:t>]</w:t>
      </w:r>
      <w:r w:rsidRPr="00FC5E65">
        <w:rPr>
          <w:rFonts w:ascii="Book Antiqua" w:eastAsia="Times New Roman" w:hAnsi="Book Antiqua" w:cs="Times New Roman"/>
          <w:color w:val="000000"/>
          <w:lang w:val="en-US"/>
        </w:rPr>
        <w:t xml:space="preserve">. </w:t>
      </w:r>
    </w:p>
    <w:p w:rsidR="002B6CAA" w:rsidRPr="00FC5E65" w:rsidRDefault="00D009C6" w:rsidP="002D5E47">
      <w:pPr>
        <w:pStyle w:val="Predeterminado"/>
        <w:adjustRightInd w:val="0"/>
        <w:snapToGrid w:val="0"/>
        <w:spacing w:after="0" w:line="360" w:lineRule="auto"/>
        <w:ind w:firstLine="708"/>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ASC</w:t>
      </w:r>
      <w:r w:rsidR="00810D49">
        <w:rPr>
          <w:rFonts w:ascii="Book Antiqua" w:eastAsiaTheme="minorEastAsia" w:hAnsi="Book Antiqua" w:cs="Times New Roman" w:hint="eastAsia"/>
          <w:color w:val="000000"/>
          <w:lang w:val="en-US"/>
        </w:rPr>
        <w:t xml:space="preserve"> </w:t>
      </w:r>
      <w:r w:rsidR="00C84696" w:rsidRPr="00FC5E65">
        <w:rPr>
          <w:rFonts w:ascii="Book Antiqua" w:eastAsia="Times New Roman" w:hAnsi="Book Antiqua" w:cs="Times New Roman"/>
          <w:color w:val="000000"/>
          <w:lang w:val="en-US"/>
        </w:rPr>
        <w:t xml:space="preserve">enlarge </w:t>
      </w:r>
      <w:r w:rsidRPr="00FC5E65">
        <w:rPr>
          <w:rFonts w:ascii="Book Antiqua" w:eastAsia="Times New Roman" w:hAnsi="Book Antiqua" w:cs="Times New Roman"/>
          <w:color w:val="000000"/>
          <w:lang w:val="en-US"/>
        </w:rPr>
        <w:t xml:space="preserve">the </w:t>
      </w:r>
      <w:r w:rsidR="00C84696" w:rsidRPr="00FC5E65">
        <w:rPr>
          <w:rFonts w:ascii="Book Antiqua" w:eastAsia="Times New Roman" w:hAnsi="Book Antiqua" w:cs="Times New Roman"/>
          <w:color w:val="000000"/>
          <w:lang w:val="en-US"/>
        </w:rPr>
        <w:t>therap</w:t>
      </w:r>
      <w:r w:rsidRPr="00FC5E65">
        <w:rPr>
          <w:rFonts w:ascii="Book Antiqua" w:eastAsia="Times New Roman" w:hAnsi="Book Antiqua" w:cs="Times New Roman"/>
          <w:color w:val="000000"/>
          <w:lang w:val="en-US"/>
        </w:rPr>
        <w:t xml:space="preserve">eutic arsenal for anal fistulae, </w:t>
      </w:r>
      <w:r w:rsidR="00244D44" w:rsidRPr="00FC5E65">
        <w:rPr>
          <w:rFonts w:ascii="Book Antiqua" w:eastAsia="Times New Roman" w:hAnsi="Book Antiqua" w:cs="Times New Roman"/>
          <w:color w:val="000000"/>
          <w:lang w:val="en-US"/>
        </w:rPr>
        <w:t xml:space="preserve">and can be considered </w:t>
      </w:r>
      <w:r w:rsidR="00C84696" w:rsidRPr="00FC5E65">
        <w:rPr>
          <w:rFonts w:ascii="Book Antiqua" w:eastAsia="Times New Roman" w:hAnsi="Book Antiqua" w:cs="Times New Roman"/>
          <w:color w:val="000000"/>
          <w:lang w:val="en-US"/>
        </w:rPr>
        <w:t>an interesting tool for</w:t>
      </w:r>
      <w:r w:rsidR="00244D44" w:rsidRPr="00FC5E65">
        <w:rPr>
          <w:rFonts w:ascii="Book Antiqua" w:eastAsia="Times New Roman" w:hAnsi="Book Antiqua" w:cs="Times New Roman"/>
          <w:color w:val="000000"/>
          <w:lang w:val="en-US"/>
        </w:rPr>
        <w:t xml:space="preserve"> the regeneration/</w:t>
      </w:r>
      <w:r w:rsidR="002B6CAA" w:rsidRPr="00FC5E65">
        <w:rPr>
          <w:rFonts w:ascii="Book Antiqua" w:eastAsia="Times New Roman" w:hAnsi="Book Antiqua" w:cs="Times New Roman"/>
          <w:color w:val="000000"/>
          <w:lang w:val="en-US"/>
        </w:rPr>
        <w:t xml:space="preserve">repair of </w:t>
      </w:r>
      <w:r w:rsidR="00BD13DF" w:rsidRPr="00FC5E65">
        <w:rPr>
          <w:rFonts w:ascii="Book Antiqua" w:eastAsia="Times New Roman" w:hAnsi="Book Antiqua" w:cs="Times New Roman"/>
          <w:color w:val="000000"/>
          <w:lang w:val="en-US"/>
        </w:rPr>
        <w:t>wounds</w:t>
      </w:r>
      <w:r w:rsidRPr="00FC5E65">
        <w:rPr>
          <w:rFonts w:ascii="Book Antiqua" w:eastAsia="Times New Roman" w:hAnsi="Book Antiqua" w:cs="Times New Roman"/>
          <w:color w:val="000000"/>
          <w:lang w:val="en-US"/>
        </w:rPr>
        <w:t xml:space="preserve"> or chronically damaged tissues</w:t>
      </w:r>
      <w:r w:rsidR="00244D44" w:rsidRPr="00FC5E65">
        <w:rPr>
          <w:rFonts w:ascii="Book Antiqua" w:eastAsia="Times New Roman" w:hAnsi="Book Antiqua" w:cs="Times New Roman"/>
          <w:color w:val="000000"/>
          <w:lang w:val="en-US"/>
        </w:rPr>
        <w:t xml:space="preserve">. </w:t>
      </w:r>
      <w:r w:rsidR="002B6CAA" w:rsidRPr="00FC5E65">
        <w:rPr>
          <w:rFonts w:ascii="Book Antiqua" w:eastAsia="Times New Roman" w:hAnsi="Book Antiqua" w:cs="Times New Roman"/>
          <w:color w:val="000000"/>
          <w:lang w:val="en-US"/>
        </w:rPr>
        <w:t xml:space="preserve">The </w:t>
      </w:r>
      <w:r w:rsidRPr="00FC5E65">
        <w:rPr>
          <w:rFonts w:ascii="Book Antiqua" w:eastAsia="Times New Roman" w:hAnsi="Book Antiqua" w:cs="Times New Roman"/>
          <w:color w:val="000000"/>
          <w:lang w:val="en-US"/>
        </w:rPr>
        <w:t xml:space="preserve">specific </w:t>
      </w:r>
      <w:r w:rsidR="00244D44" w:rsidRPr="00FC5E65">
        <w:rPr>
          <w:rFonts w:ascii="Book Antiqua" w:eastAsia="Times New Roman" w:hAnsi="Book Antiqua" w:cs="Times New Roman"/>
          <w:color w:val="000000"/>
          <w:lang w:val="en-US"/>
        </w:rPr>
        <w:t>mechanism of action of ASC</w:t>
      </w:r>
      <w:r w:rsidR="002B6CAA" w:rsidRPr="00FC5E65">
        <w:rPr>
          <w:rFonts w:ascii="Book Antiqua" w:eastAsia="Times New Roman" w:hAnsi="Book Antiqua" w:cs="Times New Roman"/>
          <w:color w:val="000000"/>
          <w:lang w:val="en-US"/>
        </w:rPr>
        <w:t xml:space="preserve"> is still under study, but it has been widely demonstrated that these ce</w:t>
      </w:r>
      <w:r w:rsidR="00542399">
        <w:rPr>
          <w:rFonts w:ascii="Book Antiqua" w:eastAsia="Times New Roman" w:hAnsi="Book Antiqua" w:cs="Times New Roman"/>
          <w:color w:val="000000"/>
          <w:lang w:val="en-US"/>
        </w:rPr>
        <w:t xml:space="preserve">lls improve </w:t>
      </w:r>
      <w:proofErr w:type="gramStart"/>
      <w:r w:rsidR="00542399">
        <w:rPr>
          <w:rFonts w:ascii="Book Antiqua" w:eastAsia="Times New Roman" w:hAnsi="Book Antiqua" w:cs="Times New Roman"/>
          <w:color w:val="000000"/>
          <w:lang w:val="en-US"/>
        </w:rPr>
        <w:lastRenderedPageBreak/>
        <w:t>healing</w:t>
      </w:r>
      <w:r w:rsidR="002B6CAA" w:rsidRPr="00FC5E65">
        <w:rPr>
          <w:rFonts w:ascii="Book Antiqua" w:eastAsia="Times New Roman" w:hAnsi="Book Antiqua" w:cs="Times New Roman"/>
          <w:color w:val="000000"/>
          <w:vertAlign w:val="superscript"/>
          <w:lang w:val="en-US"/>
        </w:rPr>
        <w:t>[</w:t>
      </w:r>
      <w:proofErr w:type="gramEnd"/>
      <w:r w:rsidR="002B6CAA" w:rsidRPr="00FC5E65">
        <w:rPr>
          <w:rFonts w:ascii="Book Antiqua" w:eastAsia="Times New Roman" w:hAnsi="Book Antiqua" w:cs="Times New Roman"/>
          <w:color w:val="000000"/>
          <w:vertAlign w:val="superscript"/>
          <w:lang w:val="en-US"/>
        </w:rPr>
        <w:t>6]</w:t>
      </w:r>
      <w:r w:rsidR="002B6CAA" w:rsidRPr="00FC5E65">
        <w:rPr>
          <w:rFonts w:ascii="Book Antiqua" w:eastAsia="Times New Roman" w:hAnsi="Book Antiqua" w:cs="Times New Roman"/>
          <w:color w:val="000000"/>
          <w:lang w:val="en-US"/>
        </w:rPr>
        <w:t xml:space="preserve">. </w:t>
      </w:r>
      <w:r w:rsidR="00980F84" w:rsidRPr="00FC5E65">
        <w:rPr>
          <w:rFonts w:ascii="Book Antiqua" w:eastAsia="Times New Roman" w:hAnsi="Book Antiqua" w:cs="Times New Roman"/>
          <w:color w:val="000000"/>
          <w:lang w:val="en-US"/>
        </w:rPr>
        <w:t>Two different biological effects are responsible of t</w:t>
      </w:r>
      <w:r w:rsidR="00BD13DF" w:rsidRPr="00FC5E65">
        <w:rPr>
          <w:rFonts w:ascii="Book Antiqua" w:eastAsia="Times New Roman" w:hAnsi="Book Antiqua" w:cs="Times New Roman"/>
          <w:color w:val="000000"/>
          <w:lang w:val="en-US"/>
        </w:rPr>
        <w:t xml:space="preserve">his healing </w:t>
      </w:r>
      <w:r w:rsidR="00980F84" w:rsidRPr="00FC5E65">
        <w:rPr>
          <w:rFonts w:ascii="Book Antiqua" w:eastAsia="Times New Roman" w:hAnsi="Book Antiqua" w:cs="Times New Roman"/>
          <w:color w:val="000000"/>
          <w:lang w:val="en-US"/>
        </w:rPr>
        <w:t>effect</w:t>
      </w:r>
      <w:r w:rsidR="00C84696" w:rsidRPr="00FC5E65">
        <w:rPr>
          <w:rFonts w:ascii="Book Antiqua" w:eastAsia="Times New Roman" w:hAnsi="Book Antiqua" w:cs="Times New Roman"/>
          <w:color w:val="000000"/>
          <w:lang w:val="en-US"/>
        </w:rPr>
        <w:t>:</w:t>
      </w:r>
      <w:r w:rsidR="00AA3EB4" w:rsidRPr="00FC5E65">
        <w:rPr>
          <w:rFonts w:ascii="Book Antiqua" w:eastAsia="Times New Roman" w:hAnsi="Book Antiqua" w:cs="Times New Roman"/>
          <w:color w:val="000000"/>
          <w:lang w:val="en-US"/>
        </w:rPr>
        <w:t xml:space="preserve"> p</w:t>
      </w:r>
      <w:r w:rsidR="00BD13DF" w:rsidRPr="00FC5E65">
        <w:rPr>
          <w:rFonts w:ascii="Book Antiqua" w:eastAsia="Times New Roman" w:hAnsi="Book Antiqua" w:cs="Times New Roman"/>
          <w:color w:val="000000"/>
          <w:lang w:val="en-US"/>
        </w:rPr>
        <w:t xml:space="preserve">roliferation and </w:t>
      </w:r>
      <w:proofErr w:type="spellStart"/>
      <w:r w:rsidR="00BD13DF" w:rsidRPr="00FC5E65">
        <w:rPr>
          <w:rFonts w:ascii="Book Antiqua" w:eastAsia="Times New Roman" w:hAnsi="Book Antiqua" w:cs="Times New Roman"/>
          <w:color w:val="000000"/>
          <w:lang w:val="en-US"/>
        </w:rPr>
        <w:t>differenciation</w:t>
      </w:r>
      <w:proofErr w:type="spellEnd"/>
      <w:r w:rsidR="00C84696" w:rsidRPr="00FC5E65">
        <w:rPr>
          <w:rFonts w:ascii="Book Antiqua" w:eastAsia="Times New Roman" w:hAnsi="Book Antiqua" w:cs="Times New Roman"/>
          <w:color w:val="000000"/>
          <w:lang w:val="en-US"/>
        </w:rPr>
        <w:t xml:space="preserve"> o</w:t>
      </w:r>
      <w:r w:rsidR="0092763D" w:rsidRPr="00FC5E65">
        <w:rPr>
          <w:rFonts w:ascii="Book Antiqua" w:eastAsia="Times New Roman" w:hAnsi="Book Antiqua" w:cs="Times New Roman"/>
          <w:color w:val="000000"/>
          <w:lang w:val="en-US"/>
        </w:rPr>
        <w:t>n</w:t>
      </w:r>
      <w:r w:rsidR="00C84696" w:rsidRPr="00FC5E65">
        <w:rPr>
          <w:rFonts w:ascii="Book Antiqua" w:eastAsia="Times New Roman" w:hAnsi="Book Antiqua" w:cs="Times New Roman"/>
          <w:color w:val="000000"/>
          <w:lang w:val="en-US"/>
        </w:rPr>
        <w:t xml:space="preserve"> the</w:t>
      </w:r>
      <w:r w:rsidR="0092763D" w:rsidRPr="00FC5E65">
        <w:rPr>
          <w:rFonts w:ascii="Book Antiqua" w:eastAsia="Times New Roman" w:hAnsi="Book Antiqua" w:cs="Times New Roman"/>
          <w:color w:val="000000"/>
          <w:lang w:val="en-US"/>
        </w:rPr>
        <w:t xml:space="preserve"> one hand</w:t>
      </w:r>
      <w:r w:rsidR="00BD13DF" w:rsidRPr="00FC5E65">
        <w:rPr>
          <w:rFonts w:ascii="Book Antiqua" w:eastAsia="Times New Roman" w:hAnsi="Book Antiqua" w:cs="Times New Roman"/>
          <w:color w:val="000000"/>
          <w:lang w:val="en-US"/>
        </w:rPr>
        <w:t xml:space="preserve">, and </w:t>
      </w:r>
      <w:r w:rsidR="00810D49">
        <w:rPr>
          <w:rFonts w:ascii="Book Antiqua" w:eastAsia="Times New Roman" w:hAnsi="Book Antiqua" w:cs="Times New Roman"/>
          <w:color w:val="000000"/>
          <w:lang w:val="en-US"/>
        </w:rPr>
        <w:t>immune</w:t>
      </w:r>
      <w:r w:rsidR="00810D49">
        <w:rPr>
          <w:rFonts w:ascii="Book Antiqua" w:eastAsiaTheme="minorEastAsia" w:hAnsi="Book Antiqua" w:cs="Times New Roman" w:hint="eastAsia"/>
          <w:color w:val="000000"/>
          <w:lang w:val="en-US"/>
        </w:rPr>
        <w:t xml:space="preserve"> </w:t>
      </w:r>
      <w:r w:rsidR="00BD13DF" w:rsidRPr="00FC5E65">
        <w:rPr>
          <w:rFonts w:ascii="Book Antiqua" w:eastAsia="Times New Roman" w:hAnsi="Book Antiqua" w:cs="Times New Roman"/>
          <w:color w:val="000000"/>
          <w:lang w:val="en-US"/>
        </w:rPr>
        <w:t>regulation and local suppressi</w:t>
      </w:r>
      <w:r w:rsidR="00542399">
        <w:rPr>
          <w:rFonts w:ascii="Book Antiqua" w:eastAsia="Times New Roman" w:hAnsi="Book Antiqua" w:cs="Times New Roman"/>
          <w:color w:val="000000"/>
          <w:lang w:val="en-US"/>
        </w:rPr>
        <w:t xml:space="preserve">on of inflammation on the </w:t>
      </w:r>
      <w:proofErr w:type="gramStart"/>
      <w:r w:rsidR="00542399">
        <w:rPr>
          <w:rFonts w:ascii="Book Antiqua" w:eastAsia="Times New Roman" w:hAnsi="Book Antiqua" w:cs="Times New Roman"/>
          <w:color w:val="000000"/>
          <w:lang w:val="en-US"/>
        </w:rPr>
        <w:t>other</w:t>
      </w:r>
      <w:r w:rsidR="002B6CAA" w:rsidRPr="00FC5E65">
        <w:rPr>
          <w:rFonts w:ascii="Book Antiqua" w:eastAsia="Times New Roman" w:hAnsi="Book Antiqua" w:cs="Times New Roman"/>
          <w:color w:val="000000"/>
          <w:vertAlign w:val="superscript"/>
          <w:lang w:val="en-US"/>
        </w:rPr>
        <w:t>[</w:t>
      </w:r>
      <w:proofErr w:type="gramEnd"/>
      <w:r w:rsidR="002B6CAA" w:rsidRPr="00FC5E65">
        <w:rPr>
          <w:rFonts w:ascii="Book Antiqua" w:eastAsia="Times New Roman" w:hAnsi="Book Antiqua" w:cs="Times New Roman"/>
          <w:color w:val="000000"/>
          <w:vertAlign w:val="superscript"/>
          <w:lang w:val="en-US"/>
        </w:rPr>
        <w:t>6]</w:t>
      </w:r>
      <w:r w:rsidR="002B6CAA" w:rsidRPr="00FC5E65">
        <w:rPr>
          <w:rFonts w:ascii="Book Antiqua" w:eastAsia="Times New Roman" w:hAnsi="Book Antiqua" w:cs="Times New Roman"/>
          <w:color w:val="000000"/>
          <w:lang w:val="en-US"/>
        </w:rPr>
        <w:t xml:space="preserve">. </w:t>
      </w:r>
    </w:p>
    <w:p w:rsidR="002B6CAA" w:rsidRPr="00FC5E65" w:rsidRDefault="002B6CAA" w:rsidP="002D5E47">
      <w:pPr>
        <w:pStyle w:val="Predeterminado"/>
        <w:adjustRightInd w:val="0"/>
        <w:snapToGrid w:val="0"/>
        <w:spacing w:after="0" w:line="360" w:lineRule="auto"/>
        <w:ind w:firstLine="708"/>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According</w:t>
      </w:r>
      <w:r w:rsidR="00244D44" w:rsidRPr="00FC5E65">
        <w:rPr>
          <w:rFonts w:ascii="Book Antiqua" w:eastAsia="Times New Roman" w:hAnsi="Book Antiqua" w:cs="Times New Roman"/>
          <w:color w:val="000000"/>
          <w:lang w:val="en-US"/>
        </w:rPr>
        <w:t xml:space="preserve"> to the EMA</w:t>
      </w:r>
      <w:r w:rsidRPr="00FC5E65">
        <w:rPr>
          <w:rFonts w:ascii="Book Antiqua" w:eastAsia="Times New Roman" w:hAnsi="Book Antiqua" w:cs="Times New Roman"/>
          <w:color w:val="000000"/>
          <w:lang w:val="en-US"/>
        </w:rPr>
        <w:t xml:space="preserve">, </w:t>
      </w:r>
      <w:r w:rsidR="00244D44" w:rsidRPr="00FC5E65">
        <w:rPr>
          <w:rFonts w:ascii="Book Antiqua" w:eastAsia="Times New Roman" w:hAnsi="Book Antiqua" w:cs="Times New Roman"/>
          <w:color w:val="000000"/>
          <w:lang w:val="en-US"/>
        </w:rPr>
        <w:t>ASC</w:t>
      </w:r>
      <w:r w:rsidR="005B58F8" w:rsidRPr="00FC5E65">
        <w:rPr>
          <w:rFonts w:ascii="Book Antiqua" w:eastAsia="Times New Roman" w:hAnsi="Book Antiqua" w:cs="Times New Roman"/>
          <w:color w:val="000000"/>
          <w:lang w:val="en-US"/>
        </w:rPr>
        <w:t xml:space="preserve"> treatments in the EU should be administered only under clinical trials or other controlled condi</w:t>
      </w:r>
      <w:r w:rsidR="00AA3EB4" w:rsidRPr="00FC5E65">
        <w:rPr>
          <w:rFonts w:ascii="Book Antiqua" w:eastAsia="Times New Roman" w:hAnsi="Book Antiqua" w:cs="Times New Roman"/>
          <w:color w:val="000000"/>
          <w:lang w:val="en-US"/>
        </w:rPr>
        <w:t xml:space="preserve">tions such </w:t>
      </w:r>
      <w:proofErr w:type="gramStart"/>
      <w:r w:rsidR="00AA3EB4" w:rsidRPr="00FC5E65">
        <w:rPr>
          <w:rFonts w:ascii="Book Antiqua" w:eastAsia="Times New Roman" w:hAnsi="Book Antiqua" w:cs="Times New Roman"/>
          <w:color w:val="000000"/>
          <w:lang w:val="en-US"/>
        </w:rPr>
        <w:t xml:space="preserve">as </w:t>
      </w:r>
      <w:r w:rsidR="00D45D53">
        <w:rPr>
          <w:rFonts w:ascii="Book Antiqua" w:eastAsiaTheme="minorEastAsia" w:hAnsi="Book Antiqua" w:cs="Times New Roman"/>
          <w:color w:val="000000"/>
          <w:lang w:val="en-US"/>
        </w:rPr>
        <w:t>”</w:t>
      </w:r>
      <w:proofErr w:type="gramEnd"/>
      <w:r w:rsidR="00AA3EB4" w:rsidRPr="00FC5E65">
        <w:rPr>
          <w:rFonts w:ascii="Book Antiqua" w:eastAsia="Times New Roman" w:hAnsi="Book Antiqua" w:cs="Times New Roman"/>
          <w:color w:val="000000"/>
          <w:lang w:val="en-US"/>
        </w:rPr>
        <w:t>Compassionate-use</w:t>
      </w:r>
      <w:r w:rsidR="00D45D53">
        <w:rPr>
          <w:rFonts w:ascii="Book Antiqua" w:eastAsiaTheme="minorEastAsia" w:hAnsi="Book Antiqua" w:cs="Times New Roman"/>
          <w:color w:val="000000"/>
          <w:lang w:val="en-US"/>
        </w:rPr>
        <w:t>”</w:t>
      </w:r>
      <w:r w:rsidR="00AA3EB4" w:rsidRPr="00FC5E65">
        <w:rPr>
          <w:rFonts w:ascii="Book Antiqua" w:eastAsia="Times New Roman" w:hAnsi="Book Antiqua" w:cs="Times New Roman"/>
          <w:color w:val="000000"/>
          <w:lang w:val="en-US"/>
        </w:rPr>
        <w:t xml:space="preserve"> P</w:t>
      </w:r>
      <w:r w:rsidR="005B58F8" w:rsidRPr="00FC5E65">
        <w:rPr>
          <w:rFonts w:ascii="Book Antiqua" w:eastAsia="Times New Roman" w:hAnsi="Book Antiqua" w:cs="Times New Roman"/>
          <w:color w:val="000000"/>
          <w:lang w:val="en-US"/>
        </w:rPr>
        <w:t>rograms. I</w:t>
      </w:r>
      <w:r w:rsidRPr="00FC5E65">
        <w:rPr>
          <w:rFonts w:ascii="Book Antiqua" w:eastAsia="Times New Roman" w:hAnsi="Book Antiqua" w:cs="Times New Roman"/>
          <w:color w:val="000000"/>
          <w:lang w:val="en-US"/>
        </w:rPr>
        <w:t>t is important to remark</w:t>
      </w:r>
      <w:r w:rsidR="0077758E" w:rsidRPr="00FC5E65">
        <w:rPr>
          <w:rFonts w:ascii="Book Antiqua" w:eastAsia="Times New Roman" w:hAnsi="Book Antiqua" w:cs="Times New Roman"/>
          <w:color w:val="000000"/>
          <w:lang w:val="en-US"/>
        </w:rPr>
        <w:t xml:space="preserve"> that all clinical uses of stem </w:t>
      </w:r>
      <w:r w:rsidRPr="00FC5E65">
        <w:rPr>
          <w:rFonts w:ascii="Book Antiqua" w:eastAsia="Times New Roman" w:hAnsi="Book Antiqua" w:cs="Times New Roman"/>
          <w:color w:val="000000"/>
          <w:lang w:val="en-US"/>
        </w:rPr>
        <w:t xml:space="preserve">cells out of these regulatory conditions are considered illegal. </w:t>
      </w:r>
      <w:r w:rsidR="005B58F8" w:rsidRPr="00FC5E65">
        <w:rPr>
          <w:rFonts w:ascii="Book Antiqua" w:eastAsia="Times New Roman" w:hAnsi="Book Antiqua" w:cs="Times New Roman"/>
          <w:color w:val="000000"/>
          <w:lang w:val="en-US"/>
        </w:rPr>
        <w:t>T</w:t>
      </w:r>
      <w:r w:rsidR="00AA3EB4" w:rsidRPr="00FC5E65">
        <w:rPr>
          <w:rFonts w:ascii="Book Antiqua" w:eastAsia="Times New Roman" w:hAnsi="Book Antiqua" w:cs="Times New Roman"/>
          <w:color w:val="000000"/>
          <w:lang w:val="en-US"/>
        </w:rPr>
        <w:t xml:space="preserve">his is clearly stated in the </w:t>
      </w:r>
      <w:r w:rsidR="005B58F8" w:rsidRPr="00FC5E65">
        <w:rPr>
          <w:rFonts w:ascii="Book Antiqua" w:eastAsia="Times New Roman" w:hAnsi="Book Antiqua" w:cs="Times New Roman"/>
          <w:color w:val="000000"/>
          <w:lang w:val="en-US"/>
        </w:rPr>
        <w:t xml:space="preserve">law RD 1015/2009. </w:t>
      </w:r>
      <w:r w:rsidRPr="00FC5E65">
        <w:rPr>
          <w:rFonts w:ascii="Book Antiqua" w:eastAsia="Times New Roman" w:hAnsi="Book Antiqua" w:cs="Times New Roman"/>
          <w:color w:val="000000"/>
          <w:lang w:val="en-US"/>
        </w:rPr>
        <w:t>In this way, in February 2011</w:t>
      </w:r>
      <w:r w:rsidR="005B58F8" w:rsidRPr="00FC5E65">
        <w:rPr>
          <w:rFonts w:ascii="Book Antiqua" w:eastAsia="Times New Roman" w:hAnsi="Book Antiqua" w:cs="Times New Roman"/>
          <w:color w:val="000000"/>
          <w:lang w:val="en-US"/>
        </w:rPr>
        <w:t xml:space="preserve">, the EMA published a </w:t>
      </w:r>
      <w:r w:rsidRPr="00FC5E65">
        <w:rPr>
          <w:rFonts w:ascii="Book Antiqua" w:eastAsia="Times New Roman" w:hAnsi="Book Antiqua" w:cs="Times New Roman"/>
          <w:color w:val="000000"/>
          <w:lang w:val="en-US"/>
        </w:rPr>
        <w:t>report on stem cell-based medic</w:t>
      </w:r>
      <w:r w:rsidR="00AA3EB4" w:rsidRPr="00FC5E65">
        <w:rPr>
          <w:rFonts w:ascii="Book Antiqua" w:eastAsia="Times New Roman" w:hAnsi="Book Antiqua" w:cs="Times New Roman"/>
          <w:color w:val="000000"/>
          <w:lang w:val="en-US"/>
        </w:rPr>
        <w:t xml:space="preserve">inal products. It expressed </w:t>
      </w:r>
      <w:r w:rsidRPr="00FC5E65">
        <w:rPr>
          <w:rFonts w:ascii="Book Antiqua" w:eastAsia="Times New Roman" w:hAnsi="Book Antiqua" w:cs="Times New Roman"/>
          <w:color w:val="000000"/>
          <w:lang w:val="en-US"/>
        </w:rPr>
        <w:t>concern</w:t>
      </w:r>
      <w:r w:rsidR="00AA3EB4" w:rsidRPr="00FC5E65">
        <w:rPr>
          <w:rFonts w:ascii="Book Antiqua" w:eastAsia="Times New Roman" w:hAnsi="Book Antiqua" w:cs="Times New Roman"/>
          <w:color w:val="000000"/>
          <w:lang w:val="en-US"/>
        </w:rPr>
        <w:t>s</w:t>
      </w:r>
      <w:r w:rsidRPr="00FC5E65">
        <w:rPr>
          <w:rFonts w:ascii="Book Antiqua" w:eastAsia="Times New Roman" w:hAnsi="Book Antiqua" w:cs="Times New Roman"/>
          <w:color w:val="000000"/>
          <w:lang w:val="en-US"/>
        </w:rPr>
        <w:t xml:space="preserve"> about</w:t>
      </w:r>
      <w:r w:rsidR="00AA3EB4" w:rsidRPr="00FC5E65">
        <w:rPr>
          <w:rFonts w:ascii="Book Antiqua" w:eastAsia="Times New Roman" w:hAnsi="Book Antiqua" w:cs="Times New Roman"/>
          <w:color w:val="000000"/>
          <w:lang w:val="en-US"/>
        </w:rPr>
        <w:t xml:space="preserve"> the</w:t>
      </w:r>
      <w:r w:rsidRPr="00FC5E65">
        <w:rPr>
          <w:rFonts w:ascii="Book Antiqua" w:eastAsia="Times New Roman" w:hAnsi="Book Antiqua" w:cs="Times New Roman"/>
          <w:color w:val="000000"/>
          <w:lang w:val="en-US"/>
        </w:rPr>
        <w:t xml:space="preserve"> unregulated use of medicinal pro</w:t>
      </w:r>
      <w:r w:rsidR="0077758E" w:rsidRPr="00FC5E65">
        <w:rPr>
          <w:rFonts w:ascii="Book Antiqua" w:eastAsia="Times New Roman" w:hAnsi="Book Antiqua" w:cs="Times New Roman"/>
          <w:color w:val="000000"/>
          <w:lang w:val="en-US"/>
        </w:rPr>
        <w:t>ducts containing ASC</w:t>
      </w:r>
      <w:r w:rsidR="005B58F8" w:rsidRPr="00FC5E65">
        <w:rPr>
          <w:rFonts w:ascii="Book Antiqua" w:eastAsia="Times New Roman" w:hAnsi="Book Antiqua" w:cs="Times New Roman"/>
          <w:color w:val="000000"/>
          <w:lang w:val="en-US"/>
        </w:rPr>
        <w:t>.</w:t>
      </w:r>
    </w:p>
    <w:p w:rsidR="002B6CAA" w:rsidRPr="00FC5E65" w:rsidRDefault="002B6CAA" w:rsidP="002D5E47">
      <w:pPr>
        <w:pStyle w:val="Predeterminado"/>
        <w:adjustRightInd w:val="0"/>
        <w:snapToGrid w:val="0"/>
        <w:spacing w:after="0" w:line="360" w:lineRule="auto"/>
        <w:ind w:firstLine="708"/>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In this context, and due to the former, one of the limitations of our study is the small number of patients included. We believed that a limited surg</w:t>
      </w:r>
      <w:r w:rsidR="0077758E" w:rsidRPr="00FC5E65">
        <w:rPr>
          <w:rFonts w:ascii="Book Antiqua" w:eastAsia="Times New Roman" w:hAnsi="Book Antiqua" w:cs="Times New Roman"/>
          <w:color w:val="000000"/>
          <w:lang w:val="en-US"/>
        </w:rPr>
        <w:t>ical treatment supported by ASC</w:t>
      </w:r>
      <w:r w:rsidRPr="00FC5E65">
        <w:rPr>
          <w:rFonts w:ascii="Book Antiqua" w:eastAsia="Times New Roman" w:hAnsi="Book Antiqua" w:cs="Times New Roman"/>
          <w:color w:val="000000"/>
          <w:lang w:val="en-US"/>
        </w:rPr>
        <w:t xml:space="preserve"> could be beneficial for these patients; but o</w:t>
      </w:r>
      <w:r w:rsidR="0077758E" w:rsidRPr="00FC5E65">
        <w:rPr>
          <w:rFonts w:ascii="Book Antiqua" w:eastAsia="Times New Roman" w:hAnsi="Book Antiqua" w:cs="Times New Roman"/>
          <w:color w:val="000000"/>
          <w:lang w:val="en-US"/>
        </w:rPr>
        <w:t xml:space="preserve">nly those that didn’t meet </w:t>
      </w:r>
      <w:r w:rsidRPr="00FC5E65">
        <w:rPr>
          <w:rFonts w:ascii="Book Antiqua" w:eastAsia="Times New Roman" w:hAnsi="Book Antiqua" w:cs="Times New Roman"/>
          <w:color w:val="000000"/>
          <w:lang w:val="en-US"/>
        </w:rPr>
        <w:t>the inclusion criteria or were scheduled in control groups of our clinical trial</w:t>
      </w:r>
      <w:r w:rsidR="005A5E36" w:rsidRPr="00FC5E65">
        <w:rPr>
          <w:rFonts w:ascii="Book Antiqua" w:eastAsia="Times New Roman" w:hAnsi="Book Antiqua" w:cs="Times New Roman"/>
          <w:color w:val="000000"/>
          <w:lang w:val="en-US"/>
        </w:rPr>
        <w:t>s</w:t>
      </w:r>
      <w:r w:rsidRPr="00FC5E65">
        <w:rPr>
          <w:rFonts w:ascii="Book Antiqua" w:eastAsia="Times New Roman" w:hAnsi="Book Antiqua" w:cs="Times New Roman"/>
          <w:color w:val="000000"/>
          <w:lang w:val="en-US"/>
        </w:rPr>
        <w:t xml:space="preserve"> could be selected for the present study.</w:t>
      </w:r>
    </w:p>
    <w:p w:rsidR="002B6CAA" w:rsidRPr="00FC5E65" w:rsidRDefault="002B6CAA" w:rsidP="002D5E47">
      <w:pPr>
        <w:pStyle w:val="Predeterminado"/>
        <w:adjustRightInd w:val="0"/>
        <w:snapToGrid w:val="0"/>
        <w:spacing w:after="0" w:line="360" w:lineRule="auto"/>
        <w:ind w:firstLine="708"/>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 xml:space="preserve">Various </w:t>
      </w:r>
      <w:r w:rsidR="00F03B58" w:rsidRPr="00FC5E65">
        <w:rPr>
          <w:rFonts w:ascii="Book Antiqua" w:eastAsia="Times New Roman" w:hAnsi="Book Antiqua" w:cs="Times New Roman"/>
          <w:color w:val="000000"/>
          <w:lang w:val="en-US"/>
        </w:rPr>
        <w:t>randomized controlled trials</w:t>
      </w:r>
      <w:r w:rsidRPr="00FC5E65">
        <w:rPr>
          <w:rFonts w:ascii="Book Antiqua" w:eastAsia="Times New Roman" w:hAnsi="Book Antiqua" w:cs="Times New Roman"/>
          <w:color w:val="000000"/>
          <w:lang w:val="en-US"/>
        </w:rPr>
        <w:t xml:space="preserve"> </w:t>
      </w:r>
      <w:r w:rsidR="005A5E36" w:rsidRPr="00FC5E65">
        <w:rPr>
          <w:rFonts w:ascii="Book Antiqua" w:eastAsia="Times New Roman" w:hAnsi="Book Antiqua" w:cs="Times New Roman"/>
          <w:color w:val="000000"/>
          <w:lang w:val="en-US"/>
        </w:rPr>
        <w:t xml:space="preserve">(RCTs) </w:t>
      </w:r>
      <w:r w:rsidR="0077758E" w:rsidRPr="00FC5E65">
        <w:rPr>
          <w:rFonts w:ascii="Book Antiqua" w:eastAsia="Times New Roman" w:hAnsi="Book Antiqua" w:cs="Times New Roman"/>
          <w:color w:val="000000"/>
          <w:lang w:val="en-US"/>
        </w:rPr>
        <w:t>using ASC</w:t>
      </w:r>
      <w:r w:rsidRPr="00FC5E65">
        <w:rPr>
          <w:rFonts w:ascii="Book Antiqua" w:eastAsia="Times New Roman" w:hAnsi="Book Antiqua" w:cs="Times New Roman"/>
          <w:color w:val="000000"/>
          <w:lang w:val="en-US"/>
        </w:rPr>
        <w:t xml:space="preserve"> for the treatment of anal fistulae have been conducted, and all of them show an excellent safety profile. Nevertheless, the real efficacy is hard to assess. To the date, we have identified 11 published pap</w:t>
      </w:r>
      <w:r w:rsidR="00AA3EB4" w:rsidRPr="00FC5E65">
        <w:rPr>
          <w:rFonts w:ascii="Book Antiqua" w:eastAsia="Times New Roman" w:hAnsi="Book Antiqua" w:cs="Times New Roman"/>
          <w:color w:val="000000"/>
          <w:lang w:val="en-US"/>
        </w:rPr>
        <w:t xml:space="preserve">ers including data on stem cell-based </w:t>
      </w:r>
      <w:r w:rsidRPr="00FC5E65">
        <w:rPr>
          <w:rFonts w:ascii="Book Antiqua" w:eastAsia="Times New Roman" w:hAnsi="Book Antiqua" w:cs="Times New Roman"/>
          <w:color w:val="000000"/>
          <w:lang w:val="en-US"/>
        </w:rPr>
        <w:t>treatment of anal fistulae (Table 2).</w:t>
      </w:r>
    </w:p>
    <w:p w:rsidR="002B6CAA" w:rsidRPr="00FC5E65" w:rsidRDefault="002B6CAA" w:rsidP="002D5E47">
      <w:pPr>
        <w:pStyle w:val="Predeterminado"/>
        <w:adjustRightInd w:val="0"/>
        <w:snapToGrid w:val="0"/>
        <w:spacing w:after="0" w:line="360" w:lineRule="auto"/>
        <w:ind w:firstLine="708"/>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 xml:space="preserve">The </w:t>
      </w:r>
      <w:r w:rsidR="00542399">
        <w:rPr>
          <w:rFonts w:ascii="Book Antiqua" w:eastAsia="Times New Roman" w:hAnsi="Book Antiqua" w:cs="Times New Roman"/>
          <w:color w:val="000000"/>
          <w:lang w:val="en-US"/>
        </w:rPr>
        <w:t>first one was published in 2003</w:t>
      </w:r>
      <w:r w:rsidRPr="00FC5E65">
        <w:rPr>
          <w:rFonts w:ascii="Book Antiqua" w:eastAsia="Times New Roman" w:hAnsi="Book Antiqua" w:cs="Times New Roman"/>
          <w:color w:val="000000"/>
          <w:vertAlign w:val="superscript"/>
          <w:lang w:val="en-US"/>
        </w:rPr>
        <w:t>[</w:t>
      </w:r>
      <w:r w:rsidR="00D572DC" w:rsidRPr="00FC5E65">
        <w:rPr>
          <w:rFonts w:ascii="Book Antiqua" w:eastAsia="Times New Roman" w:hAnsi="Book Antiqua" w:cs="Times New Roman"/>
          <w:color w:val="000000"/>
          <w:vertAlign w:val="superscript"/>
          <w:lang w:val="en-US"/>
        </w:rPr>
        <w:t>1</w:t>
      </w:r>
      <w:r w:rsidRPr="00FC5E65">
        <w:rPr>
          <w:rFonts w:ascii="Book Antiqua" w:eastAsia="Times New Roman" w:hAnsi="Book Antiqua" w:cs="Times New Roman"/>
          <w:color w:val="000000"/>
          <w:vertAlign w:val="superscript"/>
          <w:lang w:val="en-US"/>
        </w:rPr>
        <w:t>1]</w:t>
      </w:r>
      <w:r w:rsidRPr="00FC5E65">
        <w:rPr>
          <w:rFonts w:ascii="Book Antiqua" w:eastAsia="Times New Roman" w:hAnsi="Book Antiqua" w:cs="Times New Roman"/>
          <w:color w:val="000000"/>
          <w:lang w:val="en-US"/>
        </w:rPr>
        <w:t xml:space="preserve"> and the last one very rec</w:t>
      </w:r>
      <w:r w:rsidR="00542399">
        <w:rPr>
          <w:rFonts w:ascii="Book Antiqua" w:eastAsia="Times New Roman" w:hAnsi="Book Antiqua" w:cs="Times New Roman"/>
          <w:color w:val="000000"/>
          <w:lang w:val="en-US"/>
        </w:rPr>
        <w:t>ently, in 2013</w:t>
      </w:r>
      <w:r w:rsidRPr="00FC5E65">
        <w:rPr>
          <w:rFonts w:ascii="Book Antiqua" w:eastAsia="Times New Roman" w:hAnsi="Book Antiqua" w:cs="Times New Roman"/>
          <w:color w:val="000000"/>
          <w:vertAlign w:val="superscript"/>
          <w:lang w:val="en-US"/>
        </w:rPr>
        <w:t>[2</w:t>
      </w:r>
      <w:r w:rsidR="00D572DC" w:rsidRPr="00FC5E65">
        <w:rPr>
          <w:rFonts w:ascii="Book Antiqua" w:eastAsia="Times New Roman" w:hAnsi="Book Antiqua" w:cs="Times New Roman"/>
          <w:color w:val="000000"/>
          <w:vertAlign w:val="superscript"/>
          <w:lang w:val="en-US"/>
        </w:rPr>
        <w:t>0</w:t>
      </w:r>
      <w:r w:rsidRPr="00FC5E65">
        <w:rPr>
          <w:rFonts w:ascii="Book Antiqua" w:eastAsia="Times New Roman" w:hAnsi="Book Antiqua" w:cs="Times New Roman"/>
          <w:color w:val="000000"/>
          <w:vertAlign w:val="superscript"/>
          <w:lang w:val="en-US"/>
        </w:rPr>
        <w:t>]</w:t>
      </w:r>
      <w:r w:rsidRPr="00FC5E65">
        <w:rPr>
          <w:rFonts w:ascii="Book Antiqua" w:eastAsia="Times New Roman" w:hAnsi="Book Antiqua" w:cs="Times New Roman"/>
          <w:color w:val="000000"/>
          <w:lang w:val="en-US"/>
        </w:rPr>
        <w:t>.</w:t>
      </w:r>
      <w:r w:rsidR="00F03B58">
        <w:rPr>
          <w:rFonts w:ascii="Book Antiqua" w:eastAsiaTheme="minorEastAsia" w:hAnsi="Book Antiqua" w:cs="Times New Roman" w:hint="eastAsia"/>
          <w:color w:val="000000"/>
          <w:lang w:val="en-US"/>
        </w:rPr>
        <w:t xml:space="preserve"> </w:t>
      </w:r>
      <w:r w:rsidRPr="00FC5E65">
        <w:rPr>
          <w:rFonts w:ascii="Book Antiqua" w:eastAsia="Times New Roman" w:hAnsi="Book Antiqua" w:cs="Times New Roman"/>
          <w:color w:val="000000"/>
          <w:lang w:val="en-US"/>
        </w:rPr>
        <w:t xml:space="preserve">Eight of them have been published by Spanish </w:t>
      </w:r>
      <w:proofErr w:type="gramStart"/>
      <w:r w:rsidRPr="00FC5E65">
        <w:rPr>
          <w:rFonts w:ascii="Book Antiqua" w:eastAsia="Times New Roman" w:hAnsi="Book Antiqua" w:cs="Times New Roman"/>
          <w:color w:val="000000"/>
          <w:lang w:val="en-US"/>
        </w:rPr>
        <w:t>groups</w:t>
      </w:r>
      <w:r w:rsidR="00542399" w:rsidRPr="00FC5E65">
        <w:rPr>
          <w:rFonts w:ascii="Book Antiqua" w:eastAsia="Times New Roman" w:hAnsi="Book Antiqua" w:cs="Times New Roman"/>
          <w:color w:val="000000"/>
          <w:vertAlign w:val="superscript"/>
          <w:lang w:val="en-US"/>
        </w:rPr>
        <w:t>[</w:t>
      </w:r>
      <w:proofErr w:type="gramEnd"/>
      <w:r w:rsidR="00542399" w:rsidRPr="00FC5E65">
        <w:rPr>
          <w:rFonts w:ascii="Book Antiqua" w:eastAsia="Times New Roman" w:hAnsi="Book Antiqua" w:cs="Times New Roman"/>
          <w:color w:val="000000"/>
          <w:vertAlign w:val="superscript"/>
          <w:lang w:val="en-US"/>
        </w:rPr>
        <w:t>11-14,17,21-23]</w:t>
      </w:r>
      <w:r w:rsidRPr="00FC5E65">
        <w:rPr>
          <w:rFonts w:ascii="Book Antiqua" w:eastAsia="Times New Roman" w:hAnsi="Book Antiqua" w:cs="Times New Roman"/>
          <w:color w:val="000000"/>
          <w:lang w:val="en-US"/>
        </w:rPr>
        <w:t xml:space="preserve">, two other papers come from </w:t>
      </w:r>
      <w:r w:rsidR="00542399">
        <w:rPr>
          <w:rFonts w:ascii="Book Antiqua" w:eastAsiaTheme="minorEastAsia" w:hAnsi="Book Antiqua" w:cs="Times New Roman" w:hint="eastAsia"/>
          <w:color w:val="000000"/>
          <w:lang w:val="en-US"/>
        </w:rPr>
        <w:t xml:space="preserve">South </w:t>
      </w:r>
      <w:r w:rsidR="00542399">
        <w:rPr>
          <w:rFonts w:ascii="Book Antiqua" w:eastAsia="Times New Roman" w:hAnsi="Book Antiqua" w:cs="Times New Roman"/>
          <w:color w:val="000000"/>
          <w:lang w:val="en-US"/>
        </w:rPr>
        <w:t>Korea</w:t>
      </w:r>
      <w:r w:rsidR="00542399" w:rsidRPr="00542399">
        <w:rPr>
          <w:rFonts w:ascii="Book Antiqua" w:eastAsiaTheme="minorEastAsia" w:hAnsi="Book Antiqua" w:cs="Times New Roman" w:hint="eastAsia"/>
          <w:color w:val="000000"/>
          <w:vertAlign w:val="superscript"/>
          <w:lang w:val="en-US"/>
        </w:rPr>
        <w:t>[</w:t>
      </w:r>
      <w:r w:rsidR="00D572DC" w:rsidRPr="00FC5E65">
        <w:rPr>
          <w:rFonts w:ascii="Book Antiqua" w:eastAsia="Times New Roman" w:hAnsi="Book Antiqua" w:cs="Times New Roman"/>
          <w:color w:val="000000"/>
          <w:vertAlign w:val="superscript"/>
          <w:lang w:val="en-US"/>
        </w:rPr>
        <w:t>20</w:t>
      </w:r>
      <w:r w:rsidRPr="00FC5E65">
        <w:rPr>
          <w:rFonts w:ascii="Book Antiqua" w:eastAsia="Times New Roman" w:hAnsi="Book Antiqua" w:cs="Times New Roman"/>
          <w:color w:val="000000"/>
          <w:vertAlign w:val="superscript"/>
          <w:lang w:val="en-US"/>
        </w:rPr>
        <w:t>,2</w:t>
      </w:r>
      <w:r w:rsidR="00D572DC" w:rsidRPr="00FC5E65">
        <w:rPr>
          <w:rFonts w:ascii="Book Antiqua" w:eastAsia="Times New Roman" w:hAnsi="Book Antiqua" w:cs="Times New Roman"/>
          <w:color w:val="000000"/>
          <w:vertAlign w:val="superscript"/>
          <w:lang w:val="en-US"/>
        </w:rPr>
        <w:t>4</w:t>
      </w:r>
      <w:r w:rsidRPr="00FC5E65">
        <w:rPr>
          <w:rFonts w:ascii="Book Antiqua" w:eastAsia="Times New Roman" w:hAnsi="Book Antiqua" w:cs="Times New Roman"/>
          <w:color w:val="000000"/>
          <w:vertAlign w:val="superscript"/>
          <w:lang w:val="en-US"/>
        </w:rPr>
        <w:t xml:space="preserve">] </w:t>
      </w:r>
      <w:r w:rsidR="00542399">
        <w:rPr>
          <w:rFonts w:ascii="Book Antiqua" w:eastAsia="Times New Roman" w:hAnsi="Book Antiqua" w:cs="Times New Roman"/>
          <w:color w:val="000000"/>
          <w:lang w:val="en-US"/>
        </w:rPr>
        <w:t>and one from Italy</w:t>
      </w:r>
      <w:r w:rsidRPr="00FC5E65">
        <w:rPr>
          <w:rFonts w:ascii="Book Antiqua" w:eastAsia="Times New Roman" w:hAnsi="Book Antiqua" w:cs="Times New Roman"/>
          <w:color w:val="000000"/>
          <w:vertAlign w:val="superscript"/>
          <w:lang w:val="en-US"/>
        </w:rPr>
        <w:t>[</w:t>
      </w:r>
      <w:r w:rsidR="00D572DC" w:rsidRPr="00FC5E65">
        <w:rPr>
          <w:rFonts w:ascii="Book Antiqua" w:eastAsia="Times New Roman" w:hAnsi="Book Antiqua" w:cs="Times New Roman"/>
          <w:color w:val="000000"/>
          <w:vertAlign w:val="superscript"/>
          <w:lang w:val="en-US"/>
        </w:rPr>
        <w:t>25</w:t>
      </w:r>
      <w:r w:rsidRPr="00FC5E65">
        <w:rPr>
          <w:rFonts w:ascii="Book Antiqua" w:eastAsia="Times New Roman" w:hAnsi="Book Antiqua" w:cs="Times New Roman"/>
          <w:color w:val="000000"/>
          <w:vertAlign w:val="superscript"/>
          <w:lang w:val="en-US"/>
        </w:rPr>
        <w:t>]</w:t>
      </w:r>
      <w:r w:rsidR="006E5CA8" w:rsidRPr="00FC5E65">
        <w:rPr>
          <w:rFonts w:ascii="Book Antiqua" w:eastAsia="Times New Roman" w:hAnsi="Book Antiqua" w:cs="Times New Roman"/>
          <w:color w:val="000000"/>
          <w:lang w:val="en-US"/>
        </w:rPr>
        <w:t xml:space="preserve">. </w:t>
      </w:r>
      <w:r w:rsidR="000373CE" w:rsidRPr="00FC5E65">
        <w:rPr>
          <w:rFonts w:ascii="Book Antiqua" w:eastAsia="Times New Roman" w:hAnsi="Book Antiqua" w:cs="Times New Roman"/>
          <w:color w:val="000000"/>
          <w:lang w:val="en-US"/>
        </w:rPr>
        <w:t>The majority refer to ASC</w:t>
      </w:r>
      <w:r w:rsidRPr="00FC5E65">
        <w:rPr>
          <w:rFonts w:ascii="Book Antiqua" w:eastAsia="Times New Roman" w:hAnsi="Book Antiqua" w:cs="Times New Roman"/>
          <w:color w:val="000000"/>
          <w:lang w:val="en-US"/>
        </w:rPr>
        <w:t xml:space="preserve"> treatment of </w:t>
      </w:r>
      <w:proofErr w:type="spellStart"/>
      <w:r w:rsidRPr="00FC5E65">
        <w:rPr>
          <w:rFonts w:ascii="Book Antiqua" w:eastAsia="Times New Roman" w:hAnsi="Book Antiqua" w:cs="Times New Roman"/>
          <w:color w:val="000000"/>
          <w:lang w:val="en-US"/>
        </w:rPr>
        <w:t>Crohn’s</w:t>
      </w:r>
      <w:proofErr w:type="spellEnd"/>
      <w:r w:rsidRPr="00FC5E65">
        <w:rPr>
          <w:rFonts w:ascii="Book Antiqua" w:eastAsia="Times New Roman" w:hAnsi="Book Antiqua" w:cs="Times New Roman"/>
          <w:color w:val="000000"/>
          <w:lang w:val="en-US"/>
        </w:rPr>
        <w:t xml:space="preserve"> dise</w:t>
      </w:r>
      <w:r w:rsidR="00542399">
        <w:rPr>
          <w:rFonts w:ascii="Book Antiqua" w:eastAsia="Times New Roman" w:hAnsi="Book Antiqua" w:cs="Times New Roman"/>
          <w:color w:val="000000"/>
          <w:lang w:val="en-US"/>
        </w:rPr>
        <w:t xml:space="preserve">ase-related fistulae. </w:t>
      </w:r>
      <w:r w:rsidR="00AA3EB4" w:rsidRPr="00FC5E65">
        <w:rPr>
          <w:rFonts w:ascii="Book Antiqua" w:eastAsia="Times New Roman" w:hAnsi="Book Antiqua" w:cs="Times New Roman"/>
          <w:color w:val="000000"/>
          <w:lang w:val="en-US"/>
        </w:rPr>
        <w:t>T</w:t>
      </w:r>
      <w:r w:rsidRPr="00FC5E65">
        <w:rPr>
          <w:rFonts w:ascii="Book Antiqua" w:eastAsia="Times New Roman" w:hAnsi="Book Antiqua" w:cs="Times New Roman"/>
          <w:color w:val="000000"/>
          <w:lang w:val="en-US"/>
        </w:rPr>
        <w:t xml:space="preserve">he Italian study </w:t>
      </w:r>
      <w:r w:rsidR="00AA3EB4" w:rsidRPr="00FC5E65">
        <w:rPr>
          <w:rFonts w:ascii="Book Antiqua" w:eastAsia="Times New Roman" w:hAnsi="Book Antiqua" w:cs="Times New Roman"/>
          <w:color w:val="000000"/>
          <w:lang w:val="en-US"/>
        </w:rPr>
        <w:t>was the only one to select Bone Marrow as</w:t>
      </w:r>
      <w:r w:rsidR="000373CE" w:rsidRPr="00FC5E65">
        <w:rPr>
          <w:rFonts w:ascii="Book Antiqua" w:eastAsia="Times New Roman" w:hAnsi="Book Antiqua" w:cs="Times New Roman"/>
          <w:color w:val="000000"/>
          <w:lang w:val="en-US"/>
        </w:rPr>
        <w:t xml:space="preserve"> ASC </w:t>
      </w:r>
      <w:r w:rsidR="00AA3EB4" w:rsidRPr="00FC5E65">
        <w:rPr>
          <w:rFonts w:ascii="Book Antiqua" w:eastAsia="Times New Roman" w:hAnsi="Book Antiqua" w:cs="Times New Roman"/>
          <w:color w:val="000000"/>
          <w:lang w:val="en-US"/>
        </w:rPr>
        <w:t xml:space="preserve">source for the treated </w:t>
      </w:r>
      <w:proofErr w:type="gramStart"/>
      <w:r w:rsidR="00AA3EB4" w:rsidRPr="00FC5E65">
        <w:rPr>
          <w:rFonts w:ascii="Book Antiqua" w:eastAsia="Times New Roman" w:hAnsi="Book Antiqua" w:cs="Times New Roman"/>
          <w:color w:val="000000"/>
          <w:lang w:val="en-US"/>
        </w:rPr>
        <w:t>fistula</w:t>
      </w:r>
      <w:r w:rsidR="00D572DC" w:rsidRPr="00FC5E65">
        <w:rPr>
          <w:rFonts w:ascii="Book Antiqua" w:eastAsia="Times New Roman" w:hAnsi="Book Antiqua" w:cs="Times New Roman"/>
          <w:color w:val="000000"/>
          <w:vertAlign w:val="superscript"/>
          <w:lang w:val="en-US"/>
        </w:rPr>
        <w:t>[</w:t>
      </w:r>
      <w:proofErr w:type="gramEnd"/>
      <w:r w:rsidR="00D572DC" w:rsidRPr="00FC5E65">
        <w:rPr>
          <w:rFonts w:ascii="Book Antiqua" w:eastAsia="Times New Roman" w:hAnsi="Book Antiqua" w:cs="Times New Roman"/>
          <w:color w:val="000000"/>
          <w:vertAlign w:val="superscript"/>
          <w:lang w:val="en-US"/>
        </w:rPr>
        <w:t>25</w:t>
      </w:r>
      <w:r w:rsidRPr="00FC5E65">
        <w:rPr>
          <w:rFonts w:ascii="Book Antiqua" w:eastAsia="Times New Roman" w:hAnsi="Book Antiqua" w:cs="Times New Roman"/>
          <w:color w:val="000000"/>
          <w:vertAlign w:val="superscript"/>
          <w:lang w:val="en-US"/>
        </w:rPr>
        <w:t>]</w:t>
      </w:r>
      <w:r w:rsidRPr="00FC5E65">
        <w:rPr>
          <w:rFonts w:ascii="Book Antiqua" w:eastAsia="Times New Roman" w:hAnsi="Book Antiqua" w:cs="Times New Roman"/>
          <w:color w:val="000000"/>
          <w:lang w:val="en-US"/>
        </w:rPr>
        <w:t>.</w:t>
      </w:r>
      <w:r w:rsidR="00F03B58">
        <w:rPr>
          <w:rFonts w:ascii="Book Antiqua" w:eastAsiaTheme="minorEastAsia" w:hAnsi="Book Antiqua" w:cs="Times New Roman" w:hint="eastAsia"/>
          <w:color w:val="000000"/>
          <w:lang w:val="en-US"/>
        </w:rPr>
        <w:t xml:space="preserve"> </w:t>
      </w:r>
      <w:r w:rsidRPr="00FC5E65">
        <w:rPr>
          <w:rFonts w:ascii="Book Antiqua" w:eastAsia="Times New Roman" w:hAnsi="Book Antiqua" w:cs="Times New Roman"/>
          <w:color w:val="000000"/>
          <w:lang w:val="en-US"/>
        </w:rPr>
        <w:t>The rest of the studies employed Autologous or Allogen</w:t>
      </w:r>
      <w:r w:rsidR="000373CE" w:rsidRPr="00FC5E65">
        <w:rPr>
          <w:rFonts w:ascii="Book Antiqua" w:eastAsia="Times New Roman" w:hAnsi="Book Antiqua" w:cs="Times New Roman"/>
          <w:color w:val="000000"/>
          <w:lang w:val="en-US"/>
        </w:rPr>
        <w:t>e</w:t>
      </w:r>
      <w:r w:rsidRPr="00FC5E65">
        <w:rPr>
          <w:rFonts w:ascii="Book Antiqua" w:eastAsia="Times New Roman" w:hAnsi="Book Antiqua" w:cs="Times New Roman"/>
          <w:color w:val="000000"/>
          <w:lang w:val="en-US"/>
        </w:rPr>
        <w:t>ic cells from adipose tissue. In all studies cells were expanded, and a wide range of doses applied (Table 2).</w:t>
      </w:r>
      <w:r w:rsidR="00202D51">
        <w:rPr>
          <w:rFonts w:ascii="Book Antiqua" w:eastAsiaTheme="minorEastAsia" w:hAnsi="Book Antiqua" w:cs="Times New Roman" w:hint="eastAsia"/>
          <w:color w:val="000000"/>
          <w:lang w:val="en-US"/>
        </w:rPr>
        <w:t xml:space="preserve"> </w:t>
      </w:r>
      <w:r w:rsidRPr="00FC5E65">
        <w:rPr>
          <w:rFonts w:ascii="Book Antiqua" w:eastAsia="Times New Roman" w:hAnsi="Book Antiqua" w:cs="Times New Roman"/>
          <w:color w:val="000000"/>
          <w:lang w:val="en-US"/>
        </w:rPr>
        <w:t>Except</w:t>
      </w:r>
      <w:r w:rsidR="00542399">
        <w:rPr>
          <w:rFonts w:ascii="Book Antiqua" w:eastAsia="Times New Roman" w:hAnsi="Book Antiqua" w:cs="Times New Roman"/>
          <w:color w:val="000000"/>
          <w:lang w:val="en-US"/>
        </w:rPr>
        <w:t xml:space="preserve"> for the Italian </w:t>
      </w:r>
      <w:proofErr w:type="gramStart"/>
      <w:r w:rsidR="00542399">
        <w:rPr>
          <w:rFonts w:ascii="Book Antiqua" w:eastAsia="Times New Roman" w:hAnsi="Book Antiqua" w:cs="Times New Roman"/>
          <w:color w:val="000000"/>
          <w:lang w:val="en-US"/>
        </w:rPr>
        <w:t>study</w:t>
      </w:r>
      <w:r w:rsidRPr="00FC5E65">
        <w:rPr>
          <w:rFonts w:ascii="Book Antiqua" w:eastAsia="Times New Roman" w:hAnsi="Book Antiqua" w:cs="Times New Roman"/>
          <w:color w:val="000000"/>
          <w:vertAlign w:val="superscript"/>
          <w:lang w:val="en-US"/>
        </w:rPr>
        <w:t>[</w:t>
      </w:r>
      <w:proofErr w:type="gramEnd"/>
      <w:r w:rsidR="00D572DC" w:rsidRPr="00FC5E65">
        <w:rPr>
          <w:rFonts w:ascii="Book Antiqua" w:eastAsia="Times New Roman" w:hAnsi="Book Antiqua" w:cs="Times New Roman"/>
          <w:color w:val="000000"/>
          <w:vertAlign w:val="superscript"/>
          <w:lang w:val="en-US"/>
        </w:rPr>
        <w:t>25</w:t>
      </w:r>
      <w:r w:rsidRPr="00FC5E65">
        <w:rPr>
          <w:rFonts w:ascii="Book Antiqua" w:eastAsia="Times New Roman" w:hAnsi="Book Antiqua" w:cs="Times New Roman"/>
          <w:color w:val="000000"/>
          <w:vertAlign w:val="superscript"/>
          <w:lang w:val="en-US"/>
        </w:rPr>
        <w:t>]</w:t>
      </w:r>
      <w:r w:rsidRPr="00FC5E65">
        <w:rPr>
          <w:rFonts w:ascii="Book Antiqua" w:eastAsia="Times New Roman" w:hAnsi="Book Antiqua" w:cs="Times New Roman"/>
          <w:color w:val="000000"/>
          <w:lang w:val="en-US"/>
        </w:rPr>
        <w:t xml:space="preserve">, all </w:t>
      </w:r>
      <w:r w:rsidR="005A5E36" w:rsidRPr="00FC5E65">
        <w:rPr>
          <w:rFonts w:ascii="Book Antiqua" w:eastAsia="Times New Roman" w:hAnsi="Book Antiqua" w:cs="Times New Roman"/>
          <w:color w:val="000000"/>
          <w:lang w:val="en-US"/>
        </w:rPr>
        <w:t xml:space="preserve">procedures included closure of </w:t>
      </w:r>
      <w:r w:rsidRPr="00FC5E65">
        <w:rPr>
          <w:rFonts w:ascii="Book Antiqua" w:eastAsia="Times New Roman" w:hAnsi="Book Antiqua" w:cs="Times New Roman"/>
          <w:color w:val="000000"/>
          <w:lang w:val="en-US"/>
        </w:rPr>
        <w:t>the internal opening, and in all cases the cell injections were intra-</w:t>
      </w:r>
      <w:proofErr w:type="spellStart"/>
      <w:r w:rsidRPr="00FC5E65">
        <w:rPr>
          <w:rFonts w:ascii="Book Antiqua" w:eastAsia="Times New Roman" w:hAnsi="Book Antiqua" w:cs="Times New Roman"/>
          <w:color w:val="000000"/>
          <w:lang w:val="en-US"/>
        </w:rPr>
        <w:t>lesional</w:t>
      </w:r>
      <w:proofErr w:type="spellEnd"/>
      <w:r w:rsidRPr="00FC5E65">
        <w:rPr>
          <w:rFonts w:ascii="Book Antiqua" w:eastAsia="Times New Roman" w:hAnsi="Book Antiqua" w:cs="Times New Roman"/>
          <w:color w:val="000000"/>
          <w:lang w:val="en-US"/>
        </w:rPr>
        <w:t xml:space="preserve">. Over three hundred patients have been enrolled in these studies and the most important result is the assurance of the excellent safety profile of stem cells: no serious </w:t>
      </w:r>
      <w:r w:rsidRPr="00FC5E65">
        <w:rPr>
          <w:rFonts w:ascii="Book Antiqua" w:eastAsia="Times New Roman" w:hAnsi="Book Antiqua" w:cs="Times New Roman"/>
          <w:color w:val="000000"/>
          <w:lang w:val="en-US"/>
        </w:rPr>
        <w:lastRenderedPageBreak/>
        <w:t>cell-related adverse</w:t>
      </w:r>
      <w:r w:rsidR="006E5CA8" w:rsidRPr="00FC5E65">
        <w:rPr>
          <w:rFonts w:ascii="Book Antiqua" w:eastAsia="Times New Roman" w:hAnsi="Book Antiqua" w:cs="Times New Roman"/>
          <w:color w:val="000000"/>
          <w:lang w:val="en-US"/>
        </w:rPr>
        <w:t xml:space="preserve"> events were described</w:t>
      </w:r>
      <w:r w:rsidRPr="00FC5E65">
        <w:rPr>
          <w:rFonts w:ascii="Book Antiqua" w:eastAsia="Times New Roman" w:hAnsi="Book Antiqua" w:cs="Times New Roman"/>
          <w:color w:val="000000"/>
          <w:lang w:val="en-US"/>
        </w:rPr>
        <w:t>. Regarding efficacy, results show very different profiles, but we could say that around 40</w:t>
      </w:r>
      <w:r w:rsidR="00542399">
        <w:rPr>
          <w:rFonts w:ascii="Book Antiqua" w:eastAsiaTheme="minorEastAsia" w:hAnsi="Book Antiqua" w:cs="Times New Roman" w:hint="eastAsia"/>
          <w:color w:val="000000"/>
          <w:lang w:val="en-US"/>
        </w:rPr>
        <w:t>%</w:t>
      </w:r>
      <w:r w:rsidRPr="00FC5E65">
        <w:rPr>
          <w:rFonts w:ascii="Book Antiqua" w:eastAsia="Times New Roman" w:hAnsi="Book Antiqua" w:cs="Times New Roman"/>
          <w:color w:val="000000"/>
          <w:lang w:val="en-US"/>
        </w:rPr>
        <w:t>-60% of patients achieved healing (Table 3).</w:t>
      </w:r>
    </w:p>
    <w:p w:rsidR="00B56439" w:rsidRPr="00FC5E65" w:rsidRDefault="002B6CAA" w:rsidP="002D5E47">
      <w:pPr>
        <w:pStyle w:val="Predeterminado"/>
        <w:adjustRightInd w:val="0"/>
        <w:snapToGrid w:val="0"/>
        <w:spacing w:after="0" w:line="360" w:lineRule="auto"/>
        <w:ind w:firstLine="708"/>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 xml:space="preserve">On another basis, </w:t>
      </w:r>
      <w:r w:rsidR="00AA3EB4" w:rsidRPr="00FC5E65">
        <w:rPr>
          <w:rFonts w:ascii="Book Antiqua" w:eastAsia="Times New Roman" w:hAnsi="Book Antiqua" w:cs="Times New Roman"/>
          <w:color w:val="000000"/>
          <w:lang w:val="en-US"/>
        </w:rPr>
        <w:t xml:space="preserve">the </w:t>
      </w:r>
      <w:r w:rsidR="009272F9" w:rsidRPr="00FC5E65">
        <w:rPr>
          <w:rFonts w:ascii="Book Antiqua" w:eastAsia="Times New Roman" w:hAnsi="Book Antiqua" w:cs="Times New Roman"/>
          <w:color w:val="000000"/>
          <w:lang w:val="en-US"/>
        </w:rPr>
        <w:t>cost of the treatment is an important issue</w:t>
      </w:r>
      <w:r w:rsidR="00AA3EB4" w:rsidRPr="00FC5E65">
        <w:rPr>
          <w:rFonts w:ascii="Book Antiqua" w:eastAsia="Times New Roman" w:hAnsi="Book Antiqua" w:cs="Times New Roman"/>
          <w:color w:val="000000"/>
          <w:lang w:val="en-US"/>
        </w:rPr>
        <w:t xml:space="preserve">. Nowadays, </w:t>
      </w:r>
      <w:r w:rsidRPr="00FC5E65">
        <w:rPr>
          <w:rFonts w:ascii="Book Antiqua" w:eastAsia="Times New Roman" w:hAnsi="Book Antiqua" w:cs="Times New Roman"/>
          <w:color w:val="000000"/>
          <w:lang w:val="en-US"/>
        </w:rPr>
        <w:t xml:space="preserve">the </w:t>
      </w:r>
      <w:r w:rsidR="00AA3EB4" w:rsidRPr="00FC5E65">
        <w:rPr>
          <w:rFonts w:ascii="Book Antiqua" w:eastAsia="Times New Roman" w:hAnsi="Book Antiqua" w:cs="Times New Roman"/>
          <w:color w:val="000000"/>
          <w:lang w:val="en-US"/>
        </w:rPr>
        <w:t xml:space="preserve">production cost </w:t>
      </w:r>
      <w:r w:rsidR="008C50C5" w:rsidRPr="00FC5E65">
        <w:rPr>
          <w:rFonts w:ascii="Book Antiqua" w:eastAsia="Times New Roman" w:hAnsi="Book Antiqua" w:cs="Times New Roman"/>
          <w:color w:val="000000"/>
          <w:lang w:val="en-US"/>
        </w:rPr>
        <w:t xml:space="preserve">of expanded ASC (Good </w:t>
      </w:r>
      <w:r w:rsidR="00B56439" w:rsidRPr="00FC5E65">
        <w:rPr>
          <w:rFonts w:ascii="Book Antiqua" w:eastAsia="Times New Roman" w:hAnsi="Book Antiqua" w:cs="Times New Roman"/>
          <w:color w:val="000000"/>
          <w:lang w:val="en-US"/>
        </w:rPr>
        <w:t>Manufacturing Practice</w:t>
      </w:r>
      <w:r w:rsidR="00810D49">
        <w:rPr>
          <w:rFonts w:ascii="Book Antiqua" w:eastAsiaTheme="minorEastAsia" w:hAnsi="Book Antiqua" w:cs="Times New Roman" w:hint="eastAsia"/>
          <w:color w:val="000000"/>
          <w:lang w:val="en-US"/>
        </w:rPr>
        <w:t xml:space="preserve"> </w:t>
      </w:r>
      <w:r w:rsidR="00B56439" w:rsidRPr="00FC5E65">
        <w:rPr>
          <w:rFonts w:ascii="Book Antiqua" w:eastAsia="Times New Roman" w:hAnsi="Book Antiqua" w:cs="Times New Roman"/>
          <w:color w:val="000000"/>
          <w:lang w:val="en-US"/>
        </w:rPr>
        <w:t xml:space="preserve">compliant) </w:t>
      </w:r>
      <w:r w:rsidR="008C50C5" w:rsidRPr="00FC5E65">
        <w:rPr>
          <w:rFonts w:ascii="Book Antiqua" w:eastAsia="Times New Roman" w:hAnsi="Book Antiqua" w:cs="Times New Roman"/>
          <w:color w:val="000000"/>
          <w:lang w:val="en-US"/>
        </w:rPr>
        <w:t xml:space="preserve">can </w:t>
      </w:r>
      <w:r w:rsidR="00B56439" w:rsidRPr="00FC5E65">
        <w:rPr>
          <w:rFonts w:ascii="Book Antiqua" w:eastAsia="Times New Roman" w:hAnsi="Book Antiqua" w:cs="Times New Roman"/>
          <w:color w:val="000000"/>
          <w:lang w:val="en-US"/>
        </w:rPr>
        <w:t xml:space="preserve">range from 8000-12000€. </w:t>
      </w:r>
      <w:r w:rsidR="00174DD6" w:rsidRPr="00FC5E65">
        <w:rPr>
          <w:rFonts w:ascii="Book Antiqua" w:eastAsia="Times New Roman" w:hAnsi="Book Antiqua" w:cs="Times New Roman"/>
          <w:color w:val="000000"/>
          <w:lang w:val="en-US"/>
        </w:rPr>
        <w:t xml:space="preserve">The production cost </w:t>
      </w:r>
      <w:r w:rsidR="008C50C5" w:rsidRPr="00FC5E65">
        <w:rPr>
          <w:rFonts w:ascii="Book Antiqua" w:eastAsia="Times New Roman" w:hAnsi="Book Antiqua" w:cs="Times New Roman"/>
          <w:color w:val="000000"/>
          <w:lang w:val="en-US"/>
        </w:rPr>
        <w:t xml:space="preserve">of ASC </w:t>
      </w:r>
      <w:r w:rsidR="00B56439" w:rsidRPr="00FC5E65">
        <w:rPr>
          <w:rFonts w:ascii="Book Antiqua" w:eastAsia="Times New Roman" w:hAnsi="Book Antiqua" w:cs="Times New Roman"/>
          <w:color w:val="000000"/>
          <w:lang w:val="en-US"/>
        </w:rPr>
        <w:t xml:space="preserve">without expansion </w:t>
      </w:r>
      <w:r w:rsidR="008C50C5" w:rsidRPr="00FC5E65">
        <w:rPr>
          <w:rFonts w:ascii="Book Antiqua" w:eastAsia="Times New Roman" w:hAnsi="Book Antiqua" w:cs="Times New Roman"/>
          <w:color w:val="000000"/>
          <w:lang w:val="en-US"/>
        </w:rPr>
        <w:t xml:space="preserve">could reduce the expenses </w:t>
      </w:r>
      <w:r w:rsidR="00B56439" w:rsidRPr="00FC5E65">
        <w:rPr>
          <w:rFonts w:ascii="Book Antiqua" w:eastAsia="Times New Roman" w:hAnsi="Book Antiqua" w:cs="Times New Roman"/>
          <w:color w:val="000000"/>
          <w:lang w:val="en-US"/>
        </w:rPr>
        <w:t>to 3000-4000€</w:t>
      </w:r>
      <w:r w:rsidR="008C50C5" w:rsidRPr="00FC5E65">
        <w:rPr>
          <w:rFonts w:ascii="Book Antiqua" w:eastAsia="Times New Roman" w:hAnsi="Book Antiqua" w:cs="Times New Roman"/>
          <w:color w:val="000000"/>
          <w:lang w:val="en-US"/>
        </w:rPr>
        <w:t>. This data were</w:t>
      </w:r>
      <w:r w:rsidR="00810D49">
        <w:rPr>
          <w:rFonts w:ascii="Book Antiqua" w:eastAsiaTheme="minorEastAsia" w:hAnsi="Book Antiqua" w:cs="Times New Roman" w:hint="eastAsia"/>
          <w:color w:val="000000"/>
          <w:lang w:val="en-US"/>
        </w:rPr>
        <w:t xml:space="preserve"> </w:t>
      </w:r>
      <w:r w:rsidR="00B56439" w:rsidRPr="00FC5E65">
        <w:rPr>
          <w:rFonts w:ascii="Book Antiqua" w:eastAsia="Times New Roman" w:hAnsi="Book Antiqua" w:cs="Times New Roman"/>
          <w:color w:val="000000"/>
          <w:lang w:val="en-US"/>
        </w:rPr>
        <w:t xml:space="preserve">reported in </w:t>
      </w:r>
      <w:r w:rsidR="00542399">
        <w:rPr>
          <w:rFonts w:ascii="Book Antiqua" w:eastAsia="Times New Roman" w:hAnsi="Book Antiqua" w:cs="Times New Roman"/>
          <w:color w:val="000000"/>
          <w:lang w:val="en-US"/>
        </w:rPr>
        <w:t xml:space="preserve">our Phase II </w:t>
      </w:r>
      <w:proofErr w:type="gramStart"/>
      <w:r w:rsidR="00542399">
        <w:rPr>
          <w:rFonts w:ascii="Book Antiqua" w:eastAsia="Times New Roman" w:hAnsi="Book Antiqua" w:cs="Times New Roman"/>
          <w:color w:val="000000"/>
          <w:lang w:val="en-US"/>
        </w:rPr>
        <w:t>study</w:t>
      </w:r>
      <w:r w:rsidRPr="00FC5E65">
        <w:rPr>
          <w:rFonts w:ascii="Book Antiqua" w:eastAsia="Times New Roman" w:hAnsi="Book Antiqua" w:cs="Times New Roman"/>
          <w:color w:val="000000"/>
          <w:vertAlign w:val="superscript"/>
          <w:lang w:val="en-US"/>
        </w:rPr>
        <w:t>[</w:t>
      </w:r>
      <w:proofErr w:type="gramEnd"/>
      <w:r w:rsidRPr="00FC5E65">
        <w:rPr>
          <w:rFonts w:ascii="Book Antiqua" w:eastAsia="Times New Roman" w:hAnsi="Book Antiqua" w:cs="Times New Roman"/>
          <w:color w:val="000000"/>
          <w:vertAlign w:val="superscript"/>
          <w:lang w:val="en-US"/>
        </w:rPr>
        <w:t>1</w:t>
      </w:r>
      <w:r w:rsidR="00D572DC" w:rsidRPr="00FC5E65">
        <w:rPr>
          <w:rFonts w:ascii="Book Antiqua" w:eastAsia="Times New Roman" w:hAnsi="Book Antiqua" w:cs="Times New Roman"/>
          <w:color w:val="000000"/>
          <w:vertAlign w:val="superscript"/>
          <w:lang w:val="en-US"/>
        </w:rPr>
        <w:t>3</w:t>
      </w:r>
      <w:r w:rsidRPr="00FC5E65">
        <w:rPr>
          <w:rFonts w:ascii="Book Antiqua" w:eastAsia="Times New Roman" w:hAnsi="Book Antiqua" w:cs="Times New Roman"/>
          <w:color w:val="000000"/>
          <w:vertAlign w:val="superscript"/>
          <w:lang w:val="en-US"/>
        </w:rPr>
        <w:t>]</w:t>
      </w:r>
      <w:r w:rsidR="008C50C5" w:rsidRPr="00FC5E65">
        <w:rPr>
          <w:rFonts w:ascii="Book Antiqua" w:eastAsia="Times New Roman" w:hAnsi="Book Antiqua" w:cs="Times New Roman"/>
          <w:color w:val="000000"/>
          <w:lang w:val="en-US"/>
        </w:rPr>
        <w:t xml:space="preserve">. We estimate that a </w:t>
      </w:r>
      <w:r w:rsidR="00B56439" w:rsidRPr="00FC5E65">
        <w:rPr>
          <w:rFonts w:ascii="Book Antiqua" w:eastAsia="Times New Roman" w:hAnsi="Book Antiqua" w:cs="Times New Roman"/>
          <w:color w:val="000000"/>
          <w:lang w:val="en-US"/>
        </w:rPr>
        <w:t xml:space="preserve">high scale industrial production could </w:t>
      </w:r>
      <w:r w:rsidR="008C50C5" w:rsidRPr="00FC5E65">
        <w:rPr>
          <w:rFonts w:ascii="Book Antiqua" w:eastAsia="Times New Roman" w:hAnsi="Book Antiqua" w:cs="Times New Roman"/>
          <w:color w:val="000000"/>
          <w:lang w:val="en-US"/>
        </w:rPr>
        <w:t xml:space="preserve">significantly </w:t>
      </w:r>
      <w:r w:rsidR="00B56439" w:rsidRPr="00FC5E65">
        <w:rPr>
          <w:rFonts w:ascii="Book Antiqua" w:eastAsia="Times New Roman" w:hAnsi="Book Antiqua" w:cs="Times New Roman"/>
          <w:color w:val="000000"/>
          <w:lang w:val="en-US"/>
        </w:rPr>
        <w:t xml:space="preserve">reduce the expenses. </w:t>
      </w:r>
    </w:p>
    <w:p w:rsidR="002B6CAA" w:rsidRPr="00FC5E65" w:rsidRDefault="00B56439" w:rsidP="002D5E47">
      <w:pPr>
        <w:pStyle w:val="Predeterminado"/>
        <w:adjustRightInd w:val="0"/>
        <w:snapToGrid w:val="0"/>
        <w:spacing w:after="0" w:line="360" w:lineRule="auto"/>
        <w:ind w:firstLine="708"/>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A reasonable st</w:t>
      </w:r>
      <w:r w:rsidR="008C50C5" w:rsidRPr="00FC5E65">
        <w:rPr>
          <w:rFonts w:ascii="Book Antiqua" w:eastAsia="Times New Roman" w:hAnsi="Book Antiqua" w:cs="Times New Roman"/>
          <w:color w:val="000000"/>
          <w:lang w:val="en-US"/>
        </w:rPr>
        <w:t xml:space="preserve">rategy that we propose, </w:t>
      </w:r>
      <w:r w:rsidR="002B6CAA" w:rsidRPr="00FC5E65">
        <w:rPr>
          <w:rFonts w:ascii="Book Antiqua" w:eastAsia="Times New Roman" w:hAnsi="Book Antiqua" w:cs="Times New Roman"/>
          <w:color w:val="000000"/>
          <w:lang w:val="en-US"/>
        </w:rPr>
        <w:t>consider</w:t>
      </w:r>
      <w:r w:rsidR="00174DD6" w:rsidRPr="00FC5E65">
        <w:rPr>
          <w:rFonts w:ascii="Book Antiqua" w:eastAsia="Times New Roman" w:hAnsi="Book Antiqua" w:cs="Times New Roman"/>
          <w:color w:val="000000"/>
          <w:lang w:val="en-US"/>
        </w:rPr>
        <w:t>ing</w:t>
      </w:r>
      <w:r w:rsidR="002B6CAA" w:rsidRPr="00FC5E65">
        <w:rPr>
          <w:rFonts w:ascii="Book Antiqua" w:eastAsia="Times New Roman" w:hAnsi="Book Antiqua" w:cs="Times New Roman"/>
          <w:color w:val="000000"/>
          <w:lang w:val="en-US"/>
        </w:rPr>
        <w:t xml:space="preserve"> the high cost</w:t>
      </w:r>
      <w:r w:rsidR="008C50C5" w:rsidRPr="00FC5E65">
        <w:rPr>
          <w:rFonts w:ascii="Book Antiqua" w:eastAsia="Times New Roman" w:hAnsi="Book Antiqua" w:cs="Times New Roman"/>
          <w:color w:val="000000"/>
          <w:lang w:val="en-US"/>
        </w:rPr>
        <w:t xml:space="preserve"> of cell expansion and our previous </w:t>
      </w:r>
      <w:r w:rsidR="002B6CAA" w:rsidRPr="00FC5E65">
        <w:rPr>
          <w:rFonts w:ascii="Book Antiqua" w:eastAsia="Times New Roman" w:hAnsi="Book Antiqua" w:cs="Times New Roman"/>
          <w:color w:val="000000"/>
          <w:lang w:val="en-US"/>
        </w:rPr>
        <w:t xml:space="preserve">results, </w:t>
      </w:r>
      <w:r w:rsidR="008C50C5" w:rsidRPr="00FC5E65">
        <w:rPr>
          <w:rFonts w:ascii="Book Antiqua" w:eastAsia="Times New Roman" w:hAnsi="Book Antiqua" w:cs="Times New Roman"/>
          <w:color w:val="000000"/>
          <w:lang w:val="en-US"/>
        </w:rPr>
        <w:t xml:space="preserve">would be </w:t>
      </w:r>
      <w:r w:rsidR="002B6CAA" w:rsidRPr="00FC5E65">
        <w:rPr>
          <w:rFonts w:ascii="Book Antiqua" w:eastAsia="Times New Roman" w:hAnsi="Book Antiqua" w:cs="Times New Roman"/>
          <w:color w:val="000000"/>
          <w:lang w:val="en-US"/>
        </w:rPr>
        <w:t>to apply a first treatment with SVF, freeze a portion of the cells obtained, and propose a second treatment with expanded cells i</w:t>
      </w:r>
      <w:r w:rsidR="008C50C5" w:rsidRPr="00FC5E65">
        <w:rPr>
          <w:rFonts w:ascii="Book Antiqua" w:eastAsia="Times New Roman" w:hAnsi="Book Antiqua" w:cs="Times New Roman"/>
          <w:color w:val="000000"/>
          <w:lang w:val="en-US"/>
        </w:rPr>
        <w:t>n cases achieving no response after</w:t>
      </w:r>
      <w:r w:rsidR="00F03B58">
        <w:rPr>
          <w:rFonts w:ascii="Book Antiqua" w:eastAsia="Times New Roman" w:hAnsi="Book Antiqua" w:cs="Times New Roman"/>
          <w:color w:val="000000"/>
          <w:lang w:val="en-US"/>
        </w:rPr>
        <w:t xml:space="preserve"> 8 wk</w:t>
      </w:r>
      <w:r w:rsidR="002B6CAA" w:rsidRPr="00FC5E65">
        <w:rPr>
          <w:rFonts w:ascii="Book Antiqua" w:eastAsia="Times New Roman" w:hAnsi="Book Antiqua" w:cs="Times New Roman"/>
          <w:color w:val="000000"/>
          <w:lang w:val="en-US"/>
        </w:rPr>
        <w:t xml:space="preserve">. </w:t>
      </w:r>
    </w:p>
    <w:p w:rsidR="002B6CAA" w:rsidRPr="00FC5E65" w:rsidRDefault="00980F84" w:rsidP="002D5E47">
      <w:pPr>
        <w:pStyle w:val="Predeterminado"/>
        <w:adjustRightInd w:val="0"/>
        <w:snapToGrid w:val="0"/>
        <w:spacing w:after="0" w:line="360" w:lineRule="auto"/>
        <w:ind w:firstLine="708"/>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 xml:space="preserve">Treatment of recurrent fistulae is a </w:t>
      </w:r>
      <w:r w:rsidR="002B6CAA" w:rsidRPr="00FC5E65">
        <w:rPr>
          <w:rFonts w:ascii="Book Antiqua" w:eastAsia="Times New Roman" w:hAnsi="Book Antiqua" w:cs="Times New Roman"/>
          <w:color w:val="000000"/>
          <w:lang w:val="en-US"/>
        </w:rPr>
        <w:t>difficult surgical challenge</w:t>
      </w:r>
      <w:r w:rsidR="00391EE8" w:rsidRPr="00FC5E65">
        <w:rPr>
          <w:rFonts w:ascii="Book Antiqua" w:eastAsia="Times New Roman" w:hAnsi="Book Antiqua" w:cs="Times New Roman"/>
          <w:color w:val="000000"/>
          <w:lang w:val="en-US"/>
        </w:rPr>
        <w:t>.</w:t>
      </w:r>
      <w:r w:rsidR="00810D49">
        <w:rPr>
          <w:rFonts w:ascii="Book Antiqua" w:eastAsiaTheme="minorEastAsia" w:hAnsi="Book Antiqua" w:cs="Times New Roman" w:hint="eastAsia"/>
          <w:color w:val="000000"/>
          <w:lang w:val="en-US"/>
        </w:rPr>
        <w:t xml:space="preserve"> </w:t>
      </w:r>
      <w:r w:rsidR="00391EE8" w:rsidRPr="00FC5E65">
        <w:rPr>
          <w:rFonts w:ascii="Book Antiqua" w:eastAsia="Times New Roman" w:hAnsi="Book Antiqua" w:cs="Times New Roman"/>
          <w:color w:val="000000"/>
          <w:lang w:val="en-US"/>
        </w:rPr>
        <w:t>In these patients, the pursuit of healing usually involves m</w:t>
      </w:r>
      <w:r w:rsidR="002B6CAA" w:rsidRPr="00FC5E65">
        <w:rPr>
          <w:rFonts w:ascii="Book Antiqua" w:eastAsia="Times New Roman" w:hAnsi="Book Antiqua" w:cs="Times New Roman"/>
          <w:color w:val="000000"/>
          <w:lang w:val="en-US"/>
        </w:rPr>
        <w:t>ultiple operations</w:t>
      </w:r>
      <w:r w:rsidR="00391EE8" w:rsidRPr="00FC5E65">
        <w:rPr>
          <w:rFonts w:ascii="Book Antiqua" w:eastAsia="Times New Roman" w:hAnsi="Book Antiqua" w:cs="Times New Roman"/>
          <w:color w:val="000000"/>
          <w:lang w:val="en-US"/>
        </w:rPr>
        <w:t>, with a subsequent perianal scarring and distortion.</w:t>
      </w:r>
      <w:r w:rsidR="00810D49">
        <w:rPr>
          <w:rFonts w:ascii="Book Antiqua" w:eastAsiaTheme="minorEastAsia" w:hAnsi="Book Antiqua" w:cs="Times New Roman" w:hint="eastAsia"/>
          <w:color w:val="000000"/>
          <w:lang w:val="en-US"/>
        </w:rPr>
        <w:t xml:space="preserve"> </w:t>
      </w:r>
      <w:r w:rsidR="00391EE8" w:rsidRPr="00FC5E65">
        <w:rPr>
          <w:rFonts w:ascii="Book Antiqua" w:eastAsia="Times New Roman" w:hAnsi="Book Antiqua" w:cs="Times New Roman"/>
          <w:color w:val="000000"/>
          <w:lang w:val="en-US"/>
        </w:rPr>
        <w:t xml:space="preserve">In the most complex cases, the condition is worsened by accompanying fecal incontinence. </w:t>
      </w:r>
      <w:r w:rsidR="002B6CAA" w:rsidRPr="00FC5E65">
        <w:rPr>
          <w:rFonts w:ascii="Book Antiqua" w:eastAsia="Times New Roman" w:hAnsi="Book Antiqua" w:cs="Times New Roman"/>
          <w:color w:val="000000"/>
          <w:lang w:val="en-US"/>
        </w:rPr>
        <w:t xml:space="preserve">Therefore, these individuals </w:t>
      </w:r>
      <w:r w:rsidR="00E66F46" w:rsidRPr="00FC5E65">
        <w:rPr>
          <w:rFonts w:ascii="Book Antiqua" w:eastAsia="Times New Roman" w:hAnsi="Book Antiqua" w:cs="Times New Roman"/>
          <w:color w:val="000000"/>
          <w:lang w:val="en-US"/>
        </w:rPr>
        <w:t xml:space="preserve">are progressively more difficult to treat, resulting in the exasperation of both the patient and the </w:t>
      </w:r>
      <w:proofErr w:type="gramStart"/>
      <w:r w:rsidR="00E66F46" w:rsidRPr="00FC5E65">
        <w:rPr>
          <w:rFonts w:ascii="Book Antiqua" w:eastAsia="Times New Roman" w:hAnsi="Book Antiqua" w:cs="Times New Roman"/>
          <w:color w:val="000000"/>
          <w:lang w:val="en-US"/>
        </w:rPr>
        <w:t>surgeon</w:t>
      </w:r>
      <w:r w:rsidR="002B6CAA" w:rsidRPr="00FC5E65">
        <w:rPr>
          <w:rFonts w:ascii="Book Antiqua" w:eastAsia="Times New Roman" w:hAnsi="Book Antiqua" w:cs="Times New Roman"/>
          <w:color w:val="000000"/>
          <w:vertAlign w:val="superscript"/>
          <w:lang w:val="en-US"/>
        </w:rPr>
        <w:t>[</w:t>
      </w:r>
      <w:proofErr w:type="gramEnd"/>
      <w:r w:rsidR="002B6CAA" w:rsidRPr="00FC5E65">
        <w:rPr>
          <w:rFonts w:ascii="Book Antiqua" w:eastAsia="Times New Roman" w:hAnsi="Book Antiqua" w:cs="Times New Roman"/>
          <w:color w:val="000000"/>
          <w:vertAlign w:val="superscript"/>
          <w:lang w:val="en-US"/>
        </w:rPr>
        <w:t>2</w:t>
      </w:r>
      <w:r w:rsidR="00D572DC" w:rsidRPr="00FC5E65">
        <w:rPr>
          <w:rFonts w:ascii="Book Antiqua" w:eastAsia="Times New Roman" w:hAnsi="Book Antiqua" w:cs="Times New Roman"/>
          <w:color w:val="000000"/>
          <w:vertAlign w:val="superscript"/>
          <w:lang w:val="en-US"/>
        </w:rPr>
        <w:t>6</w:t>
      </w:r>
      <w:r w:rsidR="002B6CAA" w:rsidRPr="00FC5E65">
        <w:rPr>
          <w:rFonts w:ascii="Book Antiqua" w:eastAsia="Times New Roman" w:hAnsi="Book Antiqua" w:cs="Times New Roman"/>
          <w:color w:val="000000"/>
          <w:vertAlign w:val="superscript"/>
          <w:lang w:val="en-US"/>
        </w:rPr>
        <w:t>]</w:t>
      </w:r>
      <w:r w:rsidR="002B6CAA" w:rsidRPr="00FC5E65">
        <w:rPr>
          <w:rFonts w:ascii="Book Antiqua" w:eastAsia="Times New Roman" w:hAnsi="Book Antiqua" w:cs="Times New Roman"/>
          <w:color w:val="000000"/>
          <w:lang w:val="en-US"/>
        </w:rPr>
        <w:t>. In these cases wound healing is a critical issue, and indeed, new approaches are needed. For the reasons outlined earlier, we b</w:t>
      </w:r>
      <w:r w:rsidR="000373CE" w:rsidRPr="00FC5E65">
        <w:rPr>
          <w:rFonts w:ascii="Book Antiqua" w:eastAsia="Times New Roman" w:hAnsi="Book Antiqua" w:cs="Times New Roman"/>
          <w:color w:val="000000"/>
          <w:lang w:val="en-US"/>
        </w:rPr>
        <w:t>elieve that once available, ASC</w:t>
      </w:r>
      <w:r w:rsidR="002B6CAA" w:rsidRPr="00FC5E65">
        <w:rPr>
          <w:rFonts w:ascii="Book Antiqua" w:eastAsia="Times New Roman" w:hAnsi="Book Antiqua" w:cs="Times New Roman"/>
          <w:color w:val="000000"/>
          <w:lang w:val="en-US"/>
        </w:rPr>
        <w:t xml:space="preserve"> will fulfill a clear and previously unmet medical need, helping to improve the healing and hence the quality of life of patients with recurrent perianal fistulae. </w:t>
      </w:r>
    </w:p>
    <w:p w:rsidR="002B6CAA" w:rsidRPr="00FC5E65" w:rsidRDefault="002B6CAA" w:rsidP="002D5E47">
      <w:pPr>
        <w:pStyle w:val="Predeterminado"/>
        <w:adjustRightInd w:val="0"/>
        <w:snapToGrid w:val="0"/>
        <w:spacing w:after="0" w:line="360" w:lineRule="auto"/>
        <w:ind w:firstLine="708"/>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In conclusion, l</w:t>
      </w:r>
      <w:r w:rsidR="000373CE" w:rsidRPr="00FC5E65">
        <w:rPr>
          <w:rFonts w:ascii="Book Antiqua" w:eastAsia="Times New Roman" w:hAnsi="Book Antiqua" w:cs="Times New Roman"/>
          <w:color w:val="000000"/>
          <w:lang w:val="en-US"/>
        </w:rPr>
        <w:t>imited surgery supported by ASC</w:t>
      </w:r>
      <w:r w:rsidRPr="00FC5E65">
        <w:rPr>
          <w:rFonts w:ascii="Book Antiqua" w:eastAsia="Times New Roman" w:hAnsi="Book Antiqua" w:cs="Times New Roman"/>
          <w:color w:val="000000"/>
          <w:lang w:val="en-US"/>
        </w:rPr>
        <w:t xml:space="preserve"> may constitute as a new therapeutic strategy in the treatment of recurrent fistulae.</w:t>
      </w:r>
    </w:p>
    <w:p w:rsidR="002B6CAA" w:rsidRPr="00FC5E65" w:rsidRDefault="002B6CAA" w:rsidP="002D5E47">
      <w:pPr>
        <w:pStyle w:val="Predeterminado"/>
        <w:adjustRightInd w:val="0"/>
        <w:snapToGrid w:val="0"/>
        <w:spacing w:after="0" w:line="360" w:lineRule="auto"/>
        <w:jc w:val="both"/>
        <w:rPr>
          <w:rFonts w:ascii="Book Antiqua" w:eastAsia="Times New Roman" w:hAnsi="Book Antiqua" w:cs="Times New Roman"/>
          <w:b/>
          <w:lang w:val="en-US"/>
        </w:rPr>
      </w:pPr>
    </w:p>
    <w:p w:rsidR="002B6CAA" w:rsidRPr="00FC5E65" w:rsidRDefault="002B6CAA" w:rsidP="002D5E47">
      <w:pPr>
        <w:pStyle w:val="Predeterminado"/>
        <w:adjustRightInd w:val="0"/>
        <w:snapToGrid w:val="0"/>
        <w:spacing w:after="0" w:line="360" w:lineRule="auto"/>
        <w:jc w:val="both"/>
        <w:rPr>
          <w:rFonts w:ascii="Book Antiqua" w:eastAsia="Times New Roman" w:hAnsi="Book Antiqua" w:cs="Times New Roman"/>
          <w:b/>
          <w:lang w:val="en-US"/>
        </w:rPr>
      </w:pPr>
      <w:r w:rsidRPr="00FC5E65">
        <w:rPr>
          <w:rFonts w:ascii="Book Antiqua" w:eastAsia="Times New Roman" w:hAnsi="Book Antiqua" w:cs="Times New Roman"/>
          <w:b/>
          <w:lang w:val="en-US"/>
        </w:rPr>
        <w:t>ACKNOWLEDGEMENTS</w:t>
      </w:r>
    </w:p>
    <w:p w:rsidR="002B6CAA" w:rsidRPr="00FC5E65" w:rsidRDefault="002B6CAA" w:rsidP="002D5E47">
      <w:pPr>
        <w:pStyle w:val="Predeterminado"/>
        <w:adjustRightInd w:val="0"/>
        <w:snapToGrid w:val="0"/>
        <w:spacing w:after="0" w:line="360" w:lineRule="auto"/>
        <w:jc w:val="both"/>
        <w:rPr>
          <w:rFonts w:ascii="Book Antiqua" w:eastAsia="Times New Roman" w:hAnsi="Book Antiqua" w:cs="Times New Roman"/>
          <w:color w:val="000000"/>
          <w:lang w:val="en-US"/>
        </w:rPr>
      </w:pPr>
      <w:r w:rsidRPr="00FC5E65">
        <w:rPr>
          <w:rFonts w:ascii="Book Antiqua" w:eastAsia="Times New Roman" w:hAnsi="Book Antiqua" w:cs="Times New Roman"/>
          <w:color w:val="000000"/>
          <w:lang w:val="en-US"/>
        </w:rPr>
        <w:t xml:space="preserve">The authors thank Carolina Gonzalez and </w:t>
      </w:r>
      <w:proofErr w:type="spellStart"/>
      <w:r w:rsidRPr="00FC5E65">
        <w:rPr>
          <w:rFonts w:ascii="Book Antiqua" w:eastAsia="Times New Roman" w:hAnsi="Book Antiqua" w:cs="Times New Roman"/>
          <w:color w:val="000000"/>
          <w:lang w:val="en-US"/>
        </w:rPr>
        <w:t>Tihomir</w:t>
      </w:r>
      <w:proofErr w:type="spellEnd"/>
      <w:r w:rsidR="00810D49">
        <w:rPr>
          <w:rFonts w:ascii="Book Antiqua" w:eastAsiaTheme="minorEastAsia" w:hAnsi="Book Antiqua" w:cs="Times New Roman" w:hint="eastAsia"/>
          <w:color w:val="000000"/>
          <w:lang w:val="en-US"/>
        </w:rPr>
        <w:t xml:space="preserve"> </w:t>
      </w:r>
      <w:proofErr w:type="spellStart"/>
      <w:r w:rsidRPr="00FC5E65">
        <w:rPr>
          <w:rFonts w:ascii="Book Antiqua" w:eastAsia="Times New Roman" w:hAnsi="Book Antiqua" w:cs="Times New Roman"/>
          <w:color w:val="000000"/>
          <w:lang w:val="en-US"/>
        </w:rPr>
        <w:t>Georgiev</w:t>
      </w:r>
      <w:proofErr w:type="spellEnd"/>
      <w:r w:rsidRPr="00FC5E65">
        <w:rPr>
          <w:rFonts w:ascii="Book Antiqua" w:eastAsia="Times New Roman" w:hAnsi="Book Antiqua" w:cs="Times New Roman"/>
          <w:color w:val="000000"/>
          <w:lang w:val="en-US"/>
        </w:rPr>
        <w:t xml:space="preserve"> for the</w:t>
      </w:r>
      <w:r w:rsidR="000373CE" w:rsidRPr="00FC5E65">
        <w:rPr>
          <w:rFonts w:ascii="Book Antiqua" w:eastAsia="Times New Roman" w:hAnsi="Book Antiqua" w:cs="Times New Roman"/>
          <w:color w:val="000000"/>
          <w:lang w:val="en-US"/>
        </w:rPr>
        <w:t xml:space="preserve">ir collaboration in all our </w:t>
      </w:r>
      <w:r w:rsidR="00542399" w:rsidRPr="00F95F56">
        <w:rPr>
          <w:rFonts w:ascii="Book Antiqua" w:eastAsia="Times New Roman" w:hAnsi="Book Antiqua"/>
          <w:color w:val="000000"/>
          <w:lang w:val="en-US"/>
        </w:rPr>
        <w:t xml:space="preserve">Adipose Stem Cells </w:t>
      </w:r>
      <w:r w:rsidRPr="00FC5E65">
        <w:rPr>
          <w:rFonts w:ascii="Book Antiqua" w:eastAsia="Times New Roman" w:hAnsi="Book Antiqua" w:cs="Times New Roman"/>
          <w:color w:val="000000"/>
          <w:lang w:val="en-US"/>
        </w:rPr>
        <w:t>Trials and Studies, assisting in different technical aspects and taking care of the patients.</w:t>
      </w:r>
    </w:p>
    <w:p w:rsidR="002B6CAA" w:rsidRPr="00FC5E65" w:rsidRDefault="002B6CAA" w:rsidP="002D5E47">
      <w:pPr>
        <w:adjustRightInd w:val="0"/>
        <w:snapToGrid w:val="0"/>
        <w:spacing w:after="0" w:line="360" w:lineRule="auto"/>
        <w:jc w:val="both"/>
        <w:rPr>
          <w:rFonts w:ascii="Book Antiqua" w:hAnsi="Book Antiqua"/>
          <w:sz w:val="24"/>
          <w:szCs w:val="24"/>
        </w:rPr>
      </w:pPr>
    </w:p>
    <w:p w:rsidR="00DE608E" w:rsidRPr="00FC5E65" w:rsidRDefault="00DE608E" w:rsidP="002D5E47">
      <w:pPr>
        <w:autoSpaceDE w:val="0"/>
        <w:autoSpaceDN w:val="0"/>
        <w:adjustRightInd w:val="0"/>
        <w:snapToGrid w:val="0"/>
        <w:spacing w:after="0" w:line="360" w:lineRule="auto"/>
        <w:jc w:val="both"/>
        <w:rPr>
          <w:rFonts w:ascii="Book Antiqua" w:hAnsi="Book Antiqua"/>
          <w:b/>
          <w:caps/>
          <w:sz w:val="24"/>
        </w:rPr>
      </w:pPr>
      <w:r w:rsidRPr="00FC5E65">
        <w:rPr>
          <w:rFonts w:ascii="Book Antiqua" w:hAnsi="Book Antiqua"/>
          <w:b/>
          <w:caps/>
          <w:sz w:val="24"/>
        </w:rPr>
        <w:lastRenderedPageBreak/>
        <w:t>comments</w:t>
      </w:r>
    </w:p>
    <w:p w:rsidR="00E66F46" w:rsidRPr="00542399" w:rsidRDefault="00542399" w:rsidP="002D5E47">
      <w:pPr>
        <w:autoSpaceDE w:val="0"/>
        <w:autoSpaceDN w:val="0"/>
        <w:adjustRightInd w:val="0"/>
        <w:snapToGrid w:val="0"/>
        <w:spacing w:after="0" w:line="360" w:lineRule="auto"/>
        <w:jc w:val="both"/>
        <w:rPr>
          <w:rFonts w:ascii="Book Antiqua" w:eastAsiaTheme="minorEastAsia" w:hAnsi="Book Antiqua"/>
          <w:b/>
          <w:i/>
          <w:sz w:val="24"/>
          <w:lang w:eastAsia="zh-CN"/>
        </w:rPr>
      </w:pPr>
      <w:r w:rsidRPr="00542399">
        <w:rPr>
          <w:rFonts w:ascii="Book Antiqua" w:hAnsi="Book Antiqua"/>
          <w:b/>
          <w:i/>
          <w:sz w:val="24"/>
        </w:rPr>
        <w:t>Background</w:t>
      </w:r>
    </w:p>
    <w:p w:rsidR="00687F6F" w:rsidRPr="00FC5E65" w:rsidRDefault="00687F6F" w:rsidP="002D5E47">
      <w:pPr>
        <w:autoSpaceDE w:val="0"/>
        <w:autoSpaceDN w:val="0"/>
        <w:adjustRightInd w:val="0"/>
        <w:snapToGrid w:val="0"/>
        <w:spacing w:after="0" w:line="360" w:lineRule="auto"/>
        <w:jc w:val="both"/>
        <w:rPr>
          <w:rFonts w:ascii="Book Antiqua" w:hAnsi="Book Antiqua"/>
          <w:sz w:val="24"/>
        </w:rPr>
      </w:pPr>
      <w:r w:rsidRPr="00FC5E65">
        <w:rPr>
          <w:rFonts w:ascii="Book Antiqua" w:hAnsi="Book Antiqua"/>
          <w:sz w:val="24"/>
        </w:rPr>
        <w:t xml:space="preserve">The concept of stem cell therapy came from the possibility of obtaining an immature cell that could </w:t>
      </w:r>
      <w:r w:rsidR="006D5CCD" w:rsidRPr="00FC5E65">
        <w:rPr>
          <w:rFonts w:ascii="Book Antiqua" w:hAnsi="Book Antiqua"/>
          <w:sz w:val="24"/>
        </w:rPr>
        <w:t>differentiate</w:t>
      </w:r>
      <w:r w:rsidRPr="00FC5E65">
        <w:rPr>
          <w:rFonts w:ascii="Book Antiqua" w:hAnsi="Book Antiqua"/>
          <w:sz w:val="24"/>
        </w:rPr>
        <w:t xml:space="preserve"> into a specific lineage if placed in the correct environment. One of the first examples was </w:t>
      </w:r>
      <w:r w:rsidR="007C3A6E" w:rsidRPr="00FC5E65">
        <w:rPr>
          <w:rFonts w:ascii="Book Antiqua" w:hAnsi="Book Antiqua"/>
          <w:sz w:val="24"/>
        </w:rPr>
        <w:t xml:space="preserve">the </w:t>
      </w:r>
      <w:r w:rsidRPr="00FC5E65">
        <w:rPr>
          <w:rFonts w:ascii="Book Antiqua" w:hAnsi="Book Antiqua"/>
          <w:sz w:val="24"/>
        </w:rPr>
        <w:t xml:space="preserve">transplantation of stem cells in </w:t>
      </w:r>
      <w:r w:rsidR="006D5CCD" w:rsidRPr="00FC5E65">
        <w:rPr>
          <w:rFonts w:ascii="Book Antiqua" w:hAnsi="Book Antiqua"/>
          <w:sz w:val="24"/>
        </w:rPr>
        <w:t>hematologic</w:t>
      </w:r>
      <w:r w:rsidRPr="00FC5E65">
        <w:rPr>
          <w:rFonts w:ascii="Book Antiqua" w:hAnsi="Book Antiqua"/>
          <w:sz w:val="24"/>
        </w:rPr>
        <w:t xml:space="preserve"> patients, which could achieve the regeneration of normal marrow</w:t>
      </w:r>
      <w:r w:rsidR="00D77B39" w:rsidRPr="00FC5E65">
        <w:rPr>
          <w:rFonts w:ascii="Book Antiqua" w:hAnsi="Book Antiqua"/>
          <w:sz w:val="24"/>
        </w:rPr>
        <w:t>, and is now widely used</w:t>
      </w:r>
      <w:r w:rsidRPr="00FC5E65">
        <w:rPr>
          <w:rFonts w:ascii="Book Antiqua" w:hAnsi="Book Antiqua"/>
          <w:sz w:val="24"/>
        </w:rPr>
        <w:t>. Following this idea, researchers raised the question of whether or not there could be different</w:t>
      </w:r>
      <w:r w:rsidR="007C3A6E" w:rsidRPr="00FC5E65">
        <w:rPr>
          <w:rFonts w:ascii="Book Antiqua" w:hAnsi="Book Antiqua"/>
          <w:sz w:val="24"/>
        </w:rPr>
        <w:t xml:space="preserve"> stem cells for other organs, or even embryonic cells that could develop to any of them. The study and therapeutic use of these </w:t>
      </w:r>
      <w:r w:rsidR="006D5CCD" w:rsidRPr="00FC5E65">
        <w:rPr>
          <w:rFonts w:ascii="Book Antiqua" w:hAnsi="Book Antiqua"/>
          <w:sz w:val="24"/>
        </w:rPr>
        <w:t>types</w:t>
      </w:r>
      <w:r w:rsidR="007C3A6E" w:rsidRPr="00FC5E65">
        <w:rPr>
          <w:rFonts w:ascii="Book Antiqua" w:hAnsi="Book Antiqua"/>
          <w:sz w:val="24"/>
        </w:rPr>
        <w:t xml:space="preserve"> of cells could be the answer for many incurable injuries and diseases. </w:t>
      </w:r>
    </w:p>
    <w:p w:rsidR="00542399" w:rsidRDefault="00542399" w:rsidP="002D5E47">
      <w:pPr>
        <w:autoSpaceDE w:val="0"/>
        <w:autoSpaceDN w:val="0"/>
        <w:adjustRightInd w:val="0"/>
        <w:snapToGrid w:val="0"/>
        <w:spacing w:after="0" w:line="360" w:lineRule="auto"/>
        <w:jc w:val="both"/>
        <w:rPr>
          <w:rFonts w:ascii="Book Antiqua" w:eastAsiaTheme="minorEastAsia" w:hAnsi="Book Antiqua"/>
          <w:b/>
          <w:sz w:val="24"/>
          <w:lang w:eastAsia="zh-CN"/>
        </w:rPr>
      </w:pPr>
    </w:p>
    <w:p w:rsidR="007C3A6E" w:rsidRPr="00542399" w:rsidRDefault="007C3A6E" w:rsidP="002D5E47">
      <w:pPr>
        <w:autoSpaceDE w:val="0"/>
        <w:autoSpaceDN w:val="0"/>
        <w:adjustRightInd w:val="0"/>
        <w:snapToGrid w:val="0"/>
        <w:spacing w:after="0" w:line="360" w:lineRule="auto"/>
        <w:jc w:val="both"/>
        <w:rPr>
          <w:rFonts w:ascii="Book Antiqua" w:hAnsi="Book Antiqua"/>
          <w:b/>
          <w:i/>
          <w:sz w:val="24"/>
        </w:rPr>
      </w:pPr>
      <w:r w:rsidRPr="00542399">
        <w:rPr>
          <w:rFonts w:ascii="Book Antiqua" w:hAnsi="Book Antiqua"/>
          <w:b/>
          <w:i/>
          <w:sz w:val="24"/>
        </w:rPr>
        <w:t>Research frontiers</w:t>
      </w:r>
    </w:p>
    <w:p w:rsidR="000373CE" w:rsidRPr="00FC5E65" w:rsidRDefault="000373CE" w:rsidP="002D5E47">
      <w:pPr>
        <w:autoSpaceDE w:val="0"/>
        <w:autoSpaceDN w:val="0"/>
        <w:adjustRightInd w:val="0"/>
        <w:snapToGrid w:val="0"/>
        <w:spacing w:after="0" w:line="360" w:lineRule="auto"/>
        <w:jc w:val="both"/>
        <w:rPr>
          <w:rFonts w:ascii="Book Antiqua" w:hAnsi="Book Antiqua"/>
          <w:sz w:val="24"/>
        </w:rPr>
      </w:pPr>
      <w:r w:rsidRPr="00FC5E65">
        <w:rPr>
          <w:rFonts w:ascii="Book Antiqua" w:hAnsi="Book Antiqua"/>
          <w:sz w:val="24"/>
        </w:rPr>
        <w:t>Com</w:t>
      </w:r>
      <w:r w:rsidR="0004513F" w:rsidRPr="00FC5E65">
        <w:rPr>
          <w:rFonts w:ascii="Book Antiqua" w:hAnsi="Book Antiqua"/>
          <w:sz w:val="24"/>
        </w:rPr>
        <w:t>plex and recurrent anal fistulae (</w:t>
      </w:r>
      <w:r w:rsidRPr="00FC5E65">
        <w:rPr>
          <w:rFonts w:ascii="Book Antiqua" w:hAnsi="Book Antiqua"/>
          <w:sz w:val="24"/>
        </w:rPr>
        <w:t xml:space="preserve">whether associated or not to </w:t>
      </w:r>
      <w:proofErr w:type="spellStart"/>
      <w:r w:rsidRPr="00FC5E65">
        <w:rPr>
          <w:rFonts w:ascii="Book Antiqua" w:hAnsi="Book Antiqua"/>
          <w:sz w:val="24"/>
        </w:rPr>
        <w:t>Crohn’s</w:t>
      </w:r>
      <w:proofErr w:type="spellEnd"/>
      <w:r w:rsidRPr="00FC5E65">
        <w:rPr>
          <w:rFonts w:ascii="Book Antiqua" w:hAnsi="Book Antiqua"/>
          <w:sz w:val="24"/>
        </w:rPr>
        <w:t xml:space="preserve"> disease</w:t>
      </w:r>
      <w:r w:rsidR="0004513F" w:rsidRPr="00FC5E65">
        <w:rPr>
          <w:rFonts w:ascii="Book Antiqua" w:hAnsi="Book Antiqua"/>
          <w:sz w:val="24"/>
        </w:rPr>
        <w:t>)</w:t>
      </w:r>
      <w:r w:rsidRPr="00FC5E65">
        <w:rPr>
          <w:rFonts w:ascii="Book Antiqua" w:hAnsi="Book Antiqua"/>
          <w:sz w:val="24"/>
        </w:rPr>
        <w:t>, constitute an important surgical problem, which can be difficult to solve.</w:t>
      </w:r>
      <w:r w:rsidR="00F03B58">
        <w:rPr>
          <w:rFonts w:ascii="Book Antiqua" w:eastAsiaTheme="minorEastAsia" w:hAnsi="Book Antiqua" w:hint="eastAsia"/>
          <w:sz w:val="24"/>
          <w:lang w:eastAsia="zh-CN"/>
        </w:rPr>
        <w:t xml:space="preserve"> </w:t>
      </w:r>
      <w:r w:rsidRPr="00FC5E65">
        <w:rPr>
          <w:rFonts w:ascii="Book Antiqua" w:hAnsi="Book Antiqua"/>
          <w:sz w:val="24"/>
        </w:rPr>
        <w:t xml:space="preserve">Many strategies have been proposed to </w:t>
      </w:r>
      <w:r w:rsidR="00B87B29" w:rsidRPr="00FC5E65">
        <w:rPr>
          <w:rFonts w:ascii="Book Antiqua" w:hAnsi="Book Antiqua"/>
          <w:sz w:val="24"/>
        </w:rPr>
        <w:t>achieve healing, including different surgical techni</w:t>
      </w:r>
      <w:r w:rsidR="00213E59" w:rsidRPr="00FC5E65">
        <w:rPr>
          <w:rFonts w:ascii="Book Antiqua" w:hAnsi="Book Antiqua"/>
          <w:sz w:val="24"/>
        </w:rPr>
        <w:t xml:space="preserve">ques, fibrin glues, plugs, </w:t>
      </w:r>
      <w:r w:rsidR="00542399" w:rsidRPr="00542399">
        <w:rPr>
          <w:rFonts w:ascii="Book Antiqua" w:hAnsi="Book Antiqua"/>
          <w:i/>
          <w:sz w:val="24"/>
        </w:rPr>
        <w:t>etc.</w:t>
      </w:r>
      <w:r w:rsidR="00F03B58">
        <w:rPr>
          <w:rFonts w:ascii="Book Antiqua" w:eastAsiaTheme="minorEastAsia" w:hAnsi="Book Antiqua" w:hint="eastAsia"/>
          <w:i/>
          <w:sz w:val="24"/>
          <w:lang w:eastAsia="zh-CN"/>
        </w:rPr>
        <w:t xml:space="preserve"> </w:t>
      </w:r>
      <w:proofErr w:type="gramStart"/>
      <w:r w:rsidR="0004513F" w:rsidRPr="00FC5E65">
        <w:rPr>
          <w:rFonts w:ascii="Book Antiqua" w:hAnsi="Book Antiqua"/>
          <w:sz w:val="24"/>
        </w:rPr>
        <w:t xml:space="preserve">The application of stem cells in the fistula tract pursuits the </w:t>
      </w:r>
      <w:r w:rsidR="00F03B58">
        <w:rPr>
          <w:rFonts w:ascii="Book Antiqua" w:eastAsiaTheme="minorEastAsia" w:hAnsi="Book Antiqua"/>
          <w:sz w:val="24"/>
          <w:lang w:eastAsia="zh-CN"/>
        </w:rPr>
        <w:t>“</w:t>
      </w:r>
      <w:r w:rsidR="0004513F" w:rsidRPr="00FC5E65">
        <w:rPr>
          <w:rFonts w:ascii="Book Antiqua" w:hAnsi="Book Antiqua"/>
          <w:sz w:val="24"/>
        </w:rPr>
        <w:t>closure</w:t>
      </w:r>
      <w:r w:rsidR="00F03B58">
        <w:rPr>
          <w:rFonts w:ascii="Book Antiqua" w:eastAsiaTheme="minorEastAsia" w:hAnsi="Book Antiqua"/>
          <w:sz w:val="24"/>
          <w:lang w:eastAsia="zh-CN"/>
        </w:rPr>
        <w:t>”</w:t>
      </w:r>
      <w:r w:rsidR="0004513F" w:rsidRPr="00FC5E65">
        <w:rPr>
          <w:rFonts w:ascii="Book Antiqua" w:hAnsi="Book Antiqua"/>
          <w:sz w:val="24"/>
        </w:rPr>
        <w:t xml:space="preserve"> of the fistula by stimulating the regeneration of the tissue, both by direct growt</w:t>
      </w:r>
      <w:r w:rsidR="00213E59" w:rsidRPr="00FC5E65">
        <w:rPr>
          <w:rFonts w:ascii="Book Antiqua" w:hAnsi="Book Antiqua"/>
          <w:sz w:val="24"/>
        </w:rPr>
        <w:t xml:space="preserve">h and </w:t>
      </w:r>
      <w:proofErr w:type="spellStart"/>
      <w:r w:rsidR="00213E59" w:rsidRPr="00FC5E65">
        <w:rPr>
          <w:rFonts w:ascii="Book Antiqua" w:hAnsi="Book Antiqua"/>
          <w:sz w:val="24"/>
        </w:rPr>
        <w:t>immunomodulatory</w:t>
      </w:r>
      <w:proofErr w:type="spellEnd"/>
      <w:r w:rsidR="00213E59" w:rsidRPr="00FC5E65">
        <w:rPr>
          <w:rFonts w:ascii="Book Antiqua" w:hAnsi="Book Antiqua"/>
          <w:sz w:val="24"/>
        </w:rPr>
        <w:t xml:space="preserve"> effects.</w:t>
      </w:r>
      <w:proofErr w:type="gramEnd"/>
      <w:r w:rsidR="00213E59" w:rsidRPr="00FC5E65">
        <w:rPr>
          <w:rFonts w:ascii="Book Antiqua" w:hAnsi="Book Antiqua"/>
          <w:sz w:val="24"/>
        </w:rPr>
        <w:t xml:space="preserve"> </w:t>
      </w:r>
      <w:r w:rsidR="0004513F" w:rsidRPr="00FC5E65">
        <w:rPr>
          <w:rFonts w:ascii="Book Antiqua" w:hAnsi="Book Antiqua"/>
          <w:sz w:val="24"/>
        </w:rPr>
        <w:t>The exact mechanisms by wh</w:t>
      </w:r>
      <w:r w:rsidR="00213E59" w:rsidRPr="00FC5E65">
        <w:rPr>
          <w:rFonts w:ascii="Book Antiqua" w:hAnsi="Book Antiqua"/>
          <w:sz w:val="24"/>
        </w:rPr>
        <w:t>ich stem cells induce healing are</w:t>
      </w:r>
      <w:r w:rsidR="0004513F" w:rsidRPr="00FC5E65">
        <w:rPr>
          <w:rFonts w:ascii="Book Antiqua" w:hAnsi="Book Antiqua"/>
          <w:sz w:val="24"/>
        </w:rPr>
        <w:t xml:space="preserve"> still under investigation.</w:t>
      </w:r>
    </w:p>
    <w:p w:rsidR="00542399" w:rsidRDefault="00542399" w:rsidP="002D5E47">
      <w:pPr>
        <w:autoSpaceDE w:val="0"/>
        <w:autoSpaceDN w:val="0"/>
        <w:adjustRightInd w:val="0"/>
        <w:snapToGrid w:val="0"/>
        <w:spacing w:after="0" w:line="360" w:lineRule="auto"/>
        <w:jc w:val="both"/>
        <w:rPr>
          <w:rFonts w:ascii="Book Antiqua" w:eastAsiaTheme="minorEastAsia" w:hAnsi="Book Antiqua"/>
          <w:b/>
          <w:sz w:val="24"/>
          <w:lang w:eastAsia="zh-CN"/>
        </w:rPr>
      </w:pPr>
    </w:p>
    <w:p w:rsidR="007C3A6E" w:rsidRPr="00542399" w:rsidRDefault="007C3A6E" w:rsidP="002D5E47">
      <w:pPr>
        <w:autoSpaceDE w:val="0"/>
        <w:autoSpaceDN w:val="0"/>
        <w:adjustRightInd w:val="0"/>
        <w:snapToGrid w:val="0"/>
        <w:spacing w:after="0" w:line="360" w:lineRule="auto"/>
        <w:jc w:val="both"/>
        <w:rPr>
          <w:rFonts w:ascii="Book Antiqua" w:hAnsi="Book Antiqua"/>
          <w:b/>
          <w:i/>
          <w:sz w:val="24"/>
        </w:rPr>
      </w:pPr>
      <w:r w:rsidRPr="00542399">
        <w:rPr>
          <w:rFonts w:ascii="Book Antiqua" w:hAnsi="Book Antiqua"/>
          <w:b/>
          <w:i/>
          <w:sz w:val="24"/>
        </w:rPr>
        <w:t>Innovations and breakthroughs</w:t>
      </w:r>
    </w:p>
    <w:p w:rsidR="0004513F" w:rsidRPr="00FC5E65" w:rsidRDefault="00213E59" w:rsidP="002D5E47">
      <w:pPr>
        <w:autoSpaceDE w:val="0"/>
        <w:autoSpaceDN w:val="0"/>
        <w:adjustRightInd w:val="0"/>
        <w:snapToGrid w:val="0"/>
        <w:spacing w:after="0" w:line="360" w:lineRule="auto"/>
        <w:jc w:val="both"/>
        <w:rPr>
          <w:rFonts w:ascii="Book Antiqua" w:hAnsi="Book Antiqua"/>
          <w:sz w:val="24"/>
        </w:rPr>
      </w:pPr>
      <w:r w:rsidRPr="00FC5E65">
        <w:rPr>
          <w:rFonts w:ascii="Book Antiqua" w:hAnsi="Book Antiqua"/>
          <w:sz w:val="24"/>
        </w:rPr>
        <w:t xml:space="preserve">An increasing number of </w:t>
      </w:r>
      <w:r w:rsidR="00542399" w:rsidRPr="00FC5E65">
        <w:rPr>
          <w:rFonts w:ascii="Book Antiqua" w:eastAsia="Times New Roman" w:hAnsi="Book Antiqua"/>
          <w:color w:val="000000"/>
        </w:rPr>
        <w:t>Randomized Controlled Trial</w:t>
      </w:r>
      <w:r w:rsidR="00810D49">
        <w:rPr>
          <w:rFonts w:ascii="Book Antiqua" w:eastAsiaTheme="minorEastAsia" w:hAnsi="Book Antiqua" w:hint="eastAsia"/>
          <w:color w:val="000000"/>
          <w:lang w:eastAsia="zh-CN"/>
        </w:rPr>
        <w:t xml:space="preserve"> </w:t>
      </w:r>
      <w:r w:rsidR="00542399" w:rsidRPr="00FC5E65">
        <w:rPr>
          <w:rFonts w:ascii="Book Antiqua" w:eastAsia="Times New Roman" w:hAnsi="Book Antiqua"/>
          <w:color w:val="000000"/>
        </w:rPr>
        <w:t>s</w:t>
      </w:r>
      <w:r w:rsidR="0004513F" w:rsidRPr="00FC5E65">
        <w:rPr>
          <w:rFonts w:ascii="Book Antiqua" w:hAnsi="Book Antiqua"/>
          <w:sz w:val="24"/>
        </w:rPr>
        <w:t xml:space="preserve">have tested the application of </w:t>
      </w:r>
      <w:r w:rsidR="00F03B58" w:rsidRPr="00E879A2">
        <w:rPr>
          <w:rFonts w:ascii="Book Antiqua" w:hAnsi="Book Antiqua"/>
          <w:sz w:val="24"/>
        </w:rPr>
        <w:t>adipose-derived stem c</w:t>
      </w:r>
      <w:r w:rsidR="00E879A2" w:rsidRPr="00E879A2">
        <w:rPr>
          <w:rFonts w:ascii="Book Antiqua" w:hAnsi="Book Antiqua"/>
          <w:sz w:val="24"/>
        </w:rPr>
        <w:t xml:space="preserve">ells </w:t>
      </w:r>
      <w:r w:rsidR="00E879A2">
        <w:rPr>
          <w:rFonts w:ascii="Book Antiqua" w:eastAsiaTheme="minorEastAsia" w:hAnsi="Book Antiqua" w:hint="eastAsia"/>
          <w:sz w:val="24"/>
          <w:lang w:eastAsia="zh-CN"/>
        </w:rPr>
        <w:t>(</w:t>
      </w:r>
      <w:r w:rsidR="0004513F" w:rsidRPr="00FC5E65">
        <w:rPr>
          <w:rFonts w:ascii="Book Antiqua" w:hAnsi="Book Antiqua"/>
          <w:sz w:val="24"/>
        </w:rPr>
        <w:t>A</w:t>
      </w:r>
      <w:r w:rsidR="000B353F">
        <w:rPr>
          <w:rFonts w:ascii="Book Antiqua" w:hAnsi="Book Antiqua"/>
          <w:sz w:val="24"/>
        </w:rPr>
        <w:t>SC</w:t>
      </w:r>
      <w:r w:rsidR="00E879A2">
        <w:rPr>
          <w:rFonts w:ascii="Book Antiqua" w:eastAsiaTheme="minorEastAsia" w:hAnsi="Book Antiqua" w:hint="eastAsia"/>
          <w:sz w:val="24"/>
          <w:lang w:eastAsia="zh-CN"/>
        </w:rPr>
        <w:t>)</w:t>
      </w:r>
      <w:r w:rsidR="0004513F" w:rsidRPr="00FC5E65">
        <w:rPr>
          <w:rFonts w:ascii="Book Antiqua" w:hAnsi="Book Antiqua"/>
          <w:sz w:val="24"/>
        </w:rPr>
        <w:t xml:space="preserve"> in perianal fistulae, with va</w:t>
      </w:r>
      <w:r w:rsidRPr="00FC5E65">
        <w:rPr>
          <w:rFonts w:ascii="Book Antiqua" w:hAnsi="Book Antiqua"/>
          <w:sz w:val="24"/>
        </w:rPr>
        <w:t>riable rates of success. In the present</w:t>
      </w:r>
      <w:r w:rsidR="0004513F" w:rsidRPr="00FC5E65">
        <w:rPr>
          <w:rFonts w:ascii="Book Antiqua" w:hAnsi="Book Antiqua"/>
          <w:sz w:val="24"/>
        </w:rPr>
        <w:t xml:space="preserve"> study, we applied </w:t>
      </w:r>
      <w:r w:rsidR="00542399" w:rsidRPr="00FC5E65">
        <w:rPr>
          <w:rFonts w:ascii="Book Antiqua" w:eastAsia="Times New Roman" w:hAnsi="Book Antiqua"/>
          <w:color w:val="000000"/>
          <w:sz w:val="24"/>
          <w:szCs w:val="24"/>
        </w:rPr>
        <w:t xml:space="preserve">Adipose Stem Cells </w:t>
      </w:r>
      <w:r w:rsidR="0004513F" w:rsidRPr="00FC5E65">
        <w:rPr>
          <w:rFonts w:ascii="Book Antiqua" w:hAnsi="Book Antiqua"/>
          <w:sz w:val="24"/>
        </w:rPr>
        <w:t xml:space="preserve">to the </w:t>
      </w:r>
      <w:r w:rsidR="00542399">
        <w:rPr>
          <w:rFonts w:ascii="Book Antiqua" w:eastAsiaTheme="minorEastAsia" w:hAnsi="Book Antiqua"/>
          <w:sz w:val="24"/>
          <w:lang w:eastAsia="zh-CN"/>
        </w:rPr>
        <w:t>“</w:t>
      </w:r>
      <w:r w:rsidR="0004513F" w:rsidRPr="00FC5E65">
        <w:rPr>
          <w:rFonts w:ascii="Book Antiqua" w:hAnsi="Book Antiqua"/>
          <w:sz w:val="24"/>
        </w:rPr>
        <w:t>worse</w:t>
      </w:r>
      <w:r w:rsidR="00542399">
        <w:rPr>
          <w:rFonts w:ascii="Book Antiqua" w:eastAsiaTheme="minorEastAsia" w:hAnsi="Book Antiqua"/>
          <w:sz w:val="24"/>
          <w:lang w:eastAsia="zh-CN"/>
        </w:rPr>
        <w:t>”</w:t>
      </w:r>
      <w:r w:rsidR="0004513F" w:rsidRPr="00FC5E65">
        <w:rPr>
          <w:rFonts w:ascii="Book Antiqua" w:hAnsi="Book Antiqua"/>
          <w:sz w:val="24"/>
        </w:rPr>
        <w:t xml:space="preserve"> patients, those with recurrent fistulae despite multiple previous treatments and interventions. In these desperate cases</w:t>
      </w:r>
      <w:r w:rsidRPr="00FC5E65">
        <w:rPr>
          <w:rFonts w:ascii="Book Antiqua" w:hAnsi="Book Antiqua"/>
          <w:sz w:val="24"/>
        </w:rPr>
        <w:t xml:space="preserve">, even a partial response to the treatment was a success, as patients’ distress was a constant after so many failures. ACS </w:t>
      </w:r>
      <w:r w:rsidR="00F03B58">
        <w:rPr>
          <w:rFonts w:ascii="Book Antiqua" w:eastAsiaTheme="minorEastAsia" w:hAnsi="Book Antiqua" w:hint="eastAsia"/>
          <w:sz w:val="24"/>
          <w:lang w:eastAsia="zh-CN"/>
        </w:rPr>
        <w:t>was</w:t>
      </w:r>
      <w:r w:rsidRPr="00FC5E65">
        <w:rPr>
          <w:rFonts w:ascii="Book Antiqua" w:hAnsi="Book Antiqua"/>
          <w:sz w:val="24"/>
        </w:rPr>
        <w:t xml:space="preserve"> remarkably effective and we achieved a 60% of healing after a year of follow-up.</w:t>
      </w:r>
    </w:p>
    <w:p w:rsidR="00542399" w:rsidRDefault="00542399" w:rsidP="002D5E47">
      <w:pPr>
        <w:autoSpaceDE w:val="0"/>
        <w:autoSpaceDN w:val="0"/>
        <w:adjustRightInd w:val="0"/>
        <w:snapToGrid w:val="0"/>
        <w:spacing w:after="0" w:line="360" w:lineRule="auto"/>
        <w:jc w:val="both"/>
        <w:rPr>
          <w:rFonts w:ascii="Book Antiqua" w:eastAsiaTheme="minorEastAsia" w:hAnsi="Book Antiqua"/>
          <w:b/>
          <w:sz w:val="24"/>
          <w:lang w:eastAsia="zh-CN"/>
        </w:rPr>
      </w:pPr>
    </w:p>
    <w:p w:rsidR="006D5CCD" w:rsidRPr="00542399" w:rsidRDefault="007C3A6E" w:rsidP="002D5E47">
      <w:pPr>
        <w:autoSpaceDE w:val="0"/>
        <w:autoSpaceDN w:val="0"/>
        <w:adjustRightInd w:val="0"/>
        <w:snapToGrid w:val="0"/>
        <w:spacing w:after="0" w:line="360" w:lineRule="auto"/>
        <w:jc w:val="both"/>
        <w:rPr>
          <w:rFonts w:ascii="Book Antiqua" w:hAnsi="Book Antiqua"/>
          <w:b/>
          <w:i/>
          <w:sz w:val="24"/>
        </w:rPr>
      </w:pPr>
      <w:r w:rsidRPr="00542399">
        <w:rPr>
          <w:rFonts w:ascii="Book Antiqua" w:hAnsi="Book Antiqua"/>
          <w:b/>
          <w:i/>
          <w:sz w:val="24"/>
        </w:rPr>
        <w:t>Applications</w:t>
      </w:r>
    </w:p>
    <w:p w:rsidR="00570CD4" w:rsidRPr="00FC5E65" w:rsidRDefault="009F199C" w:rsidP="002D5E47">
      <w:pPr>
        <w:autoSpaceDE w:val="0"/>
        <w:autoSpaceDN w:val="0"/>
        <w:adjustRightInd w:val="0"/>
        <w:snapToGrid w:val="0"/>
        <w:spacing w:after="0" w:line="360" w:lineRule="auto"/>
        <w:jc w:val="both"/>
        <w:rPr>
          <w:rFonts w:ascii="Book Antiqua" w:hAnsi="Book Antiqua"/>
          <w:b/>
          <w:sz w:val="24"/>
        </w:rPr>
      </w:pPr>
      <w:r>
        <w:rPr>
          <w:rFonts w:ascii="Book Antiqua" w:eastAsiaTheme="minorEastAsia" w:hAnsi="Book Antiqua" w:hint="eastAsia"/>
          <w:sz w:val="24"/>
          <w:lang w:eastAsia="zh-CN"/>
        </w:rPr>
        <w:t>This</w:t>
      </w:r>
      <w:r w:rsidR="00570CD4" w:rsidRPr="00FC5E65">
        <w:rPr>
          <w:rFonts w:ascii="Book Antiqua" w:hAnsi="Book Antiqua"/>
          <w:sz w:val="24"/>
        </w:rPr>
        <w:t xml:space="preserve"> study, and various others in a randomized controlled trial setting, suggest that the surgical application of stem cells in anal fistula tract is a potentially therapeutic strategy that could resolve even the most recurrent and complex fistulae.</w:t>
      </w:r>
      <w:r w:rsidR="002F74F0" w:rsidRPr="00FC5E65">
        <w:rPr>
          <w:rFonts w:ascii="Book Antiqua" w:hAnsi="Book Antiqua"/>
          <w:sz w:val="24"/>
        </w:rPr>
        <w:t xml:space="preserve"> In the same direction, ACS </w:t>
      </w:r>
      <w:r w:rsidR="0089670C">
        <w:rPr>
          <w:rFonts w:ascii="Book Antiqua" w:eastAsiaTheme="minorEastAsia" w:hAnsi="Book Antiqua" w:hint="eastAsia"/>
          <w:sz w:val="24"/>
          <w:lang w:eastAsia="zh-CN"/>
        </w:rPr>
        <w:t>is</w:t>
      </w:r>
      <w:r w:rsidR="002F74F0" w:rsidRPr="00FC5E65">
        <w:rPr>
          <w:rFonts w:ascii="Book Antiqua" w:hAnsi="Book Antiqua"/>
          <w:sz w:val="24"/>
        </w:rPr>
        <w:t xml:space="preserve"> being used for the regeneration of skin, cartilage, bone, cornea, endothelium, </w:t>
      </w:r>
      <w:r w:rsidR="00542399" w:rsidRPr="00542399">
        <w:rPr>
          <w:rFonts w:ascii="Book Antiqua" w:hAnsi="Book Antiqua"/>
          <w:i/>
          <w:sz w:val="24"/>
        </w:rPr>
        <w:t>etc.</w:t>
      </w:r>
      <w:r w:rsidR="002F74F0" w:rsidRPr="00FC5E65">
        <w:rPr>
          <w:rFonts w:ascii="Book Antiqua" w:hAnsi="Book Antiqua"/>
          <w:sz w:val="24"/>
        </w:rPr>
        <w:t xml:space="preserve"> Other organs such as the heart, the lung and the nervous system have raised </w:t>
      </w:r>
      <w:r w:rsidR="00D77B39" w:rsidRPr="00FC5E65">
        <w:rPr>
          <w:rFonts w:ascii="Book Antiqua" w:hAnsi="Book Antiqua"/>
          <w:sz w:val="24"/>
        </w:rPr>
        <w:t>high expectations in the field</w:t>
      </w:r>
      <w:r w:rsidR="00213E59" w:rsidRPr="00FC5E65">
        <w:rPr>
          <w:rFonts w:ascii="Book Antiqua" w:hAnsi="Book Antiqua"/>
          <w:sz w:val="24"/>
        </w:rPr>
        <w:t>. R</w:t>
      </w:r>
      <w:r w:rsidR="002F74F0" w:rsidRPr="00FC5E65">
        <w:rPr>
          <w:rFonts w:ascii="Book Antiqua" w:hAnsi="Book Antiqua"/>
          <w:sz w:val="24"/>
        </w:rPr>
        <w:t>esearch continues, and new applications are sure to develop in the near future.</w:t>
      </w:r>
    </w:p>
    <w:p w:rsidR="00810D49" w:rsidRDefault="00810D49" w:rsidP="002D5E47">
      <w:pPr>
        <w:autoSpaceDE w:val="0"/>
        <w:autoSpaceDN w:val="0"/>
        <w:adjustRightInd w:val="0"/>
        <w:snapToGrid w:val="0"/>
        <w:spacing w:after="0" w:line="360" w:lineRule="auto"/>
        <w:jc w:val="both"/>
        <w:rPr>
          <w:rFonts w:ascii="Book Antiqua" w:eastAsiaTheme="minorEastAsia" w:hAnsi="Book Antiqua"/>
          <w:b/>
          <w:i/>
          <w:sz w:val="24"/>
          <w:lang w:eastAsia="zh-CN"/>
        </w:rPr>
      </w:pPr>
    </w:p>
    <w:p w:rsidR="007C3A6E" w:rsidRPr="00542399" w:rsidRDefault="007C3A6E" w:rsidP="002D5E47">
      <w:pPr>
        <w:autoSpaceDE w:val="0"/>
        <w:autoSpaceDN w:val="0"/>
        <w:adjustRightInd w:val="0"/>
        <w:snapToGrid w:val="0"/>
        <w:spacing w:after="0" w:line="360" w:lineRule="auto"/>
        <w:jc w:val="both"/>
        <w:rPr>
          <w:rFonts w:ascii="Book Antiqua" w:hAnsi="Book Antiqua"/>
          <w:b/>
          <w:i/>
          <w:sz w:val="24"/>
        </w:rPr>
      </w:pPr>
      <w:r w:rsidRPr="00542399">
        <w:rPr>
          <w:rFonts w:ascii="Book Antiqua" w:hAnsi="Book Antiqua"/>
          <w:b/>
          <w:i/>
          <w:sz w:val="24"/>
        </w:rPr>
        <w:t>Terminology</w:t>
      </w:r>
    </w:p>
    <w:p w:rsidR="00D77B39" w:rsidRPr="00FC5E65" w:rsidRDefault="00570CD4" w:rsidP="002D5E47">
      <w:pPr>
        <w:autoSpaceDE w:val="0"/>
        <w:autoSpaceDN w:val="0"/>
        <w:adjustRightInd w:val="0"/>
        <w:snapToGrid w:val="0"/>
        <w:spacing w:after="0" w:line="360" w:lineRule="auto"/>
        <w:jc w:val="both"/>
        <w:rPr>
          <w:rFonts w:ascii="Book Antiqua" w:hAnsi="Book Antiqua"/>
          <w:sz w:val="24"/>
        </w:rPr>
      </w:pPr>
      <w:r w:rsidRPr="00542399">
        <w:rPr>
          <w:rFonts w:ascii="Book Antiqua" w:hAnsi="Book Antiqua"/>
          <w:sz w:val="24"/>
        </w:rPr>
        <w:t>Anal fistula</w:t>
      </w:r>
      <w:r w:rsidRPr="00FC5E65">
        <w:rPr>
          <w:rFonts w:ascii="Book Antiqua" w:hAnsi="Book Antiqua"/>
          <w:sz w:val="24"/>
        </w:rPr>
        <w:t xml:space="preserve"> is an abnormal conduct communicating the anal canal with the perianal skin. The fistula tract usually </w:t>
      </w:r>
      <w:r w:rsidR="00D77B39" w:rsidRPr="00FC5E65">
        <w:rPr>
          <w:rFonts w:ascii="Book Antiqua" w:hAnsi="Book Antiqua"/>
          <w:sz w:val="24"/>
        </w:rPr>
        <w:t xml:space="preserve">breaks through </w:t>
      </w:r>
      <w:r w:rsidRPr="00FC5E65">
        <w:rPr>
          <w:rFonts w:ascii="Book Antiqua" w:hAnsi="Book Antiqua"/>
          <w:sz w:val="24"/>
        </w:rPr>
        <w:t>the sphincters, and can have multiple ramifications. If one of the openings is blocked</w:t>
      </w:r>
      <w:r w:rsidR="00552480" w:rsidRPr="00FC5E65">
        <w:rPr>
          <w:rFonts w:ascii="Book Antiqua" w:hAnsi="Book Antiqua"/>
          <w:sz w:val="24"/>
        </w:rPr>
        <w:t>,</w:t>
      </w:r>
      <w:r w:rsidRPr="00FC5E65">
        <w:rPr>
          <w:rFonts w:ascii="Book Antiqua" w:hAnsi="Book Antiqua"/>
          <w:sz w:val="24"/>
        </w:rPr>
        <w:t xml:space="preserve"> an abscess occurs, which can worsen the condition. Drainage of these abscesses and surgical attempts to close the fistula can damage the muscle of the sphincters and cause fecal incontinence. The former, associated to suppuration and pain are the most common symptoms, creating a permanent discomfort for patients.</w:t>
      </w:r>
      <w:r w:rsidR="00810D49">
        <w:rPr>
          <w:rFonts w:ascii="Book Antiqua" w:eastAsiaTheme="minorEastAsia" w:hAnsi="Book Antiqua" w:hint="eastAsia"/>
          <w:sz w:val="24"/>
          <w:lang w:eastAsia="zh-CN"/>
        </w:rPr>
        <w:t xml:space="preserve"> </w:t>
      </w:r>
      <w:r w:rsidR="00D77B39" w:rsidRPr="00542399">
        <w:rPr>
          <w:rFonts w:ascii="Book Antiqua" w:hAnsi="Book Antiqua"/>
          <w:sz w:val="24"/>
        </w:rPr>
        <w:t>Adult (somatic) stem cells</w:t>
      </w:r>
      <w:r w:rsidR="00D77B39" w:rsidRPr="00FC5E65">
        <w:rPr>
          <w:rFonts w:ascii="Book Antiqua" w:hAnsi="Book Antiqua"/>
          <w:sz w:val="24"/>
        </w:rPr>
        <w:t xml:space="preserve"> are undifferentiated cells that can be found in differentiated tissue (such as bone, fat, muscle</w:t>
      </w:r>
      <w:r w:rsidR="00213E59" w:rsidRPr="00FC5E65">
        <w:rPr>
          <w:rFonts w:ascii="Book Antiqua" w:hAnsi="Book Antiqua"/>
          <w:sz w:val="24"/>
        </w:rPr>
        <w:t xml:space="preserve">, </w:t>
      </w:r>
      <w:r w:rsidR="00542399" w:rsidRPr="00542399">
        <w:rPr>
          <w:rFonts w:ascii="Book Antiqua" w:hAnsi="Book Antiqua"/>
          <w:i/>
          <w:sz w:val="24"/>
        </w:rPr>
        <w:t>etc.</w:t>
      </w:r>
      <w:r w:rsidR="00D77B39" w:rsidRPr="00FC5E65">
        <w:rPr>
          <w:rFonts w:ascii="Book Antiqua" w:hAnsi="Book Antiqua"/>
          <w:sz w:val="24"/>
        </w:rPr>
        <w:t>) and have the potential to give rise to the specialized cell types present in the t</w:t>
      </w:r>
      <w:r w:rsidR="00213E59" w:rsidRPr="00FC5E65">
        <w:rPr>
          <w:rFonts w:ascii="Book Antiqua" w:hAnsi="Book Antiqua"/>
          <w:sz w:val="24"/>
        </w:rPr>
        <w:t>issue from which they originate</w:t>
      </w:r>
      <w:r w:rsidR="00D77B39" w:rsidRPr="00FC5E65">
        <w:rPr>
          <w:rFonts w:ascii="Book Antiqua" w:hAnsi="Book Antiqua"/>
          <w:sz w:val="24"/>
        </w:rPr>
        <w:t xml:space="preserve">. A stem cell fulfills 3 characteristics: self-renewal capacity, differentiation potential and </w:t>
      </w:r>
      <w:r w:rsidR="00D77B39" w:rsidRPr="00FC5E65">
        <w:rPr>
          <w:rFonts w:ascii="Book Antiqua" w:hAnsi="Book Antiqua"/>
          <w:i/>
          <w:sz w:val="24"/>
        </w:rPr>
        <w:t>in vivo</w:t>
      </w:r>
      <w:r w:rsidR="00D77B39" w:rsidRPr="00FC5E65">
        <w:rPr>
          <w:rFonts w:ascii="Book Antiqua" w:hAnsi="Book Antiqua"/>
          <w:sz w:val="24"/>
        </w:rPr>
        <w:t xml:space="preserve"> engraftment capacity.</w:t>
      </w:r>
      <w:r w:rsidR="00810D49">
        <w:rPr>
          <w:rFonts w:ascii="Book Antiqua" w:eastAsiaTheme="minorEastAsia" w:hAnsi="Book Antiqua" w:hint="eastAsia"/>
          <w:sz w:val="24"/>
          <w:lang w:eastAsia="zh-CN"/>
        </w:rPr>
        <w:t xml:space="preserve"> </w:t>
      </w:r>
      <w:r w:rsidR="00D77B39" w:rsidRPr="00542399">
        <w:rPr>
          <w:rFonts w:ascii="Book Antiqua" w:hAnsi="Book Antiqua"/>
          <w:sz w:val="24"/>
        </w:rPr>
        <w:t xml:space="preserve">Stem cell therapy: </w:t>
      </w:r>
      <w:r w:rsidR="00D77B39" w:rsidRPr="00FC5E65">
        <w:rPr>
          <w:rFonts w:ascii="Book Antiqua" w:hAnsi="Book Antiqua"/>
          <w:sz w:val="24"/>
        </w:rPr>
        <w:t>use of stem cells to replace those from damaged or diseased tissue. The so</w:t>
      </w:r>
      <w:r w:rsidR="00DD5CDD" w:rsidRPr="00FC5E65">
        <w:rPr>
          <w:rFonts w:ascii="Book Antiqua" w:hAnsi="Book Antiqua"/>
          <w:sz w:val="24"/>
        </w:rPr>
        <w:t xml:space="preserve">urce of the cells can </w:t>
      </w:r>
      <w:r w:rsidR="00213E59" w:rsidRPr="00FC5E65">
        <w:rPr>
          <w:rFonts w:ascii="Book Antiqua" w:hAnsi="Book Antiqua"/>
          <w:sz w:val="24"/>
        </w:rPr>
        <w:t>either</w:t>
      </w:r>
      <w:r w:rsidR="00DD5CDD" w:rsidRPr="00FC5E65">
        <w:rPr>
          <w:rFonts w:ascii="Book Antiqua" w:hAnsi="Book Antiqua"/>
          <w:sz w:val="24"/>
        </w:rPr>
        <w:t xml:space="preserve"> be</w:t>
      </w:r>
      <w:r w:rsidR="00810D49">
        <w:rPr>
          <w:rFonts w:ascii="Book Antiqua" w:eastAsiaTheme="minorEastAsia" w:hAnsi="Book Antiqua" w:hint="eastAsia"/>
          <w:sz w:val="24"/>
          <w:lang w:eastAsia="zh-CN"/>
        </w:rPr>
        <w:t xml:space="preserve"> </w:t>
      </w:r>
      <w:r w:rsidR="00D77B39" w:rsidRPr="00FC5E65">
        <w:rPr>
          <w:rFonts w:ascii="Book Antiqua" w:hAnsi="Book Antiqua"/>
          <w:sz w:val="24"/>
        </w:rPr>
        <w:t>the patient (a</w:t>
      </w:r>
      <w:r w:rsidR="00213E59" w:rsidRPr="00FC5E65">
        <w:rPr>
          <w:rFonts w:ascii="Book Antiqua" w:hAnsi="Book Antiqua"/>
          <w:sz w:val="24"/>
        </w:rPr>
        <w:t xml:space="preserve">utologous), another individual </w:t>
      </w:r>
      <w:r w:rsidR="00D77B39" w:rsidRPr="00FC5E65">
        <w:rPr>
          <w:rFonts w:ascii="Book Antiqua" w:hAnsi="Book Antiqua"/>
          <w:sz w:val="24"/>
        </w:rPr>
        <w:t>(allogeneic) or an animal (xenogeneic).</w:t>
      </w:r>
    </w:p>
    <w:p w:rsidR="00542399" w:rsidRDefault="00542399" w:rsidP="002D5E47">
      <w:pPr>
        <w:autoSpaceDE w:val="0"/>
        <w:autoSpaceDN w:val="0"/>
        <w:adjustRightInd w:val="0"/>
        <w:snapToGrid w:val="0"/>
        <w:spacing w:after="0" w:line="360" w:lineRule="auto"/>
        <w:jc w:val="both"/>
        <w:rPr>
          <w:rFonts w:ascii="Book Antiqua" w:eastAsiaTheme="minorEastAsia" w:hAnsi="Book Antiqua"/>
          <w:b/>
          <w:sz w:val="24"/>
          <w:lang w:eastAsia="zh-CN"/>
        </w:rPr>
      </w:pPr>
    </w:p>
    <w:p w:rsidR="00213E59" w:rsidRDefault="00213E59" w:rsidP="002D5E47">
      <w:pPr>
        <w:autoSpaceDE w:val="0"/>
        <w:autoSpaceDN w:val="0"/>
        <w:adjustRightInd w:val="0"/>
        <w:snapToGrid w:val="0"/>
        <w:spacing w:after="0" w:line="360" w:lineRule="auto"/>
        <w:jc w:val="both"/>
        <w:rPr>
          <w:rFonts w:ascii="Book Antiqua" w:eastAsiaTheme="minorEastAsia" w:hAnsi="Book Antiqua"/>
          <w:b/>
          <w:i/>
          <w:sz w:val="24"/>
          <w:lang w:eastAsia="zh-CN"/>
        </w:rPr>
      </w:pPr>
      <w:r w:rsidRPr="00542399">
        <w:rPr>
          <w:rFonts w:ascii="Book Antiqua" w:hAnsi="Book Antiqua"/>
          <w:b/>
          <w:i/>
          <w:sz w:val="24"/>
        </w:rPr>
        <w:t>Peer review</w:t>
      </w:r>
    </w:p>
    <w:p w:rsidR="00542399" w:rsidRDefault="004B752F" w:rsidP="002D5E47">
      <w:pPr>
        <w:autoSpaceDE w:val="0"/>
        <w:autoSpaceDN w:val="0"/>
        <w:adjustRightInd w:val="0"/>
        <w:snapToGrid w:val="0"/>
        <w:spacing w:after="0" w:line="360" w:lineRule="auto"/>
        <w:jc w:val="both"/>
        <w:rPr>
          <w:rFonts w:ascii="Book Antiqua" w:eastAsiaTheme="minorEastAsia" w:hAnsi="Book Antiqua"/>
          <w:sz w:val="24"/>
          <w:lang w:eastAsia="zh-CN"/>
        </w:rPr>
      </w:pPr>
      <w:r w:rsidRPr="004B752F">
        <w:rPr>
          <w:rFonts w:ascii="Book Antiqua" w:eastAsiaTheme="minorEastAsia" w:hAnsi="Book Antiqua"/>
          <w:sz w:val="24"/>
          <w:lang w:eastAsia="zh-CN"/>
        </w:rPr>
        <w:t>A good an</w:t>
      </w:r>
      <w:r>
        <w:rPr>
          <w:rFonts w:ascii="Book Antiqua" w:eastAsiaTheme="minorEastAsia" w:hAnsi="Book Antiqua"/>
          <w:sz w:val="24"/>
          <w:lang w:eastAsia="zh-CN"/>
        </w:rPr>
        <w:t>d interesting study even though</w:t>
      </w:r>
      <w:r w:rsidRPr="004B752F">
        <w:rPr>
          <w:rFonts w:ascii="Book Antiqua" w:eastAsiaTheme="minorEastAsia" w:hAnsi="Book Antiqua"/>
          <w:sz w:val="24"/>
          <w:lang w:eastAsia="zh-CN"/>
        </w:rPr>
        <w:t xml:space="preserve"> it includes only ten patients. However, the results are</w:t>
      </w:r>
      <w:r w:rsidR="00810D49">
        <w:rPr>
          <w:rFonts w:ascii="Book Antiqua" w:eastAsiaTheme="minorEastAsia" w:hAnsi="Book Antiqua" w:hint="eastAsia"/>
          <w:sz w:val="24"/>
          <w:lang w:eastAsia="zh-CN"/>
        </w:rPr>
        <w:t xml:space="preserve"> </w:t>
      </w:r>
      <w:r w:rsidRPr="004B752F">
        <w:rPr>
          <w:rFonts w:ascii="Book Antiqua" w:eastAsiaTheme="minorEastAsia" w:hAnsi="Book Antiqua"/>
          <w:sz w:val="24"/>
          <w:lang w:eastAsia="zh-CN"/>
        </w:rPr>
        <w:t>very useful to speculate about the best treatment of recurren</w:t>
      </w:r>
      <w:r>
        <w:rPr>
          <w:rFonts w:ascii="Book Antiqua" w:eastAsiaTheme="minorEastAsia" w:hAnsi="Book Antiqua"/>
          <w:sz w:val="24"/>
          <w:lang w:eastAsia="zh-CN"/>
        </w:rPr>
        <w:t xml:space="preserve">t complex fistulae now days. </w:t>
      </w:r>
      <w:r w:rsidRPr="004B752F">
        <w:rPr>
          <w:rFonts w:ascii="Book Antiqua" w:eastAsiaTheme="minorEastAsia" w:hAnsi="Book Antiqua"/>
          <w:sz w:val="24"/>
          <w:lang w:eastAsia="zh-CN"/>
        </w:rPr>
        <w:t xml:space="preserve">It could be interesting if a randomized </w:t>
      </w:r>
      <w:r w:rsidRPr="004B752F">
        <w:rPr>
          <w:rFonts w:ascii="Book Antiqua" w:eastAsiaTheme="minorEastAsia" w:hAnsi="Book Antiqua"/>
          <w:sz w:val="24"/>
          <w:lang w:eastAsia="zh-CN"/>
        </w:rPr>
        <w:lastRenderedPageBreak/>
        <w:t>cross-over multicenter study will be able to conclude in the future on the really significant good results with stem cell therapy in the complex anal fistulae.</w:t>
      </w:r>
    </w:p>
    <w:p w:rsidR="004B752F" w:rsidRPr="004B752F" w:rsidRDefault="004B752F" w:rsidP="002D5E47">
      <w:pPr>
        <w:autoSpaceDE w:val="0"/>
        <w:autoSpaceDN w:val="0"/>
        <w:adjustRightInd w:val="0"/>
        <w:snapToGrid w:val="0"/>
        <w:spacing w:after="0" w:line="360" w:lineRule="auto"/>
        <w:jc w:val="both"/>
        <w:rPr>
          <w:rFonts w:ascii="Book Antiqua" w:eastAsiaTheme="minorEastAsia" w:hAnsi="Book Antiqua"/>
          <w:sz w:val="24"/>
          <w:lang w:eastAsia="zh-CN"/>
        </w:rPr>
      </w:pPr>
    </w:p>
    <w:p w:rsidR="00DE608E" w:rsidRPr="004B752F" w:rsidRDefault="00DE608E" w:rsidP="002D5E47">
      <w:pPr>
        <w:adjustRightInd w:val="0"/>
        <w:snapToGrid w:val="0"/>
        <w:spacing w:after="0" w:line="360" w:lineRule="auto"/>
        <w:jc w:val="both"/>
        <w:rPr>
          <w:sz w:val="21"/>
        </w:rPr>
      </w:pPr>
      <w:r w:rsidRPr="004B752F">
        <w:rPr>
          <w:rFonts w:ascii="Book Antiqua" w:hAnsi="Book Antiqua"/>
          <w:b/>
          <w:sz w:val="21"/>
          <w:szCs w:val="21"/>
        </w:rPr>
        <w:t>REFERENCES</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062AC7">
        <w:rPr>
          <w:rFonts w:ascii="Book Antiqua" w:eastAsia="宋体" w:hAnsi="Book Antiqua" w:cs="宋体"/>
          <w:color w:val="000000"/>
          <w:sz w:val="21"/>
          <w:szCs w:val="21"/>
        </w:rPr>
        <w:t>1 </w:t>
      </w:r>
      <w:proofErr w:type="spellStart"/>
      <w:r w:rsidRPr="00062AC7">
        <w:rPr>
          <w:rFonts w:ascii="Book Antiqua" w:eastAsia="宋体" w:hAnsi="Book Antiqua" w:cs="宋体"/>
          <w:b/>
          <w:bCs/>
          <w:color w:val="000000"/>
          <w:sz w:val="21"/>
          <w:szCs w:val="21"/>
        </w:rPr>
        <w:t>García</w:t>
      </w:r>
      <w:proofErr w:type="spellEnd"/>
      <w:r w:rsidRPr="00062AC7">
        <w:rPr>
          <w:rFonts w:ascii="Book Antiqua" w:eastAsia="宋体" w:hAnsi="Book Antiqua" w:cs="宋体"/>
          <w:b/>
          <w:bCs/>
          <w:color w:val="000000"/>
          <w:sz w:val="21"/>
          <w:szCs w:val="21"/>
        </w:rPr>
        <w:t>-Aguilar J</w:t>
      </w:r>
      <w:r w:rsidRPr="00062AC7">
        <w:rPr>
          <w:rFonts w:ascii="Book Antiqua" w:eastAsia="宋体" w:hAnsi="Book Antiqua" w:cs="宋体"/>
          <w:color w:val="000000"/>
          <w:sz w:val="21"/>
          <w:szCs w:val="21"/>
        </w:rPr>
        <w:t xml:space="preserve">, Davey CS, Le CT, Lowry AC, </w:t>
      </w:r>
      <w:proofErr w:type="spellStart"/>
      <w:r w:rsidRPr="00062AC7">
        <w:rPr>
          <w:rFonts w:ascii="Book Antiqua" w:eastAsia="宋体" w:hAnsi="Book Antiqua" w:cs="宋体"/>
          <w:color w:val="000000"/>
          <w:sz w:val="21"/>
          <w:szCs w:val="21"/>
        </w:rPr>
        <w:t>Rothenberger</w:t>
      </w:r>
      <w:proofErr w:type="spellEnd"/>
      <w:r w:rsidRPr="00062AC7">
        <w:rPr>
          <w:rFonts w:ascii="Book Antiqua" w:eastAsia="宋体" w:hAnsi="Book Antiqua" w:cs="宋体"/>
          <w:color w:val="000000"/>
          <w:sz w:val="21"/>
          <w:szCs w:val="21"/>
        </w:rPr>
        <w:t xml:space="preserve"> </w:t>
      </w:r>
      <w:proofErr w:type="spellStart"/>
      <w:r w:rsidRPr="00062AC7">
        <w:rPr>
          <w:rFonts w:ascii="Book Antiqua" w:eastAsia="宋体" w:hAnsi="Book Antiqua" w:cs="宋体"/>
          <w:color w:val="000000"/>
          <w:sz w:val="21"/>
          <w:szCs w:val="21"/>
        </w:rPr>
        <w:t>DA.Patient</w:t>
      </w:r>
      <w:proofErr w:type="spellEnd"/>
      <w:r w:rsidRPr="00062AC7">
        <w:rPr>
          <w:rFonts w:ascii="Book Antiqua" w:eastAsia="宋体" w:hAnsi="Book Antiqua" w:cs="宋体"/>
          <w:color w:val="000000"/>
          <w:sz w:val="21"/>
          <w:szCs w:val="21"/>
        </w:rPr>
        <w:t xml:space="preserve"> satisfaction after surgical treatment for fistula-in-</w:t>
      </w:r>
      <w:proofErr w:type="spellStart"/>
      <w:r w:rsidRPr="00062AC7">
        <w:rPr>
          <w:rFonts w:ascii="Book Antiqua" w:eastAsia="宋体" w:hAnsi="Book Antiqua" w:cs="宋体"/>
          <w:color w:val="000000"/>
          <w:sz w:val="21"/>
          <w:szCs w:val="21"/>
        </w:rPr>
        <w:t>ano</w:t>
      </w:r>
      <w:proofErr w:type="spellEnd"/>
      <w:r w:rsidRPr="00062AC7">
        <w:rPr>
          <w:rFonts w:ascii="Book Antiqua" w:eastAsia="宋体" w:hAnsi="Book Antiqua" w:cs="宋体"/>
          <w:color w:val="000000"/>
          <w:sz w:val="21"/>
          <w:szCs w:val="21"/>
        </w:rPr>
        <w:t>. </w:t>
      </w:r>
      <w:r w:rsidRPr="00062AC7">
        <w:rPr>
          <w:rFonts w:ascii="Book Antiqua" w:eastAsia="宋体" w:hAnsi="Book Antiqua" w:cs="宋体"/>
          <w:i/>
          <w:iCs/>
          <w:color w:val="000000"/>
          <w:sz w:val="21"/>
          <w:szCs w:val="21"/>
        </w:rPr>
        <w:t>Dis Colon Rectum</w:t>
      </w:r>
      <w:r w:rsidRPr="00062AC7">
        <w:rPr>
          <w:rFonts w:ascii="Book Antiqua" w:eastAsia="宋体" w:hAnsi="Book Antiqua" w:cs="宋体"/>
          <w:color w:val="000000"/>
          <w:sz w:val="21"/>
          <w:szCs w:val="21"/>
        </w:rPr>
        <w:t> 2000; </w:t>
      </w:r>
      <w:r w:rsidRPr="00062AC7">
        <w:rPr>
          <w:rFonts w:ascii="Book Antiqua" w:eastAsia="宋体" w:hAnsi="Book Antiqua" w:cs="宋体"/>
          <w:b/>
          <w:bCs/>
          <w:color w:val="000000"/>
          <w:sz w:val="21"/>
          <w:szCs w:val="21"/>
        </w:rPr>
        <w:t>43</w:t>
      </w:r>
      <w:r w:rsidRPr="00062AC7">
        <w:rPr>
          <w:rFonts w:ascii="Book Antiqua" w:eastAsia="宋体" w:hAnsi="Book Antiqua" w:cs="宋体"/>
          <w:color w:val="000000"/>
          <w:sz w:val="21"/>
          <w:szCs w:val="21"/>
        </w:rPr>
        <w:t>: 1206-1212 [PMID: 11005484]</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062AC7">
        <w:rPr>
          <w:rFonts w:ascii="Book Antiqua" w:eastAsia="宋体" w:hAnsi="Book Antiqua" w:cs="宋体"/>
          <w:color w:val="000000"/>
          <w:sz w:val="21"/>
          <w:szCs w:val="21"/>
        </w:rPr>
        <w:t>2 </w:t>
      </w:r>
      <w:proofErr w:type="spellStart"/>
      <w:r w:rsidRPr="00062AC7">
        <w:rPr>
          <w:rFonts w:ascii="Book Antiqua" w:eastAsia="宋体" w:hAnsi="Book Antiqua" w:cs="宋体"/>
          <w:b/>
          <w:bCs/>
          <w:color w:val="000000"/>
          <w:sz w:val="21"/>
          <w:szCs w:val="21"/>
        </w:rPr>
        <w:t>Whiteford</w:t>
      </w:r>
      <w:proofErr w:type="spellEnd"/>
      <w:r w:rsidRPr="00062AC7">
        <w:rPr>
          <w:rFonts w:ascii="Book Antiqua" w:eastAsia="宋体" w:hAnsi="Book Antiqua" w:cs="宋体"/>
          <w:b/>
          <w:bCs/>
          <w:color w:val="000000"/>
          <w:sz w:val="21"/>
          <w:szCs w:val="21"/>
        </w:rPr>
        <w:t xml:space="preserve"> MH</w:t>
      </w:r>
      <w:r w:rsidRPr="00062AC7">
        <w:rPr>
          <w:rFonts w:ascii="Book Antiqua" w:eastAsia="宋体" w:hAnsi="Book Antiqua" w:cs="宋体"/>
          <w:color w:val="000000"/>
          <w:sz w:val="21"/>
          <w:szCs w:val="21"/>
        </w:rPr>
        <w:t xml:space="preserve">, </w:t>
      </w:r>
      <w:proofErr w:type="spellStart"/>
      <w:r w:rsidRPr="00062AC7">
        <w:rPr>
          <w:rFonts w:ascii="Book Antiqua" w:eastAsia="宋体" w:hAnsi="Book Antiqua" w:cs="宋体"/>
          <w:color w:val="000000"/>
          <w:sz w:val="21"/>
          <w:szCs w:val="21"/>
        </w:rPr>
        <w:t>Kilkenny</w:t>
      </w:r>
      <w:proofErr w:type="spellEnd"/>
      <w:r w:rsidRPr="00062AC7">
        <w:rPr>
          <w:rFonts w:ascii="Book Antiqua" w:eastAsia="宋体" w:hAnsi="Book Antiqua" w:cs="宋体"/>
          <w:color w:val="000000"/>
          <w:sz w:val="21"/>
          <w:szCs w:val="21"/>
        </w:rPr>
        <w:t xml:space="preserve"> J, Hyman N, </w:t>
      </w:r>
      <w:proofErr w:type="spellStart"/>
      <w:r w:rsidRPr="00062AC7">
        <w:rPr>
          <w:rFonts w:ascii="Book Antiqua" w:eastAsia="宋体" w:hAnsi="Book Antiqua" w:cs="宋体"/>
          <w:color w:val="000000"/>
          <w:sz w:val="21"/>
          <w:szCs w:val="21"/>
        </w:rPr>
        <w:t>Buie</w:t>
      </w:r>
      <w:proofErr w:type="spellEnd"/>
      <w:r w:rsidRPr="00062AC7">
        <w:rPr>
          <w:rFonts w:ascii="Book Antiqua" w:eastAsia="宋体" w:hAnsi="Book Antiqua" w:cs="宋体"/>
          <w:color w:val="000000"/>
          <w:sz w:val="21"/>
          <w:szCs w:val="21"/>
        </w:rPr>
        <w:t xml:space="preserve"> WD, Cohen J, </w:t>
      </w:r>
      <w:proofErr w:type="spellStart"/>
      <w:r w:rsidRPr="00062AC7">
        <w:rPr>
          <w:rFonts w:ascii="Book Antiqua" w:eastAsia="宋体" w:hAnsi="Book Antiqua" w:cs="宋体"/>
          <w:color w:val="000000"/>
          <w:sz w:val="21"/>
          <w:szCs w:val="21"/>
        </w:rPr>
        <w:t>Orsay</w:t>
      </w:r>
      <w:proofErr w:type="spellEnd"/>
      <w:r w:rsidRPr="00062AC7">
        <w:rPr>
          <w:rFonts w:ascii="Book Antiqua" w:eastAsia="宋体" w:hAnsi="Book Antiqua" w:cs="宋体"/>
          <w:color w:val="000000"/>
          <w:sz w:val="21"/>
          <w:szCs w:val="21"/>
        </w:rPr>
        <w:t xml:space="preserve"> C, Dunn G, Perry WB, Ellis CN, </w:t>
      </w:r>
      <w:proofErr w:type="spellStart"/>
      <w:r w:rsidRPr="00062AC7">
        <w:rPr>
          <w:rFonts w:ascii="Book Antiqua" w:eastAsia="宋体" w:hAnsi="Book Antiqua" w:cs="宋体"/>
          <w:color w:val="000000"/>
          <w:sz w:val="21"/>
          <w:szCs w:val="21"/>
        </w:rPr>
        <w:t>Rakinic</w:t>
      </w:r>
      <w:proofErr w:type="spellEnd"/>
      <w:r w:rsidRPr="00062AC7">
        <w:rPr>
          <w:rFonts w:ascii="Book Antiqua" w:eastAsia="宋体" w:hAnsi="Book Antiqua" w:cs="宋体"/>
          <w:color w:val="000000"/>
          <w:sz w:val="21"/>
          <w:szCs w:val="21"/>
        </w:rPr>
        <w:t xml:space="preserve"> J, </w:t>
      </w:r>
      <w:proofErr w:type="spellStart"/>
      <w:r w:rsidRPr="00062AC7">
        <w:rPr>
          <w:rFonts w:ascii="Book Antiqua" w:eastAsia="宋体" w:hAnsi="Book Antiqua" w:cs="宋体"/>
          <w:color w:val="000000"/>
          <w:sz w:val="21"/>
          <w:szCs w:val="21"/>
        </w:rPr>
        <w:t>Gregorcyk</w:t>
      </w:r>
      <w:proofErr w:type="spellEnd"/>
      <w:r w:rsidRPr="00062AC7">
        <w:rPr>
          <w:rFonts w:ascii="Book Antiqua" w:eastAsia="宋体" w:hAnsi="Book Antiqua" w:cs="宋体"/>
          <w:color w:val="000000"/>
          <w:sz w:val="21"/>
          <w:szCs w:val="21"/>
        </w:rPr>
        <w:t xml:space="preserve"> S, </w:t>
      </w:r>
      <w:proofErr w:type="spellStart"/>
      <w:r w:rsidRPr="00062AC7">
        <w:rPr>
          <w:rFonts w:ascii="Book Antiqua" w:eastAsia="宋体" w:hAnsi="Book Antiqua" w:cs="宋体"/>
          <w:color w:val="000000"/>
          <w:sz w:val="21"/>
          <w:szCs w:val="21"/>
        </w:rPr>
        <w:t>Shellito</w:t>
      </w:r>
      <w:proofErr w:type="spellEnd"/>
      <w:r w:rsidRPr="00062AC7">
        <w:rPr>
          <w:rFonts w:ascii="Book Antiqua" w:eastAsia="宋体" w:hAnsi="Book Antiqua" w:cs="宋体"/>
          <w:color w:val="000000"/>
          <w:sz w:val="21"/>
          <w:szCs w:val="21"/>
        </w:rPr>
        <w:t xml:space="preserve"> P, Nelson R, </w:t>
      </w:r>
      <w:proofErr w:type="spellStart"/>
      <w:r w:rsidRPr="00062AC7">
        <w:rPr>
          <w:rFonts w:ascii="Book Antiqua" w:eastAsia="宋体" w:hAnsi="Book Antiqua" w:cs="宋体"/>
          <w:color w:val="000000"/>
          <w:sz w:val="21"/>
          <w:szCs w:val="21"/>
        </w:rPr>
        <w:t>Tjandra</w:t>
      </w:r>
      <w:proofErr w:type="spellEnd"/>
      <w:r w:rsidRPr="00062AC7">
        <w:rPr>
          <w:rFonts w:ascii="Book Antiqua" w:eastAsia="宋体" w:hAnsi="Book Antiqua" w:cs="宋体"/>
          <w:color w:val="000000"/>
          <w:sz w:val="21"/>
          <w:szCs w:val="21"/>
        </w:rPr>
        <w:t xml:space="preserve"> JJ, </w:t>
      </w:r>
      <w:proofErr w:type="spellStart"/>
      <w:r w:rsidRPr="00062AC7">
        <w:rPr>
          <w:rFonts w:ascii="Book Antiqua" w:eastAsia="宋体" w:hAnsi="Book Antiqua" w:cs="宋体"/>
          <w:color w:val="000000"/>
          <w:sz w:val="21"/>
          <w:szCs w:val="21"/>
        </w:rPr>
        <w:t>Newstead</w:t>
      </w:r>
      <w:proofErr w:type="spellEnd"/>
      <w:r w:rsidRPr="00062AC7">
        <w:rPr>
          <w:rFonts w:ascii="Book Antiqua" w:eastAsia="宋体" w:hAnsi="Book Antiqua" w:cs="宋体"/>
          <w:color w:val="000000"/>
          <w:sz w:val="21"/>
          <w:szCs w:val="21"/>
        </w:rPr>
        <w:t xml:space="preserve"> G. Practice parameters for the treatment of perianal abscess and fistula-in-</w:t>
      </w:r>
      <w:proofErr w:type="spellStart"/>
      <w:r w:rsidRPr="00062AC7">
        <w:rPr>
          <w:rFonts w:ascii="Book Antiqua" w:eastAsia="宋体" w:hAnsi="Book Antiqua" w:cs="宋体"/>
          <w:color w:val="000000"/>
          <w:sz w:val="21"/>
          <w:szCs w:val="21"/>
        </w:rPr>
        <w:t>ano</w:t>
      </w:r>
      <w:proofErr w:type="spellEnd"/>
      <w:r w:rsidRPr="00062AC7">
        <w:rPr>
          <w:rFonts w:ascii="Book Antiqua" w:eastAsia="宋体" w:hAnsi="Book Antiqua" w:cs="宋体"/>
          <w:color w:val="000000"/>
          <w:sz w:val="21"/>
          <w:szCs w:val="21"/>
        </w:rPr>
        <w:t xml:space="preserve"> (revised). </w:t>
      </w:r>
      <w:r w:rsidRPr="00062AC7">
        <w:rPr>
          <w:rFonts w:ascii="Book Antiqua" w:eastAsia="宋体" w:hAnsi="Book Antiqua" w:cs="宋体"/>
          <w:i/>
          <w:iCs/>
          <w:color w:val="000000"/>
          <w:sz w:val="21"/>
          <w:szCs w:val="21"/>
        </w:rPr>
        <w:t>Dis Colon Rectum</w:t>
      </w:r>
      <w:r w:rsidRPr="00062AC7">
        <w:rPr>
          <w:rFonts w:ascii="Book Antiqua" w:eastAsia="宋体" w:hAnsi="Book Antiqua" w:cs="宋体"/>
          <w:color w:val="000000"/>
          <w:sz w:val="21"/>
          <w:szCs w:val="21"/>
        </w:rPr>
        <w:t> 2005; </w:t>
      </w:r>
      <w:r w:rsidRPr="00062AC7">
        <w:rPr>
          <w:rFonts w:ascii="Book Antiqua" w:eastAsia="宋体" w:hAnsi="Book Antiqua" w:cs="宋体"/>
          <w:b/>
          <w:bCs/>
          <w:color w:val="000000"/>
          <w:sz w:val="21"/>
          <w:szCs w:val="21"/>
        </w:rPr>
        <w:t>48</w:t>
      </w:r>
      <w:r w:rsidRPr="00062AC7">
        <w:rPr>
          <w:rFonts w:ascii="Book Antiqua" w:eastAsia="宋体" w:hAnsi="Book Antiqua" w:cs="宋体"/>
          <w:color w:val="000000"/>
          <w:sz w:val="21"/>
          <w:szCs w:val="21"/>
        </w:rPr>
        <w:t>: 1337-1342 [PMID: 15933794 DOI: 10.1007/s10350-005-0055-3]</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062AC7">
        <w:rPr>
          <w:rFonts w:ascii="Book Antiqua" w:eastAsia="宋体" w:hAnsi="Book Antiqua" w:cs="宋体"/>
          <w:color w:val="000000"/>
          <w:sz w:val="21"/>
          <w:szCs w:val="21"/>
        </w:rPr>
        <w:t>3 </w:t>
      </w:r>
      <w:proofErr w:type="spellStart"/>
      <w:r w:rsidRPr="00062AC7">
        <w:rPr>
          <w:rFonts w:ascii="Book Antiqua" w:eastAsia="宋体" w:hAnsi="Book Antiqua" w:cs="宋体"/>
          <w:b/>
          <w:bCs/>
          <w:color w:val="000000"/>
          <w:sz w:val="21"/>
          <w:szCs w:val="21"/>
        </w:rPr>
        <w:t>Ortíz</w:t>
      </w:r>
      <w:proofErr w:type="spellEnd"/>
      <w:r w:rsidRPr="00062AC7">
        <w:rPr>
          <w:rFonts w:ascii="Book Antiqua" w:eastAsia="宋体" w:hAnsi="Book Antiqua" w:cs="宋体"/>
          <w:b/>
          <w:bCs/>
          <w:color w:val="000000"/>
          <w:sz w:val="21"/>
          <w:szCs w:val="21"/>
        </w:rPr>
        <w:t xml:space="preserve"> H</w:t>
      </w:r>
      <w:r w:rsidRPr="00062AC7">
        <w:rPr>
          <w:rFonts w:ascii="Book Antiqua" w:eastAsia="宋体" w:hAnsi="Book Antiqua" w:cs="宋体"/>
          <w:color w:val="000000"/>
          <w:sz w:val="21"/>
          <w:szCs w:val="21"/>
        </w:rPr>
        <w:t xml:space="preserve">, </w:t>
      </w:r>
      <w:proofErr w:type="spellStart"/>
      <w:r w:rsidRPr="00062AC7">
        <w:rPr>
          <w:rFonts w:ascii="Book Antiqua" w:eastAsia="宋体" w:hAnsi="Book Antiqua" w:cs="宋体"/>
          <w:color w:val="000000"/>
          <w:sz w:val="21"/>
          <w:szCs w:val="21"/>
        </w:rPr>
        <w:t>Marzo</w:t>
      </w:r>
      <w:proofErr w:type="spellEnd"/>
      <w:r w:rsidRPr="00062AC7">
        <w:rPr>
          <w:rFonts w:ascii="Book Antiqua" w:eastAsia="宋体" w:hAnsi="Book Antiqua" w:cs="宋体"/>
          <w:color w:val="000000"/>
          <w:sz w:val="21"/>
          <w:szCs w:val="21"/>
        </w:rPr>
        <w:t xml:space="preserve"> J. </w:t>
      </w:r>
      <w:proofErr w:type="spellStart"/>
      <w:r w:rsidRPr="00062AC7">
        <w:rPr>
          <w:rFonts w:ascii="Book Antiqua" w:eastAsia="宋体" w:hAnsi="Book Antiqua" w:cs="宋体"/>
          <w:color w:val="000000"/>
          <w:sz w:val="21"/>
          <w:szCs w:val="21"/>
        </w:rPr>
        <w:t>Endorectal</w:t>
      </w:r>
      <w:proofErr w:type="spellEnd"/>
      <w:r w:rsidRPr="00062AC7">
        <w:rPr>
          <w:rFonts w:ascii="Book Antiqua" w:eastAsia="宋体" w:hAnsi="Book Antiqua" w:cs="宋体"/>
          <w:color w:val="000000"/>
          <w:sz w:val="21"/>
          <w:szCs w:val="21"/>
        </w:rPr>
        <w:t xml:space="preserve"> flap advancement repair and </w:t>
      </w:r>
      <w:proofErr w:type="spellStart"/>
      <w:r w:rsidRPr="00062AC7">
        <w:rPr>
          <w:rFonts w:ascii="Book Antiqua" w:eastAsia="宋体" w:hAnsi="Book Antiqua" w:cs="宋体"/>
          <w:color w:val="000000"/>
          <w:sz w:val="21"/>
          <w:szCs w:val="21"/>
        </w:rPr>
        <w:t>fistulectomy</w:t>
      </w:r>
      <w:proofErr w:type="spellEnd"/>
      <w:r w:rsidRPr="00062AC7">
        <w:rPr>
          <w:rFonts w:ascii="Book Antiqua" w:eastAsia="宋体" w:hAnsi="Book Antiqua" w:cs="宋体"/>
          <w:color w:val="000000"/>
          <w:sz w:val="21"/>
          <w:szCs w:val="21"/>
        </w:rPr>
        <w:t xml:space="preserve"> for high trans-</w:t>
      </w:r>
      <w:proofErr w:type="spellStart"/>
      <w:r w:rsidRPr="00062AC7">
        <w:rPr>
          <w:rFonts w:ascii="Book Antiqua" w:eastAsia="宋体" w:hAnsi="Book Antiqua" w:cs="宋体"/>
          <w:color w:val="000000"/>
          <w:sz w:val="21"/>
          <w:szCs w:val="21"/>
        </w:rPr>
        <w:t>sphincteric</w:t>
      </w:r>
      <w:proofErr w:type="spellEnd"/>
      <w:r w:rsidRPr="00062AC7">
        <w:rPr>
          <w:rFonts w:ascii="Book Antiqua" w:eastAsia="宋体" w:hAnsi="Book Antiqua" w:cs="宋体"/>
          <w:color w:val="000000"/>
          <w:sz w:val="21"/>
          <w:szCs w:val="21"/>
        </w:rPr>
        <w:t xml:space="preserve"> and </w:t>
      </w:r>
      <w:proofErr w:type="spellStart"/>
      <w:r w:rsidRPr="00062AC7">
        <w:rPr>
          <w:rFonts w:ascii="Book Antiqua" w:eastAsia="宋体" w:hAnsi="Book Antiqua" w:cs="宋体"/>
          <w:color w:val="000000"/>
          <w:sz w:val="21"/>
          <w:szCs w:val="21"/>
        </w:rPr>
        <w:t>suprasphincteric</w:t>
      </w:r>
      <w:proofErr w:type="spellEnd"/>
      <w:r w:rsidRPr="00062AC7">
        <w:rPr>
          <w:rFonts w:ascii="Book Antiqua" w:eastAsia="宋体" w:hAnsi="Book Antiqua" w:cs="宋体"/>
          <w:color w:val="000000"/>
          <w:sz w:val="21"/>
          <w:szCs w:val="21"/>
        </w:rPr>
        <w:t xml:space="preserve"> fistulas. </w:t>
      </w:r>
      <w:r w:rsidRPr="00062AC7">
        <w:rPr>
          <w:rFonts w:ascii="Book Antiqua" w:eastAsia="宋体" w:hAnsi="Book Antiqua" w:cs="宋体"/>
          <w:i/>
          <w:iCs/>
          <w:color w:val="000000"/>
          <w:sz w:val="21"/>
          <w:szCs w:val="21"/>
        </w:rPr>
        <w:t xml:space="preserve">Br J </w:t>
      </w:r>
      <w:proofErr w:type="spellStart"/>
      <w:r w:rsidRPr="00062AC7">
        <w:rPr>
          <w:rFonts w:ascii="Book Antiqua" w:eastAsia="宋体" w:hAnsi="Book Antiqua" w:cs="宋体"/>
          <w:i/>
          <w:iCs/>
          <w:color w:val="000000"/>
          <w:sz w:val="21"/>
          <w:szCs w:val="21"/>
        </w:rPr>
        <w:t>Surg</w:t>
      </w:r>
      <w:proofErr w:type="spellEnd"/>
      <w:r w:rsidRPr="00062AC7">
        <w:rPr>
          <w:rFonts w:ascii="Book Antiqua" w:eastAsia="宋体" w:hAnsi="Book Antiqua" w:cs="宋体"/>
          <w:color w:val="000000"/>
          <w:sz w:val="21"/>
          <w:szCs w:val="21"/>
        </w:rPr>
        <w:t> 2000; </w:t>
      </w:r>
      <w:r w:rsidRPr="00062AC7">
        <w:rPr>
          <w:rFonts w:ascii="Book Antiqua" w:eastAsia="宋体" w:hAnsi="Book Antiqua" w:cs="宋体"/>
          <w:b/>
          <w:bCs/>
          <w:color w:val="000000"/>
          <w:sz w:val="21"/>
          <w:szCs w:val="21"/>
        </w:rPr>
        <w:t>87</w:t>
      </w:r>
      <w:r w:rsidRPr="00062AC7">
        <w:rPr>
          <w:rFonts w:ascii="Book Antiqua" w:eastAsia="宋体" w:hAnsi="Book Antiqua" w:cs="宋体"/>
          <w:color w:val="000000"/>
          <w:sz w:val="21"/>
          <w:szCs w:val="21"/>
        </w:rPr>
        <w:t>: 1680-1683 [PMID: 11122184 DOI: 10.1046/j.1365-2168.2000.01582.x]</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062AC7">
        <w:rPr>
          <w:rFonts w:ascii="Book Antiqua" w:eastAsia="宋体" w:hAnsi="Book Antiqua" w:cs="宋体"/>
          <w:color w:val="000000"/>
          <w:sz w:val="21"/>
          <w:szCs w:val="21"/>
        </w:rPr>
        <w:t>4 </w:t>
      </w:r>
      <w:r w:rsidRPr="00062AC7">
        <w:rPr>
          <w:rFonts w:ascii="Book Antiqua" w:eastAsia="宋体" w:hAnsi="Book Antiqua" w:cs="宋体"/>
          <w:b/>
          <w:bCs/>
          <w:color w:val="000000"/>
          <w:sz w:val="21"/>
          <w:szCs w:val="21"/>
        </w:rPr>
        <w:t>Garcia-</w:t>
      </w:r>
      <w:proofErr w:type="spellStart"/>
      <w:r w:rsidRPr="00062AC7">
        <w:rPr>
          <w:rFonts w:ascii="Book Antiqua" w:eastAsia="宋体" w:hAnsi="Book Antiqua" w:cs="宋体"/>
          <w:b/>
          <w:bCs/>
          <w:color w:val="000000"/>
          <w:sz w:val="21"/>
          <w:szCs w:val="21"/>
        </w:rPr>
        <w:t>Olmo</w:t>
      </w:r>
      <w:proofErr w:type="spellEnd"/>
      <w:r w:rsidRPr="00062AC7">
        <w:rPr>
          <w:rFonts w:ascii="Book Antiqua" w:eastAsia="宋体" w:hAnsi="Book Antiqua" w:cs="宋体"/>
          <w:b/>
          <w:bCs/>
          <w:color w:val="000000"/>
          <w:sz w:val="21"/>
          <w:szCs w:val="21"/>
        </w:rPr>
        <w:t xml:space="preserve"> D</w:t>
      </w:r>
      <w:r w:rsidRPr="00062AC7">
        <w:rPr>
          <w:rFonts w:ascii="Book Antiqua" w:eastAsia="宋体" w:hAnsi="Book Antiqua" w:cs="宋体"/>
          <w:color w:val="000000"/>
          <w:sz w:val="21"/>
          <w:szCs w:val="21"/>
        </w:rPr>
        <w:t>, Garcia-</w:t>
      </w:r>
      <w:proofErr w:type="spellStart"/>
      <w:r w:rsidRPr="00062AC7">
        <w:rPr>
          <w:rFonts w:ascii="Book Antiqua" w:eastAsia="宋体" w:hAnsi="Book Antiqua" w:cs="宋体"/>
          <w:color w:val="000000"/>
          <w:sz w:val="21"/>
          <w:szCs w:val="21"/>
        </w:rPr>
        <w:t>Arranz</w:t>
      </w:r>
      <w:proofErr w:type="spellEnd"/>
      <w:r w:rsidRPr="00062AC7">
        <w:rPr>
          <w:rFonts w:ascii="Book Antiqua" w:eastAsia="宋体" w:hAnsi="Book Antiqua" w:cs="宋体"/>
          <w:color w:val="000000"/>
          <w:sz w:val="21"/>
          <w:szCs w:val="21"/>
        </w:rPr>
        <w:t xml:space="preserve"> M, </w:t>
      </w:r>
      <w:proofErr w:type="spellStart"/>
      <w:r w:rsidRPr="00062AC7">
        <w:rPr>
          <w:rFonts w:ascii="Book Antiqua" w:eastAsia="宋体" w:hAnsi="Book Antiqua" w:cs="宋体"/>
          <w:color w:val="000000"/>
          <w:sz w:val="21"/>
          <w:szCs w:val="21"/>
        </w:rPr>
        <w:t>Herreros</w:t>
      </w:r>
      <w:proofErr w:type="spellEnd"/>
      <w:r w:rsidRPr="00062AC7">
        <w:rPr>
          <w:rFonts w:ascii="Book Antiqua" w:eastAsia="宋体" w:hAnsi="Book Antiqua" w:cs="宋体"/>
          <w:color w:val="000000"/>
          <w:sz w:val="21"/>
          <w:szCs w:val="21"/>
        </w:rPr>
        <w:t xml:space="preserve"> D. Expanded adipose-derived stem cells for the treatment of complex perianal fistula including </w:t>
      </w:r>
      <w:proofErr w:type="spellStart"/>
      <w:r w:rsidRPr="00062AC7">
        <w:rPr>
          <w:rFonts w:ascii="Book Antiqua" w:eastAsia="宋体" w:hAnsi="Book Antiqua" w:cs="宋体"/>
          <w:color w:val="000000"/>
          <w:sz w:val="21"/>
          <w:szCs w:val="21"/>
        </w:rPr>
        <w:t>Crohn's</w:t>
      </w:r>
      <w:proofErr w:type="spellEnd"/>
      <w:r w:rsidRPr="00062AC7">
        <w:rPr>
          <w:rFonts w:ascii="Book Antiqua" w:eastAsia="宋体" w:hAnsi="Book Antiqua" w:cs="宋体"/>
          <w:color w:val="000000"/>
          <w:sz w:val="21"/>
          <w:szCs w:val="21"/>
        </w:rPr>
        <w:t xml:space="preserve"> disease. </w:t>
      </w:r>
      <w:r w:rsidRPr="00062AC7">
        <w:rPr>
          <w:rFonts w:ascii="Book Antiqua" w:eastAsia="宋体" w:hAnsi="Book Antiqua" w:cs="宋体"/>
          <w:i/>
          <w:iCs/>
          <w:color w:val="000000"/>
          <w:sz w:val="21"/>
          <w:szCs w:val="21"/>
        </w:rPr>
        <w:t xml:space="preserve">Expert </w:t>
      </w:r>
      <w:proofErr w:type="spellStart"/>
      <w:r w:rsidRPr="00062AC7">
        <w:rPr>
          <w:rFonts w:ascii="Book Antiqua" w:eastAsia="宋体" w:hAnsi="Book Antiqua" w:cs="宋体"/>
          <w:i/>
          <w:iCs/>
          <w:color w:val="000000"/>
          <w:sz w:val="21"/>
          <w:szCs w:val="21"/>
        </w:rPr>
        <w:t>OpinBiolTher</w:t>
      </w:r>
      <w:proofErr w:type="spellEnd"/>
      <w:r w:rsidRPr="00062AC7">
        <w:rPr>
          <w:rFonts w:ascii="Book Antiqua" w:eastAsia="宋体" w:hAnsi="Book Antiqua" w:cs="宋体"/>
          <w:color w:val="000000"/>
          <w:sz w:val="21"/>
          <w:szCs w:val="21"/>
        </w:rPr>
        <w:t> 2008; </w:t>
      </w:r>
      <w:r w:rsidRPr="00062AC7">
        <w:rPr>
          <w:rFonts w:ascii="Book Antiqua" w:eastAsia="宋体" w:hAnsi="Book Antiqua" w:cs="宋体"/>
          <w:b/>
          <w:bCs/>
          <w:color w:val="000000"/>
          <w:sz w:val="21"/>
          <w:szCs w:val="21"/>
        </w:rPr>
        <w:t>8</w:t>
      </w:r>
      <w:r w:rsidRPr="00062AC7">
        <w:rPr>
          <w:rFonts w:ascii="Book Antiqua" w:eastAsia="宋体" w:hAnsi="Book Antiqua" w:cs="宋体"/>
          <w:color w:val="000000"/>
          <w:sz w:val="21"/>
          <w:szCs w:val="21"/>
        </w:rPr>
        <w:t>: 1417-1423 [PMID: 18694359 DOI: 10.1517/14712598.8.9.1417]</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062AC7">
        <w:rPr>
          <w:rFonts w:ascii="Book Antiqua" w:eastAsia="宋体" w:hAnsi="Book Antiqua" w:cs="宋体"/>
          <w:color w:val="000000"/>
          <w:sz w:val="21"/>
          <w:szCs w:val="21"/>
        </w:rPr>
        <w:t>5 </w:t>
      </w:r>
      <w:proofErr w:type="spellStart"/>
      <w:r w:rsidRPr="00062AC7">
        <w:rPr>
          <w:rFonts w:ascii="Book Antiqua" w:eastAsia="宋体" w:hAnsi="Book Antiqua" w:cs="宋体"/>
          <w:b/>
          <w:bCs/>
          <w:color w:val="000000"/>
          <w:sz w:val="21"/>
          <w:szCs w:val="21"/>
        </w:rPr>
        <w:t>Trebol</w:t>
      </w:r>
      <w:proofErr w:type="spellEnd"/>
      <w:r w:rsidRPr="00062AC7">
        <w:rPr>
          <w:rFonts w:ascii="Book Antiqua" w:eastAsia="宋体" w:hAnsi="Book Antiqua" w:cs="宋体"/>
          <w:b/>
          <w:bCs/>
          <w:color w:val="000000"/>
          <w:sz w:val="21"/>
          <w:szCs w:val="21"/>
        </w:rPr>
        <w:t xml:space="preserve"> Lopez J</w:t>
      </w:r>
      <w:r w:rsidRPr="00062AC7">
        <w:rPr>
          <w:rFonts w:ascii="Book Antiqua" w:eastAsia="宋体" w:hAnsi="Book Antiqua" w:cs="宋体"/>
          <w:color w:val="000000"/>
          <w:sz w:val="21"/>
          <w:szCs w:val="21"/>
        </w:rPr>
        <w:t xml:space="preserve">, </w:t>
      </w:r>
      <w:proofErr w:type="spellStart"/>
      <w:r w:rsidRPr="00062AC7">
        <w:rPr>
          <w:rFonts w:ascii="Book Antiqua" w:eastAsia="宋体" w:hAnsi="Book Antiqua" w:cs="宋体"/>
          <w:color w:val="000000"/>
          <w:sz w:val="21"/>
          <w:szCs w:val="21"/>
        </w:rPr>
        <w:t>GeorgievHristov</w:t>
      </w:r>
      <w:proofErr w:type="spellEnd"/>
      <w:r w:rsidRPr="00062AC7">
        <w:rPr>
          <w:rFonts w:ascii="Book Antiqua" w:eastAsia="宋体" w:hAnsi="Book Antiqua" w:cs="宋体"/>
          <w:color w:val="000000"/>
          <w:sz w:val="21"/>
          <w:szCs w:val="21"/>
        </w:rPr>
        <w:t xml:space="preserve"> T, </w:t>
      </w:r>
      <w:proofErr w:type="spellStart"/>
      <w:r w:rsidRPr="00062AC7">
        <w:rPr>
          <w:rFonts w:ascii="Book Antiqua" w:eastAsia="宋体" w:hAnsi="Book Antiqua" w:cs="宋体"/>
          <w:color w:val="000000"/>
          <w:sz w:val="21"/>
          <w:szCs w:val="21"/>
        </w:rPr>
        <w:t>García-Arranz</w:t>
      </w:r>
      <w:proofErr w:type="spellEnd"/>
      <w:r w:rsidRPr="00062AC7">
        <w:rPr>
          <w:rFonts w:ascii="Book Antiqua" w:eastAsia="宋体" w:hAnsi="Book Antiqua" w:cs="宋体"/>
          <w:color w:val="000000"/>
          <w:sz w:val="21"/>
          <w:szCs w:val="21"/>
        </w:rPr>
        <w:t xml:space="preserve"> M, </w:t>
      </w:r>
      <w:proofErr w:type="spellStart"/>
      <w:r w:rsidRPr="00062AC7">
        <w:rPr>
          <w:rFonts w:ascii="Book Antiqua" w:eastAsia="宋体" w:hAnsi="Book Antiqua" w:cs="宋体"/>
          <w:color w:val="000000"/>
          <w:sz w:val="21"/>
          <w:szCs w:val="21"/>
        </w:rPr>
        <w:t>García-Olmo</w:t>
      </w:r>
      <w:proofErr w:type="spellEnd"/>
      <w:r w:rsidRPr="00062AC7">
        <w:rPr>
          <w:rFonts w:ascii="Book Antiqua" w:eastAsia="宋体" w:hAnsi="Book Antiqua" w:cs="宋体"/>
          <w:color w:val="000000"/>
          <w:sz w:val="21"/>
          <w:szCs w:val="21"/>
        </w:rPr>
        <w:t xml:space="preserve"> D. Stem cell therapy for digestive tract diseases: current state and future perspectives. </w:t>
      </w:r>
      <w:r w:rsidRPr="00062AC7">
        <w:rPr>
          <w:rFonts w:ascii="Book Antiqua" w:eastAsia="宋体" w:hAnsi="Book Antiqua" w:cs="宋体"/>
          <w:i/>
          <w:iCs/>
          <w:color w:val="000000"/>
          <w:sz w:val="21"/>
          <w:szCs w:val="21"/>
        </w:rPr>
        <w:t>Stem Cells Dev</w:t>
      </w:r>
      <w:r w:rsidRPr="00062AC7">
        <w:rPr>
          <w:rFonts w:ascii="Book Antiqua" w:eastAsia="宋体" w:hAnsi="Book Antiqua" w:cs="宋体"/>
          <w:color w:val="000000"/>
          <w:sz w:val="21"/>
          <w:szCs w:val="21"/>
        </w:rPr>
        <w:t> 2011; </w:t>
      </w:r>
      <w:r w:rsidRPr="00062AC7">
        <w:rPr>
          <w:rFonts w:ascii="Book Antiqua" w:eastAsia="宋体" w:hAnsi="Book Antiqua" w:cs="宋体"/>
          <w:b/>
          <w:bCs/>
          <w:color w:val="000000"/>
          <w:sz w:val="21"/>
          <w:szCs w:val="21"/>
        </w:rPr>
        <w:t>20</w:t>
      </w:r>
      <w:r w:rsidRPr="00062AC7">
        <w:rPr>
          <w:rFonts w:ascii="Book Antiqua" w:eastAsia="宋体" w:hAnsi="Book Antiqua" w:cs="宋体"/>
          <w:color w:val="000000"/>
          <w:sz w:val="21"/>
          <w:szCs w:val="21"/>
        </w:rPr>
        <w:t>: 1113-1129 [PMID: 21187000 DOI: 10.1089/scd.2010.0277]</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062AC7">
        <w:rPr>
          <w:rFonts w:ascii="Book Antiqua" w:eastAsia="宋体" w:hAnsi="Book Antiqua" w:cs="宋体"/>
          <w:color w:val="000000"/>
          <w:sz w:val="21"/>
          <w:szCs w:val="21"/>
        </w:rPr>
        <w:t>6 </w:t>
      </w:r>
      <w:proofErr w:type="spellStart"/>
      <w:r w:rsidRPr="00062AC7">
        <w:rPr>
          <w:rFonts w:ascii="Book Antiqua" w:eastAsia="宋体" w:hAnsi="Book Antiqua" w:cs="宋体"/>
          <w:b/>
          <w:bCs/>
          <w:color w:val="000000"/>
          <w:sz w:val="21"/>
          <w:szCs w:val="21"/>
        </w:rPr>
        <w:t>García</w:t>
      </w:r>
      <w:proofErr w:type="spellEnd"/>
      <w:r w:rsidRPr="00062AC7">
        <w:rPr>
          <w:rFonts w:ascii="Book Antiqua" w:eastAsia="宋体" w:hAnsi="Book Antiqua" w:cs="宋体"/>
          <w:b/>
          <w:bCs/>
          <w:color w:val="000000"/>
          <w:sz w:val="21"/>
          <w:szCs w:val="21"/>
        </w:rPr>
        <w:t>-Gómez I</w:t>
      </w:r>
      <w:r w:rsidRPr="00062AC7">
        <w:rPr>
          <w:rFonts w:ascii="Book Antiqua" w:eastAsia="宋体" w:hAnsi="Book Antiqua" w:cs="宋体"/>
          <w:color w:val="000000"/>
          <w:sz w:val="21"/>
          <w:szCs w:val="21"/>
        </w:rPr>
        <w:t xml:space="preserve">, Elvira G, Zapata AG, </w:t>
      </w:r>
      <w:proofErr w:type="spellStart"/>
      <w:r w:rsidRPr="00062AC7">
        <w:rPr>
          <w:rFonts w:ascii="Book Antiqua" w:eastAsia="宋体" w:hAnsi="Book Antiqua" w:cs="宋体"/>
          <w:color w:val="000000"/>
          <w:sz w:val="21"/>
          <w:szCs w:val="21"/>
        </w:rPr>
        <w:t>Lamana</w:t>
      </w:r>
      <w:proofErr w:type="spellEnd"/>
      <w:r w:rsidRPr="00062AC7">
        <w:rPr>
          <w:rFonts w:ascii="Book Antiqua" w:eastAsia="宋体" w:hAnsi="Book Antiqua" w:cs="宋体"/>
          <w:color w:val="000000"/>
          <w:sz w:val="21"/>
          <w:szCs w:val="21"/>
        </w:rPr>
        <w:t xml:space="preserve"> ML, </w:t>
      </w:r>
      <w:proofErr w:type="spellStart"/>
      <w:r w:rsidRPr="00062AC7">
        <w:rPr>
          <w:rFonts w:ascii="Book Antiqua" w:eastAsia="宋体" w:hAnsi="Book Antiqua" w:cs="宋体"/>
          <w:color w:val="000000"/>
          <w:sz w:val="21"/>
          <w:szCs w:val="21"/>
        </w:rPr>
        <w:t>Ramírez</w:t>
      </w:r>
      <w:proofErr w:type="spellEnd"/>
      <w:r w:rsidRPr="00062AC7">
        <w:rPr>
          <w:rFonts w:ascii="Book Antiqua" w:eastAsia="宋体" w:hAnsi="Book Antiqua" w:cs="宋体"/>
          <w:color w:val="000000"/>
          <w:sz w:val="21"/>
          <w:szCs w:val="21"/>
        </w:rPr>
        <w:t xml:space="preserve"> M, Castro JG, </w:t>
      </w:r>
      <w:proofErr w:type="spellStart"/>
      <w:r w:rsidRPr="00062AC7">
        <w:rPr>
          <w:rFonts w:ascii="Book Antiqua" w:eastAsia="宋体" w:hAnsi="Book Antiqua" w:cs="宋体"/>
          <w:color w:val="000000"/>
          <w:sz w:val="21"/>
          <w:szCs w:val="21"/>
        </w:rPr>
        <w:t>Arranz</w:t>
      </w:r>
      <w:proofErr w:type="spellEnd"/>
      <w:r w:rsidRPr="00062AC7">
        <w:rPr>
          <w:rFonts w:ascii="Book Antiqua" w:eastAsia="宋体" w:hAnsi="Book Antiqua" w:cs="宋体"/>
          <w:color w:val="000000"/>
          <w:sz w:val="21"/>
          <w:szCs w:val="21"/>
        </w:rPr>
        <w:t xml:space="preserve"> MG, Vicente A, </w:t>
      </w:r>
      <w:proofErr w:type="spellStart"/>
      <w:r w:rsidRPr="00062AC7">
        <w:rPr>
          <w:rFonts w:ascii="Book Antiqua" w:eastAsia="宋体" w:hAnsi="Book Antiqua" w:cs="宋体"/>
          <w:color w:val="000000"/>
          <w:sz w:val="21"/>
          <w:szCs w:val="21"/>
        </w:rPr>
        <w:t>Bueren</w:t>
      </w:r>
      <w:proofErr w:type="spellEnd"/>
      <w:r w:rsidRPr="00062AC7">
        <w:rPr>
          <w:rFonts w:ascii="Book Antiqua" w:eastAsia="宋体" w:hAnsi="Book Antiqua" w:cs="宋体"/>
          <w:color w:val="000000"/>
          <w:sz w:val="21"/>
          <w:szCs w:val="21"/>
        </w:rPr>
        <w:t xml:space="preserve"> J, </w:t>
      </w:r>
      <w:proofErr w:type="spellStart"/>
      <w:r w:rsidRPr="00062AC7">
        <w:rPr>
          <w:rFonts w:ascii="Book Antiqua" w:eastAsia="宋体" w:hAnsi="Book Antiqua" w:cs="宋体"/>
          <w:color w:val="000000"/>
          <w:sz w:val="21"/>
          <w:szCs w:val="21"/>
        </w:rPr>
        <w:t>García-Olmo</w:t>
      </w:r>
      <w:proofErr w:type="spellEnd"/>
      <w:r w:rsidRPr="00062AC7">
        <w:rPr>
          <w:rFonts w:ascii="Book Antiqua" w:eastAsia="宋体" w:hAnsi="Book Antiqua" w:cs="宋体"/>
          <w:color w:val="000000"/>
          <w:sz w:val="21"/>
          <w:szCs w:val="21"/>
        </w:rPr>
        <w:t xml:space="preserve"> D. Mesenchymal stem cells: biological properties and clinical applications. </w:t>
      </w:r>
      <w:r w:rsidRPr="00062AC7">
        <w:rPr>
          <w:rFonts w:ascii="Book Antiqua" w:eastAsia="宋体" w:hAnsi="Book Antiqua" w:cs="宋体"/>
          <w:i/>
          <w:iCs/>
          <w:color w:val="000000"/>
          <w:sz w:val="21"/>
          <w:szCs w:val="21"/>
        </w:rPr>
        <w:t xml:space="preserve">Expert </w:t>
      </w:r>
      <w:proofErr w:type="spellStart"/>
      <w:r w:rsidRPr="00062AC7">
        <w:rPr>
          <w:rFonts w:ascii="Book Antiqua" w:eastAsia="宋体" w:hAnsi="Book Antiqua" w:cs="宋体"/>
          <w:i/>
          <w:iCs/>
          <w:color w:val="000000"/>
          <w:sz w:val="21"/>
          <w:szCs w:val="21"/>
        </w:rPr>
        <w:t>OpinBiolTher</w:t>
      </w:r>
      <w:proofErr w:type="spellEnd"/>
      <w:r w:rsidRPr="00062AC7">
        <w:rPr>
          <w:rFonts w:ascii="Book Antiqua" w:eastAsia="宋体" w:hAnsi="Book Antiqua" w:cs="宋体"/>
          <w:color w:val="000000"/>
          <w:sz w:val="21"/>
          <w:szCs w:val="21"/>
        </w:rPr>
        <w:t> 2010; </w:t>
      </w:r>
      <w:r w:rsidRPr="00062AC7">
        <w:rPr>
          <w:rFonts w:ascii="Book Antiqua" w:eastAsia="宋体" w:hAnsi="Book Antiqua" w:cs="宋体"/>
          <w:b/>
          <w:bCs/>
          <w:color w:val="000000"/>
          <w:sz w:val="21"/>
          <w:szCs w:val="21"/>
        </w:rPr>
        <w:t>10</w:t>
      </w:r>
      <w:r w:rsidRPr="00062AC7">
        <w:rPr>
          <w:rFonts w:ascii="Book Antiqua" w:eastAsia="宋体" w:hAnsi="Book Antiqua" w:cs="宋体"/>
          <w:color w:val="000000"/>
          <w:sz w:val="21"/>
          <w:szCs w:val="21"/>
        </w:rPr>
        <w:t>: 1453-1468 [PMID: 20831449 DOI: 10.1517/14712598.2010.519333]</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062AC7">
        <w:rPr>
          <w:rFonts w:ascii="Book Antiqua" w:eastAsia="宋体" w:hAnsi="Book Antiqua" w:cs="宋体"/>
          <w:color w:val="000000"/>
          <w:sz w:val="21"/>
          <w:szCs w:val="21"/>
        </w:rPr>
        <w:t>7 </w:t>
      </w:r>
      <w:proofErr w:type="spellStart"/>
      <w:r w:rsidRPr="00062AC7">
        <w:rPr>
          <w:rFonts w:ascii="Book Antiqua" w:eastAsia="宋体" w:hAnsi="Book Antiqua" w:cs="宋体"/>
          <w:b/>
          <w:bCs/>
          <w:color w:val="000000"/>
          <w:sz w:val="21"/>
          <w:szCs w:val="21"/>
        </w:rPr>
        <w:t>Falanga</w:t>
      </w:r>
      <w:proofErr w:type="spellEnd"/>
      <w:r w:rsidRPr="00062AC7">
        <w:rPr>
          <w:rFonts w:ascii="Book Antiqua" w:eastAsia="宋体" w:hAnsi="Book Antiqua" w:cs="宋体"/>
          <w:b/>
          <w:bCs/>
          <w:color w:val="000000"/>
          <w:sz w:val="21"/>
          <w:szCs w:val="21"/>
        </w:rPr>
        <w:t xml:space="preserve"> V</w:t>
      </w:r>
      <w:r w:rsidRPr="00062AC7">
        <w:rPr>
          <w:rFonts w:ascii="Book Antiqua" w:eastAsia="宋体" w:hAnsi="Book Antiqua" w:cs="宋体"/>
          <w:color w:val="000000"/>
          <w:sz w:val="21"/>
          <w:szCs w:val="21"/>
        </w:rPr>
        <w:t xml:space="preserve">, Iwamoto S, </w:t>
      </w:r>
      <w:proofErr w:type="spellStart"/>
      <w:r w:rsidRPr="00062AC7">
        <w:rPr>
          <w:rFonts w:ascii="Book Antiqua" w:eastAsia="宋体" w:hAnsi="Book Antiqua" w:cs="宋体"/>
          <w:color w:val="000000"/>
          <w:sz w:val="21"/>
          <w:szCs w:val="21"/>
        </w:rPr>
        <w:t>Chartier</w:t>
      </w:r>
      <w:proofErr w:type="spellEnd"/>
      <w:r w:rsidRPr="00062AC7">
        <w:rPr>
          <w:rFonts w:ascii="Book Antiqua" w:eastAsia="宋体" w:hAnsi="Book Antiqua" w:cs="宋体"/>
          <w:color w:val="000000"/>
          <w:sz w:val="21"/>
          <w:szCs w:val="21"/>
        </w:rPr>
        <w:t xml:space="preserve"> M, </w:t>
      </w:r>
      <w:proofErr w:type="spellStart"/>
      <w:r w:rsidRPr="00062AC7">
        <w:rPr>
          <w:rFonts w:ascii="Book Antiqua" w:eastAsia="宋体" w:hAnsi="Book Antiqua" w:cs="宋体"/>
          <w:color w:val="000000"/>
          <w:sz w:val="21"/>
          <w:szCs w:val="21"/>
        </w:rPr>
        <w:t>Yufit</w:t>
      </w:r>
      <w:proofErr w:type="spellEnd"/>
      <w:r w:rsidRPr="00062AC7">
        <w:rPr>
          <w:rFonts w:ascii="Book Antiqua" w:eastAsia="宋体" w:hAnsi="Book Antiqua" w:cs="宋体"/>
          <w:color w:val="000000"/>
          <w:sz w:val="21"/>
          <w:szCs w:val="21"/>
        </w:rPr>
        <w:t xml:space="preserve"> T, </w:t>
      </w:r>
      <w:proofErr w:type="spellStart"/>
      <w:r w:rsidRPr="00062AC7">
        <w:rPr>
          <w:rFonts w:ascii="Book Antiqua" w:eastAsia="宋体" w:hAnsi="Book Antiqua" w:cs="宋体"/>
          <w:color w:val="000000"/>
          <w:sz w:val="21"/>
          <w:szCs w:val="21"/>
        </w:rPr>
        <w:t>Butmarc</w:t>
      </w:r>
      <w:proofErr w:type="spellEnd"/>
      <w:r w:rsidRPr="00062AC7">
        <w:rPr>
          <w:rFonts w:ascii="Book Antiqua" w:eastAsia="宋体" w:hAnsi="Book Antiqua" w:cs="宋体"/>
          <w:color w:val="000000"/>
          <w:sz w:val="21"/>
          <w:szCs w:val="21"/>
        </w:rPr>
        <w:t xml:space="preserve"> J, </w:t>
      </w:r>
      <w:proofErr w:type="spellStart"/>
      <w:r w:rsidRPr="00062AC7">
        <w:rPr>
          <w:rFonts w:ascii="Book Antiqua" w:eastAsia="宋体" w:hAnsi="Book Antiqua" w:cs="宋体"/>
          <w:color w:val="000000"/>
          <w:sz w:val="21"/>
          <w:szCs w:val="21"/>
        </w:rPr>
        <w:t>Kouttab</w:t>
      </w:r>
      <w:proofErr w:type="spellEnd"/>
      <w:r w:rsidRPr="00062AC7">
        <w:rPr>
          <w:rFonts w:ascii="Book Antiqua" w:eastAsia="宋体" w:hAnsi="Book Antiqua" w:cs="宋体"/>
          <w:color w:val="000000"/>
          <w:sz w:val="21"/>
          <w:szCs w:val="21"/>
        </w:rPr>
        <w:t xml:space="preserve"> N, </w:t>
      </w:r>
      <w:proofErr w:type="spellStart"/>
      <w:r w:rsidRPr="00062AC7">
        <w:rPr>
          <w:rFonts w:ascii="Book Antiqua" w:eastAsia="宋体" w:hAnsi="Book Antiqua" w:cs="宋体"/>
          <w:color w:val="000000"/>
          <w:sz w:val="21"/>
          <w:szCs w:val="21"/>
        </w:rPr>
        <w:t>Shrayer</w:t>
      </w:r>
      <w:proofErr w:type="spellEnd"/>
      <w:r w:rsidRPr="00062AC7">
        <w:rPr>
          <w:rFonts w:ascii="Book Antiqua" w:eastAsia="宋体" w:hAnsi="Book Antiqua" w:cs="宋体"/>
          <w:color w:val="000000"/>
          <w:sz w:val="21"/>
          <w:szCs w:val="21"/>
        </w:rPr>
        <w:t xml:space="preserve"> D, Carson P. Autologous bone marrow-derived cultured mesenchymal stem cells delivered in a fibrin spray accelerate healing in murine and human cutaneous wounds. </w:t>
      </w:r>
      <w:r w:rsidRPr="00062AC7">
        <w:rPr>
          <w:rFonts w:ascii="Book Antiqua" w:eastAsia="宋体" w:hAnsi="Book Antiqua" w:cs="宋体"/>
          <w:i/>
          <w:iCs/>
          <w:color w:val="000000"/>
          <w:sz w:val="21"/>
          <w:szCs w:val="21"/>
        </w:rPr>
        <w:t xml:space="preserve">Tissue </w:t>
      </w:r>
      <w:proofErr w:type="spellStart"/>
      <w:r w:rsidRPr="00062AC7">
        <w:rPr>
          <w:rFonts w:ascii="Book Antiqua" w:eastAsia="宋体" w:hAnsi="Book Antiqua" w:cs="宋体"/>
          <w:i/>
          <w:iCs/>
          <w:color w:val="000000"/>
          <w:sz w:val="21"/>
          <w:szCs w:val="21"/>
        </w:rPr>
        <w:t>Eng</w:t>
      </w:r>
      <w:proofErr w:type="spellEnd"/>
      <w:r w:rsidRPr="00062AC7">
        <w:rPr>
          <w:rFonts w:ascii="Book Antiqua" w:eastAsia="宋体" w:hAnsi="Book Antiqua" w:cs="宋体"/>
          <w:color w:val="000000"/>
          <w:sz w:val="21"/>
          <w:szCs w:val="21"/>
        </w:rPr>
        <w:t> 2007; </w:t>
      </w:r>
      <w:r w:rsidRPr="00062AC7">
        <w:rPr>
          <w:rFonts w:ascii="Book Antiqua" w:eastAsia="宋体" w:hAnsi="Book Antiqua" w:cs="宋体"/>
          <w:b/>
          <w:bCs/>
          <w:color w:val="000000"/>
          <w:sz w:val="21"/>
          <w:szCs w:val="21"/>
        </w:rPr>
        <w:t>13</w:t>
      </w:r>
      <w:r w:rsidRPr="00062AC7">
        <w:rPr>
          <w:rFonts w:ascii="Book Antiqua" w:eastAsia="宋体" w:hAnsi="Book Antiqua" w:cs="宋体"/>
          <w:color w:val="000000"/>
          <w:sz w:val="21"/>
          <w:szCs w:val="21"/>
        </w:rPr>
        <w:t>: 1299-1312 [PMID: 17518741 DOI: 10.1089/ten.2006.0278]</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062AC7">
        <w:rPr>
          <w:rFonts w:ascii="Book Antiqua" w:eastAsia="宋体" w:hAnsi="Book Antiqua" w:cs="宋体"/>
          <w:color w:val="000000"/>
          <w:sz w:val="21"/>
          <w:szCs w:val="21"/>
        </w:rPr>
        <w:t>8 </w:t>
      </w:r>
      <w:r w:rsidRPr="00062AC7">
        <w:rPr>
          <w:rFonts w:ascii="Book Antiqua" w:eastAsia="宋体" w:hAnsi="Book Antiqua" w:cs="宋体"/>
          <w:b/>
          <w:bCs/>
          <w:color w:val="000000"/>
          <w:sz w:val="21"/>
          <w:szCs w:val="21"/>
        </w:rPr>
        <w:t>Wu Y</w:t>
      </w:r>
      <w:r w:rsidRPr="00062AC7">
        <w:rPr>
          <w:rFonts w:ascii="Book Antiqua" w:eastAsia="宋体" w:hAnsi="Book Antiqua" w:cs="宋体"/>
          <w:color w:val="000000"/>
          <w:sz w:val="21"/>
          <w:szCs w:val="21"/>
        </w:rPr>
        <w:t xml:space="preserve">, Chen L, Scott PG, </w:t>
      </w:r>
      <w:proofErr w:type="spellStart"/>
      <w:r w:rsidRPr="00062AC7">
        <w:rPr>
          <w:rFonts w:ascii="Book Antiqua" w:eastAsia="宋体" w:hAnsi="Book Antiqua" w:cs="宋体"/>
          <w:color w:val="000000"/>
          <w:sz w:val="21"/>
          <w:szCs w:val="21"/>
        </w:rPr>
        <w:t>Tredget</w:t>
      </w:r>
      <w:proofErr w:type="spellEnd"/>
      <w:r w:rsidRPr="00062AC7">
        <w:rPr>
          <w:rFonts w:ascii="Book Antiqua" w:eastAsia="宋体" w:hAnsi="Book Antiqua" w:cs="宋体"/>
          <w:color w:val="000000"/>
          <w:sz w:val="21"/>
          <w:szCs w:val="21"/>
        </w:rPr>
        <w:t xml:space="preserve"> EE. Mesenchymal stem cells enhance wound healing through differentiation and angiogenesis. </w:t>
      </w:r>
      <w:r w:rsidRPr="00062AC7">
        <w:rPr>
          <w:rFonts w:ascii="Book Antiqua" w:eastAsia="宋体" w:hAnsi="Book Antiqua" w:cs="宋体"/>
          <w:i/>
          <w:iCs/>
          <w:color w:val="000000"/>
          <w:sz w:val="21"/>
          <w:szCs w:val="21"/>
        </w:rPr>
        <w:t>Stem Cells</w:t>
      </w:r>
      <w:r w:rsidRPr="00062AC7">
        <w:rPr>
          <w:rFonts w:ascii="Book Antiqua" w:eastAsia="宋体" w:hAnsi="Book Antiqua" w:cs="宋体"/>
          <w:color w:val="000000"/>
          <w:sz w:val="21"/>
          <w:szCs w:val="21"/>
        </w:rPr>
        <w:t> 2007; </w:t>
      </w:r>
      <w:r w:rsidRPr="00062AC7">
        <w:rPr>
          <w:rFonts w:ascii="Book Antiqua" w:eastAsia="宋体" w:hAnsi="Book Antiqua" w:cs="宋体"/>
          <w:b/>
          <w:bCs/>
          <w:color w:val="000000"/>
          <w:sz w:val="21"/>
          <w:szCs w:val="21"/>
        </w:rPr>
        <w:t>25</w:t>
      </w:r>
      <w:r w:rsidRPr="00062AC7">
        <w:rPr>
          <w:rFonts w:ascii="Book Antiqua" w:eastAsia="宋体" w:hAnsi="Book Antiqua" w:cs="宋体"/>
          <w:color w:val="000000"/>
          <w:sz w:val="21"/>
          <w:szCs w:val="21"/>
        </w:rPr>
        <w:t>: 2648-2659 [PMID: 17615264 DOI: 10.1634/stemcells.2007-0226]</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062AC7">
        <w:rPr>
          <w:rFonts w:ascii="Book Antiqua" w:eastAsia="宋体" w:hAnsi="Book Antiqua" w:cs="宋体"/>
          <w:color w:val="000000"/>
          <w:sz w:val="21"/>
          <w:szCs w:val="21"/>
        </w:rPr>
        <w:t>9 </w:t>
      </w:r>
      <w:r w:rsidRPr="00062AC7">
        <w:rPr>
          <w:rFonts w:ascii="Book Antiqua" w:eastAsia="宋体" w:hAnsi="Book Antiqua" w:cs="宋体"/>
          <w:b/>
          <w:bCs/>
          <w:color w:val="000000"/>
          <w:sz w:val="21"/>
          <w:szCs w:val="21"/>
        </w:rPr>
        <w:t>Chen L</w:t>
      </w:r>
      <w:r w:rsidRPr="00062AC7">
        <w:rPr>
          <w:rFonts w:ascii="Book Antiqua" w:eastAsia="宋体" w:hAnsi="Book Antiqua" w:cs="宋体"/>
          <w:color w:val="000000"/>
          <w:sz w:val="21"/>
          <w:szCs w:val="21"/>
        </w:rPr>
        <w:t xml:space="preserve">, </w:t>
      </w:r>
      <w:proofErr w:type="spellStart"/>
      <w:r w:rsidRPr="00062AC7">
        <w:rPr>
          <w:rFonts w:ascii="Book Antiqua" w:eastAsia="宋体" w:hAnsi="Book Antiqua" w:cs="宋体"/>
          <w:color w:val="000000"/>
          <w:sz w:val="21"/>
          <w:szCs w:val="21"/>
        </w:rPr>
        <w:t>Tredget</w:t>
      </w:r>
      <w:proofErr w:type="spellEnd"/>
      <w:r w:rsidRPr="00062AC7">
        <w:rPr>
          <w:rFonts w:ascii="Book Antiqua" w:eastAsia="宋体" w:hAnsi="Book Antiqua" w:cs="宋体"/>
          <w:color w:val="000000"/>
          <w:sz w:val="21"/>
          <w:szCs w:val="21"/>
        </w:rPr>
        <w:t xml:space="preserve"> EE, Wu PY, Wu Y. Paracrine factors of mesenchymal stem cells recruit macrophages and endothelial lineage cells and enhance wound healing. </w:t>
      </w:r>
      <w:proofErr w:type="spellStart"/>
      <w:r w:rsidRPr="00062AC7">
        <w:rPr>
          <w:rFonts w:ascii="Book Antiqua" w:eastAsia="宋体" w:hAnsi="Book Antiqua" w:cs="宋体"/>
          <w:i/>
          <w:iCs/>
          <w:color w:val="000000"/>
          <w:sz w:val="21"/>
          <w:szCs w:val="21"/>
        </w:rPr>
        <w:t>PLoS</w:t>
      </w:r>
      <w:proofErr w:type="spellEnd"/>
      <w:r w:rsidRPr="00062AC7">
        <w:rPr>
          <w:rFonts w:ascii="Book Antiqua" w:eastAsia="宋体" w:hAnsi="Book Antiqua" w:cs="宋体"/>
          <w:i/>
          <w:iCs/>
          <w:color w:val="000000"/>
          <w:sz w:val="21"/>
          <w:szCs w:val="21"/>
        </w:rPr>
        <w:t xml:space="preserve"> One</w:t>
      </w:r>
      <w:r w:rsidRPr="00062AC7">
        <w:rPr>
          <w:rFonts w:ascii="Book Antiqua" w:eastAsia="宋体" w:hAnsi="Book Antiqua" w:cs="宋体"/>
          <w:color w:val="000000"/>
          <w:sz w:val="21"/>
          <w:szCs w:val="21"/>
        </w:rPr>
        <w:t> 2008; </w:t>
      </w:r>
      <w:r w:rsidRPr="00062AC7">
        <w:rPr>
          <w:rFonts w:ascii="Book Antiqua" w:eastAsia="宋体" w:hAnsi="Book Antiqua" w:cs="宋体"/>
          <w:b/>
          <w:bCs/>
          <w:color w:val="000000"/>
          <w:sz w:val="21"/>
          <w:szCs w:val="21"/>
        </w:rPr>
        <w:t>3</w:t>
      </w:r>
      <w:r w:rsidRPr="00062AC7">
        <w:rPr>
          <w:rFonts w:ascii="Book Antiqua" w:eastAsia="宋体" w:hAnsi="Book Antiqua" w:cs="宋体"/>
          <w:color w:val="000000"/>
          <w:sz w:val="21"/>
          <w:szCs w:val="21"/>
        </w:rPr>
        <w:t>: e1886 [PMID: 18382669 DOI: 10.1371/journal.pone.0001886]</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062AC7">
        <w:rPr>
          <w:rFonts w:ascii="Book Antiqua" w:eastAsia="宋体" w:hAnsi="Book Antiqua" w:cs="宋体"/>
          <w:color w:val="000000"/>
          <w:sz w:val="21"/>
          <w:szCs w:val="21"/>
        </w:rPr>
        <w:lastRenderedPageBreak/>
        <w:t>10 </w:t>
      </w:r>
      <w:proofErr w:type="spellStart"/>
      <w:r w:rsidRPr="00062AC7">
        <w:rPr>
          <w:rFonts w:ascii="Book Antiqua" w:eastAsia="宋体" w:hAnsi="Book Antiqua" w:cs="宋体"/>
          <w:b/>
          <w:bCs/>
          <w:color w:val="000000"/>
          <w:sz w:val="21"/>
          <w:szCs w:val="21"/>
        </w:rPr>
        <w:t>Chaparro</w:t>
      </w:r>
      <w:proofErr w:type="spellEnd"/>
      <w:r w:rsidRPr="00062AC7">
        <w:rPr>
          <w:rFonts w:ascii="Book Antiqua" w:eastAsia="宋体" w:hAnsi="Book Antiqua" w:cs="宋体"/>
          <w:b/>
          <w:bCs/>
          <w:color w:val="000000"/>
          <w:sz w:val="21"/>
          <w:szCs w:val="21"/>
        </w:rPr>
        <w:t xml:space="preserve"> M</w:t>
      </w:r>
      <w:r w:rsidRPr="00062AC7">
        <w:rPr>
          <w:rFonts w:ascii="Book Antiqua" w:eastAsia="宋体" w:hAnsi="Book Antiqua" w:cs="宋体"/>
          <w:color w:val="000000"/>
          <w:sz w:val="21"/>
          <w:szCs w:val="21"/>
        </w:rPr>
        <w:t xml:space="preserve">, </w:t>
      </w:r>
      <w:proofErr w:type="spellStart"/>
      <w:r w:rsidRPr="00062AC7">
        <w:rPr>
          <w:rFonts w:ascii="Book Antiqua" w:eastAsia="宋体" w:hAnsi="Book Antiqua" w:cs="宋体"/>
          <w:color w:val="000000"/>
          <w:sz w:val="21"/>
          <w:szCs w:val="21"/>
        </w:rPr>
        <w:t>Zanotti</w:t>
      </w:r>
      <w:proofErr w:type="spellEnd"/>
      <w:r w:rsidRPr="00062AC7">
        <w:rPr>
          <w:rFonts w:ascii="Book Antiqua" w:eastAsia="宋体" w:hAnsi="Book Antiqua" w:cs="宋体"/>
          <w:color w:val="000000"/>
          <w:sz w:val="21"/>
          <w:szCs w:val="21"/>
        </w:rPr>
        <w:t xml:space="preserve"> C, </w:t>
      </w:r>
      <w:proofErr w:type="spellStart"/>
      <w:r w:rsidRPr="00062AC7">
        <w:rPr>
          <w:rFonts w:ascii="Book Antiqua" w:eastAsia="宋体" w:hAnsi="Book Antiqua" w:cs="宋体"/>
          <w:color w:val="000000"/>
          <w:sz w:val="21"/>
          <w:szCs w:val="21"/>
        </w:rPr>
        <w:t>Burgueño</w:t>
      </w:r>
      <w:proofErr w:type="spellEnd"/>
      <w:r w:rsidRPr="00062AC7">
        <w:rPr>
          <w:rFonts w:ascii="Book Antiqua" w:eastAsia="宋体" w:hAnsi="Book Antiqua" w:cs="宋体"/>
          <w:color w:val="000000"/>
          <w:sz w:val="21"/>
          <w:szCs w:val="21"/>
        </w:rPr>
        <w:t xml:space="preserve"> P, Vera I, Bermejo F, </w:t>
      </w:r>
      <w:proofErr w:type="spellStart"/>
      <w:r w:rsidRPr="00062AC7">
        <w:rPr>
          <w:rFonts w:ascii="Book Antiqua" w:eastAsia="宋体" w:hAnsi="Book Antiqua" w:cs="宋体"/>
          <w:color w:val="000000"/>
          <w:sz w:val="21"/>
          <w:szCs w:val="21"/>
        </w:rPr>
        <w:t>Marín</w:t>
      </w:r>
      <w:proofErr w:type="spellEnd"/>
      <w:r w:rsidRPr="00062AC7">
        <w:rPr>
          <w:rFonts w:ascii="Book Antiqua" w:eastAsia="宋体" w:hAnsi="Book Antiqua" w:cs="宋体"/>
          <w:color w:val="000000"/>
          <w:sz w:val="21"/>
          <w:szCs w:val="21"/>
        </w:rPr>
        <w:t xml:space="preserve">-Jiménez I, </w:t>
      </w:r>
      <w:proofErr w:type="spellStart"/>
      <w:r w:rsidRPr="00062AC7">
        <w:rPr>
          <w:rFonts w:ascii="Book Antiqua" w:eastAsia="宋体" w:hAnsi="Book Antiqua" w:cs="宋体"/>
          <w:color w:val="000000"/>
          <w:sz w:val="21"/>
          <w:szCs w:val="21"/>
        </w:rPr>
        <w:t>Yela</w:t>
      </w:r>
      <w:proofErr w:type="spellEnd"/>
      <w:r w:rsidRPr="00062AC7">
        <w:rPr>
          <w:rFonts w:ascii="Book Antiqua" w:eastAsia="宋体" w:hAnsi="Book Antiqua" w:cs="宋体"/>
          <w:color w:val="000000"/>
          <w:sz w:val="21"/>
          <w:szCs w:val="21"/>
        </w:rPr>
        <w:t xml:space="preserve"> C, </w:t>
      </w:r>
      <w:proofErr w:type="spellStart"/>
      <w:r w:rsidRPr="00062AC7">
        <w:rPr>
          <w:rFonts w:ascii="Book Antiqua" w:eastAsia="宋体" w:hAnsi="Book Antiqua" w:cs="宋体"/>
          <w:color w:val="000000"/>
          <w:sz w:val="21"/>
          <w:szCs w:val="21"/>
        </w:rPr>
        <w:t>López</w:t>
      </w:r>
      <w:proofErr w:type="spellEnd"/>
      <w:r w:rsidRPr="00062AC7">
        <w:rPr>
          <w:rFonts w:ascii="Book Antiqua" w:eastAsia="宋体" w:hAnsi="Book Antiqua" w:cs="宋体"/>
          <w:color w:val="000000"/>
          <w:sz w:val="21"/>
          <w:szCs w:val="21"/>
        </w:rPr>
        <w:t xml:space="preserve"> P, Martín MD, </w:t>
      </w:r>
      <w:proofErr w:type="spellStart"/>
      <w:r w:rsidRPr="00062AC7">
        <w:rPr>
          <w:rFonts w:ascii="Book Antiqua" w:eastAsia="宋体" w:hAnsi="Book Antiqua" w:cs="宋体"/>
          <w:color w:val="000000"/>
          <w:sz w:val="21"/>
          <w:szCs w:val="21"/>
        </w:rPr>
        <w:t>Taxonera</w:t>
      </w:r>
      <w:proofErr w:type="spellEnd"/>
      <w:r w:rsidRPr="00062AC7">
        <w:rPr>
          <w:rFonts w:ascii="Book Antiqua" w:eastAsia="宋体" w:hAnsi="Book Antiqua" w:cs="宋体"/>
          <w:color w:val="000000"/>
          <w:sz w:val="21"/>
          <w:szCs w:val="21"/>
        </w:rPr>
        <w:t xml:space="preserve"> C, </w:t>
      </w:r>
      <w:proofErr w:type="spellStart"/>
      <w:r w:rsidRPr="00062AC7">
        <w:rPr>
          <w:rFonts w:ascii="Book Antiqua" w:eastAsia="宋体" w:hAnsi="Book Antiqua" w:cs="宋体"/>
          <w:color w:val="000000"/>
          <w:sz w:val="21"/>
          <w:szCs w:val="21"/>
        </w:rPr>
        <w:t>Botella</w:t>
      </w:r>
      <w:proofErr w:type="spellEnd"/>
      <w:r w:rsidRPr="00062AC7">
        <w:rPr>
          <w:rFonts w:ascii="Book Antiqua" w:eastAsia="宋体" w:hAnsi="Book Antiqua" w:cs="宋体"/>
          <w:color w:val="000000"/>
          <w:sz w:val="21"/>
          <w:szCs w:val="21"/>
        </w:rPr>
        <w:t xml:space="preserve"> B, </w:t>
      </w:r>
      <w:proofErr w:type="spellStart"/>
      <w:r w:rsidRPr="00062AC7">
        <w:rPr>
          <w:rFonts w:ascii="Book Antiqua" w:eastAsia="宋体" w:hAnsi="Book Antiqua" w:cs="宋体"/>
          <w:color w:val="000000"/>
          <w:sz w:val="21"/>
          <w:szCs w:val="21"/>
        </w:rPr>
        <w:t>Pajares</w:t>
      </w:r>
      <w:proofErr w:type="spellEnd"/>
      <w:r w:rsidRPr="00062AC7">
        <w:rPr>
          <w:rFonts w:ascii="Book Antiqua" w:eastAsia="宋体" w:hAnsi="Book Antiqua" w:cs="宋体"/>
          <w:color w:val="000000"/>
          <w:sz w:val="21"/>
          <w:szCs w:val="21"/>
        </w:rPr>
        <w:t xml:space="preserve"> R, </w:t>
      </w:r>
      <w:proofErr w:type="spellStart"/>
      <w:r w:rsidRPr="00062AC7">
        <w:rPr>
          <w:rFonts w:ascii="Book Antiqua" w:eastAsia="宋体" w:hAnsi="Book Antiqua" w:cs="宋体"/>
          <w:color w:val="000000"/>
          <w:sz w:val="21"/>
          <w:szCs w:val="21"/>
        </w:rPr>
        <w:t>Ponferrada</w:t>
      </w:r>
      <w:proofErr w:type="spellEnd"/>
      <w:r w:rsidRPr="00062AC7">
        <w:rPr>
          <w:rFonts w:ascii="Book Antiqua" w:eastAsia="宋体" w:hAnsi="Book Antiqua" w:cs="宋体"/>
          <w:color w:val="000000"/>
          <w:sz w:val="21"/>
          <w:szCs w:val="21"/>
        </w:rPr>
        <w:t xml:space="preserve"> A, </w:t>
      </w:r>
      <w:proofErr w:type="spellStart"/>
      <w:r w:rsidRPr="00062AC7">
        <w:rPr>
          <w:rFonts w:ascii="Book Antiqua" w:eastAsia="宋体" w:hAnsi="Book Antiqua" w:cs="宋体"/>
          <w:color w:val="000000"/>
          <w:sz w:val="21"/>
          <w:szCs w:val="21"/>
        </w:rPr>
        <w:t>Calvo</w:t>
      </w:r>
      <w:proofErr w:type="spellEnd"/>
      <w:r w:rsidRPr="00062AC7">
        <w:rPr>
          <w:rFonts w:ascii="Book Antiqua" w:eastAsia="宋体" w:hAnsi="Book Antiqua" w:cs="宋体"/>
          <w:color w:val="000000"/>
          <w:sz w:val="21"/>
          <w:szCs w:val="21"/>
        </w:rPr>
        <w:t xml:space="preserve"> M, </w:t>
      </w:r>
      <w:proofErr w:type="spellStart"/>
      <w:r w:rsidRPr="00062AC7">
        <w:rPr>
          <w:rFonts w:ascii="Book Antiqua" w:eastAsia="宋体" w:hAnsi="Book Antiqua" w:cs="宋体"/>
          <w:color w:val="000000"/>
          <w:sz w:val="21"/>
          <w:szCs w:val="21"/>
        </w:rPr>
        <w:t>Algaba</w:t>
      </w:r>
      <w:proofErr w:type="spellEnd"/>
      <w:r w:rsidRPr="00062AC7">
        <w:rPr>
          <w:rFonts w:ascii="Book Antiqua" w:eastAsia="宋体" w:hAnsi="Book Antiqua" w:cs="宋体"/>
          <w:color w:val="000000"/>
          <w:sz w:val="21"/>
          <w:szCs w:val="21"/>
        </w:rPr>
        <w:t xml:space="preserve"> A, Pérez L, </w:t>
      </w:r>
      <w:proofErr w:type="spellStart"/>
      <w:r w:rsidRPr="00062AC7">
        <w:rPr>
          <w:rFonts w:ascii="Book Antiqua" w:eastAsia="宋体" w:hAnsi="Book Antiqua" w:cs="宋体"/>
          <w:color w:val="000000"/>
          <w:sz w:val="21"/>
          <w:szCs w:val="21"/>
        </w:rPr>
        <w:t>Casis</w:t>
      </w:r>
      <w:proofErr w:type="spellEnd"/>
      <w:r w:rsidRPr="00062AC7">
        <w:rPr>
          <w:rFonts w:ascii="Book Antiqua" w:eastAsia="宋体" w:hAnsi="Book Antiqua" w:cs="宋体"/>
          <w:color w:val="000000"/>
          <w:sz w:val="21"/>
          <w:szCs w:val="21"/>
        </w:rPr>
        <w:t xml:space="preserve"> B, </w:t>
      </w:r>
      <w:proofErr w:type="spellStart"/>
      <w:r w:rsidRPr="00062AC7">
        <w:rPr>
          <w:rFonts w:ascii="Book Antiqua" w:eastAsia="宋体" w:hAnsi="Book Antiqua" w:cs="宋体"/>
          <w:color w:val="000000"/>
          <w:sz w:val="21"/>
          <w:szCs w:val="21"/>
        </w:rPr>
        <w:t>Maté</w:t>
      </w:r>
      <w:proofErr w:type="spellEnd"/>
      <w:r w:rsidRPr="00062AC7">
        <w:rPr>
          <w:rFonts w:ascii="Book Antiqua" w:eastAsia="宋体" w:hAnsi="Book Antiqua" w:cs="宋体"/>
          <w:color w:val="000000"/>
          <w:sz w:val="21"/>
          <w:szCs w:val="21"/>
        </w:rPr>
        <w:t xml:space="preserve"> J, Orofino J, Lara N, </w:t>
      </w:r>
      <w:proofErr w:type="spellStart"/>
      <w:r w:rsidRPr="00062AC7">
        <w:rPr>
          <w:rFonts w:ascii="Book Antiqua" w:eastAsia="宋体" w:hAnsi="Book Antiqua" w:cs="宋体"/>
          <w:color w:val="000000"/>
          <w:sz w:val="21"/>
          <w:szCs w:val="21"/>
        </w:rPr>
        <w:t>García-Losa</w:t>
      </w:r>
      <w:proofErr w:type="spellEnd"/>
      <w:r w:rsidRPr="00062AC7">
        <w:rPr>
          <w:rFonts w:ascii="Book Antiqua" w:eastAsia="宋体" w:hAnsi="Book Antiqua" w:cs="宋体"/>
          <w:color w:val="000000"/>
          <w:sz w:val="21"/>
          <w:szCs w:val="21"/>
        </w:rPr>
        <w:t xml:space="preserve"> M, </w:t>
      </w:r>
      <w:proofErr w:type="spellStart"/>
      <w:r w:rsidRPr="00062AC7">
        <w:rPr>
          <w:rFonts w:ascii="Book Antiqua" w:eastAsia="宋体" w:hAnsi="Book Antiqua" w:cs="宋体"/>
          <w:color w:val="000000"/>
          <w:sz w:val="21"/>
          <w:szCs w:val="21"/>
        </w:rPr>
        <w:t>Badia</w:t>
      </w:r>
      <w:proofErr w:type="spellEnd"/>
      <w:r w:rsidRPr="00062AC7">
        <w:rPr>
          <w:rFonts w:ascii="Book Antiqua" w:eastAsia="宋体" w:hAnsi="Book Antiqua" w:cs="宋体"/>
          <w:color w:val="000000"/>
          <w:sz w:val="21"/>
          <w:szCs w:val="21"/>
        </w:rPr>
        <w:t xml:space="preserve"> X, </w:t>
      </w:r>
      <w:proofErr w:type="spellStart"/>
      <w:r w:rsidRPr="00062AC7">
        <w:rPr>
          <w:rFonts w:ascii="Book Antiqua" w:eastAsia="宋体" w:hAnsi="Book Antiqua" w:cs="宋体"/>
          <w:color w:val="000000"/>
          <w:sz w:val="21"/>
          <w:szCs w:val="21"/>
        </w:rPr>
        <w:t>Gisbert</w:t>
      </w:r>
      <w:proofErr w:type="spellEnd"/>
      <w:r w:rsidRPr="00062AC7">
        <w:rPr>
          <w:rFonts w:ascii="Book Antiqua" w:eastAsia="宋体" w:hAnsi="Book Antiqua" w:cs="宋体"/>
          <w:color w:val="000000"/>
          <w:sz w:val="21"/>
          <w:szCs w:val="21"/>
        </w:rPr>
        <w:t xml:space="preserve"> JP. Health care costs of complex perianal fistula in </w:t>
      </w:r>
      <w:proofErr w:type="spellStart"/>
      <w:r w:rsidRPr="00062AC7">
        <w:rPr>
          <w:rFonts w:ascii="Book Antiqua" w:eastAsia="宋体" w:hAnsi="Book Antiqua" w:cs="宋体"/>
          <w:color w:val="000000"/>
          <w:sz w:val="21"/>
          <w:szCs w:val="21"/>
        </w:rPr>
        <w:t>Crohn's</w:t>
      </w:r>
      <w:proofErr w:type="spellEnd"/>
      <w:r w:rsidRPr="00062AC7">
        <w:rPr>
          <w:rFonts w:ascii="Book Antiqua" w:eastAsia="宋体" w:hAnsi="Book Antiqua" w:cs="宋体"/>
          <w:color w:val="000000"/>
          <w:sz w:val="21"/>
          <w:szCs w:val="21"/>
        </w:rPr>
        <w:t xml:space="preserve"> disease. </w:t>
      </w:r>
      <w:r w:rsidRPr="00062AC7">
        <w:rPr>
          <w:rFonts w:ascii="Book Antiqua" w:eastAsia="宋体" w:hAnsi="Book Antiqua" w:cs="宋体"/>
          <w:i/>
          <w:iCs/>
          <w:color w:val="000000"/>
          <w:sz w:val="21"/>
          <w:szCs w:val="21"/>
        </w:rPr>
        <w:t xml:space="preserve">Dig Dis </w:t>
      </w:r>
      <w:proofErr w:type="spellStart"/>
      <w:r w:rsidRPr="00062AC7">
        <w:rPr>
          <w:rFonts w:ascii="Book Antiqua" w:eastAsia="宋体" w:hAnsi="Book Antiqua" w:cs="宋体"/>
          <w:i/>
          <w:iCs/>
          <w:color w:val="000000"/>
          <w:sz w:val="21"/>
          <w:szCs w:val="21"/>
        </w:rPr>
        <w:t>Sci</w:t>
      </w:r>
      <w:proofErr w:type="spellEnd"/>
      <w:r w:rsidRPr="00062AC7">
        <w:rPr>
          <w:rFonts w:ascii="Book Antiqua" w:eastAsia="宋体" w:hAnsi="Book Antiqua" w:cs="宋体"/>
          <w:color w:val="000000"/>
          <w:sz w:val="21"/>
          <w:szCs w:val="21"/>
        </w:rPr>
        <w:t> 2013; </w:t>
      </w:r>
      <w:r w:rsidRPr="00062AC7">
        <w:rPr>
          <w:rFonts w:ascii="Book Antiqua" w:eastAsia="宋体" w:hAnsi="Book Antiqua" w:cs="宋体"/>
          <w:b/>
          <w:bCs/>
          <w:color w:val="000000"/>
          <w:sz w:val="21"/>
          <w:szCs w:val="21"/>
        </w:rPr>
        <w:t>58</w:t>
      </w:r>
      <w:r w:rsidRPr="00062AC7">
        <w:rPr>
          <w:rFonts w:ascii="Book Antiqua" w:eastAsia="宋体" w:hAnsi="Book Antiqua" w:cs="宋体"/>
          <w:color w:val="000000"/>
          <w:sz w:val="21"/>
          <w:szCs w:val="21"/>
        </w:rPr>
        <w:t>: 3400-3406 [PMID: 24026400 DOI: 10.1007/s10620-013-2830-7]</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062AC7">
        <w:rPr>
          <w:rFonts w:ascii="Book Antiqua" w:eastAsia="宋体" w:hAnsi="Book Antiqua" w:cs="宋体"/>
          <w:color w:val="000000"/>
          <w:sz w:val="21"/>
          <w:szCs w:val="21"/>
        </w:rPr>
        <w:t>11 </w:t>
      </w:r>
      <w:proofErr w:type="spellStart"/>
      <w:r w:rsidRPr="00062AC7">
        <w:rPr>
          <w:rFonts w:ascii="Book Antiqua" w:eastAsia="宋体" w:hAnsi="Book Antiqua" w:cs="宋体"/>
          <w:b/>
          <w:bCs/>
          <w:color w:val="000000"/>
          <w:sz w:val="21"/>
          <w:szCs w:val="21"/>
        </w:rPr>
        <w:t>García-Olmo</w:t>
      </w:r>
      <w:proofErr w:type="spellEnd"/>
      <w:r w:rsidRPr="00062AC7">
        <w:rPr>
          <w:rFonts w:ascii="Book Antiqua" w:eastAsia="宋体" w:hAnsi="Book Antiqua" w:cs="宋体"/>
          <w:b/>
          <w:bCs/>
          <w:color w:val="000000"/>
          <w:sz w:val="21"/>
          <w:szCs w:val="21"/>
        </w:rPr>
        <w:t xml:space="preserve"> D</w:t>
      </w:r>
      <w:r w:rsidRPr="00062AC7">
        <w:rPr>
          <w:rFonts w:ascii="Book Antiqua" w:eastAsia="宋体" w:hAnsi="Book Antiqua" w:cs="宋体"/>
          <w:color w:val="000000"/>
          <w:sz w:val="21"/>
          <w:szCs w:val="21"/>
        </w:rPr>
        <w:t xml:space="preserve">, </w:t>
      </w:r>
      <w:proofErr w:type="spellStart"/>
      <w:r w:rsidRPr="00062AC7">
        <w:rPr>
          <w:rFonts w:ascii="Book Antiqua" w:eastAsia="宋体" w:hAnsi="Book Antiqua" w:cs="宋体"/>
          <w:color w:val="000000"/>
          <w:sz w:val="21"/>
          <w:szCs w:val="21"/>
        </w:rPr>
        <w:t>García-Arranz</w:t>
      </w:r>
      <w:proofErr w:type="spellEnd"/>
      <w:r w:rsidRPr="00062AC7">
        <w:rPr>
          <w:rFonts w:ascii="Book Antiqua" w:eastAsia="宋体" w:hAnsi="Book Antiqua" w:cs="宋体"/>
          <w:color w:val="000000"/>
          <w:sz w:val="21"/>
          <w:szCs w:val="21"/>
        </w:rPr>
        <w:t xml:space="preserve"> M, </w:t>
      </w:r>
      <w:proofErr w:type="spellStart"/>
      <w:r w:rsidRPr="00062AC7">
        <w:rPr>
          <w:rFonts w:ascii="Book Antiqua" w:eastAsia="宋体" w:hAnsi="Book Antiqua" w:cs="宋体"/>
          <w:color w:val="000000"/>
          <w:sz w:val="21"/>
          <w:szCs w:val="21"/>
        </w:rPr>
        <w:t>García</w:t>
      </w:r>
      <w:proofErr w:type="spellEnd"/>
      <w:r w:rsidRPr="00062AC7">
        <w:rPr>
          <w:rFonts w:ascii="Book Antiqua" w:eastAsia="宋体" w:hAnsi="Book Antiqua" w:cs="宋体"/>
          <w:color w:val="000000"/>
          <w:sz w:val="21"/>
          <w:szCs w:val="21"/>
        </w:rPr>
        <w:t xml:space="preserve"> LG, Cuellar ES, Blanco IF, </w:t>
      </w:r>
      <w:proofErr w:type="spellStart"/>
      <w:r w:rsidRPr="00062AC7">
        <w:rPr>
          <w:rFonts w:ascii="Book Antiqua" w:eastAsia="宋体" w:hAnsi="Book Antiqua" w:cs="宋体"/>
          <w:color w:val="000000"/>
          <w:sz w:val="21"/>
          <w:szCs w:val="21"/>
        </w:rPr>
        <w:t>Prianes</w:t>
      </w:r>
      <w:proofErr w:type="spellEnd"/>
      <w:r w:rsidRPr="00062AC7">
        <w:rPr>
          <w:rFonts w:ascii="Book Antiqua" w:eastAsia="宋体" w:hAnsi="Book Antiqua" w:cs="宋体"/>
          <w:color w:val="000000"/>
          <w:sz w:val="21"/>
          <w:szCs w:val="21"/>
        </w:rPr>
        <w:t xml:space="preserve"> LA, Montes JA, Pinto FL, Marcos DH, </w:t>
      </w:r>
      <w:proofErr w:type="spellStart"/>
      <w:r w:rsidRPr="00062AC7">
        <w:rPr>
          <w:rFonts w:ascii="Book Antiqua" w:eastAsia="宋体" w:hAnsi="Book Antiqua" w:cs="宋体"/>
          <w:color w:val="000000"/>
          <w:sz w:val="21"/>
          <w:szCs w:val="21"/>
        </w:rPr>
        <w:t>García</w:t>
      </w:r>
      <w:proofErr w:type="spellEnd"/>
      <w:r w:rsidRPr="00062AC7">
        <w:rPr>
          <w:rFonts w:ascii="Book Antiqua" w:eastAsia="宋体" w:hAnsi="Book Antiqua" w:cs="宋体"/>
          <w:color w:val="000000"/>
          <w:sz w:val="21"/>
          <w:szCs w:val="21"/>
        </w:rPr>
        <w:t xml:space="preserve">-Sancho L. Autologous stem cell transplantation for treatment of </w:t>
      </w:r>
      <w:proofErr w:type="spellStart"/>
      <w:r w:rsidRPr="00062AC7">
        <w:rPr>
          <w:rFonts w:ascii="Book Antiqua" w:eastAsia="宋体" w:hAnsi="Book Antiqua" w:cs="宋体"/>
          <w:color w:val="000000"/>
          <w:sz w:val="21"/>
          <w:szCs w:val="21"/>
        </w:rPr>
        <w:t>rectovaginal</w:t>
      </w:r>
      <w:proofErr w:type="spellEnd"/>
      <w:r w:rsidRPr="00062AC7">
        <w:rPr>
          <w:rFonts w:ascii="Book Antiqua" w:eastAsia="宋体" w:hAnsi="Book Antiqua" w:cs="宋体"/>
          <w:color w:val="000000"/>
          <w:sz w:val="21"/>
          <w:szCs w:val="21"/>
        </w:rPr>
        <w:t xml:space="preserve"> fistula in perianal </w:t>
      </w:r>
      <w:proofErr w:type="spellStart"/>
      <w:r w:rsidRPr="00062AC7">
        <w:rPr>
          <w:rFonts w:ascii="Book Antiqua" w:eastAsia="宋体" w:hAnsi="Book Antiqua" w:cs="宋体"/>
          <w:color w:val="000000"/>
          <w:sz w:val="21"/>
          <w:szCs w:val="21"/>
        </w:rPr>
        <w:t>Crohn's</w:t>
      </w:r>
      <w:proofErr w:type="spellEnd"/>
      <w:r w:rsidRPr="00062AC7">
        <w:rPr>
          <w:rFonts w:ascii="Book Antiqua" w:eastAsia="宋体" w:hAnsi="Book Antiqua" w:cs="宋体"/>
          <w:color w:val="000000"/>
          <w:sz w:val="21"/>
          <w:szCs w:val="21"/>
        </w:rPr>
        <w:t xml:space="preserve"> disease: a new cell-based therapy. </w:t>
      </w:r>
      <w:proofErr w:type="spellStart"/>
      <w:r w:rsidRPr="00062AC7">
        <w:rPr>
          <w:rFonts w:ascii="Book Antiqua" w:eastAsia="宋体" w:hAnsi="Book Antiqua" w:cs="宋体"/>
          <w:i/>
          <w:iCs/>
          <w:color w:val="000000"/>
          <w:sz w:val="21"/>
          <w:szCs w:val="21"/>
        </w:rPr>
        <w:t>Int</w:t>
      </w:r>
      <w:proofErr w:type="spellEnd"/>
      <w:r w:rsidRPr="00062AC7">
        <w:rPr>
          <w:rFonts w:ascii="Book Antiqua" w:eastAsia="宋体" w:hAnsi="Book Antiqua" w:cs="宋体"/>
          <w:i/>
          <w:iCs/>
          <w:color w:val="000000"/>
          <w:sz w:val="21"/>
          <w:szCs w:val="21"/>
        </w:rPr>
        <w:t xml:space="preserve"> J Colorectal Dis</w:t>
      </w:r>
      <w:r w:rsidRPr="00062AC7">
        <w:rPr>
          <w:rFonts w:ascii="Book Antiqua" w:eastAsia="宋体" w:hAnsi="Book Antiqua" w:cs="宋体"/>
          <w:color w:val="000000"/>
          <w:sz w:val="21"/>
          <w:szCs w:val="21"/>
        </w:rPr>
        <w:t> 2003; </w:t>
      </w:r>
      <w:r w:rsidRPr="00062AC7">
        <w:rPr>
          <w:rFonts w:ascii="Book Antiqua" w:eastAsia="宋体" w:hAnsi="Book Antiqua" w:cs="宋体"/>
          <w:b/>
          <w:bCs/>
          <w:color w:val="000000"/>
          <w:sz w:val="21"/>
          <w:szCs w:val="21"/>
        </w:rPr>
        <w:t>18</w:t>
      </w:r>
      <w:r w:rsidRPr="00062AC7">
        <w:rPr>
          <w:rFonts w:ascii="Book Antiqua" w:eastAsia="宋体" w:hAnsi="Book Antiqua" w:cs="宋体"/>
          <w:color w:val="000000"/>
          <w:sz w:val="21"/>
          <w:szCs w:val="21"/>
        </w:rPr>
        <w:t>: 451-454 [PMID: 12756590 DOI: 10.1007/s00384-003-0490-3]</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F95F56">
        <w:rPr>
          <w:rFonts w:ascii="Book Antiqua" w:eastAsia="宋体" w:hAnsi="Book Antiqua" w:cs="宋体"/>
          <w:color w:val="000000"/>
          <w:sz w:val="21"/>
          <w:szCs w:val="21"/>
          <w:lang w:val="es-ES"/>
        </w:rPr>
        <w:t>12 </w:t>
      </w:r>
      <w:r w:rsidRPr="00F95F56">
        <w:rPr>
          <w:rFonts w:ascii="Book Antiqua" w:eastAsia="宋体" w:hAnsi="Book Antiqua" w:cs="宋体"/>
          <w:b/>
          <w:bCs/>
          <w:color w:val="000000"/>
          <w:sz w:val="21"/>
          <w:szCs w:val="21"/>
          <w:lang w:val="es-ES"/>
        </w:rPr>
        <w:t>García-Olmo D</w:t>
      </w:r>
      <w:r w:rsidRPr="00F95F56">
        <w:rPr>
          <w:rFonts w:ascii="Book Antiqua" w:eastAsia="宋体" w:hAnsi="Book Antiqua" w:cs="宋体"/>
          <w:color w:val="000000"/>
          <w:sz w:val="21"/>
          <w:szCs w:val="21"/>
          <w:lang w:val="es-ES"/>
        </w:rPr>
        <w:t xml:space="preserve">, García-Arranz M, Herreros D, Pascual I, </w:t>
      </w:r>
      <w:proofErr w:type="spellStart"/>
      <w:r w:rsidRPr="00F95F56">
        <w:rPr>
          <w:rFonts w:ascii="Book Antiqua" w:eastAsia="宋体" w:hAnsi="Book Antiqua" w:cs="宋体"/>
          <w:color w:val="000000"/>
          <w:sz w:val="21"/>
          <w:szCs w:val="21"/>
          <w:lang w:val="es-ES"/>
        </w:rPr>
        <w:t>Peiro</w:t>
      </w:r>
      <w:proofErr w:type="spellEnd"/>
      <w:r w:rsidRPr="00F95F56">
        <w:rPr>
          <w:rFonts w:ascii="Book Antiqua" w:eastAsia="宋体" w:hAnsi="Book Antiqua" w:cs="宋体"/>
          <w:color w:val="000000"/>
          <w:sz w:val="21"/>
          <w:szCs w:val="21"/>
          <w:lang w:val="es-ES"/>
        </w:rPr>
        <w:t xml:space="preserve"> C, Rodríguez-Montes JA. </w:t>
      </w:r>
      <w:r w:rsidRPr="00062AC7">
        <w:rPr>
          <w:rFonts w:ascii="Book Antiqua" w:eastAsia="宋体" w:hAnsi="Book Antiqua" w:cs="宋体"/>
          <w:color w:val="000000"/>
          <w:sz w:val="21"/>
          <w:szCs w:val="21"/>
        </w:rPr>
        <w:t xml:space="preserve">A phase I clinical </w:t>
      </w:r>
      <w:proofErr w:type="gramStart"/>
      <w:r w:rsidRPr="00062AC7">
        <w:rPr>
          <w:rFonts w:ascii="Book Antiqua" w:eastAsia="宋体" w:hAnsi="Book Antiqua" w:cs="宋体"/>
          <w:color w:val="000000"/>
          <w:sz w:val="21"/>
          <w:szCs w:val="21"/>
        </w:rPr>
        <w:t xml:space="preserve">trial of the treatment of </w:t>
      </w:r>
      <w:proofErr w:type="spellStart"/>
      <w:r w:rsidRPr="00062AC7">
        <w:rPr>
          <w:rFonts w:ascii="Book Antiqua" w:eastAsia="宋体" w:hAnsi="Book Antiqua" w:cs="宋体"/>
          <w:color w:val="000000"/>
          <w:sz w:val="21"/>
          <w:szCs w:val="21"/>
        </w:rPr>
        <w:t>Crohn's</w:t>
      </w:r>
      <w:proofErr w:type="spellEnd"/>
      <w:r w:rsidRPr="00062AC7">
        <w:rPr>
          <w:rFonts w:ascii="Book Antiqua" w:eastAsia="宋体" w:hAnsi="Book Antiqua" w:cs="宋体"/>
          <w:color w:val="000000"/>
          <w:sz w:val="21"/>
          <w:szCs w:val="21"/>
        </w:rPr>
        <w:t xml:space="preserve"> fistula by adipose mesenchymal stem</w:t>
      </w:r>
      <w:proofErr w:type="gramEnd"/>
      <w:r w:rsidRPr="00062AC7">
        <w:rPr>
          <w:rFonts w:ascii="Book Antiqua" w:eastAsia="宋体" w:hAnsi="Book Antiqua" w:cs="宋体"/>
          <w:color w:val="000000"/>
          <w:sz w:val="21"/>
          <w:szCs w:val="21"/>
        </w:rPr>
        <w:t xml:space="preserve"> cell transplantation. </w:t>
      </w:r>
      <w:r w:rsidRPr="00062AC7">
        <w:rPr>
          <w:rFonts w:ascii="Book Antiqua" w:eastAsia="宋体" w:hAnsi="Book Antiqua" w:cs="宋体"/>
          <w:i/>
          <w:iCs/>
          <w:color w:val="000000"/>
          <w:sz w:val="21"/>
          <w:szCs w:val="21"/>
        </w:rPr>
        <w:t>Dis Colon Rectum</w:t>
      </w:r>
      <w:r w:rsidRPr="00062AC7">
        <w:rPr>
          <w:rFonts w:ascii="Book Antiqua" w:eastAsia="宋体" w:hAnsi="Book Antiqua" w:cs="宋体"/>
          <w:color w:val="000000"/>
          <w:sz w:val="21"/>
          <w:szCs w:val="21"/>
        </w:rPr>
        <w:t> 2005; </w:t>
      </w:r>
      <w:r w:rsidRPr="00062AC7">
        <w:rPr>
          <w:rFonts w:ascii="Book Antiqua" w:eastAsia="宋体" w:hAnsi="Book Antiqua" w:cs="宋体"/>
          <w:b/>
          <w:bCs/>
          <w:color w:val="000000"/>
          <w:sz w:val="21"/>
          <w:szCs w:val="21"/>
        </w:rPr>
        <w:t>48</w:t>
      </w:r>
      <w:r w:rsidRPr="00062AC7">
        <w:rPr>
          <w:rFonts w:ascii="Book Antiqua" w:eastAsia="宋体" w:hAnsi="Book Antiqua" w:cs="宋体"/>
          <w:color w:val="000000"/>
          <w:sz w:val="21"/>
          <w:szCs w:val="21"/>
        </w:rPr>
        <w:t>: 1416-1423 [PMID: 15933795 DOI: 10.1007/s10350-005-0052-6]</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062AC7">
        <w:rPr>
          <w:rFonts w:ascii="Book Antiqua" w:eastAsia="宋体" w:hAnsi="Book Antiqua" w:cs="宋体"/>
          <w:color w:val="000000"/>
          <w:sz w:val="21"/>
          <w:szCs w:val="21"/>
        </w:rPr>
        <w:t>13 </w:t>
      </w:r>
      <w:r w:rsidRPr="00062AC7">
        <w:rPr>
          <w:rFonts w:ascii="Book Antiqua" w:eastAsia="宋体" w:hAnsi="Book Antiqua" w:cs="宋体"/>
          <w:b/>
          <w:bCs/>
          <w:color w:val="000000"/>
          <w:sz w:val="21"/>
          <w:szCs w:val="21"/>
        </w:rPr>
        <w:t>Garcia-</w:t>
      </w:r>
      <w:proofErr w:type="spellStart"/>
      <w:r w:rsidRPr="00062AC7">
        <w:rPr>
          <w:rFonts w:ascii="Book Antiqua" w:eastAsia="宋体" w:hAnsi="Book Antiqua" w:cs="宋体"/>
          <w:b/>
          <w:bCs/>
          <w:color w:val="000000"/>
          <w:sz w:val="21"/>
          <w:szCs w:val="21"/>
        </w:rPr>
        <w:t>Olmo</w:t>
      </w:r>
      <w:proofErr w:type="spellEnd"/>
      <w:r w:rsidRPr="00062AC7">
        <w:rPr>
          <w:rFonts w:ascii="Book Antiqua" w:eastAsia="宋体" w:hAnsi="Book Antiqua" w:cs="宋体"/>
          <w:b/>
          <w:bCs/>
          <w:color w:val="000000"/>
          <w:sz w:val="21"/>
          <w:szCs w:val="21"/>
        </w:rPr>
        <w:t xml:space="preserve"> D</w:t>
      </w:r>
      <w:r w:rsidRPr="00062AC7">
        <w:rPr>
          <w:rFonts w:ascii="Book Antiqua" w:eastAsia="宋体" w:hAnsi="Book Antiqua" w:cs="宋体"/>
          <w:color w:val="000000"/>
          <w:sz w:val="21"/>
          <w:szCs w:val="21"/>
        </w:rPr>
        <w:t xml:space="preserve">, </w:t>
      </w:r>
      <w:proofErr w:type="spellStart"/>
      <w:r w:rsidRPr="00062AC7">
        <w:rPr>
          <w:rFonts w:ascii="Book Antiqua" w:eastAsia="宋体" w:hAnsi="Book Antiqua" w:cs="宋体"/>
          <w:color w:val="000000"/>
          <w:sz w:val="21"/>
          <w:szCs w:val="21"/>
        </w:rPr>
        <w:t>Herreros</w:t>
      </w:r>
      <w:proofErr w:type="spellEnd"/>
      <w:r w:rsidRPr="00062AC7">
        <w:rPr>
          <w:rFonts w:ascii="Book Antiqua" w:eastAsia="宋体" w:hAnsi="Book Antiqua" w:cs="宋体"/>
          <w:color w:val="000000"/>
          <w:sz w:val="21"/>
          <w:szCs w:val="21"/>
        </w:rPr>
        <w:t xml:space="preserve"> D, </w:t>
      </w:r>
      <w:proofErr w:type="spellStart"/>
      <w:r w:rsidRPr="00062AC7">
        <w:rPr>
          <w:rFonts w:ascii="Book Antiqua" w:eastAsia="宋体" w:hAnsi="Book Antiqua" w:cs="宋体"/>
          <w:color w:val="000000"/>
          <w:sz w:val="21"/>
          <w:szCs w:val="21"/>
        </w:rPr>
        <w:t>Pascual</w:t>
      </w:r>
      <w:proofErr w:type="spellEnd"/>
      <w:r w:rsidRPr="00062AC7">
        <w:rPr>
          <w:rFonts w:ascii="Book Antiqua" w:eastAsia="宋体" w:hAnsi="Book Antiqua" w:cs="宋体"/>
          <w:color w:val="000000"/>
          <w:sz w:val="21"/>
          <w:szCs w:val="21"/>
        </w:rPr>
        <w:t xml:space="preserve"> I, </w:t>
      </w:r>
      <w:proofErr w:type="spellStart"/>
      <w:r w:rsidRPr="00062AC7">
        <w:rPr>
          <w:rFonts w:ascii="Book Antiqua" w:eastAsia="宋体" w:hAnsi="Book Antiqua" w:cs="宋体"/>
          <w:color w:val="000000"/>
          <w:sz w:val="21"/>
          <w:szCs w:val="21"/>
        </w:rPr>
        <w:t>Pascual</w:t>
      </w:r>
      <w:proofErr w:type="spellEnd"/>
      <w:r w:rsidRPr="00062AC7">
        <w:rPr>
          <w:rFonts w:ascii="Book Antiqua" w:eastAsia="宋体" w:hAnsi="Book Antiqua" w:cs="宋体"/>
          <w:color w:val="000000"/>
          <w:sz w:val="21"/>
          <w:szCs w:val="21"/>
        </w:rPr>
        <w:t xml:space="preserve"> JA, Del-Valle E, </w:t>
      </w:r>
      <w:proofErr w:type="spellStart"/>
      <w:r w:rsidRPr="00062AC7">
        <w:rPr>
          <w:rFonts w:ascii="Book Antiqua" w:eastAsia="宋体" w:hAnsi="Book Antiqua" w:cs="宋体"/>
          <w:color w:val="000000"/>
          <w:sz w:val="21"/>
          <w:szCs w:val="21"/>
        </w:rPr>
        <w:t>Zorrilla</w:t>
      </w:r>
      <w:proofErr w:type="spellEnd"/>
      <w:r w:rsidRPr="00062AC7">
        <w:rPr>
          <w:rFonts w:ascii="Book Antiqua" w:eastAsia="宋体" w:hAnsi="Book Antiqua" w:cs="宋体"/>
          <w:color w:val="000000"/>
          <w:sz w:val="21"/>
          <w:szCs w:val="21"/>
        </w:rPr>
        <w:t xml:space="preserve"> J, De-La-Quintana P, Garcia-</w:t>
      </w:r>
      <w:proofErr w:type="spellStart"/>
      <w:r w:rsidRPr="00062AC7">
        <w:rPr>
          <w:rFonts w:ascii="Book Antiqua" w:eastAsia="宋体" w:hAnsi="Book Antiqua" w:cs="宋体"/>
          <w:color w:val="000000"/>
          <w:sz w:val="21"/>
          <w:szCs w:val="21"/>
        </w:rPr>
        <w:t>Arranz</w:t>
      </w:r>
      <w:proofErr w:type="spellEnd"/>
      <w:r w:rsidRPr="00062AC7">
        <w:rPr>
          <w:rFonts w:ascii="Book Antiqua" w:eastAsia="宋体" w:hAnsi="Book Antiqua" w:cs="宋体"/>
          <w:color w:val="000000"/>
          <w:sz w:val="21"/>
          <w:szCs w:val="21"/>
        </w:rPr>
        <w:t xml:space="preserve"> M, </w:t>
      </w:r>
      <w:proofErr w:type="spellStart"/>
      <w:r w:rsidRPr="00062AC7">
        <w:rPr>
          <w:rFonts w:ascii="Book Antiqua" w:eastAsia="宋体" w:hAnsi="Book Antiqua" w:cs="宋体"/>
          <w:color w:val="000000"/>
          <w:sz w:val="21"/>
          <w:szCs w:val="21"/>
        </w:rPr>
        <w:t>Pascual</w:t>
      </w:r>
      <w:proofErr w:type="spellEnd"/>
      <w:r w:rsidRPr="00062AC7">
        <w:rPr>
          <w:rFonts w:ascii="Book Antiqua" w:eastAsia="宋体" w:hAnsi="Book Antiqua" w:cs="宋体"/>
          <w:color w:val="000000"/>
          <w:sz w:val="21"/>
          <w:szCs w:val="21"/>
        </w:rPr>
        <w:t xml:space="preserve"> M. Expanded adipose-derived stem cells for the treatment of complex perianal fistula: a phase II clinical trial. </w:t>
      </w:r>
      <w:r w:rsidRPr="00062AC7">
        <w:rPr>
          <w:rFonts w:ascii="Book Antiqua" w:eastAsia="宋体" w:hAnsi="Book Antiqua" w:cs="宋体"/>
          <w:i/>
          <w:iCs/>
          <w:color w:val="000000"/>
          <w:sz w:val="21"/>
          <w:szCs w:val="21"/>
        </w:rPr>
        <w:t>Dis Colon Rectum</w:t>
      </w:r>
      <w:r w:rsidRPr="00062AC7">
        <w:rPr>
          <w:rFonts w:ascii="Book Antiqua" w:eastAsia="宋体" w:hAnsi="Book Antiqua" w:cs="宋体"/>
          <w:color w:val="000000"/>
          <w:sz w:val="21"/>
          <w:szCs w:val="21"/>
        </w:rPr>
        <w:t> 2009; </w:t>
      </w:r>
      <w:r w:rsidRPr="00062AC7">
        <w:rPr>
          <w:rFonts w:ascii="Book Antiqua" w:eastAsia="宋体" w:hAnsi="Book Antiqua" w:cs="宋体"/>
          <w:b/>
          <w:bCs/>
          <w:color w:val="000000"/>
          <w:sz w:val="21"/>
          <w:szCs w:val="21"/>
        </w:rPr>
        <w:t>52</w:t>
      </w:r>
      <w:r w:rsidRPr="00062AC7">
        <w:rPr>
          <w:rFonts w:ascii="Book Antiqua" w:eastAsia="宋体" w:hAnsi="Book Antiqua" w:cs="宋体"/>
          <w:color w:val="000000"/>
          <w:sz w:val="21"/>
          <w:szCs w:val="21"/>
        </w:rPr>
        <w:t>: 79-86 [PMID: 19273960 DOI: 10.1007/DCR.0b013e3181973487]</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062AC7">
        <w:rPr>
          <w:rFonts w:ascii="Book Antiqua" w:eastAsia="宋体" w:hAnsi="Book Antiqua" w:cs="宋体"/>
          <w:color w:val="000000"/>
          <w:sz w:val="21"/>
          <w:szCs w:val="21"/>
        </w:rPr>
        <w:t>14 </w:t>
      </w:r>
      <w:proofErr w:type="spellStart"/>
      <w:r w:rsidRPr="00062AC7">
        <w:rPr>
          <w:rFonts w:ascii="Book Antiqua" w:eastAsia="宋体" w:hAnsi="Book Antiqua" w:cs="宋体"/>
          <w:b/>
          <w:bCs/>
          <w:color w:val="000000"/>
          <w:sz w:val="21"/>
          <w:szCs w:val="21"/>
        </w:rPr>
        <w:t>Herreros</w:t>
      </w:r>
      <w:proofErr w:type="spellEnd"/>
      <w:r w:rsidRPr="00062AC7">
        <w:rPr>
          <w:rFonts w:ascii="Book Antiqua" w:eastAsia="宋体" w:hAnsi="Book Antiqua" w:cs="宋体"/>
          <w:b/>
          <w:bCs/>
          <w:color w:val="000000"/>
          <w:sz w:val="21"/>
          <w:szCs w:val="21"/>
        </w:rPr>
        <w:t xml:space="preserve"> MD</w:t>
      </w:r>
      <w:r w:rsidRPr="00062AC7">
        <w:rPr>
          <w:rFonts w:ascii="Book Antiqua" w:eastAsia="宋体" w:hAnsi="Book Antiqua" w:cs="宋体"/>
          <w:color w:val="000000"/>
          <w:sz w:val="21"/>
          <w:szCs w:val="21"/>
        </w:rPr>
        <w:t>, Garcia-</w:t>
      </w:r>
      <w:proofErr w:type="spellStart"/>
      <w:r w:rsidRPr="00062AC7">
        <w:rPr>
          <w:rFonts w:ascii="Book Antiqua" w:eastAsia="宋体" w:hAnsi="Book Antiqua" w:cs="宋体"/>
          <w:color w:val="000000"/>
          <w:sz w:val="21"/>
          <w:szCs w:val="21"/>
        </w:rPr>
        <w:t>Arranz</w:t>
      </w:r>
      <w:proofErr w:type="spellEnd"/>
      <w:r w:rsidRPr="00062AC7">
        <w:rPr>
          <w:rFonts w:ascii="Book Antiqua" w:eastAsia="宋体" w:hAnsi="Book Antiqua" w:cs="宋体"/>
          <w:color w:val="000000"/>
          <w:sz w:val="21"/>
          <w:szCs w:val="21"/>
        </w:rPr>
        <w:t xml:space="preserve"> M, Guadalajara H, De-La-Quintana P, Garcia-</w:t>
      </w:r>
      <w:proofErr w:type="spellStart"/>
      <w:r w:rsidRPr="00062AC7">
        <w:rPr>
          <w:rFonts w:ascii="Book Antiqua" w:eastAsia="宋体" w:hAnsi="Book Antiqua" w:cs="宋体"/>
          <w:color w:val="000000"/>
          <w:sz w:val="21"/>
          <w:szCs w:val="21"/>
        </w:rPr>
        <w:t>Olmo</w:t>
      </w:r>
      <w:proofErr w:type="spellEnd"/>
      <w:r w:rsidRPr="00062AC7">
        <w:rPr>
          <w:rFonts w:ascii="Book Antiqua" w:eastAsia="宋体" w:hAnsi="Book Antiqua" w:cs="宋体"/>
          <w:color w:val="000000"/>
          <w:sz w:val="21"/>
          <w:szCs w:val="21"/>
        </w:rPr>
        <w:t xml:space="preserve"> D. Autologous expanded adipose-derived stem cells for the treatment of complex </w:t>
      </w:r>
      <w:proofErr w:type="spellStart"/>
      <w:r w:rsidRPr="00062AC7">
        <w:rPr>
          <w:rFonts w:ascii="Book Antiqua" w:eastAsia="宋体" w:hAnsi="Book Antiqua" w:cs="宋体"/>
          <w:color w:val="000000"/>
          <w:sz w:val="21"/>
          <w:szCs w:val="21"/>
        </w:rPr>
        <w:t>cryptoglandular</w:t>
      </w:r>
      <w:proofErr w:type="spellEnd"/>
      <w:r w:rsidRPr="00062AC7">
        <w:rPr>
          <w:rFonts w:ascii="Book Antiqua" w:eastAsia="宋体" w:hAnsi="Book Antiqua" w:cs="宋体"/>
          <w:color w:val="000000"/>
          <w:sz w:val="21"/>
          <w:szCs w:val="21"/>
        </w:rPr>
        <w:t xml:space="preserve"> perianal fistulas: a phase III randomized clinical trial (FATT 1: fistula Advanced Therapy Trial 1) and long-term evaluation. </w:t>
      </w:r>
      <w:r w:rsidRPr="00062AC7">
        <w:rPr>
          <w:rFonts w:ascii="Book Antiqua" w:eastAsia="宋体" w:hAnsi="Book Antiqua" w:cs="宋体"/>
          <w:i/>
          <w:iCs/>
          <w:color w:val="000000"/>
          <w:sz w:val="21"/>
          <w:szCs w:val="21"/>
        </w:rPr>
        <w:t>Dis Colon Rectum</w:t>
      </w:r>
      <w:r w:rsidRPr="00062AC7">
        <w:rPr>
          <w:rFonts w:ascii="Book Antiqua" w:eastAsia="宋体" w:hAnsi="Book Antiqua" w:cs="宋体"/>
          <w:color w:val="000000"/>
          <w:sz w:val="21"/>
          <w:szCs w:val="21"/>
        </w:rPr>
        <w:t> 2012; </w:t>
      </w:r>
      <w:r w:rsidRPr="00062AC7">
        <w:rPr>
          <w:rFonts w:ascii="Book Antiqua" w:eastAsia="宋体" w:hAnsi="Book Antiqua" w:cs="宋体"/>
          <w:b/>
          <w:bCs/>
          <w:color w:val="000000"/>
          <w:sz w:val="21"/>
          <w:szCs w:val="21"/>
        </w:rPr>
        <w:t>55</w:t>
      </w:r>
      <w:r w:rsidRPr="00062AC7">
        <w:rPr>
          <w:rFonts w:ascii="Book Antiqua" w:eastAsia="宋体" w:hAnsi="Book Antiqua" w:cs="宋体"/>
          <w:color w:val="000000"/>
          <w:sz w:val="21"/>
          <w:szCs w:val="21"/>
        </w:rPr>
        <w:t>: 762-772 [PMID: 22706128 DOI: 10.1097/DCR.0b013e318255364a]</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062AC7">
        <w:rPr>
          <w:rFonts w:ascii="Book Antiqua" w:eastAsia="宋体" w:hAnsi="Book Antiqua" w:cs="宋体"/>
          <w:color w:val="000000"/>
          <w:sz w:val="21"/>
          <w:szCs w:val="21"/>
        </w:rPr>
        <w:t>15 </w:t>
      </w:r>
      <w:r w:rsidRPr="00062AC7">
        <w:rPr>
          <w:rFonts w:ascii="Book Antiqua" w:eastAsia="宋体" w:hAnsi="Book Antiqua" w:cs="宋体"/>
          <w:b/>
          <w:bCs/>
          <w:color w:val="000000"/>
          <w:sz w:val="21"/>
          <w:szCs w:val="21"/>
        </w:rPr>
        <w:t>Parks AG</w:t>
      </w:r>
      <w:r w:rsidRPr="00062AC7">
        <w:rPr>
          <w:rFonts w:ascii="Book Antiqua" w:eastAsia="宋体" w:hAnsi="Book Antiqua" w:cs="宋体"/>
          <w:color w:val="000000"/>
          <w:sz w:val="21"/>
          <w:szCs w:val="21"/>
        </w:rPr>
        <w:t xml:space="preserve">, Gordon PH, </w:t>
      </w:r>
      <w:proofErr w:type="spellStart"/>
      <w:r w:rsidRPr="00062AC7">
        <w:rPr>
          <w:rFonts w:ascii="Book Antiqua" w:eastAsia="宋体" w:hAnsi="Book Antiqua" w:cs="宋体"/>
          <w:color w:val="000000"/>
          <w:sz w:val="21"/>
          <w:szCs w:val="21"/>
        </w:rPr>
        <w:t>Hardcastle</w:t>
      </w:r>
      <w:proofErr w:type="spellEnd"/>
      <w:r w:rsidRPr="00062AC7">
        <w:rPr>
          <w:rFonts w:ascii="Book Antiqua" w:eastAsia="宋体" w:hAnsi="Book Antiqua" w:cs="宋体"/>
          <w:color w:val="000000"/>
          <w:sz w:val="21"/>
          <w:szCs w:val="21"/>
        </w:rPr>
        <w:t xml:space="preserve"> JD. </w:t>
      </w:r>
      <w:proofErr w:type="gramStart"/>
      <w:r w:rsidRPr="00062AC7">
        <w:rPr>
          <w:rFonts w:ascii="Book Antiqua" w:eastAsia="宋体" w:hAnsi="Book Antiqua" w:cs="宋体"/>
          <w:color w:val="000000"/>
          <w:sz w:val="21"/>
          <w:szCs w:val="21"/>
        </w:rPr>
        <w:t>A classification of fistula-in-</w:t>
      </w:r>
      <w:proofErr w:type="spellStart"/>
      <w:r w:rsidRPr="00062AC7">
        <w:rPr>
          <w:rFonts w:ascii="Book Antiqua" w:eastAsia="宋体" w:hAnsi="Book Antiqua" w:cs="宋体"/>
          <w:color w:val="000000"/>
          <w:sz w:val="21"/>
          <w:szCs w:val="21"/>
        </w:rPr>
        <w:t>ano</w:t>
      </w:r>
      <w:proofErr w:type="spellEnd"/>
      <w:r w:rsidRPr="00062AC7">
        <w:rPr>
          <w:rFonts w:ascii="Book Antiqua" w:eastAsia="宋体" w:hAnsi="Book Antiqua" w:cs="宋体"/>
          <w:color w:val="000000"/>
          <w:sz w:val="21"/>
          <w:szCs w:val="21"/>
        </w:rPr>
        <w:t>.</w:t>
      </w:r>
      <w:proofErr w:type="gramEnd"/>
      <w:r w:rsidRPr="00062AC7">
        <w:rPr>
          <w:rFonts w:ascii="Book Antiqua" w:eastAsia="宋体" w:hAnsi="Book Antiqua" w:cs="宋体"/>
          <w:color w:val="000000"/>
          <w:sz w:val="21"/>
          <w:szCs w:val="21"/>
        </w:rPr>
        <w:t> </w:t>
      </w:r>
      <w:r w:rsidRPr="00062AC7">
        <w:rPr>
          <w:rFonts w:ascii="Book Antiqua" w:eastAsia="宋体" w:hAnsi="Book Antiqua" w:cs="宋体"/>
          <w:i/>
          <w:iCs/>
          <w:color w:val="000000"/>
          <w:sz w:val="21"/>
          <w:szCs w:val="21"/>
        </w:rPr>
        <w:t xml:space="preserve">Br J </w:t>
      </w:r>
      <w:proofErr w:type="spellStart"/>
      <w:r w:rsidRPr="00062AC7">
        <w:rPr>
          <w:rFonts w:ascii="Book Antiqua" w:eastAsia="宋体" w:hAnsi="Book Antiqua" w:cs="宋体"/>
          <w:i/>
          <w:iCs/>
          <w:color w:val="000000"/>
          <w:sz w:val="21"/>
          <w:szCs w:val="21"/>
        </w:rPr>
        <w:t>Surg</w:t>
      </w:r>
      <w:proofErr w:type="spellEnd"/>
      <w:r w:rsidRPr="00062AC7">
        <w:rPr>
          <w:rFonts w:ascii="Book Antiqua" w:eastAsia="宋体" w:hAnsi="Book Antiqua" w:cs="宋体"/>
          <w:color w:val="000000"/>
          <w:sz w:val="21"/>
          <w:szCs w:val="21"/>
        </w:rPr>
        <w:t> 1976; </w:t>
      </w:r>
      <w:r w:rsidRPr="00062AC7">
        <w:rPr>
          <w:rFonts w:ascii="Book Antiqua" w:eastAsia="宋体" w:hAnsi="Book Antiqua" w:cs="宋体"/>
          <w:b/>
          <w:bCs/>
          <w:color w:val="000000"/>
          <w:sz w:val="21"/>
          <w:szCs w:val="21"/>
        </w:rPr>
        <w:t>63</w:t>
      </w:r>
      <w:r w:rsidRPr="00062AC7">
        <w:rPr>
          <w:rFonts w:ascii="Book Antiqua" w:eastAsia="宋体" w:hAnsi="Book Antiqua" w:cs="宋体"/>
          <w:color w:val="000000"/>
          <w:sz w:val="21"/>
          <w:szCs w:val="21"/>
        </w:rPr>
        <w:t>: 1-12 [PMID: 1267867]</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062AC7">
        <w:rPr>
          <w:rFonts w:ascii="Book Antiqua" w:eastAsia="宋体" w:hAnsi="Book Antiqua" w:cs="宋体"/>
          <w:color w:val="000000"/>
          <w:sz w:val="21"/>
          <w:szCs w:val="21"/>
        </w:rPr>
        <w:t>16 </w:t>
      </w:r>
      <w:proofErr w:type="spellStart"/>
      <w:r w:rsidRPr="00062AC7">
        <w:rPr>
          <w:rFonts w:ascii="Book Antiqua" w:eastAsia="宋体" w:hAnsi="Book Antiqua" w:cs="宋体"/>
          <w:b/>
          <w:bCs/>
          <w:color w:val="000000"/>
          <w:sz w:val="21"/>
          <w:szCs w:val="21"/>
        </w:rPr>
        <w:t>Vaizey</w:t>
      </w:r>
      <w:proofErr w:type="spellEnd"/>
      <w:r w:rsidRPr="00062AC7">
        <w:rPr>
          <w:rFonts w:ascii="Book Antiqua" w:eastAsia="宋体" w:hAnsi="Book Antiqua" w:cs="宋体"/>
          <w:b/>
          <w:bCs/>
          <w:color w:val="000000"/>
          <w:sz w:val="21"/>
          <w:szCs w:val="21"/>
        </w:rPr>
        <w:t xml:space="preserve"> CJ</w:t>
      </w:r>
      <w:r w:rsidRPr="00062AC7">
        <w:rPr>
          <w:rFonts w:ascii="Book Antiqua" w:eastAsia="宋体" w:hAnsi="Book Antiqua" w:cs="宋体"/>
          <w:color w:val="000000"/>
          <w:sz w:val="21"/>
          <w:szCs w:val="21"/>
        </w:rPr>
        <w:t xml:space="preserve">, </w:t>
      </w:r>
      <w:proofErr w:type="spellStart"/>
      <w:r w:rsidRPr="00062AC7">
        <w:rPr>
          <w:rFonts w:ascii="Book Antiqua" w:eastAsia="宋体" w:hAnsi="Book Antiqua" w:cs="宋体"/>
          <w:color w:val="000000"/>
          <w:sz w:val="21"/>
          <w:szCs w:val="21"/>
        </w:rPr>
        <w:t>Carapeti</w:t>
      </w:r>
      <w:proofErr w:type="spellEnd"/>
      <w:r w:rsidRPr="00062AC7">
        <w:rPr>
          <w:rFonts w:ascii="Book Antiqua" w:eastAsia="宋体" w:hAnsi="Book Antiqua" w:cs="宋体"/>
          <w:color w:val="000000"/>
          <w:sz w:val="21"/>
          <w:szCs w:val="21"/>
        </w:rPr>
        <w:t xml:space="preserve"> E, Cahill JA, </w:t>
      </w:r>
      <w:proofErr w:type="spellStart"/>
      <w:r w:rsidRPr="00062AC7">
        <w:rPr>
          <w:rFonts w:ascii="Book Antiqua" w:eastAsia="宋体" w:hAnsi="Book Antiqua" w:cs="宋体"/>
          <w:color w:val="000000"/>
          <w:sz w:val="21"/>
          <w:szCs w:val="21"/>
        </w:rPr>
        <w:t>Kamm</w:t>
      </w:r>
      <w:proofErr w:type="spellEnd"/>
      <w:r w:rsidRPr="00062AC7">
        <w:rPr>
          <w:rFonts w:ascii="Book Antiqua" w:eastAsia="宋体" w:hAnsi="Book Antiqua" w:cs="宋体"/>
          <w:color w:val="000000"/>
          <w:sz w:val="21"/>
          <w:szCs w:val="21"/>
        </w:rPr>
        <w:t xml:space="preserve"> MA. </w:t>
      </w:r>
      <w:proofErr w:type="gramStart"/>
      <w:r w:rsidRPr="00062AC7">
        <w:rPr>
          <w:rFonts w:ascii="Book Antiqua" w:eastAsia="宋体" w:hAnsi="Book Antiqua" w:cs="宋体"/>
          <w:color w:val="000000"/>
          <w:sz w:val="21"/>
          <w:szCs w:val="21"/>
        </w:rPr>
        <w:t xml:space="preserve">Prospective comparison of </w:t>
      </w:r>
      <w:proofErr w:type="spellStart"/>
      <w:r w:rsidRPr="00062AC7">
        <w:rPr>
          <w:rFonts w:ascii="Book Antiqua" w:eastAsia="宋体" w:hAnsi="Book Antiqua" w:cs="宋体"/>
          <w:color w:val="000000"/>
          <w:sz w:val="21"/>
          <w:szCs w:val="21"/>
        </w:rPr>
        <w:t>faecal</w:t>
      </w:r>
      <w:proofErr w:type="spellEnd"/>
      <w:r w:rsidRPr="00062AC7">
        <w:rPr>
          <w:rFonts w:ascii="Book Antiqua" w:eastAsia="宋体" w:hAnsi="Book Antiqua" w:cs="宋体"/>
          <w:color w:val="000000"/>
          <w:sz w:val="21"/>
          <w:szCs w:val="21"/>
        </w:rPr>
        <w:t xml:space="preserve"> incontinence grading systems.</w:t>
      </w:r>
      <w:proofErr w:type="gramEnd"/>
      <w:r w:rsidRPr="00062AC7">
        <w:rPr>
          <w:rFonts w:ascii="Book Antiqua" w:eastAsia="宋体" w:hAnsi="Book Antiqua" w:cs="宋体"/>
          <w:color w:val="000000"/>
          <w:sz w:val="21"/>
          <w:szCs w:val="21"/>
        </w:rPr>
        <w:t> </w:t>
      </w:r>
      <w:r w:rsidRPr="00062AC7">
        <w:rPr>
          <w:rFonts w:ascii="Book Antiqua" w:eastAsia="宋体" w:hAnsi="Book Antiqua" w:cs="宋体"/>
          <w:i/>
          <w:iCs/>
          <w:color w:val="000000"/>
          <w:sz w:val="21"/>
          <w:szCs w:val="21"/>
        </w:rPr>
        <w:t>Gut</w:t>
      </w:r>
      <w:r w:rsidRPr="00062AC7">
        <w:rPr>
          <w:rFonts w:ascii="Book Antiqua" w:eastAsia="宋体" w:hAnsi="Book Antiqua" w:cs="宋体"/>
          <w:color w:val="000000"/>
          <w:sz w:val="21"/>
          <w:szCs w:val="21"/>
        </w:rPr>
        <w:t> 1999; </w:t>
      </w:r>
      <w:r w:rsidRPr="00062AC7">
        <w:rPr>
          <w:rFonts w:ascii="Book Antiqua" w:eastAsia="宋体" w:hAnsi="Book Antiqua" w:cs="宋体"/>
          <w:b/>
          <w:bCs/>
          <w:color w:val="000000"/>
          <w:sz w:val="21"/>
          <w:szCs w:val="21"/>
        </w:rPr>
        <w:t>44</w:t>
      </w:r>
      <w:r w:rsidRPr="00062AC7">
        <w:rPr>
          <w:rFonts w:ascii="Book Antiqua" w:eastAsia="宋体" w:hAnsi="Book Antiqua" w:cs="宋体"/>
          <w:color w:val="000000"/>
          <w:sz w:val="21"/>
          <w:szCs w:val="21"/>
        </w:rPr>
        <w:t>: 77-80 [PMID: 9862829]</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062AC7">
        <w:rPr>
          <w:rFonts w:ascii="Book Antiqua" w:eastAsia="宋体" w:hAnsi="Book Antiqua" w:cs="宋体"/>
          <w:color w:val="000000"/>
          <w:sz w:val="21"/>
          <w:szCs w:val="21"/>
        </w:rPr>
        <w:t>17 </w:t>
      </w:r>
      <w:r w:rsidRPr="00062AC7">
        <w:rPr>
          <w:rFonts w:ascii="Book Antiqua" w:eastAsia="宋体" w:hAnsi="Book Antiqua" w:cs="宋体"/>
          <w:b/>
          <w:bCs/>
          <w:color w:val="000000"/>
          <w:sz w:val="21"/>
          <w:szCs w:val="21"/>
        </w:rPr>
        <w:t xml:space="preserve">de la </w:t>
      </w:r>
      <w:proofErr w:type="spellStart"/>
      <w:r w:rsidRPr="00062AC7">
        <w:rPr>
          <w:rFonts w:ascii="Book Antiqua" w:eastAsia="宋体" w:hAnsi="Book Antiqua" w:cs="宋体"/>
          <w:b/>
          <w:bCs/>
          <w:color w:val="000000"/>
          <w:sz w:val="21"/>
          <w:szCs w:val="21"/>
        </w:rPr>
        <w:t>Portilla</w:t>
      </w:r>
      <w:proofErr w:type="spellEnd"/>
      <w:r w:rsidRPr="00062AC7">
        <w:rPr>
          <w:rFonts w:ascii="Book Antiqua" w:eastAsia="宋体" w:hAnsi="Book Antiqua" w:cs="宋体"/>
          <w:b/>
          <w:bCs/>
          <w:color w:val="000000"/>
          <w:sz w:val="21"/>
          <w:szCs w:val="21"/>
        </w:rPr>
        <w:t xml:space="preserve"> F</w:t>
      </w:r>
      <w:r w:rsidRPr="00062AC7">
        <w:rPr>
          <w:rFonts w:ascii="Book Antiqua" w:eastAsia="宋体" w:hAnsi="Book Antiqua" w:cs="宋体"/>
          <w:color w:val="000000"/>
          <w:sz w:val="21"/>
          <w:szCs w:val="21"/>
        </w:rPr>
        <w:t xml:space="preserve">, Alba F, </w:t>
      </w:r>
      <w:proofErr w:type="spellStart"/>
      <w:r w:rsidRPr="00062AC7">
        <w:rPr>
          <w:rFonts w:ascii="Book Antiqua" w:eastAsia="宋体" w:hAnsi="Book Antiqua" w:cs="宋体"/>
          <w:color w:val="000000"/>
          <w:sz w:val="21"/>
          <w:szCs w:val="21"/>
        </w:rPr>
        <w:t>García-Olmo</w:t>
      </w:r>
      <w:proofErr w:type="spellEnd"/>
      <w:r w:rsidRPr="00062AC7">
        <w:rPr>
          <w:rFonts w:ascii="Book Antiqua" w:eastAsia="宋体" w:hAnsi="Book Antiqua" w:cs="宋体"/>
          <w:color w:val="000000"/>
          <w:sz w:val="21"/>
          <w:szCs w:val="21"/>
        </w:rPr>
        <w:t xml:space="preserve"> D, </w:t>
      </w:r>
      <w:proofErr w:type="spellStart"/>
      <w:r w:rsidRPr="00062AC7">
        <w:rPr>
          <w:rFonts w:ascii="Book Antiqua" w:eastAsia="宋体" w:hAnsi="Book Antiqua" w:cs="宋体"/>
          <w:color w:val="000000"/>
          <w:sz w:val="21"/>
          <w:szCs w:val="21"/>
        </w:rPr>
        <w:t>Herrerías</w:t>
      </w:r>
      <w:proofErr w:type="spellEnd"/>
      <w:r w:rsidRPr="00062AC7">
        <w:rPr>
          <w:rFonts w:ascii="Book Antiqua" w:eastAsia="宋体" w:hAnsi="Book Antiqua" w:cs="宋体"/>
          <w:color w:val="000000"/>
          <w:sz w:val="21"/>
          <w:szCs w:val="21"/>
        </w:rPr>
        <w:t xml:space="preserve"> JM, González FX, Galindo A. Expanded allogeneic adipose-derived stem cells (</w:t>
      </w:r>
      <w:proofErr w:type="spellStart"/>
      <w:r w:rsidRPr="00062AC7">
        <w:rPr>
          <w:rFonts w:ascii="Book Antiqua" w:eastAsia="宋体" w:hAnsi="Book Antiqua" w:cs="宋体"/>
          <w:color w:val="000000"/>
          <w:sz w:val="21"/>
          <w:szCs w:val="21"/>
        </w:rPr>
        <w:t>eASCs</w:t>
      </w:r>
      <w:proofErr w:type="spellEnd"/>
      <w:r w:rsidRPr="00062AC7">
        <w:rPr>
          <w:rFonts w:ascii="Book Antiqua" w:eastAsia="宋体" w:hAnsi="Book Antiqua" w:cs="宋体"/>
          <w:color w:val="000000"/>
          <w:sz w:val="21"/>
          <w:szCs w:val="21"/>
        </w:rPr>
        <w:t xml:space="preserve">) for the treatment of complex perianal fistula in </w:t>
      </w:r>
      <w:proofErr w:type="spellStart"/>
      <w:r w:rsidRPr="00062AC7">
        <w:rPr>
          <w:rFonts w:ascii="Book Antiqua" w:eastAsia="宋体" w:hAnsi="Book Antiqua" w:cs="宋体"/>
          <w:color w:val="000000"/>
          <w:sz w:val="21"/>
          <w:szCs w:val="21"/>
        </w:rPr>
        <w:t>Crohn's</w:t>
      </w:r>
      <w:proofErr w:type="spellEnd"/>
      <w:r w:rsidRPr="00062AC7">
        <w:rPr>
          <w:rFonts w:ascii="Book Antiqua" w:eastAsia="宋体" w:hAnsi="Book Antiqua" w:cs="宋体"/>
          <w:color w:val="000000"/>
          <w:sz w:val="21"/>
          <w:szCs w:val="21"/>
        </w:rPr>
        <w:t xml:space="preserve"> disease: results from a multicenter phase I/</w:t>
      </w:r>
      <w:proofErr w:type="spellStart"/>
      <w:r w:rsidRPr="00062AC7">
        <w:rPr>
          <w:rFonts w:ascii="Book Antiqua" w:eastAsia="宋体" w:hAnsi="Book Antiqua" w:cs="宋体"/>
          <w:color w:val="000000"/>
          <w:sz w:val="21"/>
          <w:szCs w:val="21"/>
        </w:rPr>
        <w:t>IIa</w:t>
      </w:r>
      <w:proofErr w:type="spellEnd"/>
      <w:r w:rsidRPr="00062AC7">
        <w:rPr>
          <w:rFonts w:ascii="Book Antiqua" w:eastAsia="宋体" w:hAnsi="Book Antiqua" w:cs="宋体"/>
          <w:color w:val="000000"/>
          <w:sz w:val="21"/>
          <w:szCs w:val="21"/>
        </w:rPr>
        <w:t xml:space="preserve"> clinical trial. </w:t>
      </w:r>
      <w:proofErr w:type="spellStart"/>
      <w:r w:rsidRPr="00062AC7">
        <w:rPr>
          <w:rFonts w:ascii="Book Antiqua" w:eastAsia="宋体" w:hAnsi="Book Antiqua" w:cs="宋体"/>
          <w:i/>
          <w:iCs/>
          <w:color w:val="000000"/>
          <w:sz w:val="21"/>
          <w:szCs w:val="21"/>
        </w:rPr>
        <w:t>Int</w:t>
      </w:r>
      <w:proofErr w:type="spellEnd"/>
      <w:r w:rsidRPr="00062AC7">
        <w:rPr>
          <w:rFonts w:ascii="Book Antiqua" w:eastAsia="宋体" w:hAnsi="Book Antiqua" w:cs="宋体"/>
          <w:i/>
          <w:iCs/>
          <w:color w:val="000000"/>
          <w:sz w:val="21"/>
          <w:szCs w:val="21"/>
        </w:rPr>
        <w:t xml:space="preserve"> J Colorectal Dis</w:t>
      </w:r>
      <w:r w:rsidRPr="00062AC7">
        <w:rPr>
          <w:rFonts w:ascii="Book Antiqua" w:eastAsia="宋体" w:hAnsi="Book Antiqua" w:cs="宋体"/>
          <w:color w:val="000000"/>
          <w:sz w:val="21"/>
          <w:szCs w:val="21"/>
        </w:rPr>
        <w:t> 2013; </w:t>
      </w:r>
      <w:r w:rsidRPr="00062AC7">
        <w:rPr>
          <w:rFonts w:ascii="Book Antiqua" w:eastAsia="宋体" w:hAnsi="Book Antiqua" w:cs="宋体"/>
          <w:b/>
          <w:bCs/>
          <w:color w:val="000000"/>
          <w:sz w:val="21"/>
          <w:szCs w:val="21"/>
        </w:rPr>
        <w:t>28</w:t>
      </w:r>
      <w:r w:rsidRPr="00062AC7">
        <w:rPr>
          <w:rFonts w:ascii="Book Antiqua" w:eastAsia="宋体" w:hAnsi="Book Antiqua" w:cs="宋体"/>
          <w:color w:val="000000"/>
          <w:sz w:val="21"/>
          <w:szCs w:val="21"/>
        </w:rPr>
        <w:t>: 313-323 [PMID: 23053677 DOI: 10.1007/s00384-012-1581-9]</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062AC7">
        <w:rPr>
          <w:rFonts w:ascii="Book Antiqua" w:eastAsia="宋体" w:hAnsi="Book Antiqua" w:cs="宋体"/>
          <w:color w:val="000000"/>
          <w:sz w:val="21"/>
          <w:szCs w:val="21"/>
        </w:rPr>
        <w:t>18 </w:t>
      </w:r>
      <w:r w:rsidRPr="00062AC7">
        <w:rPr>
          <w:rFonts w:ascii="Book Antiqua" w:eastAsia="宋体" w:hAnsi="Book Antiqua" w:cs="宋体"/>
          <w:b/>
          <w:bCs/>
          <w:color w:val="000000"/>
          <w:sz w:val="21"/>
          <w:szCs w:val="21"/>
        </w:rPr>
        <w:t>Singer NG</w:t>
      </w:r>
      <w:r w:rsidRPr="00062AC7">
        <w:rPr>
          <w:rFonts w:ascii="Book Antiqua" w:eastAsia="宋体" w:hAnsi="Book Antiqua" w:cs="宋体"/>
          <w:color w:val="000000"/>
          <w:sz w:val="21"/>
          <w:szCs w:val="21"/>
        </w:rPr>
        <w:t xml:space="preserve">, </w:t>
      </w:r>
      <w:proofErr w:type="spellStart"/>
      <w:r w:rsidRPr="00062AC7">
        <w:rPr>
          <w:rFonts w:ascii="Book Antiqua" w:eastAsia="宋体" w:hAnsi="Book Antiqua" w:cs="宋体"/>
          <w:color w:val="000000"/>
          <w:sz w:val="21"/>
          <w:szCs w:val="21"/>
        </w:rPr>
        <w:t>Caplan</w:t>
      </w:r>
      <w:proofErr w:type="spellEnd"/>
      <w:r w:rsidRPr="00062AC7">
        <w:rPr>
          <w:rFonts w:ascii="Book Antiqua" w:eastAsia="宋体" w:hAnsi="Book Antiqua" w:cs="宋体"/>
          <w:color w:val="000000"/>
          <w:sz w:val="21"/>
          <w:szCs w:val="21"/>
        </w:rPr>
        <w:t xml:space="preserve"> AI. Mesenchymal stem cells: mechanisms of inflammation. </w:t>
      </w:r>
      <w:proofErr w:type="spellStart"/>
      <w:r w:rsidRPr="00062AC7">
        <w:rPr>
          <w:rFonts w:ascii="Book Antiqua" w:eastAsia="宋体" w:hAnsi="Book Antiqua" w:cs="宋体"/>
          <w:i/>
          <w:iCs/>
          <w:color w:val="000000"/>
          <w:sz w:val="21"/>
          <w:szCs w:val="21"/>
        </w:rPr>
        <w:t>Annu</w:t>
      </w:r>
      <w:proofErr w:type="spellEnd"/>
      <w:r w:rsidRPr="00062AC7">
        <w:rPr>
          <w:rFonts w:ascii="Book Antiqua" w:eastAsia="宋体" w:hAnsi="Book Antiqua" w:cs="宋体"/>
          <w:i/>
          <w:iCs/>
          <w:color w:val="000000"/>
          <w:sz w:val="21"/>
          <w:szCs w:val="21"/>
        </w:rPr>
        <w:t xml:space="preserve"> Rev </w:t>
      </w:r>
      <w:proofErr w:type="spellStart"/>
      <w:r w:rsidRPr="00062AC7">
        <w:rPr>
          <w:rFonts w:ascii="Book Antiqua" w:eastAsia="宋体" w:hAnsi="Book Antiqua" w:cs="宋体"/>
          <w:i/>
          <w:iCs/>
          <w:color w:val="000000"/>
          <w:sz w:val="21"/>
          <w:szCs w:val="21"/>
        </w:rPr>
        <w:t>Pathol</w:t>
      </w:r>
      <w:proofErr w:type="spellEnd"/>
      <w:r w:rsidRPr="00062AC7">
        <w:rPr>
          <w:rFonts w:ascii="Book Antiqua" w:eastAsia="宋体" w:hAnsi="Book Antiqua" w:cs="宋体"/>
          <w:color w:val="000000"/>
          <w:sz w:val="21"/>
          <w:szCs w:val="21"/>
        </w:rPr>
        <w:t> 2011; </w:t>
      </w:r>
      <w:r w:rsidRPr="00062AC7">
        <w:rPr>
          <w:rFonts w:ascii="Book Antiqua" w:eastAsia="宋体" w:hAnsi="Book Antiqua" w:cs="宋体"/>
          <w:b/>
          <w:bCs/>
          <w:color w:val="000000"/>
          <w:sz w:val="21"/>
          <w:szCs w:val="21"/>
        </w:rPr>
        <w:t>6</w:t>
      </w:r>
      <w:r w:rsidRPr="00062AC7">
        <w:rPr>
          <w:rFonts w:ascii="Book Antiqua" w:eastAsia="宋体" w:hAnsi="Book Antiqua" w:cs="宋体"/>
          <w:color w:val="000000"/>
          <w:sz w:val="21"/>
          <w:szCs w:val="21"/>
        </w:rPr>
        <w:t>: 457-478 [PMID: 21073342 DOI: 10.1146/annurev-pathol-011110-130230]</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062AC7">
        <w:rPr>
          <w:rFonts w:ascii="Book Antiqua" w:eastAsia="宋体" w:hAnsi="Book Antiqua" w:cs="宋体"/>
          <w:color w:val="000000"/>
          <w:sz w:val="21"/>
          <w:szCs w:val="21"/>
        </w:rPr>
        <w:t>19 </w:t>
      </w:r>
      <w:r w:rsidRPr="00062AC7">
        <w:rPr>
          <w:rFonts w:ascii="Book Antiqua" w:eastAsia="宋体" w:hAnsi="Book Antiqua" w:cs="宋体"/>
          <w:b/>
          <w:bCs/>
          <w:color w:val="000000"/>
          <w:sz w:val="21"/>
          <w:szCs w:val="21"/>
        </w:rPr>
        <w:t>Ortiz H</w:t>
      </w:r>
      <w:r w:rsidRPr="00062AC7">
        <w:rPr>
          <w:rFonts w:ascii="Book Antiqua" w:eastAsia="宋体" w:hAnsi="Book Antiqua" w:cs="宋体"/>
          <w:color w:val="000000"/>
          <w:sz w:val="21"/>
          <w:szCs w:val="21"/>
        </w:rPr>
        <w:t xml:space="preserve">, </w:t>
      </w:r>
      <w:proofErr w:type="spellStart"/>
      <w:r w:rsidRPr="00062AC7">
        <w:rPr>
          <w:rFonts w:ascii="Book Antiqua" w:eastAsia="宋体" w:hAnsi="Book Antiqua" w:cs="宋体"/>
          <w:color w:val="000000"/>
          <w:sz w:val="21"/>
          <w:szCs w:val="21"/>
        </w:rPr>
        <w:t>Marzo</w:t>
      </w:r>
      <w:proofErr w:type="spellEnd"/>
      <w:r w:rsidRPr="00062AC7">
        <w:rPr>
          <w:rFonts w:ascii="Book Antiqua" w:eastAsia="宋体" w:hAnsi="Book Antiqua" w:cs="宋体"/>
          <w:color w:val="000000"/>
          <w:sz w:val="21"/>
          <w:szCs w:val="21"/>
        </w:rPr>
        <w:t xml:space="preserve"> M, de Miguel M, </w:t>
      </w:r>
      <w:proofErr w:type="spellStart"/>
      <w:r w:rsidRPr="00062AC7">
        <w:rPr>
          <w:rFonts w:ascii="Book Antiqua" w:eastAsia="宋体" w:hAnsi="Book Antiqua" w:cs="宋体"/>
          <w:color w:val="000000"/>
          <w:sz w:val="21"/>
          <w:szCs w:val="21"/>
        </w:rPr>
        <w:t>Ciga</w:t>
      </w:r>
      <w:proofErr w:type="spellEnd"/>
      <w:r w:rsidRPr="00062AC7">
        <w:rPr>
          <w:rFonts w:ascii="Book Antiqua" w:eastAsia="宋体" w:hAnsi="Book Antiqua" w:cs="宋体"/>
          <w:color w:val="000000"/>
          <w:sz w:val="21"/>
          <w:szCs w:val="21"/>
        </w:rPr>
        <w:t xml:space="preserve"> MA, </w:t>
      </w:r>
      <w:proofErr w:type="spellStart"/>
      <w:r w:rsidRPr="00062AC7">
        <w:rPr>
          <w:rFonts w:ascii="Book Antiqua" w:eastAsia="宋体" w:hAnsi="Book Antiqua" w:cs="宋体"/>
          <w:color w:val="000000"/>
          <w:sz w:val="21"/>
          <w:szCs w:val="21"/>
        </w:rPr>
        <w:t>Oteiza</w:t>
      </w:r>
      <w:proofErr w:type="spellEnd"/>
      <w:r w:rsidRPr="00062AC7">
        <w:rPr>
          <w:rFonts w:ascii="Book Antiqua" w:eastAsia="宋体" w:hAnsi="Book Antiqua" w:cs="宋体"/>
          <w:color w:val="000000"/>
          <w:sz w:val="21"/>
          <w:szCs w:val="21"/>
        </w:rPr>
        <w:t xml:space="preserve"> F, Armendariz P. Length of follow-up after </w:t>
      </w:r>
      <w:proofErr w:type="spellStart"/>
      <w:r w:rsidRPr="00062AC7">
        <w:rPr>
          <w:rFonts w:ascii="Book Antiqua" w:eastAsia="宋体" w:hAnsi="Book Antiqua" w:cs="宋体"/>
          <w:color w:val="000000"/>
          <w:sz w:val="21"/>
          <w:szCs w:val="21"/>
        </w:rPr>
        <w:t>fistulotomy</w:t>
      </w:r>
      <w:proofErr w:type="spellEnd"/>
      <w:r w:rsidRPr="00062AC7">
        <w:rPr>
          <w:rFonts w:ascii="Book Antiqua" w:eastAsia="宋体" w:hAnsi="Book Antiqua" w:cs="宋体"/>
          <w:color w:val="000000"/>
          <w:sz w:val="21"/>
          <w:szCs w:val="21"/>
        </w:rPr>
        <w:t xml:space="preserve"> and </w:t>
      </w:r>
      <w:proofErr w:type="spellStart"/>
      <w:r w:rsidRPr="00062AC7">
        <w:rPr>
          <w:rFonts w:ascii="Book Antiqua" w:eastAsia="宋体" w:hAnsi="Book Antiqua" w:cs="宋体"/>
          <w:color w:val="000000"/>
          <w:sz w:val="21"/>
          <w:szCs w:val="21"/>
        </w:rPr>
        <w:t>fistulectomy</w:t>
      </w:r>
      <w:proofErr w:type="spellEnd"/>
      <w:r w:rsidRPr="00062AC7">
        <w:rPr>
          <w:rFonts w:ascii="Book Antiqua" w:eastAsia="宋体" w:hAnsi="Book Antiqua" w:cs="宋体"/>
          <w:color w:val="000000"/>
          <w:sz w:val="21"/>
          <w:szCs w:val="21"/>
        </w:rPr>
        <w:t xml:space="preserve"> associated with </w:t>
      </w:r>
      <w:proofErr w:type="spellStart"/>
      <w:r w:rsidRPr="00062AC7">
        <w:rPr>
          <w:rFonts w:ascii="Book Antiqua" w:eastAsia="宋体" w:hAnsi="Book Antiqua" w:cs="宋体"/>
          <w:color w:val="000000"/>
          <w:sz w:val="21"/>
          <w:szCs w:val="21"/>
        </w:rPr>
        <w:t>endorectal</w:t>
      </w:r>
      <w:proofErr w:type="spellEnd"/>
      <w:r w:rsidRPr="00062AC7">
        <w:rPr>
          <w:rFonts w:ascii="Book Antiqua" w:eastAsia="宋体" w:hAnsi="Book Antiqua" w:cs="宋体"/>
          <w:color w:val="000000"/>
          <w:sz w:val="21"/>
          <w:szCs w:val="21"/>
        </w:rPr>
        <w:t xml:space="preserve"> advancement flap repair for fistula in </w:t>
      </w:r>
      <w:proofErr w:type="spellStart"/>
      <w:r w:rsidRPr="00062AC7">
        <w:rPr>
          <w:rFonts w:ascii="Book Antiqua" w:eastAsia="宋体" w:hAnsi="Book Antiqua" w:cs="宋体"/>
          <w:color w:val="000000"/>
          <w:sz w:val="21"/>
          <w:szCs w:val="21"/>
        </w:rPr>
        <w:t>ano</w:t>
      </w:r>
      <w:proofErr w:type="spellEnd"/>
      <w:r w:rsidRPr="00062AC7">
        <w:rPr>
          <w:rFonts w:ascii="Book Antiqua" w:eastAsia="宋体" w:hAnsi="Book Antiqua" w:cs="宋体"/>
          <w:color w:val="000000"/>
          <w:sz w:val="21"/>
          <w:szCs w:val="21"/>
        </w:rPr>
        <w:t>. </w:t>
      </w:r>
      <w:r w:rsidRPr="00062AC7">
        <w:rPr>
          <w:rFonts w:ascii="Book Antiqua" w:eastAsia="宋体" w:hAnsi="Book Antiqua" w:cs="宋体"/>
          <w:i/>
          <w:iCs/>
          <w:color w:val="000000"/>
          <w:sz w:val="21"/>
          <w:szCs w:val="21"/>
        </w:rPr>
        <w:t xml:space="preserve">Br J </w:t>
      </w:r>
      <w:proofErr w:type="spellStart"/>
      <w:r w:rsidRPr="00062AC7">
        <w:rPr>
          <w:rFonts w:ascii="Book Antiqua" w:eastAsia="宋体" w:hAnsi="Book Antiqua" w:cs="宋体"/>
          <w:i/>
          <w:iCs/>
          <w:color w:val="000000"/>
          <w:sz w:val="21"/>
          <w:szCs w:val="21"/>
        </w:rPr>
        <w:t>Surg</w:t>
      </w:r>
      <w:proofErr w:type="spellEnd"/>
      <w:r w:rsidRPr="00062AC7">
        <w:rPr>
          <w:rFonts w:ascii="Book Antiqua" w:eastAsia="宋体" w:hAnsi="Book Antiqua" w:cs="宋体"/>
          <w:color w:val="000000"/>
          <w:sz w:val="21"/>
          <w:szCs w:val="21"/>
        </w:rPr>
        <w:t> 2008; </w:t>
      </w:r>
      <w:r w:rsidRPr="00062AC7">
        <w:rPr>
          <w:rFonts w:ascii="Book Antiqua" w:eastAsia="宋体" w:hAnsi="Book Antiqua" w:cs="宋体"/>
          <w:b/>
          <w:bCs/>
          <w:color w:val="000000"/>
          <w:sz w:val="21"/>
          <w:szCs w:val="21"/>
        </w:rPr>
        <w:t>95</w:t>
      </w:r>
      <w:r w:rsidRPr="00062AC7">
        <w:rPr>
          <w:rFonts w:ascii="Book Antiqua" w:eastAsia="宋体" w:hAnsi="Book Antiqua" w:cs="宋体"/>
          <w:color w:val="000000"/>
          <w:sz w:val="21"/>
          <w:szCs w:val="21"/>
        </w:rPr>
        <w:t>: 484-487 [PMID: 18161890 DOI: 10.1002/bjs.6023]</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062AC7">
        <w:rPr>
          <w:rFonts w:ascii="Book Antiqua" w:eastAsia="宋体" w:hAnsi="Book Antiqua" w:cs="宋体"/>
          <w:color w:val="000000"/>
          <w:sz w:val="21"/>
          <w:szCs w:val="21"/>
        </w:rPr>
        <w:lastRenderedPageBreak/>
        <w:t>20 </w:t>
      </w:r>
      <w:r w:rsidRPr="00062AC7">
        <w:rPr>
          <w:rFonts w:ascii="Book Antiqua" w:eastAsia="宋体" w:hAnsi="Book Antiqua" w:cs="宋体"/>
          <w:b/>
          <w:bCs/>
          <w:color w:val="000000"/>
          <w:sz w:val="21"/>
          <w:szCs w:val="21"/>
        </w:rPr>
        <w:t>Lee WY</w:t>
      </w:r>
      <w:r w:rsidRPr="00062AC7">
        <w:rPr>
          <w:rFonts w:ascii="Book Antiqua" w:eastAsia="宋体" w:hAnsi="Book Antiqua" w:cs="宋体"/>
          <w:color w:val="000000"/>
          <w:sz w:val="21"/>
          <w:szCs w:val="21"/>
        </w:rPr>
        <w:t xml:space="preserve">, Park KJ, Cho YB, Yoon SN, Song KH, Kim do S, Jung SH, Kim M, </w:t>
      </w:r>
      <w:proofErr w:type="spellStart"/>
      <w:r w:rsidRPr="00062AC7">
        <w:rPr>
          <w:rFonts w:ascii="Book Antiqua" w:eastAsia="宋体" w:hAnsi="Book Antiqua" w:cs="宋体"/>
          <w:color w:val="000000"/>
          <w:sz w:val="21"/>
          <w:szCs w:val="21"/>
        </w:rPr>
        <w:t>Yoo</w:t>
      </w:r>
      <w:proofErr w:type="spellEnd"/>
      <w:r w:rsidRPr="00062AC7">
        <w:rPr>
          <w:rFonts w:ascii="Book Antiqua" w:eastAsia="宋体" w:hAnsi="Book Antiqua" w:cs="宋体"/>
          <w:color w:val="000000"/>
          <w:sz w:val="21"/>
          <w:szCs w:val="21"/>
        </w:rPr>
        <w:t xml:space="preserve"> HW, Kim I, Ha H, Yu CS. Autologous adipose tissue-derived stem cells treatment demonstrated favorable and sustainable therapeutic effect for </w:t>
      </w:r>
      <w:proofErr w:type="spellStart"/>
      <w:r w:rsidRPr="00062AC7">
        <w:rPr>
          <w:rFonts w:ascii="Book Antiqua" w:eastAsia="宋体" w:hAnsi="Book Antiqua" w:cs="宋体"/>
          <w:color w:val="000000"/>
          <w:sz w:val="21"/>
          <w:szCs w:val="21"/>
        </w:rPr>
        <w:t>Crohn's</w:t>
      </w:r>
      <w:proofErr w:type="spellEnd"/>
      <w:r w:rsidRPr="00062AC7">
        <w:rPr>
          <w:rFonts w:ascii="Book Antiqua" w:eastAsia="宋体" w:hAnsi="Book Antiqua" w:cs="宋体"/>
          <w:color w:val="000000"/>
          <w:sz w:val="21"/>
          <w:szCs w:val="21"/>
        </w:rPr>
        <w:t xml:space="preserve"> fistula. </w:t>
      </w:r>
      <w:r w:rsidRPr="00062AC7">
        <w:rPr>
          <w:rFonts w:ascii="Book Antiqua" w:eastAsia="宋体" w:hAnsi="Book Antiqua" w:cs="宋体"/>
          <w:i/>
          <w:iCs/>
          <w:color w:val="000000"/>
          <w:sz w:val="21"/>
          <w:szCs w:val="21"/>
        </w:rPr>
        <w:t>Stem Cells</w:t>
      </w:r>
      <w:r w:rsidRPr="00062AC7">
        <w:rPr>
          <w:rFonts w:ascii="Book Antiqua" w:eastAsia="宋体" w:hAnsi="Book Antiqua" w:cs="宋体"/>
          <w:color w:val="000000"/>
          <w:sz w:val="21"/>
          <w:szCs w:val="21"/>
        </w:rPr>
        <w:t> 2013; </w:t>
      </w:r>
      <w:r w:rsidRPr="00062AC7">
        <w:rPr>
          <w:rFonts w:ascii="Book Antiqua" w:eastAsia="宋体" w:hAnsi="Book Antiqua" w:cs="宋体"/>
          <w:b/>
          <w:bCs/>
          <w:color w:val="000000"/>
          <w:sz w:val="21"/>
          <w:szCs w:val="21"/>
        </w:rPr>
        <w:t>31</w:t>
      </w:r>
      <w:r w:rsidRPr="00062AC7">
        <w:rPr>
          <w:rFonts w:ascii="Book Antiqua" w:eastAsia="宋体" w:hAnsi="Book Antiqua" w:cs="宋体"/>
          <w:color w:val="000000"/>
          <w:sz w:val="21"/>
          <w:szCs w:val="21"/>
        </w:rPr>
        <w:t>: 2575-2581 [PMID: 23404825 DOI: 10.1002/stem.1357]</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062AC7">
        <w:rPr>
          <w:rFonts w:ascii="Book Antiqua" w:eastAsia="宋体" w:hAnsi="Book Antiqua" w:cs="宋体"/>
          <w:color w:val="000000"/>
          <w:sz w:val="21"/>
          <w:szCs w:val="21"/>
        </w:rPr>
        <w:t>21 </w:t>
      </w:r>
      <w:r w:rsidRPr="00062AC7">
        <w:rPr>
          <w:rFonts w:ascii="Book Antiqua" w:eastAsia="宋体" w:hAnsi="Book Antiqua" w:cs="宋体"/>
          <w:b/>
          <w:bCs/>
          <w:color w:val="000000"/>
          <w:sz w:val="21"/>
          <w:szCs w:val="21"/>
        </w:rPr>
        <w:t>Garcia-</w:t>
      </w:r>
      <w:proofErr w:type="spellStart"/>
      <w:r w:rsidRPr="00062AC7">
        <w:rPr>
          <w:rFonts w:ascii="Book Antiqua" w:eastAsia="宋体" w:hAnsi="Book Antiqua" w:cs="宋体"/>
          <w:b/>
          <w:bCs/>
          <w:color w:val="000000"/>
          <w:sz w:val="21"/>
          <w:szCs w:val="21"/>
        </w:rPr>
        <w:t>Olmo</w:t>
      </w:r>
      <w:proofErr w:type="spellEnd"/>
      <w:r w:rsidRPr="00062AC7">
        <w:rPr>
          <w:rFonts w:ascii="Book Antiqua" w:eastAsia="宋体" w:hAnsi="Book Antiqua" w:cs="宋体"/>
          <w:b/>
          <w:bCs/>
          <w:color w:val="000000"/>
          <w:sz w:val="21"/>
          <w:szCs w:val="21"/>
        </w:rPr>
        <w:t xml:space="preserve"> D</w:t>
      </w:r>
      <w:r w:rsidRPr="00062AC7">
        <w:rPr>
          <w:rFonts w:ascii="Book Antiqua" w:eastAsia="宋体" w:hAnsi="Book Antiqua" w:cs="宋体"/>
          <w:color w:val="000000"/>
          <w:sz w:val="21"/>
          <w:szCs w:val="21"/>
        </w:rPr>
        <w:t xml:space="preserve">, </w:t>
      </w:r>
      <w:proofErr w:type="spellStart"/>
      <w:r w:rsidRPr="00062AC7">
        <w:rPr>
          <w:rFonts w:ascii="Book Antiqua" w:eastAsia="宋体" w:hAnsi="Book Antiqua" w:cs="宋体"/>
          <w:color w:val="000000"/>
          <w:sz w:val="21"/>
          <w:szCs w:val="21"/>
        </w:rPr>
        <w:t>Herreros</w:t>
      </w:r>
      <w:proofErr w:type="spellEnd"/>
      <w:r w:rsidRPr="00062AC7">
        <w:rPr>
          <w:rFonts w:ascii="Book Antiqua" w:eastAsia="宋体" w:hAnsi="Book Antiqua" w:cs="宋体"/>
          <w:color w:val="000000"/>
          <w:sz w:val="21"/>
          <w:szCs w:val="21"/>
        </w:rPr>
        <w:t xml:space="preserve"> D, </w:t>
      </w:r>
      <w:proofErr w:type="spellStart"/>
      <w:r w:rsidRPr="00062AC7">
        <w:rPr>
          <w:rFonts w:ascii="Book Antiqua" w:eastAsia="宋体" w:hAnsi="Book Antiqua" w:cs="宋体"/>
          <w:color w:val="000000"/>
          <w:sz w:val="21"/>
          <w:szCs w:val="21"/>
        </w:rPr>
        <w:t>Pascual</w:t>
      </w:r>
      <w:proofErr w:type="spellEnd"/>
      <w:r w:rsidRPr="00062AC7">
        <w:rPr>
          <w:rFonts w:ascii="Book Antiqua" w:eastAsia="宋体" w:hAnsi="Book Antiqua" w:cs="宋体"/>
          <w:color w:val="000000"/>
          <w:sz w:val="21"/>
          <w:szCs w:val="21"/>
        </w:rPr>
        <w:t xml:space="preserve"> M, </w:t>
      </w:r>
      <w:proofErr w:type="spellStart"/>
      <w:r w:rsidRPr="00062AC7">
        <w:rPr>
          <w:rFonts w:ascii="Book Antiqua" w:eastAsia="宋体" w:hAnsi="Book Antiqua" w:cs="宋体"/>
          <w:color w:val="000000"/>
          <w:sz w:val="21"/>
          <w:szCs w:val="21"/>
        </w:rPr>
        <w:t>Pascual</w:t>
      </w:r>
      <w:proofErr w:type="spellEnd"/>
      <w:r w:rsidRPr="00062AC7">
        <w:rPr>
          <w:rFonts w:ascii="Book Antiqua" w:eastAsia="宋体" w:hAnsi="Book Antiqua" w:cs="宋体"/>
          <w:color w:val="000000"/>
          <w:sz w:val="21"/>
          <w:szCs w:val="21"/>
        </w:rPr>
        <w:t xml:space="preserve"> I, De-La-Quintana P, </w:t>
      </w:r>
      <w:proofErr w:type="spellStart"/>
      <w:r w:rsidRPr="00062AC7">
        <w:rPr>
          <w:rFonts w:ascii="Book Antiqua" w:eastAsia="宋体" w:hAnsi="Book Antiqua" w:cs="宋体"/>
          <w:color w:val="000000"/>
          <w:sz w:val="21"/>
          <w:szCs w:val="21"/>
        </w:rPr>
        <w:t>Trebol</w:t>
      </w:r>
      <w:proofErr w:type="spellEnd"/>
      <w:r w:rsidRPr="00062AC7">
        <w:rPr>
          <w:rFonts w:ascii="Book Antiqua" w:eastAsia="宋体" w:hAnsi="Book Antiqua" w:cs="宋体"/>
          <w:color w:val="000000"/>
          <w:sz w:val="21"/>
          <w:szCs w:val="21"/>
        </w:rPr>
        <w:t xml:space="preserve"> J, Garcia-</w:t>
      </w:r>
      <w:proofErr w:type="spellStart"/>
      <w:r w:rsidRPr="00062AC7">
        <w:rPr>
          <w:rFonts w:ascii="Book Antiqua" w:eastAsia="宋体" w:hAnsi="Book Antiqua" w:cs="宋体"/>
          <w:color w:val="000000"/>
          <w:sz w:val="21"/>
          <w:szCs w:val="21"/>
        </w:rPr>
        <w:t>Arranz</w:t>
      </w:r>
      <w:proofErr w:type="spellEnd"/>
      <w:r w:rsidRPr="00062AC7">
        <w:rPr>
          <w:rFonts w:ascii="Book Antiqua" w:eastAsia="宋体" w:hAnsi="Book Antiqua" w:cs="宋体"/>
          <w:color w:val="000000"/>
          <w:sz w:val="21"/>
          <w:szCs w:val="21"/>
        </w:rPr>
        <w:t xml:space="preserve"> M. Treatment of </w:t>
      </w:r>
      <w:proofErr w:type="spellStart"/>
      <w:r w:rsidRPr="00062AC7">
        <w:rPr>
          <w:rFonts w:ascii="Book Antiqua" w:eastAsia="宋体" w:hAnsi="Book Antiqua" w:cs="宋体"/>
          <w:color w:val="000000"/>
          <w:sz w:val="21"/>
          <w:szCs w:val="21"/>
        </w:rPr>
        <w:t>enterocutaneous</w:t>
      </w:r>
      <w:proofErr w:type="spellEnd"/>
      <w:r w:rsidRPr="00062AC7">
        <w:rPr>
          <w:rFonts w:ascii="Book Antiqua" w:eastAsia="宋体" w:hAnsi="Book Antiqua" w:cs="宋体"/>
          <w:color w:val="000000"/>
          <w:sz w:val="21"/>
          <w:szCs w:val="21"/>
        </w:rPr>
        <w:t xml:space="preserve"> fistula in </w:t>
      </w:r>
      <w:proofErr w:type="spellStart"/>
      <w:r w:rsidRPr="00062AC7">
        <w:rPr>
          <w:rFonts w:ascii="Book Antiqua" w:eastAsia="宋体" w:hAnsi="Book Antiqua" w:cs="宋体"/>
          <w:color w:val="000000"/>
          <w:sz w:val="21"/>
          <w:szCs w:val="21"/>
        </w:rPr>
        <w:t>Crohn's</w:t>
      </w:r>
      <w:proofErr w:type="spellEnd"/>
      <w:r w:rsidRPr="00062AC7">
        <w:rPr>
          <w:rFonts w:ascii="Book Antiqua" w:eastAsia="宋体" w:hAnsi="Book Antiqua" w:cs="宋体"/>
          <w:color w:val="000000"/>
          <w:sz w:val="21"/>
          <w:szCs w:val="21"/>
        </w:rPr>
        <w:t xml:space="preserve"> Disease with adipose-derived stem cells: a comparison of protocols with and without cell expansion. </w:t>
      </w:r>
      <w:proofErr w:type="spellStart"/>
      <w:r w:rsidRPr="00062AC7">
        <w:rPr>
          <w:rFonts w:ascii="Book Antiqua" w:eastAsia="宋体" w:hAnsi="Book Antiqua" w:cs="宋体"/>
          <w:i/>
          <w:iCs/>
          <w:color w:val="000000"/>
          <w:sz w:val="21"/>
          <w:szCs w:val="21"/>
        </w:rPr>
        <w:t>Int</w:t>
      </w:r>
      <w:proofErr w:type="spellEnd"/>
      <w:r w:rsidRPr="00062AC7">
        <w:rPr>
          <w:rFonts w:ascii="Book Antiqua" w:eastAsia="宋体" w:hAnsi="Book Antiqua" w:cs="宋体"/>
          <w:i/>
          <w:iCs/>
          <w:color w:val="000000"/>
          <w:sz w:val="21"/>
          <w:szCs w:val="21"/>
        </w:rPr>
        <w:t xml:space="preserve"> J Colorectal Dis</w:t>
      </w:r>
      <w:r w:rsidRPr="00062AC7">
        <w:rPr>
          <w:rFonts w:ascii="Book Antiqua" w:eastAsia="宋体" w:hAnsi="Book Antiqua" w:cs="宋体"/>
          <w:color w:val="000000"/>
          <w:sz w:val="21"/>
          <w:szCs w:val="21"/>
        </w:rPr>
        <w:t> 2009; </w:t>
      </w:r>
      <w:r w:rsidRPr="00062AC7">
        <w:rPr>
          <w:rFonts w:ascii="Book Antiqua" w:eastAsia="宋体" w:hAnsi="Book Antiqua" w:cs="宋体"/>
          <w:b/>
          <w:bCs/>
          <w:color w:val="000000"/>
          <w:sz w:val="21"/>
          <w:szCs w:val="21"/>
        </w:rPr>
        <w:t>24</w:t>
      </w:r>
      <w:r w:rsidRPr="00062AC7">
        <w:rPr>
          <w:rFonts w:ascii="Book Antiqua" w:eastAsia="宋体" w:hAnsi="Book Antiqua" w:cs="宋体"/>
          <w:color w:val="000000"/>
          <w:sz w:val="21"/>
          <w:szCs w:val="21"/>
        </w:rPr>
        <w:t>: 27-30 [PMID: 18696086 DOI: 10.1007/s00384-008-0559-0]</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062AC7">
        <w:rPr>
          <w:rFonts w:ascii="Book Antiqua" w:eastAsia="宋体" w:hAnsi="Book Antiqua" w:cs="宋体"/>
          <w:color w:val="000000"/>
          <w:sz w:val="21"/>
          <w:szCs w:val="21"/>
        </w:rPr>
        <w:t>22 </w:t>
      </w:r>
      <w:proofErr w:type="spellStart"/>
      <w:r w:rsidRPr="00062AC7">
        <w:rPr>
          <w:rFonts w:ascii="Book Antiqua" w:eastAsia="宋体" w:hAnsi="Book Antiqua" w:cs="宋体"/>
          <w:b/>
          <w:bCs/>
          <w:color w:val="000000"/>
          <w:sz w:val="21"/>
          <w:szCs w:val="21"/>
        </w:rPr>
        <w:t>García-Olmo</w:t>
      </w:r>
      <w:proofErr w:type="spellEnd"/>
      <w:r w:rsidRPr="00062AC7">
        <w:rPr>
          <w:rFonts w:ascii="Book Antiqua" w:eastAsia="宋体" w:hAnsi="Book Antiqua" w:cs="宋体"/>
          <w:b/>
          <w:bCs/>
          <w:color w:val="000000"/>
          <w:sz w:val="21"/>
          <w:szCs w:val="21"/>
        </w:rPr>
        <w:t xml:space="preserve"> D</w:t>
      </w:r>
      <w:r w:rsidRPr="00062AC7">
        <w:rPr>
          <w:rFonts w:ascii="Book Antiqua" w:eastAsia="宋体" w:hAnsi="Book Antiqua" w:cs="宋体"/>
          <w:color w:val="000000"/>
          <w:sz w:val="21"/>
          <w:szCs w:val="21"/>
        </w:rPr>
        <w:t xml:space="preserve">, </w:t>
      </w:r>
      <w:proofErr w:type="spellStart"/>
      <w:r w:rsidRPr="00062AC7">
        <w:rPr>
          <w:rFonts w:ascii="Book Antiqua" w:eastAsia="宋体" w:hAnsi="Book Antiqua" w:cs="宋体"/>
          <w:color w:val="000000"/>
          <w:sz w:val="21"/>
          <w:szCs w:val="21"/>
        </w:rPr>
        <w:t>Herreros</w:t>
      </w:r>
      <w:proofErr w:type="spellEnd"/>
      <w:r w:rsidRPr="00062AC7">
        <w:rPr>
          <w:rFonts w:ascii="Book Antiqua" w:eastAsia="宋体" w:hAnsi="Book Antiqua" w:cs="宋体"/>
          <w:color w:val="000000"/>
          <w:sz w:val="21"/>
          <w:szCs w:val="21"/>
        </w:rPr>
        <w:t xml:space="preserve"> D, De-La-Quintana P, Guadalajara H, </w:t>
      </w:r>
      <w:proofErr w:type="spellStart"/>
      <w:r w:rsidRPr="00062AC7">
        <w:rPr>
          <w:rFonts w:ascii="Book Antiqua" w:eastAsia="宋体" w:hAnsi="Book Antiqua" w:cs="宋体"/>
          <w:color w:val="000000"/>
          <w:sz w:val="21"/>
          <w:szCs w:val="21"/>
        </w:rPr>
        <w:t>Trébol</w:t>
      </w:r>
      <w:proofErr w:type="spellEnd"/>
      <w:r w:rsidRPr="00062AC7">
        <w:rPr>
          <w:rFonts w:ascii="Book Antiqua" w:eastAsia="宋体" w:hAnsi="Book Antiqua" w:cs="宋体"/>
          <w:color w:val="000000"/>
          <w:sz w:val="21"/>
          <w:szCs w:val="21"/>
        </w:rPr>
        <w:t xml:space="preserve"> J, </w:t>
      </w:r>
      <w:proofErr w:type="spellStart"/>
      <w:r w:rsidRPr="00062AC7">
        <w:rPr>
          <w:rFonts w:ascii="Book Antiqua" w:eastAsia="宋体" w:hAnsi="Book Antiqua" w:cs="宋体"/>
          <w:color w:val="000000"/>
          <w:sz w:val="21"/>
          <w:szCs w:val="21"/>
        </w:rPr>
        <w:t>Georgiev-Hristov</w:t>
      </w:r>
      <w:proofErr w:type="spellEnd"/>
      <w:r w:rsidRPr="00062AC7">
        <w:rPr>
          <w:rFonts w:ascii="Book Antiqua" w:eastAsia="宋体" w:hAnsi="Book Antiqua" w:cs="宋体"/>
          <w:color w:val="000000"/>
          <w:sz w:val="21"/>
          <w:szCs w:val="21"/>
        </w:rPr>
        <w:t xml:space="preserve"> T, </w:t>
      </w:r>
      <w:proofErr w:type="spellStart"/>
      <w:r w:rsidRPr="00062AC7">
        <w:rPr>
          <w:rFonts w:ascii="Book Antiqua" w:eastAsia="宋体" w:hAnsi="Book Antiqua" w:cs="宋体"/>
          <w:color w:val="000000"/>
          <w:sz w:val="21"/>
          <w:szCs w:val="21"/>
        </w:rPr>
        <w:t>García-Arranz</w:t>
      </w:r>
      <w:proofErr w:type="spellEnd"/>
      <w:r w:rsidRPr="00062AC7">
        <w:rPr>
          <w:rFonts w:ascii="Book Antiqua" w:eastAsia="宋体" w:hAnsi="Book Antiqua" w:cs="宋体"/>
          <w:color w:val="000000"/>
          <w:sz w:val="21"/>
          <w:szCs w:val="21"/>
        </w:rPr>
        <w:t xml:space="preserve"> M. Adipose-derived stem cells in </w:t>
      </w:r>
      <w:proofErr w:type="spellStart"/>
      <w:r w:rsidRPr="00062AC7">
        <w:rPr>
          <w:rFonts w:ascii="Book Antiqua" w:eastAsia="宋体" w:hAnsi="Book Antiqua" w:cs="宋体"/>
          <w:color w:val="000000"/>
          <w:sz w:val="21"/>
          <w:szCs w:val="21"/>
        </w:rPr>
        <w:t>Crohn's</w:t>
      </w:r>
      <w:proofErr w:type="spellEnd"/>
      <w:r w:rsidRPr="00062AC7">
        <w:rPr>
          <w:rFonts w:ascii="Book Antiqua" w:eastAsia="宋体" w:hAnsi="Book Antiqua" w:cs="宋体"/>
          <w:color w:val="000000"/>
          <w:sz w:val="21"/>
          <w:szCs w:val="21"/>
        </w:rPr>
        <w:t xml:space="preserve"> </w:t>
      </w:r>
      <w:proofErr w:type="spellStart"/>
      <w:r w:rsidRPr="00062AC7">
        <w:rPr>
          <w:rFonts w:ascii="Book Antiqua" w:eastAsia="宋体" w:hAnsi="Book Antiqua" w:cs="宋体"/>
          <w:color w:val="000000"/>
          <w:sz w:val="21"/>
          <w:szCs w:val="21"/>
        </w:rPr>
        <w:t>rectovaginal</w:t>
      </w:r>
      <w:proofErr w:type="spellEnd"/>
      <w:r w:rsidRPr="00062AC7">
        <w:rPr>
          <w:rFonts w:ascii="Book Antiqua" w:eastAsia="宋体" w:hAnsi="Book Antiqua" w:cs="宋体"/>
          <w:color w:val="000000"/>
          <w:sz w:val="21"/>
          <w:szCs w:val="21"/>
        </w:rPr>
        <w:t xml:space="preserve"> fistula. </w:t>
      </w:r>
      <w:r w:rsidRPr="00062AC7">
        <w:rPr>
          <w:rFonts w:ascii="Book Antiqua" w:eastAsia="宋体" w:hAnsi="Book Antiqua" w:cs="宋体"/>
          <w:i/>
          <w:iCs/>
          <w:color w:val="000000"/>
          <w:sz w:val="21"/>
          <w:szCs w:val="21"/>
        </w:rPr>
        <w:t>Case Rep Med</w:t>
      </w:r>
      <w:r w:rsidRPr="00062AC7">
        <w:rPr>
          <w:rFonts w:ascii="Book Antiqua" w:eastAsia="宋体" w:hAnsi="Book Antiqua" w:cs="宋体"/>
          <w:color w:val="000000"/>
          <w:sz w:val="21"/>
          <w:szCs w:val="21"/>
        </w:rPr>
        <w:t> 2010; </w:t>
      </w:r>
      <w:r w:rsidRPr="00062AC7">
        <w:rPr>
          <w:rFonts w:ascii="Book Antiqua" w:eastAsia="宋体" w:hAnsi="Book Antiqua" w:cs="宋体"/>
          <w:b/>
          <w:bCs/>
          <w:color w:val="000000"/>
          <w:sz w:val="21"/>
          <w:szCs w:val="21"/>
        </w:rPr>
        <w:t>2010</w:t>
      </w:r>
      <w:r w:rsidRPr="00062AC7">
        <w:rPr>
          <w:rFonts w:ascii="Book Antiqua" w:eastAsia="宋体" w:hAnsi="Book Antiqua" w:cs="宋体"/>
          <w:color w:val="000000"/>
          <w:sz w:val="21"/>
          <w:szCs w:val="21"/>
        </w:rPr>
        <w:t>: 961758 [PMID: 20224798 DOI: 10.1155/2010/961758]</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062AC7">
        <w:rPr>
          <w:rFonts w:ascii="Book Antiqua" w:eastAsia="宋体" w:hAnsi="Book Antiqua" w:cs="宋体"/>
          <w:color w:val="000000"/>
          <w:sz w:val="21"/>
          <w:szCs w:val="21"/>
        </w:rPr>
        <w:t>23 </w:t>
      </w:r>
      <w:r w:rsidRPr="00062AC7">
        <w:rPr>
          <w:rFonts w:ascii="Book Antiqua" w:eastAsia="宋体" w:hAnsi="Book Antiqua" w:cs="宋体"/>
          <w:b/>
          <w:bCs/>
          <w:color w:val="000000"/>
          <w:sz w:val="21"/>
          <w:szCs w:val="21"/>
        </w:rPr>
        <w:t>Guadalajara H</w:t>
      </w:r>
      <w:r w:rsidRPr="00062AC7">
        <w:rPr>
          <w:rFonts w:ascii="Book Antiqua" w:eastAsia="宋体" w:hAnsi="Book Antiqua" w:cs="宋体"/>
          <w:color w:val="000000"/>
          <w:sz w:val="21"/>
          <w:szCs w:val="21"/>
        </w:rPr>
        <w:t xml:space="preserve">, </w:t>
      </w:r>
      <w:proofErr w:type="spellStart"/>
      <w:r w:rsidRPr="00062AC7">
        <w:rPr>
          <w:rFonts w:ascii="Book Antiqua" w:eastAsia="宋体" w:hAnsi="Book Antiqua" w:cs="宋体"/>
          <w:color w:val="000000"/>
          <w:sz w:val="21"/>
          <w:szCs w:val="21"/>
        </w:rPr>
        <w:t>Herreros</w:t>
      </w:r>
      <w:proofErr w:type="spellEnd"/>
      <w:r w:rsidRPr="00062AC7">
        <w:rPr>
          <w:rFonts w:ascii="Book Antiqua" w:eastAsia="宋体" w:hAnsi="Book Antiqua" w:cs="宋体"/>
          <w:color w:val="000000"/>
          <w:sz w:val="21"/>
          <w:szCs w:val="21"/>
        </w:rPr>
        <w:t xml:space="preserve"> D, De-La-Quintana P, </w:t>
      </w:r>
      <w:proofErr w:type="spellStart"/>
      <w:r w:rsidRPr="00062AC7">
        <w:rPr>
          <w:rFonts w:ascii="Book Antiqua" w:eastAsia="宋体" w:hAnsi="Book Antiqua" w:cs="宋体"/>
          <w:color w:val="000000"/>
          <w:sz w:val="21"/>
          <w:szCs w:val="21"/>
        </w:rPr>
        <w:t>Trebol</w:t>
      </w:r>
      <w:proofErr w:type="spellEnd"/>
      <w:r w:rsidRPr="00062AC7">
        <w:rPr>
          <w:rFonts w:ascii="Book Antiqua" w:eastAsia="宋体" w:hAnsi="Book Antiqua" w:cs="宋体"/>
          <w:color w:val="000000"/>
          <w:sz w:val="21"/>
          <w:szCs w:val="21"/>
        </w:rPr>
        <w:t xml:space="preserve"> J, Garcia-</w:t>
      </w:r>
      <w:proofErr w:type="spellStart"/>
      <w:r w:rsidRPr="00062AC7">
        <w:rPr>
          <w:rFonts w:ascii="Book Antiqua" w:eastAsia="宋体" w:hAnsi="Book Antiqua" w:cs="宋体"/>
          <w:color w:val="000000"/>
          <w:sz w:val="21"/>
          <w:szCs w:val="21"/>
        </w:rPr>
        <w:t>Arranz</w:t>
      </w:r>
      <w:proofErr w:type="spellEnd"/>
      <w:r w:rsidRPr="00062AC7">
        <w:rPr>
          <w:rFonts w:ascii="Book Antiqua" w:eastAsia="宋体" w:hAnsi="Book Antiqua" w:cs="宋体"/>
          <w:color w:val="000000"/>
          <w:sz w:val="21"/>
          <w:szCs w:val="21"/>
        </w:rPr>
        <w:t xml:space="preserve"> M, Garcia-</w:t>
      </w:r>
      <w:proofErr w:type="spellStart"/>
      <w:r w:rsidRPr="00062AC7">
        <w:rPr>
          <w:rFonts w:ascii="Book Antiqua" w:eastAsia="宋体" w:hAnsi="Book Antiqua" w:cs="宋体"/>
          <w:color w:val="000000"/>
          <w:sz w:val="21"/>
          <w:szCs w:val="21"/>
        </w:rPr>
        <w:t>Olmo</w:t>
      </w:r>
      <w:proofErr w:type="spellEnd"/>
      <w:r w:rsidRPr="00062AC7">
        <w:rPr>
          <w:rFonts w:ascii="Book Antiqua" w:eastAsia="宋体" w:hAnsi="Book Antiqua" w:cs="宋体"/>
          <w:color w:val="000000"/>
          <w:sz w:val="21"/>
          <w:szCs w:val="21"/>
        </w:rPr>
        <w:t xml:space="preserve"> D. Long-term follow-up of patients undergoing adipose-derived adult stem cell administration to treat complex perianal fistulas. </w:t>
      </w:r>
      <w:proofErr w:type="spellStart"/>
      <w:r w:rsidRPr="00062AC7">
        <w:rPr>
          <w:rFonts w:ascii="Book Antiqua" w:eastAsia="宋体" w:hAnsi="Book Antiqua" w:cs="宋体"/>
          <w:i/>
          <w:iCs/>
          <w:color w:val="000000"/>
          <w:sz w:val="21"/>
          <w:szCs w:val="21"/>
        </w:rPr>
        <w:t>Int</w:t>
      </w:r>
      <w:proofErr w:type="spellEnd"/>
      <w:r w:rsidRPr="00062AC7">
        <w:rPr>
          <w:rFonts w:ascii="Book Antiqua" w:eastAsia="宋体" w:hAnsi="Book Antiqua" w:cs="宋体"/>
          <w:i/>
          <w:iCs/>
          <w:color w:val="000000"/>
          <w:sz w:val="21"/>
          <w:szCs w:val="21"/>
        </w:rPr>
        <w:t xml:space="preserve"> J Colorectal Dis</w:t>
      </w:r>
      <w:r w:rsidRPr="00062AC7">
        <w:rPr>
          <w:rFonts w:ascii="Book Antiqua" w:eastAsia="宋体" w:hAnsi="Book Antiqua" w:cs="宋体"/>
          <w:color w:val="000000"/>
          <w:sz w:val="21"/>
          <w:szCs w:val="21"/>
        </w:rPr>
        <w:t> 2012; </w:t>
      </w:r>
      <w:r w:rsidRPr="00062AC7">
        <w:rPr>
          <w:rFonts w:ascii="Book Antiqua" w:eastAsia="宋体" w:hAnsi="Book Antiqua" w:cs="宋体"/>
          <w:b/>
          <w:bCs/>
          <w:color w:val="000000"/>
          <w:sz w:val="21"/>
          <w:szCs w:val="21"/>
        </w:rPr>
        <w:t>27</w:t>
      </w:r>
      <w:r w:rsidRPr="00062AC7">
        <w:rPr>
          <w:rFonts w:ascii="Book Antiqua" w:eastAsia="宋体" w:hAnsi="Book Antiqua" w:cs="宋体"/>
          <w:color w:val="000000"/>
          <w:sz w:val="21"/>
          <w:szCs w:val="21"/>
        </w:rPr>
        <w:t>: 595-600 [PMID: 22065114 DOI: 10.1007/s00384-011-1350-1]</w:t>
      </w:r>
    </w:p>
    <w:p w:rsidR="0036301E" w:rsidRPr="00F95F56" w:rsidRDefault="0036301E" w:rsidP="002D5E47">
      <w:pPr>
        <w:adjustRightInd w:val="0"/>
        <w:snapToGrid w:val="0"/>
        <w:spacing w:after="0" w:line="360" w:lineRule="auto"/>
        <w:jc w:val="both"/>
        <w:rPr>
          <w:rFonts w:ascii="Book Antiqua" w:eastAsia="宋体" w:hAnsi="Book Antiqua" w:cs="宋体"/>
          <w:color w:val="000000"/>
          <w:sz w:val="21"/>
          <w:szCs w:val="21"/>
          <w:lang w:val="es-ES"/>
        </w:rPr>
      </w:pPr>
      <w:r w:rsidRPr="00062AC7">
        <w:rPr>
          <w:rFonts w:ascii="Book Antiqua" w:eastAsia="宋体" w:hAnsi="Book Antiqua" w:cs="宋体"/>
          <w:color w:val="000000"/>
          <w:sz w:val="21"/>
          <w:szCs w:val="21"/>
        </w:rPr>
        <w:t>24 </w:t>
      </w:r>
      <w:r w:rsidRPr="00062AC7">
        <w:rPr>
          <w:rFonts w:ascii="Book Antiqua" w:eastAsia="宋体" w:hAnsi="Book Antiqua" w:cs="宋体"/>
          <w:b/>
          <w:bCs/>
          <w:color w:val="000000"/>
          <w:sz w:val="21"/>
          <w:szCs w:val="21"/>
        </w:rPr>
        <w:t>Cho YB</w:t>
      </w:r>
      <w:r w:rsidRPr="00062AC7">
        <w:rPr>
          <w:rFonts w:ascii="Book Antiqua" w:eastAsia="宋体" w:hAnsi="Book Antiqua" w:cs="宋体"/>
          <w:color w:val="000000"/>
          <w:sz w:val="21"/>
          <w:szCs w:val="21"/>
        </w:rPr>
        <w:t xml:space="preserve">, Lee WY, Park KJ, Kim M, </w:t>
      </w:r>
      <w:proofErr w:type="spellStart"/>
      <w:r w:rsidRPr="00062AC7">
        <w:rPr>
          <w:rFonts w:ascii="Book Antiqua" w:eastAsia="宋体" w:hAnsi="Book Antiqua" w:cs="宋体"/>
          <w:color w:val="000000"/>
          <w:sz w:val="21"/>
          <w:szCs w:val="21"/>
        </w:rPr>
        <w:t>Yoo</w:t>
      </w:r>
      <w:proofErr w:type="spellEnd"/>
      <w:r w:rsidRPr="00062AC7">
        <w:rPr>
          <w:rFonts w:ascii="Book Antiqua" w:eastAsia="宋体" w:hAnsi="Book Antiqua" w:cs="宋体"/>
          <w:color w:val="000000"/>
          <w:sz w:val="21"/>
          <w:szCs w:val="21"/>
        </w:rPr>
        <w:t xml:space="preserve"> HW, Yu CS. Autologous adipose tissue-derived stem cells for the treatment of </w:t>
      </w:r>
      <w:proofErr w:type="spellStart"/>
      <w:r w:rsidRPr="00062AC7">
        <w:rPr>
          <w:rFonts w:ascii="Book Antiqua" w:eastAsia="宋体" w:hAnsi="Book Antiqua" w:cs="宋体"/>
          <w:color w:val="000000"/>
          <w:sz w:val="21"/>
          <w:szCs w:val="21"/>
        </w:rPr>
        <w:t>Crohn's</w:t>
      </w:r>
      <w:proofErr w:type="spellEnd"/>
      <w:r w:rsidRPr="00062AC7">
        <w:rPr>
          <w:rFonts w:ascii="Book Antiqua" w:eastAsia="宋体" w:hAnsi="Book Antiqua" w:cs="宋体"/>
          <w:color w:val="000000"/>
          <w:sz w:val="21"/>
          <w:szCs w:val="21"/>
        </w:rPr>
        <w:t xml:space="preserve"> fistula: a phase I clinical study. </w:t>
      </w:r>
      <w:proofErr w:type="spellStart"/>
      <w:r w:rsidRPr="00F95F56">
        <w:rPr>
          <w:rFonts w:ascii="Book Antiqua" w:eastAsia="宋体" w:hAnsi="Book Antiqua" w:cs="宋体"/>
          <w:i/>
          <w:iCs/>
          <w:color w:val="000000"/>
          <w:sz w:val="21"/>
          <w:szCs w:val="21"/>
          <w:lang w:val="es-ES"/>
        </w:rPr>
        <w:t>Cell</w:t>
      </w:r>
      <w:proofErr w:type="spellEnd"/>
      <w:r w:rsidRPr="00F95F56">
        <w:rPr>
          <w:rFonts w:ascii="Book Antiqua" w:eastAsia="宋体" w:hAnsi="Book Antiqua" w:cs="宋体"/>
          <w:i/>
          <w:iCs/>
          <w:color w:val="000000"/>
          <w:sz w:val="21"/>
          <w:szCs w:val="21"/>
          <w:lang w:val="es-ES"/>
        </w:rPr>
        <w:t xml:space="preserve"> </w:t>
      </w:r>
      <w:proofErr w:type="spellStart"/>
      <w:r w:rsidRPr="00F95F56">
        <w:rPr>
          <w:rFonts w:ascii="Book Antiqua" w:eastAsia="宋体" w:hAnsi="Book Antiqua" w:cs="宋体"/>
          <w:i/>
          <w:iCs/>
          <w:color w:val="000000"/>
          <w:sz w:val="21"/>
          <w:szCs w:val="21"/>
          <w:lang w:val="es-ES"/>
        </w:rPr>
        <w:t>Transplant</w:t>
      </w:r>
      <w:proofErr w:type="spellEnd"/>
      <w:r w:rsidRPr="00F95F56">
        <w:rPr>
          <w:rFonts w:ascii="Book Antiqua" w:eastAsia="宋体" w:hAnsi="Book Antiqua" w:cs="宋体"/>
          <w:color w:val="000000"/>
          <w:sz w:val="21"/>
          <w:szCs w:val="21"/>
          <w:lang w:val="es-ES"/>
        </w:rPr>
        <w:t> 2013; </w:t>
      </w:r>
      <w:r w:rsidRPr="00F95F56">
        <w:rPr>
          <w:rFonts w:ascii="Book Antiqua" w:eastAsia="宋体" w:hAnsi="Book Antiqua" w:cs="宋体"/>
          <w:b/>
          <w:bCs/>
          <w:color w:val="000000"/>
          <w:sz w:val="21"/>
          <w:szCs w:val="21"/>
          <w:lang w:val="es-ES"/>
        </w:rPr>
        <w:t>22</w:t>
      </w:r>
      <w:r w:rsidRPr="00F95F56">
        <w:rPr>
          <w:rFonts w:ascii="Book Antiqua" w:eastAsia="宋体" w:hAnsi="Book Antiqua" w:cs="宋体"/>
          <w:color w:val="000000"/>
          <w:sz w:val="21"/>
          <w:szCs w:val="21"/>
          <w:lang w:val="es-ES"/>
        </w:rPr>
        <w:t>: 279-285 [PMID: 23006344 DOI: 10.3727/096368912X656045]</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r w:rsidRPr="00F95F56">
        <w:rPr>
          <w:rFonts w:ascii="Book Antiqua" w:eastAsia="宋体" w:hAnsi="Book Antiqua" w:cs="宋体"/>
          <w:color w:val="000000"/>
          <w:sz w:val="21"/>
          <w:szCs w:val="21"/>
          <w:lang w:val="es-ES"/>
        </w:rPr>
        <w:t>25 </w:t>
      </w:r>
      <w:proofErr w:type="spellStart"/>
      <w:r w:rsidRPr="00F95F56">
        <w:rPr>
          <w:rFonts w:ascii="Book Antiqua" w:eastAsia="宋体" w:hAnsi="Book Antiqua" w:cs="宋体"/>
          <w:b/>
          <w:bCs/>
          <w:color w:val="000000"/>
          <w:sz w:val="21"/>
          <w:szCs w:val="21"/>
          <w:lang w:val="es-ES"/>
        </w:rPr>
        <w:t>Ciccocioppo</w:t>
      </w:r>
      <w:proofErr w:type="spellEnd"/>
      <w:r w:rsidRPr="00F95F56">
        <w:rPr>
          <w:rFonts w:ascii="Book Antiqua" w:eastAsia="宋体" w:hAnsi="Book Antiqua" w:cs="宋体"/>
          <w:b/>
          <w:bCs/>
          <w:color w:val="000000"/>
          <w:sz w:val="21"/>
          <w:szCs w:val="21"/>
          <w:lang w:val="es-ES"/>
        </w:rPr>
        <w:t xml:space="preserve"> R</w:t>
      </w:r>
      <w:r w:rsidRPr="00F95F56">
        <w:rPr>
          <w:rFonts w:ascii="Book Antiqua" w:eastAsia="宋体" w:hAnsi="Book Antiqua" w:cs="宋体"/>
          <w:color w:val="000000"/>
          <w:sz w:val="21"/>
          <w:szCs w:val="21"/>
          <w:lang w:val="es-ES"/>
        </w:rPr>
        <w:t xml:space="preserve">, Bernardo ME, </w:t>
      </w:r>
      <w:proofErr w:type="spellStart"/>
      <w:r w:rsidRPr="00F95F56">
        <w:rPr>
          <w:rFonts w:ascii="Book Antiqua" w:eastAsia="宋体" w:hAnsi="Book Antiqua" w:cs="宋体"/>
          <w:color w:val="000000"/>
          <w:sz w:val="21"/>
          <w:szCs w:val="21"/>
          <w:lang w:val="es-ES"/>
        </w:rPr>
        <w:t>Sgarella</w:t>
      </w:r>
      <w:proofErr w:type="spellEnd"/>
      <w:r w:rsidRPr="00F95F56">
        <w:rPr>
          <w:rFonts w:ascii="Book Antiqua" w:eastAsia="宋体" w:hAnsi="Book Antiqua" w:cs="宋体"/>
          <w:color w:val="000000"/>
          <w:sz w:val="21"/>
          <w:szCs w:val="21"/>
          <w:lang w:val="es-ES"/>
        </w:rPr>
        <w:t xml:space="preserve"> A, </w:t>
      </w:r>
      <w:proofErr w:type="spellStart"/>
      <w:r w:rsidRPr="00F95F56">
        <w:rPr>
          <w:rFonts w:ascii="Book Antiqua" w:eastAsia="宋体" w:hAnsi="Book Antiqua" w:cs="宋体"/>
          <w:color w:val="000000"/>
          <w:sz w:val="21"/>
          <w:szCs w:val="21"/>
          <w:lang w:val="es-ES"/>
        </w:rPr>
        <w:t>Maccario</w:t>
      </w:r>
      <w:proofErr w:type="spellEnd"/>
      <w:r w:rsidRPr="00F95F56">
        <w:rPr>
          <w:rFonts w:ascii="Book Antiqua" w:eastAsia="宋体" w:hAnsi="Book Antiqua" w:cs="宋体"/>
          <w:color w:val="000000"/>
          <w:sz w:val="21"/>
          <w:szCs w:val="21"/>
          <w:lang w:val="es-ES"/>
        </w:rPr>
        <w:t xml:space="preserve"> R, </w:t>
      </w:r>
      <w:proofErr w:type="spellStart"/>
      <w:r w:rsidRPr="00F95F56">
        <w:rPr>
          <w:rFonts w:ascii="Book Antiqua" w:eastAsia="宋体" w:hAnsi="Book Antiqua" w:cs="宋体"/>
          <w:color w:val="000000"/>
          <w:sz w:val="21"/>
          <w:szCs w:val="21"/>
          <w:lang w:val="es-ES"/>
        </w:rPr>
        <w:t>Avanzini</w:t>
      </w:r>
      <w:proofErr w:type="spellEnd"/>
      <w:r w:rsidRPr="00F95F56">
        <w:rPr>
          <w:rFonts w:ascii="Book Antiqua" w:eastAsia="宋体" w:hAnsi="Book Antiqua" w:cs="宋体"/>
          <w:color w:val="000000"/>
          <w:sz w:val="21"/>
          <w:szCs w:val="21"/>
          <w:lang w:val="es-ES"/>
        </w:rPr>
        <w:t xml:space="preserve"> MA, </w:t>
      </w:r>
      <w:proofErr w:type="spellStart"/>
      <w:r w:rsidRPr="00F95F56">
        <w:rPr>
          <w:rFonts w:ascii="Book Antiqua" w:eastAsia="宋体" w:hAnsi="Book Antiqua" w:cs="宋体"/>
          <w:color w:val="000000"/>
          <w:sz w:val="21"/>
          <w:szCs w:val="21"/>
          <w:lang w:val="es-ES"/>
        </w:rPr>
        <w:t>Ubezio</w:t>
      </w:r>
      <w:proofErr w:type="spellEnd"/>
      <w:r w:rsidRPr="00F95F56">
        <w:rPr>
          <w:rFonts w:ascii="Book Antiqua" w:eastAsia="宋体" w:hAnsi="Book Antiqua" w:cs="宋体"/>
          <w:color w:val="000000"/>
          <w:sz w:val="21"/>
          <w:szCs w:val="21"/>
          <w:lang w:val="es-ES"/>
        </w:rPr>
        <w:t xml:space="preserve"> C, </w:t>
      </w:r>
      <w:proofErr w:type="spellStart"/>
      <w:r w:rsidRPr="00F95F56">
        <w:rPr>
          <w:rFonts w:ascii="Book Antiqua" w:eastAsia="宋体" w:hAnsi="Book Antiqua" w:cs="宋体"/>
          <w:color w:val="000000"/>
          <w:sz w:val="21"/>
          <w:szCs w:val="21"/>
          <w:lang w:val="es-ES"/>
        </w:rPr>
        <w:t>Minelli</w:t>
      </w:r>
      <w:proofErr w:type="spellEnd"/>
      <w:r w:rsidRPr="00F95F56">
        <w:rPr>
          <w:rFonts w:ascii="Book Antiqua" w:eastAsia="宋体" w:hAnsi="Book Antiqua" w:cs="宋体"/>
          <w:color w:val="000000"/>
          <w:sz w:val="21"/>
          <w:szCs w:val="21"/>
          <w:lang w:val="es-ES"/>
        </w:rPr>
        <w:t xml:space="preserve"> A, </w:t>
      </w:r>
      <w:proofErr w:type="spellStart"/>
      <w:r w:rsidRPr="00F95F56">
        <w:rPr>
          <w:rFonts w:ascii="Book Antiqua" w:eastAsia="宋体" w:hAnsi="Book Antiqua" w:cs="宋体"/>
          <w:color w:val="000000"/>
          <w:sz w:val="21"/>
          <w:szCs w:val="21"/>
          <w:lang w:val="es-ES"/>
        </w:rPr>
        <w:t>Alvisi</w:t>
      </w:r>
      <w:proofErr w:type="spellEnd"/>
      <w:r w:rsidRPr="00F95F56">
        <w:rPr>
          <w:rFonts w:ascii="Book Antiqua" w:eastAsia="宋体" w:hAnsi="Book Antiqua" w:cs="宋体"/>
          <w:color w:val="000000"/>
          <w:sz w:val="21"/>
          <w:szCs w:val="21"/>
          <w:lang w:val="es-ES"/>
        </w:rPr>
        <w:t xml:space="preserve"> C, </w:t>
      </w:r>
      <w:proofErr w:type="spellStart"/>
      <w:r w:rsidRPr="00F95F56">
        <w:rPr>
          <w:rFonts w:ascii="Book Antiqua" w:eastAsia="宋体" w:hAnsi="Book Antiqua" w:cs="宋体"/>
          <w:color w:val="000000"/>
          <w:sz w:val="21"/>
          <w:szCs w:val="21"/>
          <w:lang w:val="es-ES"/>
        </w:rPr>
        <w:t>Vanoli</w:t>
      </w:r>
      <w:proofErr w:type="spellEnd"/>
      <w:r w:rsidRPr="00F95F56">
        <w:rPr>
          <w:rFonts w:ascii="Book Antiqua" w:eastAsia="宋体" w:hAnsi="Book Antiqua" w:cs="宋体"/>
          <w:color w:val="000000"/>
          <w:sz w:val="21"/>
          <w:szCs w:val="21"/>
          <w:lang w:val="es-ES"/>
        </w:rPr>
        <w:t xml:space="preserve"> A, </w:t>
      </w:r>
      <w:proofErr w:type="spellStart"/>
      <w:r w:rsidRPr="00F95F56">
        <w:rPr>
          <w:rFonts w:ascii="Book Antiqua" w:eastAsia="宋体" w:hAnsi="Book Antiqua" w:cs="宋体"/>
          <w:color w:val="000000"/>
          <w:sz w:val="21"/>
          <w:szCs w:val="21"/>
          <w:lang w:val="es-ES"/>
        </w:rPr>
        <w:t>Calliada</w:t>
      </w:r>
      <w:proofErr w:type="spellEnd"/>
      <w:r w:rsidRPr="00F95F56">
        <w:rPr>
          <w:rFonts w:ascii="Book Antiqua" w:eastAsia="宋体" w:hAnsi="Book Antiqua" w:cs="宋体"/>
          <w:color w:val="000000"/>
          <w:sz w:val="21"/>
          <w:szCs w:val="21"/>
          <w:lang w:val="es-ES"/>
        </w:rPr>
        <w:t xml:space="preserve"> F, </w:t>
      </w:r>
      <w:proofErr w:type="spellStart"/>
      <w:r w:rsidRPr="00F95F56">
        <w:rPr>
          <w:rFonts w:ascii="Book Antiqua" w:eastAsia="宋体" w:hAnsi="Book Antiqua" w:cs="宋体"/>
          <w:color w:val="000000"/>
          <w:sz w:val="21"/>
          <w:szCs w:val="21"/>
          <w:lang w:val="es-ES"/>
        </w:rPr>
        <w:t>Dionigi</w:t>
      </w:r>
      <w:proofErr w:type="spellEnd"/>
      <w:r w:rsidRPr="00F95F56">
        <w:rPr>
          <w:rFonts w:ascii="Book Antiqua" w:eastAsia="宋体" w:hAnsi="Book Antiqua" w:cs="宋体"/>
          <w:color w:val="000000"/>
          <w:sz w:val="21"/>
          <w:szCs w:val="21"/>
          <w:lang w:val="es-ES"/>
        </w:rPr>
        <w:t xml:space="preserve"> P, </w:t>
      </w:r>
      <w:proofErr w:type="spellStart"/>
      <w:r w:rsidRPr="00F95F56">
        <w:rPr>
          <w:rFonts w:ascii="Book Antiqua" w:eastAsia="宋体" w:hAnsi="Book Antiqua" w:cs="宋体"/>
          <w:color w:val="000000"/>
          <w:sz w:val="21"/>
          <w:szCs w:val="21"/>
          <w:lang w:val="es-ES"/>
        </w:rPr>
        <w:t>Perotti</w:t>
      </w:r>
      <w:proofErr w:type="spellEnd"/>
      <w:r w:rsidRPr="00F95F56">
        <w:rPr>
          <w:rFonts w:ascii="Book Antiqua" w:eastAsia="宋体" w:hAnsi="Book Antiqua" w:cs="宋体"/>
          <w:color w:val="000000"/>
          <w:sz w:val="21"/>
          <w:szCs w:val="21"/>
          <w:lang w:val="es-ES"/>
        </w:rPr>
        <w:t xml:space="preserve"> C, </w:t>
      </w:r>
      <w:proofErr w:type="spellStart"/>
      <w:r w:rsidRPr="00F95F56">
        <w:rPr>
          <w:rFonts w:ascii="Book Antiqua" w:eastAsia="宋体" w:hAnsi="Book Antiqua" w:cs="宋体"/>
          <w:color w:val="000000"/>
          <w:sz w:val="21"/>
          <w:szCs w:val="21"/>
          <w:lang w:val="es-ES"/>
        </w:rPr>
        <w:t>Locatelli</w:t>
      </w:r>
      <w:proofErr w:type="spellEnd"/>
      <w:r w:rsidRPr="00F95F56">
        <w:rPr>
          <w:rFonts w:ascii="Book Antiqua" w:eastAsia="宋体" w:hAnsi="Book Antiqua" w:cs="宋体"/>
          <w:color w:val="000000"/>
          <w:sz w:val="21"/>
          <w:szCs w:val="21"/>
          <w:lang w:val="es-ES"/>
        </w:rPr>
        <w:t xml:space="preserve"> F, </w:t>
      </w:r>
      <w:proofErr w:type="spellStart"/>
      <w:r w:rsidRPr="00F95F56">
        <w:rPr>
          <w:rFonts w:ascii="Book Antiqua" w:eastAsia="宋体" w:hAnsi="Book Antiqua" w:cs="宋体"/>
          <w:color w:val="000000"/>
          <w:sz w:val="21"/>
          <w:szCs w:val="21"/>
          <w:lang w:val="es-ES"/>
        </w:rPr>
        <w:t>Corazza</w:t>
      </w:r>
      <w:proofErr w:type="spellEnd"/>
      <w:r w:rsidRPr="00F95F56">
        <w:rPr>
          <w:rFonts w:ascii="Book Antiqua" w:eastAsia="宋体" w:hAnsi="Book Antiqua" w:cs="宋体"/>
          <w:color w:val="000000"/>
          <w:sz w:val="21"/>
          <w:szCs w:val="21"/>
          <w:lang w:val="es-ES"/>
        </w:rPr>
        <w:t xml:space="preserve"> GR. </w:t>
      </w:r>
      <w:r w:rsidRPr="00062AC7">
        <w:rPr>
          <w:rFonts w:ascii="Book Antiqua" w:eastAsia="宋体" w:hAnsi="Book Antiqua" w:cs="宋体"/>
          <w:color w:val="000000"/>
          <w:sz w:val="21"/>
          <w:szCs w:val="21"/>
        </w:rPr>
        <w:t xml:space="preserve">Autologous bone marrow-derived mesenchymal stromal cells in the treatment of </w:t>
      </w:r>
      <w:proofErr w:type="spellStart"/>
      <w:r w:rsidRPr="00062AC7">
        <w:rPr>
          <w:rFonts w:ascii="Book Antiqua" w:eastAsia="宋体" w:hAnsi="Book Antiqua" w:cs="宋体"/>
          <w:color w:val="000000"/>
          <w:sz w:val="21"/>
          <w:szCs w:val="21"/>
        </w:rPr>
        <w:t>fistulising</w:t>
      </w:r>
      <w:proofErr w:type="spellEnd"/>
      <w:r w:rsidRPr="00062AC7">
        <w:rPr>
          <w:rFonts w:ascii="Book Antiqua" w:eastAsia="宋体" w:hAnsi="Book Antiqua" w:cs="宋体"/>
          <w:color w:val="000000"/>
          <w:sz w:val="21"/>
          <w:szCs w:val="21"/>
        </w:rPr>
        <w:t xml:space="preserve"> </w:t>
      </w:r>
      <w:proofErr w:type="spellStart"/>
      <w:r w:rsidRPr="00062AC7">
        <w:rPr>
          <w:rFonts w:ascii="Book Antiqua" w:eastAsia="宋体" w:hAnsi="Book Antiqua" w:cs="宋体"/>
          <w:color w:val="000000"/>
          <w:sz w:val="21"/>
          <w:szCs w:val="21"/>
        </w:rPr>
        <w:t>Crohn's</w:t>
      </w:r>
      <w:proofErr w:type="spellEnd"/>
      <w:r w:rsidRPr="00062AC7">
        <w:rPr>
          <w:rFonts w:ascii="Book Antiqua" w:eastAsia="宋体" w:hAnsi="Book Antiqua" w:cs="宋体"/>
          <w:color w:val="000000"/>
          <w:sz w:val="21"/>
          <w:szCs w:val="21"/>
        </w:rPr>
        <w:t xml:space="preserve"> disease. </w:t>
      </w:r>
      <w:r w:rsidRPr="00062AC7">
        <w:rPr>
          <w:rFonts w:ascii="Book Antiqua" w:eastAsia="宋体" w:hAnsi="Book Antiqua" w:cs="宋体"/>
          <w:i/>
          <w:iCs/>
          <w:color w:val="000000"/>
          <w:sz w:val="21"/>
          <w:szCs w:val="21"/>
        </w:rPr>
        <w:t>Gut</w:t>
      </w:r>
      <w:r w:rsidRPr="00062AC7">
        <w:rPr>
          <w:rFonts w:ascii="Book Antiqua" w:eastAsia="宋体" w:hAnsi="Book Antiqua" w:cs="宋体"/>
          <w:color w:val="000000"/>
          <w:sz w:val="21"/>
          <w:szCs w:val="21"/>
        </w:rPr>
        <w:t> 2011; </w:t>
      </w:r>
      <w:r w:rsidRPr="00062AC7">
        <w:rPr>
          <w:rFonts w:ascii="Book Antiqua" w:eastAsia="宋体" w:hAnsi="Book Antiqua" w:cs="宋体"/>
          <w:b/>
          <w:bCs/>
          <w:color w:val="000000"/>
          <w:sz w:val="21"/>
          <w:szCs w:val="21"/>
        </w:rPr>
        <w:t>60</w:t>
      </w:r>
      <w:r w:rsidRPr="00062AC7">
        <w:rPr>
          <w:rFonts w:ascii="Book Antiqua" w:eastAsia="宋体" w:hAnsi="Book Antiqua" w:cs="宋体"/>
          <w:color w:val="000000"/>
          <w:sz w:val="21"/>
          <w:szCs w:val="21"/>
        </w:rPr>
        <w:t>: 788-798 [PMID: 21257987 DOI: 10.1136/gut.2010.214841]</w:t>
      </w:r>
    </w:p>
    <w:p w:rsidR="0036301E" w:rsidRPr="00062AC7" w:rsidRDefault="0036301E" w:rsidP="002D5E47">
      <w:pPr>
        <w:adjustRightInd w:val="0"/>
        <w:snapToGrid w:val="0"/>
        <w:spacing w:after="0" w:line="360" w:lineRule="auto"/>
        <w:jc w:val="both"/>
        <w:rPr>
          <w:rFonts w:ascii="Book Antiqua" w:eastAsia="宋体" w:hAnsi="Book Antiqua" w:cs="宋体"/>
          <w:color w:val="000000"/>
          <w:sz w:val="21"/>
          <w:szCs w:val="21"/>
        </w:rPr>
      </w:pPr>
      <w:proofErr w:type="gramStart"/>
      <w:r w:rsidRPr="00062AC7">
        <w:rPr>
          <w:rFonts w:ascii="Book Antiqua" w:eastAsia="宋体" w:hAnsi="Book Antiqua" w:cs="宋体"/>
          <w:color w:val="000000"/>
          <w:sz w:val="21"/>
          <w:szCs w:val="21"/>
        </w:rPr>
        <w:t>26 </w:t>
      </w:r>
      <w:proofErr w:type="spellStart"/>
      <w:r w:rsidRPr="00062AC7">
        <w:rPr>
          <w:rFonts w:ascii="Book Antiqua" w:eastAsia="宋体" w:hAnsi="Book Antiqua" w:cs="宋体"/>
          <w:b/>
          <w:bCs/>
          <w:color w:val="000000"/>
          <w:sz w:val="21"/>
          <w:szCs w:val="21"/>
        </w:rPr>
        <w:t>Dudukgian</w:t>
      </w:r>
      <w:proofErr w:type="spellEnd"/>
      <w:r w:rsidRPr="00062AC7">
        <w:rPr>
          <w:rFonts w:ascii="Book Antiqua" w:eastAsia="宋体" w:hAnsi="Book Antiqua" w:cs="宋体"/>
          <w:b/>
          <w:bCs/>
          <w:color w:val="000000"/>
          <w:sz w:val="21"/>
          <w:szCs w:val="21"/>
        </w:rPr>
        <w:t xml:space="preserve"> H</w:t>
      </w:r>
      <w:r w:rsidRPr="00062AC7">
        <w:rPr>
          <w:rFonts w:ascii="Book Antiqua" w:eastAsia="宋体" w:hAnsi="Book Antiqua" w:cs="宋体"/>
          <w:color w:val="000000"/>
          <w:sz w:val="21"/>
          <w:szCs w:val="21"/>
        </w:rPr>
        <w:t xml:space="preserve">, </w:t>
      </w:r>
      <w:proofErr w:type="spellStart"/>
      <w:r w:rsidRPr="00062AC7">
        <w:rPr>
          <w:rFonts w:ascii="Book Antiqua" w:eastAsia="宋体" w:hAnsi="Book Antiqua" w:cs="宋体"/>
          <w:color w:val="000000"/>
          <w:sz w:val="21"/>
          <w:szCs w:val="21"/>
        </w:rPr>
        <w:t>Abcarian</w:t>
      </w:r>
      <w:proofErr w:type="spellEnd"/>
      <w:r w:rsidRPr="00062AC7">
        <w:rPr>
          <w:rFonts w:ascii="Book Antiqua" w:eastAsia="宋体" w:hAnsi="Book Antiqua" w:cs="宋体"/>
          <w:color w:val="000000"/>
          <w:sz w:val="21"/>
          <w:szCs w:val="21"/>
        </w:rPr>
        <w:t xml:space="preserve"> H.</w:t>
      </w:r>
      <w:proofErr w:type="gramEnd"/>
      <w:r w:rsidRPr="00062AC7">
        <w:rPr>
          <w:rFonts w:ascii="Book Antiqua" w:eastAsia="宋体" w:hAnsi="Book Antiqua" w:cs="宋体"/>
          <w:color w:val="000000"/>
          <w:sz w:val="21"/>
          <w:szCs w:val="21"/>
        </w:rPr>
        <w:t xml:space="preserve"> Why do we have so much trouble treating anal fistula? </w:t>
      </w:r>
      <w:r w:rsidRPr="00062AC7">
        <w:rPr>
          <w:rFonts w:ascii="Book Antiqua" w:eastAsia="宋体" w:hAnsi="Book Antiqua" w:cs="宋体"/>
          <w:i/>
          <w:iCs/>
          <w:color w:val="000000"/>
          <w:sz w:val="21"/>
          <w:szCs w:val="21"/>
        </w:rPr>
        <w:t xml:space="preserve">World J </w:t>
      </w:r>
      <w:proofErr w:type="spellStart"/>
      <w:r w:rsidRPr="00062AC7">
        <w:rPr>
          <w:rFonts w:ascii="Book Antiqua" w:eastAsia="宋体" w:hAnsi="Book Antiqua" w:cs="宋体"/>
          <w:i/>
          <w:iCs/>
          <w:color w:val="000000"/>
          <w:sz w:val="21"/>
          <w:szCs w:val="21"/>
        </w:rPr>
        <w:t>Gastroenterol</w:t>
      </w:r>
      <w:proofErr w:type="spellEnd"/>
      <w:r w:rsidRPr="00062AC7">
        <w:rPr>
          <w:rFonts w:ascii="Book Antiqua" w:eastAsia="宋体" w:hAnsi="Book Antiqua" w:cs="宋体"/>
          <w:color w:val="000000"/>
          <w:sz w:val="21"/>
          <w:szCs w:val="21"/>
        </w:rPr>
        <w:t> 2011; </w:t>
      </w:r>
      <w:r w:rsidRPr="00062AC7">
        <w:rPr>
          <w:rFonts w:ascii="Book Antiqua" w:eastAsia="宋体" w:hAnsi="Book Antiqua" w:cs="宋体"/>
          <w:b/>
          <w:bCs/>
          <w:color w:val="000000"/>
          <w:sz w:val="21"/>
          <w:szCs w:val="21"/>
        </w:rPr>
        <w:t>17</w:t>
      </w:r>
      <w:r w:rsidRPr="00062AC7">
        <w:rPr>
          <w:rFonts w:ascii="Book Antiqua" w:eastAsia="宋体" w:hAnsi="Book Antiqua" w:cs="宋体"/>
          <w:color w:val="000000"/>
          <w:sz w:val="21"/>
          <w:szCs w:val="21"/>
        </w:rPr>
        <w:t>: 3292-3296 [PMID: 21876616 DOI: 10.3748/wjg.v17.i28.3292]</w:t>
      </w:r>
    </w:p>
    <w:p w:rsidR="0036301E" w:rsidRPr="00062AC7" w:rsidRDefault="0036301E" w:rsidP="002D5E47">
      <w:pPr>
        <w:adjustRightInd w:val="0"/>
        <w:snapToGrid w:val="0"/>
        <w:spacing w:after="0" w:line="360" w:lineRule="auto"/>
        <w:jc w:val="both"/>
        <w:rPr>
          <w:rFonts w:ascii="Book Antiqua" w:hAnsi="Book Antiqua"/>
          <w:sz w:val="21"/>
          <w:szCs w:val="21"/>
        </w:rPr>
      </w:pPr>
    </w:p>
    <w:p w:rsidR="0036301E" w:rsidRPr="00810D49" w:rsidRDefault="0036301E" w:rsidP="002D5E47">
      <w:pPr>
        <w:adjustRightInd w:val="0"/>
        <w:snapToGrid w:val="0"/>
        <w:spacing w:after="0" w:line="360" w:lineRule="auto"/>
        <w:jc w:val="right"/>
        <w:rPr>
          <w:rFonts w:ascii="Book Antiqua" w:eastAsiaTheme="minorEastAsia" w:hAnsi="Book Antiqua"/>
          <w:b/>
          <w:bCs/>
          <w:sz w:val="21"/>
          <w:lang w:eastAsia="zh-CN"/>
        </w:rPr>
      </w:pPr>
      <w:r w:rsidRPr="00A9583B">
        <w:rPr>
          <w:rFonts w:ascii="Book Antiqua" w:hAnsi="Book Antiqua"/>
          <w:b/>
          <w:bCs/>
          <w:sz w:val="21"/>
        </w:rPr>
        <w:t xml:space="preserve">P-Reviewer: </w:t>
      </w:r>
      <w:r w:rsidR="00A9583B" w:rsidRPr="00A9583B">
        <w:rPr>
          <w:rFonts w:ascii="Book Antiqua" w:hAnsi="Book Antiqua"/>
          <w:bCs/>
          <w:sz w:val="21"/>
        </w:rPr>
        <w:t>Campo</w:t>
      </w:r>
      <w:r w:rsidR="00A9583B" w:rsidRPr="00A9583B">
        <w:rPr>
          <w:rFonts w:ascii="Book Antiqua" w:eastAsiaTheme="minorEastAsia" w:hAnsi="Book Antiqua" w:hint="eastAsia"/>
          <w:bCs/>
          <w:sz w:val="21"/>
          <w:lang w:eastAsia="zh-CN"/>
        </w:rPr>
        <w:t xml:space="preserve"> SMA,</w:t>
      </w:r>
      <w:r w:rsidR="00810D49">
        <w:rPr>
          <w:rFonts w:ascii="Book Antiqua" w:eastAsiaTheme="minorEastAsia" w:hAnsi="Book Antiqua" w:hint="eastAsia"/>
          <w:bCs/>
          <w:sz w:val="21"/>
          <w:lang w:eastAsia="zh-CN"/>
        </w:rPr>
        <w:t xml:space="preserve"> </w:t>
      </w:r>
      <w:proofErr w:type="spellStart"/>
      <w:r w:rsidR="00A9583B" w:rsidRPr="00A9583B">
        <w:rPr>
          <w:rFonts w:ascii="Book Antiqua" w:hAnsi="Book Antiqua"/>
          <w:bCs/>
          <w:sz w:val="21"/>
        </w:rPr>
        <w:t>Hokama</w:t>
      </w:r>
      <w:proofErr w:type="spellEnd"/>
      <w:r w:rsidR="00A9583B" w:rsidRPr="00A9583B">
        <w:rPr>
          <w:rFonts w:ascii="Book Antiqua" w:eastAsiaTheme="minorEastAsia" w:hAnsi="Book Antiqua" w:hint="eastAsia"/>
          <w:bCs/>
          <w:sz w:val="21"/>
          <w:lang w:eastAsia="zh-CN"/>
        </w:rPr>
        <w:t xml:space="preserve"> A</w:t>
      </w:r>
      <w:r w:rsidR="00810D49">
        <w:rPr>
          <w:rFonts w:ascii="Book Antiqua" w:eastAsiaTheme="minorEastAsia" w:hAnsi="Book Antiqua" w:hint="eastAsia"/>
          <w:bCs/>
          <w:sz w:val="21"/>
          <w:lang w:eastAsia="zh-CN"/>
        </w:rPr>
        <w:t xml:space="preserve"> </w:t>
      </w:r>
      <w:r w:rsidRPr="00A9583B">
        <w:rPr>
          <w:rFonts w:ascii="Book Antiqua" w:hAnsi="Book Antiqua"/>
          <w:b/>
          <w:bCs/>
          <w:sz w:val="21"/>
        </w:rPr>
        <w:t>S-Editor:</w:t>
      </w:r>
      <w:r w:rsidR="00810D49">
        <w:rPr>
          <w:rFonts w:ascii="Book Antiqua" w:eastAsiaTheme="minorEastAsia" w:hAnsi="Book Antiqua" w:hint="eastAsia"/>
          <w:b/>
          <w:bCs/>
          <w:sz w:val="21"/>
          <w:lang w:eastAsia="zh-CN"/>
        </w:rPr>
        <w:t xml:space="preserve"> </w:t>
      </w:r>
      <w:r w:rsidRPr="00A9583B">
        <w:rPr>
          <w:rFonts w:ascii="Book Antiqua" w:eastAsiaTheme="minorEastAsia" w:hAnsi="Book Antiqua" w:hint="eastAsia"/>
          <w:sz w:val="21"/>
          <w:lang w:eastAsia="zh-CN"/>
        </w:rPr>
        <w:t>Ma YJ</w:t>
      </w:r>
      <w:r w:rsidR="00810D49">
        <w:rPr>
          <w:rFonts w:ascii="Book Antiqua" w:eastAsiaTheme="minorEastAsia" w:hAnsi="Book Antiqua" w:hint="eastAsia"/>
          <w:sz w:val="21"/>
          <w:lang w:eastAsia="zh-CN"/>
        </w:rPr>
        <w:t xml:space="preserve"> </w:t>
      </w:r>
      <w:r w:rsidRPr="00A9583B">
        <w:rPr>
          <w:rFonts w:ascii="Book Antiqua" w:hAnsi="Book Antiqua"/>
          <w:b/>
          <w:bCs/>
          <w:sz w:val="21"/>
        </w:rPr>
        <w:t>L-Editor:</w:t>
      </w:r>
      <w:r w:rsidR="00810D49">
        <w:rPr>
          <w:rFonts w:ascii="Book Antiqua" w:eastAsiaTheme="minorEastAsia" w:hAnsi="Book Antiqua" w:hint="eastAsia"/>
          <w:b/>
          <w:bCs/>
          <w:sz w:val="21"/>
          <w:lang w:eastAsia="zh-CN"/>
        </w:rPr>
        <w:t xml:space="preserve">  </w:t>
      </w:r>
      <w:r w:rsidRPr="00A9583B">
        <w:rPr>
          <w:rFonts w:ascii="Book Antiqua" w:hAnsi="Book Antiqua"/>
          <w:b/>
          <w:bCs/>
          <w:sz w:val="21"/>
        </w:rPr>
        <w:t>E-Editor:</w:t>
      </w:r>
      <w:r w:rsidR="00810D49">
        <w:rPr>
          <w:rFonts w:ascii="Book Antiqua" w:eastAsiaTheme="minorEastAsia" w:hAnsi="Book Antiqua" w:hint="eastAsia"/>
          <w:b/>
          <w:bCs/>
          <w:sz w:val="21"/>
          <w:lang w:eastAsia="zh-CN"/>
        </w:rPr>
        <w:t xml:space="preserve">  </w:t>
      </w:r>
    </w:p>
    <w:p w:rsidR="00A9583B" w:rsidRPr="000E4179" w:rsidRDefault="002D5E47" w:rsidP="002D5E47">
      <w:pPr>
        <w:pStyle w:val="Predeterminado"/>
        <w:adjustRightInd w:val="0"/>
        <w:snapToGrid w:val="0"/>
        <w:spacing w:after="0" w:line="360" w:lineRule="auto"/>
        <w:jc w:val="both"/>
        <w:rPr>
          <w:rFonts w:ascii="Book Antiqua" w:eastAsia="Times New Roman" w:hAnsi="Book Antiqua" w:cs="Times New Roman"/>
          <w:color w:val="000000"/>
          <w:lang w:val="en-US"/>
        </w:rPr>
      </w:pPr>
      <w:r>
        <w:rPr>
          <w:rFonts w:ascii="Book Antiqua" w:eastAsia="Times New Roman" w:hAnsi="Book Antiqua" w:cs="Times New Roman"/>
          <w:color w:val="000000"/>
          <w:lang w:val="en-US"/>
        </w:rPr>
        <w:br w:type="page"/>
      </w:r>
      <w:r w:rsidR="00A9583B">
        <w:rPr>
          <w:rFonts w:ascii="Book Antiqua" w:hAnsi="Book Antiqua"/>
          <w:b/>
          <w:bCs/>
          <w:color w:val="000000"/>
          <w:lang w:val="en-US"/>
        </w:rPr>
        <w:lastRenderedPageBreak/>
        <w:t>Table 1</w:t>
      </w:r>
      <w:r w:rsidR="00A9583B">
        <w:rPr>
          <w:rFonts w:ascii="Book Antiqua" w:hAnsi="Book Antiqua"/>
          <w:b/>
          <w:color w:val="000000"/>
          <w:lang w:val="en-US"/>
        </w:rPr>
        <w:t xml:space="preserve"> Study data</w:t>
      </w:r>
    </w:p>
    <w:tbl>
      <w:tblPr>
        <w:tblW w:w="9750" w:type="dxa"/>
        <w:tblInd w:w="-211" w:type="dxa"/>
        <w:tblBorders>
          <w:top w:val="single" w:sz="6" w:space="0" w:color="000000"/>
          <w:bottom w:val="single" w:sz="6" w:space="0" w:color="000000"/>
        </w:tblBorders>
        <w:tblLayout w:type="fixed"/>
        <w:tblCellMar>
          <w:top w:w="28" w:type="dxa"/>
          <w:left w:w="0" w:type="dxa"/>
          <w:bottom w:w="28" w:type="dxa"/>
          <w:right w:w="45" w:type="dxa"/>
        </w:tblCellMar>
        <w:tblLook w:val="0000" w:firstRow="0" w:lastRow="0" w:firstColumn="0" w:lastColumn="0" w:noHBand="0" w:noVBand="0"/>
      </w:tblPr>
      <w:tblGrid>
        <w:gridCol w:w="266"/>
        <w:gridCol w:w="483"/>
        <w:gridCol w:w="311"/>
        <w:gridCol w:w="610"/>
        <w:gridCol w:w="956"/>
        <w:gridCol w:w="1060"/>
        <w:gridCol w:w="1081"/>
        <w:gridCol w:w="1139"/>
        <w:gridCol w:w="473"/>
        <w:gridCol w:w="449"/>
        <w:gridCol w:w="1104"/>
        <w:gridCol w:w="967"/>
        <w:gridCol w:w="829"/>
        <w:gridCol w:w="22"/>
      </w:tblGrid>
      <w:tr w:rsidR="00560C79" w:rsidRPr="00C37D13" w:rsidTr="00C47A16">
        <w:trPr>
          <w:gridAfter w:val="1"/>
          <w:wAfter w:w="22" w:type="dxa"/>
        </w:trPr>
        <w:tc>
          <w:tcPr>
            <w:tcW w:w="266" w:type="dxa"/>
            <w:tcBorders>
              <w:top w:val="single" w:sz="6" w:space="0" w:color="000000"/>
              <w:bottom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b/>
                <w:color w:val="000000"/>
              </w:rPr>
            </w:pPr>
            <w:r w:rsidRPr="00C37D13">
              <w:rPr>
                <w:rFonts w:ascii="Book Antiqua" w:hAnsi="Book Antiqua"/>
                <w:b/>
                <w:color w:val="000000"/>
              </w:rPr>
              <w:t>ID</w:t>
            </w:r>
          </w:p>
        </w:tc>
        <w:tc>
          <w:tcPr>
            <w:tcW w:w="484" w:type="dxa"/>
            <w:tcBorders>
              <w:top w:val="single" w:sz="6" w:space="0" w:color="000000"/>
              <w:bottom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b/>
                <w:color w:val="000000"/>
              </w:rPr>
            </w:pPr>
            <w:proofErr w:type="spellStart"/>
            <w:r w:rsidRPr="00C37D13">
              <w:rPr>
                <w:rFonts w:ascii="Book Antiqua" w:hAnsi="Book Antiqua"/>
                <w:b/>
                <w:color w:val="000000"/>
              </w:rPr>
              <w:t>Gender</w:t>
            </w:r>
            <w:proofErr w:type="spellEnd"/>
          </w:p>
        </w:tc>
        <w:tc>
          <w:tcPr>
            <w:tcW w:w="312" w:type="dxa"/>
            <w:tcBorders>
              <w:top w:val="single" w:sz="6" w:space="0" w:color="000000"/>
              <w:bottom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b/>
                <w:color w:val="000000"/>
              </w:rPr>
            </w:pPr>
            <w:proofErr w:type="spellStart"/>
            <w:r w:rsidRPr="00C37D13">
              <w:rPr>
                <w:rFonts w:ascii="Book Antiqua" w:hAnsi="Book Antiqua"/>
                <w:b/>
                <w:color w:val="000000"/>
              </w:rPr>
              <w:t>Age</w:t>
            </w:r>
            <w:proofErr w:type="spellEnd"/>
          </w:p>
        </w:tc>
        <w:tc>
          <w:tcPr>
            <w:tcW w:w="611" w:type="dxa"/>
            <w:tcBorders>
              <w:top w:val="single" w:sz="6" w:space="0" w:color="000000"/>
              <w:bottom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b/>
                <w:color w:val="000000"/>
              </w:rPr>
            </w:pPr>
            <w:proofErr w:type="spellStart"/>
            <w:r w:rsidRPr="00C37D13">
              <w:rPr>
                <w:rFonts w:ascii="Book Antiqua" w:hAnsi="Book Antiqua"/>
                <w:b/>
                <w:color w:val="000000"/>
              </w:rPr>
              <w:t>Crohn's</w:t>
            </w:r>
            <w:proofErr w:type="spellEnd"/>
            <w:r w:rsidRPr="00C37D13">
              <w:rPr>
                <w:rFonts w:ascii="Book Antiqua" w:hAnsi="Book Antiqua"/>
                <w:b/>
                <w:color w:val="000000"/>
              </w:rPr>
              <w:t xml:space="preserve"> </w:t>
            </w:r>
            <w:proofErr w:type="spellStart"/>
            <w:r w:rsidRPr="00C37D13">
              <w:rPr>
                <w:rFonts w:ascii="Book Antiqua" w:hAnsi="Book Antiqua"/>
                <w:b/>
                <w:color w:val="000000"/>
              </w:rPr>
              <w:t>disease</w:t>
            </w:r>
            <w:proofErr w:type="spellEnd"/>
          </w:p>
        </w:tc>
        <w:tc>
          <w:tcPr>
            <w:tcW w:w="958" w:type="dxa"/>
            <w:tcBorders>
              <w:top w:val="single" w:sz="6" w:space="0" w:color="000000"/>
              <w:bottom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b/>
                <w:color w:val="000000"/>
              </w:rPr>
            </w:pPr>
            <w:proofErr w:type="spellStart"/>
            <w:r w:rsidRPr="00C37D13">
              <w:rPr>
                <w:rFonts w:ascii="Book Antiqua" w:hAnsi="Book Antiqua"/>
                <w:b/>
                <w:color w:val="000000"/>
              </w:rPr>
              <w:t>Park's</w:t>
            </w:r>
            <w:proofErr w:type="spellEnd"/>
            <w:r w:rsidRPr="00C37D13">
              <w:rPr>
                <w:rFonts w:ascii="Book Antiqua" w:hAnsi="Book Antiqua"/>
                <w:b/>
                <w:color w:val="000000"/>
              </w:rPr>
              <w:t xml:space="preserve"> </w:t>
            </w:r>
            <w:proofErr w:type="spellStart"/>
            <w:r w:rsidRPr="00C37D13">
              <w:rPr>
                <w:rFonts w:ascii="Book Antiqua" w:hAnsi="Book Antiqua"/>
                <w:b/>
                <w:color w:val="000000"/>
              </w:rPr>
              <w:t>classification</w:t>
            </w:r>
            <w:proofErr w:type="spellEnd"/>
          </w:p>
        </w:tc>
        <w:tc>
          <w:tcPr>
            <w:tcW w:w="1062" w:type="dxa"/>
            <w:tcBorders>
              <w:top w:val="single" w:sz="6" w:space="0" w:color="000000"/>
              <w:bottom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b/>
                <w:color w:val="000000"/>
              </w:rPr>
            </w:pPr>
            <w:proofErr w:type="spellStart"/>
            <w:r w:rsidRPr="00C37D13">
              <w:rPr>
                <w:rFonts w:ascii="Book Antiqua" w:hAnsi="Book Antiqua"/>
                <w:b/>
                <w:color w:val="000000"/>
              </w:rPr>
              <w:t>Previous</w:t>
            </w:r>
            <w:proofErr w:type="spellEnd"/>
            <w:r w:rsidRPr="00C37D13">
              <w:rPr>
                <w:rFonts w:ascii="Book Antiqua" w:hAnsi="Book Antiqua"/>
                <w:b/>
                <w:color w:val="000000"/>
              </w:rPr>
              <w:t xml:space="preserve"> </w:t>
            </w:r>
            <w:proofErr w:type="spellStart"/>
            <w:r w:rsidRPr="00C37D13">
              <w:rPr>
                <w:rFonts w:ascii="Book Antiqua" w:hAnsi="Book Antiqua"/>
                <w:b/>
                <w:color w:val="000000"/>
              </w:rPr>
              <w:t>surgical</w:t>
            </w:r>
            <w:proofErr w:type="spellEnd"/>
            <w:r w:rsidRPr="00C37D13">
              <w:rPr>
                <w:rFonts w:ascii="Book Antiqua" w:hAnsi="Book Antiqua"/>
                <w:b/>
                <w:color w:val="000000"/>
              </w:rPr>
              <w:t xml:space="preserve"> </w:t>
            </w:r>
            <w:proofErr w:type="spellStart"/>
            <w:r w:rsidRPr="00C37D13">
              <w:rPr>
                <w:rFonts w:ascii="Book Antiqua" w:hAnsi="Book Antiqua"/>
                <w:b/>
                <w:color w:val="000000"/>
              </w:rPr>
              <w:t>attempts</w:t>
            </w:r>
            <w:proofErr w:type="spellEnd"/>
          </w:p>
        </w:tc>
        <w:tc>
          <w:tcPr>
            <w:tcW w:w="1084" w:type="dxa"/>
            <w:tcBorders>
              <w:top w:val="single" w:sz="6" w:space="0" w:color="000000"/>
              <w:bottom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b/>
                <w:color w:val="000000"/>
              </w:rPr>
            </w:pPr>
            <w:proofErr w:type="spellStart"/>
            <w:r w:rsidRPr="00C37D13">
              <w:rPr>
                <w:rFonts w:ascii="Book Antiqua" w:hAnsi="Book Antiqua"/>
                <w:b/>
                <w:color w:val="000000"/>
              </w:rPr>
              <w:t>Initial</w:t>
            </w:r>
            <w:proofErr w:type="spellEnd"/>
            <w:r w:rsidRPr="00C37D13">
              <w:rPr>
                <w:rFonts w:ascii="Book Antiqua" w:hAnsi="Book Antiqua"/>
                <w:b/>
                <w:color w:val="000000"/>
              </w:rPr>
              <w:t xml:space="preserve"> </w:t>
            </w:r>
            <w:proofErr w:type="spellStart"/>
            <w:r w:rsidRPr="00C37D13">
              <w:rPr>
                <w:rFonts w:ascii="Book Antiqua" w:hAnsi="Book Antiqua"/>
                <w:b/>
                <w:color w:val="000000"/>
              </w:rPr>
              <w:t>incontinence</w:t>
            </w:r>
            <w:proofErr w:type="spellEnd"/>
            <w:r w:rsidRPr="00C37D13">
              <w:rPr>
                <w:rFonts w:ascii="Book Antiqua" w:hAnsi="Book Antiqua"/>
                <w:b/>
                <w:color w:val="000000"/>
              </w:rPr>
              <w:t xml:space="preserve"> score (</w:t>
            </w:r>
            <w:proofErr w:type="spellStart"/>
            <w:r w:rsidRPr="00C37D13">
              <w:rPr>
                <w:rFonts w:ascii="Book Antiqua" w:hAnsi="Book Antiqua"/>
                <w:b/>
                <w:color w:val="000000"/>
              </w:rPr>
              <w:t>Wexner</w:t>
            </w:r>
            <w:proofErr w:type="spellEnd"/>
            <w:r w:rsidRPr="00C37D13">
              <w:rPr>
                <w:rFonts w:ascii="Book Antiqua" w:hAnsi="Book Antiqua"/>
                <w:b/>
                <w:color w:val="000000"/>
              </w:rPr>
              <w:t>)</w:t>
            </w:r>
          </w:p>
        </w:tc>
        <w:tc>
          <w:tcPr>
            <w:tcW w:w="1142" w:type="dxa"/>
            <w:tcBorders>
              <w:top w:val="single" w:sz="6" w:space="0" w:color="000000"/>
              <w:bottom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b/>
                <w:color w:val="000000"/>
              </w:rPr>
            </w:pPr>
            <w:proofErr w:type="spellStart"/>
            <w:r w:rsidRPr="00C37D13">
              <w:rPr>
                <w:rFonts w:ascii="Book Antiqua" w:hAnsi="Book Antiqua"/>
                <w:b/>
                <w:color w:val="000000"/>
              </w:rPr>
              <w:t>Surgical</w:t>
            </w:r>
            <w:proofErr w:type="spellEnd"/>
            <w:r w:rsidRPr="00C37D13">
              <w:rPr>
                <w:rFonts w:ascii="Book Antiqua" w:hAnsi="Book Antiqua"/>
                <w:b/>
                <w:color w:val="000000"/>
              </w:rPr>
              <w:t xml:space="preserve"> </w:t>
            </w:r>
            <w:proofErr w:type="spellStart"/>
            <w:r w:rsidRPr="00C37D13">
              <w:rPr>
                <w:rFonts w:ascii="Book Antiqua" w:hAnsi="Book Antiqua"/>
                <w:b/>
                <w:color w:val="000000"/>
              </w:rPr>
              <w:t>technique</w:t>
            </w:r>
            <w:proofErr w:type="spellEnd"/>
          </w:p>
        </w:tc>
        <w:tc>
          <w:tcPr>
            <w:tcW w:w="474" w:type="dxa"/>
            <w:tcBorders>
              <w:top w:val="single" w:sz="6" w:space="0" w:color="000000"/>
              <w:bottom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b/>
                <w:color w:val="000000"/>
              </w:rPr>
            </w:pPr>
            <w:proofErr w:type="spellStart"/>
            <w:r w:rsidRPr="00C37D13">
              <w:rPr>
                <w:rFonts w:ascii="Book Antiqua" w:hAnsi="Book Antiqua"/>
                <w:b/>
                <w:color w:val="000000"/>
              </w:rPr>
              <w:t>Fibrin</w:t>
            </w:r>
            <w:proofErr w:type="spellEnd"/>
            <w:r w:rsidRPr="00C37D13">
              <w:rPr>
                <w:rFonts w:ascii="Book Antiqua" w:hAnsi="Book Antiqua"/>
                <w:b/>
                <w:color w:val="000000"/>
              </w:rPr>
              <w:t xml:space="preserve"> </w:t>
            </w:r>
            <w:proofErr w:type="spellStart"/>
            <w:r w:rsidRPr="00C37D13">
              <w:rPr>
                <w:rFonts w:ascii="Book Antiqua" w:hAnsi="Book Antiqua"/>
                <w:b/>
                <w:color w:val="000000"/>
              </w:rPr>
              <w:t>glue</w:t>
            </w:r>
            <w:proofErr w:type="spellEnd"/>
          </w:p>
        </w:tc>
        <w:tc>
          <w:tcPr>
            <w:tcW w:w="450" w:type="dxa"/>
            <w:tcBorders>
              <w:top w:val="single" w:sz="6" w:space="0" w:color="000000"/>
              <w:bottom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b/>
                <w:color w:val="000000"/>
              </w:rPr>
            </w:pPr>
            <w:proofErr w:type="spellStart"/>
            <w:r w:rsidRPr="00C37D13">
              <w:rPr>
                <w:rFonts w:ascii="Book Antiqua" w:hAnsi="Book Antiqua"/>
                <w:b/>
                <w:color w:val="000000"/>
              </w:rPr>
              <w:t>Cells</w:t>
            </w:r>
            <w:proofErr w:type="spellEnd"/>
          </w:p>
        </w:tc>
        <w:tc>
          <w:tcPr>
            <w:tcW w:w="1107" w:type="dxa"/>
            <w:tcBorders>
              <w:top w:val="single" w:sz="6" w:space="0" w:color="000000"/>
              <w:bottom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b/>
                <w:color w:val="000000"/>
              </w:rPr>
            </w:pPr>
            <w:r w:rsidRPr="00C37D13">
              <w:rPr>
                <w:rFonts w:ascii="Book Antiqua" w:hAnsi="Book Antiqua"/>
                <w:b/>
                <w:color w:val="000000"/>
              </w:rPr>
              <w:t>Response 8</w:t>
            </w:r>
            <w:r w:rsidRPr="00C37D13">
              <w:rPr>
                <w:rFonts w:ascii="Book Antiqua" w:hAnsi="Book Antiqua"/>
                <w:b/>
                <w:color w:val="000000"/>
                <w:vertAlign w:val="superscript"/>
              </w:rPr>
              <w:t>th</w:t>
            </w:r>
            <w:r w:rsidRPr="00C37D13">
              <w:rPr>
                <w:rFonts w:ascii="Book Antiqua" w:hAnsi="Book Antiqua"/>
                <w:b/>
                <w:color w:val="000000"/>
              </w:rPr>
              <w:t xml:space="preserve"> </w:t>
            </w:r>
            <w:proofErr w:type="spellStart"/>
            <w:r w:rsidRPr="00C37D13">
              <w:rPr>
                <w:rFonts w:ascii="Book Antiqua" w:hAnsi="Book Antiqua"/>
                <w:b/>
                <w:color w:val="000000"/>
              </w:rPr>
              <w:t>week</w:t>
            </w:r>
            <w:proofErr w:type="spellEnd"/>
          </w:p>
        </w:tc>
        <w:tc>
          <w:tcPr>
            <w:tcW w:w="969" w:type="dxa"/>
            <w:tcBorders>
              <w:top w:val="single" w:sz="6" w:space="0" w:color="000000"/>
              <w:bottom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b/>
                <w:color w:val="000000"/>
              </w:rPr>
            </w:pPr>
            <w:proofErr w:type="spellStart"/>
            <w:r w:rsidRPr="00C37D13">
              <w:rPr>
                <w:rFonts w:ascii="Book Antiqua" w:hAnsi="Book Antiqua"/>
                <w:b/>
                <w:color w:val="000000"/>
              </w:rPr>
              <w:t>Incontinence</w:t>
            </w:r>
            <w:proofErr w:type="spellEnd"/>
            <w:r w:rsidRPr="00C37D13">
              <w:rPr>
                <w:rFonts w:ascii="Book Antiqua" w:hAnsi="Book Antiqua"/>
                <w:b/>
                <w:color w:val="000000"/>
              </w:rPr>
              <w:t xml:space="preserve"> score 8</w:t>
            </w:r>
            <w:r w:rsidRPr="00C37D13">
              <w:rPr>
                <w:rFonts w:ascii="Book Antiqua" w:hAnsi="Book Antiqua"/>
                <w:b/>
                <w:color w:val="000000"/>
                <w:vertAlign w:val="superscript"/>
              </w:rPr>
              <w:t>th</w:t>
            </w:r>
            <w:r w:rsidRPr="00C37D13">
              <w:rPr>
                <w:rFonts w:ascii="Book Antiqua" w:hAnsi="Book Antiqua"/>
                <w:b/>
                <w:color w:val="000000"/>
              </w:rPr>
              <w:t xml:space="preserve"> </w:t>
            </w:r>
            <w:proofErr w:type="spellStart"/>
            <w:r w:rsidRPr="00C37D13">
              <w:rPr>
                <w:rFonts w:ascii="Book Antiqua" w:hAnsi="Book Antiqua"/>
                <w:b/>
                <w:color w:val="000000"/>
              </w:rPr>
              <w:t>week</w:t>
            </w:r>
            <w:proofErr w:type="spellEnd"/>
          </w:p>
        </w:tc>
        <w:tc>
          <w:tcPr>
            <w:tcW w:w="831" w:type="dxa"/>
            <w:tcBorders>
              <w:top w:val="single" w:sz="6" w:space="0" w:color="000000"/>
              <w:bottom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rPr>
            </w:pPr>
            <w:proofErr w:type="spellStart"/>
            <w:r w:rsidRPr="00C37D13">
              <w:rPr>
                <w:rFonts w:ascii="Book Antiqua" w:hAnsi="Book Antiqua"/>
                <w:b/>
                <w:color w:val="000000"/>
              </w:rPr>
              <w:t>Healing</w:t>
            </w:r>
            <w:proofErr w:type="spellEnd"/>
            <w:r w:rsidRPr="00C37D13">
              <w:rPr>
                <w:rFonts w:ascii="Book Antiqua" w:hAnsi="Book Antiqua"/>
                <w:b/>
                <w:color w:val="000000"/>
              </w:rPr>
              <w:t xml:space="preserve"> </w:t>
            </w:r>
            <w:proofErr w:type="spellStart"/>
            <w:r w:rsidRPr="00C37D13">
              <w:rPr>
                <w:rFonts w:ascii="Book Antiqua" w:hAnsi="Book Antiqua"/>
                <w:b/>
                <w:color w:val="000000"/>
              </w:rPr>
              <w:t>one</w:t>
            </w:r>
            <w:proofErr w:type="spellEnd"/>
            <w:r w:rsidRPr="00C37D13">
              <w:rPr>
                <w:rFonts w:ascii="Book Antiqua" w:hAnsi="Book Antiqua"/>
                <w:b/>
                <w:color w:val="000000"/>
              </w:rPr>
              <w:t xml:space="preserve"> </w:t>
            </w:r>
            <w:proofErr w:type="spellStart"/>
            <w:r w:rsidRPr="00C37D13">
              <w:rPr>
                <w:rFonts w:ascii="Book Antiqua" w:hAnsi="Book Antiqua"/>
                <w:b/>
                <w:color w:val="000000"/>
              </w:rPr>
              <w:t>year</w:t>
            </w:r>
            <w:proofErr w:type="spellEnd"/>
            <w:r w:rsidRPr="00C37D13">
              <w:rPr>
                <w:rFonts w:ascii="Book Antiqua" w:hAnsi="Book Antiqua"/>
                <w:b/>
                <w:color w:val="000000"/>
              </w:rPr>
              <w:t xml:space="preserve"> </w:t>
            </w:r>
            <w:proofErr w:type="spellStart"/>
            <w:r w:rsidRPr="00C37D13">
              <w:rPr>
                <w:rFonts w:ascii="Book Antiqua" w:hAnsi="Book Antiqua"/>
                <w:b/>
                <w:color w:val="000000"/>
              </w:rPr>
              <w:t>after</w:t>
            </w:r>
            <w:proofErr w:type="spellEnd"/>
          </w:p>
        </w:tc>
      </w:tr>
      <w:tr w:rsidR="00560C79" w:rsidRPr="00C37D13" w:rsidTr="00C47A16">
        <w:tblPrEx>
          <w:tblCellMar>
            <w:top w:w="0" w:type="dxa"/>
          </w:tblCellMar>
        </w:tblPrEx>
        <w:trPr>
          <w:gridAfter w:val="1"/>
          <w:wAfter w:w="22" w:type="dxa"/>
        </w:trPr>
        <w:tc>
          <w:tcPr>
            <w:tcW w:w="266" w:type="dxa"/>
            <w:tcBorders>
              <w:top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1</w:t>
            </w:r>
          </w:p>
        </w:tc>
        <w:tc>
          <w:tcPr>
            <w:tcW w:w="484" w:type="dxa"/>
            <w:tcBorders>
              <w:top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Male</w:t>
            </w:r>
            <w:proofErr w:type="spellEnd"/>
          </w:p>
        </w:tc>
        <w:tc>
          <w:tcPr>
            <w:tcW w:w="312" w:type="dxa"/>
            <w:tcBorders>
              <w:top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58</w:t>
            </w:r>
          </w:p>
        </w:tc>
        <w:tc>
          <w:tcPr>
            <w:tcW w:w="611" w:type="dxa"/>
            <w:tcBorders>
              <w:top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No</w:t>
            </w:r>
          </w:p>
        </w:tc>
        <w:tc>
          <w:tcPr>
            <w:tcW w:w="958" w:type="dxa"/>
            <w:tcBorders>
              <w:top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III</w:t>
            </w:r>
          </w:p>
        </w:tc>
        <w:tc>
          <w:tcPr>
            <w:tcW w:w="1062" w:type="dxa"/>
            <w:tcBorders>
              <w:top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8</w:t>
            </w:r>
          </w:p>
        </w:tc>
        <w:tc>
          <w:tcPr>
            <w:tcW w:w="1084" w:type="dxa"/>
            <w:tcBorders>
              <w:top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1</w:t>
            </w:r>
          </w:p>
        </w:tc>
        <w:tc>
          <w:tcPr>
            <w:tcW w:w="1142" w:type="dxa"/>
            <w:tcBorders>
              <w:top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Flap</w:t>
            </w:r>
            <w:proofErr w:type="spellEnd"/>
            <w:r w:rsidRPr="00C37D13">
              <w:rPr>
                <w:rFonts w:ascii="Book Antiqua" w:hAnsi="Book Antiqua"/>
                <w:color w:val="000000"/>
              </w:rPr>
              <w:t xml:space="preserve"> + </w:t>
            </w:r>
            <w:proofErr w:type="spellStart"/>
            <w:r w:rsidRPr="00C37D13">
              <w:rPr>
                <w:rFonts w:ascii="Book Antiqua" w:hAnsi="Book Antiqua"/>
                <w:color w:val="000000"/>
              </w:rPr>
              <w:t>deep</w:t>
            </w:r>
            <w:proofErr w:type="spellEnd"/>
            <w:r w:rsidRPr="00C37D13">
              <w:rPr>
                <w:rFonts w:ascii="Book Antiqua" w:hAnsi="Book Antiqua"/>
                <w:color w:val="000000"/>
              </w:rPr>
              <w:t xml:space="preserve"> </w:t>
            </w:r>
            <w:proofErr w:type="spellStart"/>
            <w:r w:rsidRPr="00C37D13">
              <w:rPr>
                <w:rFonts w:ascii="Book Antiqua" w:hAnsi="Book Antiqua"/>
                <w:color w:val="000000"/>
              </w:rPr>
              <w:t>curettage</w:t>
            </w:r>
            <w:proofErr w:type="spellEnd"/>
          </w:p>
        </w:tc>
        <w:tc>
          <w:tcPr>
            <w:tcW w:w="474" w:type="dxa"/>
            <w:tcBorders>
              <w:top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No</w:t>
            </w:r>
          </w:p>
        </w:tc>
        <w:tc>
          <w:tcPr>
            <w:tcW w:w="450" w:type="dxa"/>
            <w:tcBorders>
              <w:top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eASC</w:t>
            </w:r>
            <w:proofErr w:type="spellEnd"/>
          </w:p>
        </w:tc>
        <w:tc>
          <w:tcPr>
            <w:tcW w:w="1107" w:type="dxa"/>
            <w:tcBorders>
              <w:top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Yes</w:t>
            </w:r>
          </w:p>
        </w:tc>
        <w:tc>
          <w:tcPr>
            <w:tcW w:w="969" w:type="dxa"/>
            <w:tcBorders>
              <w:top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0</w:t>
            </w:r>
          </w:p>
        </w:tc>
        <w:tc>
          <w:tcPr>
            <w:tcW w:w="831" w:type="dxa"/>
            <w:tcBorders>
              <w:top w:val="single" w:sz="6" w:space="0" w:color="000000"/>
            </w:tcBorders>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rPr>
            </w:pPr>
            <w:r w:rsidRPr="00C37D13">
              <w:rPr>
                <w:rFonts w:ascii="Book Antiqua" w:hAnsi="Book Antiqua"/>
                <w:color w:val="000000"/>
              </w:rPr>
              <w:t>Yes</w:t>
            </w:r>
          </w:p>
        </w:tc>
      </w:tr>
      <w:tr w:rsidR="002D5E47" w:rsidRPr="00C37D13" w:rsidTr="00C47A16">
        <w:tblPrEx>
          <w:tblCellMar>
            <w:top w:w="0" w:type="dxa"/>
          </w:tblCellMar>
        </w:tblPrEx>
        <w:trPr>
          <w:gridAfter w:val="1"/>
          <w:wAfter w:w="22" w:type="dxa"/>
        </w:trPr>
        <w:tc>
          <w:tcPr>
            <w:tcW w:w="266"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2</w:t>
            </w:r>
          </w:p>
        </w:tc>
        <w:tc>
          <w:tcPr>
            <w:tcW w:w="48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Male</w:t>
            </w:r>
            <w:proofErr w:type="spellEnd"/>
          </w:p>
        </w:tc>
        <w:tc>
          <w:tcPr>
            <w:tcW w:w="31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43</w:t>
            </w:r>
          </w:p>
        </w:tc>
        <w:tc>
          <w:tcPr>
            <w:tcW w:w="611"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No</w:t>
            </w:r>
          </w:p>
        </w:tc>
        <w:tc>
          <w:tcPr>
            <w:tcW w:w="958"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II</w:t>
            </w:r>
          </w:p>
        </w:tc>
        <w:tc>
          <w:tcPr>
            <w:tcW w:w="106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4</w:t>
            </w:r>
          </w:p>
        </w:tc>
        <w:tc>
          <w:tcPr>
            <w:tcW w:w="108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Unknown</w:t>
            </w:r>
            <w:proofErr w:type="spellEnd"/>
          </w:p>
        </w:tc>
        <w:tc>
          <w:tcPr>
            <w:tcW w:w="114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 xml:space="preserve">IO </w:t>
            </w:r>
            <w:proofErr w:type="spellStart"/>
            <w:r w:rsidRPr="00C37D13">
              <w:rPr>
                <w:rFonts w:ascii="Book Antiqua" w:hAnsi="Book Antiqua"/>
                <w:color w:val="000000"/>
              </w:rPr>
              <w:t>closure</w:t>
            </w:r>
            <w:proofErr w:type="spellEnd"/>
            <w:r w:rsidRPr="00C37D13">
              <w:rPr>
                <w:rFonts w:ascii="Book Antiqua" w:hAnsi="Book Antiqua"/>
                <w:color w:val="000000"/>
              </w:rPr>
              <w:t xml:space="preserve"> + </w:t>
            </w:r>
            <w:proofErr w:type="spellStart"/>
            <w:r w:rsidRPr="00C37D13">
              <w:rPr>
                <w:rFonts w:ascii="Book Antiqua" w:hAnsi="Book Antiqua"/>
                <w:color w:val="000000"/>
              </w:rPr>
              <w:t>partial</w:t>
            </w:r>
            <w:proofErr w:type="spellEnd"/>
            <w:r w:rsidRPr="00C37D13">
              <w:rPr>
                <w:rFonts w:ascii="Book Antiqua" w:hAnsi="Book Antiqua"/>
                <w:color w:val="000000"/>
              </w:rPr>
              <w:t xml:space="preserve"> </w:t>
            </w:r>
            <w:proofErr w:type="spellStart"/>
            <w:r w:rsidRPr="00C37D13">
              <w:rPr>
                <w:rFonts w:ascii="Book Antiqua" w:hAnsi="Book Antiqua"/>
                <w:color w:val="000000"/>
              </w:rPr>
              <w:t>fistulectomy</w:t>
            </w:r>
            <w:proofErr w:type="spellEnd"/>
          </w:p>
        </w:tc>
        <w:tc>
          <w:tcPr>
            <w:tcW w:w="47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Yes</w:t>
            </w:r>
          </w:p>
        </w:tc>
        <w:tc>
          <w:tcPr>
            <w:tcW w:w="450"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eASC</w:t>
            </w:r>
            <w:proofErr w:type="spellEnd"/>
          </w:p>
        </w:tc>
        <w:tc>
          <w:tcPr>
            <w:tcW w:w="1107"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Yes</w:t>
            </w:r>
          </w:p>
        </w:tc>
        <w:tc>
          <w:tcPr>
            <w:tcW w:w="969"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4</w:t>
            </w:r>
          </w:p>
        </w:tc>
        <w:tc>
          <w:tcPr>
            <w:tcW w:w="831"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rPr>
            </w:pPr>
            <w:r w:rsidRPr="00C37D13">
              <w:rPr>
                <w:rFonts w:ascii="Book Antiqua" w:hAnsi="Book Antiqua"/>
                <w:color w:val="000000"/>
              </w:rPr>
              <w:t>No</w:t>
            </w:r>
          </w:p>
        </w:tc>
      </w:tr>
      <w:tr w:rsidR="002D5E47" w:rsidRPr="00C37D13" w:rsidTr="00C47A16">
        <w:tblPrEx>
          <w:tblCellMar>
            <w:top w:w="0" w:type="dxa"/>
          </w:tblCellMar>
        </w:tblPrEx>
        <w:trPr>
          <w:gridAfter w:val="1"/>
          <w:wAfter w:w="22" w:type="dxa"/>
        </w:trPr>
        <w:tc>
          <w:tcPr>
            <w:tcW w:w="266"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3</w:t>
            </w:r>
          </w:p>
        </w:tc>
        <w:tc>
          <w:tcPr>
            <w:tcW w:w="48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Male</w:t>
            </w:r>
            <w:proofErr w:type="spellEnd"/>
          </w:p>
        </w:tc>
        <w:tc>
          <w:tcPr>
            <w:tcW w:w="31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76</w:t>
            </w:r>
          </w:p>
        </w:tc>
        <w:tc>
          <w:tcPr>
            <w:tcW w:w="611"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No</w:t>
            </w:r>
          </w:p>
        </w:tc>
        <w:tc>
          <w:tcPr>
            <w:tcW w:w="958"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III</w:t>
            </w:r>
          </w:p>
        </w:tc>
        <w:tc>
          <w:tcPr>
            <w:tcW w:w="106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5</w:t>
            </w:r>
          </w:p>
        </w:tc>
        <w:tc>
          <w:tcPr>
            <w:tcW w:w="108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0</w:t>
            </w:r>
          </w:p>
        </w:tc>
        <w:tc>
          <w:tcPr>
            <w:tcW w:w="114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 xml:space="preserve">IO </w:t>
            </w:r>
            <w:proofErr w:type="spellStart"/>
            <w:r w:rsidRPr="00C37D13">
              <w:rPr>
                <w:rFonts w:ascii="Book Antiqua" w:hAnsi="Book Antiqua"/>
                <w:color w:val="000000"/>
              </w:rPr>
              <w:t>closure</w:t>
            </w:r>
            <w:proofErr w:type="spellEnd"/>
            <w:r w:rsidRPr="00C37D13">
              <w:rPr>
                <w:rFonts w:ascii="Book Antiqua" w:hAnsi="Book Antiqua"/>
                <w:color w:val="000000"/>
              </w:rPr>
              <w:t xml:space="preserve"> + </w:t>
            </w:r>
            <w:proofErr w:type="spellStart"/>
            <w:r w:rsidRPr="00C37D13">
              <w:rPr>
                <w:rFonts w:ascii="Book Antiqua" w:hAnsi="Book Antiqua"/>
                <w:color w:val="000000"/>
              </w:rPr>
              <w:t>deep</w:t>
            </w:r>
            <w:proofErr w:type="spellEnd"/>
            <w:r w:rsidRPr="00C37D13">
              <w:rPr>
                <w:rFonts w:ascii="Book Antiqua" w:hAnsi="Book Antiqua"/>
                <w:color w:val="000000"/>
              </w:rPr>
              <w:t xml:space="preserve"> </w:t>
            </w:r>
            <w:proofErr w:type="spellStart"/>
            <w:r w:rsidRPr="00C37D13">
              <w:rPr>
                <w:rFonts w:ascii="Book Antiqua" w:hAnsi="Book Antiqua"/>
                <w:color w:val="000000"/>
              </w:rPr>
              <w:t>curettage</w:t>
            </w:r>
            <w:proofErr w:type="spellEnd"/>
          </w:p>
        </w:tc>
        <w:tc>
          <w:tcPr>
            <w:tcW w:w="47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Yes</w:t>
            </w:r>
          </w:p>
        </w:tc>
        <w:tc>
          <w:tcPr>
            <w:tcW w:w="450"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eASC</w:t>
            </w:r>
            <w:proofErr w:type="spellEnd"/>
          </w:p>
        </w:tc>
        <w:tc>
          <w:tcPr>
            <w:tcW w:w="1107"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Partial</w:t>
            </w:r>
            <w:proofErr w:type="spellEnd"/>
          </w:p>
        </w:tc>
        <w:tc>
          <w:tcPr>
            <w:tcW w:w="969"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0</w:t>
            </w:r>
          </w:p>
        </w:tc>
        <w:tc>
          <w:tcPr>
            <w:tcW w:w="831"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rPr>
            </w:pPr>
            <w:r w:rsidRPr="00C37D13">
              <w:rPr>
                <w:rFonts w:ascii="Book Antiqua" w:hAnsi="Book Antiqua"/>
                <w:color w:val="000000"/>
              </w:rPr>
              <w:t>No</w:t>
            </w:r>
          </w:p>
        </w:tc>
      </w:tr>
      <w:tr w:rsidR="002D5E47" w:rsidRPr="00C37D13" w:rsidTr="00C47A16">
        <w:tblPrEx>
          <w:tblCellMar>
            <w:top w:w="0" w:type="dxa"/>
          </w:tblCellMar>
        </w:tblPrEx>
        <w:trPr>
          <w:gridAfter w:val="1"/>
          <w:wAfter w:w="22" w:type="dxa"/>
        </w:trPr>
        <w:tc>
          <w:tcPr>
            <w:tcW w:w="266"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4</w:t>
            </w:r>
          </w:p>
        </w:tc>
        <w:tc>
          <w:tcPr>
            <w:tcW w:w="48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Male</w:t>
            </w:r>
            <w:proofErr w:type="spellEnd"/>
          </w:p>
        </w:tc>
        <w:tc>
          <w:tcPr>
            <w:tcW w:w="31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57</w:t>
            </w:r>
          </w:p>
        </w:tc>
        <w:tc>
          <w:tcPr>
            <w:tcW w:w="611"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No</w:t>
            </w:r>
          </w:p>
        </w:tc>
        <w:tc>
          <w:tcPr>
            <w:tcW w:w="958"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III</w:t>
            </w:r>
          </w:p>
        </w:tc>
        <w:tc>
          <w:tcPr>
            <w:tcW w:w="106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12</w:t>
            </w:r>
          </w:p>
        </w:tc>
        <w:tc>
          <w:tcPr>
            <w:tcW w:w="108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0</w:t>
            </w:r>
          </w:p>
        </w:tc>
        <w:tc>
          <w:tcPr>
            <w:tcW w:w="114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 xml:space="preserve">IO </w:t>
            </w:r>
            <w:proofErr w:type="spellStart"/>
            <w:r w:rsidRPr="00C37D13">
              <w:rPr>
                <w:rFonts w:ascii="Book Antiqua" w:hAnsi="Book Antiqua"/>
                <w:color w:val="000000"/>
              </w:rPr>
              <w:t>closure</w:t>
            </w:r>
            <w:proofErr w:type="spellEnd"/>
            <w:r w:rsidRPr="00C37D13">
              <w:rPr>
                <w:rFonts w:ascii="Book Antiqua" w:hAnsi="Book Antiqua"/>
                <w:color w:val="000000"/>
              </w:rPr>
              <w:t xml:space="preserve"> + </w:t>
            </w:r>
            <w:proofErr w:type="spellStart"/>
            <w:r w:rsidRPr="00C37D13">
              <w:rPr>
                <w:rFonts w:ascii="Book Antiqua" w:hAnsi="Book Antiqua"/>
                <w:color w:val="000000"/>
              </w:rPr>
              <w:t>deep</w:t>
            </w:r>
            <w:proofErr w:type="spellEnd"/>
            <w:r w:rsidRPr="00C37D13">
              <w:rPr>
                <w:rFonts w:ascii="Book Antiqua" w:hAnsi="Book Antiqua"/>
                <w:color w:val="000000"/>
              </w:rPr>
              <w:t xml:space="preserve"> </w:t>
            </w:r>
            <w:proofErr w:type="spellStart"/>
            <w:r w:rsidRPr="00C37D13">
              <w:rPr>
                <w:rFonts w:ascii="Book Antiqua" w:hAnsi="Book Antiqua"/>
                <w:color w:val="000000"/>
              </w:rPr>
              <w:t>curettage</w:t>
            </w:r>
            <w:proofErr w:type="spellEnd"/>
          </w:p>
        </w:tc>
        <w:tc>
          <w:tcPr>
            <w:tcW w:w="47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Yes</w:t>
            </w:r>
          </w:p>
        </w:tc>
        <w:tc>
          <w:tcPr>
            <w:tcW w:w="450"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eASC</w:t>
            </w:r>
            <w:proofErr w:type="spellEnd"/>
          </w:p>
        </w:tc>
        <w:tc>
          <w:tcPr>
            <w:tcW w:w="1107"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Yes</w:t>
            </w:r>
          </w:p>
        </w:tc>
        <w:tc>
          <w:tcPr>
            <w:tcW w:w="969"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0</w:t>
            </w:r>
          </w:p>
        </w:tc>
        <w:tc>
          <w:tcPr>
            <w:tcW w:w="831"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rPr>
            </w:pPr>
            <w:r w:rsidRPr="00C37D13">
              <w:rPr>
                <w:rFonts w:ascii="Book Antiqua" w:hAnsi="Book Antiqua"/>
                <w:color w:val="000000"/>
              </w:rPr>
              <w:t>Yes</w:t>
            </w:r>
          </w:p>
        </w:tc>
      </w:tr>
      <w:tr w:rsidR="002D5E47" w:rsidRPr="00C37D13" w:rsidTr="00C47A16">
        <w:tblPrEx>
          <w:tblCellMar>
            <w:top w:w="0" w:type="dxa"/>
          </w:tblCellMar>
        </w:tblPrEx>
        <w:trPr>
          <w:gridAfter w:val="1"/>
          <w:wAfter w:w="22" w:type="dxa"/>
        </w:trPr>
        <w:tc>
          <w:tcPr>
            <w:tcW w:w="266"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5</w:t>
            </w:r>
          </w:p>
        </w:tc>
        <w:tc>
          <w:tcPr>
            <w:tcW w:w="48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Female</w:t>
            </w:r>
            <w:proofErr w:type="spellEnd"/>
          </w:p>
        </w:tc>
        <w:tc>
          <w:tcPr>
            <w:tcW w:w="31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45</w:t>
            </w:r>
          </w:p>
        </w:tc>
        <w:tc>
          <w:tcPr>
            <w:tcW w:w="611"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Yes</w:t>
            </w:r>
          </w:p>
        </w:tc>
        <w:tc>
          <w:tcPr>
            <w:tcW w:w="958"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IV (</w:t>
            </w:r>
            <w:proofErr w:type="spellStart"/>
            <w:r w:rsidRPr="00C37D13">
              <w:rPr>
                <w:rFonts w:ascii="Book Antiqua" w:hAnsi="Book Antiqua"/>
                <w:color w:val="000000"/>
              </w:rPr>
              <w:t>multiple</w:t>
            </w:r>
            <w:proofErr w:type="spellEnd"/>
            <w:r w:rsidRPr="00C37D13">
              <w:rPr>
                <w:rFonts w:ascii="Book Antiqua" w:hAnsi="Book Antiqua"/>
                <w:color w:val="000000"/>
              </w:rPr>
              <w:t xml:space="preserve"> </w:t>
            </w:r>
            <w:proofErr w:type="spellStart"/>
            <w:r w:rsidRPr="00C37D13">
              <w:rPr>
                <w:rFonts w:ascii="Book Antiqua" w:hAnsi="Book Antiqua"/>
                <w:color w:val="000000"/>
              </w:rPr>
              <w:t>tracts</w:t>
            </w:r>
            <w:proofErr w:type="spellEnd"/>
            <w:r w:rsidRPr="00C37D13">
              <w:rPr>
                <w:rFonts w:ascii="Book Antiqua" w:hAnsi="Book Antiqua"/>
                <w:color w:val="000000"/>
              </w:rPr>
              <w:t>)</w:t>
            </w:r>
          </w:p>
        </w:tc>
        <w:tc>
          <w:tcPr>
            <w:tcW w:w="106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6</w:t>
            </w:r>
          </w:p>
        </w:tc>
        <w:tc>
          <w:tcPr>
            <w:tcW w:w="108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12</w:t>
            </w:r>
          </w:p>
        </w:tc>
        <w:tc>
          <w:tcPr>
            <w:tcW w:w="114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 xml:space="preserve">IO </w:t>
            </w:r>
            <w:proofErr w:type="spellStart"/>
            <w:r w:rsidRPr="00C37D13">
              <w:rPr>
                <w:rFonts w:ascii="Book Antiqua" w:hAnsi="Book Antiqua"/>
                <w:color w:val="000000"/>
              </w:rPr>
              <w:t>closure</w:t>
            </w:r>
            <w:proofErr w:type="spellEnd"/>
            <w:r w:rsidRPr="00C37D13">
              <w:rPr>
                <w:rFonts w:ascii="Book Antiqua" w:hAnsi="Book Antiqua"/>
                <w:color w:val="000000"/>
              </w:rPr>
              <w:t xml:space="preserve"> + </w:t>
            </w:r>
            <w:proofErr w:type="spellStart"/>
            <w:r w:rsidRPr="00C37D13">
              <w:rPr>
                <w:rFonts w:ascii="Book Antiqua" w:hAnsi="Book Antiqua"/>
                <w:color w:val="000000"/>
              </w:rPr>
              <w:t>deep</w:t>
            </w:r>
            <w:proofErr w:type="spellEnd"/>
            <w:r w:rsidRPr="00C37D13">
              <w:rPr>
                <w:rFonts w:ascii="Book Antiqua" w:hAnsi="Book Antiqua"/>
                <w:color w:val="000000"/>
              </w:rPr>
              <w:t xml:space="preserve"> </w:t>
            </w:r>
            <w:proofErr w:type="spellStart"/>
            <w:r w:rsidRPr="00C37D13">
              <w:rPr>
                <w:rFonts w:ascii="Book Antiqua" w:hAnsi="Book Antiqua"/>
                <w:color w:val="000000"/>
              </w:rPr>
              <w:t>curettage</w:t>
            </w:r>
            <w:proofErr w:type="spellEnd"/>
          </w:p>
        </w:tc>
        <w:tc>
          <w:tcPr>
            <w:tcW w:w="47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Yes</w:t>
            </w:r>
          </w:p>
        </w:tc>
        <w:tc>
          <w:tcPr>
            <w:tcW w:w="450"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eASC</w:t>
            </w:r>
            <w:proofErr w:type="spellEnd"/>
          </w:p>
        </w:tc>
        <w:tc>
          <w:tcPr>
            <w:tcW w:w="1107"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Partial</w:t>
            </w:r>
            <w:proofErr w:type="spellEnd"/>
          </w:p>
        </w:tc>
        <w:tc>
          <w:tcPr>
            <w:tcW w:w="969"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8</w:t>
            </w:r>
          </w:p>
        </w:tc>
        <w:tc>
          <w:tcPr>
            <w:tcW w:w="831"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rPr>
            </w:pPr>
            <w:r w:rsidRPr="00C37D13">
              <w:rPr>
                <w:rFonts w:ascii="Book Antiqua" w:hAnsi="Book Antiqua"/>
                <w:color w:val="000000"/>
              </w:rPr>
              <w:t>Yes</w:t>
            </w:r>
          </w:p>
        </w:tc>
      </w:tr>
      <w:tr w:rsidR="002D5E47" w:rsidRPr="00C37D13" w:rsidTr="00C47A16">
        <w:tblPrEx>
          <w:tblCellMar>
            <w:top w:w="0" w:type="dxa"/>
          </w:tblCellMar>
        </w:tblPrEx>
        <w:trPr>
          <w:gridAfter w:val="1"/>
          <w:wAfter w:w="22" w:type="dxa"/>
        </w:trPr>
        <w:tc>
          <w:tcPr>
            <w:tcW w:w="266"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6</w:t>
            </w:r>
          </w:p>
        </w:tc>
        <w:tc>
          <w:tcPr>
            <w:tcW w:w="48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Male</w:t>
            </w:r>
            <w:proofErr w:type="spellEnd"/>
          </w:p>
        </w:tc>
        <w:tc>
          <w:tcPr>
            <w:tcW w:w="31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35</w:t>
            </w:r>
          </w:p>
        </w:tc>
        <w:tc>
          <w:tcPr>
            <w:tcW w:w="611"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Yes</w:t>
            </w:r>
          </w:p>
        </w:tc>
        <w:tc>
          <w:tcPr>
            <w:tcW w:w="958"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II (</w:t>
            </w:r>
            <w:proofErr w:type="spellStart"/>
            <w:r w:rsidRPr="00C37D13">
              <w:rPr>
                <w:rFonts w:ascii="Book Antiqua" w:hAnsi="Book Antiqua"/>
                <w:color w:val="000000"/>
              </w:rPr>
              <w:t>stenosis</w:t>
            </w:r>
            <w:proofErr w:type="spellEnd"/>
            <w:r w:rsidRPr="00C37D13">
              <w:rPr>
                <w:rFonts w:ascii="Book Antiqua" w:hAnsi="Book Antiqua"/>
                <w:color w:val="000000"/>
              </w:rPr>
              <w:t>)</w:t>
            </w:r>
          </w:p>
        </w:tc>
        <w:tc>
          <w:tcPr>
            <w:tcW w:w="106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5</w:t>
            </w:r>
          </w:p>
        </w:tc>
        <w:tc>
          <w:tcPr>
            <w:tcW w:w="108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Unknown</w:t>
            </w:r>
            <w:proofErr w:type="spellEnd"/>
          </w:p>
        </w:tc>
        <w:tc>
          <w:tcPr>
            <w:tcW w:w="114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 xml:space="preserve">IO </w:t>
            </w:r>
            <w:proofErr w:type="spellStart"/>
            <w:r w:rsidRPr="00C37D13">
              <w:rPr>
                <w:rFonts w:ascii="Book Antiqua" w:hAnsi="Book Antiqua"/>
                <w:color w:val="000000"/>
              </w:rPr>
              <w:t>closure</w:t>
            </w:r>
            <w:proofErr w:type="spellEnd"/>
            <w:r w:rsidRPr="00C37D13">
              <w:rPr>
                <w:rFonts w:ascii="Book Antiqua" w:hAnsi="Book Antiqua"/>
                <w:color w:val="000000"/>
              </w:rPr>
              <w:t xml:space="preserve"> + </w:t>
            </w:r>
            <w:proofErr w:type="spellStart"/>
            <w:r w:rsidRPr="00C37D13">
              <w:rPr>
                <w:rFonts w:ascii="Book Antiqua" w:hAnsi="Book Antiqua"/>
                <w:color w:val="000000"/>
              </w:rPr>
              <w:t>deep</w:t>
            </w:r>
            <w:proofErr w:type="spellEnd"/>
            <w:r w:rsidRPr="00C37D13">
              <w:rPr>
                <w:rFonts w:ascii="Book Antiqua" w:hAnsi="Book Antiqua"/>
                <w:color w:val="000000"/>
              </w:rPr>
              <w:t xml:space="preserve"> </w:t>
            </w:r>
            <w:proofErr w:type="spellStart"/>
            <w:r w:rsidRPr="00C37D13">
              <w:rPr>
                <w:rFonts w:ascii="Book Antiqua" w:hAnsi="Book Antiqua"/>
                <w:color w:val="000000"/>
              </w:rPr>
              <w:t>curettage</w:t>
            </w:r>
            <w:proofErr w:type="spellEnd"/>
          </w:p>
        </w:tc>
        <w:tc>
          <w:tcPr>
            <w:tcW w:w="47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No</w:t>
            </w:r>
          </w:p>
        </w:tc>
        <w:tc>
          <w:tcPr>
            <w:tcW w:w="450"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eASC</w:t>
            </w:r>
            <w:proofErr w:type="spellEnd"/>
          </w:p>
        </w:tc>
        <w:tc>
          <w:tcPr>
            <w:tcW w:w="1107"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No</w:t>
            </w:r>
          </w:p>
        </w:tc>
        <w:tc>
          <w:tcPr>
            <w:tcW w:w="969"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0</w:t>
            </w:r>
          </w:p>
        </w:tc>
        <w:tc>
          <w:tcPr>
            <w:tcW w:w="831"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rPr>
            </w:pPr>
            <w:r w:rsidRPr="00C37D13">
              <w:rPr>
                <w:rFonts w:ascii="Book Antiqua" w:hAnsi="Book Antiqua"/>
                <w:color w:val="000000"/>
              </w:rPr>
              <w:t>No</w:t>
            </w:r>
          </w:p>
        </w:tc>
      </w:tr>
      <w:tr w:rsidR="002D5E47" w:rsidRPr="00C37D13" w:rsidTr="00C47A16">
        <w:tblPrEx>
          <w:tblCellMar>
            <w:top w:w="0" w:type="dxa"/>
          </w:tblCellMar>
        </w:tblPrEx>
        <w:trPr>
          <w:gridAfter w:val="1"/>
          <w:wAfter w:w="22" w:type="dxa"/>
        </w:trPr>
        <w:tc>
          <w:tcPr>
            <w:tcW w:w="266"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7</w:t>
            </w:r>
          </w:p>
        </w:tc>
        <w:tc>
          <w:tcPr>
            <w:tcW w:w="48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Male</w:t>
            </w:r>
            <w:proofErr w:type="spellEnd"/>
          </w:p>
        </w:tc>
        <w:tc>
          <w:tcPr>
            <w:tcW w:w="31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40</w:t>
            </w:r>
          </w:p>
        </w:tc>
        <w:tc>
          <w:tcPr>
            <w:tcW w:w="611"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Yes</w:t>
            </w:r>
          </w:p>
        </w:tc>
        <w:tc>
          <w:tcPr>
            <w:tcW w:w="958"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III</w:t>
            </w:r>
          </w:p>
        </w:tc>
        <w:tc>
          <w:tcPr>
            <w:tcW w:w="106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3</w:t>
            </w:r>
          </w:p>
        </w:tc>
        <w:tc>
          <w:tcPr>
            <w:tcW w:w="108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Unknown</w:t>
            </w:r>
            <w:proofErr w:type="spellEnd"/>
          </w:p>
        </w:tc>
        <w:tc>
          <w:tcPr>
            <w:tcW w:w="114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 xml:space="preserve">IO </w:t>
            </w:r>
            <w:proofErr w:type="spellStart"/>
            <w:r w:rsidRPr="00C37D13">
              <w:rPr>
                <w:rFonts w:ascii="Book Antiqua" w:hAnsi="Book Antiqua"/>
                <w:color w:val="000000"/>
              </w:rPr>
              <w:t>closure</w:t>
            </w:r>
            <w:proofErr w:type="spellEnd"/>
            <w:r w:rsidRPr="00C37D13">
              <w:rPr>
                <w:rFonts w:ascii="Book Antiqua" w:hAnsi="Book Antiqua"/>
                <w:color w:val="000000"/>
              </w:rPr>
              <w:t xml:space="preserve"> + </w:t>
            </w:r>
            <w:proofErr w:type="spellStart"/>
            <w:r w:rsidRPr="00C37D13">
              <w:rPr>
                <w:rFonts w:ascii="Book Antiqua" w:hAnsi="Book Antiqua"/>
                <w:color w:val="000000"/>
              </w:rPr>
              <w:t>deep</w:t>
            </w:r>
            <w:proofErr w:type="spellEnd"/>
            <w:r w:rsidRPr="00C37D13">
              <w:rPr>
                <w:rFonts w:ascii="Book Antiqua" w:hAnsi="Book Antiqua"/>
                <w:color w:val="000000"/>
              </w:rPr>
              <w:t xml:space="preserve"> </w:t>
            </w:r>
            <w:proofErr w:type="spellStart"/>
            <w:r w:rsidRPr="00C37D13">
              <w:rPr>
                <w:rFonts w:ascii="Book Antiqua" w:hAnsi="Book Antiqua"/>
                <w:color w:val="000000"/>
              </w:rPr>
              <w:t>curettage</w:t>
            </w:r>
            <w:proofErr w:type="spellEnd"/>
          </w:p>
        </w:tc>
        <w:tc>
          <w:tcPr>
            <w:tcW w:w="47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Yes</w:t>
            </w:r>
          </w:p>
        </w:tc>
        <w:tc>
          <w:tcPr>
            <w:tcW w:w="450"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eASC</w:t>
            </w:r>
            <w:proofErr w:type="spellEnd"/>
          </w:p>
        </w:tc>
        <w:tc>
          <w:tcPr>
            <w:tcW w:w="1107"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Yes</w:t>
            </w:r>
          </w:p>
        </w:tc>
        <w:tc>
          <w:tcPr>
            <w:tcW w:w="969"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0</w:t>
            </w:r>
          </w:p>
        </w:tc>
        <w:tc>
          <w:tcPr>
            <w:tcW w:w="831"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rPr>
            </w:pPr>
            <w:r w:rsidRPr="00C37D13">
              <w:rPr>
                <w:rFonts w:ascii="Book Antiqua" w:hAnsi="Book Antiqua"/>
                <w:color w:val="000000"/>
              </w:rPr>
              <w:t>Yes</w:t>
            </w:r>
          </w:p>
        </w:tc>
      </w:tr>
      <w:tr w:rsidR="002D5E47" w:rsidRPr="00C37D13" w:rsidTr="00C47A16">
        <w:tblPrEx>
          <w:tblCellMar>
            <w:top w:w="0" w:type="dxa"/>
          </w:tblCellMar>
        </w:tblPrEx>
        <w:trPr>
          <w:gridAfter w:val="1"/>
          <w:wAfter w:w="22" w:type="dxa"/>
        </w:trPr>
        <w:tc>
          <w:tcPr>
            <w:tcW w:w="266"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8</w:t>
            </w:r>
          </w:p>
        </w:tc>
        <w:tc>
          <w:tcPr>
            <w:tcW w:w="48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Male</w:t>
            </w:r>
            <w:proofErr w:type="spellEnd"/>
          </w:p>
        </w:tc>
        <w:tc>
          <w:tcPr>
            <w:tcW w:w="31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59</w:t>
            </w:r>
          </w:p>
        </w:tc>
        <w:tc>
          <w:tcPr>
            <w:tcW w:w="611"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No</w:t>
            </w:r>
          </w:p>
        </w:tc>
        <w:tc>
          <w:tcPr>
            <w:tcW w:w="958"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II</w:t>
            </w:r>
          </w:p>
        </w:tc>
        <w:tc>
          <w:tcPr>
            <w:tcW w:w="106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11</w:t>
            </w:r>
          </w:p>
        </w:tc>
        <w:tc>
          <w:tcPr>
            <w:tcW w:w="108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13</w:t>
            </w:r>
          </w:p>
        </w:tc>
        <w:tc>
          <w:tcPr>
            <w:tcW w:w="114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Flap</w:t>
            </w:r>
            <w:proofErr w:type="spellEnd"/>
            <w:r w:rsidRPr="00C37D13">
              <w:rPr>
                <w:rFonts w:ascii="Book Antiqua" w:hAnsi="Book Antiqua"/>
                <w:color w:val="000000"/>
              </w:rPr>
              <w:t xml:space="preserve"> + </w:t>
            </w:r>
            <w:proofErr w:type="spellStart"/>
            <w:r w:rsidRPr="00C37D13">
              <w:rPr>
                <w:rFonts w:ascii="Book Antiqua" w:hAnsi="Book Antiqua"/>
                <w:color w:val="000000"/>
              </w:rPr>
              <w:t>deep</w:t>
            </w:r>
            <w:proofErr w:type="spellEnd"/>
            <w:r w:rsidRPr="00C37D13">
              <w:rPr>
                <w:rFonts w:ascii="Book Antiqua" w:hAnsi="Book Antiqua"/>
                <w:color w:val="000000"/>
              </w:rPr>
              <w:t xml:space="preserve"> </w:t>
            </w:r>
            <w:proofErr w:type="spellStart"/>
            <w:r w:rsidRPr="00C37D13">
              <w:rPr>
                <w:rFonts w:ascii="Book Antiqua" w:hAnsi="Book Antiqua"/>
                <w:color w:val="000000"/>
              </w:rPr>
              <w:lastRenderedPageBreak/>
              <w:t>curettage</w:t>
            </w:r>
            <w:proofErr w:type="spellEnd"/>
          </w:p>
        </w:tc>
        <w:tc>
          <w:tcPr>
            <w:tcW w:w="47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lastRenderedPageBreak/>
              <w:t>No</w:t>
            </w:r>
          </w:p>
        </w:tc>
        <w:tc>
          <w:tcPr>
            <w:tcW w:w="450"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eASC</w:t>
            </w:r>
            <w:proofErr w:type="spellEnd"/>
            <w:r w:rsidRPr="00C37D13">
              <w:rPr>
                <w:rFonts w:ascii="Book Antiqua" w:hAnsi="Book Antiqua"/>
                <w:color w:val="000000"/>
              </w:rPr>
              <w:t xml:space="preserve"> </w:t>
            </w:r>
            <w:proofErr w:type="spellStart"/>
            <w:r w:rsidRPr="00C37D13">
              <w:rPr>
                <w:rFonts w:ascii="Book Antiqua" w:hAnsi="Book Antiqua"/>
                <w:color w:val="000000"/>
              </w:rPr>
              <w:lastRenderedPageBreak/>
              <w:t>Allog</w:t>
            </w:r>
            <w:proofErr w:type="spellEnd"/>
          </w:p>
        </w:tc>
        <w:tc>
          <w:tcPr>
            <w:tcW w:w="1107"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lastRenderedPageBreak/>
              <w:t>Partial</w:t>
            </w:r>
            <w:proofErr w:type="spellEnd"/>
          </w:p>
        </w:tc>
        <w:tc>
          <w:tcPr>
            <w:tcW w:w="969"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5</w:t>
            </w:r>
          </w:p>
        </w:tc>
        <w:tc>
          <w:tcPr>
            <w:tcW w:w="831"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rPr>
            </w:pPr>
            <w:r w:rsidRPr="00C37D13">
              <w:rPr>
                <w:rFonts w:ascii="Book Antiqua" w:hAnsi="Book Antiqua"/>
                <w:color w:val="000000"/>
              </w:rPr>
              <w:t>No</w:t>
            </w:r>
          </w:p>
        </w:tc>
      </w:tr>
      <w:tr w:rsidR="002D5E47" w:rsidRPr="00C37D13" w:rsidTr="00C47A16">
        <w:tblPrEx>
          <w:tblCellMar>
            <w:top w:w="0" w:type="dxa"/>
          </w:tblCellMar>
        </w:tblPrEx>
        <w:trPr>
          <w:gridAfter w:val="1"/>
          <w:wAfter w:w="22" w:type="dxa"/>
        </w:trPr>
        <w:tc>
          <w:tcPr>
            <w:tcW w:w="266"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lastRenderedPageBreak/>
              <w:t>9</w:t>
            </w:r>
          </w:p>
        </w:tc>
        <w:tc>
          <w:tcPr>
            <w:tcW w:w="48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Male</w:t>
            </w:r>
            <w:proofErr w:type="spellEnd"/>
          </w:p>
        </w:tc>
        <w:tc>
          <w:tcPr>
            <w:tcW w:w="31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50</w:t>
            </w:r>
          </w:p>
        </w:tc>
        <w:tc>
          <w:tcPr>
            <w:tcW w:w="611"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No</w:t>
            </w:r>
          </w:p>
        </w:tc>
        <w:tc>
          <w:tcPr>
            <w:tcW w:w="958"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I</w:t>
            </w:r>
          </w:p>
        </w:tc>
        <w:tc>
          <w:tcPr>
            <w:tcW w:w="106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3</w:t>
            </w:r>
          </w:p>
        </w:tc>
        <w:tc>
          <w:tcPr>
            <w:tcW w:w="108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Unknown</w:t>
            </w:r>
            <w:proofErr w:type="spellEnd"/>
          </w:p>
        </w:tc>
        <w:tc>
          <w:tcPr>
            <w:tcW w:w="114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Fistulotomy</w:t>
            </w:r>
            <w:proofErr w:type="spellEnd"/>
          </w:p>
        </w:tc>
        <w:tc>
          <w:tcPr>
            <w:tcW w:w="47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Yes</w:t>
            </w:r>
          </w:p>
        </w:tc>
        <w:tc>
          <w:tcPr>
            <w:tcW w:w="450"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eASC</w:t>
            </w:r>
            <w:proofErr w:type="spellEnd"/>
          </w:p>
        </w:tc>
        <w:tc>
          <w:tcPr>
            <w:tcW w:w="1107"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Yes</w:t>
            </w:r>
          </w:p>
        </w:tc>
        <w:tc>
          <w:tcPr>
            <w:tcW w:w="969"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0</w:t>
            </w:r>
          </w:p>
        </w:tc>
        <w:tc>
          <w:tcPr>
            <w:tcW w:w="831"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rPr>
            </w:pPr>
            <w:r w:rsidRPr="00C37D13">
              <w:rPr>
                <w:rFonts w:ascii="Book Antiqua" w:hAnsi="Book Antiqua"/>
                <w:color w:val="000000"/>
              </w:rPr>
              <w:t>Yes</w:t>
            </w:r>
          </w:p>
        </w:tc>
      </w:tr>
      <w:tr w:rsidR="002D5E47" w:rsidRPr="00C37D13" w:rsidTr="00C47A16">
        <w:tblPrEx>
          <w:tblCellMar>
            <w:top w:w="0" w:type="dxa"/>
            <w:bottom w:w="0" w:type="dxa"/>
            <w:right w:w="0" w:type="dxa"/>
          </w:tblCellMar>
        </w:tblPrEx>
        <w:tc>
          <w:tcPr>
            <w:tcW w:w="266"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10</w:t>
            </w:r>
          </w:p>
        </w:tc>
        <w:tc>
          <w:tcPr>
            <w:tcW w:w="48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Female</w:t>
            </w:r>
            <w:proofErr w:type="spellEnd"/>
          </w:p>
        </w:tc>
        <w:tc>
          <w:tcPr>
            <w:tcW w:w="31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28</w:t>
            </w:r>
          </w:p>
        </w:tc>
        <w:tc>
          <w:tcPr>
            <w:tcW w:w="611"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No</w:t>
            </w:r>
          </w:p>
        </w:tc>
        <w:tc>
          <w:tcPr>
            <w:tcW w:w="958"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III</w:t>
            </w:r>
          </w:p>
        </w:tc>
        <w:tc>
          <w:tcPr>
            <w:tcW w:w="106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 xml:space="preserve">5 + </w:t>
            </w:r>
            <w:proofErr w:type="spellStart"/>
            <w:r w:rsidRPr="00C37D13">
              <w:rPr>
                <w:rFonts w:ascii="Book Antiqua" w:hAnsi="Book Antiqua"/>
                <w:color w:val="000000"/>
              </w:rPr>
              <w:t>ileostomy</w:t>
            </w:r>
            <w:proofErr w:type="spellEnd"/>
          </w:p>
        </w:tc>
        <w:tc>
          <w:tcPr>
            <w:tcW w:w="108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Not</w:t>
            </w:r>
            <w:proofErr w:type="spellEnd"/>
            <w:r w:rsidRPr="00C37D13">
              <w:rPr>
                <w:rFonts w:ascii="Book Antiqua" w:hAnsi="Book Antiqua"/>
                <w:color w:val="000000"/>
              </w:rPr>
              <w:t xml:space="preserve"> evaluable </w:t>
            </w:r>
          </w:p>
        </w:tc>
        <w:tc>
          <w:tcPr>
            <w:tcW w:w="1142"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Flap</w:t>
            </w:r>
            <w:proofErr w:type="spellEnd"/>
            <w:r w:rsidRPr="00C37D13">
              <w:rPr>
                <w:rFonts w:ascii="Book Antiqua" w:hAnsi="Book Antiqua"/>
                <w:color w:val="000000"/>
              </w:rPr>
              <w:t xml:space="preserve"> + </w:t>
            </w:r>
            <w:proofErr w:type="spellStart"/>
            <w:r w:rsidRPr="00C37D13">
              <w:rPr>
                <w:rFonts w:ascii="Book Antiqua" w:hAnsi="Book Antiqua"/>
                <w:color w:val="000000"/>
              </w:rPr>
              <w:t>partial</w:t>
            </w:r>
            <w:proofErr w:type="spellEnd"/>
            <w:r w:rsidRPr="00C37D13">
              <w:rPr>
                <w:rFonts w:ascii="Book Antiqua" w:hAnsi="Book Antiqua"/>
                <w:color w:val="000000"/>
              </w:rPr>
              <w:t xml:space="preserve"> </w:t>
            </w:r>
            <w:proofErr w:type="spellStart"/>
            <w:r w:rsidRPr="00C37D13">
              <w:rPr>
                <w:rFonts w:ascii="Book Antiqua" w:hAnsi="Book Antiqua"/>
                <w:color w:val="000000"/>
              </w:rPr>
              <w:t>fistulectomy</w:t>
            </w:r>
            <w:proofErr w:type="spellEnd"/>
          </w:p>
        </w:tc>
        <w:tc>
          <w:tcPr>
            <w:tcW w:w="474"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Yes</w:t>
            </w:r>
          </w:p>
        </w:tc>
        <w:tc>
          <w:tcPr>
            <w:tcW w:w="450"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SVF</w:t>
            </w:r>
          </w:p>
        </w:tc>
        <w:tc>
          <w:tcPr>
            <w:tcW w:w="1107"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r w:rsidRPr="00C37D13">
              <w:rPr>
                <w:rFonts w:ascii="Book Antiqua" w:hAnsi="Book Antiqua"/>
                <w:color w:val="000000"/>
              </w:rPr>
              <w:t>Yes</w:t>
            </w:r>
          </w:p>
        </w:tc>
        <w:tc>
          <w:tcPr>
            <w:tcW w:w="969" w:type="dxa"/>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color w:val="000000"/>
              </w:rPr>
            </w:pPr>
            <w:proofErr w:type="spellStart"/>
            <w:r w:rsidRPr="00C37D13">
              <w:rPr>
                <w:rFonts w:ascii="Book Antiqua" w:hAnsi="Book Antiqua"/>
                <w:color w:val="000000"/>
              </w:rPr>
              <w:t>Not</w:t>
            </w:r>
            <w:proofErr w:type="spellEnd"/>
            <w:r w:rsidRPr="00C37D13">
              <w:rPr>
                <w:rFonts w:ascii="Book Antiqua" w:hAnsi="Book Antiqua"/>
                <w:color w:val="000000"/>
              </w:rPr>
              <w:t xml:space="preserve"> evaluable</w:t>
            </w:r>
          </w:p>
        </w:tc>
        <w:tc>
          <w:tcPr>
            <w:tcW w:w="831" w:type="dxa"/>
            <w:gridSpan w:val="2"/>
            <w:shd w:val="clear" w:color="auto" w:fill="auto"/>
            <w:vAlign w:val="center"/>
          </w:tcPr>
          <w:p w:rsidR="00560C79" w:rsidRPr="00C37D13" w:rsidRDefault="00560C79" w:rsidP="002D5E47">
            <w:pPr>
              <w:pStyle w:val="Contenidodelatabla"/>
              <w:adjustRightInd w:val="0"/>
              <w:snapToGrid w:val="0"/>
              <w:spacing w:line="360" w:lineRule="auto"/>
              <w:jc w:val="center"/>
              <w:rPr>
                <w:rFonts w:ascii="Book Antiqua" w:hAnsi="Book Antiqua"/>
              </w:rPr>
            </w:pPr>
            <w:r w:rsidRPr="00C37D13">
              <w:rPr>
                <w:rFonts w:ascii="Book Antiqua" w:hAnsi="Book Antiqua"/>
                <w:color w:val="000000"/>
              </w:rPr>
              <w:t>Yes</w:t>
            </w:r>
          </w:p>
        </w:tc>
      </w:tr>
    </w:tbl>
    <w:p w:rsidR="00DD5CDD" w:rsidRPr="00A9583B" w:rsidRDefault="00DD5CDD" w:rsidP="002D5E47">
      <w:pPr>
        <w:pStyle w:val="Predeterminado"/>
        <w:adjustRightInd w:val="0"/>
        <w:snapToGrid w:val="0"/>
        <w:spacing w:after="0" w:line="360" w:lineRule="auto"/>
        <w:jc w:val="both"/>
        <w:rPr>
          <w:rFonts w:ascii="Book Antiqua" w:eastAsiaTheme="minorEastAsia" w:hAnsi="Book Antiqua"/>
          <w:b/>
          <w:color w:val="000000"/>
          <w:lang w:val="en-US"/>
        </w:rPr>
      </w:pPr>
      <w:r w:rsidRPr="00A9583B">
        <w:rPr>
          <w:rFonts w:ascii="Book Antiqua" w:hAnsi="Book Antiqua"/>
          <w:caps/>
          <w:color w:val="000000"/>
          <w:lang w:val="en-US"/>
        </w:rPr>
        <w:t>p</w:t>
      </w:r>
      <w:r w:rsidRPr="00A9583B">
        <w:rPr>
          <w:rFonts w:ascii="Book Antiqua" w:hAnsi="Book Antiqua"/>
          <w:color w:val="000000"/>
          <w:lang w:val="en-US"/>
        </w:rPr>
        <w:t>atients’ characteristi</w:t>
      </w:r>
      <w:r w:rsidR="00A9583B" w:rsidRPr="00A9583B">
        <w:rPr>
          <w:rFonts w:ascii="Book Antiqua" w:hAnsi="Book Antiqua"/>
          <w:color w:val="000000"/>
          <w:lang w:val="en-US"/>
        </w:rPr>
        <w:t>cs and interventions performed</w:t>
      </w:r>
      <w:r w:rsidR="00A9583B" w:rsidRPr="00A9583B">
        <w:rPr>
          <w:rFonts w:ascii="Book Antiqua" w:eastAsiaTheme="minorEastAsia" w:hAnsi="Book Antiqua" w:hint="eastAsia"/>
          <w:color w:val="000000"/>
          <w:lang w:val="en-US"/>
        </w:rPr>
        <w:t>.</w:t>
      </w:r>
      <w:r w:rsidR="00560C79">
        <w:rPr>
          <w:rFonts w:ascii="Book Antiqua" w:eastAsiaTheme="minorEastAsia" w:hAnsi="Book Antiqua" w:hint="eastAsia"/>
          <w:color w:val="000000"/>
          <w:lang w:val="en-US"/>
        </w:rPr>
        <w:t xml:space="preserve"> </w:t>
      </w:r>
      <w:r w:rsidRPr="00FC5E65">
        <w:rPr>
          <w:rFonts w:ascii="Book Antiqua" w:hAnsi="Book Antiqua"/>
          <w:color w:val="000000"/>
          <w:lang w:val="en-US"/>
        </w:rPr>
        <w:t>IO: Inte</w:t>
      </w:r>
      <w:r w:rsidR="002D5E47" w:rsidRPr="00FC5E65">
        <w:rPr>
          <w:rFonts w:ascii="Book Antiqua" w:hAnsi="Book Antiqua"/>
          <w:color w:val="000000"/>
          <w:lang w:val="en-US"/>
        </w:rPr>
        <w:t>rnal ope</w:t>
      </w:r>
      <w:r w:rsidRPr="00FC5E65">
        <w:rPr>
          <w:rFonts w:ascii="Book Antiqua" w:hAnsi="Book Antiqua"/>
          <w:color w:val="000000"/>
          <w:lang w:val="en-US"/>
        </w:rPr>
        <w:t>ning</w:t>
      </w:r>
      <w:r w:rsidR="00560C79">
        <w:rPr>
          <w:rFonts w:ascii="Book Antiqua" w:eastAsiaTheme="minorEastAsia" w:hAnsi="Book Antiqua" w:hint="eastAsia"/>
          <w:color w:val="000000"/>
          <w:lang w:val="en-US"/>
        </w:rPr>
        <w:t>;</w:t>
      </w:r>
      <w:r w:rsidRPr="00FC5E65">
        <w:rPr>
          <w:rFonts w:ascii="Book Antiqua" w:hAnsi="Book Antiqua"/>
          <w:color w:val="000000"/>
          <w:lang w:val="en-US"/>
        </w:rPr>
        <w:t xml:space="preserve"> </w:t>
      </w:r>
      <w:proofErr w:type="spellStart"/>
      <w:r w:rsidRPr="00FC5E65">
        <w:rPr>
          <w:rFonts w:ascii="Book Antiqua" w:hAnsi="Book Antiqua"/>
          <w:color w:val="000000"/>
          <w:lang w:val="en-US"/>
        </w:rPr>
        <w:t>eASC</w:t>
      </w:r>
      <w:proofErr w:type="spellEnd"/>
      <w:r w:rsidRPr="00FC5E65">
        <w:rPr>
          <w:rFonts w:ascii="Book Antiqua" w:hAnsi="Book Antiqua"/>
          <w:color w:val="000000"/>
          <w:lang w:val="en-US"/>
        </w:rPr>
        <w:t xml:space="preserve">: </w:t>
      </w:r>
      <w:r w:rsidRPr="00560C79">
        <w:rPr>
          <w:rFonts w:ascii="Book Antiqua" w:hAnsi="Book Antiqua"/>
          <w:caps/>
          <w:color w:val="000000"/>
          <w:lang w:val="en-US"/>
        </w:rPr>
        <w:t>e</w:t>
      </w:r>
      <w:r w:rsidRPr="00FC5E65">
        <w:rPr>
          <w:rFonts w:ascii="Book Antiqua" w:hAnsi="Book Antiqua"/>
          <w:color w:val="000000"/>
          <w:lang w:val="en-US"/>
        </w:rPr>
        <w:t>xpan</w:t>
      </w:r>
      <w:r w:rsidR="0057693F" w:rsidRPr="00FC5E65">
        <w:rPr>
          <w:rFonts w:ascii="Book Antiqua" w:hAnsi="Book Antiqua"/>
          <w:color w:val="000000"/>
          <w:lang w:val="en-US"/>
        </w:rPr>
        <w:t>ded adult stem cell</w:t>
      </w:r>
      <w:r w:rsidRPr="00FC5E65">
        <w:rPr>
          <w:rFonts w:ascii="Book Antiqua" w:hAnsi="Book Antiqua"/>
          <w:color w:val="000000"/>
          <w:lang w:val="en-US"/>
        </w:rPr>
        <w:t>s</w:t>
      </w:r>
      <w:r w:rsidR="00560C79">
        <w:rPr>
          <w:rFonts w:ascii="Book Antiqua" w:eastAsiaTheme="minorEastAsia" w:hAnsi="Book Antiqua" w:hint="eastAsia"/>
          <w:color w:val="000000"/>
          <w:lang w:val="en-US"/>
        </w:rPr>
        <w:t>;</w:t>
      </w:r>
      <w:r w:rsidRPr="00FC5E65">
        <w:rPr>
          <w:rFonts w:ascii="Book Antiqua" w:hAnsi="Book Antiqua"/>
          <w:color w:val="000000"/>
          <w:lang w:val="en-US"/>
        </w:rPr>
        <w:t xml:space="preserve"> </w:t>
      </w:r>
      <w:proofErr w:type="spellStart"/>
      <w:r w:rsidRPr="00FC5E65">
        <w:rPr>
          <w:rFonts w:ascii="Book Antiqua" w:hAnsi="Book Antiqua"/>
          <w:color w:val="000000"/>
          <w:lang w:val="en-US"/>
        </w:rPr>
        <w:t>Allog</w:t>
      </w:r>
      <w:proofErr w:type="spellEnd"/>
      <w:r w:rsidRPr="00FC5E65">
        <w:rPr>
          <w:rFonts w:ascii="Book Antiqua" w:hAnsi="Book Antiqua"/>
          <w:color w:val="000000"/>
          <w:lang w:val="en-US"/>
        </w:rPr>
        <w:t>: Allogeneic</w:t>
      </w:r>
      <w:r w:rsidR="00560C79">
        <w:rPr>
          <w:rFonts w:ascii="Book Antiqua" w:eastAsiaTheme="minorEastAsia" w:hAnsi="Book Antiqua" w:hint="eastAsia"/>
          <w:color w:val="000000"/>
          <w:lang w:val="en-US"/>
        </w:rPr>
        <w:t>;</w:t>
      </w:r>
      <w:r w:rsidRPr="00FC5E65">
        <w:rPr>
          <w:rFonts w:ascii="Book Antiqua" w:hAnsi="Book Antiqua"/>
          <w:color w:val="000000"/>
          <w:lang w:val="en-US"/>
        </w:rPr>
        <w:t xml:space="preserve"> SVF: Strom</w:t>
      </w:r>
      <w:r w:rsidR="0057693F" w:rsidRPr="00FC5E65">
        <w:rPr>
          <w:rFonts w:ascii="Book Antiqua" w:hAnsi="Book Antiqua"/>
          <w:color w:val="000000"/>
          <w:lang w:val="en-US"/>
        </w:rPr>
        <w:t>al vascular fractio</w:t>
      </w:r>
      <w:r w:rsidRPr="00FC5E65">
        <w:rPr>
          <w:rFonts w:ascii="Book Antiqua" w:hAnsi="Book Antiqua"/>
          <w:color w:val="000000"/>
          <w:lang w:val="en-US"/>
        </w:rPr>
        <w:t>n.</w:t>
      </w:r>
    </w:p>
    <w:p w:rsidR="00A9583B" w:rsidRDefault="00A9583B" w:rsidP="002D5E47">
      <w:pPr>
        <w:pStyle w:val="Predeterminado"/>
        <w:adjustRightInd w:val="0"/>
        <w:snapToGrid w:val="0"/>
        <w:spacing w:after="0" w:line="360" w:lineRule="auto"/>
        <w:jc w:val="both"/>
        <w:rPr>
          <w:rFonts w:ascii="Book Antiqua" w:eastAsiaTheme="minorEastAsia" w:hAnsi="Book Antiqua"/>
          <w:b/>
          <w:bCs/>
          <w:color w:val="000000"/>
          <w:lang w:val="en-US"/>
        </w:rPr>
      </w:pPr>
    </w:p>
    <w:p w:rsidR="00A9583B" w:rsidRPr="00A9583B" w:rsidRDefault="00A9583B" w:rsidP="002D5E47">
      <w:pPr>
        <w:pStyle w:val="Predeterminado"/>
        <w:adjustRightInd w:val="0"/>
        <w:snapToGrid w:val="0"/>
        <w:spacing w:after="0" w:line="360" w:lineRule="auto"/>
        <w:jc w:val="both"/>
        <w:rPr>
          <w:rFonts w:ascii="Book Antiqua" w:eastAsiaTheme="minorEastAsia" w:hAnsi="Book Antiqua"/>
          <w:b/>
          <w:color w:val="000000"/>
          <w:lang w:val="en-US"/>
        </w:rPr>
      </w:pPr>
      <w:r w:rsidRPr="00A9583B">
        <w:rPr>
          <w:rFonts w:ascii="Book Antiqua" w:hAnsi="Book Antiqua"/>
          <w:b/>
          <w:bCs/>
          <w:color w:val="000000"/>
          <w:lang w:val="en-US"/>
        </w:rPr>
        <w:t>Table 2</w:t>
      </w:r>
      <w:r w:rsidR="00DD5CDD" w:rsidRPr="00A9583B">
        <w:rPr>
          <w:rFonts w:ascii="Book Antiqua" w:hAnsi="Book Antiqua"/>
          <w:b/>
          <w:color w:val="000000"/>
          <w:lang w:val="en-US"/>
        </w:rPr>
        <w:t xml:space="preserve"> Published clinical experience on stem cell therapy for anal fistulae</w:t>
      </w:r>
    </w:p>
    <w:tbl>
      <w:tblPr>
        <w:tblW w:w="9428" w:type="dxa"/>
        <w:tblBorders>
          <w:top w:val="single" w:sz="6" w:space="0" w:color="000000"/>
          <w:bottom w:val="single" w:sz="6" w:space="0" w:color="000000"/>
        </w:tblBorders>
        <w:tblLayout w:type="fixed"/>
        <w:tblCellMar>
          <w:top w:w="28" w:type="dxa"/>
          <w:left w:w="0" w:type="dxa"/>
          <w:bottom w:w="28" w:type="dxa"/>
          <w:right w:w="45" w:type="dxa"/>
        </w:tblCellMar>
        <w:tblLook w:val="0000" w:firstRow="0" w:lastRow="0" w:firstColumn="0" w:lastColumn="0" w:noHBand="0" w:noVBand="0"/>
      </w:tblPr>
      <w:tblGrid>
        <w:gridCol w:w="968"/>
        <w:gridCol w:w="867"/>
        <w:gridCol w:w="2176"/>
        <w:gridCol w:w="756"/>
        <w:gridCol w:w="1226"/>
        <w:gridCol w:w="1825"/>
        <w:gridCol w:w="1610"/>
      </w:tblGrid>
      <w:tr w:rsidR="002C69E0" w:rsidRPr="002C69E0" w:rsidTr="00C47A16">
        <w:tc>
          <w:tcPr>
            <w:tcW w:w="968" w:type="dxa"/>
            <w:tcBorders>
              <w:top w:val="single" w:sz="6" w:space="0" w:color="000000"/>
              <w:bottom w:val="single" w:sz="6" w:space="0" w:color="000000"/>
            </w:tcBorders>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eastAsiaTheme="minorEastAsia" w:hAnsi="Book Antiqua"/>
                <w:b/>
                <w:color w:val="000000"/>
              </w:rPr>
            </w:pPr>
            <w:r w:rsidRPr="002C69E0">
              <w:rPr>
                <w:rFonts w:ascii="Book Antiqua" w:eastAsiaTheme="minorEastAsia" w:hAnsi="Book Antiqua"/>
                <w:b/>
                <w:color w:val="000000"/>
              </w:rPr>
              <w:t>Ref.</w:t>
            </w:r>
          </w:p>
        </w:tc>
        <w:tc>
          <w:tcPr>
            <w:tcW w:w="867" w:type="dxa"/>
            <w:tcBorders>
              <w:top w:val="single" w:sz="6" w:space="0" w:color="000000"/>
              <w:bottom w:val="single" w:sz="6" w:space="0" w:color="000000"/>
            </w:tcBorders>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b/>
                <w:color w:val="000000"/>
              </w:rPr>
            </w:pPr>
            <w:proofErr w:type="spellStart"/>
            <w:r w:rsidRPr="002C69E0">
              <w:rPr>
                <w:rFonts w:ascii="Book Antiqua" w:hAnsi="Book Antiqua"/>
                <w:b/>
                <w:color w:val="000000"/>
              </w:rPr>
              <w:t>Year</w:t>
            </w:r>
            <w:proofErr w:type="spellEnd"/>
            <w:r w:rsidRPr="002C69E0">
              <w:rPr>
                <w:rFonts w:ascii="Book Antiqua" w:hAnsi="Book Antiqua"/>
                <w:b/>
                <w:color w:val="000000"/>
              </w:rPr>
              <w:t xml:space="preserve"> </w:t>
            </w:r>
          </w:p>
        </w:tc>
        <w:tc>
          <w:tcPr>
            <w:tcW w:w="2176" w:type="dxa"/>
            <w:tcBorders>
              <w:top w:val="single" w:sz="6" w:space="0" w:color="000000"/>
              <w:bottom w:val="single" w:sz="6" w:space="0" w:color="000000"/>
            </w:tcBorders>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b/>
                <w:color w:val="000000"/>
              </w:rPr>
            </w:pPr>
            <w:proofErr w:type="spellStart"/>
            <w:r w:rsidRPr="002C69E0">
              <w:rPr>
                <w:rFonts w:ascii="Book Antiqua" w:hAnsi="Book Antiqua"/>
                <w:b/>
                <w:color w:val="000000"/>
              </w:rPr>
              <w:t>Condition</w:t>
            </w:r>
            <w:proofErr w:type="spellEnd"/>
          </w:p>
        </w:tc>
        <w:tc>
          <w:tcPr>
            <w:tcW w:w="756" w:type="dxa"/>
            <w:tcBorders>
              <w:top w:val="single" w:sz="6" w:space="0" w:color="000000"/>
              <w:bottom w:val="single" w:sz="6" w:space="0" w:color="000000"/>
            </w:tcBorders>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b/>
                <w:color w:val="000000"/>
              </w:rPr>
            </w:pPr>
            <w:proofErr w:type="spellStart"/>
            <w:r w:rsidRPr="002C69E0">
              <w:rPr>
                <w:rFonts w:ascii="Book Antiqua" w:hAnsi="Book Antiqua"/>
                <w:b/>
                <w:color w:val="000000"/>
              </w:rPr>
              <w:t>Study</w:t>
            </w:r>
            <w:proofErr w:type="spellEnd"/>
            <w:r w:rsidRPr="002C69E0">
              <w:rPr>
                <w:rFonts w:ascii="Book Antiqua" w:hAnsi="Book Antiqua"/>
                <w:b/>
                <w:color w:val="000000"/>
              </w:rPr>
              <w:t xml:space="preserve"> </w:t>
            </w:r>
            <w:proofErr w:type="spellStart"/>
            <w:r w:rsidRPr="002C69E0">
              <w:rPr>
                <w:rFonts w:ascii="Book Antiqua" w:hAnsi="Book Antiqua"/>
                <w:b/>
                <w:color w:val="000000"/>
              </w:rPr>
              <w:t>design</w:t>
            </w:r>
            <w:proofErr w:type="spellEnd"/>
          </w:p>
        </w:tc>
        <w:tc>
          <w:tcPr>
            <w:tcW w:w="1226" w:type="dxa"/>
            <w:tcBorders>
              <w:top w:val="single" w:sz="6" w:space="0" w:color="000000"/>
              <w:bottom w:val="single" w:sz="6" w:space="0" w:color="000000"/>
            </w:tcBorders>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b/>
                <w:color w:val="000000"/>
              </w:rPr>
            </w:pPr>
            <w:proofErr w:type="spellStart"/>
            <w:r w:rsidRPr="002C69E0">
              <w:rPr>
                <w:rFonts w:ascii="Book Antiqua" w:hAnsi="Book Antiqua"/>
                <w:b/>
                <w:color w:val="000000"/>
              </w:rPr>
              <w:t>Cell</w:t>
            </w:r>
            <w:proofErr w:type="spellEnd"/>
            <w:r w:rsidRPr="002C69E0">
              <w:rPr>
                <w:rFonts w:ascii="Book Antiqua" w:hAnsi="Book Antiqua"/>
                <w:b/>
                <w:color w:val="000000"/>
              </w:rPr>
              <w:t xml:space="preserve"> </w:t>
            </w:r>
            <w:proofErr w:type="spellStart"/>
            <w:r w:rsidRPr="002C69E0">
              <w:rPr>
                <w:rFonts w:ascii="Book Antiqua" w:hAnsi="Book Antiqua"/>
                <w:b/>
                <w:color w:val="000000"/>
              </w:rPr>
              <w:t>source</w:t>
            </w:r>
            <w:proofErr w:type="spellEnd"/>
          </w:p>
        </w:tc>
        <w:tc>
          <w:tcPr>
            <w:tcW w:w="1825" w:type="dxa"/>
            <w:tcBorders>
              <w:top w:val="single" w:sz="6" w:space="0" w:color="000000"/>
              <w:bottom w:val="single" w:sz="6" w:space="0" w:color="000000"/>
            </w:tcBorders>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b/>
                <w:color w:val="000000"/>
              </w:rPr>
            </w:pPr>
            <w:proofErr w:type="spellStart"/>
            <w:r w:rsidRPr="002C69E0">
              <w:rPr>
                <w:rFonts w:ascii="Book Antiqua" w:hAnsi="Book Antiqua"/>
                <w:b/>
                <w:color w:val="000000"/>
              </w:rPr>
              <w:t>Cell</w:t>
            </w:r>
            <w:proofErr w:type="spellEnd"/>
            <w:r w:rsidRPr="002C69E0">
              <w:rPr>
                <w:rFonts w:ascii="Book Antiqua" w:hAnsi="Book Antiqua"/>
                <w:b/>
                <w:color w:val="000000"/>
              </w:rPr>
              <w:t xml:space="preserve"> </w:t>
            </w:r>
            <w:proofErr w:type="spellStart"/>
            <w:r w:rsidRPr="002C69E0">
              <w:rPr>
                <w:rFonts w:ascii="Book Antiqua" w:hAnsi="Book Antiqua"/>
                <w:b/>
                <w:color w:val="000000"/>
              </w:rPr>
              <w:t>quantity</w:t>
            </w:r>
            <w:proofErr w:type="spellEnd"/>
            <w:r w:rsidRPr="002C69E0">
              <w:rPr>
                <w:rFonts w:ascii="Book Antiqua" w:hAnsi="Book Antiqua"/>
                <w:b/>
                <w:color w:val="000000"/>
              </w:rPr>
              <w:t xml:space="preserve"> (</w:t>
            </w:r>
            <w:proofErr w:type="spellStart"/>
            <w:r w:rsidRPr="002C69E0">
              <w:rPr>
                <w:rFonts w:ascii="Book Antiqua" w:hAnsi="Book Antiqua"/>
                <w:b/>
                <w:color w:val="000000"/>
              </w:rPr>
              <w:t>dose</w:t>
            </w:r>
            <w:proofErr w:type="spellEnd"/>
            <w:r w:rsidRPr="002C69E0">
              <w:rPr>
                <w:rFonts w:ascii="Book Antiqua" w:hAnsi="Book Antiqua"/>
                <w:b/>
                <w:color w:val="000000"/>
              </w:rPr>
              <w:t>)</w:t>
            </w:r>
          </w:p>
        </w:tc>
        <w:tc>
          <w:tcPr>
            <w:tcW w:w="1610" w:type="dxa"/>
            <w:tcBorders>
              <w:top w:val="single" w:sz="6" w:space="0" w:color="000000"/>
              <w:bottom w:val="single" w:sz="6" w:space="0" w:color="000000"/>
            </w:tcBorders>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rPr>
            </w:pPr>
            <w:proofErr w:type="spellStart"/>
            <w:r w:rsidRPr="002C69E0">
              <w:rPr>
                <w:rFonts w:ascii="Book Antiqua" w:hAnsi="Book Antiqua"/>
                <w:b/>
                <w:color w:val="000000"/>
              </w:rPr>
              <w:t>Intervention</w:t>
            </w:r>
            <w:proofErr w:type="spellEnd"/>
            <w:r w:rsidRPr="002C69E0">
              <w:rPr>
                <w:rFonts w:ascii="Book Antiqua" w:hAnsi="Book Antiqua"/>
                <w:b/>
                <w:color w:val="000000"/>
              </w:rPr>
              <w:t xml:space="preserve"> </w:t>
            </w:r>
            <w:proofErr w:type="spellStart"/>
            <w:r w:rsidRPr="002C69E0">
              <w:rPr>
                <w:rFonts w:ascii="Book Antiqua" w:hAnsi="Book Antiqua"/>
                <w:b/>
                <w:color w:val="000000"/>
              </w:rPr>
              <w:t>model</w:t>
            </w:r>
            <w:proofErr w:type="spellEnd"/>
          </w:p>
        </w:tc>
      </w:tr>
      <w:tr w:rsidR="002C69E0" w:rsidRPr="002C69E0" w:rsidTr="00C47A16">
        <w:tblPrEx>
          <w:tblCellMar>
            <w:top w:w="0" w:type="dxa"/>
          </w:tblCellMar>
        </w:tblPrEx>
        <w:tc>
          <w:tcPr>
            <w:tcW w:w="968" w:type="dxa"/>
            <w:tcBorders>
              <w:top w:val="single" w:sz="6" w:space="0" w:color="000000"/>
            </w:tcBorders>
            <w:shd w:val="clear" w:color="auto" w:fill="auto"/>
            <w:vAlign w:val="center"/>
          </w:tcPr>
          <w:p w:rsidR="002C69E0" w:rsidRPr="002C69E0" w:rsidRDefault="00E84C7F" w:rsidP="002D5E47">
            <w:pPr>
              <w:pStyle w:val="Contenidodelatabla"/>
              <w:adjustRightInd w:val="0"/>
              <w:snapToGrid w:val="0"/>
              <w:spacing w:line="360" w:lineRule="auto"/>
              <w:jc w:val="center"/>
              <w:rPr>
                <w:rFonts w:ascii="Book Antiqua" w:hAnsi="Book Antiqua"/>
                <w:color w:val="000000"/>
                <w:vertAlign w:val="superscript"/>
              </w:rPr>
            </w:pPr>
            <w:r>
              <w:rPr>
                <w:rFonts w:ascii="Book Antiqua" w:hAnsi="Book Antiqua"/>
                <w:color w:val="000000"/>
              </w:rPr>
              <w:t xml:space="preserve">García-Olmo </w:t>
            </w:r>
            <w:r w:rsidR="002C69E0" w:rsidRPr="002C69E0">
              <w:rPr>
                <w:rFonts w:ascii="Book Antiqua" w:hAnsi="Book Antiqua"/>
                <w:color w:val="000000"/>
              </w:rPr>
              <w:t xml:space="preserve"> </w:t>
            </w:r>
            <w:r w:rsidR="002C69E0" w:rsidRPr="002C69E0">
              <w:rPr>
                <w:rFonts w:ascii="Book Antiqua" w:hAnsi="Book Antiqua"/>
                <w:i/>
                <w:color w:val="000000"/>
              </w:rPr>
              <w:t>et al</w:t>
            </w:r>
            <w:r w:rsidR="002C69E0" w:rsidRPr="002C69E0">
              <w:rPr>
                <w:rFonts w:ascii="Book Antiqua" w:hAnsi="Book Antiqua"/>
                <w:color w:val="000000"/>
                <w:vertAlign w:val="superscript"/>
                <w:lang w:val="es-ES_tradnl"/>
              </w:rPr>
              <w:t>[11]</w:t>
            </w:r>
          </w:p>
        </w:tc>
        <w:tc>
          <w:tcPr>
            <w:tcW w:w="867" w:type="dxa"/>
            <w:tcBorders>
              <w:top w:val="single" w:sz="6" w:space="0" w:color="000000"/>
            </w:tcBorders>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r w:rsidRPr="002C69E0">
              <w:rPr>
                <w:rFonts w:ascii="Book Antiqua" w:hAnsi="Book Antiqua"/>
                <w:color w:val="000000"/>
              </w:rPr>
              <w:t>2003</w:t>
            </w:r>
          </w:p>
        </w:tc>
        <w:tc>
          <w:tcPr>
            <w:tcW w:w="2176" w:type="dxa"/>
            <w:tcBorders>
              <w:top w:val="single" w:sz="6" w:space="0" w:color="000000"/>
            </w:tcBorders>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r w:rsidRPr="002C69E0">
              <w:rPr>
                <w:rFonts w:ascii="Book Antiqua" w:hAnsi="Book Antiqua"/>
                <w:color w:val="000000"/>
              </w:rPr>
              <w:t xml:space="preserve">Recto-vaginal fistula in </w:t>
            </w:r>
            <w:proofErr w:type="spellStart"/>
            <w:r w:rsidRPr="002C69E0">
              <w:rPr>
                <w:rFonts w:ascii="Book Antiqua" w:hAnsi="Book Antiqua"/>
                <w:color w:val="000000"/>
              </w:rPr>
              <w:t>Crohn’s</w:t>
            </w:r>
            <w:proofErr w:type="spellEnd"/>
            <w:r w:rsidRPr="002C69E0">
              <w:rPr>
                <w:rFonts w:ascii="Book Antiqua" w:hAnsi="Book Antiqua"/>
                <w:color w:val="000000"/>
              </w:rPr>
              <w:t xml:space="preserve"> </w:t>
            </w:r>
            <w:proofErr w:type="spellStart"/>
            <w:r w:rsidRPr="002C69E0">
              <w:rPr>
                <w:rFonts w:ascii="Book Antiqua" w:hAnsi="Book Antiqua"/>
                <w:color w:val="000000"/>
              </w:rPr>
              <w:t>disease</w:t>
            </w:r>
            <w:proofErr w:type="spellEnd"/>
          </w:p>
        </w:tc>
        <w:tc>
          <w:tcPr>
            <w:tcW w:w="756" w:type="dxa"/>
            <w:tcBorders>
              <w:top w:val="single" w:sz="6" w:space="0" w:color="000000"/>
            </w:tcBorders>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r w:rsidRPr="002C69E0">
              <w:rPr>
                <w:rFonts w:ascii="Book Antiqua" w:hAnsi="Book Antiqua"/>
                <w:color w:val="000000"/>
              </w:rPr>
              <w:t xml:space="preserve">Case </w:t>
            </w:r>
            <w:proofErr w:type="spellStart"/>
            <w:r w:rsidRPr="002C69E0">
              <w:rPr>
                <w:rFonts w:ascii="Book Antiqua" w:hAnsi="Book Antiqua"/>
                <w:color w:val="000000"/>
              </w:rPr>
              <w:t>report</w:t>
            </w:r>
            <w:proofErr w:type="spellEnd"/>
          </w:p>
        </w:tc>
        <w:tc>
          <w:tcPr>
            <w:tcW w:w="1226" w:type="dxa"/>
            <w:tcBorders>
              <w:top w:val="single" w:sz="6" w:space="0" w:color="000000"/>
            </w:tcBorders>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proofErr w:type="spellStart"/>
            <w:r w:rsidRPr="002C69E0">
              <w:rPr>
                <w:rFonts w:ascii="Book Antiqua" w:hAnsi="Book Antiqua"/>
                <w:color w:val="000000"/>
              </w:rPr>
              <w:t>Autologous</w:t>
            </w:r>
            <w:proofErr w:type="spellEnd"/>
            <w:r w:rsidRPr="002C69E0">
              <w:rPr>
                <w:rFonts w:ascii="Book Antiqua" w:hAnsi="Book Antiqua"/>
                <w:color w:val="000000"/>
              </w:rPr>
              <w:t xml:space="preserve"> </w:t>
            </w:r>
            <w:proofErr w:type="spellStart"/>
            <w:r w:rsidRPr="002C69E0">
              <w:rPr>
                <w:rFonts w:ascii="Book Antiqua" w:hAnsi="Book Antiqua"/>
                <w:color w:val="000000"/>
              </w:rPr>
              <w:t>eASC</w:t>
            </w:r>
            <w:proofErr w:type="spellEnd"/>
          </w:p>
        </w:tc>
        <w:tc>
          <w:tcPr>
            <w:tcW w:w="1825" w:type="dxa"/>
            <w:tcBorders>
              <w:top w:val="single" w:sz="6" w:space="0" w:color="000000"/>
            </w:tcBorders>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r w:rsidRPr="002C69E0">
              <w:rPr>
                <w:rFonts w:ascii="Book Antiqua" w:hAnsi="Book Antiqua"/>
                <w:color w:val="000000"/>
              </w:rPr>
              <w:t>1</w:t>
            </w:r>
            <w:r w:rsidRPr="002C69E0">
              <w:rPr>
                <w:rFonts w:ascii="Book Antiqua" w:eastAsiaTheme="minorEastAsia" w:hAnsi="Book Antiqua"/>
                <w:color w:val="000000"/>
              </w:rPr>
              <w:t xml:space="preserve"> </w:t>
            </w:r>
            <w:r w:rsidRPr="002C69E0">
              <w:rPr>
                <w:rFonts w:ascii="Book Antiqua" w:hAnsi="Book Antiqua"/>
                <w:color w:val="000000"/>
              </w:rPr>
              <w:t>x</w:t>
            </w:r>
            <w:r w:rsidRPr="002C69E0">
              <w:rPr>
                <w:rFonts w:ascii="Book Antiqua" w:eastAsiaTheme="minorEastAsia" w:hAnsi="Book Antiqua"/>
                <w:color w:val="000000"/>
              </w:rPr>
              <w:t xml:space="preserve"> </w:t>
            </w:r>
            <w:r w:rsidRPr="002C69E0">
              <w:rPr>
                <w:rFonts w:ascii="Book Antiqua" w:hAnsi="Book Antiqua"/>
                <w:color w:val="000000"/>
              </w:rPr>
              <w:t>10</w:t>
            </w:r>
            <w:r w:rsidRPr="002C69E0">
              <w:rPr>
                <w:rFonts w:ascii="Book Antiqua" w:hAnsi="Book Antiqua"/>
                <w:color w:val="000000"/>
                <w:vertAlign w:val="superscript"/>
              </w:rPr>
              <w:t>7</w:t>
            </w:r>
          </w:p>
        </w:tc>
        <w:tc>
          <w:tcPr>
            <w:tcW w:w="1610" w:type="dxa"/>
            <w:tcBorders>
              <w:top w:val="single" w:sz="6" w:space="0" w:color="000000"/>
            </w:tcBorders>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rPr>
            </w:pPr>
            <w:r w:rsidRPr="002C69E0">
              <w:rPr>
                <w:rFonts w:ascii="Book Antiqua" w:hAnsi="Book Antiqua"/>
                <w:color w:val="000000"/>
              </w:rPr>
              <w:t xml:space="preserve">Single </w:t>
            </w:r>
            <w:proofErr w:type="spellStart"/>
            <w:r w:rsidRPr="002C69E0">
              <w:rPr>
                <w:rFonts w:ascii="Book Antiqua" w:hAnsi="Book Antiqua"/>
                <w:color w:val="000000"/>
              </w:rPr>
              <w:t>arm</w:t>
            </w:r>
            <w:proofErr w:type="spellEnd"/>
          </w:p>
        </w:tc>
      </w:tr>
      <w:tr w:rsidR="002C69E0" w:rsidRPr="002C69E0" w:rsidTr="00C47A16">
        <w:tblPrEx>
          <w:tblCellMar>
            <w:top w:w="0" w:type="dxa"/>
          </w:tblCellMar>
        </w:tblPrEx>
        <w:tc>
          <w:tcPr>
            <w:tcW w:w="968" w:type="dxa"/>
            <w:shd w:val="clear" w:color="auto" w:fill="auto"/>
            <w:vAlign w:val="center"/>
          </w:tcPr>
          <w:p w:rsidR="002C69E0" w:rsidRPr="002C69E0" w:rsidRDefault="00E84C7F" w:rsidP="002D5E47">
            <w:pPr>
              <w:pStyle w:val="Contenidodelatabla"/>
              <w:adjustRightInd w:val="0"/>
              <w:snapToGrid w:val="0"/>
              <w:spacing w:line="360" w:lineRule="auto"/>
              <w:jc w:val="center"/>
              <w:rPr>
                <w:rFonts w:ascii="Book Antiqua" w:hAnsi="Book Antiqua"/>
                <w:color w:val="000000"/>
              </w:rPr>
            </w:pPr>
            <w:r>
              <w:rPr>
                <w:rFonts w:ascii="Book Antiqua" w:hAnsi="Book Antiqua"/>
                <w:color w:val="000000"/>
              </w:rPr>
              <w:t xml:space="preserve">García-Olmo </w:t>
            </w:r>
            <w:r w:rsidR="002C69E0" w:rsidRPr="002C69E0">
              <w:rPr>
                <w:rFonts w:ascii="Book Antiqua" w:hAnsi="Book Antiqua"/>
                <w:color w:val="000000"/>
              </w:rPr>
              <w:t xml:space="preserve"> </w:t>
            </w:r>
            <w:r w:rsidR="002C69E0" w:rsidRPr="002C69E0">
              <w:rPr>
                <w:rFonts w:ascii="Book Antiqua" w:hAnsi="Book Antiqua"/>
                <w:i/>
                <w:color w:val="000000"/>
              </w:rPr>
              <w:t>et al</w:t>
            </w:r>
            <w:r w:rsidR="002C69E0" w:rsidRPr="002C69E0">
              <w:rPr>
                <w:rFonts w:ascii="Book Antiqua" w:hAnsi="Book Antiqua"/>
                <w:color w:val="000000"/>
                <w:vertAlign w:val="superscript"/>
                <w:lang w:val="es-ES_tradnl"/>
              </w:rPr>
              <w:t>[12]</w:t>
            </w:r>
          </w:p>
        </w:tc>
        <w:tc>
          <w:tcPr>
            <w:tcW w:w="867"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r w:rsidRPr="002C69E0">
              <w:rPr>
                <w:rFonts w:ascii="Book Antiqua" w:hAnsi="Book Antiqua"/>
                <w:color w:val="000000"/>
              </w:rPr>
              <w:t>2005</w:t>
            </w:r>
          </w:p>
        </w:tc>
        <w:tc>
          <w:tcPr>
            <w:tcW w:w="217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proofErr w:type="spellStart"/>
            <w:r w:rsidRPr="002C69E0">
              <w:rPr>
                <w:rFonts w:ascii="Book Antiqua" w:hAnsi="Book Antiqua"/>
                <w:color w:val="000000"/>
              </w:rPr>
              <w:t>Enterocutaneous</w:t>
            </w:r>
            <w:proofErr w:type="spellEnd"/>
            <w:r w:rsidRPr="002C69E0">
              <w:rPr>
                <w:rFonts w:ascii="Book Antiqua" w:hAnsi="Book Antiqua"/>
                <w:color w:val="000000"/>
              </w:rPr>
              <w:t xml:space="preserve">, recto-vaginal, perianal fistula in </w:t>
            </w:r>
            <w:proofErr w:type="spellStart"/>
            <w:r w:rsidRPr="002C69E0">
              <w:rPr>
                <w:rFonts w:ascii="Book Antiqua" w:hAnsi="Book Antiqua"/>
                <w:color w:val="000000"/>
              </w:rPr>
              <w:t>Crohn’s</w:t>
            </w:r>
            <w:proofErr w:type="spellEnd"/>
            <w:r w:rsidRPr="002C69E0">
              <w:rPr>
                <w:rFonts w:ascii="Book Antiqua" w:hAnsi="Book Antiqua"/>
                <w:color w:val="000000"/>
              </w:rPr>
              <w:t xml:space="preserve"> </w:t>
            </w:r>
            <w:proofErr w:type="spellStart"/>
            <w:r w:rsidRPr="002C69E0">
              <w:rPr>
                <w:rFonts w:ascii="Book Antiqua" w:hAnsi="Book Antiqua"/>
                <w:color w:val="000000"/>
              </w:rPr>
              <w:t>disease</w:t>
            </w:r>
            <w:proofErr w:type="spellEnd"/>
          </w:p>
        </w:tc>
        <w:tc>
          <w:tcPr>
            <w:tcW w:w="75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proofErr w:type="spellStart"/>
            <w:r w:rsidRPr="002C69E0">
              <w:rPr>
                <w:rFonts w:ascii="Book Antiqua" w:hAnsi="Book Antiqua"/>
                <w:color w:val="000000"/>
              </w:rPr>
              <w:t>Phase</w:t>
            </w:r>
            <w:proofErr w:type="spellEnd"/>
            <w:r w:rsidRPr="002C69E0">
              <w:rPr>
                <w:rFonts w:ascii="Book Antiqua" w:hAnsi="Book Antiqua"/>
                <w:color w:val="000000"/>
              </w:rPr>
              <w:t xml:space="preserve"> I</w:t>
            </w:r>
          </w:p>
        </w:tc>
        <w:tc>
          <w:tcPr>
            <w:tcW w:w="122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proofErr w:type="spellStart"/>
            <w:r w:rsidRPr="002C69E0">
              <w:rPr>
                <w:rFonts w:ascii="Book Antiqua" w:hAnsi="Book Antiqua"/>
                <w:color w:val="000000"/>
              </w:rPr>
              <w:t>Autologous</w:t>
            </w:r>
            <w:proofErr w:type="spellEnd"/>
            <w:r w:rsidRPr="002C69E0">
              <w:rPr>
                <w:rFonts w:ascii="Book Antiqua" w:hAnsi="Book Antiqua"/>
                <w:color w:val="000000"/>
              </w:rPr>
              <w:t xml:space="preserve"> </w:t>
            </w:r>
            <w:proofErr w:type="spellStart"/>
            <w:r w:rsidRPr="002C69E0">
              <w:rPr>
                <w:rFonts w:ascii="Book Antiqua" w:hAnsi="Book Antiqua"/>
                <w:color w:val="000000"/>
              </w:rPr>
              <w:t>eASC</w:t>
            </w:r>
            <w:proofErr w:type="spellEnd"/>
          </w:p>
        </w:tc>
        <w:tc>
          <w:tcPr>
            <w:tcW w:w="1825"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lang w:val="en-US"/>
              </w:rPr>
            </w:pPr>
            <w:r w:rsidRPr="002C69E0">
              <w:rPr>
                <w:rFonts w:ascii="Book Antiqua" w:hAnsi="Book Antiqua"/>
                <w:color w:val="000000"/>
                <w:lang w:val="en-US"/>
              </w:rPr>
              <w:t>1</w:t>
            </w:r>
            <w:r w:rsidRPr="002C69E0">
              <w:rPr>
                <w:rFonts w:ascii="Book Antiqua" w:eastAsiaTheme="minorEastAsia" w:hAnsi="Book Antiqua"/>
                <w:color w:val="000000"/>
                <w:lang w:val="en-US"/>
              </w:rPr>
              <w:t xml:space="preserve"> x </w:t>
            </w:r>
            <w:r w:rsidRPr="002C69E0">
              <w:rPr>
                <w:rFonts w:ascii="Book Antiqua" w:hAnsi="Book Antiqua"/>
                <w:color w:val="000000"/>
              </w:rPr>
              <w:t>10</w:t>
            </w:r>
            <w:r w:rsidRPr="002C69E0">
              <w:rPr>
                <w:rFonts w:ascii="Book Antiqua" w:hAnsi="Book Antiqua"/>
                <w:color w:val="000000"/>
                <w:vertAlign w:val="superscript"/>
              </w:rPr>
              <w:t>7</w:t>
            </w:r>
            <w:r w:rsidRPr="002C69E0">
              <w:rPr>
                <w:rFonts w:ascii="Book Antiqua" w:hAnsi="Book Antiqua"/>
                <w:color w:val="000000"/>
                <w:lang w:val="en-US"/>
              </w:rPr>
              <w:t>-3</w:t>
            </w:r>
            <w:r w:rsidRPr="002C69E0">
              <w:rPr>
                <w:rFonts w:ascii="Book Antiqua" w:eastAsiaTheme="minorEastAsia" w:hAnsi="Book Antiqua"/>
                <w:color w:val="000000"/>
                <w:lang w:val="en-US"/>
              </w:rPr>
              <w:t xml:space="preserve"> </w:t>
            </w:r>
            <w:r w:rsidRPr="002C69E0">
              <w:rPr>
                <w:rFonts w:ascii="Book Antiqua" w:hAnsi="Book Antiqua"/>
                <w:color w:val="000000"/>
                <w:lang w:val="en-US"/>
              </w:rPr>
              <w:t>x</w:t>
            </w:r>
            <w:r w:rsidRPr="002C69E0">
              <w:rPr>
                <w:rFonts w:ascii="Book Antiqua" w:eastAsiaTheme="minorEastAsia" w:hAnsi="Book Antiqua"/>
                <w:color w:val="000000"/>
                <w:lang w:val="en-US"/>
              </w:rPr>
              <w:t xml:space="preserve"> </w:t>
            </w:r>
            <w:r w:rsidRPr="002C69E0">
              <w:rPr>
                <w:rFonts w:ascii="Book Antiqua" w:hAnsi="Book Antiqua"/>
                <w:color w:val="000000"/>
              </w:rPr>
              <w:t>10</w:t>
            </w:r>
            <w:r w:rsidRPr="002C69E0">
              <w:rPr>
                <w:rFonts w:ascii="Book Antiqua" w:hAnsi="Book Antiqua"/>
                <w:color w:val="000000"/>
                <w:vertAlign w:val="superscript"/>
              </w:rPr>
              <w:t>7</w:t>
            </w:r>
            <w:r w:rsidRPr="002C69E0">
              <w:rPr>
                <w:rFonts w:ascii="Book Antiqua" w:hAnsi="Book Antiqua"/>
                <w:color w:val="000000"/>
                <w:lang w:val="en-US"/>
              </w:rPr>
              <w:t xml:space="preserve"> re-suspended in fibrin glue</w:t>
            </w:r>
          </w:p>
        </w:tc>
        <w:tc>
          <w:tcPr>
            <w:tcW w:w="1610"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rPr>
            </w:pPr>
            <w:r w:rsidRPr="002C69E0">
              <w:rPr>
                <w:rFonts w:ascii="Book Antiqua" w:hAnsi="Book Antiqua"/>
                <w:color w:val="000000"/>
              </w:rPr>
              <w:t xml:space="preserve">Single </w:t>
            </w:r>
            <w:proofErr w:type="spellStart"/>
            <w:r w:rsidRPr="002C69E0">
              <w:rPr>
                <w:rFonts w:ascii="Book Antiqua" w:hAnsi="Book Antiqua"/>
                <w:color w:val="000000"/>
              </w:rPr>
              <w:t>arm</w:t>
            </w:r>
            <w:proofErr w:type="spellEnd"/>
          </w:p>
        </w:tc>
      </w:tr>
      <w:tr w:rsidR="002C69E0" w:rsidRPr="002C69E0" w:rsidTr="00C47A16">
        <w:tblPrEx>
          <w:tblCellMar>
            <w:top w:w="0" w:type="dxa"/>
          </w:tblCellMar>
        </w:tblPrEx>
        <w:tc>
          <w:tcPr>
            <w:tcW w:w="968" w:type="dxa"/>
            <w:shd w:val="clear" w:color="auto" w:fill="auto"/>
            <w:vAlign w:val="center"/>
          </w:tcPr>
          <w:p w:rsidR="002C69E0" w:rsidRPr="002C69E0" w:rsidRDefault="00E84C7F" w:rsidP="002D5E47">
            <w:pPr>
              <w:pStyle w:val="Contenidodelatabla"/>
              <w:adjustRightInd w:val="0"/>
              <w:snapToGrid w:val="0"/>
              <w:spacing w:line="360" w:lineRule="auto"/>
              <w:jc w:val="center"/>
              <w:rPr>
                <w:rFonts w:ascii="Book Antiqua" w:hAnsi="Book Antiqua"/>
                <w:color w:val="000000"/>
              </w:rPr>
            </w:pPr>
            <w:r>
              <w:rPr>
                <w:rFonts w:ascii="Book Antiqua" w:hAnsi="Book Antiqua"/>
                <w:color w:val="000000"/>
              </w:rPr>
              <w:t xml:space="preserve">García-Olmo </w:t>
            </w:r>
            <w:r w:rsidR="002C69E0" w:rsidRPr="002C69E0">
              <w:rPr>
                <w:rFonts w:ascii="Book Antiqua" w:hAnsi="Book Antiqua"/>
                <w:color w:val="000000"/>
              </w:rPr>
              <w:t xml:space="preserve"> </w:t>
            </w:r>
            <w:r w:rsidR="002C69E0" w:rsidRPr="002C69E0">
              <w:rPr>
                <w:rFonts w:ascii="Book Antiqua" w:hAnsi="Book Antiqua"/>
                <w:i/>
                <w:color w:val="000000"/>
              </w:rPr>
              <w:t>et al</w:t>
            </w:r>
            <w:r w:rsidR="002C69E0" w:rsidRPr="002C69E0">
              <w:rPr>
                <w:rFonts w:ascii="Book Antiqua" w:hAnsi="Book Antiqua"/>
                <w:color w:val="000000"/>
                <w:vertAlign w:val="superscript"/>
                <w:lang w:val="es-ES_tradnl"/>
              </w:rPr>
              <w:t>[13]</w:t>
            </w:r>
          </w:p>
        </w:tc>
        <w:tc>
          <w:tcPr>
            <w:tcW w:w="867"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r w:rsidRPr="002C69E0">
              <w:rPr>
                <w:rFonts w:ascii="Book Antiqua" w:hAnsi="Book Antiqua"/>
                <w:color w:val="000000"/>
              </w:rPr>
              <w:t>2009</w:t>
            </w:r>
          </w:p>
        </w:tc>
        <w:tc>
          <w:tcPr>
            <w:tcW w:w="217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lang w:val="en-US"/>
              </w:rPr>
            </w:pPr>
            <w:r w:rsidRPr="002C69E0">
              <w:rPr>
                <w:rFonts w:ascii="Book Antiqua" w:hAnsi="Book Antiqua"/>
                <w:color w:val="000000"/>
                <w:lang w:val="en-US"/>
              </w:rPr>
              <w:t xml:space="preserve">Perianal fistula with or without </w:t>
            </w:r>
            <w:proofErr w:type="spellStart"/>
            <w:r w:rsidRPr="002C69E0">
              <w:rPr>
                <w:rFonts w:ascii="Book Antiqua" w:hAnsi="Book Antiqua"/>
                <w:color w:val="000000"/>
                <w:lang w:val="en-US"/>
              </w:rPr>
              <w:t>Crohn’s</w:t>
            </w:r>
            <w:proofErr w:type="spellEnd"/>
            <w:r w:rsidRPr="002C69E0">
              <w:rPr>
                <w:rFonts w:ascii="Book Antiqua" w:hAnsi="Book Antiqua"/>
                <w:color w:val="000000"/>
                <w:lang w:val="en-US"/>
              </w:rPr>
              <w:t xml:space="preserve"> disease</w:t>
            </w:r>
          </w:p>
        </w:tc>
        <w:tc>
          <w:tcPr>
            <w:tcW w:w="75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proofErr w:type="spellStart"/>
            <w:r w:rsidRPr="002C69E0">
              <w:rPr>
                <w:rFonts w:ascii="Book Antiqua" w:hAnsi="Book Antiqua"/>
                <w:color w:val="000000"/>
              </w:rPr>
              <w:t>Phase</w:t>
            </w:r>
            <w:proofErr w:type="spellEnd"/>
            <w:r w:rsidRPr="002C69E0">
              <w:rPr>
                <w:rFonts w:ascii="Book Antiqua" w:hAnsi="Book Antiqua"/>
                <w:color w:val="000000"/>
              </w:rPr>
              <w:t xml:space="preserve"> II</w:t>
            </w:r>
          </w:p>
        </w:tc>
        <w:tc>
          <w:tcPr>
            <w:tcW w:w="122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proofErr w:type="spellStart"/>
            <w:r w:rsidRPr="002C69E0">
              <w:rPr>
                <w:rFonts w:ascii="Book Antiqua" w:hAnsi="Book Antiqua"/>
                <w:color w:val="000000"/>
              </w:rPr>
              <w:t>Autologous</w:t>
            </w:r>
            <w:proofErr w:type="spellEnd"/>
            <w:r w:rsidRPr="002C69E0">
              <w:rPr>
                <w:rFonts w:ascii="Book Antiqua" w:hAnsi="Book Antiqua"/>
                <w:color w:val="000000"/>
              </w:rPr>
              <w:t xml:space="preserve"> </w:t>
            </w:r>
            <w:proofErr w:type="spellStart"/>
            <w:r w:rsidRPr="002C69E0">
              <w:rPr>
                <w:rFonts w:ascii="Book Antiqua" w:hAnsi="Book Antiqua"/>
                <w:color w:val="000000"/>
              </w:rPr>
              <w:t>eASC</w:t>
            </w:r>
            <w:proofErr w:type="spellEnd"/>
          </w:p>
        </w:tc>
        <w:tc>
          <w:tcPr>
            <w:tcW w:w="1825"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proofErr w:type="spellStart"/>
            <w:r w:rsidRPr="002C69E0">
              <w:rPr>
                <w:rFonts w:ascii="Book Antiqua" w:hAnsi="Book Antiqua"/>
                <w:color w:val="000000"/>
              </w:rPr>
              <w:t>Not</w:t>
            </w:r>
            <w:proofErr w:type="spellEnd"/>
            <w:r w:rsidRPr="002C69E0">
              <w:rPr>
                <w:rFonts w:ascii="Book Antiqua" w:hAnsi="Book Antiqua"/>
                <w:color w:val="000000"/>
              </w:rPr>
              <w:t xml:space="preserve"> </w:t>
            </w:r>
            <w:proofErr w:type="spellStart"/>
            <w:r w:rsidRPr="002C69E0">
              <w:rPr>
                <w:rFonts w:ascii="Book Antiqua" w:hAnsi="Book Antiqua"/>
                <w:color w:val="000000"/>
              </w:rPr>
              <w:t>specified</w:t>
            </w:r>
            <w:proofErr w:type="spellEnd"/>
          </w:p>
        </w:tc>
        <w:tc>
          <w:tcPr>
            <w:tcW w:w="1610"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lang w:val="en-US"/>
              </w:rPr>
            </w:pPr>
            <w:r w:rsidRPr="002C69E0">
              <w:rPr>
                <w:rFonts w:ascii="Book Antiqua" w:hAnsi="Book Antiqua"/>
                <w:color w:val="000000"/>
                <w:lang w:val="en-US"/>
              </w:rPr>
              <w:t xml:space="preserve">Two arms: fibrin glue, fibrin glue + </w:t>
            </w:r>
            <w:proofErr w:type="spellStart"/>
            <w:r w:rsidRPr="002C69E0">
              <w:rPr>
                <w:rFonts w:ascii="Book Antiqua" w:hAnsi="Book Antiqua"/>
                <w:color w:val="000000"/>
                <w:lang w:val="en-US"/>
              </w:rPr>
              <w:t>eASC</w:t>
            </w:r>
            <w:proofErr w:type="spellEnd"/>
          </w:p>
        </w:tc>
      </w:tr>
      <w:tr w:rsidR="002C69E0" w:rsidRPr="002C69E0" w:rsidTr="00C47A16">
        <w:tblPrEx>
          <w:tblCellMar>
            <w:top w:w="0" w:type="dxa"/>
          </w:tblCellMar>
        </w:tblPrEx>
        <w:tc>
          <w:tcPr>
            <w:tcW w:w="968" w:type="dxa"/>
            <w:shd w:val="clear" w:color="auto" w:fill="auto"/>
            <w:vAlign w:val="center"/>
          </w:tcPr>
          <w:p w:rsidR="002C69E0" w:rsidRPr="002C69E0" w:rsidRDefault="00E84C7F" w:rsidP="002D5E47">
            <w:pPr>
              <w:pStyle w:val="Contenidodelatabla"/>
              <w:adjustRightInd w:val="0"/>
              <w:snapToGrid w:val="0"/>
              <w:spacing w:line="360" w:lineRule="auto"/>
              <w:jc w:val="center"/>
              <w:rPr>
                <w:rFonts w:ascii="Book Antiqua" w:hAnsi="Book Antiqua"/>
                <w:color w:val="000000"/>
                <w:lang w:val="es-ES_tradnl"/>
              </w:rPr>
            </w:pPr>
            <w:r>
              <w:rPr>
                <w:rFonts w:ascii="Book Antiqua" w:hAnsi="Book Antiqua"/>
                <w:color w:val="000000"/>
                <w:lang w:val="es-ES_tradnl"/>
              </w:rPr>
              <w:t xml:space="preserve">García-Olmo </w:t>
            </w:r>
            <w:r w:rsidR="002C69E0" w:rsidRPr="002C69E0">
              <w:rPr>
                <w:rFonts w:ascii="Book Antiqua" w:hAnsi="Book Antiqua"/>
                <w:color w:val="000000"/>
                <w:lang w:val="es-ES_tradnl"/>
              </w:rPr>
              <w:t xml:space="preserve"> </w:t>
            </w:r>
            <w:r w:rsidR="002C69E0" w:rsidRPr="002C69E0">
              <w:rPr>
                <w:rFonts w:ascii="Book Antiqua" w:hAnsi="Book Antiqua"/>
                <w:i/>
                <w:color w:val="000000"/>
                <w:lang w:val="es-ES_tradnl"/>
              </w:rPr>
              <w:t>et al</w:t>
            </w:r>
            <w:r w:rsidR="002C69E0" w:rsidRPr="002C69E0">
              <w:rPr>
                <w:rFonts w:ascii="Book Antiqua" w:hAnsi="Book Antiqua"/>
                <w:color w:val="000000"/>
                <w:vertAlign w:val="superscript"/>
                <w:lang w:val="es-ES_tradnl"/>
              </w:rPr>
              <w:t>[22]</w:t>
            </w:r>
          </w:p>
        </w:tc>
        <w:tc>
          <w:tcPr>
            <w:tcW w:w="867"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lang w:val="en-US"/>
              </w:rPr>
            </w:pPr>
            <w:r w:rsidRPr="002C69E0">
              <w:rPr>
                <w:rFonts w:ascii="Book Antiqua" w:hAnsi="Book Antiqua"/>
                <w:color w:val="000000"/>
                <w:lang w:val="en-US"/>
              </w:rPr>
              <w:t>2010</w:t>
            </w:r>
          </w:p>
        </w:tc>
        <w:tc>
          <w:tcPr>
            <w:tcW w:w="217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lang w:val="en-US"/>
              </w:rPr>
            </w:pPr>
            <w:r w:rsidRPr="002C69E0">
              <w:rPr>
                <w:rFonts w:ascii="Book Antiqua" w:hAnsi="Book Antiqua"/>
                <w:color w:val="000000"/>
                <w:lang w:val="en-US"/>
              </w:rPr>
              <w:t xml:space="preserve">Recto-vaginal fistula in </w:t>
            </w:r>
            <w:proofErr w:type="spellStart"/>
            <w:r w:rsidRPr="002C69E0">
              <w:rPr>
                <w:rFonts w:ascii="Book Antiqua" w:hAnsi="Book Antiqua"/>
                <w:color w:val="000000"/>
                <w:lang w:val="en-US"/>
              </w:rPr>
              <w:t>Crohn’s</w:t>
            </w:r>
            <w:proofErr w:type="spellEnd"/>
            <w:r w:rsidRPr="002C69E0">
              <w:rPr>
                <w:rFonts w:ascii="Book Antiqua" w:hAnsi="Book Antiqua"/>
                <w:color w:val="000000"/>
                <w:lang w:val="en-US"/>
              </w:rPr>
              <w:t xml:space="preserve"> disease</w:t>
            </w:r>
          </w:p>
        </w:tc>
        <w:tc>
          <w:tcPr>
            <w:tcW w:w="75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lang w:val="en-US"/>
              </w:rPr>
            </w:pPr>
            <w:r w:rsidRPr="002C69E0">
              <w:rPr>
                <w:rFonts w:ascii="Book Antiqua" w:hAnsi="Book Antiqua"/>
                <w:color w:val="000000"/>
                <w:lang w:val="en-US"/>
              </w:rPr>
              <w:t>Case report</w:t>
            </w:r>
          </w:p>
        </w:tc>
        <w:tc>
          <w:tcPr>
            <w:tcW w:w="122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lang w:val="en-US"/>
              </w:rPr>
            </w:pPr>
            <w:proofErr w:type="spellStart"/>
            <w:r w:rsidRPr="002C69E0">
              <w:rPr>
                <w:rFonts w:ascii="Book Antiqua" w:hAnsi="Book Antiqua"/>
                <w:color w:val="000000"/>
                <w:lang w:val="en-US"/>
              </w:rPr>
              <w:t>Allogenic</w:t>
            </w:r>
            <w:proofErr w:type="spellEnd"/>
            <w:r w:rsidRPr="002C69E0">
              <w:rPr>
                <w:rFonts w:ascii="Book Antiqua" w:hAnsi="Book Antiqua"/>
                <w:color w:val="000000"/>
                <w:lang w:val="en-US"/>
              </w:rPr>
              <w:t xml:space="preserve"> </w:t>
            </w:r>
            <w:proofErr w:type="spellStart"/>
            <w:r w:rsidRPr="002C69E0">
              <w:rPr>
                <w:rFonts w:ascii="Book Antiqua" w:hAnsi="Book Antiqua"/>
                <w:color w:val="000000"/>
                <w:lang w:val="en-US"/>
              </w:rPr>
              <w:t>eASC</w:t>
            </w:r>
            <w:proofErr w:type="spellEnd"/>
          </w:p>
        </w:tc>
        <w:tc>
          <w:tcPr>
            <w:tcW w:w="1825"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lang w:val="en-US"/>
              </w:rPr>
            </w:pPr>
            <w:r w:rsidRPr="002C69E0">
              <w:rPr>
                <w:rFonts w:ascii="Book Antiqua" w:hAnsi="Book Antiqua"/>
                <w:color w:val="000000"/>
                <w:lang w:val="en-US"/>
              </w:rPr>
              <w:t>Not specified</w:t>
            </w:r>
          </w:p>
        </w:tc>
        <w:tc>
          <w:tcPr>
            <w:tcW w:w="1610"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lang w:val="en-US"/>
              </w:rPr>
            </w:pPr>
            <w:r w:rsidRPr="002C69E0">
              <w:rPr>
                <w:rFonts w:ascii="Book Antiqua" w:hAnsi="Book Antiqua"/>
                <w:color w:val="000000"/>
                <w:lang w:val="en-US"/>
              </w:rPr>
              <w:t>Single arm</w:t>
            </w:r>
          </w:p>
        </w:tc>
      </w:tr>
      <w:tr w:rsidR="002C69E0" w:rsidRPr="002C69E0" w:rsidTr="00C47A16">
        <w:tblPrEx>
          <w:tblCellMar>
            <w:top w:w="0" w:type="dxa"/>
          </w:tblCellMar>
        </w:tblPrEx>
        <w:tc>
          <w:tcPr>
            <w:tcW w:w="968" w:type="dxa"/>
            <w:shd w:val="clear" w:color="auto" w:fill="auto"/>
            <w:vAlign w:val="center"/>
          </w:tcPr>
          <w:p w:rsidR="002C69E0" w:rsidRPr="002C69E0" w:rsidRDefault="00E84C7F" w:rsidP="002D5E47">
            <w:pPr>
              <w:pStyle w:val="Contenidodelatabla"/>
              <w:adjustRightInd w:val="0"/>
              <w:snapToGrid w:val="0"/>
              <w:spacing w:line="360" w:lineRule="auto"/>
              <w:jc w:val="center"/>
              <w:rPr>
                <w:rFonts w:ascii="Book Antiqua" w:hAnsi="Book Antiqua"/>
                <w:color w:val="000000"/>
                <w:lang w:val="en-US"/>
              </w:rPr>
            </w:pPr>
            <w:proofErr w:type="spellStart"/>
            <w:r>
              <w:rPr>
                <w:rFonts w:ascii="Book Antiqua" w:hAnsi="Book Antiqua"/>
                <w:color w:val="000000"/>
                <w:lang w:val="en-US"/>
              </w:rPr>
              <w:lastRenderedPageBreak/>
              <w:t>Ciccocioppo</w:t>
            </w:r>
            <w:proofErr w:type="spellEnd"/>
            <w:r>
              <w:rPr>
                <w:rFonts w:ascii="Book Antiqua" w:hAnsi="Book Antiqua"/>
                <w:color w:val="000000"/>
                <w:lang w:val="en-US"/>
              </w:rPr>
              <w:t xml:space="preserve"> </w:t>
            </w:r>
            <w:r w:rsidR="002C69E0" w:rsidRPr="002C69E0">
              <w:rPr>
                <w:rFonts w:ascii="Book Antiqua" w:hAnsi="Book Antiqua"/>
                <w:color w:val="000000"/>
                <w:lang w:val="en-US"/>
              </w:rPr>
              <w:t xml:space="preserve"> </w:t>
            </w:r>
            <w:r w:rsidR="002C69E0" w:rsidRPr="002C69E0">
              <w:rPr>
                <w:rFonts w:ascii="Book Antiqua" w:hAnsi="Book Antiqua"/>
                <w:i/>
                <w:color w:val="000000"/>
                <w:lang w:val="en-US"/>
              </w:rPr>
              <w:t>et al</w:t>
            </w:r>
            <w:r w:rsidR="002C69E0" w:rsidRPr="002C69E0">
              <w:rPr>
                <w:rFonts w:ascii="Book Antiqua" w:hAnsi="Book Antiqua"/>
                <w:color w:val="000000"/>
                <w:vertAlign w:val="superscript"/>
                <w:lang w:val="es-ES_tradnl"/>
              </w:rPr>
              <w:t>[25]</w:t>
            </w:r>
          </w:p>
        </w:tc>
        <w:tc>
          <w:tcPr>
            <w:tcW w:w="867"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lang w:val="en-US"/>
              </w:rPr>
            </w:pPr>
            <w:r w:rsidRPr="002C69E0">
              <w:rPr>
                <w:rFonts w:ascii="Book Antiqua" w:hAnsi="Book Antiqua"/>
                <w:color w:val="000000"/>
                <w:lang w:val="en-US"/>
              </w:rPr>
              <w:t>2011</w:t>
            </w:r>
          </w:p>
        </w:tc>
        <w:tc>
          <w:tcPr>
            <w:tcW w:w="217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lang w:val="en-US"/>
              </w:rPr>
            </w:pPr>
            <w:proofErr w:type="spellStart"/>
            <w:r w:rsidRPr="002C69E0">
              <w:rPr>
                <w:rFonts w:ascii="Book Antiqua" w:hAnsi="Book Antiqua"/>
                <w:color w:val="000000"/>
                <w:lang w:val="en-US"/>
              </w:rPr>
              <w:t>Enterocutaneous</w:t>
            </w:r>
            <w:proofErr w:type="spellEnd"/>
            <w:r w:rsidRPr="002C69E0">
              <w:rPr>
                <w:rFonts w:ascii="Book Antiqua" w:hAnsi="Book Antiqua"/>
                <w:color w:val="000000"/>
                <w:lang w:val="en-US"/>
              </w:rPr>
              <w:t xml:space="preserve"> and complex perianal fistula in </w:t>
            </w:r>
            <w:proofErr w:type="spellStart"/>
            <w:r w:rsidRPr="002C69E0">
              <w:rPr>
                <w:rFonts w:ascii="Book Antiqua" w:hAnsi="Book Antiqua"/>
                <w:color w:val="000000"/>
                <w:lang w:val="en-US"/>
              </w:rPr>
              <w:t>Crohn's</w:t>
            </w:r>
            <w:proofErr w:type="spellEnd"/>
            <w:r w:rsidRPr="002C69E0">
              <w:rPr>
                <w:rFonts w:ascii="Book Antiqua" w:hAnsi="Book Antiqua"/>
                <w:color w:val="000000"/>
                <w:lang w:val="en-US"/>
              </w:rPr>
              <w:t xml:space="preserve"> disease</w:t>
            </w:r>
          </w:p>
        </w:tc>
        <w:tc>
          <w:tcPr>
            <w:tcW w:w="75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r w:rsidRPr="002C69E0">
              <w:rPr>
                <w:rFonts w:ascii="Book Antiqua" w:hAnsi="Book Antiqua"/>
                <w:color w:val="000000"/>
              </w:rPr>
              <w:t xml:space="preserve">Case </w:t>
            </w:r>
            <w:proofErr w:type="spellStart"/>
            <w:r w:rsidRPr="002C69E0">
              <w:rPr>
                <w:rFonts w:ascii="Book Antiqua" w:hAnsi="Book Antiqua"/>
                <w:color w:val="000000"/>
              </w:rPr>
              <w:t>report</w:t>
            </w:r>
            <w:proofErr w:type="spellEnd"/>
          </w:p>
        </w:tc>
        <w:tc>
          <w:tcPr>
            <w:tcW w:w="122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proofErr w:type="spellStart"/>
            <w:r w:rsidRPr="002C69E0">
              <w:rPr>
                <w:rFonts w:ascii="Book Antiqua" w:hAnsi="Book Antiqua"/>
                <w:color w:val="000000"/>
              </w:rPr>
              <w:t>Expanded</w:t>
            </w:r>
            <w:proofErr w:type="spellEnd"/>
            <w:r w:rsidRPr="002C69E0">
              <w:rPr>
                <w:rFonts w:ascii="Book Antiqua" w:hAnsi="Book Antiqua"/>
                <w:color w:val="000000"/>
              </w:rPr>
              <w:t xml:space="preserve"> </w:t>
            </w:r>
            <w:proofErr w:type="spellStart"/>
            <w:r w:rsidRPr="002C69E0">
              <w:rPr>
                <w:rFonts w:ascii="Book Antiqua" w:hAnsi="Book Antiqua"/>
                <w:color w:val="000000"/>
              </w:rPr>
              <w:t>Autologous</w:t>
            </w:r>
            <w:proofErr w:type="spellEnd"/>
            <w:r w:rsidRPr="002C69E0">
              <w:rPr>
                <w:rFonts w:ascii="Book Antiqua" w:hAnsi="Book Antiqua"/>
                <w:color w:val="000000"/>
              </w:rPr>
              <w:t xml:space="preserve"> </w:t>
            </w:r>
            <w:proofErr w:type="spellStart"/>
            <w:r w:rsidRPr="002C69E0">
              <w:rPr>
                <w:rFonts w:ascii="Book Antiqua" w:hAnsi="Book Antiqua"/>
                <w:color w:val="000000"/>
              </w:rPr>
              <w:t>bone</w:t>
            </w:r>
            <w:proofErr w:type="spellEnd"/>
            <w:r w:rsidRPr="002C69E0">
              <w:rPr>
                <w:rFonts w:ascii="Book Antiqua" w:hAnsi="Book Antiqua"/>
                <w:color w:val="000000"/>
              </w:rPr>
              <w:t xml:space="preserve"> </w:t>
            </w:r>
            <w:proofErr w:type="spellStart"/>
            <w:r w:rsidRPr="002C69E0">
              <w:rPr>
                <w:rFonts w:ascii="Book Antiqua" w:hAnsi="Book Antiqua"/>
                <w:color w:val="000000"/>
              </w:rPr>
              <w:t>marrow</w:t>
            </w:r>
            <w:proofErr w:type="spellEnd"/>
          </w:p>
        </w:tc>
        <w:tc>
          <w:tcPr>
            <w:tcW w:w="1825"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r w:rsidRPr="002C69E0">
              <w:rPr>
                <w:rFonts w:ascii="Book Antiqua" w:hAnsi="Book Antiqua"/>
                <w:color w:val="000000"/>
              </w:rPr>
              <w:t>5</w:t>
            </w:r>
            <w:r w:rsidRPr="002C69E0">
              <w:rPr>
                <w:rFonts w:ascii="Book Antiqua" w:eastAsiaTheme="minorEastAsia" w:hAnsi="Book Antiqua"/>
                <w:color w:val="000000"/>
              </w:rPr>
              <w:t xml:space="preserve"> </w:t>
            </w:r>
            <w:r w:rsidRPr="002C69E0">
              <w:rPr>
                <w:rFonts w:ascii="Book Antiqua" w:hAnsi="Book Antiqua"/>
                <w:color w:val="000000"/>
              </w:rPr>
              <w:t>x</w:t>
            </w:r>
            <w:r w:rsidRPr="002C69E0">
              <w:rPr>
                <w:rFonts w:ascii="Book Antiqua" w:eastAsiaTheme="minorEastAsia" w:hAnsi="Book Antiqua"/>
                <w:color w:val="000000"/>
              </w:rPr>
              <w:t xml:space="preserve"> </w:t>
            </w:r>
            <w:r w:rsidRPr="002C69E0">
              <w:rPr>
                <w:rFonts w:ascii="Book Antiqua" w:hAnsi="Book Antiqua"/>
                <w:color w:val="000000"/>
              </w:rPr>
              <w:t>10</w:t>
            </w:r>
            <w:r w:rsidRPr="002C69E0">
              <w:rPr>
                <w:rFonts w:ascii="Book Antiqua" w:hAnsi="Book Antiqua"/>
                <w:color w:val="000000"/>
                <w:vertAlign w:val="superscript"/>
              </w:rPr>
              <w:t>7</w:t>
            </w:r>
          </w:p>
        </w:tc>
        <w:tc>
          <w:tcPr>
            <w:tcW w:w="1610"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rPr>
            </w:pPr>
            <w:r w:rsidRPr="002C69E0">
              <w:rPr>
                <w:rFonts w:ascii="Book Antiqua" w:hAnsi="Book Antiqua"/>
                <w:color w:val="000000"/>
              </w:rPr>
              <w:t xml:space="preserve">Single </w:t>
            </w:r>
            <w:proofErr w:type="spellStart"/>
            <w:r w:rsidRPr="002C69E0">
              <w:rPr>
                <w:rFonts w:ascii="Book Antiqua" w:hAnsi="Book Antiqua"/>
                <w:color w:val="000000"/>
              </w:rPr>
              <w:t>arm</w:t>
            </w:r>
            <w:proofErr w:type="spellEnd"/>
          </w:p>
        </w:tc>
      </w:tr>
      <w:tr w:rsidR="002C69E0" w:rsidRPr="002C69E0" w:rsidTr="00C47A16">
        <w:tblPrEx>
          <w:tblCellMar>
            <w:top w:w="0" w:type="dxa"/>
          </w:tblCellMar>
        </w:tblPrEx>
        <w:tc>
          <w:tcPr>
            <w:tcW w:w="968" w:type="dxa"/>
            <w:shd w:val="clear" w:color="auto" w:fill="auto"/>
            <w:vAlign w:val="center"/>
          </w:tcPr>
          <w:p w:rsidR="002C69E0" w:rsidRPr="002C69E0" w:rsidRDefault="00E84C7F" w:rsidP="002D5E47">
            <w:pPr>
              <w:pStyle w:val="Contenidodelatabla"/>
              <w:adjustRightInd w:val="0"/>
              <w:snapToGrid w:val="0"/>
              <w:spacing w:line="360" w:lineRule="auto"/>
              <w:jc w:val="center"/>
              <w:rPr>
                <w:rFonts w:ascii="Book Antiqua" w:hAnsi="Book Antiqua"/>
                <w:color w:val="000000"/>
              </w:rPr>
            </w:pPr>
            <w:proofErr w:type="spellStart"/>
            <w:r>
              <w:rPr>
                <w:rFonts w:ascii="Book Antiqua" w:hAnsi="Book Antiqua"/>
                <w:color w:val="000000"/>
              </w:rPr>
              <w:t>Cho</w:t>
            </w:r>
            <w:proofErr w:type="spellEnd"/>
            <w:r>
              <w:rPr>
                <w:rFonts w:ascii="Book Antiqua" w:hAnsi="Book Antiqua"/>
                <w:color w:val="000000"/>
              </w:rPr>
              <w:t xml:space="preserve"> </w:t>
            </w:r>
            <w:r w:rsidR="002C69E0" w:rsidRPr="002C69E0">
              <w:rPr>
                <w:rFonts w:ascii="Book Antiqua" w:hAnsi="Book Antiqua"/>
                <w:color w:val="000000"/>
              </w:rPr>
              <w:t xml:space="preserve"> </w:t>
            </w:r>
            <w:r w:rsidR="002C69E0" w:rsidRPr="002C69E0">
              <w:rPr>
                <w:rFonts w:ascii="Book Antiqua" w:hAnsi="Book Antiqua"/>
                <w:i/>
                <w:color w:val="000000"/>
              </w:rPr>
              <w:t>et al</w:t>
            </w:r>
            <w:r w:rsidR="002C69E0" w:rsidRPr="002C69E0">
              <w:rPr>
                <w:rFonts w:ascii="Book Antiqua" w:hAnsi="Book Antiqua"/>
                <w:color w:val="000000"/>
                <w:vertAlign w:val="superscript"/>
                <w:lang w:val="es-ES_tradnl"/>
              </w:rPr>
              <w:t>[24]</w:t>
            </w:r>
          </w:p>
        </w:tc>
        <w:tc>
          <w:tcPr>
            <w:tcW w:w="867"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r w:rsidRPr="002C69E0">
              <w:rPr>
                <w:rFonts w:ascii="Book Antiqua" w:hAnsi="Book Antiqua"/>
                <w:color w:val="000000"/>
              </w:rPr>
              <w:t>2012</w:t>
            </w:r>
          </w:p>
        </w:tc>
        <w:tc>
          <w:tcPr>
            <w:tcW w:w="217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lang w:val="en-US"/>
              </w:rPr>
            </w:pPr>
            <w:r w:rsidRPr="002C69E0">
              <w:rPr>
                <w:rFonts w:ascii="Book Antiqua" w:hAnsi="Book Antiqua"/>
                <w:color w:val="000000"/>
                <w:lang w:val="en-US"/>
              </w:rPr>
              <w:t xml:space="preserve">Perianal fistula in </w:t>
            </w:r>
            <w:proofErr w:type="spellStart"/>
            <w:r w:rsidRPr="002C69E0">
              <w:rPr>
                <w:rFonts w:ascii="Book Antiqua" w:hAnsi="Book Antiqua"/>
                <w:color w:val="000000"/>
                <w:lang w:val="en-US"/>
              </w:rPr>
              <w:t>Crohn's</w:t>
            </w:r>
            <w:proofErr w:type="spellEnd"/>
            <w:r w:rsidRPr="002C69E0">
              <w:rPr>
                <w:rFonts w:ascii="Book Antiqua" w:hAnsi="Book Antiqua"/>
                <w:color w:val="000000"/>
                <w:lang w:val="en-US"/>
              </w:rPr>
              <w:t xml:space="preserve"> disease</w:t>
            </w:r>
          </w:p>
        </w:tc>
        <w:tc>
          <w:tcPr>
            <w:tcW w:w="75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proofErr w:type="spellStart"/>
            <w:r w:rsidRPr="002C69E0">
              <w:rPr>
                <w:rFonts w:ascii="Book Antiqua" w:hAnsi="Book Antiqua"/>
                <w:color w:val="000000"/>
              </w:rPr>
              <w:t>Phase</w:t>
            </w:r>
            <w:proofErr w:type="spellEnd"/>
            <w:r w:rsidRPr="002C69E0">
              <w:rPr>
                <w:rFonts w:ascii="Book Antiqua" w:hAnsi="Book Antiqua"/>
                <w:color w:val="000000"/>
              </w:rPr>
              <w:t xml:space="preserve"> I</w:t>
            </w:r>
          </w:p>
        </w:tc>
        <w:tc>
          <w:tcPr>
            <w:tcW w:w="122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proofErr w:type="spellStart"/>
            <w:r w:rsidRPr="002C69E0">
              <w:rPr>
                <w:rFonts w:ascii="Book Antiqua" w:hAnsi="Book Antiqua"/>
                <w:color w:val="000000"/>
              </w:rPr>
              <w:t>Autologous</w:t>
            </w:r>
            <w:proofErr w:type="spellEnd"/>
            <w:r w:rsidRPr="002C69E0">
              <w:rPr>
                <w:rFonts w:ascii="Book Antiqua" w:hAnsi="Book Antiqua"/>
                <w:color w:val="000000"/>
              </w:rPr>
              <w:t xml:space="preserve"> </w:t>
            </w:r>
            <w:proofErr w:type="spellStart"/>
            <w:r w:rsidRPr="002C69E0">
              <w:rPr>
                <w:rFonts w:ascii="Book Antiqua" w:hAnsi="Book Antiqua"/>
                <w:color w:val="000000"/>
              </w:rPr>
              <w:t>eASC</w:t>
            </w:r>
            <w:proofErr w:type="spellEnd"/>
          </w:p>
        </w:tc>
        <w:tc>
          <w:tcPr>
            <w:tcW w:w="1825"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proofErr w:type="spellStart"/>
            <w:r w:rsidRPr="002C69E0">
              <w:rPr>
                <w:rFonts w:ascii="Book Antiqua" w:hAnsi="Book Antiqua"/>
                <w:color w:val="000000"/>
              </w:rPr>
              <w:t>Not</w:t>
            </w:r>
            <w:proofErr w:type="spellEnd"/>
            <w:r w:rsidRPr="002C69E0">
              <w:rPr>
                <w:rFonts w:ascii="Book Antiqua" w:hAnsi="Book Antiqua"/>
                <w:color w:val="000000"/>
              </w:rPr>
              <w:t xml:space="preserve"> </w:t>
            </w:r>
            <w:proofErr w:type="spellStart"/>
            <w:r w:rsidRPr="002C69E0">
              <w:rPr>
                <w:rFonts w:ascii="Book Antiqua" w:hAnsi="Book Antiqua"/>
                <w:color w:val="000000"/>
              </w:rPr>
              <w:t>specified</w:t>
            </w:r>
            <w:proofErr w:type="spellEnd"/>
          </w:p>
        </w:tc>
        <w:tc>
          <w:tcPr>
            <w:tcW w:w="1610"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lang w:val="en-US"/>
              </w:rPr>
            </w:pPr>
            <w:r w:rsidRPr="002C69E0">
              <w:rPr>
                <w:rFonts w:ascii="Book Antiqua" w:hAnsi="Book Antiqua"/>
                <w:color w:val="000000"/>
                <w:lang w:val="en-US"/>
              </w:rPr>
              <w:t>Single arm: dose escalation study</w:t>
            </w:r>
          </w:p>
        </w:tc>
      </w:tr>
      <w:tr w:rsidR="002C69E0" w:rsidRPr="002C69E0" w:rsidTr="00C47A16">
        <w:tblPrEx>
          <w:tblCellMar>
            <w:top w:w="0" w:type="dxa"/>
          </w:tblCellMar>
        </w:tblPrEx>
        <w:tc>
          <w:tcPr>
            <w:tcW w:w="968" w:type="dxa"/>
            <w:shd w:val="clear" w:color="auto" w:fill="auto"/>
            <w:vAlign w:val="center"/>
          </w:tcPr>
          <w:p w:rsidR="002C69E0" w:rsidRPr="002C69E0" w:rsidRDefault="00E84C7F" w:rsidP="002D5E47">
            <w:pPr>
              <w:pStyle w:val="Contenidodelatabla"/>
              <w:adjustRightInd w:val="0"/>
              <w:snapToGrid w:val="0"/>
              <w:spacing w:line="360" w:lineRule="auto"/>
              <w:jc w:val="center"/>
              <w:rPr>
                <w:rFonts w:ascii="Book Antiqua" w:hAnsi="Book Antiqua"/>
                <w:color w:val="000000"/>
              </w:rPr>
            </w:pPr>
            <w:r>
              <w:rPr>
                <w:rFonts w:ascii="Book Antiqua" w:hAnsi="Book Antiqua"/>
                <w:color w:val="000000"/>
              </w:rPr>
              <w:t xml:space="preserve">Herreros </w:t>
            </w:r>
            <w:r w:rsidR="002C69E0" w:rsidRPr="002C69E0">
              <w:rPr>
                <w:rFonts w:ascii="Book Antiqua" w:hAnsi="Book Antiqua"/>
                <w:color w:val="000000"/>
              </w:rPr>
              <w:t xml:space="preserve"> </w:t>
            </w:r>
            <w:r w:rsidR="002C69E0" w:rsidRPr="002C69E0">
              <w:rPr>
                <w:rFonts w:ascii="Book Antiqua" w:hAnsi="Book Antiqua"/>
                <w:i/>
                <w:color w:val="000000"/>
              </w:rPr>
              <w:t>et al</w:t>
            </w:r>
            <w:r w:rsidR="002C69E0" w:rsidRPr="002C69E0">
              <w:rPr>
                <w:rFonts w:ascii="Book Antiqua" w:hAnsi="Book Antiqua"/>
                <w:color w:val="000000"/>
                <w:vertAlign w:val="superscript"/>
                <w:lang w:val="es-ES_tradnl"/>
              </w:rPr>
              <w:t>[14]</w:t>
            </w:r>
          </w:p>
        </w:tc>
        <w:tc>
          <w:tcPr>
            <w:tcW w:w="867"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r w:rsidRPr="002C69E0">
              <w:rPr>
                <w:rFonts w:ascii="Book Antiqua" w:hAnsi="Book Antiqua"/>
                <w:color w:val="000000"/>
              </w:rPr>
              <w:t>2012</w:t>
            </w:r>
          </w:p>
        </w:tc>
        <w:tc>
          <w:tcPr>
            <w:tcW w:w="217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lang w:val="en-US"/>
              </w:rPr>
            </w:pPr>
            <w:r w:rsidRPr="002C69E0">
              <w:rPr>
                <w:rFonts w:ascii="Book Antiqua" w:hAnsi="Book Antiqua"/>
                <w:color w:val="000000"/>
                <w:lang w:val="en-US"/>
              </w:rPr>
              <w:t xml:space="preserve">Complex perianal fistula without </w:t>
            </w:r>
            <w:proofErr w:type="spellStart"/>
            <w:r w:rsidRPr="002C69E0">
              <w:rPr>
                <w:rFonts w:ascii="Book Antiqua" w:hAnsi="Book Antiqua"/>
                <w:color w:val="000000"/>
                <w:lang w:val="en-US"/>
              </w:rPr>
              <w:t>Crohn’s</w:t>
            </w:r>
            <w:proofErr w:type="spellEnd"/>
            <w:r w:rsidRPr="002C69E0">
              <w:rPr>
                <w:rFonts w:ascii="Book Antiqua" w:hAnsi="Book Antiqua"/>
                <w:color w:val="000000"/>
                <w:lang w:val="en-US"/>
              </w:rPr>
              <w:t xml:space="preserve"> disease</w:t>
            </w:r>
          </w:p>
        </w:tc>
        <w:tc>
          <w:tcPr>
            <w:tcW w:w="75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proofErr w:type="spellStart"/>
            <w:r w:rsidRPr="002C69E0">
              <w:rPr>
                <w:rFonts w:ascii="Book Antiqua" w:hAnsi="Book Antiqua"/>
                <w:color w:val="000000"/>
              </w:rPr>
              <w:t>Phase</w:t>
            </w:r>
            <w:proofErr w:type="spellEnd"/>
            <w:r w:rsidRPr="002C69E0">
              <w:rPr>
                <w:rFonts w:ascii="Book Antiqua" w:hAnsi="Book Antiqua"/>
                <w:color w:val="000000"/>
              </w:rPr>
              <w:t xml:space="preserve"> III</w:t>
            </w:r>
          </w:p>
        </w:tc>
        <w:tc>
          <w:tcPr>
            <w:tcW w:w="122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proofErr w:type="spellStart"/>
            <w:r w:rsidRPr="002C69E0">
              <w:rPr>
                <w:rFonts w:ascii="Book Antiqua" w:hAnsi="Book Antiqua"/>
                <w:color w:val="000000"/>
              </w:rPr>
              <w:t>Autologous</w:t>
            </w:r>
            <w:proofErr w:type="spellEnd"/>
            <w:r w:rsidRPr="002C69E0">
              <w:rPr>
                <w:rFonts w:ascii="Book Antiqua" w:hAnsi="Book Antiqua"/>
                <w:color w:val="000000"/>
              </w:rPr>
              <w:t xml:space="preserve"> </w:t>
            </w:r>
            <w:proofErr w:type="spellStart"/>
            <w:r w:rsidRPr="002C69E0">
              <w:rPr>
                <w:rFonts w:ascii="Book Antiqua" w:hAnsi="Book Antiqua"/>
                <w:color w:val="000000"/>
              </w:rPr>
              <w:t>eASC</w:t>
            </w:r>
            <w:proofErr w:type="spellEnd"/>
          </w:p>
        </w:tc>
        <w:tc>
          <w:tcPr>
            <w:tcW w:w="1825"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lang w:val="en-US"/>
              </w:rPr>
            </w:pPr>
            <w:r w:rsidRPr="002C69E0">
              <w:rPr>
                <w:rFonts w:ascii="Book Antiqua" w:hAnsi="Book Antiqua"/>
                <w:color w:val="000000"/>
                <w:lang w:val="en-US"/>
              </w:rPr>
              <w:t>2</w:t>
            </w:r>
            <w:r w:rsidRPr="002C69E0">
              <w:rPr>
                <w:rFonts w:ascii="Book Antiqua" w:eastAsiaTheme="minorEastAsia" w:hAnsi="Book Antiqua"/>
                <w:color w:val="000000"/>
                <w:lang w:val="en-US"/>
              </w:rPr>
              <w:t xml:space="preserve"> </w:t>
            </w:r>
            <w:r w:rsidRPr="002C69E0">
              <w:rPr>
                <w:rFonts w:ascii="Book Antiqua" w:hAnsi="Book Antiqua"/>
                <w:color w:val="000000"/>
                <w:lang w:val="en-US"/>
              </w:rPr>
              <w:t>×</w:t>
            </w:r>
            <w:r w:rsidRPr="002C69E0">
              <w:rPr>
                <w:rFonts w:ascii="Book Antiqua" w:hAnsi="Book Antiqua"/>
                <w:color w:val="000000"/>
              </w:rPr>
              <w:t>10</w:t>
            </w:r>
            <w:r w:rsidRPr="002C69E0">
              <w:rPr>
                <w:rFonts w:ascii="Book Antiqua" w:hAnsi="Book Antiqua"/>
                <w:color w:val="000000"/>
                <w:vertAlign w:val="superscript"/>
              </w:rPr>
              <w:t>7</w:t>
            </w:r>
            <w:r w:rsidRPr="002C69E0">
              <w:rPr>
                <w:rFonts w:ascii="Book Antiqua" w:hAnsi="Book Antiqua"/>
                <w:color w:val="000000"/>
                <w:lang w:val="en-US"/>
              </w:rPr>
              <w:t xml:space="preserve"> then 4</w:t>
            </w:r>
            <w:r w:rsidRPr="002C69E0">
              <w:rPr>
                <w:rFonts w:ascii="Book Antiqua" w:eastAsiaTheme="minorEastAsia" w:hAnsi="Book Antiqua"/>
                <w:color w:val="000000"/>
                <w:lang w:val="en-US"/>
              </w:rPr>
              <w:t xml:space="preserve"> </w:t>
            </w:r>
            <w:r w:rsidRPr="002C69E0">
              <w:rPr>
                <w:rFonts w:ascii="Book Antiqua" w:hAnsi="Book Antiqua"/>
                <w:color w:val="000000"/>
                <w:lang w:val="en-US"/>
              </w:rPr>
              <w:t>x</w:t>
            </w:r>
            <w:r w:rsidRPr="002C69E0">
              <w:rPr>
                <w:rFonts w:ascii="Book Antiqua" w:eastAsiaTheme="minorEastAsia" w:hAnsi="Book Antiqua"/>
                <w:color w:val="000000"/>
                <w:lang w:val="en-US"/>
              </w:rPr>
              <w:t xml:space="preserve"> </w:t>
            </w:r>
            <w:r w:rsidRPr="002C69E0">
              <w:rPr>
                <w:rFonts w:ascii="Book Antiqua" w:hAnsi="Book Antiqua"/>
                <w:color w:val="000000"/>
              </w:rPr>
              <w:t>10</w:t>
            </w:r>
            <w:r w:rsidRPr="002C69E0">
              <w:rPr>
                <w:rFonts w:ascii="Book Antiqua" w:hAnsi="Book Antiqua"/>
                <w:color w:val="000000"/>
                <w:vertAlign w:val="superscript"/>
              </w:rPr>
              <w:t>7</w:t>
            </w:r>
            <w:r w:rsidRPr="002C69E0">
              <w:rPr>
                <w:rFonts w:ascii="Book Antiqua" w:eastAsiaTheme="minorEastAsia" w:hAnsi="Book Antiqua"/>
                <w:color w:val="000000"/>
                <w:vertAlign w:val="superscript"/>
              </w:rPr>
              <w:t xml:space="preserve"> </w:t>
            </w:r>
            <w:r w:rsidRPr="002C69E0">
              <w:rPr>
                <w:rFonts w:ascii="Book Antiqua" w:hAnsi="Book Antiqua"/>
                <w:color w:val="000000"/>
                <w:lang w:val="en-US"/>
              </w:rPr>
              <w:t>if no effect</w:t>
            </w:r>
          </w:p>
        </w:tc>
        <w:tc>
          <w:tcPr>
            <w:tcW w:w="1610"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lang w:val="en-US"/>
              </w:rPr>
            </w:pPr>
            <w:r w:rsidRPr="002C69E0">
              <w:rPr>
                <w:rFonts w:ascii="Book Antiqua" w:hAnsi="Book Antiqua"/>
                <w:color w:val="000000"/>
                <w:lang w:val="en-US"/>
              </w:rPr>
              <w:t xml:space="preserve">Three arms: fibrin glue, </w:t>
            </w:r>
            <w:proofErr w:type="spellStart"/>
            <w:r w:rsidRPr="002C69E0">
              <w:rPr>
                <w:rFonts w:ascii="Book Antiqua" w:hAnsi="Book Antiqua"/>
                <w:color w:val="000000"/>
                <w:lang w:val="en-US"/>
              </w:rPr>
              <w:t>eASC</w:t>
            </w:r>
            <w:proofErr w:type="spellEnd"/>
            <w:r w:rsidRPr="002C69E0">
              <w:rPr>
                <w:rFonts w:ascii="Book Antiqua" w:hAnsi="Book Antiqua"/>
                <w:color w:val="000000"/>
                <w:lang w:val="en-US"/>
              </w:rPr>
              <w:t xml:space="preserve">, fibrin glue + </w:t>
            </w:r>
            <w:proofErr w:type="spellStart"/>
            <w:r w:rsidRPr="002C69E0">
              <w:rPr>
                <w:rFonts w:ascii="Book Antiqua" w:hAnsi="Book Antiqua"/>
                <w:color w:val="000000"/>
                <w:lang w:val="en-US"/>
              </w:rPr>
              <w:t>eASC</w:t>
            </w:r>
            <w:proofErr w:type="spellEnd"/>
          </w:p>
        </w:tc>
      </w:tr>
      <w:tr w:rsidR="002C69E0" w:rsidRPr="002C69E0" w:rsidTr="00C47A16">
        <w:tblPrEx>
          <w:tblCellMar>
            <w:top w:w="0" w:type="dxa"/>
          </w:tblCellMar>
        </w:tblPrEx>
        <w:tc>
          <w:tcPr>
            <w:tcW w:w="968" w:type="dxa"/>
            <w:shd w:val="clear" w:color="auto" w:fill="auto"/>
            <w:vAlign w:val="center"/>
          </w:tcPr>
          <w:p w:rsidR="002C69E0" w:rsidRPr="002C69E0" w:rsidRDefault="00E84C7F" w:rsidP="002D5E47">
            <w:pPr>
              <w:pStyle w:val="Contenidodelatabla"/>
              <w:adjustRightInd w:val="0"/>
              <w:snapToGrid w:val="0"/>
              <w:spacing w:line="360" w:lineRule="auto"/>
              <w:jc w:val="center"/>
              <w:rPr>
                <w:rFonts w:ascii="Book Antiqua" w:hAnsi="Book Antiqua"/>
                <w:color w:val="000000"/>
              </w:rPr>
            </w:pPr>
            <w:r>
              <w:rPr>
                <w:rFonts w:ascii="Book Antiqua" w:hAnsi="Book Antiqua"/>
                <w:color w:val="000000"/>
              </w:rPr>
              <w:t xml:space="preserve">Herreros </w:t>
            </w:r>
            <w:r w:rsidR="002C69E0" w:rsidRPr="002C69E0">
              <w:rPr>
                <w:rFonts w:ascii="Book Antiqua" w:hAnsi="Book Antiqua"/>
                <w:color w:val="000000"/>
              </w:rPr>
              <w:t xml:space="preserve"> </w:t>
            </w:r>
            <w:r w:rsidR="002C69E0" w:rsidRPr="002C69E0">
              <w:rPr>
                <w:rFonts w:ascii="Book Antiqua" w:hAnsi="Book Antiqua"/>
                <w:i/>
                <w:color w:val="000000"/>
              </w:rPr>
              <w:t>et al</w:t>
            </w:r>
            <w:r w:rsidR="002C69E0" w:rsidRPr="002C69E0">
              <w:rPr>
                <w:rFonts w:ascii="Book Antiqua" w:hAnsi="Book Antiqua"/>
                <w:color w:val="000000"/>
                <w:vertAlign w:val="superscript"/>
                <w:lang w:val="es-ES_tradnl"/>
              </w:rPr>
              <w:t>[14]</w:t>
            </w:r>
          </w:p>
        </w:tc>
        <w:tc>
          <w:tcPr>
            <w:tcW w:w="867"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r w:rsidRPr="002C69E0">
              <w:rPr>
                <w:rFonts w:ascii="Book Antiqua" w:hAnsi="Book Antiqua"/>
                <w:color w:val="000000"/>
              </w:rPr>
              <w:t>2012</w:t>
            </w:r>
          </w:p>
        </w:tc>
        <w:tc>
          <w:tcPr>
            <w:tcW w:w="217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lang w:val="en-US"/>
              </w:rPr>
            </w:pPr>
            <w:r w:rsidRPr="002C69E0">
              <w:rPr>
                <w:rFonts w:ascii="Book Antiqua" w:hAnsi="Book Antiqua"/>
                <w:color w:val="000000"/>
                <w:lang w:val="en-US"/>
              </w:rPr>
              <w:t xml:space="preserve">Complex perianal fistula without </w:t>
            </w:r>
            <w:proofErr w:type="spellStart"/>
            <w:r w:rsidRPr="002C69E0">
              <w:rPr>
                <w:rFonts w:ascii="Book Antiqua" w:hAnsi="Book Antiqua"/>
                <w:color w:val="000000"/>
                <w:lang w:val="en-US"/>
              </w:rPr>
              <w:t>Crohn’s</w:t>
            </w:r>
            <w:proofErr w:type="spellEnd"/>
            <w:r w:rsidRPr="002C69E0">
              <w:rPr>
                <w:rFonts w:ascii="Book Antiqua" w:hAnsi="Book Antiqua"/>
                <w:color w:val="000000"/>
                <w:lang w:val="en-US"/>
              </w:rPr>
              <w:t xml:space="preserve"> disease</w:t>
            </w:r>
          </w:p>
        </w:tc>
        <w:tc>
          <w:tcPr>
            <w:tcW w:w="75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proofErr w:type="spellStart"/>
            <w:r w:rsidRPr="002C69E0">
              <w:rPr>
                <w:rFonts w:ascii="Book Antiqua" w:hAnsi="Book Antiqua"/>
                <w:color w:val="000000"/>
              </w:rPr>
              <w:t>Observational</w:t>
            </w:r>
            <w:proofErr w:type="spellEnd"/>
          </w:p>
        </w:tc>
        <w:tc>
          <w:tcPr>
            <w:tcW w:w="122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proofErr w:type="spellStart"/>
            <w:r w:rsidRPr="002C69E0">
              <w:rPr>
                <w:rFonts w:ascii="Book Antiqua" w:hAnsi="Book Antiqua"/>
                <w:color w:val="000000"/>
              </w:rPr>
              <w:t>Autologous</w:t>
            </w:r>
            <w:proofErr w:type="spellEnd"/>
            <w:r w:rsidRPr="002C69E0">
              <w:rPr>
                <w:rFonts w:ascii="Book Antiqua" w:hAnsi="Book Antiqua"/>
                <w:color w:val="000000"/>
              </w:rPr>
              <w:t xml:space="preserve"> </w:t>
            </w:r>
            <w:proofErr w:type="spellStart"/>
            <w:r w:rsidRPr="002C69E0">
              <w:rPr>
                <w:rFonts w:ascii="Book Antiqua" w:hAnsi="Book Antiqua"/>
                <w:color w:val="000000"/>
              </w:rPr>
              <w:t>eASC</w:t>
            </w:r>
            <w:proofErr w:type="spellEnd"/>
          </w:p>
        </w:tc>
        <w:tc>
          <w:tcPr>
            <w:tcW w:w="1825"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lang w:val="en-US"/>
              </w:rPr>
            </w:pPr>
            <w:r w:rsidRPr="002C69E0">
              <w:rPr>
                <w:rFonts w:ascii="Book Antiqua" w:hAnsi="Book Antiqua"/>
                <w:color w:val="000000"/>
                <w:lang w:val="en-US"/>
              </w:rPr>
              <w:t>2</w:t>
            </w:r>
            <w:r w:rsidRPr="002C69E0">
              <w:rPr>
                <w:rFonts w:ascii="Book Antiqua" w:eastAsiaTheme="minorEastAsia" w:hAnsi="Book Antiqua"/>
                <w:color w:val="000000"/>
                <w:lang w:val="en-US"/>
              </w:rPr>
              <w:t xml:space="preserve"> </w:t>
            </w:r>
            <w:r w:rsidRPr="002C69E0">
              <w:rPr>
                <w:rFonts w:ascii="Book Antiqua" w:hAnsi="Book Antiqua"/>
                <w:color w:val="000000"/>
                <w:lang w:val="en-US"/>
              </w:rPr>
              <w:t>×</w:t>
            </w:r>
            <w:r w:rsidRPr="002C69E0">
              <w:rPr>
                <w:rFonts w:ascii="Book Antiqua" w:hAnsi="Book Antiqua"/>
                <w:color w:val="000000"/>
              </w:rPr>
              <w:t>10</w:t>
            </w:r>
            <w:r w:rsidRPr="002C69E0">
              <w:rPr>
                <w:rFonts w:ascii="Book Antiqua" w:hAnsi="Book Antiqua"/>
                <w:color w:val="000000"/>
                <w:vertAlign w:val="superscript"/>
              </w:rPr>
              <w:t>7</w:t>
            </w:r>
            <w:r w:rsidRPr="002C69E0">
              <w:rPr>
                <w:rFonts w:ascii="Book Antiqua" w:hAnsi="Book Antiqua"/>
                <w:color w:val="000000"/>
                <w:lang w:val="en-US"/>
              </w:rPr>
              <w:t xml:space="preserve"> then 4</w:t>
            </w:r>
            <w:r w:rsidRPr="002C69E0">
              <w:rPr>
                <w:rFonts w:ascii="Book Antiqua" w:eastAsiaTheme="minorEastAsia" w:hAnsi="Book Antiqua"/>
                <w:color w:val="000000"/>
                <w:lang w:val="en-US"/>
              </w:rPr>
              <w:t xml:space="preserve"> </w:t>
            </w:r>
            <w:r w:rsidRPr="002C69E0">
              <w:rPr>
                <w:rFonts w:ascii="Book Antiqua" w:hAnsi="Book Antiqua"/>
                <w:color w:val="000000"/>
                <w:lang w:val="en-US"/>
              </w:rPr>
              <w:t>x</w:t>
            </w:r>
            <w:r w:rsidRPr="002C69E0">
              <w:rPr>
                <w:rFonts w:ascii="Book Antiqua" w:eastAsiaTheme="minorEastAsia" w:hAnsi="Book Antiqua"/>
                <w:color w:val="000000"/>
                <w:lang w:val="en-US"/>
              </w:rPr>
              <w:t xml:space="preserve"> </w:t>
            </w:r>
            <w:r w:rsidRPr="002C69E0">
              <w:rPr>
                <w:rFonts w:ascii="Book Antiqua" w:hAnsi="Book Antiqua"/>
                <w:color w:val="000000"/>
              </w:rPr>
              <w:t>10</w:t>
            </w:r>
            <w:r w:rsidRPr="002C69E0">
              <w:rPr>
                <w:rFonts w:ascii="Book Antiqua" w:hAnsi="Book Antiqua"/>
                <w:color w:val="000000"/>
                <w:vertAlign w:val="superscript"/>
              </w:rPr>
              <w:t>7</w:t>
            </w:r>
            <w:r w:rsidRPr="002C69E0">
              <w:rPr>
                <w:rFonts w:ascii="Book Antiqua" w:hAnsi="Book Antiqua"/>
                <w:color w:val="000000"/>
                <w:lang w:val="en-US"/>
              </w:rPr>
              <w:t xml:space="preserve"> if no effect</w:t>
            </w:r>
          </w:p>
        </w:tc>
        <w:tc>
          <w:tcPr>
            <w:tcW w:w="1610"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lang w:val="en-US"/>
              </w:rPr>
            </w:pPr>
            <w:r w:rsidRPr="002C69E0">
              <w:rPr>
                <w:rFonts w:ascii="Book Antiqua" w:hAnsi="Book Antiqua"/>
                <w:color w:val="000000"/>
                <w:lang w:val="en-US"/>
              </w:rPr>
              <w:t xml:space="preserve">Three arms: fibrin glue, </w:t>
            </w:r>
            <w:proofErr w:type="spellStart"/>
            <w:r w:rsidRPr="002C69E0">
              <w:rPr>
                <w:rFonts w:ascii="Book Antiqua" w:hAnsi="Book Antiqua"/>
                <w:color w:val="000000"/>
                <w:lang w:val="en-US"/>
              </w:rPr>
              <w:t>eASC</w:t>
            </w:r>
            <w:proofErr w:type="spellEnd"/>
            <w:r w:rsidRPr="002C69E0">
              <w:rPr>
                <w:rFonts w:ascii="Book Antiqua" w:hAnsi="Book Antiqua"/>
                <w:color w:val="000000"/>
                <w:lang w:val="en-US"/>
              </w:rPr>
              <w:t xml:space="preserve">, fibrin glue + </w:t>
            </w:r>
            <w:proofErr w:type="spellStart"/>
            <w:r w:rsidRPr="002C69E0">
              <w:rPr>
                <w:rFonts w:ascii="Book Antiqua" w:hAnsi="Book Antiqua"/>
                <w:color w:val="000000"/>
                <w:lang w:val="en-US"/>
              </w:rPr>
              <w:t>eASC</w:t>
            </w:r>
            <w:proofErr w:type="spellEnd"/>
          </w:p>
        </w:tc>
      </w:tr>
      <w:tr w:rsidR="002C69E0" w:rsidRPr="002C69E0" w:rsidTr="00C47A16">
        <w:tblPrEx>
          <w:tblCellMar>
            <w:top w:w="0" w:type="dxa"/>
          </w:tblCellMar>
        </w:tblPrEx>
        <w:tc>
          <w:tcPr>
            <w:tcW w:w="968" w:type="dxa"/>
            <w:shd w:val="clear" w:color="auto" w:fill="auto"/>
            <w:vAlign w:val="center"/>
          </w:tcPr>
          <w:p w:rsidR="002C69E0" w:rsidRPr="002C69E0" w:rsidRDefault="00E84C7F" w:rsidP="002D5E47">
            <w:pPr>
              <w:pStyle w:val="Contenidodelatabla"/>
              <w:adjustRightInd w:val="0"/>
              <w:snapToGrid w:val="0"/>
              <w:spacing w:line="360" w:lineRule="auto"/>
              <w:jc w:val="center"/>
              <w:rPr>
                <w:rFonts w:ascii="Book Antiqua" w:hAnsi="Book Antiqua"/>
                <w:color w:val="000000"/>
              </w:rPr>
            </w:pPr>
            <w:r>
              <w:rPr>
                <w:rFonts w:ascii="Book Antiqua" w:hAnsi="Book Antiqua"/>
                <w:color w:val="000000"/>
              </w:rPr>
              <w:t xml:space="preserve">Guadalajara </w:t>
            </w:r>
            <w:r w:rsidR="002C69E0" w:rsidRPr="002C69E0">
              <w:rPr>
                <w:rFonts w:ascii="Book Antiqua" w:hAnsi="Book Antiqua"/>
                <w:color w:val="000000"/>
              </w:rPr>
              <w:t xml:space="preserve"> </w:t>
            </w:r>
            <w:r w:rsidR="002C69E0" w:rsidRPr="002C69E0">
              <w:rPr>
                <w:rFonts w:ascii="Book Antiqua" w:hAnsi="Book Antiqua"/>
                <w:i/>
                <w:color w:val="000000"/>
              </w:rPr>
              <w:t>et al</w:t>
            </w:r>
            <w:r w:rsidR="002C69E0" w:rsidRPr="002C69E0">
              <w:rPr>
                <w:rFonts w:ascii="Book Antiqua" w:hAnsi="Book Antiqua"/>
                <w:color w:val="000000"/>
                <w:vertAlign w:val="superscript"/>
                <w:lang w:val="es-ES_tradnl"/>
              </w:rPr>
              <w:t>[23]</w:t>
            </w:r>
          </w:p>
        </w:tc>
        <w:tc>
          <w:tcPr>
            <w:tcW w:w="867"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r w:rsidRPr="002C69E0">
              <w:rPr>
                <w:rFonts w:ascii="Book Antiqua" w:hAnsi="Book Antiqua"/>
                <w:color w:val="000000"/>
              </w:rPr>
              <w:t>2012</w:t>
            </w:r>
          </w:p>
        </w:tc>
        <w:tc>
          <w:tcPr>
            <w:tcW w:w="217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lang w:val="en-US"/>
              </w:rPr>
            </w:pPr>
            <w:r w:rsidRPr="002C69E0">
              <w:rPr>
                <w:rFonts w:ascii="Book Antiqua" w:hAnsi="Book Antiqua"/>
                <w:color w:val="000000"/>
                <w:lang w:val="en-US"/>
              </w:rPr>
              <w:t xml:space="preserve">Perianal fistula with or without </w:t>
            </w:r>
            <w:proofErr w:type="spellStart"/>
            <w:r w:rsidRPr="002C69E0">
              <w:rPr>
                <w:rFonts w:ascii="Book Antiqua" w:hAnsi="Book Antiqua"/>
                <w:color w:val="000000"/>
                <w:lang w:val="en-US"/>
              </w:rPr>
              <w:t>Crohn’s</w:t>
            </w:r>
            <w:proofErr w:type="spellEnd"/>
            <w:r w:rsidRPr="002C69E0">
              <w:rPr>
                <w:rFonts w:ascii="Book Antiqua" w:hAnsi="Book Antiqua"/>
                <w:color w:val="000000"/>
                <w:lang w:val="en-US"/>
              </w:rPr>
              <w:t xml:space="preserve"> disease</w:t>
            </w:r>
          </w:p>
        </w:tc>
        <w:tc>
          <w:tcPr>
            <w:tcW w:w="75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proofErr w:type="spellStart"/>
            <w:r w:rsidRPr="002C69E0">
              <w:rPr>
                <w:rFonts w:ascii="Book Antiqua" w:hAnsi="Book Antiqua"/>
                <w:color w:val="000000"/>
              </w:rPr>
              <w:t>Observational</w:t>
            </w:r>
            <w:proofErr w:type="spellEnd"/>
          </w:p>
        </w:tc>
        <w:tc>
          <w:tcPr>
            <w:tcW w:w="122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proofErr w:type="spellStart"/>
            <w:r w:rsidRPr="002C69E0">
              <w:rPr>
                <w:rFonts w:ascii="Book Antiqua" w:hAnsi="Book Antiqua"/>
                <w:color w:val="000000"/>
              </w:rPr>
              <w:t>Autologous</w:t>
            </w:r>
            <w:proofErr w:type="spellEnd"/>
            <w:r w:rsidRPr="002C69E0">
              <w:rPr>
                <w:rFonts w:ascii="Book Antiqua" w:hAnsi="Book Antiqua"/>
                <w:color w:val="000000"/>
              </w:rPr>
              <w:t xml:space="preserve"> </w:t>
            </w:r>
            <w:proofErr w:type="spellStart"/>
            <w:r w:rsidRPr="002C69E0">
              <w:rPr>
                <w:rFonts w:ascii="Book Antiqua" w:hAnsi="Book Antiqua"/>
                <w:color w:val="000000"/>
              </w:rPr>
              <w:t>eASC</w:t>
            </w:r>
            <w:proofErr w:type="spellEnd"/>
          </w:p>
        </w:tc>
        <w:tc>
          <w:tcPr>
            <w:tcW w:w="1825"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proofErr w:type="spellStart"/>
            <w:r w:rsidRPr="002C69E0">
              <w:rPr>
                <w:rFonts w:ascii="Book Antiqua" w:hAnsi="Book Antiqua"/>
                <w:color w:val="000000"/>
              </w:rPr>
              <w:t>Not</w:t>
            </w:r>
            <w:proofErr w:type="spellEnd"/>
            <w:r w:rsidRPr="002C69E0">
              <w:rPr>
                <w:rFonts w:ascii="Book Antiqua" w:hAnsi="Book Antiqua"/>
                <w:color w:val="000000"/>
              </w:rPr>
              <w:t xml:space="preserve"> </w:t>
            </w:r>
            <w:proofErr w:type="spellStart"/>
            <w:r w:rsidRPr="002C69E0">
              <w:rPr>
                <w:rFonts w:ascii="Book Antiqua" w:hAnsi="Book Antiqua"/>
                <w:color w:val="000000"/>
              </w:rPr>
              <w:t>specified</w:t>
            </w:r>
            <w:proofErr w:type="spellEnd"/>
          </w:p>
        </w:tc>
        <w:tc>
          <w:tcPr>
            <w:tcW w:w="1610"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lang w:val="en-US"/>
              </w:rPr>
            </w:pPr>
            <w:r w:rsidRPr="002C69E0">
              <w:rPr>
                <w:rFonts w:ascii="Book Antiqua" w:hAnsi="Book Antiqua"/>
                <w:color w:val="000000"/>
                <w:lang w:val="en-US"/>
              </w:rPr>
              <w:t xml:space="preserve">Two arms: fibrin glue, fibrin glue + </w:t>
            </w:r>
            <w:proofErr w:type="spellStart"/>
            <w:r w:rsidRPr="002C69E0">
              <w:rPr>
                <w:rFonts w:ascii="Book Antiqua" w:hAnsi="Book Antiqua"/>
                <w:color w:val="000000"/>
                <w:lang w:val="en-US"/>
              </w:rPr>
              <w:t>eASC</w:t>
            </w:r>
            <w:proofErr w:type="spellEnd"/>
          </w:p>
        </w:tc>
      </w:tr>
      <w:tr w:rsidR="002C69E0" w:rsidRPr="002C69E0" w:rsidTr="00C47A16">
        <w:tblPrEx>
          <w:tblCellMar>
            <w:top w:w="0" w:type="dxa"/>
          </w:tblCellMar>
        </w:tblPrEx>
        <w:tc>
          <w:tcPr>
            <w:tcW w:w="968" w:type="dxa"/>
            <w:shd w:val="clear" w:color="auto" w:fill="auto"/>
            <w:vAlign w:val="center"/>
          </w:tcPr>
          <w:p w:rsidR="002C69E0" w:rsidRPr="002C69E0" w:rsidRDefault="00E84C7F" w:rsidP="002D5E47">
            <w:pPr>
              <w:pStyle w:val="Contenidodelatabla"/>
              <w:adjustRightInd w:val="0"/>
              <w:snapToGrid w:val="0"/>
              <w:spacing w:line="360" w:lineRule="auto"/>
              <w:jc w:val="center"/>
              <w:rPr>
                <w:rFonts w:ascii="Book Antiqua" w:hAnsi="Book Antiqua"/>
                <w:color w:val="000000"/>
              </w:rPr>
            </w:pPr>
            <w:r>
              <w:rPr>
                <w:rFonts w:ascii="Book Antiqua" w:hAnsi="Book Antiqua"/>
                <w:color w:val="000000"/>
              </w:rPr>
              <w:t xml:space="preserve">Portilla </w:t>
            </w:r>
            <w:r w:rsidR="002C69E0" w:rsidRPr="002C69E0">
              <w:rPr>
                <w:rFonts w:ascii="Book Antiqua" w:hAnsi="Book Antiqua"/>
                <w:color w:val="000000"/>
              </w:rPr>
              <w:t xml:space="preserve"> </w:t>
            </w:r>
            <w:r w:rsidR="002C69E0" w:rsidRPr="002C69E0">
              <w:rPr>
                <w:rFonts w:ascii="Book Antiqua" w:hAnsi="Book Antiqua"/>
                <w:i/>
                <w:color w:val="000000"/>
              </w:rPr>
              <w:t>et al</w:t>
            </w:r>
            <w:r w:rsidR="002C69E0" w:rsidRPr="002C69E0">
              <w:rPr>
                <w:rFonts w:ascii="Book Antiqua" w:hAnsi="Book Antiqua"/>
                <w:color w:val="000000"/>
                <w:vertAlign w:val="superscript"/>
                <w:lang w:val="es-ES_tradnl"/>
              </w:rPr>
              <w:t>[17]</w:t>
            </w:r>
          </w:p>
        </w:tc>
        <w:tc>
          <w:tcPr>
            <w:tcW w:w="867"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r w:rsidRPr="002C69E0">
              <w:rPr>
                <w:rFonts w:ascii="Book Antiqua" w:hAnsi="Book Antiqua"/>
                <w:color w:val="000000"/>
              </w:rPr>
              <w:t>2012</w:t>
            </w:r>
          </w:p>
        </w:tc>
        <w:tc>
          <w:tcPr>
            <w:tcW w:w="217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lang w:val="en-US"/>
              </w:rPr>
            </w:pPr>
            <w:r w:rsidRPr="002C69E0">
              <w:rPr>
                <w:rFonts w:ascii="Book Antiqua" w:hAnsi="Book Antiqua"/>
                <w:color w:val="000000"/>
                <w:lang w:val="en-US"/>
              </w:rPr>
              <w:t xml:space="preserve">Perianal fistula in </w:t>
            </w:r>
            <w:proofErr w:type="spellStart"/>
            <w:r w:rsidRPr="002C69E0">
              <w:rPr>
                <w:rFonts w:ascii="Book Antiqua" w:hAnsi="Book Antiqua"/>
                <w:color w:val="000000"/>
                <w:lang w:val="en-US"/>
              </w:rPr>
              <w:t>Crohn's</w:t>
            </w:r>
            <w:proofErr w:type="spellEnd"/>
            <w:r w:rsidRPr="002C69E0">
              <w:rPr>
                <w:rFonts w:ascii="Book Antiqua" w:hAnsi="Book Antiqua"/>
                <w:color w:val="000000"/>
                <w:lang w:val="en-US"/>
              </w:rPr>
              <w:t xml:space="preserve"> disease</w:t>
            </w:r>
          </w:p>
        </w:tc>
        <w:tc>
          <w:tcPr>
            <w:tcW w:w="75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proofErr w:type="spellStart"/>
            <w:r w:rsidRPr="002C69E0">
              <w:rPr>
                <w:rFonts w:ascii="Book Antiqua" w:hAnsi="Book Antiqua"/>
                <w:color w:val="000000"/>
              </w:rPr>
              <w:t>Phase</w:t>
            </w:r>
            <w:proofErr w:type="spellEnd"/>
            <w:r w:rsidRPr="002C69E0">
              <w:rPr>
                <w:rFonts w:ascii="Book Antiqua" w:hAnsi="Book Antiqua"/>
                <w:color w:val="000000"/>
              </w:rPr>
              <w:t xml:space="preserve"> I/II</w:t>
            </w:r>
          </w:p>
        </w:tc>
        <w:tc>
          <w:tcPr>
            <w:tcW w:w="122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proofErr w:type="spellStart"/>
            <w:r w:rsidRPr="002C69E0">
              <w:rPr>
                <w:rFonts w:ascii="Book Antiqua" w:hAnsi="Book Antiqua"/>
                <w:color w:val="000000"/>
              </w:rPr>
              <w:t>Allogeneic</w:t>
            </w:r>
            <w:proofErr w:type="spellEnd"/>
            <w:r w:rsidRPr="002C69E0">
              <w:rPr>
                <w:rFonts w:ascii="Book Antiqua" w:hAnsi="Book Antiqua"/>
                <w:color w:val="000000"/>
              </w:rPr>
              <w:t xml:space="preserve"> </w:t>
            </w:r>
            <w:proofErr w:type="spellStart"/>
            <w:r w:rsidRPr="002C69E0">
              <w:rPr>
                <w:rFonts w:ascii="Book Antiqua" w:hAnsi="Book Antiqua"/>
                <w:color w:val="000000"/>
              </w:rPr>
              <w:t>eASC</w:t>
            </w:r>
            <w:proofErr w:type="spellEnd"/>
          </w:p>
        </w:tc>
        <w:tc>
          <w:tcPr>
            <w:tcW w:w="1825"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lang w:val="en-US"/>
              </w:rPr>
            </w:pPr>
            <w:r w:rsidRPr="002C69E0">
              <w:rPr>
                <w:rFonts w:ascii="Book Antiqua" w:hAnsi="Book Antiqua"/>
                <w:color w:val="000000"/>
                <w:lang w:val="en-US"/>
              </w:rPr>
              <w:t>2</w:t>
            </w:r>
            <w:r w:rsidRPr="002C69E0">
              <w:rPr>
                <w:rFonts w:ascii="Book Antiqua" w:eastAsiaTheme="minorEastAsia" w:hAnsi="Book Antiqua"/>
                <w:color w:val="000000"/>
                <w:lang w:val="en-US"/>
              </w:rPr>
              <w:t xml:space="preserve"> </w:t>
            </w:r>
            <w:r w:rsidRPr="002C69E0">
              <w:rPr>
                <w:rFonts w:ascii="Book Antiqua" w:hAnsi="Book Antiqua"/>
                <w:color w:val="000000"/>
                <w:lang w:val="en-US"/>
              </w:rPr>
              <w:t>×</w:t>
            </w:r>
            <w:r w:rsidRPr="002C69E0">
              <w:rPr>
                <w:rFonts w:ascii="Book Antiqua" w:hAnsi="Book Antiqua"/>
                <w:color w:val="000000"/>
              </w:rPr>
              <w:t>10</w:t>
            </w:r>
            <w:r w:rsidRPr="002C69E0">
              <w:rPr>
                <w:rFonts w:ascii="Book Antiqua" w:hAnsi="Book Antiqua"/>
                <w:color w:val="000000"/>
                <w:vertAlign w:val="superscript"/>
              </w:rPr>
              <w:t>7</w:t>
            </w:r>
            <w:r w:rsidRPr="002C69E0">
              <w:rPr>
                <w:rFonts w:ascii="Book Antiqua" w:hAnsi="Book Antiqua"/>
                <w:color w:val="000000"/>
                <w:lang w:val="en-US"/>
              </w:rPr>
              <w:t xml:space="preserve"> then 4</w:t>
            </w:r>
            <w:r w:rsidRPr="002C69E0">
              <w:rPr>
                <w:rFonts w:ascii="Book Antiqua" w:eastAsiaTheme="minorEastAsia" w:hAnsi="Book Antiqua"/>
                <w:color w:val="000000"/>
                <w:lang w:val="en-US"/>
              </w:rPr>
              <w:t xml:space="preserve"> </w:t>
            </w:r>
            <w:r w:rsidRPr="002C69E0">
              <w:rPr>
                <w:rFonts w:ascii="Book Antiqua" w:hAnsi="Book Antiqua"/>
                <w:color w:val="000000"/>
                <w:lang w:val="en-US"/>
              </w:rPr>
              <w:t>x</w:t>
            </w:r>
            <w:r w:rsidRPr="002C69E0">
              <w:rPr>
                <w:rFonts w:ascii="Book Antiqua" w:eastAsiaTheme="minorEastAsia" w:hAnsi="Book Antiqua"/>
                <w:color w:val="000000"/>
                <w:lang w:val="en-US"/>
              </w:rPr>
              <w:t xml:space="preserve"> </w:t>
            </w:r>
            <w:r w:rsidRPr="002C69E0">
              <w:rPr>
                <w:rFonts w:ascii="Book Antiqua" w:hAnsi="Book Antiqua"/>
                <w:color w:val="000000"/>
              </w:rPr>
              <w:t>10</w:t>
            </w:r>
            <w:r w:rsidRPr="002C69E0">
              <w:rPr>
                <w:rFonts w:ascii="Book Antiqua" w:hAnsi="Book Antiqua"/>
                <w:color w:val="000000"/>
                <w:vertAlign w:val="superscript"/>
              </w:rPr>
              <w:t>7</w:t>
            </w:r>
            <w:r w:rsidRPr="002C69E0">
              <w:rPr>
                <w:rFonts w:ascii="Book Antiqua" w:hAnsi="Book Antiqua"/>
                <w:color w:val="000000"/>
                <w:lang w:val="en-US"/>
              </w:rPr>
              <w:t xml:space="preserve"> if no effect</w:t>
            </w:r>
          </w:p>
        </w:tc>
        <w:tc>
          <w:tcPr>
            <w:tcW w:w="1610"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rPr>
            </w:pPr>
            <w:r w:rsidRPr="002C69E0">
              <w:rPr>
                <w:rFonts w:ascii="Book Antiqua" w:hAnsi="Book Antiqua"/>
                <w:color w:val="000000"/>
              </w:rPr>
              <w:t xml:space="preserve">Single </w:t>
            </w:r>
            <w:proofErr w:type="spellStart"/>
            <w:r w:rsidRPr="002C69E0">
              <w:rPr>
                <w:rFonts w:ascii="Book Antiqua" w:hAnsi="Book Antiqua"/>
                <w:color w:val="000000"/>
              </w:rPr>
              <w:t>arm</w:t>
            </w:r>
            <w:proofErr w:type="spellEnd"/>
          </w:p>
        </w:tc>
      </w:tr>
      <w:tr w:rsidR="002C69E0" w:rsidRPr="002C69E0" w:rsidTr="00C47A16">
        <w:tblPrEx>
          <w:tblCellMar>
            <w:top w:w="0" w:type="dxa"/>
          </w:tblCellMar>
        </w:tblPrEx>
        <w:tc>
          <w:tcPr>
            <w:tcW w:w="968" w:type="dxa"/>
            <w:shd w:val="clear" w:color="auto" w:fill="auto"/>
            <w:vAlign w:val="center"/>
          </w:tcPr>
          <w:p w:rsidR="002C69E0" w:rsidRPr="002C69E0" w:rsidRDefault="00E84C7F" w:rsidP="002D5E47">
            <w:pPr>
              <w:pStyle w:val="Contenidodelatabla"/>
              <w:adjustRightInd w:val="0"/>
              <w:snapToGrid w:val="0"/>
              <w:spacing w:line="360" w:lineRule="auto"/>
              <w:jc w:val="center"/>
              <w:rPr>
                <w:rFonts w:ascii="Book Antiqua" w:hAnsi="Book Antiqua"/>
                <w:color w:val="000000"/>
                <w:lang w:val="en-US"/>
              </w:rPr>
            </w:pPr>
            <w:r>
              <w:rPr>
                <w:rFonts w:ascii="Book Antiqua" w:hAnsi="Book Antiqua"/>
                <w:color w:val="000000"/>
                <w:lang w:val="en-US"/>
              </w:rPr>
              <w:t xml:space="preserve">Yong Lee </w:t>
            </w:r>
            <w:r w:rsidR="002C69E0" w:rsidRPr="002C69E0">
              <w:rPr>
                <w:rFonts w:ascii="Book Antiqua" w:hAnsi="Book Antiqua"/>
                <w:color w:val="000000"/>
                <w:lang w:val="en-US"/>
              </w:rPr>
              <w:t xml:space="preserve"> </w:t>
            </w:r>
            <w:r w:rsidR="002C69E0" w:rsidRPr="002C69E0">
              <w:rPr>
                <w:rFonts w:ascii="Book Antiqua" w:hAnsi="Book Antiqua"/>
                <w:i/>
                <w:color w:val="000000"/>
                <w:lang w:val="en-US"/>
              </w:rPr>
              <w:t>et al</w:t>
            </w:r>
            <w:r w:rsidR="002C69E0" w:rsidRPr="002C69E0">
              <w:rPr>
                <w:rFonts w:ascii="Book Antiqua" w:hAnsi="Book Antiqua"/>
                <w:color w:val="000000"/>
                <w:vertAlign w:val="superscript"/>
                <w:lang w:val="en-US"/>
              </w:rPr>
              <w:t>[20]</w:t>
            </w:r>
          </w:p>
        </w:tc>
        <w:tc>
          <w:tcPr>
            <w:tcW w:w="867"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r w:rsidRPr="002C69E0">
              <w:rPr>
                <w:rFonts w:ascii="Book Antiqua" w:hAnsi="Book Antiqua"/>
                <w:color w:val="000000"/>
              </w:rPr>
              <w:t>2013</w:t>
            </w:r>
          </w:p>
        </w:tc>
        <w:tc>
          <w:tcPr>
            <w:tcW w:w="217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lang w:val="en-US"/>
              </w:rPr>
            </w:pPr>
            <w:r w:rsidRPr="002C69E0">
              <w:rPr>
                <w:rFonts w:ascii="Book Antiqua" w:hAnsi="Book Antiqua"/>
                <w:color w:val="000000"/>
                <w:lang w:val="en-US"/>
              </w:rPr>
              <w:t xml:space="preserve">Perianal fistula in </w:t>
            </w:r>
            <w:proofErr w:type="spellStart"/>
            <w:r w:rsidRPr="002C69E0">
              <w:rPr>
                <w:rFonts w:ascii="Book Antiqua" w:hAnsi="Book Antiqua"/>
                <w:color w:val="000000"/>
                <w:lang w:val="en-US"/>
              </w:rPr>
              <w:t>Crohn’s</w:t>
            </w:r>
            <w:proofErr w:type="spellEnd"/>
            <w:r w:rsidRPr="002C69E0">
              <w:rPr>
                <w:rFonts w:ascii="Book Antiqua" w:hAnsi="Book Antiqua"/>
                <w:color w:val="000000"/>
                <w:lang w:val="en-US"/>
              </w:rPr>
              <w:t xml:space="preserve"> disease</w:t>
            </w:r>
          </w:p>
        </w:tc>
        <w:tc>
          <w:tcPr>
            <w:tcW w:w="75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proofErr w:type="spellStart"/>
            <w:r w:rsidRPr="002C69E0">
              <w:rPr>
                <w:rFonts w:ascii="Book Antiqua" w:hAnsi="Book Antiqua"/>
                <w:color w:val="000000"/>
              </w:rPr>
              <w:t>Phase</w:t>
            </w:r>
            <w:proofErr w:type="spellEnd"/>
            <w:r w:rsidRPr="002C69E0">
              <w:rPr>
                <w:rFonts w:ascii="Book Antiqua" w:hAnsi="Book Antiqua"/>
                <w:color w:val="000000"/>
              </w:rPr>
              <w:t xml:space="preserve"> II</w:t>
            </w:r>
          </w:p>
        </w:tc>
        <w:tc>
          <w:tcPr>
            <w:tcW w:w="1226"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rPr>
            </w:pPr>
            <w:proofErr w:type="spellStart"/>
            <w:r w:rsidRPr="002C69E0">
              <w:rPr>
                <w:rFonts w:ascii="Book Antiqua" w:hAnsi="Book Antiqua"/>
                <w:color w:val="000000"/>
              </w:rPr>
              <w:t>Autologous</w:t>
            </w:r>
            <w:proofErr w:type="spellEnd"/>
            <w:r w:rsidRPr="002C69E0">
              <w:rPr>
                <w:rFonts w:ascii="Book Antiqua" w:hAnsi="Book Antiqua"/>
                <w:color w:val="000000"/>
              </w:rPr>
              <w:t xml:space="preserve"> </w:t>
            </w:r>
            <w:proofErr w:type="spellStart"/>
            <w:r w:rsidRPr="002C69E0">
              <w:rPr>
                <w:rFonts w:ascii="Book Antiqua" w:hAnsi="Book Antiqua"/>
                <w:color w:val="000000"/>
              </w:rPr>
              <w:t>eASC</w:t>
            </w:r>
            <w:proofErr w:type="spellEnd"/>
          </w:p>
        </w:tc>
        <w:tc>
          <w:tcPr>
            <w:tcW w:w="1825"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color w:val="000000"/>
                <w:lang w:val="en-US"/>
              </w:rPr>
            </w:pPr>
            <w:r w:rsidRPr="002C69E0">
              <w:rPr>
                <w:rFonts w:ascii="Book Antiqua" w:hAnsi="Book Antiqua"/>
                <w:color w:val="000000"/>
                <w:lang w:val="en-US"/>
              </w:rPr>
              <w:t>Depending on the fistula. Re-dosing (1.5 times) if no effect</w:t>
            </w:r>
          </w:p>
        </w:tc>
        <w:tc>
          <w:tcPr>
            <w:tcW w:w="1610" w:type="dxa"/>
            <w:shd w:val="clear" w:color="auto" w:fill="auto"/>
            <w:vAlign w:val="center"/>
          </w:tcPr>
          <w:p w:rsidR="002C69E0" w:rsidRPr="002C69E0" w:rsidRDefault="002C69E0" w:rsidP="002D5E47">
            <w:pPr>
              <w:pStyle w:val="Contenidodelatabla"/>
              <w:adjustRightInd w:val="0"/>
              <w:snapToGrid w:val="0"/>
              <w:spacing w:line="360" w:lineRule="auto"/>
              <w:jc w:val="center"/>
              <w:rPr>
                <w:rFonts w:ascii="Book Antiqua" w:hAnsi="Book Antiqua"/>
              </w:rPr>
            </w:pPr>
            <w:r w:rsidRPr="002C69E0">
              <w:rPr>
                <w:rFonts w:ascii="Book Antiqua" w:hAnsi="Book Antiqua"/>
                <w:color w:val="000000"/>
              </w:rPr>
              <w:t xml:space="preserve">Single </w:t>
            </w:r>
            <w:proofErr w:type="spellStart"/>
            <w:r w:rsidRPr="002C69E0">
              <w:rPr>
                <w:rFonts w:ascii="Book Antiqua" w:hAnsi="Book Antiqua"/>
                <w:color w:val="000000"/>
              </w:rPr>
              <w:t>arm</w:t>
            </w:r>
            <w:proofErr w:type="spellEnd"/>
          </w:p>
        </w:tc>
      </w:tr>
    </w:tbl>
    <w:p w:rsidR="00DD5CDD" w:rsidRPr="00A9583B" w:rsidRDefault="00DD5CDD" w:rsidP="002D5E47">
      <w:pPr>
        <w:pStyle w:val="Predeterminado"/>
        <w:adjustRightInd w:val="0"/>
        <w:snapToGrid w:val="0"/>
        <w:spacing w:after="0" w:line="360" w:lineRule="auto"/>
        <w:jc w:val="both"/>
        <w:rPr>
          <w:rFonts w:ascii="Book Antiqua" w:eastAsiaTheme="minorEastAsia" w:hAnsi="Book Antiqua"/>
          <w:color w:val="000000"/>
          <w:lang w:val="en-US"/>
        </w:rPr>
      </w:pPr>
      <w:proofErr w:type="gramStart"/>
      <w:r w:rsidRPr="00FC5E65">
        <w:rPr>
          <w:rFonts w:ascii="Book Antiqua" w:hAnsi="Book Antiqua"/>
          <w:color w:val="000000"/>
          <w:lang w:val="en-US"/>
        </w:rPr>
        <w:t>Description of</w:t>
      </w:r>
      <w:r w:rsidR="002C69E0">
        <w:rPr>
          <w:rFonts w:ascii="Book Antiqua" w:hAnsi="Book Antiqua"/>
          <w:color w:val="000000"/>
          <w:lang w:val="en-US"/>
        </w:rPr>
        <w:t xml:space="preserve"> studies and interventions.</w:t>
      </w:r>
      <w:proofErr w:type="gramEnd"/>
      <w:r w:rsidR="002C69E0">
        <w:rPr>
          <w:rFonts w:ascii="Book Antiqua" w:hAnsi="Book Antiqua"/>
          <w:color w:val="000000"/>
          <w:lang w:val="en-US"/>
        </w:rPr>
        <w:t xml:space="preserve"> SAE</w:t>
      </w:r>
      <w:r w:rsidR="002C69E0">
        <w:rPr>
          <w:rFonts w:ascii="Book Antiqua" w:eastAsiaTheme="minorEastAsia" w:hAnsi="Book Antiqua" w:hint="eastAsia"/>
          <w:color w:val="000000"/>
          <w:lang w:val="en-US"/>
        </w:rPr>
        <w:t>:</w:t>
      </w:r>
      <w:r w:rsidRPr="00FC5E65">
        <w:rPr>
          <w:rFonts w:ascii="Book Antiqua" w:hAnsi="Book Antiqua"/>
          <w:color w:val="000000"/>
          <w:lang w:val="en-US"/>
        </w:rPr>
        <w:t xml:space="preserve"> Seri</w:t>
      </w:r>
      <w:r w:rsidR="0089670C" w:rsidRPr="00FC5E65">
        <w:rPr>
          <w:rFonts w:ascii="Book Antiqua" w:hAnsi="Book Antiqua"/>
          <w:color w:val="000000"/>
          <w:lang w:val="en-US"/>
        </w:rPr>
        <w:t>ous adverse ev</w:t>
      </w:r>
      <w:r w:rsidRPr="00FC5E65">
        <w:rPr>
          <w:rFonts w:ascii="Book Antiqua" w:hAnsi="Book Antiqua"/>
          <w:color w:val="000000"/>
          <w:lang w:val="en-US"/>
        </w:rPr>
        <w:t>ents (those requiring hospital admission &gt;</w:t>
      </w:r>
      <w:r w:rsidR="002C69E0">
        <w:rPr>
          <w:rFonts w:ascii="Book Antiqua" w:eastAsiaTheme="minorEastAsia" w:hAnsi="Book Antiqua" w:hint="eastAsia"/>
          <w:color w:val="000000"/>
          <w:lang w:val="en-US"/>
        </w:rPr>
        <w:t xml:space="preserve"> </w:t>
      </w:r>
      <w:r w:rsidRPr="00FC5E65">
        <w:rPr>
          <w:rFonts w:ascii="Book Antiqua" w:hAnsi="Book Antiqua"/>
          <w:color w:val="000000"/>
          <w:lang w:val="en-US"/>
        </w:rPr>
        <w:t>24 h)</w:t>
      </w:r>
      <w:r w:rsidR="002C69E0">
        <w:rPr>
          <w:rFonts w:ascii="Book Antiqua" w:eastAsiaTheme="minorEastAsia" w:hAnsi="Book Antiqua" w:hint="eastAsia"/>
          <w:color w:val="000000"/>
          <w:lang w:val="en-US"/>
        </w:rPr>
        <w:t>;</w:t>
      </w:r>
      <w:r w:rsidRPr="00FC5E65">
        <w:rPr>
          <w:rFonts w:ascii="Book Antiqua" w:hAnsi="Book Antiqua"/>
          <w:color w:val="000000"/>
          <w:lang w:val="en-US"/>
        </w:rPr>
        <w:t xml:space="preserve"> </w:t>
      </w:r>
      <w:proofErr w:type="spellStart"/>
      <w:r w:rsidRPr="00FC5E65">
        <w:rPr>
          <w:rFonts w:ascii="Book Antiqua" w:hAnsi="Book Antiqua"/>
          <w:color w:val="000000"/>
          <w:lang w:val="en-US"/>
        </w:rPr>
        <w:t>eASC</w:t>
      </w:r>
      <w:proofErr w:type="spellEnd"/>
      <w:r w:rsidRPr="00FC5E65">
        <w:rPr>
          <w:rFonts w:ascii="Book Antiqua" w:hAnsi="Book Antiqua"/>
          <w:color w:val="000000"/>
          <w:lang w:val="en-US"/>
        </w:rPr>
        <w:t xml:space="preserve">: </w:t>
      </w:r>
      <w:r w:rsidRPr="002C69E0">
        <w:rPr>
          <w:rFonts w:ascii="Book Antiqua" w:hAnsi="Book Antiqua"/>
          <w:caps/>
          <w:color w:val="000000"/>
          <w:lang w:val="en-US"/>
        </w:rPr>
        <w:t>e</w:t>
      </w:r>
      <w:r w:rsidRPr="00FC5E65">
        <w:rPr>
          <w:rFonts w:ascii="Book Antiqua" w:hAnsi="Book Antiqua"/>
          <w:color w:val="000000"/>
          <w:lang w:val="en-US"/>
        </w:rPr>
        <w:t>xpanded</w:t>
      </w:r>
      <w:r w:rsidR="0089670C" w:rsidRPr="00FC5E65">
        <w:rPr>
          <w:rFonts w:ascii="Book Antiqua" w:hAnsi="Book Antiqua"/>
          <w:color w:val="000000"/>
          <w:lang w:val="en-US"/>
        </w:rPr>
        <w:t xml:space="preserve"> adult stem c</w:t>
      </w:r>
      <w:r w:rsidRPr="00FC5E65">
        <w:rPr>
          <w:rFonts w:ascii="Book Antiqua" w:hAnsi="Book Antiqua"/>
          <w:color w:val="000000"/>
          <w:lang w:val="en-US"/>
        </w:rPr>
        <w:t>ells.</w:t>
      </w:r>
    </w:p>
    <w:p w:rsidR="00A9583B" w:rsidRDefault="00A9583B" w:rsidP="002D5E47">
      <w:pPr>
        <w:pStyle w:val="Predeterminado"/>
        <w:adjustRightInd w:val="0"/>
        <w:snapToGrid w:val="0"/>
        <w:spacing w:after="0" w:line="360" w:lineRule="auto"/>
        <w:jc w:val="both"/>
        <w:rPr>
          <w:rFonts w:ascii="Book Antiqua" w:eastAsiaTheme="minorEastAsia" w:hAnsi="Book Antiqua"/>
          <w:b/>
          <w:bCs/>
          <w:lang w:val="en-US"/>
        </w:rPr>
      </w:pPr>
    </w:p>
    <w:p w:rsidR="00A9583B" w:rsidRDefault="00A9583B" w:rsidP="002D5E47">
      <w:pPr>
        <w:pStyle w:val="Predeterminado"/>
        <w:adjustRightInd w:val="0"/>
        <w:snapToGrid w:val="0"/>
        <w:spacing w:after="0" w:line="360" w:lineRule="auto"/>
        <w:jc w:val="both"/>
        <w:rPr>
          <w:rFonts w:ascii="Book Antiqua" w:eastAsiaTheme="minorEastAsia" w:hAnsi="Book Antiqua"/>
          <w:b/>
          <w:lang w:val="en-US"/>
        </w:rPr>
      </w:pPr>
      <w:r w:rsidRPr="00A9583B">
        <w:rPr>
          <w:rFonts w:ascii="Book Antiqua" w:hAnsi="Book Antiqua"/>
          <w:b/>
          <w:bCs/>
          <w:lang w:val="en-US"/>
        </w:rPr>
        <w:lastRenderedPageBreak/>
        <w:t xml:space="preserve">Table 3 </w:t>
      </w:r>
      <w:r w:rsidR="00DD5CDD" w:rsidRPr="00A9583B">
        <w:rPr>
          <w:rFonts w:ascii="Book Antiqua" w:hAnsi="Book Antiqua"/>
          <w:b/>
          <w:lang w:val="en-US"/>
        </w:rPr>
        <w:t>Published clinical experience on stem cell treatment for anal fistula</w:t>
      </w:r>
    </w:p>
    <w:tbl>
      <w:tblPr>
        <w:tblW w:w="9589" w:type="dxa"/>
        <w:jc w:val="center"/>
        <w:tblBorders>
          <w:top w:val="single" w:sz="6" w:space="0" w:color="000000"/>
          <w:bottom w:val="single" w:sz="6" w:space="0" w:color="000000"/>
        </w:tblBorders>
        <w:tblLayout w:type="fixed"/>
        <w:tblCellMar>
          <w:top w:w="28" w:type="dxa"/>
          <w:left w:w="0" w:type="dxa"/>
          <w:bottom w:w="28" w:type="dxa"/>
          <w:right w:w="45" w:type="dxa"/>
        </w:tblCellMar>
        <w:tblLook w:val="0000" w:firstRow="0" w:lastRow="0" w:firstColumn="0" w:lastColumn="0" w:noHBand="0" w:noVBand="0"/>
      </w:tblPr>
      <w:tblGrid>
        <w:gridCol w:w="971"/>
        <w:gridCol w:w="1605"/>
        <w:gridCol w:w="1487"/>
        <w:gridCol w:w="1707"/>
        <w:gridCol w:w="797"/>
        <w:gridCol w:w="1485"/>
        <w:gridCol w:w="1537"/>
      </w:tblGrid>
      <w:tr w:rsidR="002D5E47" w:rsidRPr="002D5E47" w:rsidTr="002D5E47">
        <w:trPr>
          <w:jc w:val="center"/>
        </w:trPr>
        <w:tc>
          <w:tcPr>
            <w:tcW w:w="971" w:type="dxa"/>
            <w:tcBorders>
              <w:top w:val="single" w:sz="6" w:space="0" w:color="000000"/>
              <w:bottom w:val="single" w:sz="6" w:space="0" w:color="000000"/>
            </w:tcBorders>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eastAsiaTheme="minorEastAsia" w:hAnsi="Book Antiqua"/>
                <w:b/>
                <w:color w:val="000000"/>
              </w:rPr>
            </w:pPr>
            <w:r w:rsidRPr="002D5E47">
              <w:rPr>
                <w:rFonts w:ascii="Book Antiqua" w:eastAsiaTheme="minorEastAsia" w:hAnsi="Book Antiqua"/>
                <w:b/>
                <w:color w:val="000000"/>
              </w:rPr>
              <w:t>Ref.</w:t>
            </w:r>
          </w:p>
        </w:tc>
        <w:tc>
          <w:tcPr>
            <w:tcW w:w="1605" w:type="dxa"/>
            <w:tcBorders>
              <w:top w:val="single" w:sz="6" w:space="0" w:color="000000"/>
              <w:bottom w:val="single" w:sz="6" w:space="0" w:color="000000"/>
            </w:tcBorders>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b/>
                <w:color w:val="000000"/>
              </w:rPr>
            </w:pPr>
            <w:proofErr w:type="spellStart"/>
            <w:r w:rsidRPr="002D5E47">
              <w:rPr>
                <w:rFonts w:ascii="Book Antiqua" w:hAnsi="Book Antiqua"/>
                <w:b/>
                <w:color w:val="000000"/>
              </w:rPr>
              <w:t>Procedure</w:t>
            </w:r>
            <w:proofErr w:type="spellEnd"/>
          </w:p>
        </w:tc>
        <w:tc>
          <w:tcPr>
            <w:tcW w:w="1487" w:type="dxa"/>
            <w:tcBorders>
              <w:top w:val="single" w:sz="6" w:space="0" w:color="000000"/>
              <w:bottom w:val="single" w:sz="6" w:space="0" w:color="000000"/>
            </w:tcBorders>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b/>
                <w:color w:val="000000"/>
              </w:rPr>
            </w:pPr>
            <w:proofErr w:type="spellStart"/>
            <w:r w:rsidRPr="002D5E47">
              <w:rPr>
                <w:rFonts w:ascii="Book Antiqua" w:hAnsi="Book Antiqua"/>
                <w:b/>
                <w:color w:val="000000"/>
              </w:rPr>
              <w:t>Number</w:t>
            </w:r>
            <w:proofErr w:type="spellEnd"/>
            <w:r w:rsidRPr="002D5E47">
              <w:rPr>
                <w:rFonts w:ascii="Book Antiqua" w:hAnsi="Book Antiqua"/>
                <w:b/>
                <w:color w:val="000000"/>
              </w:rPr>
              <w:t xml:space="preserve"> of </w:t>
            </w:r>
            <w:proofErr w:type="spellStart"/>
            <w:r w:rsidRPr="002D5E47">
              <w:rPr>
                <w:rFonts w:ascii="Book Antiqua" w:hAnsi="Book Antiqua"/>
                <w:b/>
                <w:color w:val="000000"/>
              </w:rPr>
              <w:t>patients</w:t>
            </w:r>
            <w:proofErr w:type="spellEnd"/>
            <w:r w:rsidRPr="002D5E47">
              <w:rPr>
                <w:rFonts w:ascii="Book Antiqua" w:hAnsi="Book Antiqua"/>
                <w:b/>
                <w:color w:val="000000"/>
              </w:rPr>
              <w:t xml:space="preserve"> </w:t>
            </w:r>
            <w:proofErr w:type="spellStart"/>
            <w:r w:rsidRPr="002D5E47">
              <w:rPr>
                <w:rFonts w:ascii="Book Antiqua" w:hAnsi="Book Antiqua"/>
                <w:b/>
                <w:color w:val="000000"/>
              </w:rPr>
              <w:t>treated</w:t>
            </w:r>
            <w:proofErr w:type="spellEnd"/>
          </w:p>
        </w:tc>
        <w:tc>
          <w:tcPr>
            <w:tcW w:w="1707" w:type="dxa"/>
            <w:tcBorders>
              <w:top w:val="single" w:sz="6" w:space="0" w:color="000000"/>
              <w:bottom w:val="single" w:sz="6" w:space="0" w:color="000000"/>
            </w:tcBorders>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b/>
                <w:color w:val="000000"/>
              </w:rPr>
            </w:pPr>
            <w:proofErr w:type="spellStart"/>
            <w:r w:rsidRPr="002D5E47">
              <w:rPr>
                <w:rFonts w:ascii="Book Antiqua" w:hAnsi="Book Antiqua"/>
                <w:b/>
                <w:color w:val="000000"/>
              </w:rPr>
              <w:t>Healed</w:t>
            </w:r>
            <w:proofErr w:type="spellEnd"/>
          </w:p>
        </w:tc>
        <w:tc>
          <w:tcPr>
            <w:tcW w:w="797" w:type="dxa"/>
            <w:tcBorders>
              <w:top w:val="single" w:sz="6" w:space="0" w:color="000000"/>
              <w:bottom w:val="single" w:sz="6" w:space="0" w:color="000000"/>
            </w:tcBorders>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b/>
                <w:color w:val="000000"/>
              </w:rPr>
            </w:pPr>
            <w:proofErr w:type="spellStart"/>
            <w:r w:rsidRPr="002D5E47">
              <w:rPr>
                <w:rFonts w:ascii="Book Antiqua" w:hAnsi="Book Antiqua"/>
                <w:b/>
                <w:color w:val="000000"/>
              </w:rPr>
              <w:t>Follow</w:t>
            </w:r>
            <w:proofErr w:type="spellEnd"/>
            <w:r w:rsidRPr="002D5E47">
              <w:rPr>
                <w:rFonts w:ascii="Book Antiqua" w:hAnsi="Book Antiqua"/>
                <w:b/>
                <w:color w:val="000000"/>
              </w:rPr>
              <w:t>-up (</w:t>
            </w:r>
            <w:proofErr w:type="spellStart"/>
            <w:r w:rsidRPr="002D5E47">
              <w:rPr>
                <w:rFonts w:ascii="Book Antiqua" w:hAnsi="Book Antiqua"/>
                <w:b/>
                <w:color w:val="000000"/>
              </w:rPr>
              <w:t>mo</w:t>
            </w:r>
            <w:proofErr w:type="spellEnd"/>
            <w:r w:rsidRPr="002D5E47">
              <w:rPr>
                <w:rFonts w:ascii="Book Antiqua" w:hAnsi="Book Antiqua"/>
                <w:b/>
                <w:color w:val="000000"/>
              </w:rPr>
              <w:t>)</w:t>
            </w:r>
          </w:p>
        </w:tc>
        <w:tc>
          <w:tcPr>
            <w:tcW w:w="1485" w:type="dxa"/>
            <w:tcBorders>
              <w:top w:val="single" w:sz="6" w:space="0" w:color="000000"/>
              <w:bottom w:val="single" w:sz="6" w:space="0" w:color="000000"/>
            </w:tcBorders>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b/>
                <w:color w:val="000000"/>
              </w:rPr>
            </w:pPr>
            <w:proofErr w:type="spellStart"/>
            <w:r w:rsidRPr="002D5E47">
              <w:rPr>
                <w:rFonts w:ascii="Book Antiqua" w:hAnsi="Book Antiqua"/>
                <w:b/>
                <w:color w:val="000000"/>
              </w:rPr>
              <w:t>Recurrence</w:t>
            </w:r>
            <w:proofErr w:type="spellEnd"/>
          </w:p>
        </w:tc>
        <w:tc>
          <w:tcPr>
            <w:tcW w:w="1537" w:type="dxa"/>
            <w:tcBorders>
              <w:top w:val="single" w:sz="6" w:space="0" w:color="000000"/>
              <w:bottom w:val="single" w:sz="6" w:space="0" w:color="000000"/>
            </w:tcBorders>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rPr>
            </w:pPr>
            <w:r w:rsidRPr="002D5E47">
              <w:rPr>
                <w:rFonts w:ascii="Book Antiqua" w:hAnsi="Book Antiqua"/>
                <w:b/>
                <w:color w:val="000000"/>
              </w:rPr>
              <w:t>SAE</w:t>
            </w:r>
          </w:p>
        </w:tc>
      </w:tr>
      <w:tr w:rsidR="002D5E47" w:rsidRPr="002D5E47" w:rsidTr="002D5E47">
        <w:tblPrEx>
          <w:tblCellMar>
            <w:top w:w="0" w:type="dxa"/>
          </w:tblCellMar>
        </w:tblPrEx>
        <w:trPr>
          <w:jc w:val="center"/>
        </w:trPr>
        <w:tc>
          <w:tcPr>
            <w:tcW w:w="971" w:type="dxa"/>
            <w:tcBorders>
              <w:top w:val="single" w:sz="6" w:space="0" w:color="000000"/>
            </w:tcBorders>
            <w:shd w:val="clear" w:color="auto" w:fill="auto"/>
            <w:vAlign w:val="center"/>
          </w:tcPr>
          <w:p w:rsidR="002D5E47" w:rsidRPr="002D5E47" w:rsidRDefault="00E84C7F" w:rsidP="002D5E47">
            <w:pPr>
              <w:pStyle w:val="Contenidodelatabla"/>
              <w:adjustRightInd w:val="0"/>
              <w:snapToGrid w:val="0"/>
              <w:spacing w:line="360" w:lineRule="auto"/>
              <w:jc w:val="center"/>
              <w:rPr>
                <w:rFonts w:ascii="Book Antiqua" w:hAnsi="Book Antiqua"/>
                <w:color w:val="000000"/>
                <w:vertAlign w:val="superscript"/>
                <w:lang w:val="es-ES_tradnl"/>
              </w:rPr>
            </w:pPr>
            <w:r>
              <w:rPr>
                <w:rFonts w:ascii="Book Antiqua" w:hAnsi="Book Antiqua"/>
                <w:color w:val="000000"/>
                <w:lang w:val="es-ES_tradnl"/>
              </w:rPr>
              <w:t xml:space="preserve">García-Olmo </w:t>
            </w:r>
            <w:r w:rsidR="002D5E47" w:rsidRPr="002D5E47">
              <w:rPr>
                <w:rFonts w:ascii="Book Antiqua" w:hAnsi="Book Antiqua"/>
                <w:color w:val="000000"/>
                <w:lang w:val="es-ES_tradnl"/>
              </w:rPr>
              <w:t xml:space="preserve"> </w:t>
            </w:r>
            <w:r w:rsidR="002D5E47" w:rsidRPr="002D5E47">
              <w:rPr>
                <w:rFonts w:ascii="Book Antiqua" w:hAnsi="Book Antiqua"/>
                <w:i/>
                <w:color w:val="000000"/>
                <w:lang w:val="es-ES_tradnl"/>
              </w:rPr>
              <w:t>et al</w:t>
            </w:r>
            <w:r w:rsidR="002D5E47" w:rsidRPr="002D5E47">
              <w:rPr>
                <w:rFonts w:ascii="Book Antiqua" w:hAnsi="Book Antiqua"/>
                <w:color w:val="000000"/>
                <w:vertAlign w:val="superscript"/>
                <w:lang w:val="es-ES_tradnl"/>
              </w:rPr>
              <w:t>[11]</w:t>
            </w:r>
          </w:p>
        </w:tc>
        <w:tc>
          <w:tcPr>
            <w:tcW w:w="1605" w:type="dxa"/>
            <w:tcBorders>
              <w:top w:val="single" w:sz="6" w:space="0" w:color="000000"/>
            </w:tcBorders>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r w:rsidRPr="002D5E47">
              <w:rPr>
                <w:rFonts w:ascii="Book Antiqua" w:hAnsi="Book Antiqua"/>
                <w:color w:val="000000"/>
                <w:lang w:val="en-US"/>
              </w:rPr>
              <w:t>Closure of IO. Injection in site, without fibrin glue.</w:t>
            </w:r>
          </w:p>
        </w:tc>
        <w:tc>
          <w:tcPr>
            <w:tcW w:w="1487" w:type="dxa"/>
            <w:tcBorders>
              <w:top w:val="single" w:sz="6" w:space="0" w:color="000000"/>
            </w:tcBorders>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r w:rsidRPr="002D5E47">
              <w:rPr>
                <w:rFonts w:ascii="Book Antiqua" w:hAnsi="Book Antiqua"/>
                <w:color w:val="000000"/>
                <w:lang w:val="en-US"/>
              </w:rPr>
              <w:t>1</w:t>
            </w:r>
          </w:p>
        </w:tc>
        <w:tc>
          <w:tcPr>
            <w:tcW w:w="1707" w:type="dxa"/>
            <w:tcBorders>
              <w:top w:val="single" w:sz="6" w:space="0" w:color="000000"/>
            </w:tcBorders>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r w:rsidRPr="002D5E47">
              <w:rPr>
                <w:rFonts w:ascii="Book Antiqua" w:hAnsi="Book Antiqua"/>
                <w:color w:val="000000"/>
                <w:lang w:val="en-US"/>
              </w:rPr>
              <w:t>1</w:t>
            </w:r>
          </w:p>
        </w:tc>
        <w:tc>
          <w:tcPr>
            <w:tcW w:w="797" w:type="dxa"/>
            <w:tcBorders>
              <w:top w:val="single" w:sz="6" w:space="0" w:color="000000"/>
            </w:tcBorders>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r w:rsidRPr="002D5E47">
              <w:rPr>
                <w:rFonts w:ascii="Book Antiqua" w:hAnsi="Book Antiqua"/>
                <w:color w:val="000000"/>
                <w:lang w:val="en-US"/>
              </w:rPr>
              <w:t>3</w:t>
            </w:r>
          </w:p>
        </w:tc>
        <w:tc>
          <w:tcPr>
            <w:tcW w:w="1485" w:type="dxa"/>
            <w:tcBorders>
              <w:top w:val="single" w:sz="6" w:space="0" w:color="000000"/>
            </w:tcBorders>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r w:rsidRPr="002D5E47">
              <w:rPr>
                <w:rFonts w:ascii="Book Antiqua" w:hAnsi="Book Antiqua"/>
                <w:color w:val="000000"/>
                <w:lang w:val="en-US"/>
              </w:rPr>
              <w:t>0</w:t>
            </w:r>
          </w:p>
        </w:tc>
        <w:tc>
          <w:tcPr>
            <w:tcW w:w="1537" w:type="dxa"/>
            <w:tcBorders>
              <w:top w:val="single" w:sz="6" w:space="0" w:color="000000"/>
            </w:tcBorders>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lang w:val="en-US"/>
              </w:rPr>
            </w:pPr>
            <w:r w:rsidRPr="002D5E47">
              <w:rPr>
                <w:rFonts w:ascii="Book Antiqua" w:hAnsi="Book Antiqua"/>
                <w:color w:val="000000"/>
                <w:lang w:val="en-US"/>
              </w:rPr>
              <w:t>0</w:t>
            </w:r>
          </w:p>
        </w:tc>
      </w:tr>
      <w:tr w:rsidR="002D5E47" w:rsidRPr="002D5E47" w:rsidTr="002D5E47">
        <w:tblPrEx>
          <w:tblCellMar>
            <w:top w:w="0" w:type="dxa"/>
          </w:tblCellMar>
        </w:tblPrEx>
        <w:trPr>
          <w:jc w:val="center"/>
        </w:trPr>
        <w:tc>
          <w:tcPr>
            <w:tcW w:w="971" w:type="dxa"/>
            <w:shd w:val="clear" w:color="auto" w:fill="auto"/>
            <w:vAlign w:val="center"/>
          </w:tcPr>
          <w:p w:rsidR="002D5E47" w:rsidRPr="002D5E47" w:rsidRDefault="00E84C7F" w:rsidP="002D5E47">
            <w:pPr>
              <w:pStyle w:val="Contenidodelatabla"/>
              <w:adjustRightInd w:val="0"/>
              <w:snapToGrid w:val="0"/>
              <w:spacing w:line="360" w:lineRule="auto"/>
              <w:jc w:val="center"/>
              <w:rPr>
                <w:rFonts w:ascii="Book Antiqua" w:hAnsi="Book Antiqua"/>
                <w:color w:val="000000"/>
                <w:lang w:val="es-ES_tradnl"/>
              </w:rPr>
            </w:pPr>
            <w:r>
              <w:rPr>
                <w:rFonts w:ascii="Book Antiqua" w:hAnsi="Book Antiqua"/>
                <w:color w:val="000000"/>
                <w:lang w:val="es-ES_tradnl"/>
              </w:rPr>
              <w:t xml:space="preserve">García-Olmo </w:t>
            </w:r>
            <w:r w:rsidR="002D5E47" w:rsidRPr="002D5E47">
              <w:rPr>
                <w:rFonts w:ascii="Book Antiqua" w:hAnsi="Book Antiqua"/>
                <w:color w:val="000000"/>
                <w:lang w:val="es-ES_tradnl"/>
              </w:rPr>
              <w:t xml:space="preserve"> </w:t>
            </w:r>
            <w:r w:rsidR="002D5E47" w:rsidRPr="002D5E47">
              <w:rPr>
                <w:rFonts w:ascii="Book Antiqua" w:hAnsi="Book Antiqua"/>
                <w:i/>
                <w:color w:val="000000"/>
                <w:lang w:val="es-ES_tradnl"/>
              </w:rPr>
              <w:t>et al</w:t>
            </w:r>
            <w:r w:rsidR="002D5E47" w:rsidRPr="002D5E47">
              <w:rPr>
                <w:rFonts w:ascii="Book Antiqua" w:hAnsi="Book Antiqua"/>
                <w:color w:val="000000"/>
                <w:vertAlign w:val="superscript"/>
                <w:lang w:val="es-ES_tradnl"/>
              </w:rPr>
              <w:t>[12]</w:t>
            </w:r>
          </w:p>
        </w:tc>
        <w:tc>
          <w:tcPr>
            <w:tcW w:w="1605"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lang w:val="en-US"/>
              </w:rPr>
              <w:t xml:space="preserve">Cells re-suspended in fibrin glue. </w:t>
            </w:r>
            <w:proofErr w:type="spellStart"/>
            <w:r w:rsidRPr="002D5E47">
              <w:rPr>
                <w:rFonts w:ascii="Book Antiqua" w:hAnsi="Book Antiqua"/>
                <w:color w:val="000000"/>
                <w:lang w:val="en-US"/>
              </w:rPr>
              <w:t>Inje</w:t>
            </w:r>
            <w:r w:rsidRPr="002D5E47">
              <w:rPr>
                <w:rFonts w:ascii="Book Antiqua" w:hAnsi="Book Antiqua"/>
                <w:color w:val="000000"/>
              </w:rPr>
              <w:t>ction</w:t>
            </w:r>
            <w:proofErr w:type="spellEnd"/>
            <w:r w:rsidRPr="002D5E47">
              <w:rPr>
                <w:rFonts w:ascii="Book Antiqua" w:hAnsi="Book Antiqua"/>
                <w:color w:val="000000"/>
              </w:rPr>
              <w:t xml:space="preserve"> in </w:t>
            </w:r>
            <w:proofErr w:type="spellStart"/>
            <w:r w:rsidRPr="002D5E47">
              <w:rPr>
                <w:rFonts w:ascii="Book Antiqua" w:hAnsi="Book Antiqua"/>
                <w:color w:val="000000"/>
              </w:rPr>
              <w:t>site</w:t>
            </w:r>
            <w:proofErr w:type="spellEnd"/>
            <w:r w:rsidRPr="002D5E47">
              <w:rPr>
                <w:rFonts w:ascii="Book Antiqua" w:hAnsi="Book Antiqua"/>
                <w:color w:val="000000"/>
              </w:rPr>
              <w:t>.</w:t>
            </w:r>
          </w:p>
        </w:tc>
        <w:tc>
          <w:tcPr>
            <w:tcW w:w="148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9</w:t>
            </w:r>
          </w:p>
        </w:tc>
        <w:tc>
          <w:tcPr>
            <w:tcW w:w="170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6</w:t>
            </w:r>
          </w:p>
        </w:tc>
        <w:tc>
          <w:tcPr>
            <w:tcW w:w="79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12</w:t>
            </w:r>
          </w:p>
        </w:tc>
        <w:tc>
          <w:tcPr>
            <w:tcW w:w="1485"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proofErr w:type="spellStart"/>
            <w:r w:rsidRPr="002D5E47">
              <w:rPr>
                <w:rFonts w:ascii="Book Antiqua" w:hAnsi="Book Antiqua"/>
                <w:color w:val="000000"/>
              </w:rPr>
              <w:t>Not</w:t>
            </w:r>
            <w:proofErr w:type="spellEnd"/>
            <w:r w:rsidRPr="002D5E47">
              <w:rPr>
                <w:rFonts w:ascii="Book Antiqua" w:hAnsi="Book Antiqua"/>
                <w:color w:val="000000"/>
              </w:rPr>
              <w:t xml:space="preserve"> </w:t>
            </w:r>
            <w:proofErr w:type="spellStart"/>
            <w:r w:rsidRPr="002D5E47">
              <w:rPr>
                <w:rFonts w:ascii="Book Antiqua" w:hAnsi="Book Antiqua"/>
                <w:color w:val="000000"/>
              </w:rPr>
              <w:t>specified</w:t>
            </w:r>
            <w:proofErr w:type="spellEnd"/>
          </w:p>
        </w:tc>
        <w:tc>
          <w:tcPr>
            <w:tcW w:w="153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rPr>
            </w:pPr>
            <w:r w:rsidRPr="002D5E47">
              <w:rPr>
                <w:rFonts w:ascii="Book Antiqua" w:hAnsi="Book Antiqua"/>
                <w:color w:val="000000"/>
              </w:rPr>
              <w:t>0</w:t>
            </w:r>
          </w:p>
        </w:tc>
      </w:tr>
      <w:tr w:rsidR="002D5E47" w:rsidRPr="002D5E47" w:rsidTr="002D5E47">
        <w:tblPrEx>
          <w:tblCellMar>
            <w:top w:w="0" w:type="dxa"/>
          </w:tblCellMar>
        </w:tblPrEx>
        <w:trPr>
          <w:jc w:val="center"/>
        </w:trPr>
        <w:tc>
          <w:tcPr>
            <w:tcW w:w="971" w:type="dxa"/>
            <w:shd w:val="clear" w:color="auto" w:fill="auto"/>
            <w:vAlign w:val="center"/>
          </w:tcPr>
          <w:p w:rsidR="002D5E47" w:rsidRPr="002D5E47" w:rsidRDefault="00E84C7F" w:rsidP="002D5E47">
            <w:pPr>
              <w:pStyle w:val="Contenidodelatabla"/>
              <w:adjustRightInd w:val="0"/>
              <w:snapToGrid w:val="0"/>
              <w:spacing w:line="360" w:lineRule="auto"/>
              <w:jc w:val="center"/>
              <w:rPr>
                <w:rFonts w:ascii="Book Antiqua" w:hAnsi="Book Antiqua"/>
                <w:color w:val="000000"/>
              </w:rPr>
            </w:pPr>
            <w:r>
              <w:rPr>
                <w:rFonts w:ascii="Book Antiqua" w:hAnsi="Book Antiqua"/>
                <w:color w:val="000000"/>
              </w:rPr>
              <w:t xml:space="preserve">García-Olmo </w:t>
            </w:r>
            <w:r w:rsidR="002D5E47" w:rsidRPr="002D5E47">
              <w:rPr>
                <w:rFonts w:ascii="Book Antiqua" w:hAnsi="Book Antiqua"/>
                <w:color w:val="000000"/>
              </w:rPr>
              <w:t xml:space="preserve"> </w:t>
            </w:r>
            <w:r w:rsidR="002D5E47" w:rsidRPr="002D5E47">
              <w:rPr>
                <w:rFonts w:ascii="Book Antiqua" w:hAnsi="Book Antiqua"/>
                <w:i/>
                <w:color w:val="000000"/>
              </w:rPr>
              <w:t>et al</w:t>
            </w:r>
            <w:r w:rsidR="002D5E47" w:rsidRPr="002D5E47">
              <w:rPr>
                <w:rFonts w:ascii="Book Antiqua" w:hAnsi="Book Antiqua"/>
                <w:color w:val="000000"/>
                <w:vertAlign w:val="superscript"/>
                <w:lang w:val="es-ES_tradnl"/>
              </w:rPr>
              <w:t>[13]</w:t>
            </w:r>
          </w:p>
        </w:tc>
        <w:tc>
          <w:tcPr>
            <w:tcW w:w="1605"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r w:rsidRPr="002D5E47">
              <w:rPr>
                <w:rFonts w:ascii="Book Antiqua" w:hAnsi="Book Antiqua"/>
                <w:color w:val="000000"/>
                <w:lang w:val="en-US"/>
              </w:rPr>
              <w:t>Closure of IO. Injection in site</w:t>
            </w:r>
          </w:p>
        </w:tc>
        <w:tc>
          <w:tcPr>
            <w:tcW w:w="148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r w:rsidRPr="002D5E47">
              <w:rPr>
                <w:rFonts w:ascii="Book Antiqua" w:hAnsi="Book Antiqua"/>
                <w:color w:val="000000"/>
                <w:lang w:val="en-US"/>
              </w:rPr>
              <w:t xml:space="preserve">Fibrin glue: 25. </w:t>
            </w:r>
          </w:p>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r w:rsidRPr="002D5E47">
              <w:rPr>
                <w:rFonts w:ascii="Book Antiqua" w:hAnsi="Book Antiqua"/>
                <w:color w:val="000000"/>
                <w:lang w:val="en-US"/>
              </w:rPr>
              <w:t xml:space="preserve">Fibrin glue + </w:t>
            </w:r>
            <w:proofErr w:type="spellStart"/>
            <w:r w:rsidRPr="002D5E47">
              <w:rPr>
                <w:rFonts w:ascii="Book Antiqua" w:hAnsi="Book Antiqua"/>
                <w:color w:val="000000"/>
                <w:lang w:val="en-US"/>
              </w:rPr>
              <w:t>eASC</w:t>
            </w:r>
            <w:proofErr w:type="spellEnd"/>
            <w:r w:rsidRPr="002D5E47">
              <w:rPr>
                <w:rFonts w:ascii="Book Antiqua" w:hAnsi="Book Antiqua"/>
                <w:color w:val="000000"/>
                <w:lang w:val="en-US"/>
              </w:rPr>
              <w:t>: 24</w:t>
            </w:r>
          </w:p>
        </w:tc>
        <w:tc>
          <w:tcPr>
            <w:tcW w:w="170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r w:rsidRPr="002D5E47">
              <w:rPr>
                <w:rFonts w:ascii="Book Antiqua" w:hAnsi="Book Antiqua"/>
                <w:color w:val="000000"/>
                <w:lang w:val="en-US"/>
              </w:rPr>
              <w:t xml:space="preserve">Fibrin glue: 3. </w:t>
            </w:r>
          </w:p>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r w:rsidRPr="002D5E47">
              <w:rPr>
                <w:rFonts w:ascii="Book Antiqua" w:hAnsi="Book Antiqua"/>
                <w:color w:val="000000"/>
                <w:lang w:val="en-US"/>
              </w:rPr>
              <w:t xml:space="preserve">Fibrin glue + </w:t>
            </w:r>
            <w:proofErr w:type="spellStart"/>
            <w:r w:rsidRPr="002D5E47">
              <w:rPr>
                <w:rFonts w:ascii="Book Antiqua" w:hAnsi="Book Antiqua"/>
                <w:color w:val="000000"/>
                <w:lang w:val="en-US"/>
              </w:rPr>
              <w:t>eASC</w:t>
            </w:r>
            <w:proofErr w:type="spellEnd"/>
            <w:r w:rsidRPr="002D5E47">
              <w:rPr>
                <w:rFonts w:ascii="Book Antiqua" w:hAnsi="Book Antiqua"/>
                <w:color w:val="000000"/>
                <w:lang w:val="en-US"/>
              </w:rPr>
              <w:t>: 17</w:t>
            </w:r>
          </w:p>
        </w:tc>
        <w:tc>
          <w:tcPr>
            <w:tcW w:w="79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12</w:t>
            </w:r>
          </w:p>
        </w:tc>
        <w:tc>
          <w:tcPr>
            <w:tcW w:w="1485"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r w:rsidRPr="002D5E47">
              <w:rPr>
                <w:rFonts w:ascii="Book Antiqua" w:hAnsi="Book Antiqua"/>
                <w:color w:val="000000"/>
                <w:lang w:val="en-US"/>
              </w:rPr>
              <w:t xml:space="preserve">Fibrin glue: 0. Fibrin glue + </w:t>
            </w:r>
            <w:proofErr w:type="spellStart"/>
            <w:r w:rsidRPr="002D5E47">
              <w:rPr>
                <w:rFonts w:ascii="Book Antiqua" w:hAnsi="Book Antiqua"/>
                <w:color w:val="000000"/>
                <w:lang w:val="en-US"/>
              </w:rPr>
              <w:t>eASC</w:t>
            </w:r>
            <w:proofErr w:type="spellEnd"/>
            <w:r w:rsidRPr="002D5E47">
              <w:rPr>
                <w:rFonts w:ascii="Book Antiqua" w:hAnsi="Book Antiqua"/>
                <w:color w:val="000000"/>
                <w:lang w:val="en-US"/>
              </w:rPr>
              <w:t>: 2</w:t>
            </w:r>
          </w:p>
        </w:tc>
        <w:tc>
          <w:tcPr>
            <w:tcW w:w="153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lang w:val="en-US"/>
              </w:rPr>
            </w:pPr>
            <w:r w:rsidRPr="002D5E47">
              <w:rPr>
                <w:rFonts w:ascii="Book Antiqua" w:hAnsi="Book Antiqua"/>
                <w:color w:val="000000"/>
                <w:lang w:val="en-US"/>
              </w:rPr>
              <w:t>4 (only one related to fibrin glue, others unrelated)</w:t>
            </w:r>
          </w:p>
        </w:tc>
      </w:tr>
      <w:tr w:rsidR="002D5E47" w:rsidRPr="002D5E47" w:rsidTr="002D5E47">
        <w:tblPrEx>
          <w:tblCellMar>
            <w:top w:w="0" w:type="dxa"/>
          </w:tblCellMar>
        </w:tblPrEx>
        <w:trPr>
          <w:jc w:val="center"/>
        </w:trPr>
        <w:tc>
          <w:tcPr>
            <w:tcW w:w="971" w:type="dxa"/>
            <w:shd w:val="clear" w:color="auto" w:fill="auto"/>
            <w:vAlign w:val="center"/>
          </w:tcPr>
          <w:p w:rsidR="002D5E47" w:rsidRPr="002D5E47" w:rsidRDefault="00E84C7F" w:rsidP="002D5E47">
            <w:pPr>
              <w:pStyle w:val="Contenidodelatabla"/>
              <w:adjustRightInd w:val="0"/>
              <w:snapToGrid w:val="0"/>
              <w:spacing w:line="360" w:lineRule="auto"/>
              <w:jc w:val="center"/>
              <w:rPr>
                <w:rFonts w:ascii="Book Antiqua" w:hAnsi="Book Antiqua"/>
                <w:color w:val="000000"/>
              </w:rPr>
            </w:pPr>
            <w:r>
              <w:rPr>
                <w:rFonts w:ascii="Book Antiqua" w:hAnsi="Book Antiqua"/>
                <w:color w:val="000000"/>
              </w:rPr>
              <w:t xml:space="preserve">García-Olmo </w:t>
            </w:r>
            <w:r w:rsidR="002D5E47" w:rsidRPr="002D5E47">
              <w:rPr>
                <w:rFonts w:ascii="Book Antiqua" w:hAnsi="Book Antiqua"/>
                <w:color w:val="000000"/>
              </w:rPr>
              <w:t xml:space="preserve"> </w:t>
            </w:r>
            <w:r w:rsidR="002D5E47" w:rsidRPr="002D5E47">
              <w:rPr>
                <w:rFonts w:ascii="Book Antiqua" w:hAnsi="Book Antiqua"/>
                <w:i/>
                <w:color w:val="000000"/>
              </w:rPr>
              <w:t>et al</w:t>
            </w:r>
            <w:r w:rsidR="002D5E47" w:rsidRPr="002D5E47">
              <w:rPr>
                <w:rFonts w:ascii="Book Antiqua" w:hAnsi="Book Antiqua"/>
                <w:color w:val="000000"/>
                <w:vertAlign w:val="superscript"/>
                <w:lang w:val="es-ES_tradnl"/>
              </w:rPr>
              <w:t>[22]</w:t>
            </w:r>
          </w:p>
        </w:tc>
        <w:tc>
          <w:tcPr>
            <w:tcW w:w="1605"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r w:rsidRPr="002D5E47">
              <w:rPr>
                <w:rFonts w:ascii="Book Antiqua" w:hAnsi="Book Antiqua"/>
                <w:color w:val="000000"/>
                <w:lang w:val="en-US"/>
              </w:rPr>
              <w:t>Closure of IO. Injection in site, without fibrin glue.</w:t>
            </w:r>
          </w:p>
        </w:tc>
        <w:tc>
          <w:tcPr>
            <w:tcW w:w="148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1</w:t>
            </w:r>
          </w:p>
        </w:tc>
        <w:tc>
          <w:tcPr>
            <w:tcW w:w="170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1</w:t>
            </w:r>
          </w:p>
        </w:tc>
        <w:tc>
          <w:tcPr>
            <w:tcW w:w="79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36</w:t>
            </w:r>
          </w:p>
        </w:tc>
        <w:tc>
          <w:tcPr>
            <w:tcW w:w="1485"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1</w:t>
            </w:r>
          </w:p>
        </w:tc>
        <w:tc>
          <w:tcPr>
            <w:tcW w:w="153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rPr>
            </w:pPr>
            <w:r w:rsidRPr="002D5E47">
              <w:rPr>
                <w:rFonts w:ascii="Book Antiqua" w:hAnsi="Book Antiqua"/>
                <w:color w:val="000000"/>
              </w:rPr>
              <w:t>0</w:t>
            </w:r>
          </w:p>
        </w:tc>
      </w:tr>
      <w:tr w:rsidR="002D5E47" w:rsidRPr="002D5E47" w:rsidTr="002D5E47">
        <w:tblPrEx>
          <w:tblCellMar>
            <w:top w:w="0" w:type="dxa"/>
          </w:tblCellMar>
        </w:tblPrEx>
        <w:trPr>
          <w:jc w:val="center"/>
        </w:trPr>
        <w:tc>
          <w:tcPr>
            <w:tcW w:w="971" w:type="dxa"/>
            <w:shd w:val="clear" w:color="auto" w:fill="auto"/>
            <w:vAlign w:val="center"/>
          </w:tcPr>
          <w:p w:rsidR="002D5E47" w:rsidRPr="002D5E47" w:rsidRDefault="00E84C7F" w:rsidP="002D5E47">
            <w:pPr>
              <w:pStyle w:val="Contenidodelatabla"/>
              <w:adjustRightInd w:val="0"/>
              <w:snapToGrid w:val="0"/>
              <w:spacing w:line="360" w:lineRule="auto"/>
              <w:jc w:val="center"/>
              <w:rPr>
                <w:rFonts w:ascii="Book Antiqua" w:hAnsi="Book Antiqua"/>
                <w:color w:val="000000"/>
              </w:rPr>
            </w:pPr>
            <w:proofErr w:type="spellStart"/>
            <w:r>
              <w:rPr>
                <w:rFonts w:ascii="Book Antiqua" w:hAnsi="Book Antiqua"/>
                <w:color w:val="000000"/>
              </w:rPr>
              <w:t>Ciccocioppo</w:t>
            </w:r>
            <w:proofErr w:type="spellEnd"/>
            <w:r>
              <w:rPr>
                <w:rFonts w:ascii="Book Antiqua" w:hAnsi="Book Antiqua"/>
                <w:color w:val="000000"/>
              </w:rPr>
              <w:t xml:space="preserve"> </w:t>
            </w:r>
            <w:r w:rsidR="002D5E47" w:rsidRPr="002D5E47">
              <w:rPr>
                <w:rFonts w:ascii="Book Antiqua" w:hAnsi="Book Antiqua"/>
                <w:color w:val="000000"/>
              </w:rPr>
              <w:t xml:space="preserve"> </w:t>
            </w:r>
            <w:r w:rsidR="002D5E47" w:rsidRPr="002D5E47">
              <w:rPr>
                <w:rFonts w:ascii="Book Antiqua" w:hAnsi="Book Antiqua"/>
                <w:i/>
                <w:color w:val="000000"/>
              </w:rPr>
              <w:t>et al</w:t>
            </w:r>
            <w:r w:rsidR="002D5E47" w:rsidRPr="002D5E47">
              <w:rPr>
                <w:rFonts w:ascii="Book Antiqua" w:hAnsi="Book Antiqua"/>
                <w:color w:val="000000"/>
                <w:vertAlign w:val="superscript"/>
                <w:lang w:val="es-ES_tradnl"/>
              </w:rPr>
              <w:t>[25]</w:t>
            </w:r>
          </w:p>
        </w:tc>
        <w:tc>
          <w:tcPr>
            <w:tcW w:w="1605"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proofErr w:type="spellStart"/>
            <w:r w:rsidRPr="002D5E47">
              <w:rPr>
                <w:rFonts w:ascii="Book Antiqua" w:hAnsi="Book Antiqua"/>
                <w:color w:val="000000"/>
              </w:rPr>
              <w:t>Four</w:t>
            </w:r>
            <w:proofErr w:type="spellEnd"/>
            <w:r w:rsidRPr="002D5E47">
              <w:rPr>
                <w:rFonts w:ascii="Book Antiqua" w:hAnsi="Book Antiqua"/>
                <w:color w:val="000000"/>
              </w:rPr>
              <w:t xml:space="preserve"> </w:t>
            </w:r>
            <w:proofErr w:type="spellStart"/>
            <w:r w:rsidRPr="002D5E47">
              <w:rPr>
                <w:rFonts w:ascii="Book Antiqua" w:hAnsi="Book Antiqua"/>
                <w:color w:val="000000"/>
              </w:rPr>
              <w:t>injections</w:t>
            </w:r>
            <w:proofErr w:type="spellEnd"/>
            <w:r w:rsidRPr="002D5E47">
              <w:rPr>
                <w:rFonts w:ascii="Book Antiqua" w:hAnsi="Book Antiqua"/>
                <w:color w:val="000000"/>
              </w:rPr>
              <w:t xml:space="preserve"> in </w:t>
            </w:r>
            <w:proofErr w:type="spellStart"/>
            <w:r w:rsidRPr="002D5E47">
              <w:rPr>
                <w:rFonts w:ascii="Book Antiqua" w:hAnsi="Book Antiqua"/>
                <w:color w:val="000000"/>
              </w:rPr>
              <w:t>site</w:t>
            </w:r>
            <w:proofErr w:type="spellEnd"/>
            <w:r w:rsidRPr="002D5E47">
              <w:rPr>
                <w:rFonts w:ascii="Book Antiqua" w:hAnsi="Book Antiqua"/>
                <w:color w:val="000000"/>
              </w:rPr>
              <w:t>.</w:t>
            </w:r>
          </w:p>
        </w:tc>
        <w:tc>
          <w:tcPr>
            <w:tcW w:w="148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10</w:t>
            </w:r>
          </w:p>
        </w:tc>
        <w:tc>
          <w:tcPr>
            <w:tcW w:w="170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7</w:t>
            </w:r>
          </w:p>
        </w:tc>
        <w:tc>
          <w:tcPr>
            <w:tcW w:w="79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12</w:t>
            </w:r>
          </w:p>
        </w:tc>
        <w:tc>
          <w:tcPr>
            <w:tcW w:w="1485"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0</w:t>
            </w:r>
          </w:p>
        </w:tc>
        <w:tc>
          <w:tcPr>
            <w:tcW w:w="153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rPr>
            </w:pPr>
            <w:r w:rsidRPr="002D5E47">
              <w:rPr>
                <w:rFonts w:ascii="Book Antiqua" w:hAnsi="Book Antiqua"/>
                <w:color w:val="000000"/>
              </w:rPr>
              <w:t>0</w:t>
            </w:r>
          </w:p>
        </w:tc>
      </w:tr>
      <w:tr w:rsidR="002D5E47" w:rsidRPr="002D5E47" w:rsidTr="002D5E47">
        <w:tblPrEx>
          <w:tblCellMar>
            <w:top w:w="0" w:type="dxa"/>
          </w:tblCellMar>
        </w:tblPrEx>
        <w:trPr>
          <w:jc w:val="center"/>
        </w:trPr>
        <w:tc>
          <w:tcPr>
            <w:tcW w:w="971" w:type="dxa"/>
            <w:shd w:val="clear" w:color="auto" w:fill="auto"/>
            <w:vAlign w:val="center"/>
          </w:tcPr>
          <w:p w:rsidR="002D5E47" w:rsidRPr="002D5E47" w:rsidRDefault="00E84C7F" w:rsidP="002D5E47">
            <w:pPr>
              <w:pStyle w:val="Contenidodelatabla"/>
              <w:adjustRightInd w:val="0"/>
              <w:snapToGrid w:val="0"/>
              <w:spacing w:line="360" w:lineRule="auto"/>
              <w:jc w:val="center"/>
              <w:rPr>
                <w:rFonts w:ascii="Book Antiqua" w:hAnsi="Book Antiqua"/>
                <w:color w:val="000000"/>
              </w:rPr>
            </w:pPr>
            <w:proofErr w:type="spellStart"/>
            <w:r>
              <w:rPr>
                <w:rFonts w:ascii="Book Antiqua" w:hAnsi="Book Antiqua"/>
                <w:color w:val="000000"/>
              </w:rPr>
              <w:t>Cho</w:t>
            </w:r>
            <w:proofErr w:type="spellEnd"/>
            <w:r>
              <w:rPr>
                <w:rFonts w:ascii="Book Antiqua" w:hAnsi="Book Antiqua"/>
                <w:color w:val="000000"/>
              </w:rPr>
              <w:t xml:space="preserve"> </w:t>
            </w:r>
            <w:r w:rsidR="002D5E47" w:rsidRPr="002D5E47">
              <w:rPr>
                <w:rFonts w:ascii="Book Antiqua" w:hAnsi="Book Antiqua"/>
                <w:color w:val="000000"/>
              </w:rPr>
              <w:t xml:space="preserve"> </w:t>
            </w:r>
            <w:r w:rsidR="002D5E47" w:rsidRPr="002D5E47">
              <w:rPr>
                <w:rFonts w:ascii="Book Antiqua" w:hAnsi="Book Antiqua"/>
                <w:i/>
                <w:color w:val="000000"/>
              </w:rPr>
              <w:t>et al</w:t>
            </w:r>
            <w:r w:rsidR="002D5E47" w:rsidRPr="002D5E47">
              <w:rPr>
                <w:rFonts w:ascii="Book Antiqua" w:hAnsi="Book Antiqua"/>
                <w:color w:val="000000"/>
                <w:vertAlign w:val="superscript"/>
                <w:lang w:val="es-ES_tradnl"/>
              </w:rPr>
              <w:t>[24]</w:t>
            </w:r>
          </w:p>
        </w:tc>
        <w:tc>
          <w:tcPr>
            <w:tcW w:w="1605"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r w:rsidRPr="002D5E47">
              <w:rPr>
                <w:rFonts w:ascii="Book Antiqua" w:hAnsi="Book Antiqua"/>
                <w:color w:val="000000"/>
                <w:lang w:val="en-US"/>
              </w:rPr>
              <w:t>Closure of IO and fibrin glue. Injection in site</w:t>
            </w:r>
          </w:p>
        </w:tc>
        <w:tc>
          <w:tcPr>
            <w:tcW w:w="148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9</w:t>
            </w:r>
          </w:p>
        </w:tc>
        <w:tc>
          <w:tcPr>
            <w:tcW w:w="170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3</w:t>
            </w:r>
          </w:p>
        </w:tc>
        <w:tc>
          <w:tcPr>
            <w:tcW w:w="79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15</w:t>
            </w:r>
          </w:p>
        </w:tc>
        <w:tc>
          <w:tcPr>
            <w:tcW w:w="1485"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0</w:t>
            </w:r>
          </w:p>
        </w:tc>
        <w:tc>
          <w:tcPr>
            <w:tcW w:w="153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rPr>
            </w:pPr>
            <w:r w:rsidRPr="002D5E47">
              <w:rPr>
                <w:rFonts w:ascii="Book Antiqua" w:hAnsi="Book Antiqua"/>
                <w:color w:val="000000"/>
              </w:rPr>
              <w:t>0</w:t>
            </w:r>
          </w:p>
        </w:tc>
      </w:tr>
      <w:tr w:rsidR="002D5E47" w:rsidRPr="002D5E47" w:rsidTr="002D5E47">
        <w:tblPrEx>
          <w:tblCellMar>
            <w:top w:w="0" w:type="dxa"/>
          </w:tblCellMar>
        </w:tblPrEx>
        <w:trPr>
          <w:jc w:val="center"/>
        </w:trPr>
        <w:tc>
          <w:tcPr>
            <w:tcW w:w="971"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Herrero</w:t>
            </w:r>
            <w:r w:rsidR="00E84C7F">
              <w:rPr>
                <w:rFonts w:ascii="Book Antiqua" w:hAnsi="Book Antiqua"/>
                <w:color w:val="000000"/>
              </w:rPr>
              <w:lastRenderedPageBreak/>
              <w:t xml:space="preserve">s </w:t>
            </w:r>
            <w:r w:rsidRPr="002D5E47">
              <w:rPr>
                <w:rFonts w:ascii="Book Antiqua" w:hAnsi="Book Antiqua"/>
                <w:color w:val="000000"/>
              </w:rPr>
              <w:t xml:space="preserve"> </w:t>
            </w:r>
            <w:r w:rsidRPr="002D5E47">
              <w:rPr>
                <w:rFonts w:ascii="Book Antiqua" w:hAnsi="Book Antiqua"/>
                <w:i/>
                <w:color w:val="000000"/>
              </w:rPr>
              <w:t>et al</w:t>
            </w:r>
            <w:r w:rsidRPr="002D5E47">
              <w:rPr>
                <w:rFonts w:ascii="Book Antiqua" w:hAnsi="Book Antiqua"/>
                <w:color w:val="000000"/>
                <w:vertAlign w:val="superscript"/>
                <w:lang w:val="es-ES_tradnl"/>
              </w:rPr>
              <w:t>[14]</w:t>
            </w:r>
          </w:p>
        </w:tc>
        <w:tc>
          <w:tcPr>
            <w:tcW w:w="1605"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r w:rsidRPr="002D5E47">
              <w:rPr>
                <w:rFonts w:ascii="Book Antiqua" w:hAnsi="Book Antiqua"/>
                <w:color w:val="000000"/>
                <w:lang w:val="en-US"/>
              </w:rPr>
              <w:lastRenderedPageBreak/>
              <w:t xml:space="preserve">Closure of IO. </w:t>
            </w:r>
            <w:r w:rsidRPr="002D5E47">
              <w:rPr>
                <w:rFonts w:ascii="Book Antiqua" w:hAnsi="Book Antiqua"/>
                <w:color w:val="000000"/>
                <w:lang w:val="en-US"/>
              </w:rPr>
              <w:lastRenderedPageBreak/>
              <w:t>Injection in site</w:t>
            </w:r>
          </w:p>
        </w:tc>
        <w:tc>
          <w:tcPr>
            <w:tcW w:w="148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proofErr w:type="spellStart"/>
            <w:proofErr w:type="gramStart"/>
            <w:r w:rsidRPr="002D5E47">
              <w:rPr>
                <w:rFonts w:ascii="Book Antiqua" w:hAnsi="Book Antiqua"/>
                <w:color w:val="000000"/>
                <w:lang w:val="en-US"/>
              </w:rPr>
              <w:lastRenderedPageBreak/>
              <w:t>eASC</w:t>
            </w:r>
            <w:proofErr w:type="spellEnd"/>
            <w:proofErr w:type="gramEnd"/>
            <w:r w:rsidRPr="002D5E47">
              <w:rPr>
                <w:rFonts w:ascii="Book Antiqua" w:hAnsi="Book Antiqua"/>
                <w:color w:val="000000"/>
                <w:lang w:val="en-US"/>
              </w:rPr>
              <w:t xml:space="preserve">: 64. </w:t>
            </w:r>
            <w:r w:rsidRPr="002D5E47">
              <w:rPr>
                <w:rFonts w:ascii="Book Antiqua" w:hAnsi="Book Antiqua"/>
                <w:color w:val="000000"/>
                <w:lang w:val="en-US"/>
              </w:rPr>
              <w:lastRenderedPageBreak/>
              <w:t xml:space="preserve">Fibrin glue + </w:t>
            </w:r>
            <w:proofErr w:type="spellStart"/>
            <w:r w:rsidRPr="002D5E47">
              <w:rPr>
                <w:rFonts w:ascii="Book Antiqua" w:hAnsi="Book Antiqua"/>
                <w:color w:val="000000"/>
                <w:lang w:val="en-US"/>
              </w:rPr>
              <w:t>eASC</w:t>
            </w:r>
            <w:proofErr w:type="spellEnd"/>
            <w:r w:rsidRPr="002D5E47">
              <w:rPr>
                <w:rFonts w:ascii="Book Antiqua" w:hAnsi="Book Antiqua"/>
                <w:color w:val="000000"/>
                <w:lang w:val="en-US"/>
              </w:rPr>
              <w:t>: 60. Fibrin glue: 59</w:t>
            </w:r>
          </w:p>
        </w:tc>
        <w:tc>
          <w:tcPr>
            <w:tcW w:w="170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proofErr w:type="spellStart"/>
            <w:proofErr w:type="gramStart"/>
            <w:r w:rsidRPr="002D5E47">
              <w:rPr>
                <w:rFonts w:ascii="Book Antiqua" w:hAnsi="Book Antiqua"/>
                <w:color w:val="000000"/>
                <w:lang w:val="en-US"/>
              </w:rPr>
              <w:lastRenderedPageBreak/>
              <w:t>eASC</w:t>
            </w:r>
            <w:proofErr w:type="spellEnd"/>
            <w:proofErr w:type="gramEnd"/>
            <w:r w:rsidRPr="002D5E47">
              <w:rPr>
                <w:rFonts w:ascii="Book Antiqua" w:hAnsi="Book Antiqua"/>
                <w:color w:val="000000"/>
                <w:lang w:val="en-US"/>
              </w:rPr>
              <w:t xml:space="preserve">: 27. </w:t>
            </w:r>
            <w:r w:rsidRPr="002D5E47">
              <w:rPr>
                <w:rFonts w:ascii="Book Antiqua" w:hAnsi="Book Antiqua"/>
                <w:color w:val="000000"/>
                <w:lang w:val="en-US"/>
              </w:rPr>
              <w:lastRenderedPageBreak/>
              <w:t xml:space="preserve">Fibrin glue + </w:t>
            </w:r>
            <w:proofErr w:type="spellStart"/>
            <w:r w:rsidRPr="002D5E47">
              <w:rPr>
                <w:rFonts w:ascii="Book Antiqua" w:hAnsi="Book Antiqua"/>
                <w:color w:val="000000"/>
                <w:lang w:val="en-US"/>
              </w:rPr>
              <w:t>eASC</w:t>
            </w:r>
            <w:proofErr w:type="spellEnd"/>
            <w:r w:rsidRPr="002D5E47">
              <w:rPr>
                <w:rFonts w:ascii="Book Antiqua" w:hAnsi="Book Antiqua"/>
                <w:color w:val="000000"/>
                <w:lang w:val="en-US"/>
              </w:rPr>
              <w:t>: 24. Fibrin glue: 23</w:t>
            </w:r>
          </w:p>
        </w:tc>
        <w:tc>
          <w:tcPr>
            <w:tcW w:w="79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lastRenderedPageBreak/>
              <w:t>6</w:t>
            </w:r>
          </w:p>
        </w:tc>
        <w:tc>
          <w:tcPr>
            <w:tcW w:w="1485"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proofErr w:type="spellStart"/>
            <w:r w:rsidRPr="002D5E47">
              <w:rPr>
                <w:rFonts w:ascii="Book Antiqua" w:hAnsi="Book Antiqua"/>
                <w:color w:val="000000"/>
                <w:lang w:val="en-US"/>
              </w:rPr>
              <w:t>eASC</w:t>
            </w:r>
            <w:proofErr w:type="spellEnd"/>
            <w:r w:rsidRPr="002D5E47">
              <w:rPr>
                <w:rFonts w:ascii="Book Antiqua" w:hAnsi="Book Antiqua"/>
                <w:color w:val="000000"/>
                <w:lang w:val="en-US"/>
              </w:rPr>
              <w:t xml:space="preserve">: 0. </w:t>
            </w:r>
            <w:r w:rsidRPr="002D5E47">
              <w:rPr>
                <w:rFonts w:ascii="Book Antiqua" w:hAnsi="Book Antiqua"/>
                <w:color w:val="000000"/>
                <w:lang w:val="en-US"/>
              </w:rPr>
              <w:lastRenderedPageBreak/>
              <w:t xml:space="preserve">Fibrin glue + </w:t>
            </w:r>
            <w:proofErr w:type="spellStart"/>
            <w:r w:rsidRPr="002D5E47">
              <w:rPr>
                <w:rFonts w:ascii="Book Antiqua" w:hAnsi="Book Antiqua"/>
                <w:color w:val="000000"/>
                <w:lang w:val="en-US"/>
              </w:rPr>
              <w:t>eASC</w:t>
            </w:r>
            <w:proofErr w:type="spellEnd"/>
            <w:r w:rsidRPr="002D5E47">
              <w:rPr>
                <w:rFonts w:ascii="Book Antiqua" w:hAnsi="Book Antiqua"/>
                <w:color w:val="000000"/>
                <w:lang w:val="en-US"/>
              </w:rPr>
              <w:t>: 4. Fibrin glue: 0</w:t>
            </w:r>
          </w:p>
        </w:tc>
        <w:tc>
          <w:tcPr>
            <w:tcW w:w="153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rPr>
            </w:pPr>
            <w:r w:rsidRPr="002D5E47">
              <w:rPr>
                <w:rFonts w:ascii="Book Antiqua" w:hAnsi="Book Antiqua"/>
                <w:color w:val="000000"/>
              </w:rPr>
              <w:lastRenderedPageBreak/>
              <w:t xml:space="preserve">4 </w:t>
            </w:r>
            <w:proofErr w:type="spellStart"/>
            <w:r w:rsidRPr="002D5E47">
              <w:rPr>
                <w:rFonts w:ascii="Book Antiqua" w:hAnsi="Book Antiqua"/>
                <w:color w:val="000000"/>
              </w:rPr>
              <w:t>unrelated</w:t>
            </w:r>
            <w:proofErr w:type="spellEnd"/>
            <w:r w:rsidRPr="002D5E47">
              <w:rPr>
                <w:rFonts w:ascii="Book Antiqua" w:hAnsi="Book Antiqua"/>
                <w:color w:val="000000"/>
              </w:rPr>
              <w:t xml:space="preserve"> to </w:t>
            </w:r>
            <w:proofErr w:type="spellStart"/>
            <w:r w:rsidRPr="002D5E47">
              <w:rPr>
                <w:rFonts w:ascii="Book Antiqua" w:hAnsi="Book Antiqua"/>
                <w:color w:val="000000"/>
              </w:rPr>
              <w:lastRenderedPageBreak/>
              <w:t>study</w:t>
            </w:r>
            <w:proofErr w:type="spellEnd"/>
            <w:r w:rsidRPr="002D5E47">
              <w:rPr>
                <w:rFonts w:ascii="Book Antiqua" w:hAnsi="Book Antiqua"/>
                <w:color w:val="000000"/>
              </w:rPr>
              <w:t xml:space="preserve"> </w:t>
            </w:r>
            <w:proofErr w:type="spellStart"/>
            <w:r w:rsidRPr="002D5E47">
              <w:rPr>
                <w:rFonts w:ascii="Book Antiqua" w:hAnsi="Book Antiqua"/>
                <w:color w:val="000000"/>
              </w:rPr>
              <w:t>treatment</w:t>
            </w:r>
            <w:proofErr w:type="spellEnd"/>
          </w:p>
        </w:tc>
      </w:tr>
      <w:tr w:rsidR="002D5E47" w:rsidRPr="002D5E47" w:rsidTr="002D5E47">
        <w:tblPrEx>
          <w:tblCellMar>
            <w:top w:w="0" w:type="dxa"/>
          </w:tblCellMar>
        </w:tblPrEx>
        <w:trPr>
          <w:jc w:val="center"/>
        </w:trPr>
        <w:tc>
          <w:tcPr>
            <w:tcW w:w="971" w:type="dxa"/>
            <w:shd w:val="clear" w:color="auto" w:fill="auto"/>
            <w:vAlign w:val="center"/>
          </w:tcPr>
          <w:p w:rsidR="002D5E47" w:rsidRPr="002D5E47" w:rsidRDefault="00E84C7F" w:rsidP="002D5E47">
            <w:pPr>
              <w:pStyle w:val="Contenidodelatabla"/>
              <w:adjustRightInd w:val="0"/>
              <w:snapToGrid w:val="0"/>
              <w:spacing w:line="360" w:lineRule="auto"/>
              <w:jc w:val="center"/>
              <w:rPr>
                <w:rFonts w:ascii="Book Antiqua" w:hAnsi="Book Antiqua"/>
                <w:color w:val="000000"/>
              </w:rPr>
            </w:pPr>
            <w:r>
              <w:rPr>
                <w:rFonts w:ascii="Book Antiqua" w:hAnsi="Book Antiqua"/>
                <w:color w:val="000000"/>
              </w:rPr>
              <w:lastRenderedPageBreak/>
              <w:t xml:space="preserve">Herreros </w:t>
            </w:r>
            <w:r w:rsidR="002D5E47" w:rsidRPr="002D5E47">
              <w:rPr>
                <w:rFonts w:ascii="Book Antiqua" w:hAnsi="Book Antiqua"/>
                <w:color w:val="000000"/>
              </w:rPr>
              <w:t xml:space="preserve"> </w:t>
            </w:r>
            <w:r w:rsidR="002D5E47" w:rsidRPr="002D5E47">
              <w:rPr>
                <w:rFonts w:ascii="Book Antiqua" w:hAnsi="Book Antiqua"/>
                <w:i/>
                <w:color w:val="000000"/>
              </w:rPr>
              <w:t>et al</w:t>
            </w:r>
            <w:r w:rsidR="002D5E47" w:rsidRPr="002D5E47">
              <w:rPr>
                <w:rFonts w:ascii="Book Antiqua" w:hAnsi="Book Antiqua"/>
                <w:color w:val="000000"/>
                <w:lang w:val="en-US"/>
              </w:rPr>
              <w:t xml:space="preserve"> .</w:t>
            </w:r>
            <w:r w:rsidR="002D5E47" w:rsidRPr="002D5E47">
              <w:rPr>
                <w:rFonts w:ascii="Book Antiqua" w:hAnsi="Book Antiqua"/>
                <w:color w:val="000000"/>
                <w:vertAlign w:val="superscript"/>
                <w:lang w:val="es-ES_tradnl"/>
              </w:rPr>
              <w:t>[14]</w:t>
            </w:r>
          </w:p>
        </w:tc>
        <w:tc>
          <w:tcPr>
            <w:tcW w:w="1605"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r w:rsidRPr="002D5E47">
              <w:rPr>
                <w:rFonts w:ascii="Book Antiqua" w:hAnsi="Book Antiqua"/>
                <w:color w:val="000000"/>
                <w:lang w:val="en-US"/>
              </w:rPr>
              <w:t>Closure of IO. Injection in site</w:t>
            </w:r>
          </w:p>
        </w:tc>
        <w:tc>
          <w:tcPr>
            <w:tcW w:w="148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proofErr w:type="spellStart"/>
            <w:r w:rsidRPr="002D5E47">
              <w:rPr>
                <w:rFonts w:ascii="Book Antiqua" w:hAnsi="Book Antiqua"/>
                <w:color w:val="000000"/>
              </w:rPr>
              <w:t>Not</w:t>
            </w:r>
            <w:proofErr w:type="spellEnd"/>
            <w:r w:rsidRPr="002D5E47">
              <w:rPr>
                <w:rFonts w:ascii="Book Antiqua" w:hAnsi="Book Antiqua"/>
                <w:color w:val="000000"/>
              </w:rPr>
              <w:t xml:space="preserve"> </w:t>
            </w:r>
            <w:proofErr w:type="spellStart"/>
            <w:r w:rsidRPr="002D5E47">
              <w:rPr>
                <w:rFonts w:ascii="Book Antiqua" w:hAnsi="Book Antiqua"/>
                <w:color w:val="000000"/>
              </w:rPr>
              <w:t>specified</w:t>
            </w:r>
            <w:proofErr w:type="spellEnd"/>
          </w:p>
        </w:tc>
        <w:tc>
          <w:tcPr>
            <w:tcW w:w="170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proofErr w:type="spellStart"/>
            <w:proofErr w:type="gramStart"/>
            <w:r w:rsidRPr="002D5E47">
              <w:rPr>
                <w:rFonts w:ascii="Book Antiqua" w:hAnsi="Book Antiqua"/>
                <w:color w:val="000000"/>
                <w:lang w:val="en-US"/>
              </w:rPr>
              <w:t>eASC</w:t>
            </w:r>
            <w:proofErr w:type="spellEnd"/>
            <w:proofErr w:type="gramEnd"/>
            <w:r w:rsidRPr="002D5E47">
              <w:rPr>
                <w:rFonts w:ascii="Book Antiqua" w:hAnsi="Book Antiqua"/>
                <w:color w:val="000000"/>
                <w:lang w:val="en-US"/>
              </w:rPr>
              <w:t xml:space="preserve">: 57%. Fibrin glue+ </w:t>
            </w:r>
            <w:proofErr w:type="spellStart"/>
            <w:r w:rsidRPr="002D5E47">
              <w:rPr>
                <w:rFonts w:ascii="Book Antiqua" w:hAnsi="Book Antiqua"/>
                <w:color w:val="000000"/>
                <w:lang w:val="en-US"/>
              </w:rPr>
              <w:t>eASC</w:t>
            </w:r>
            <w:proofErr w:type="spellEnd"/>
            <w:r w:rsidRPr="002D5E47">
              <w:rPr>
                <w:rFonts w:ascii="Book Antiqua" w:hAnsi="Book Antiqua"/>
                <w:color w:val="000000"/>
                <w:lang w:val="en-US"/>
              </w:rPr>
              <w:t>: 52.4%. Fibrin glue: 37.3%</w:t>
            </w:r>
          </w:p>
        </w:tc>
        <w:tc>
          <w:tcPr>
            <w:tcW w:w="79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12</w:t>
            </w:r>
          </w:p>
        </w:tc>
        <w:tc>
          <w:tcPr>
            <w:tcW w:w="1485"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proofErr w:type="spellStart"/>
            <w:r w:rsidRPr="002D5E47">
              <w:rPr>
                <w:rFonts w:ascii="Book Antiqua" w:hAnsi="Book Antiqua"/>
                <w:color w:val="000000"/>
              </w:rPr>
              <w:t>Not</w:t>
            </w:r>
            <w:proofErr w:type="spellEnd"/>
            <w:r w:rsidRPr="002D5E47">
              <w:rPr>
                <w:rFonts w:ascii="Book Antiqua" w:hAnsi="Book Antiqua"/>
                <w:color w:val="000000"/>
              </w:rPr>
              <w:t xml:space="preserve"> </w:t>
            </w:r>
            <w:proofErr w:type="spellStart"/>
            <w:r w:rsidRPr="002D5E47">
              <w:rPr>
                <w:rFonts w:ascii="Book Antiqua" w:hAnsi="Book Antiqua"/>
                <w:color w:val="000000"/>
              </w:rPr>
              <w:t>specified</w:t>
            </w:r>
            <w:proofErr w:type="spellEnd"/>
          </w:p>
        </w:tc>
        <w:tc>
          <w:tcPr>
            <w:tcW w:w="153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rPr>
            </w:pPr>
            <w:r w:rsidRPr="002D5E47">
              <w:rPr>
                <w:rFonts w:ascii="Book Antiqua" w:hAnsi="Book Antiqua"/>
                <w:color w:val="000000"/>
              </w:rPr>
              <w:t xml:space="preserve">1 </w:t>
            </w:r>
            <w:proofErr w:type="spellStart"/>
            <w:r w:rsidRPr="002D5E47">
              <w:rPr>
                <w:rFonts w:ascii="Book Antiqua" w:hAnsi="Book Antiqua"/>
                <w:color w:val="000000"/>
              </w:rPr>
              <w:t>unrelated</w:t>
            </w:r>
            <w:proofErr w:type="spellEnd"/>
            <w:r w:rsidRPr="002D5E47">
              <w:rPr>
                <w:rFonts w:ascii="Book Antiqua" w:hAnsi="Book Antiqua"/>
                <w:color w:val="000000"/>
              </w:rPr>
              <w:t xml:space="preserve"> to </w:t>
            </w:r>
            <w:proofErr w:type="spellStart"/>
            <w:r w:rsidRPr="002D5E47">
              <w:rPr>
                <w:rFonts w:ascii="Book Antiqua" w:hAnsi="Book Antiqua"/>
                <w:color w:val="000000"/>
              </w:rPr>
              <w:t>study</w:t>
            </w:r>
            <w:proofErr w:type="spellEnd"/>
            <w:r w:rsidRPr="002D5E47">
              <w:rPr>
                <w:rFonts w:ascii="Book Antiqua" w:hAnsi="Book Antiqua"/>
                <w:color w:val="000000"/>
              </w:rPr>
              <w:t xml:space="preserve"> </w:t>
            </w:r>
            <w:proofErr w:type="spellStart"/>
            <w:r w:rsidRPr="002D5E47">
              <w:rPr>
                <w:rFonts w:ascii="Book Antiqua" w:hAnsi="Book Antiqua"/>
                <w:color w:val="000000"/>
              </w:rPr>
              <w:t>treatment</w:t>
            </w:r>
            <w:proofErr w:type="spellEnd"/>
          </w:p>
        </w:tc>
      </w:tr>
      <w:tr w:rsidR="002D5E47" w:rsidRPr="002D5E47" w:rsidTr="002D5E47">
        <w:tblPrEx>
          <w:tblCellMar>
            <w:top w:w="0" w:type="dxa"/>
          </w:tblCellMar>
        </w:tblPrEx>
        <w:trPr>
          <w:jc w:val="center"/>
        </w:trPr>
        <w:tc>
          <w:tcPr>
            <w:tcW w:w="971" w:type="dxa"/>
            <w:shd w:val="clear" w:color="auto" w:fill="auto"/>
            <w:vAlign w:val="center"/>
          </w:tcPr>
          <w:p w:rsidR="002D5E47" w:rsidRPr="002D5E47" w:rsidRDefault="00E84C7F" w:rsidP="002D5E47">
            <w:pPr>
              <w:pStyle w:val="Contenidodelatabla"/>
              <w:adjustRightInd w:val="0"/>
              <w:snapToGrid w:val="0"/>
              <w:spacing w:line="360" w:lineRule="auto"/>
              <w:jc w:val="center"/>
              <w:rPr>
                <w:rFonts w:ascii="Book Antiqua" w:hAnsi="Book Antiqua"/>
                <w:color w:val="000000"/>
              </w:rPr>
            </w:pPr>
            <w:r>
              <w:rPr>
                <w:rFonts w:ascii="Book Antiqua" w:hAnsi="Book Antiqua"/>
                <w:color w:val="000000"/>
              </w:rPr>
              <w:t xml:space="preserve">Guadalajara </w:t>
            </w:r>
            <w:r w:rsidR="002D5E47" w:rsidRPr="002D5E47">
              <w:rPr>
                <w:rFonts w:ascii="Book Antiqua" w:hAnsi="Book Antiqua"/>
                <w:color w:val="000000"/>
              </w:rPr>
              <w:t xml:space="preserve"> </w:t>
            </w:r>
            <w:r w:rsidR="002D5E47" w:rsidRPr="002D5E47">
              <w:rPr>
                <w:rFonts w:ascii="Book Antiqua" w:hAnsi="Book Antiqua"/>
                <w:i/>
                <w:color w:val="000000"/>
              </w:rPr>
              <w:t>et al</w:t>
            </w:r>
            <w:r w:rsidR="002D5E47" w:rsidRPr="002D5E47">
              <w:rPr>
                <w:rFonts w:ascii="Book Antiqua" w:hAnsi="Book Antiqua"/>
                <w:color w:val="000000"/>
                <w:vertAlign w:val="superscript"/>
                <w:lang w:val="es-ES_tradnl"/>
              </w:rPr>
              <w:t>[23]</w:t>
            </w:r>
          </w:p>
        </w:tc>
        <w:tc>
          <w:tcPr>
            <w:tcW w:w="1605"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r w:rsidRPr="002D5E47">
              <w:rPr>
                <w:rFonts w:ascii="Book Antiqua" w:hAnsi="Book Antiqua"/>
                <w:color w:val="000000"/>
                <w:lang w:val="en-US"/>
              </w:rPr>
              <w:t>Closure of IO. Injection in site</w:t>
            </w:r>
          </w:p>
        </w:tc>
        <w:tc>
          <w:tcPr>
            <w:tcW w:w="148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r w:rsidRPr="002D5E47">
              <w:rPr>
                <w:rFonts w:ascii="Book Antiqua" w:hAnsi="Book Antiqua"/>
                <w:color w:val="000000"/>
                <w:lang w:val="en-US"/>
              </w:rPr>
              <w:t xml:space="preserve">Fibrin glue: 13. Fibrin glue + </w:t>
            </w:r>
            <w:proofErr w:type="spellStart"/>
            <w:r w:rsidRPr="002D5E47">
              <w:rPr>
                <w:rFonts w:ascii="Book Antiqua" w:hAnsi="Book Antiqua"/>
                <w:color w:val="000000"/>
                <w:lang w:val="en-US"/>
              </w:rPr>
              <w:t>eASC</w:t>
            </w:r>
            <w:proofErr w:type="spellEnd"/>
            <w:r w:rsidRPr="002D5E47">
              <w:rPr>
                <w:rFonts w:ascii="Book Antiqua" w:hAnsi="Book Antiqua"/>
                <w:color w:val="000000"/>
                <w:lang w:val="en-US"/>
              </w:rPr>
              <w:t>: 21</w:t>
            </w:r>
          </w:p>
        </w:tc>
        <w:tc>
          <w:tcPr>
            <w:tcW w:w="170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r w:rsidRPr="002D5E47">
              <w:rPr>
                <w:rFonts w:ascii="Book Antiqua" w:hAnsi="Book Antiqua"/>
                <w:color w:val="000000"/>
                <w:lang w:val="en-US"/>
              </w:rPr>
              <w:t xml:space="preserve">Fibrin glue: 3. </w:t>
            </w:r>
          </w:p>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r w:rsidRPr="002D5E47">
              <w:rPr>
                <w:rFonts w:ascii="Book Antiqua" w:hAnsi="Book Antiqua"/>
                <w:color w:val="000000"/>
                <w:lang w:val="en-US"/>
              </w:rPr>
              <w:t xml:space="preserve">Fibrin glue + </w:t>
            </w:r>
            <w:proofErr w:type="spellStart"/>
            <w:r w:rsidRPr="002D5E47">
              <w:rPr>
                <w:rFonts w:ascii="Book Antiqua" w:hAnsi="Book Antiqua"/>
                <w:color w:val="000000"/>
                <w:lang w:val="en-US"/>
              </w:rPr>
              <w:t>eASC</w:t>
            </w:r>
            <w:proofErr w:type="spellEnd"/>
            <w:r w:rsidRPr="002D5E47">
              <w:rPr>
                <w:rFonts w:ascii="Book Antiqua" w:hAnsi="Book Antiqua"/>
                <w:color w:val="000000"/>
                <w:lang w:val="en-US"/>
              </w:rPr>
              <w:t>: 10</w:t>
            </w:r>
          </w:p>
        </w:tc>
        <w:tc>
          <w:tcPr>
            <w:tcW w:w="79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38</w:t>
            </w:r>
          </w:p>
        </w:tc>
        <w:tc>
          <w:tcPr>
            <w:tcW w:w="1485"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r w:rsidRPr="002D5E47">
              <w:rPr>
                <w:rFonts w:ascii="Book Antiqua" w:hAnsi="Book Antiqua"/>
                <w:color w:val="000000"/>
                <w:lang w:val="en-US"/>
              </w:rPr>
              <w:t xml:space="preserve">Fibrin glue: 1. Fibrin glue + </w:t>
            </w:r>
            <w:proofErr w:type="spellStart"/>
            <w:r w:rsidRPr="002D5E47">
              <w:rPr>
                <w:rFonts w:ascii="Book Antiqua" w:hAnsi="Book Antiqua"/>
                <w:color w:val="000000"/>
                <w:lang w:val="en-US"/>
              </w:rPr>
              <w:t>eASC</w:t>
            </w:r>
            <w:proofErr w:type="spellEnd"/>
            <w:r w:rsidRPr="002D5E47">
              <w:rPr>
                <w:rFonts w:ascii="Book Antiqua" w:hAnsi="Book Antiqua"/>
                <w:color w:val="000000"/>
                <w:lang w:val="en-US"/>
              </w:rPr>
              <w:t>: 5</w:t>
            </w:r>
          </w:p>
        </w:tc>
        <w:tc>
          <w:tcPr>
            <w:tcW w:w="153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rPr>
            </w:pPr>
            <w:r w:rsidRPr="002D5E47">
              <w:rPr>
                <w:rFonts w:ascii="Book Antiqua" w:hAnsi="Book Antiqua"/>
                <w:color w:val="000000"/>
              </w:rPr>
              <w:t>0</w:t>
            </w:r>
          </w:p>
        </w:tc>
      </w:tr>
      <w:tr w:rsidR="002D5E47" w:rsidRPr="002D5E47" w:rsidTr="002D5E47">
        <w:tblPrEx>
          <w:tblCellMar>
            <w:top w:w="0" w:type="dxa"/>
          </w:tblCellMar>
        </w:tblPrEx>
        <w:trPr>
          <w:jc w:val="center"/>
        </w:trPr>
        <w:tc>
          <w:tcPr>
            <w:tcW w:w="971" w:type="dxa"/>
            <w:shd w:val="clear" w:color="auto" w:fill="auto"/>
            <w:vAlign w:val="center"/>
          </w:tcPr>
          <w:p w:rsidR="002D5E47" w:rsidRPr="002D5E47" w:rsidRDefault="00E84C7F" w:rsidP="002D5E47">
            <w:pPr>
              <w:pStyle w:val="Contenidodelatabla"/>
              <w:adjustRightInd w:val="0"/>
              <w:snapToGrid w:val="0"/>
              <w:spacing w:line="360" w:lineRule="auto"/>
              <w:jc w:val="center"/>
              <w:rPr>
                <w:rFonts w:ascii="Book Antiqua" w:hAnsi="Book Antiqua"/>
                <w:color w:val="000000"/>
              </w:rPr>
            </w:pPr>
            <w:r>
              <w:rPr>
                <w:rFonts w:ascii="Book Antiqua" w:hAnsi="Book Antiqua"/>
                <w:color w:val="000000"/>
              </w:rPr>
              <w:t xml:space="preserve">Portilla </w:t>
            </w:r>
            <w:r w:rsidR="002D5E47" w:rsidRPr="002D5E47">
              <w:rPr>
                <w:rFonts w:ascii="Book Antiqua" w:hAnsi="Book Antiqua"/>
                <w:color w:val="000000"/>
              </w:rPr>
              <w:t xml:space="preserve"> </w:t>
            </w:r>
            <w:r w:rsidR="002D5E47" w:rsidRPr="002D5E47">
              <w:rPr>
                <w:rFonts w:ascii="Book Antiqua" w:hAnsi="Book Antiqua"/>
                <w:i/>
                <w:color w:val="000000"/>
              </w:rPr>
              <w:t>et al</w:t>
            </w:r>
            <w:r w:rsidR="002D5E47" w:rsidRPr="002D5E47">
              <w:rPr>
                <w:rFonts w:ascii="Book Antiqua" w:hAnsi="Book Antiqua"/>
                <w:color w:val="000000"/>
                <w:vertAlign w:val="superscript"/>
                <w:lang w:val="es-ES_tradnl"/>
              </w:rPr>
              <w:t>[17]</w:t>
            </w:r>
          </w:p>
        </w:tc>
        <w:tc>
          <w:tcPr>
            <w:tcW w:w="1605"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r w:rsidRPr="002D5E47">
              <w:rPr>
                <w:rFonts w:ascii="Book Antiqua" w:hAnsi="Book Antiqua"/>
                <w:color w:val="000000"/>
                <w:lang w:val="en-US"/>
              </w:rPr>
              <w:t>Closure of IO. Injection in site, without fibrin glue.</w:t>
            </w:r>
          </w:p>
        </w:tc>
        <w:tc>
          <w:tcPr>
            <w:tcW w:w="148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24</w:t>
            </w:r>
          </w:p>
        </w:tc>
        <w:tc>
          <w:tcPr>
            <w:tcW w:w="170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9</w:t>
            </w:r>
          </w:p>
        </w:tc>
        <w:tc>
          <w:tcPr>
            <w:tcW w:w="79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4</w:t>
            </w:r>
          </w:p>
        </w:tc>
        <w:tc>
          <w:tcPr>
            <w:tcW w:w="1485"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proofErr w:type="spellStart"/>
            <w:r w:rsidRPr="002D5E47">
              <w:rPr>
                <w:rFonts w:ascii="Book Antiqua" w:hAnsi="Book Antiqua"/>
                <w:color w:val="000000"/>
              </w:rPr>
              <w:t>Not</w:t>
            </w:r>
            <w:proofErr w:type="spellEnd"/>
            <w:r w:rsidRPr="002D5E47">
              <w:rPr>
                <w:rFonts w:ascii="Book Antiqua" w:hAnsi="Book Antiqua"/>
                <w:color w:val="000000"/>
              </w:rPr>
              <w:t xml:space="preserve"> </w:t>
            </w:r>
            <w:proofErr w:type="spellStart"/>
            <w:r w:rsidRPr="002D5E47">
              <w:rPr>
                <w:rFonts w:ascii="Book Antiqua" w:hAnsi="Book Antiqua"/>
                <w:color w:val="000000"/>
              </w:rPr>
              <w:t>specified</w:t>
            </w:r>
            <w:proofErr w:type="spellEnd"/>
          </w:p>
        </w:tc>
        <w:tc>
          <w:tcPr>
            <w:tcW w:w="153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rPr>
            </w:pPr>
            <w:r w:rsidRPr="002D5E47">
              <w:rPr>
                <w:rFonts w:ascii="Book Antiqua" w:hAnsi="Book Antiqua"/>
                <w:color w:val="000000"/>
              </w:rPr>
              <w:t xml:space="preserve">2 </w:t>
            </w:r>
            <w:proofErr w:type="spellStart"/>
            <w:r w:rsidRPr="002D5E47">
              <w:rPr>
                <w:rFonts w:ascii="Book Antiqua" w:hAnsi="Book Antiqua"/>
                <w:color w:val="000000"/>
              </w:rPr>
              <w:t>unrelated</w:t>
            </w:r>
            <w:proofErr w:type="spellEnd"/>
            <w:r w:rsidRPr="002D5E47">
              <w:rPr>
                <w:rFonts w:ascii="Book Antiqua" w:hAnsi="Book Antiqua"/>
                <w:color w:val="000000"/>
              </w:rPr>
              <w:t xml:space="preserve"> to </w:t>
            </w:r>
            <w:proofErr w:type="spellStart"/>
            <w:r w:rsidRPr="002D5E47">
              <w:rPr>
                <w:rFonts w:ascii="Book Antiqua" w:hAnsi="Book Antiqua"/>
                <w:color w:val="000000"/>
              </w:rPr>
              <w:t>study</w:t>
            </w:r>
            <w:proofErr w:type="spellEnd"/>
            <w:r w:rsidRPr="002D5E47">
              <w:rPr>
                <w:rFonts w:ascii="Book Antiqua" w:hAnsi="Book Antiqua"/>
                <w:color w:val="000000"/>
              </w:rPr>
              <w:t xml:space="preserve"> </w:t>
            </w:r>
            <w:proofErr w:type="spellStart"/>
            <w:r w:rsidRPr="002D5E47">
              <w:rPr>
                <w:rFonts w:ascii="Book Antiqua" w:hAnsi="Book Antiqua"/>
                <w:color w:val="000000"/>
              </w:rPr>
              <w:t>treatment</w:t>
            </w:r>
            <w:proofErr w:type="spellEnd"/>
          </w:p>
        </w:tc>
      </w:tr>
      <w:tr w:rsidR="002D5E47" w:rsidRPr="002D5E47" w:rsidTr="002D5E47">
        <w:tblPrEx>
          <w:tblCellMar>
            <w:top w:w="0" w:type="dxa"/>
          </w:tblCellMar>
        </w:tblPrEx>
        <w:trPr>
          <w:jc w:val="center"/>
        </w:trPr>
        <w:tc>
          <w:tcPr>
            <w:tcW w:w="971" w:type="dxa"/>
            <w:shd w:val="clear" w:color="auto" w:fill="auto"/>
            <w:vAlign w:val="center"/>
          </w:tcPr>
          <w:p w:rsidR="002D5E47" w:rsidRPr="002D5E47" w:rsidRDefault="00E84C7F" w:rsidP="002D5E47">
            <w:pPr>
              <w:pStyle w:val="Contenidodelatabla"/>
              <w:adjustRightInd w:val="0"/>
              <w:snapToGrid w:val="0"/>
              <w:spacing w:line="360" w:lineRule="auto"/>
              <w:jc w:val="center"/>
              <w:rPr>
                <w:rFonts w:ascii="Book Antiqua" w:hAnsi="Book Antiqua"/>
                <w:color w:val="000000"/>
                <w:lang w:val="en-US"/>
              </w:rPr>
            </w:pPr>
            <w:r>
              <w:rPr>
                <w:rFonts w:ascii="Book Antiqua" w:hAnsi="Book Antiqua"/>
                <w:color w:val="000000"/>
                <w:lang w:val="en-US"/>
              </w:rPr>
              <w:t xml:space="preserve">Yong Lee </w:t>
            </w:r>
            <w:r w:rsidR="002D5E47" w:rsidRPr="002D5E47">
              <w:rPr>
                <w:rFonts w:ascii="Book Antiqua" w:hAnsi="Book Antiqua"/>
                <w:color w:val="000000"/>
                <w:lang w:val="en-US"/>
              </w:rPr>
              <w:t xml:space="preserve"> </w:t>
            </w:r>
            <w:r w:rsidR="002D5E47" w:rsidRPr="002D5E47">
              <w:rPr>
                <w:rFonts w:ascii="Book Antiqua" w:hAnsi="Book Antiqua"/>
                <w:i/>
                <w:color w:val="000000"/>
                <w:lang w:val="en-US"/>
              </w:rPr>
              <w:t>et al</w:t>
            </w:r>
            <w:r w:rsidR="002D5E47" w:rsidRPr="002D5E47">
              <w:rPr>
                <w:rFonts w:ascii="Book Antiqua" w:hAnsi="Book Antiqua"/>
                <w:color w:val="000000"/>
                <w:vertAlign w:val="superscript"/>
                <w:lang w:val="en-US"/>
              </w:rPr>
              <w:t>[20]</w:t>
            </w:r>
          </w:p>
        </w:tc>
        <w:tc>
          <w:tcPr>
            <w:tcW w:w="1605"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lang w:val="en-US"/>
              </w:rPr>
            </w:pPr>
            <w:r w:rsidRPr="002D5E47">
              <w:rPr>
                <w:rFonts w:ascii="Book Antiqua" w:hAnsi="Book Antiqua"/>
                <w:color w:val="000000"/>
                <w:lang w:val="en-US"/>
              </w:rPr>
              <w:t>Injection in site and fibrin glue.</w:t>
            </w:r>
          </w:p>
        </w:tc>
        <w:tc>
          <w:tcPr>
            <w:tcW w:w="148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43</w:t>
            </w:r>
          </w:p>
        </w:tc>
        <w:tc>
          <w:tcPr>
            <w:tcW w:w="170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27</w:t>
            </w:r>
          </w:p>
        </w:tc>
        <w:tc>
          <w:tcPr>
            <w:tcW w:w="79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12</w:t>
            </w:r>
          </w:p>
        </w:tc>
        <w:tc>
          <w:tcPr>
            <w:tcW w:w="1485"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color w:val="000000"/>
              </w:rPr>
            </w:pPr>
            <w:r w:rsidRPr="002D5E47">
              <w:rPr>
                <w:rFonts w:ascii="Book Antiqua" w:hAnsi="Book Antiqua"/>
                <w:color w:val="000000"/>
              </w:rPr>
              <w:t>4</w:t>
            </w:r>
          </w:p>
        </w:tc>
        <w:tc>
          <w:tcPr>
            <w:tcW w:w="1537" w:type="dxa"/>
            <w:shd w:val="clear" w:color="auto" w:fill="auto"/>
            <w:vAlign w:val="center"/>
          </w:tcPr>
          <w:p w:rsidR="002D5E47" w:rsidRPr="002D5E47" w:rsidRDefault="002D5E47" w:rsidP="002D5E47">
            <w:pPr>
              <w:pStyle w:val="Contenidodelatabla"/>
              <w:adjustRightInd w:val="0"/>
              <w:snapToGrid w:val="0"/>
              <w:spacing w:line="360" w:lineRule="auto"/>
              <w:jc w:val="center"/>
              <w:rPr>
                <w:rFonts w:ascii="Book Antiqua" w:hAnsi="Book Antiqua"/>
              </w:rPr>
            </w:pPr>
            <w:r w:rsidRPr="002D5E47">
              <w:rPr>
                <w:rFonts w:ascii="Book Antiqua" w:hAnsi="Book Antiqua"/>
                <w:color w:val="000000"/>
              </w:rPr>
              <w:t>0</w:t>
            </w:r>
          </w:p>
        </w:tc>
      </w:tr>
    </w:tbl>
    <w:p w:rsidR="00D269C5" w:rsidRPr="002D5E47" w:rsidRDefault="00DD5CDD" w:rsidP="002D5E47">
      <w:pPr>
        <w:pStyle w:val="Predeterminado"/>
        <w:adjustRightInd w:val="0"/>
        <w:snapToGrid w:val="0"/>
        <w:spacing w:after="0" w:line="360" w:lineRule="auto"/>
        <w:jc w:val="both"/>
        <w:rPr>
          <w:rFonts w:ascii="Book Antiqua" w:eastAsiaTheme="minorEastAsia" w:hAnsi="Book Antiqua"/>
          <w:color w:val="000000"/>
          <w:lang w:val="en-US"/>
        </w:rPr>
      </w:pPr>
      <w:proofErr w:type="gramStart"/>
      <w:r w:rsidRPr="00FC5E65">
        <w:rPr>
          <w:rFonts w:ascii="Book Antiqua" w:hAnsi="Book Antiqua"/>
          <w:lang w:val="en-US"/>
        </w:rPr>
        <w:t>Procedures and outcomes.</w:t>
      </w:r>
      <w:proofErr w:type="gramEnd"/>
      <w:r w:rsidR="002D5E47">
        <w:rPr>
          <w:rFonts w:ascii="Book Antiqua" w:eastAsiaTheme="minorEastAsia" w:hAnsi="Book Antiqua" w:hint="eastAsia"/>
          <w:lang w:val="en-US"/>
        </w:rPr>
        <w:t xml:space="preserve"> </w:t>
      </w:r>
      <w:r w:rsidR="009C0231" w:rsidRPr="00FC5E65">
        <w:rPr>
          <w:rFonts w:ascii="Book Antiqua" w:hAnsi="Book Antiqua"/>
          <w:color w:val="000000"/>
          <w:lang w:val="en-US"/>
        </w:rPr>
        <w:t>IO: Internal opening</w:t>
      </w:r>
      <w:r w:rsidR="009C0231">
        <w:rPr>
          <w:rFonts w:ascii="Book Antiqua" w:eastAsiaTheme="minorEastAsia" w:hAnsi="Book Antiqua" w:hint="eastAsia"/>
          <w:color w:val="000000"/>
          <w:lang w:val="en-US"/>
        </w:rPr>
        <w:t>;</w:t>
      </w:r>
      <w:r w:rsidR="009C0231" w:rsidRPr="00FC5E65">
        <w:rPr>
          <w:rFonts w:ascii="Book Antiqua" w:hAnsi="Book Antiqua"/>
          <w:color w:val="000000"/>
          <w:lang w:val="en-US"/>
        </w:rPr>
        <w:t xml:space="preserve"> </w:t>
      </w:r>
      <w:r w:rsidRPr="00FC5E65">
        <w:rPr>
          <w:rFonts w:ascii="Book Antiqua" w:hAnsi="Book Antiqua"/>
          <w:color w:val="000000"/>
          <w:lang w:val="en-US"/>
        </w:rPr>
        <w:t>SAE</w:t>
      </w:r>
      <w:r w:rsidR="002D5E47">
        <w:rPr>
          <w:rFonts w:ascii="Book Antiqua" w:eastAsiaTheme="minorEastAsia" w:hAnsi="Book Antiqua" w:hint="eastAsia"/>
          <w:color w:val="000000"/>
          <w:lang w:val="en-US"/>
        </w:rPr>
        <w:t>:</w:t>
      </w:r>
      <w:r w:rsidRPr="00FC5E65">
        <w:rPr>
          <w:rFonts w:ascii="Book Antiqua" w:hAnsi="Book Antiqua"/>
          <w:color w:val="000000"/>
          <w:lang w:val="en-US"/>
        </w:rPr>
        <w:t xml:space="preserve"> Seriou</w:t>
      </w:r>
      <w:r w:rsidR="002D5E47" w:rsidRPr="00FC5E65">
        <w:rPr>
          <w:rFonts w:ascii="Book Antiqua" w:hAnsi="Book Antiqua"/>
          <w:color w:val="000000"/>
          <w:lang w:val="en-US"/>
        </w:rPr>
        <w:t>s adverse even</w:t>
      </w:r>
      <w:r w:rsidRPr="00FC5E65">
        <w:rPr>
          <w:rFonts w:ascii="Book Antiqua" w:hAnsi="Book Antiqua"/>
          <w:color w:val="000000"/>
          <w:lang w:val="en-US"/>
        </w:rPr>
        <w:t>ts (those requiring hospital admission &gt;</w:t>
      </w:r>
      <w:r w:rsidR="002D5E47">
        <w:rPr>
          <w:rFonts w:ascii="Book Antiqua" w:eastAsiaTheme="minorEastAsia" w:hAnsi="Book Antiqua" w:hint="eastAsia"/>
          <w:color w:val="000000"/>
          <w:lang w:val="en-US"/>
        </w:rPr>
        <w:t xml:space="preserve"> </w:t>
      </w:r>
      <w:r w:rsidRPr="00FC5E65">
        <w:rPr>
          <w:rFonts w:ascii="Book Antiqua" w:hAnsi="Book Antiqua"/>
          <w:color w:val="000000"/>
          <w:lang w:val="en-US"/>
        </w:rPr>
        <w:t>24 h)</w:t>
      </w:r>
      <w:r w:rsidR="002D5E47">
        <w:rPr>
          <w:rFonts w:ascii="Book Antiqua" w:eastAsiaTheme="minorEastAsia" w:hAnsi="Book Antiqua" w:hint="eastAsia"/>
          <w:color w:val="000000"/>
          <w:lang w:val="en-US"/>
        </w:rPr>
        <w:t>;</w:t>
      </w:r>
      <w:r w:rsidRPr="00FC5E65">
        <w:rPr>
          <w:rFonts w:ascii="Book Antiqua" w:hAnsi="Book Antiqua"/>
          <w:color w:val="000000"/>
          <w:lang w:val="en-US"/>
        </w:rPr>
        <w:t xml:space="preserve"> </w:t>
      </w:r>
      <w:proofErr w:type="spellStart"/>
      <w:r w:rsidRPr="00FC5E65">
        <w:rPr>
          <w:rFonts w:ascii="Book Antiqua" w:hAnsi="Book Antiqua"/>
          <w:color w:val="000000"/>
          <w:lang w:val="en-US"/>
        </w:rPr>
        <w:t>eASC</w:t>
      </w:r>
      <w:proofErr w:type="spellEnd"/>
      <w:r w:rsidRPr="00FC5E65">
        <w:rPr>
          <w:rFonts w:ascii="Book Antiqua" w:hAnsi="Book Antiqua"/>
          <w:color w:val="000000"/>
          <w:lang w:val="en-US"/>
        </w:rPr>
        <w:t xml:space="preserve">: </w:t>
      </w:r>
      <w:r w:rsidRPr="002D5E47">
        <w:rPr>
          <w:rFonts w:ascii="Book Antiqua" w:hAnsi="Book Antiqua"/>
          <w:caps/>
          <w:color w:val="000000"/>
          <w:lang w:val="en-US"/>
        </w:rPr>
        <w:t>e</w:t>
      </w:r>
      <w:r w:rsidRPr="00FC5E65">
        <w:rPr>
          <w:rFonts w:ascii="Book Antiqua" w:hAnsi="Book Antiqua"/>
          <w:color w:val="000000"/>
          <w:lang w:val="en-US"/>
        </w:rPr>
        <w:t>x</w:t>
      </w:r>
      <w:r w:rsidR="002D5E47" w:rsidRPr="00FC5E65">
        <w:rPr>
          <w:rFonts w:ascii="Book Antiqua" w:hAnsi="Book Antiqua"/>
          <w:color w:val="000000"/>
          <w:lang w:val="en-US"/>
        </w:rPr>
        <w:t>panded adult stem c</w:t>
      </w:r>
      <w:r w:rsidR="002D5E47">
        <w:rPr>
          <w:rFonts w:ascii="Book Antiqua" w:hAnsi="Book Antiqua"/>
          <w:color w:val="000000"/>
          <w:lang w:val="en-US"/>
        </w:rPr>
        <w:t>ells</w:t>
      </w:r>
      <w:r w:rsidR="002D5E47">
        <w:rPr>
          <w:rFonts w:ascii="Book Antiqua" w:eastAsiaTheme="minorEastAsia" w:hAnsi="Book Antiqua" w:hint="eastAsia"/>
          <w:color w:val="000000"/>
          <w:lang w:val="en-US"/>
        </w:rPr>
        <w:t>.</w:t>
      </w:r>
    </w:p>
    <w:sectPr w:rsidR="00D269C5" w:rsidRPr="002D5E47" w:rsidSect="007839E0">
      <w:headerReference w:type="default" r:id="rId8"/>
      <w:pgSz w:w="11906" w:h="16838"/>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A0" w:rsidRDefault="006D1AA0" w:rsidP="00E8523D">
      <w:pPr>
        <w:spacing w:after="0" w:line="240" w:lineRule="auto"/>
      </w:pPr>
      <w:r>
        <w:separator/>
      </w:r>
    </w:p>
  </w:endnote>
  <w:endnote w:type="continuationSeparator" w:id="0">
    <w:p w:rsidR="006D1AA0" w:rsidRDefault="006D1AA0" w:rsidP="00E8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DejaVu Sans">
    <w:altName w:val="Arial"/>
    <w:charset w:val="00"/>
    <w:family w:val="swiss"/>
    <w:pitch w:val="variable"/>
    <w:sig w:usb0="00000000" w:usb1="D200FDFF" w:usb2="0A246029" w:usb3="00000000" w:csb0="000001FF" w:csb1="00000000"/>
  </w:font>
  <w:font w:name="Lohit Hindi">
    <w:altName w:val="Times New Roman"/>
    <w:charset w:val="00"/>
    <w:family w:val="auto"/>
    <w:pitch w:val="default"/>
    <w:sig w:usb0="00000003" w:usb1="0000204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Mono">
    <w:altName w:val="Courier New"/>
    <w:charset w:val="00"/>
    <w:family w:val="modern"/>
    <w:pitch w:val="fixed"/>
    <w:sig w:usb0="00000000" w:usb1="D200F9FB" w:usb2="02000028"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A0" w:rsidRDefault="006D1AA0" w:rsidP="00E8523D">
      <w:pPr>
        <w:spacing w:after="0" w:line="240" w:lineRule="auto"/>
      </w:pPr>
      <w:r>
        <w:separator/>
      </w:r>
    </w:p>
  </w:footnote>
  <w:footnote w:type="continuationSeparator" w:id="0">
    <w:p w:rsidR="006D1AA0" w:rsidRDefault="006D1AA0" w:rsidP="00E85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3"/>
      <w:docPartObj>
        <w:docPartGallery w:val="Page Numbers (Top of Page)"/>
        <w:docPartUnique/>
      </w:docPartObj>
    </w:sdtPr>
    <w:sdtEndPr/>
    <w:sdtContent>
      <w:p w:rsidR="00C47A16" w:rsidRPr="007839E0" w:rsidRDefault="00C47A16" w:rsidP="004B5919">
        <w:pPr>
          <w:pStyle w:val="Predeterminado"/>
          <w:spacing w:line="480" w:lineRule="auto"/>
          <w:ind w:firstLine="708"/>
          <w:jc w:val="center"/>
          <w:rPr>
            <w:rFonts w:eastAsiaTheme="minorEastAsia"/>
          </w:rPr>
        </w:pPr>
        <w:r>
          <w:fldChar w:fldCharType="begin"/>
        </w:r>
        <w:r>
          <w:instrText xml:space="preserve"> PAGE   \* MERGEFORMAT </w:instrText>
        </w:r>
        <w:r>
          <w:fldChar w:fldCharType="separate"/>
        </w:r>
        <w:r w:rsidR="006625FC">
          <w:rPr>
            <w:noProof/>
          </w:rPr>
          <w:t>22</w:t>
        </w:r>
        <w:r>
          <w:rPr>
            <w:noProof/>
          </w:rPr>
          <w:fldChar w:fldCharType="end"/>
        </w:r>
      </w:p>
      <w:p w:rsidR="00C47A16" w:rsidRDefault="006D1AA0" w:rsidP="004B5919">
        <w:pPr>
          <w:pStyle w:val="Predeterminado"/>
          <w:spacing w:line="480" w:lineRule="auto"/>
          <w:jc w:val="both"/>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41"/>
    <w:rsid w:val="0000125F"/>
    <w:rsid w:val="000341DF"/>
    <w:rsid w:val="000373CE"/>
    <w:rsid w:val="00037F48"/>
    <w:rsid w:val="00041F70"/>
    <w:rsid w:val="00042BB8"/>
    <w:rsid w:val="0004513F"/>
    <w:rsid w:val="000629BB"/>
    <w:rsid w:val="00065921"/>
    <w:rsid w:val="0007588F"/>
    <w:rsid w:val="00087471"/>
    <w:rsid w:val="000A1AB5"/>
    <w:rsid w:val="000A388E"/>
    <w:rsid w:val="000A623A"/>
    <w:rsid w:val="000B353F"/>
    <w:rsid w:val="000B3771"/>
    <w:rsid w:val="000B7D58"/>
    <w:rsid w:val="000C0305"/>
    <w:rsid w:val="000C26EC"/>
    <w:rsid w:val="000D7B89"/>
    <w:rsid w:val="000E4179"/>
    <w:rsid w:val="000F1F77"/>
    <w:rsid w:val="000F49C0"/>
    <w:rsid w:val="00131BF5"/>
    <w:rsid w:val="00136CAB"/>
    <w:rsid w:val="001407CD"/>
    <w:rsid w:val="001446CC"/>
    <w:rsid w:val="00155105"/>
    <w:rsid w:val="00174DD6"/>
    <w:rsid w:val="001B582B"/>
    <w:rsid w:val="001D54A5"/>
    <w:rsid w:val="001D5A37"/>
    <w:rsid w:val="001E3519"/>
    <w:rsid w:val="00202D51"/>
    <w:rsid w:val="00205B7A"/>
    <w:rsid w:val="00213E59"/>
    <w:rsid w:val="00240A1C"/>
    <w:rsid w:val="00242836"/>
    <w:rsid w:val="00242996"/>
    <w:rsid w:val="00244D44"/>
    <w:rsid w:val="002559FB"/>
    <w:rsid w:val="00261AC5"/>
    <w:rsid w:val="00266E6C"/>
    <w:rsid w:val="00272A04"/>
    <w:rsid w:val="002A72C8"/>
    <w:rsid w:val="002B3CD8"/>
    <w:rsid w:val="002B6CAA"/>
    <w:rsid w:val="002C0B9D"/>
    <w:rsid w:val="002C69E0"/>
    <w:rsid w:val="002D0AE5"/>
    <w:rsid w:val="002D5E47"/>
    <w:rsid w:val="002E5B65"/>
    <w:rsid w:val="002F74F0"/>
    <w:rsid w:val="00302E91"/>
    <w:rsid w:val="00306197"/>
    <w:rsid w:val="00325126"/>
    <w:rsid w:val="00361440"/>
    <w:rsid w:val="0036211E"/>
    <w:rsid w:val="0036301E"/>
    <w:rsid w:val="00372D9C"/>
    <w:rsid w:val="00375FA8"/>
    <w:rsid w:val="0038367B"/>
    <w:rsid w:val="00391EE8"/>
    <w:rsid w:val="003A65B9"/>
    <w:rsid w:val="003B078A"/>
    <w:rsid w:val="003E529C"/>
    <w:rsid w:val="003F4D74"/>
    <w:rsid w:val="00431D3D"/>
    <w:rsid w:val="00466386"/>
    <w:rsid w:val="00477B18"/>
    <w:rsid w:val="0048475F"/>
    <w:rsid w:val="004A59B7"/>
    <w:rsid w:val="004B5919"/>
    <w:rsid w:val="004B752F"/>
    <w:rsid w:val="004E1BBA"/>
    <w:rsid w:val="004F11F0"/>
    <w:rsid w:val="004F57CA"/>
    <w:rsid w:val="005072AA"/>
    <w:rsid w:val="00532B8B"/>
    <w:rsid w:val="00542399"/>
    <w:rsid w:val="00552480"/>
    <w:rsid w:val="00557E1F"/>
    <w:rsid w:val="00560C79"/>
    <w:rsid w:val="00561D5C"/>
    <w:rsid w:val="00570CD4"/>
    <w:rsid w:val="0057693F"/>
    <w:rsid w:val="005A5E36"/>
    <w:rsid w:val="005B58F8"/>
    <w:rsid w:val="005C0B75"/>
    <w:rsid w:val="005D2745"/>
    <w:rsid w:val="005D6937"/>
    <w:rsid w:val="005E4896"/>
    <w:rsid w:val="005E74CF"/>
    <w:rsid w:val="005F6984"/>
    <w:rsid w:val="00624C22"/>
    <w:rsid w:val="00624F42"/>
    <w:rsid w:val="00637AE0"/>
    <w:rsid w:val="006442EF"/>
    <w:rsid w:val="00652EEF"/>
    <w:rsid w:val="006625FC"/>
    <w:rsid w:val="00664BCD"/>
    <w:rsid w:val="00687F6F"/>
    <w:rsid w:val="00697714"/>
    <w:rsid w:val="006A1556"/>
    <w:rsid w:val="006C0C23"/>
    <w:rsid w:val="006D1AA0"/>
    <w:rsid w:val="006D5CCD"/>
    <w:rsid w:val="006E5CA8"/>
    <w:rsid w:val="00712162"/>
    <w:rsid w:val="00724CB7"/>
    <w:rsid w:val="0074651B"/>
    <w:rsid w:val="0077758E"/>
    <w:rsid w:val="007839E0"/>
    <w:rsid w:val="00785F4A"/>
    <w:rsid w:val="007972E8"/>
    <w:rsid w:val="007C37D4"/>
    <w:rsid w:val="007C3A6E"/>
    <w:rsid w:val="007D62DF"/>
    <w:rsid w:val="007E142A"/>
    <w:rsid w:val="007E66B4"/>
    <w:rsid w:val="007F109C"/>
    <w:rsid w:val="00803754"/>
    <w:rsid w:val="00810D49"/>
    <w:rsid w:val="00833125"/>
    <w:rsid w:val="008344E5"/>
    <w:rsid w:val="008472DE"/>
    <w:rsid w:val="00875538"/>
    <w:rsid w:val="00895CCF"/>
    <w:rsid w:val="0089670C"/>
    <w:rsid w:val="008A4B2A"/>
    <w:rsid w:val="008C50C5"/>
    <w:rsid w:val="008D1876"/>
    <w:rsid w:val="009272F9"/>
    <w:rsid w:val="0092763D"/>
    <w:rsid w:val="00940EB2"/>
    <w:rsid w:val="009728C2"/>
    <w:rsid w:val="00980F84"/>
    <w:rsid w:val="0098207C"/>
    <w:rsid w:val="00987508"/>
    <w:rsid w:val="009B1529"/>
    <w:rsid w:val="009C0231"/>
    <w:rsid w:val="009C739B"/>
    <w:rsid w:val="009C78A7"/>
    <w:rsid w:val="009D0D19"/>
    <w:rsid w:val="009D40CD"/>
    <w:rsid w:val="009F199C"/>
    <w:rsid w:val="00A0530F"/>
    <w:rsid w:val="00A14DAB"/>
    <w:rsid w:val="00A52FAC"/>
    <w:rsid w:val="00A7272F"/>
    <w:rsid w:val="00A807ED"/>
    <w:rsid w:val="00A877E2"/>
    <w:rsid w:val="00A9583B"/>
    <w:rsid w:val="00AA216F"/>
    <w:rsid w:val="00AA3EB4"/>
    <w:rsid w:val="00AC0D50"/>
    <w:rsid w:val="00AD6ECF"/>
    <w:rsid w:val="00B04F5A"/>
    <w:rsid w:val="00B226AA"/>
    <w:rsid w:val="00B56439"/>
    <w:rsid w:val="00B62698"/>
    <w:rsid w:val="00B63B88"/>
    <w:rsid w:val="00B87B29"/>
    <w:rsid w:val="00B938D0"/>
    <w:rsid w:val="00BA108B"/>
    <w:rsid w:val="00BB6BB9"/>
    <w:rsid w:val="00BD13DF"/>
    <w:rsid w:val="00BE1E5D"/>
    <w:rsid w:val="00C11862"/>
    <w:rsid w:val="00C21003"/>
    <w:rsid w:val="00C47A16"/>
    <w:rsid w:val="00C554BA"/>
    <w:rsid w:val="00C7075F"/>
    <w:rsid w:val="00C806C1"/>
    <w:rsid w:val="00C84696"/>
    <w:rsid w:val="00C91FFF"/>
    <w:rsid w:val="00CC2909"/>
    <w:rsid w:val="00CC2A22"/>
    <w:rsid w:val="00CC6F3F"/>
    <w:rsid w:val="00D009C6"/>
    <w:rsid w:val="00D269C5"/>
    <w:rsid w:val="00D407A2"/>
    <w:rsid w:val="00D42217"/>
    <w:rsid w:val="00D45D53"/>
    <w:rsid w:val="00D572DC"/>
    <w:rsid w:val="00D60448"/>
    <w:rsid w:val="00D62C50"/>
    <w:rsid w:val="00D73D72"/>
    <w:rsid w:val="00D77B39"/>
    <w:rsid w:val="00D97A41"/>
    <w:rsid w:val="00DA57BD"/>
    <w:rsid w:val="00DA5F42"/>
    <w:rsid w:val="00DB41FF"/>
    <w:rsid w:val="00DD5CDD"/>
    <w:rsid w:val="00DD6ED7"/>
    <w:rsid w:val="00DE608E"/>
    <w:rsid w:val="00E3552D"/>
    <w:rsid w:val="00E60864"/>
    <w:rsid w:val="00E6431E"/>
    <w:rsid w:val="00E644CE"/>
    <w:rsid w:val="00E66F46"/>
    <w:rsid w:val="00E84C7F"/>
    <w:rsid w:val="00E8523D"/>
    <w:rsid w:val="00E879A2"/>
    <w:rsid w:val="00EA6E0C"/>
    <w:rsid w:val="00F03B58"/>
    <w:rsid w:val="00F33426"/>
    <w:rsid w:val="00F50438"/>
    <w:rsid w:val="00F51BC0"/>
    <w:rsid w:val="00F5417E"/>
    <w:rsid w:val="00F631CA"/>
    <w:rsid w:val="00F64431"/>
    <w:rsid w:val="00F95F56"/>
    <w:rsid w:val="00FB7CBC"/>
    <w:rsid w:val="00FC5E65"/>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6E0C"/>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determinado">
    <w:name w:val="Predeterminado"/>
    <w:rsid w:val="00D97A41"/>
    <w:pPr>
      <w:widowControl w:val="0"/>
      <w:suppressAutoHyphens/>
    </w:pPr>
    <w:rPr>
      <w:rFonts w:ascii="Liberation Serif" w:eastAsia="DejaVu Sans" w:hAnsi="Liberation Serif" w:cs="Lohit Hindi"/>
      <w:sz w:val="24"/>
      <w:szCs w:val="24"/>
      <w:lang w:val="es-ES" w:eastAsia="zh-CN" w:bidi="hi-IN"/>
    </w:rPr>
  </w:style>
  <w:style w:type="character" w:styleId="a3">
    <w:name w:val="Hyperlink"/>
    <w:basedOn w:val="a0"/>
    <w:uiPriority w:val="99"/>
    <w:unhideWhenUsed/>
    <w:rsid w:val="00B226AA"/>
    <w:rPr>
      <w:color w:val="0000FF" w:themeColor="hyperlink"/>
      <w:u w:val="single"/>
    </w:rPr>
  </w:style>
  <w:style w:type="paragraph" w:styleId="a4">
    <w:name w:val="header"/>
    <w:basedOn w:val="a"/>
    <w:link w:val="Char"/>
    <w:uiPriority w:val="99"/>
    <w:unhideWhenUsed/>
    <w:rsid w:val="00E8523D"/>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Char">
    <w:name w:val="页眉 Char"/>
    <w:basedOn w:val="a0"/>
    <w:link w:val="a4"/>
    <w:uiPriority w:val="99"/>
    <w:rsid w:val="00E8523D"/>
    <w:rPr>
      <w:lang w:val="es-ES"/>
    </w:rPr>
  </w:style>
  <w:style w:type="paragraph" w:styleId="a5">
    <w:name w:val="footer"/>
    <w:basedOn w:val="a"/>
    <w:link w:val="Char0"/>
    <w:uiPriority w:val="99"/>
    <w:unhideWhenUsed/>
    <w:rsid w:val="00E8523D"/>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Char0">
    <w:name w:val="页脚 Char"/>
    <w:basedOn w:val="a0"/>
    <w:link w:val="a5"/>
    <w:uiPriority w:val="99"/>
    <w:rsid w:val="00E8523D"/>
    <w:rPr>
      <w:lang w:val="es-ES"/>
    </w:rPr>
  </w:style>
  <w:style w:type="paragraph" w:styleId="a6">
    <w:name w:val="Balloon Text"/>
    <w:basedOn w:val="a"/>
    <w:link w:val="Char1"/>
    <w:uiPriority w:val="99"/>
    <w:semiHidden/>
    <w:unhideWhenUsed/>
    <w:rsid w:val="00E8523D"/>
    <w:pPr>
      <w:spacing w:after="0" w:line="240" w:lineRule="auto"/>
    </w:pPr>
    <w:rPr>
      <w:rFonts w:ascii="Tahoma" w:hAnsi="Tahoma"/>
      <w:sz w:val="16"/>
      <w:szCs w:val="16"/>
    </w:rPr>
  </w:style>
  <w:style w:type="character" w:customStyle="1" w:styleId="Char1">
    <w:name w:val="批注框文本 Char"/>
    <w:basedOn w:val="a0"/>
    <w:link w:val="a6"/>
    <w:uiPriority w:val="99"/>
    <w:semiHidden/>
    <w:rsid w:val="00E8523D"/>
    <w:rPr>
      <w:rFonts w:ascii="Tahoma" w:hAnsi="Tahoma"/>
      <w:sz w:val="16"/>
      <w:szCs w:val="16"/>
      <w:lang w:val="es-ES"/>
    </w:rPr>
  </w:style>
  <w:style w:type="paragraph" w:customStyle="1" w:styleId="Bibliografeda1">
    <w:name w:val="Bibliografíeda 1"/>
    <w:basedOn w:val="a"/>
    <w:uiPriority w:val="99"/>
    <w:rsid w:val="00785F4A"/>
    <w:pPr>
      <w:suppressLineNumbers/>
      <w:tabs>
        <w:tab w:val="left" w:pos="1008"/>
      </w:tabs>
      <w:autoSpaceDE w:val="0"/>
      <w:autoSpaceDN w:val="0"/>
      <w:adjustRightInd w:val="0"/>
      <w:spacing w:after="240" w:line="240" w:lineRule="atLeast"/>
      <w:ind w:left="504" w:hanging="504"/>
    </w:pPr>
    <w:rPr>
      <w:rFonts w:ascii="Liberation Serif" w:eastAsia="Times New Roman" w:hAnsi="Liberation Serif" w:cstheme="minorBidi"/>
      <w:sz w:val="24"/>
      <w:szCs w:val="24"/>
      <w:lang w:val="es-ES_tradnl"/>
    </w:rPr>
  </w:style>
  <w:style w:type="paragraph" w:customStyle="1" w:styleId="Contenidodelatabla">
    <w:name w:val="Contenido de la tabla"/>
    <w:basedOn w:val="a"/>
    <w:rsid w:val="00205B7A"/>
    <w:pPr>
      <w:widowControl w:val="0"/>
      <w:suppressLineNumbers/>
      <w:suppressAutoHyphens/>
      <w:spacing w:after="0" w:line="240" w:lineRule="auto"/>
    </w:pPr>
    <w:rPr>
      <w:rFonts w:ascii="Liberation Serif" w:eastAsia="DejaVu Sans" w:hAnsi="Liberation Serif" w:cs="Lohit Hindi"/>
      <w:kern w:val="1"/>
      <w:sz w:val="24"/>
      <w:szCs w:val="24"/>
      <w:lang w:val="es-ES" w:eastAsia="zh-CN" w:bidi="hi-IN"/>
    </w:rPr>
  </w:style>
  <w:style w:type="paragraph" w:customStyle="1" w:styleId="Textopreformateado">
    <w:name w:val="Texto preformateado"/>
    <w:basedOn w:val="a"/>
    <w:rsid w:val="00205B7A"/>
    <w:pPr>
      <w:widowControl w:val="0"/>
      <w:suppressAutoHyphens/>
      <w:spacing w:after="0" w:line="240" w:lineRule="auto"/>
    </w:pPr>
    <w:rPr>
      <w:rFonts w:ascii="DejaVu Sans Mono" w:eastAsia="DejaVu Sans Mono" w:hAnsi="DejaVu Sans Mono" w:cs="DejaVu Sans Mono"/>
      <w:sz w:val="20"/>
      <w:szCs w:val="20"/>
      <w:lang w:val="es-ES" w:eastAsia="zh-CN" w:bidi="hi-IN"/>
    </w:rPr>
  </w:style>
  <w:style w:type="character" w:styleId="a7">
    <w:name w:val="annotation reference"/>
    <w:basedOn w:val="a0"/>
    <w:unhideWhenUsed/>
    <w:rsid w:val="00DE608E"/>
    <w:rPr>
      <w:sz w:val="21"/>
      <w:szCs w:val="21"/>
    </w:rPr>
  </w:style>
  <w:style w:type="paragraph" w:styleId="a8">
    <w:name w:val="annotation text"/>
    <w:basedOn w:val="a"/>
    <w:link w:val="Char2"/>
    <w:unhideWhenUsed/>
    <w:rsid w:val="00DE608E"/>
  </w:style>
  <w:style w:type="character" w:customStyle="1" w:styleId="Char2">
    <w:name w:val="批注文字 Char"/>
    <w:basedOn w:val="a0"/>
    <w:link w:val="a8"/>
    <w:rsid w:val="00DE608E"/>
    <w:rPr>
      <w:rFonts w:ascii="Calibri" w:eastAsia="Calibri" w:hAnsi="Calibri" w:cs="Times New Roman"/>
      <w:lang w:val="en-US"/>
    </w:rPr>
  </w:style>
  <w:style w:type="paragraph" w:styleId="a9">
    <w:name w:val="annotation subject"/>
    <w:basedOn w:val="a8"/>
    <w:next w:val="a8"/>
    <w:link w:val="Char3"/>
    <w:uiPriority w:val="99"/>
    <w:semiHidden/>
    <w:unhideWhenUsed/>
    <w:rsid w:val="00DE608E"/>
    <w:rPr>
      <w:b/>
      <w:bCs/>
    </w:rPr>
  </w:style>
  <w:style w:type="character" w:customStyle="1" w:styleId="Char3">
    <w:name w:val="批注主题 Char"/>
    <w:basedOn w:val="Char2"/>
    <w:link w:val="a9"/>
    <w:uiPriority w:val="99"/>
    <w:semiHidden/>
    <w:rsid w:val="00DE608E"/>
    <w:rPr>
      <w:rFonts w:ascii="Calibri" w:eastAsia="Calibri" w:hAnsi="Calibri" w:cs="Times New Roman"/>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6E0C"/>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determinado">
    <w:name w:val="Predeterminado"/>
    <w:rsid w:val="00D97A41"/>
    <w:pPr>
      <w:widowControl w:val="0"/>
      <w:suppressAutoHyphens/>
    </w:pPr>
    <w:rPr>
      <w:rFonts w:ascii="Liberation Serif" w:eastAsia="DejaVu Sans" w:hAnsi="Liberation Serif" w:cs="Lohit Hindi"/>
      <w:sz w:val="24"/>
      <w:szCs w:val="24"/>
      <w:lang w:val="es-ES" w:eastAsia="zh-CN" w:bidi="hi-IN"/>
    </w:rPr>
  </w:style>
  <w:style w:type="character" w:styleId="a3">
    <w:name w:val="Hyperlink"/>
    <w:basedOn w:val="a0"/>
    <w:uiPriority w:val="99"/>
    <w:unhideWhenUsed/>
    <w:rsid w:val="00B226AA"/>
    <w:rPr>
      <w:color w:val="0000FF" w:themeColor="hyperlink"/>
      <w:u w:val="single"/>
    </w:rPr>
  </w:style>
  <w:style w:type="paragraph" w:styleId="a4">
    <w:name w:val="header"/>
    <w:basedOn w:val="a"/>
    <w:link w:val="Char"/>
    <w:uiPriority w:val="99"/>
    <w:unhideWhenUsed/>
    <w:rsid w:val="00E8523D"/>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Char">
    <w:name w:val="页眉 Char"/>
    <w:basedOn w:val="a0"/>
    <w:link w:val="a4"/>
    <w:uiPriority w:val="99"/>
    <w:rsid w:val="00E8523D"/>
    <w:rPr>
      <w:lang w:val="es-ES"/>
    </w:rPr>
  </w:style>
  <w:style w:type="paragraph" w:styleId="a5">
    <w:name w:val="footer"/>
    <w:basedOn w:val="a"/>
    <w:link w:val="Char0"/>
    <w:uiPriority w:val="99"/>
    <w:unhideWhenUsed/>
    <w:rsid w:val="00E8523D"/>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Char0">
    <w:name w:val="页脚 Char"/>
    <w:basedOn w:val="a0"/>
    <w:link w:val="a5"/>
    <w:uiPriority w:val="99"/>
    <w:rsid w:val="00E8523D"/>
    <w:rPr>
      <w:lang w:val="es-ES"/>
    </w:rPr>
  </w:style>
  <w:style w:type="paragraph" w:styleId="a6">
    <w:name w:val="Balloon Text"/>
    <w:basedOn w:val="a"/>
    <w:link w:val="Char1"/>
    <w:uiPriority w:val="99"/>
    <w:semiHidden/>
    <w:unhideWhenUsed/>
    <w:rsid w:val="00E8523D"/>
    <w:pPr>
      <w:spacing w:after="0" w:line="240" w:lineRule="auto"/>
    </w:pPr>
    <w:rPr>
      <w:rFonts w:ascii="Tahoma" w:hAnsi="Tahoma"/>
      <w:sz w:val="16"/>
      <w:szCs w:val="16"/>
    </w:rPr>
  </w:style>
  <w:style w:type="character" w:customStyle="1" w:styleId="Char1">
    <w:name w:val="批注框文本 Char"/>
    <w:basedOn w:val="a0"/>
    <w:link w:val="a6"/>
    <w:uiPriority w:val="99"/>
    <w:semiHidden/>
    <w:rsid w:val="00E8523D"/>
    <w:rPr>
      <w:rFonts w:ascii="Tahoma" w:hAnsi="Tahoma"/>
      <w:sz w:val="16"/>
      <w:szCs w:val="16"/>
      <w:lang w:val="es-ES"/>
    </w:rPr>
  </w:style>
  <w:style w:type="paragraph" w:customStyle="1" w:styleId="Bibliografeda1">
    <w:name w:val="Bibliografíeda 1"/>
    <w:basedOn w:val="a"/>
    <w:uiPriority w:val="99"/>
    <w:rsid w:val="00785F4A"/>
    <w:pPr>
      <w:suppressLineNumbers/>
      <w:tabs>
        <w:tab w:val="left" w:pos="1008"/>
      </w:tabs>
      <w:autoSpaceDE w:val="0"/>
      <w:autoSpaceDN w:val="0"/>
      <w:adjustRightInd w:val="0"/>
      <w:spacing w:after="240" w:line="240" w:lineRule="atLeast"/>
      <w:ind w:left="504" w:hanging="504"/>
    </w:pPr>
    <w:rPr>
      <w:rFonts w:ascii="Liberation Serif" w:eastAsia="Times New Roman" w:hAnsi="Liberation Serif" w:cstheme="minorBidi"/>
      <w:sz w:val="24"/>
      <w:szCs w:val="24"/>
      <w:lang w:val="es-ES_tradnl"/>
    </w:rPr>
  </w:style>
  <w:style w:type="paragraph" w:customStyle="1" w:styleId="Contenidodelatabla">
    <w:name w:val="Contenido de la tabla"/>
    <w:basedOn w:val="a"/>
    <w:rsid w:val="00205B7A"/>
    <w:pPr>
      <w:widowControl w:val="0"/>
      <w:suppressLineNumbers/>
      <w:suppressAutoHyphens/>
      <w:spacing w:after="0" w:line="240" w:lineRule="auto"/>
    </w:pPr>
    <w:rPr>
      <w:rFonts w:ascii="Liberation Serif" w:eastAsia="DejaVu Sans" w:hAnsi="Liberation Serif" w:cs="Lohit Hindi"/>
      <w:kern w:val="1"/>
      <w:sz w:val="24"/>
      <w:szCs w:val="24"/>
      <w:lang w:val="es-ES" w:eastAsia="zh-CN" w:bidi="hi-IN"/>
    </w:rPr>
  </w:style>
  <w:style w:type="paragraph" w:customStyle="1" w:styleId="Textopreformateado">
    <w:name w:val="Texto preformateado"/>
    <w:basedOn w:val="a"/>
    <w:rsid w:val="00205B7A"/>
    <w:pPr>
      <w:widowControl w:val="0"/>
      <w:suppressAutoHyphens/>
      <w:spacing w:after="0" w:line="240" w:lineRule="auto"/>
    </w:pPr>
    <w:rPr>
      <w:rFonts w:ascii="DejaVu Sans Mono" w:eastAsia="DejaVu Sans Mono" w:hAnsi="DejaVu Sans Mono" w:cs="DejaVu Sans Mono"/>
      <w:sz w:val="20"/>
      <w:szCs w:val="20"/>
      <w:lang w:val="es-ES" w:eastAsia="zh-CN" w:bidi="hi-IN"/>
    </w:rPr>
  </w:style>
  <w:style w:type="character" w:styleId="a7">
    <w:name w:val="annotation reference"/>
    <w:basedOn w:val="a0"/>
    <w:unhideWhenUsed/>
    <w:rsid w:val="00DE608E"/>
    <w:rPr>
      <w:sz w:val="21"/>
      <w:szCs w:val="21"/>
    </w:rPr>
  </w:style>
  <w:style w:type="paragraph" w:styleId="a8">
    <w:name w:val="annotation text"/>
    <w:basedOn w:val="a"/>
    <w:link w:val="Char2"/>
    <w:unhideWhenUsed/>
    <w:rsid w:val="00DE608E"/>
  </w:style>
  <w:style w:type="character" w:customStyle="1" w:styleId="Char2">
    <w:name w:val="批注文字 Char"/>
    <w:basedOn w:val="a0"/>
    <w:link w:val="a8"/>
    <w:rsid w:val="00DE608E"/>
    <w:rPr>
      <w:rFonts w:ascii="Calibri" w:eastAsia="Calibri" w:hAnsi="Calibri" w:cs="Times New Roman"/>
      <w:lang w:val="en-US"/>
    </w:rPr>
  </w:style>
  <w:style w:type="paragraph" w:styleId="a9">
    <w:name w:val="annotation subject"/>
    <w:basedOn w:val="a8"/>
    <w:next w:val="a8"/>
    <w:link w:val="Char3"/>
    <w:uiPriority w:val="99"/>
    <w:semiHidden/>
    <w:unhideWhenUsed/>
    <w:rsid w:val="00DE608E"/>
    <w:rPr>
      <w:b/>
      <w:bCs/>
    </w:rPr>
  </w:style>
  <w:style w:type="character" w:customStyle="1" w:styleId="Char3">
    <w:name w:val="批注主题 Char"/>
    <w:basedOn w:val="Char2"/>
    <w:link w:val="a9"/>
    <w:uiPriority w:val="99"/>
    <w:semiHidden/>
    <w:rsid w:val="00DE608E"/>
    <w:rPr>
      <w:rFonts w:ascii="Calibri" w:eastAsia="Calibri" w:hAnsi="Calibri"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2DFE979-0AC3-420B-9D2C-2D411B7F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5767</Words>
  <Characters>32875</Characters>
  <Application>Microsoft Office Word</Application>
  <DocSecurity>0</DocSecurity>
  <Lines>273</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LS Ma</cp:lastModifiedBy>
  <cp:revision>2</cp:revision>
  <dcterms:created xsi:type="dcterms:W3CDTF">2015-01-16T06:15:00Z</dcterms:created>
  <dcterms:modified xsi:type="dcterms:W3CDTF">2015-01-16T06:15:00Z</dcterms:modified>
</cp:coreProperties>
</file>