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C8" w:rsidRPr="001D6FA5" w:rsidRDefault="003475C8" w:rsidP="00B6737B">
      <w:pPr>
        <w:tabs>
          <w:tab w:val="left" w:pos="4395"/>
        </w:tabs>
        <w:spacing w:line="360" w:lineRule="auto"/>
        <w:jc w:val="both"/>
        <w:outlineLvl w:val="0"/>
        <w:rPr>
          <w:rFonts w:ascii="Book Antiqua" w:hAnsi="Book Antiqua"/>
          <w:b/>
          <w:color w:val="000000" w:themeColor="text1"/>
          <w:sz w:val="24"/>
          <w:szCs w:val="24"/>
          <w:lang w:val="en-US" w:eastAsia="zh-CN"/>
        </w:rPr>
      </w:pPr>
      <w:r w:rsidRPr="001D6FA5">
        <w:rPr>
          <w:rFonts w:ascii="Book Antiqua" w:hAnsi="Book Antiqua"/>
          <w:b/>
          <w:color w:val="000000" w:themeColor="text1"/>
          <w:sz w:val="24"/>
          <w:szCs w:val="24"/>
          <w:lang w:val="en-US" w:eastAsia="zh-CN"/>
        </w:rPr>
        <w:t>Name of journal: World Journal of Gastrointestinal Endoscopy</w:t>
      </w:r>
    </w:p>
    <w:p w:rsidR="003475C8" w:rsidRPr="001D6FA5" w:rsidRDefault="003475C8" w:rsidP="00B6737B">
      <w:pPr>
        <w:tabs>
          <w:tab w:val="left" w:pos="4395"/>
        </w:tabs>
        <w:spacing w:line="360" w:lineRule="auto"/>
        <w:jc w:val="both"/>
        <w:outlineLvl w:val="0"/>
        <w:rPr>
          <w:rFonts w:ascii="Book Antiqua" w:hAnsi="Book Antiqua"/>
          <w:b/>
          <w:color w:val="000000" w:themeColor="text1"/>
          <w:sz w:val="24"/>
          <w:szCs w:val="24"/>
          <w:lang w:val="en-US" w:eastAsia="zh-CN"/>
        </w:rPr>
      </w:pPr>
      <w:r w:rsidRPr="001D6FA5">
        <w:rPr>
          <w:rFonts w:ascii="Book Antiqua" w:hAnsi="Book Antiqua"/>
          <w:b/>
          <w:color w:val="000000" w:themeColor="text1"/>
          <w:sz w:val="24"/>
          <w:szCs w:val="24"/>
          <w:lang w:val="en-US" w:eastAsia="zh-CN"/>
        </w:rPr>
        <w:t>ESPS Manuscript NO: 14467</w:t>
      </w:r>
    </w:p>
    <w:p w:rsidR="003475C8" w:rsidRPr="001D6FA5" w:rsidRDefault="003475C8" w:rsidP="00B6737B">
      <w:pPr>
        <w:tabs>
          <w:tab w:val="left" w:pos="4395"/>
        </w:tabs>
        <w:spacing w:line="360" w:lineRule="auto"/>
        <w:jc w:val="both"/>
        <w:outlineLvl w:val="0"/>
        <w:rPr>
          <w:rFonts w:ascii="Book Antiqua" w:hAnsi="Book Antiqua"/>
          <w:b/>
          <w:color w:val="000000" w:themeColor="text1"/>
          <w:sz w:val="24"/>
          <w:szCs w:val="24"/>
          <w:lang w:val="en-US" w:eastAsia="zh-CN"/>
        </w:rPr>
      </w:pPr>
      <w:r w:rsidRPr="001D6FA5">
        <w:rPr>
          <w:rFonts w:ascii="Book Antiqua" w:hAnsi="Book Antiqua"/>
          <w:b/>
          <w:color w:val="000000" w:themeColor="text1"/>
          <w:sz w:val="24"/>
          <w:szCs w:val="24"/>
          <w:lang w:val="en-US" w:eastAsia="zh-CN"/>
        </w:rPr>
        <w:t>Columns: Review</w:t>
      </w:r>
    </w:p>
    <w:p w:rsidR="003475C8" w:rsidRPr="001D6FA5" w:rsidRDefault="003475C8" w:rsidP="00B6737B">
      <w:pPr>
        <w:tabs>
          <w:tab w:val="left" w:pos="4395"/>
        </w:tabs>
        <w:spacing w:line="360" w:lineRule="auto"/>
        <w:jc w:val="both"/>
        <w:outlineLvl w:val="0"/>
        <w:rPr>
          <w:rFonts w:ascii="Book Antiqua" w:hAnsi="Book Antiqua"/>
          <w:b/>
          <w:color w:val="000000" w:themeColor="text1"/>
          <w:sz w:val="24"/>
          <w:szCs w:val="24"/>
          <w:lang w:val="en-US" w:eastAsia="zh-CN"/>
        </w:rPr>
      </w:pPr>
    </w:p>
    <w:p w:rsidR="007E2DE4" w:rsidRPr="001D6FA5" w:rsidRDefault="003475C8" w:rsidP="00B6737B">
      <w:pPr>
        <w:tabs>
          <w:tab w:val="left" w:pos="4395"/>
        </w:tabs>
        <w:spacing w:line="360" w:lineRule="auto"/>
        <w:jc w:val="both"/>
        <w:outlineLvl w:val="0"/>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eastAsia="zh-CN"/>
        </w:rPr>
        <w:t>R</w:t>
      </w:r>
      <w:r w:rsidR="00446294" w:rsidRPr="001D6FA5">
        <w:rPr>
          <w:rFonts w:ascii="Book Antiqua" w:hAnsi="Book Antiqua"/>
          <w:b/>
          <w:color w:val="000000" w:themeColor="text1"/>
          <w:sz w:val="24"/>
          <w:szCs w:val="24"/>
          <w:lang w:val="en-US"/>
        </w:rPr>
        <w:t xml:space="preserve">ole of </w:t>
      </w:r>
      <w:r w:rsidR="005368EF" w:rsidRPr="001D6FA5">
        <w:rPr>
          <w:rFonts w:ascii="Book Antiqua" w:hAnsi="Book Antiqua"/>
          <w:b/>
          <w:color w:val="000000" w:themeColor="text1"/>
          <w:sz w:val="24"/>
          <w:szCs w:val="24"/>
          <w:lang w:val="en-US"/>
        </w:rPr>
        <w:t>endoscopic u</w:t>
      </w:r>
      <w:r w:rsidR="00446294" w:rsidRPr="001D6FA5">
        <w:rPr>
          <w:rFonts w:ascii="Book Antiqua" w:hAnsi="Book Antiqua"/>
          <w:b/>
          <w:color w:val="000000" w:themeColor="text1"/>
          <w:sz w:val="24"/>
          <w:szCs w:val="24"/>
          <w:lang w:val="en-US"/>
        </w:rPr>
        <w:t>ltrasonography</w:t>
      </w:r>
      <w:r w:rsidR="007E2DE4" w:rsidRPr="001D6FA5">
        <w:rPr>
          <w:rFonts w:ascii="Book Antiqua" w:hAnsi="Book Antiqua"/>
          <w:b/>
          <w:color w:val="000000" w:themeColor="text1"/>
          <w:sz w:val="24"/>
          <w:szCs w:val="24"/>
          <w:lang w:val="en-US"/>
        </w:rPr>
        <w:t xml:space="preserve"> in </w:t>
      </w:r>
      <w:r w:rsidR="005B589D" w:rsidRPr="001D6FA5">
        <w:rPr>
          <w:rFonts w:ascii="Book Antiqua" w:hAnsi="Book Antiqua"/>
          <w:b/>
          <w:color w:val="000000" w:themeColor="text1"/>
          <w:sz w:val="24"/>
          <w:szCs w:val="24"/>
          <w:lang w:val="en-US"/>
        </w:rPr>
        <w:t xml:space="preserve">the loco-regional </w:t>
      </w:r>
      <w:r w:rsidR="007E2DE4" w:rsidRPr="001D6FA5">
        <w:rPr>
          <w:rFonts w:ascii="Book Antiqua" w:hAnsi="Book Antiqua"/>
          <w:b/>
          <w:color w:val="000000" w:themeColor="text1"/>
          <w:sz w:val="24"/>
          <w:szCs w:val="24"/>
          <w:lang w:val="en-US"/>
        </w:rPr>
        <w:t xml:space="preserve">staging </w:t>
      </w:r>
      <w:r w:rsidR="005B589D" w:rsidRPr="001D6FA5">
        <w:rPr>
          <w:rFonts w:ascii="Book Antiqua" w:hAnsi="Book Antiqua"/>
          <w:b/>
          <w:color w:val="000000" w:themeColor="text1"/>
          <w:sz w:val="24"/>
          <w:szCs w:val="24"/>
          <w:lang w:val="en-US"/>
        </w:rPr>
        <w:t xml:space="preserve">of </w:t>
      </w:r>
      <w:r w:rsidR="007E2DE4" w:rsidRPr="001D6FA5">
        <w:rPr>
          <w:rFonts w:ascii="Book Antiqua" w:hAnsi="Book Antiqua"/>
          <w:b/>
          <w:color w:val="000000" w:themeColor="text1"/>
          <w:sz w:val="24"/>
          <w:szCs w:val="24"/>
          <w:lang w:val="en-US"/>
        </w:rPr>
        <w:t>patients with rectal cancer</w:t>
      </w:r>
    </w:p>
    <w:p w:rsidR="00A56F0B" w:rsidRPr="001D6FA5" w:rsidRDefault="00A56F0B" w:rsidP="00B6737B">
      <w:pPr>
        <w:tabs>
          <w:tab w:val="left" w:pos="4395"/>
        </w:tabs>
        <w:spacing w:line="360" w:lineRule="auto"/>
        <w:jc w:val="both"/>
        <w:outlineLvl w:val="0"/>
        <w:rPr>
          <w:rFonts w:ascii="Book Antiqua" w:hAnsi="Book Antiqua"/>
          <w:b/>
          <w:caps/>
          <w:color w:val="000000" w:themeColor="text1"/>
          <w:sz w:val="24"/>
          <w:szCs w:val="24"/>
          <w:lang w:val="en-US"/>
        </w:rPr>
      </w:pPr>
    </w:p>
    <w:p w:rsidR="00F50653" w:rsidRPr="001D6FA5" w:rsidRDefault="005368EF" w:rsidP="00B6737B">
      <w:pPr>
        <w:tabs>
          <w:tab w:val="left" w:pos="4395"/>
        </w:tabs>
        <w:spacing w:line="360" w:lineRule="auto"/>
        <w:jc w:val="both"/>
        <w:outlineLvl w:val="0"/>
        <w:rPr>
          <w:rFonts w:ascii="Book Antiqua" w:hAnsi="Book Antiqua"/>
          <w:color w:val="000000" w:themeColor="text1"/>
          <w:sz w:val="24"/>
          <w:szCs w:val="24"/>
          <w:lang w:val="en-US"/>
        </w:rPr>
      </w:pPr>
      <w:r w:rsidRPr="001D6FA5">
        <w:rPr>
          <w:rFonts w:ascii="Book Antiqua" w:hAnsi="Book Antiqua" w:cs="TrebuchetMS-Bold"/>
          <w:bCs/>
          <w:color w:val="000000" w:themeColor="text1"/>
          <w:sz w:val="24"/>
          <w:szCs w:val="24"/>
          <w:lang w:val="en-US"/>
        </w:rPr>
        <w:t>Marone</w:t>
      </w:r>
      <w:r w:rsidRPr="001D6FA5">
        <w:rPr>
          <w:rFonts w:ascii="Book Antiqua" w:hAnsi="Book Antiqua"/>
          <w:color w:val="000000" w:themeColor="text1"/>
          <w:sz w:val="24"/>
          <w:szCs w:val="24"/>
          <w:lang w:val="en-US"/>
        </w:rPr>
        <w:t xml:space="preserve"> </w:t>
      </w:r>
      <w:r w:rsidRPr="001D6FA5">
        <w:rPr>
          <w:rFonts w:ascii="Book Antiqua" w:hAnsi="Book Antiqua" w:hint="eastAsia"/>
          <w:color w:val="000000" w:themeColor="text1"/>
          <w:sz w:val="24"/>
          <w:szCs w:val="24"/>
          <w:lang w:val="en-US" w:eastAsia="zh-CN"/>
        </w:rPr>
        <w:t xml:space="preserve">P </w:t>
      </w:r>
      <w:r w:rsidRPr="001D6FA5">
        <w:rPr>
          <w:rFonts w:ascii="Book Antiqua" w:hAnsi="Book Antiqua" w:hint="eastAsia"/>
          <w:i/>
          <w:color w:val="000000" w:themeColor="text1"/>
          <w:sz w:val="24"/>
          <w:szCs w:val="24"/>
          <w:lang w:val="en-US" w:eastAsia="zh-CN"/>
        </w:rPr>
        <w:t>et al</w:t>
      </w:r>
      <w:r w:rsidRPr="001D6FA5">
        <w:rPr>
          <w:rFonts w:ascii="Book Antiqua" w:hAnsi="Book Antiqua" w:hint="eastAsia"/>
          <w:color w:val="000000" w:themeColor="text1"/>
          <w:sz w:val="24"/>
          <w:szCs w:val="24"/>
          <w:lang w:val="en-US" w:eastAsia="zh-CN"/>
        </w:rPr>
        <w:t xml:space="preserve">. </w:t>
      </w:r>
      <w:r w:rsidR="00A07963" w:rsidRPr="001D6FA5">
        <w:rPr>
          <w:rFonts w:ascii="Book Antiqua" w:hAnsi="Book Antiqua"/>
          <w:color w:val="000000" w:themeColor="text1"/>
          <w:sz w:val="24"/>
          <w:szCs w:val="24"/>
          <w:lang w:val="en-US"/>
        </w:rPr>
        <w:t xml:space="preserve">EUS </w:t>
      </w:r>
      <w:r w:rsidR="00BB35AA" w:rsidRPr="001D6FA5">
        <w:rPr>
          <w:rFonts w:ascii="Book Antiqua" w:hAnsi="Book Antiqua"/>
          <w:color w:val="000000" w:themeColor="text1"/>
          <w:sz w:val="24"/>
          <w:szCs w:val="24"/>
          <w:lang w:val="en-US"/>
        </w:rPr>
        <w:t>for r</w:t>
      </w:r>
      <w:r w:rsidR="001061BE" w:rsidRPr="001D6FA5">
        <w:rPr>
          <w:rFonts w:ascii="Book Antiqua" w:hAnsi="Book Antiqua"/>
          <w:color w:val="000000" w:themeColor="text1"/>
          <w:sz w:val="24"/>
          <w:szCs w:val="24"/>
          <w:lang w:val="en-US"/>
        </w:rPr>
        <w:t xml:space="preserve">ectal cancer </w:t>
      </w:r>
    </w:p>
    <w:p w:rsidR="00FA6978" w:rsidRPr="001D6FA5" w:rsidRDefault="00FA6978" w:rsidP="00B6737B">
      <w:pPr>
        <w:autoSpaceDE w:val="0"/>
        <w:autoSpaceDN w:val="0"/>
        <w:adjustRightInd w:val="0"/>
        <w:spacing w:line="360" w:lineRule="auto"/>
        <w:jc w:val="both"/>
        <w:rPr>
          <w:rFonts w:ascii="Book Antiqua" w:hAnsi="Book Antiqua" w:cs="TrebuchetMS-Bold"/>
          <w:b/>
          <w:bCs/>
          <w:color w:val="000000" w:themeColor="text1"/>
          <w:sz w:val="24"/>
          <w:szCs w:val="24"/>
          <w:lang w:val="en-US" w:eastAsia="zh-CN"/>
        </w:rPr>
      </w:pPr>
    </w:p>
    <w:p w:rsidR="00F50653" w:rsidRPr="001D6FA5" w:rsidRDefault="00F50653" w:rsidP="00B6737B">
      <w:pPr>
        <w:autoSpaceDE w:val="0"/>
        <w:autoSpaceDN w:val="0"/>
        <w:adjustRightInd w:val="0"/>
        <w:spacing w:line="360" w:lineRule="auto"/>
        <w:jc w:val="both"/>
        <w:rPr>
          <w:rFonts w:ascii="Book Antiqua" w:hAnsi="Book Antiqua" w:cs="TrebuchetMS-Bold"/>
          <w:bCs/>
          <w:color w:val="000000" w:themeColor="text1"/>
          <w:sz w:val="24"/>
          <w:szCs w:val="24"/>
        </w:rPr>
      </w:pPr>
      <w:r w:rsidRPr="001D6FA5">
        <w:rPr>
          <w:rFonts w:ascii="Book Antiqua" w:hAnsi="Book Antiqua" w:cs="TrebuchetMS-Bold"/>
          <w:bCs/>
          <w:color w:val="000000" w:themeColor="text1"/>
          <w:sz w:val="24"/>
          <w:szCs w:val="24"/>
        </w:rPr>
        <w:t>Pietro Marone</w:t>
      </w:r>
      <w:r w:rsidR="0036395D" w:rsidRPr="001D6FA5">
        <w:rPr>
          <w:rFonts w:ascii="Book Antiqua" w:hAnsi="Book Antiqua" w:cs="TrebuchetMS-Bold"/>
          <w:bCs/>
          <w:color w:val="000000" w:themeColor="text1"/>
          <w:sz w:val="24"/>
          <w:szCs w:val="24"/>
        </w:rPr>
        <w:t>,</w:t>
      </w:r>
      <w:r w:rsidR="00D176E3" w:rsidRPr="001D6FA5">
        <w:rPr>
          <w:rFonts w:ascii="Book Antiqua" w:hAnsi="Book Antiqua" w:cs="TrebuchetMS-Bold"/>
          <w:bCs/>
          <w:color w:val="000000" w:themeColor="text1"/>
          <w:sz w:val="24"/>
          <w:szCs w:val="24"/>
        </w:rPr>
        <w:t xml:space="preserve"> </w:t>
      </w:r>
      <w:r w:rsidRPr="001D6FA5">
        <w:rPr>
          <w:rFonts w:ascii="Book Antiqua" w:hAnsi="Book Antiqua" w:cs="TrebuchetMS-Bold"/>
          <w:bCs/>
          <w:color w:val="000000" w:themeColor="text1"/>
          <w:sz w:val="24"/>
          <w:szCs w:val="24"/>
        </w:rPr>
        <w:t>Mario de Bellis</w:t>
      </w:r>
      <w:r w:rsidR="0036395D" w:rsidRPr="001D6FA5">
        <w:rPr>
          <w:rFonts w:ascii="Book Antiqua" w:hAnsi="Book Antiqua" w:cs="TrebuchetMS-Bold"/>
          <w:bCs/>
          <w:color w:val="000000" w:themeColor="text1"/>
          <w:sz w:val="24"/>
          <w:szCs w:val="24"/>
        </w:rPr>
        <w:t xml:space="preserve">, </w:t>
      </w:r>
      <w:r w:rsidR="00D35042" w:rsidRPr="001D6FA5">
        <w:rPr>
          <w:rFonts w:ascii="Book Antiqua" w:hAnsi="Book Antiqua" w:cs="TrebuchetMS-Bold"/>
          <w:bCs/>
          <w:color w:val="000000" w:themeColor="text1"/>
          <w:sz w:val="24"/>
          <w:szCs w:val="24"/>
        </w:rPr>
        <w:t>Valentina D’Angelo</w:t>
      </w:r>
      <w:r w:rsidR="0036395D" w:rsidRPr="001D6FA5">
        <w:rPr>
          <w:rFonts w:ascii="Book Antiqua" w:hAnsi="Book Antiqua" w:cs="TrebuchetMS-Bold"/>
          <w:bCs/>
          <w:color w:val="000000" w:themeColor="text1"/>
          <w:sz w:val="24"/>
          <w:szCs w:val="24"/>
        </w:rPr>
        <w:t xml:space="preserve">, </w:t>
      </w:r>
      <w:r w:rsidRPr="001D6FA5">
        <w:rPr>
          <w:rFonts w:ascii="Book Antiqua" w:hAnsi="Book Antiqua" w:cs="TrebuchetMS-Bold"/>
          <w:bCs/>
          <w:color w:val="000000" w:themeColor="text1"/>
          <w:sz w:val="24"/>
          <w:szCs w:val="24"/>
        </w:rPr>
        <w:t>Paolo Delrio</w:t>
      </w:r>
      <w:r w:rsidR="0004080F" w:rsidRPr="001D6FA5">
        <w:rPr>
          <w:rFonts w:ascii="Book Antiqua" w:hAnsi="Book Antiqua" w:cs="TrebuchetMS-Bold"/>
          <w:bCs/>
          <w:color w:val="000000" w:themeColor="text1"/>
          <w:sz w:val="24"/>
          <w:szCs w:val="24"/>
        </w:rPr>
        <w:t xml:space="preserve">, </w:t>
      </w:r>
      <w:r w:rsidR="00D35042" w:rsidRPr="001D6FA5">
        <w:rPr>
          <w:rFonts w:ascii="Book Antiqua" w:hAnsi="Book Antiqua" w:cs="TrebuchetMS-Bold"/>
          <w:bCs/>
          <w:color w:val="000000" w:themeColor="text1"/>
          <w:sz w:val="24"/>
          <w:szCs w:val="24"/>
        </w:rPr>
        <w:t>Valentina Passananti</w:t>
      </w:r>
      <w:r w:rsidR="0004080F" w:rsidRPr="001D6FA5">
        <w:rPr>
          <w:rFonts w:ascii="Book Antiqua" w:hAnsi="Book Antiqua" w:cs="TrebuchetMS-Bold"/>
          <w:bCs/>
          <w:color w:val="000000" w:themeColor="text1"/>
          <w:sz w:val="24"/>
          <w:szCs w:val="24"/>
        </w:rPr>
        <w:t xml:space="preserve">, </w:t>
      </w:r>
      <w:r w:rsidRPr="001D6FA5">
        <w:rPr>
          <w:rFonts w:ascii="Book Antiqua" w:hAnsi="Book Antiqua" w:cs="TrebuchetMS-Bold"/>
          <w:bCs/>
          <w:color w:val="000000" w:themeColor="text1"/>
          <w:sz w:val="24"/>
          <w:szCs w:val="24"/>
        </w:rPr>
        <w:t>Elena Di Girolamo</w:t>
      </w:r>
      <w:r w:rsidR="004A453D" w:rsidRPr="001D6FA5">
        <w:rPr>
          <w:rFonts w:ascii="Book Antiqua" w:hAnsi="Book Antiqua" w:cs="TrebuchetMS-Bold"/>
          <w:bCs/>
          <w:color w:val="000000" w:themeColor="text1"/>
          <w:sz w:val="24"/>
          <w:szCs w:val="24"/>
        </w:rPr>
        <w:t xml:space="preserve">, </w:t>
      </w:r>
      <w:r w:rsidR="003B4E4F" w:rsidRPr="001D6FA5">
        <w:rPr>
          <w:rFonts w:ascii="Book Antiqua" w:hAnsi="Book Antiqua" w:cs="TrebuchetMS-Bold"/>
          <w:bCs/>
          <w:color w:val="000000" w:themeColor="text1"/>
          <w:sz w:val="24"/>
          <w:szCs w:val="24"/>
        </w:rPr>
        <w:t>Giovanni Battista Rossi</w:t>
      </w:r>
      <w:r w:rsidR="004A453D" w:rsidRPr="001D6FA5">
        <w:rPr>
          <w:rFonts w:ascii="Book Antiqua" w:hAnsi="Book Antiqua" w:cs="TrebuchetMS-Bold"/>
          <w:bCs/>
          <w:color w:val="000000" w:themeColor="text1"/>
          <w:sz w:val="24"/>
          <w:szCs w:val="24"/>
        </w:rPr>
        <w:t xml:space="preserve">, </w:t>
      </w:r>
      <w:r w:rsidR="00D06959" w:rsidRPr="001D6FA5">
        <w:rPr>
          <w:rFonts w:ascii="Book Antiqua" w:hAnsi="Book Antiqua" w:cs="TrebuchetMS-Bold"/>
          <w:bCs/>
          <w:color w:val="000000" w:themeColor="text1"/>
          <w:sz w:val="24"/>
          <w:szCs w:val="24"/>
        </w:rPr>
        <w:t>Daniela Rega</w:t>
      </w:r>
      <w:r w:rsidR="00CA0088" w:rsidRPr="001D6FA5">
        <w:rPr>
          <w:rFonts w:ascii="Book Antiqua" w:hAnsi="Book Antiqua" w:cs="TrebuchetMS-Bold"/>
          <w:bCs/>
          <w:color w:val="000000" w:themeColor="text1"/>
          <w:sz w:val="24"/>
          <w:szCs w:val="24"/>
        </w:rPr>
        <w:t>,</w:t>
      </w:r>
      <w:r w:rsidR="00D06959" w:rsidRPr="001D6FA5">
        <w:rPr>
          <w:rFonts w:ascii="Book Antiqua" w:hAnsi="Book Antiqua" w:cs="TrebuchetMS-Bold"/>
          <w:bCs/>
          <w:color w:val="000000" w:themeColor="text1"/>
          <w:sz w:val="24"/>
          <w:szCs w:val="24"/>
        </w:rPr>
        <w:t xml:space="preserve"> </w:t>
      </w:r>
      <w:r w:rsidR="004A453D" w:rsidRPr="001D6FA5">
        <w:rPr>
          <w:rFonts w:ascii="Book Antiqua" w:hAnsi="Book Antiqua" w:cs="TrebuchetMS-Bold"/>
          <w:bCs/>
          <w:color w:val="000000" w:themeColor="text1"/>
          <w:sz w:val="24"/>
          <w:szCs w:val="24"/>
        </w:rPr>
        <w:t>Maura Claire Tr</w:t>
      </w:r>
      <w:r w:rsidR="00FA1BEC" w:rsidRPr="001D6FA5">
        <w:rPr>
          <w:rFonts w:ascii="Book Antiqua" w:hAnsi="Book Antiqua" w:cs="TrebuchetMS-Bold"/>
          <w:bCs/>
          <w:color w:val="000000" w:themeColor="text1"/>
          <w:sz w:val="24"/>
          <w:szCs w:val="24"/>
        </w:rPr>
        <w:t xml:space="preserve">acey, </w:t>
      </w:r>
      <w:r w:rsidR="000901DD" w:rsidRPr="001D6FA5">
        <w:rPr>
          <w:rFonts w:ascii="Book Antiqua" w:hAnsi="Book Antiqua" w:cs="TrebuchetMS-Bold"/>
          <w:bCs/>
          <w:color w:val="000000" w:themeColor="text1"/>
          <w:sz w:val="24"/>
          <w:szCs w:val="24"/>
        </w:rPr>
        <w:t>Alfonso Mario</w:t>
      </w:r>
      <w:r w:rsidR="00D176E3" w:rsidRPr="001D6FA5">
        <w:rPr>
          <w:rFonts w:ascii="Book Antiqua" w:hAnsi="Book Antiqua" w:cs="TrebuchetMS-Bold"/>
          <w:bCs/>
          <w:color w:val="000000" w:themeColor="text1"/>
          <w:sz w:val="24"/>
          <w:szCs w:val="24"/>
        </w:rPr>
        <w:t xml:space="preserve"> Tempesta</w:t>
      </w:r>
    </w:p>
    <w:p w:rsidR="004C6BE6" w:rsidRPr="001D6FA5" w:rsidRDefault="004C6BE6" w:rsidP="00B6737B">
      <w:pPr>
        <w:autoSpaceDE w:val="0"/>
        <w:autoSpaceDN w:val="0"/>
        <w:adjustRightInd w:val="0"/>
        <w:spacing w:line="360" w:lineRule="auto"/>
        <w:jc w:val="both"/>
        <w:rPr>
          <w:rFonts w:ascii="Book Antiqua" w:hAnsi="Book Antiqua" w:cs="TrebuchetMS-Bold"/>
          <w:b/>
          <w:bCs/>
          <w:color w:val="000000" w:themeColor="text1"/>
          <w:sz w:val="24"/>
          <w:szCs w:val="24"/>
          <w:lang w:eastAsia="zh-CN"/>
        </w:rPr>
      </w:pPr>
    </w:p>
    <w:p w:rsidR="005368EF" w:rsidRPr="001D6FA5" w:rsidRDefault="005368EF" w:rsidP="00B6737B">
      <w:pPr>
        <w:autoSpaceDE w:val="0"/>
        <w:autoSpaceDN w:val="0"/>
        <w:adjustRightInd w:val="0"/>
        <w:spacing w:line="360" w:lineRule="auto"/>
        <w:jc w:val="both"/>
        <w:rPr>
          <w:rFonts w:ascii="Book Antiqua" w:hAnsi="Book Antiqua" w:cs="TrebuchetMS-Italic"/>
          <w:iCs/>
          <w:color w:val="000000" w:themeColor="text1"/>
          <w:sz w:val="24"/>
          <w:szCs w:val="24"/>
          <w:lang w:eastAsia="zh-CN"/>
        </w:rPr>
      </w:pPr>
      <w:r w:rsidRPr="001D6FA5">
        <w:rPr>
          <w:rFonts w:ascii="Book Antiqua" w:hAnsi="Book Antiqua" w:cs="TrebuchetMS-Bold"/>
          <w:b/>
          <w:bCs/>
          <w:color w:val="000000" w:themeColor="text1"/>
          <w:sz w:val="24"/>
          <w:szCs w:val="24"/>
        </w:rPr>
        <w:t xml:space="preserve">Pietro Marone, Mario de Bellis, Valentina D’Angelo, Elena Di Girolamo, Giovanni Battista Rossi, Alfonso Mario Tempesta, </w:t>
      </w:r>
      <w:r w:rsidRPr="001D6FA5">
        <w:rPr>
          <w:rFonts w:ascii="Book Antiqua" w:hAnsi="Book Antiqua" w:cs="TrebuchetMS-Italic"/>
          <w:iCs/>
          <w:color w:val="000000" w:themeColor="text1"/>
          <w:sz w:val="24"/>
          <w:szCs w:val="24"/>
        </w:rPr>
        <w:t>Endoscopy Unit, Istituto Nazionale Tumori - IRCCS, 80131</w:t>
      </w:r>
      <w:r w:rsidRPr="001D6FA5">
        <w:rPr>
          <w:rFonts w:ascii="Book Antiqua" w:hAnsi="Book Antiqua" w:cs="TrebuchetMS-Italic" w:hint="eastAsia"/>
          <w:iCs/>
          <w:color w:val="000000" w:themeColor="text1"/>
          <w:sz w:val="24"/>
          <w:szCs w:val="24"/>
          <w:lang w:eastAsia="zh-CN"/>
        </w:rPr>
        <w:t xml:space="preserve"> </w:t>
      </w:r>
      <w:r w:rsidRPr="001D6FA5">
        <w:rPr>
          <w:rFonts w:ascii="Book Antiqua" w:hAnsi="Book Antiqua" w:cs="TrebuchetMS-Italic"/>
          <w:iCs/>
          <w:color w:val="000000" w:themeColor="text1"/>
          <w:sz w:val="24"/>
          <w:szCs w:val="24"/>
        </w:rPr>
        <w:t>Naples, Italy</w:t>
      </w:r>
    </w:p>
    <w:p w:rsidR="005368EF" w:rsidRPr="001D6FA5" w:rsidRDefault="005368EF" w:rsidP="00B6737B">
      <w:pPr>
        <w:autoSpaceDE w:val="0"/>
        <w:autoSpaceDN w:val="0"/>
        <w:adjustRightInd w:val="0"/>
        <w:spacing w:line="360" w:lineRule="auto"/>
        <w:jc w:val="both"/>
        <w:rPr>
          <w:rFonts w:ascii="Book Antiqua" w:hAnsi="Book Antiqua" w:cs="TrebuchetMS-Bold"/>
          <w:b/>
          <w:bCs/>
          <w:color w:val="000000" w:themeColor="text1"/>
          <w:sz w:val="24"/>
          <w:szCs w:val="24"/>
          <w:lang w:eastAsia="zh-CN"/>
        </w:rPr>
      </w:pPr>
    </w:p>
    <w:p w:rsidR="005368EF" w:rsidRPr="001D6FA5" w:rsidRDefault="005368EF" w:rsidP="00B6737B">
      <w:pPr>
        <w:autoSpaceDE w:val="0"/>
        <w:autoSpaceDN w:val="0"/>
        <w:adjustRightInd w:val="0"/>
        <w:spacing w:line="360" w:lineRule="auto"/>
        <w:jc w:val="both"/>
        <w:rPr>
          <w:rFonts w:ascii="Book Antiqua" w:hAnsi="Book Antiqua" w:cs="TrebuchetMS-Italic"/>
          <w:iCs/>
          <w:color w:val="000000" w:themeColor="text1"/>
          <w:sz w:val="24"/>
          <w:szCs w:val="24"/>
          <w:lang w:eastAsia="zh-CN"/>
        </w:rPr>
      </w:pPr>
      <w:r w:rsidRPr="001D6FA5">
        <w:rPr>
          <w:rFonts w:ascii="Book Antiqua" w:hAnsi="Book Antiqua" w:cs="TrebuchetMS-Bold"/>
          <w:b/>
          <w:bCs/>
          <w:color w:val="000000" w:themeColor="text1"/>
          <w:sz w:val="24"/>
          <w:szCs w:val="24"/>
        </w:rPr>
        <w:t>Paolo Delrio, Daniela Rega,</w:t>
      </w:r>
      <w:r w:rsidRPr="001D6FA5">
        <w:rPr>
          <w:rFonts w:ascii="Book Antiqua" w:hAnsi="Book Antiqua" w:cs="TrebuchetMS-Bold"/>
          <w:bCs/>
          <w:color w:val="000000" w:themeColor="text1"/>
          <w:sz w:val="24"/>
          <w:szCs w:val="24"/>
        </w:rPr>
        <w:t xml:space="preserve"> </w:t>
      </w:r>
      <w:r w:rsidRPr="001D6FA5">
        <w:rPr>
          <w:rFonts w:ascii="Book Antiqua" w:hAnsi="Book Antiqua" w:cs="TrebuchetMS-Italic"/>
          <w:iCs/>
          <w:color w:val="000000" w:themeColor="text1"/>
          <w:sz w:val="24"/>
          <w:szCs w:val="24"/>
        </w:rPr>
        <w:t>Division of Colorectal</w:t>
      </w:r>
      <w:r w:rsidR="00683C41" w:rsidRPr="001D6FA5">
        <w:rPr>
          <w:rFonts w:ascii="Book Antiqua" w:hAnsi="Book Antiqua" w:cs="TrebuchetMS-Italic"/>
          <w:iCs/>
          <w:color w:val="000000" w:themeColor="text1"/>
          <w:sz w:val="24"/>
          <w:szCs w:val="24"/>
        </w:rPr>
        <w:t xml:space="preserve"> </w:t>
      </w:r>
      <w:r w:rsidRPr="001D6FA5">
        <w:rPr>
          <w:rFonts w:ascii="Book Antiqua" w:hAnsi="Book Antiqua" w:cs="TrebuchetMS-Italic"/>
          <w:iCs/>
          <w:color w:val="000000" w:themeColor="text1"/>
          <w:sz w:val="24"/>
          <w:szCs w:val="24"/>
        </w:rPr>
        <w:t>Surgical Oncology,</w:t>
      </w:r>
      <w:r w:rsidRPr="001D6FA5">
        <w:rPr>
          <w:rFonts w:ascii="Book Antiqua" w:hAnsi="Book Antiqua"/>
          <w:b/>
          <w:color w:val="000000" w:themeColor="text1"/>
          <w:sz w:val="24"/>
          <w:szCs w:val="24"/>
        </w:rPr>
        <w:t xml:space="preserve"> </w:t>
      </w:r>
      <w:r w:rsidRPr="001D6FA5">
        <w:rPr>
          <w:rFonts w:ascii="Book Antiqua" w:hAnsi="Book Antiqua" w:cs="TrebuchetMS-Italic"/>
          <w:iCs/>
          <w:color w:val="000000" w:themeColor="text1"/>
          <w:sz w:val="24"/>
          <w:szCs w:val="24"/>
        </w:rPr>
        <w:t>Istituto Nazionale Tumori - IRCCS, 80131 Naples, Italy</w:t>
      </w:r>
    </w:p>
    <w:p w:rsidR="005368EF" w:rsidRPr="001D6FA5" w:rsidRDefault="005368EF" w:rsidP="00B6737B">
      <w:pPr>
        <w:autoSpaceDE w:val="0"/>
        <w:autoSpaceDN w:val="0"/>
        <w:adjustRightInd w:val="0"/>
        <w:spacing w:line="360" w:lineRule="auto"/>
        <w:jc w:val="both"/>
        <w:rPr>
          <w:rFonts w:ascii="Book Antiqua" w:hAnsi="Book Antiqua" w:cs="TrebuchetMS-Bold"/>
          <w:bCs/>
          <w:color w:val="000000" w:themeColor="text1"/>
          <w:sz w:val="24"/>
          <w:szCs w:val="24"/>
          <w:lang w:eastAsia="zh-CN"/>
        </w:rPr>
      </w:pPr>
    </w:p>
    <w:p w:rsidR="005368EF" w:rsidRPr="001D6FA5" w:rsidRDefault="005368EF" w:rsidP="00B6737B">
      <w:pPr>
        <w:autoSpaceDE w:val="0"/>
        <w:autoSpaceDN w:val="0"/>
        <w:adjustRightInd w:val="0"/>
        <w:spacing w:line="360" w:lineRule="auto"/>
        <w:jc w:val="both"/>
        <w:rPr>
          <w:rFonts w:ascii="Book Antiqua" w:hAnsi="Book Antiqua"/>
          <w:b/>
          <w:color w:val="000000" w:themeColor="text1"/>
          <w:sz w:val="24"/>
          <w:szCs w:val="24"/>
          <w:u w:val="single"/>
          <w:lang w:eastAsia="zh-CN"/>
        </w:rPr>
      </w:pPr>
      <w:r w:rsidRPr="001D6FA5">
        <w:rPr>
          <w:rFonts w:ascii="Book Antiqua" w:hAnsi="Book Antiqua" w:cs="TrebuchetMS-Bold"/>
          <w:b/>
          <w:bCs/>
          <w:color w:val="000000" w:themeColor="text1"/>
          <w:sz w:val="24"/>
          <w:szCs w:val="24"/>
        </w:rPr>
        <w:t>Valentina Passananti,</w:t>
      </w:r>
      <w:r w:rsidRPr="001D6FA5">
        <w:rPr>
          <w:rFonts w:ascii="Book Antiqua" w:hAnsi="Book Antiqua" w:cs="TrebuchetMS"/>
          <w:color w:val="000000" w:themeColor="text1"/>
          <w:sz w:val="24"/>
          <w:szCs w:val="24"/>
        </w:rPr>
        <w:t xml:space="preserve"> Division of Gastroenterology Medical School, University Federico II, 80131</w:t>
      </w:r>
      <w:r w:rsidRPr="001D6FA5">
        <w:rPr>
          <w:rFonts w:ascii="Book Antiqua" w:hAnsi="Book Antiqua" w:cs="TrebuchetMS" w:hint="eastAsia"/>
          <w:color w:val="000000" w:themeColor="text1"/>
          <w:sz w:val="24"/>
          <w:szCs w:val="24"/>
          <w:lang w:eastAsia="zh-CN"/>
        </w:rPr>
        <w:t xml:space="preserve"> </w:t>
      </w:r>
      <w:r w:rsidRPr="001D6FA5">
        <w:rPr>
          <w:rFonts w:ascii="Book Antiqua" w:hAnsi="Book Antiqua" w:cs="TrebuchetMS"/>
          <w:color w:val="000000" w:themeColor="text1"/>
          <w:sz w:val="24"/>
          <w:szCs w:val="24"/>
        </w:rPr>
        <w:t>Naples, Italy</w:t>
      </w:r>
    </w:p>
    <w:p w:rsidR="005368EF" w:rsidRPr="001D6FA5" w:rsidRDefault="005368EF" w:rsidP="00B6737B">
      <w:pPr>
        <w:autoSpaceDE w:val="0"/>
        <w:autoSpaceDN w:val="0"/>
        <w:adjustRightInd w:val="0"/>
        <w:spacing w:line="360" w:lineRule="auto"/>
        <w:jc w:val="both"/>
        <w:rPr>
          <w:rFonts w:ascii="Book Antiqua" w:hAnsi="Book Antiqua" w:cs="TrebuchetMS-Bold"/>
          <w:bCs/>
          <w:color w:val="000000" w:themeColor="text1"/>
          <w:sz w:val="24"/>
          <w:szCs w:val="24"/>
          <w:lang w:eastAsia="zh-CN"/>
        </w:rPr>
      </w:pPr>
    </w:p>
    <w:p w:rsidR="00F50653" w:rsidRPr="001D6FA5" w:rsidRDefault="005368EF" w:rsidP="00B6737B">
      <w:pPr>
        <w:autoSpaceDE w:val="0"/>
        <w:autoSpaceDN w:val="0"/>
        <w:adjustRightInd w:val="0"/>
        <w:spacing w:line="360" w:lineRule="auto"/>
        <w:jc w:val="both"/>
        <w:rPr>
          <w:rFonts w:ascii="Book Antiqua" w:hAnsi="Book Antiqua" w:cs="TrebuchetMS-Italic"/>
          <w:iCs/>
          <w:color w:val="000000" w:themeColor="text1"/>
          <w:sz w:val="24"/>
          <w:szCs w:val="24"/>
          <w:lang w:eastAsia="zh-CN"/>
        </w:rPr>
      </w:pPr>
      <w:r w:rsidRPr="001D6FA5">
        <w:rPr>
          <w:rFonts w:ascii="Book Antiqua" w:hAnsi="Book Antiqua" w:cs="TrebuchetMS-Bold"/>
          <w:b/>
          <w:bCs/>
          <w:color w:val="000000" w:themeColor="text1"/>
          <w:sz w:val="24"/>
          <w:szCs w:val="24"/>
        </w:rPr>
        <w:t xml:space="preserve">Maura Claire Tracey, </w:t>
      </w:r>
      <w:r w:rsidR="00AC6D14" w:rsidRPr="001D6FA5">
        <w:rPr>
          <w:rFonts w:ascii="Book Antiqua" w:hAnsi="Book Antiqua"/>
          <w:color w:val="000000" w:themeColor="text1"/>
          <w:sz w:val="24"/>
          <w:szCs w:val="24"/>
        </w:rPr>
        <w:t>Division of Thoracic Surgery</w:t>
      </w:r>
      <w:r w:rsidR="00AC6D14" w:rsidRPr="001D6FA5">
        <w:rPr>
          <w:rFonts w:ascii="Book Antiqua" w:hAnsi="Book Antiqua" w:cs="TrebuchetMS-Italic"/>
          <w:iCs/>
          <w:color w:val="000000" w:themeColor="text1"/>
          <w:sz w:val="24"/>
          <w:szCs w:val="24"/>
        </w:rPr>
        <w:t xml:space="preserve"> </w:t>
      </w:r>
      <w:r w:rsidR="00CA0088" w:rsidRPr="001D6FA5">
        <w:rPr>
          <w:rFonts w:ascii="Book Antiqua" w:hAnsi="Book Antiqua" w:cs="TrebuchetMS-Italic"/>
          <w:iCs/>
          <w:color w:val="000000" w:themeColor="text1"/>
          <w:sz w:val="24"/>
          <w:szCs w:val="24"/>
        </w:rPr>
        <w:t>Istituto Nazionale Tumori</w:t>
      </w:r>
      <w:r w:rsidRPr="001D6FA5">
        <w:rPr>
          <w:rFonts w:ascii="Book Antiqua" w:hAnsi="Book Antiqua" w:cs="TrebuchetMS-Italic"/>
          <w:iCs/>
          <w:color w:val="000000" w:themeColor="text1"/>
          <w:sz w:val="24"/>
          <w:szCs w:val="24"/>
        </w:rPr>
        <w:t>-</w:t>
      </w:r>
      <w:r w:rsidR="00CA0088" w:rsidRPr="001D6FA5">
        <w:rPr>
          <w:rFonts w:ascii="Book Antiqua" w:hAnsi="Book Antiqua" w:cs="TrebuchetMS-Italic"/>
          <w:iCs/>
          <w:color w:val="000000" w:themeColor="text1"/>
          <w:sz w:val="24"/>
          <w:szCs w:val="24"/>
        </w:rPr>
        <w:t xml:space="preserve">IRCCS, </w:t>
      </w:r>
      <w:r w:rsidRPr="001D6FA5">
        <w:rPr>
          <w:rFonts w:ascii="Book Antiqua" w:hAnsi="Book Antiqua" w:cs="TrebuchetMS-Italic"/>
          <w:iCs/>
          <w:color w:val="000000" w:themeColor="text1"/>
          <w:sz w:val="24"/>
          <w:szCs w:val="24"/>
        </w:rPr>
        <w:t>80131</w:t>
      </w:r>
      <w:r w:rsidRPr="001D6FA5">
        <w:rPr>
          <w:rFonts w:ascii="Book Antiqua" w:hAnsi="Book Antiqua" w:cs="TrebuchetMS-Italic" w:hint="eastAsia"/>
          <w:iCs/>
          <w:color w:val="000000" w:themeColor="text1"/>
          <w:sz w:val="24"/>
          <w:szCs w:val="24"/>
          <w:lang w:eastAsia="zh-CN"/>
        </w:rPr>
        <w:t xml:space="preserve"> </w:t>
      </w:r>
      <w:r w:rsidR="00F50653" w:rsidRPr="001D6FA5">
        <w:rPr>
          <w:rFonts w:ascii="Book Antiqua" w:hAnsi="Book Antiqua" w:cs="TrebuchetMS-Italic"/>
          <w:iCs/>
          <w:color w:val="000000" w:themeColor="text1"/>
          <w:sz w:val="24"/>
          <w:szCs w:val="24"/>
        </w:rPr>
        <w:t>Naples, Italy</w:t>
      </w:r>
    </w:p>
    <w:p w:rsidR="00235D3D" w:rsidRPr="001D6FA5" w:rsidRDefault="00235D3D" w:rsidP="00B6737B">
      <w:pPr>
        <w:autoSpaceDE w:val="0"/>
        <w:autoSpaceDN w:val="0"/>
        <w:adjustRightInd w:val="0"/>
        <w:spacing w:line="360" w:lineRule="auto"/>
        <w:jc w:val="both"/>
        <w:rPr>
          <w:rFonts w:ascii="Book Antiqua" w:hAnsi="Book Antiqua" w:cs="TrebuchetMS-Italic"/>
          <w:iCs/>
          <w:color w:val="000000" w:themeColor="text1"/>
          <w:sz w:val="24"/>
          <w:szCs w:val="24"/>
        </w:rPr>
      </w:pPr>
    </w:p>
    <w:p w:rsidR="00000768" w:rsidRPr="001D6FA5" w:rsidRDefault="005368EF" w:rsidP="00B6737B">
      <w:pPr>
        <w:tabs>
          <w:tab w:val="left" w:pos="4395"/>
        </w:tabs>
        <w:spacing w:line="360" w:lineRule="auto"/>
        <w:jc w:val="both"/>
        <w:outlineLvl w:val="0"/>
        <w:rPr>
          <w:rFonts w:ascii="Book Antiqua" w:hAnsi="Book Antiqua"/>
          <w:color w:val="000000" w:themeColor="text1"/>
          <w:sz w:val="24"/>
          <w:szCs w:val="24"/>
          <w:lang w:val="en-US" w:eastAsia="zh-CN"/>
        </w:rPr>
      </w:pPr>
      <w:r w:rsidRPr="001D6FA5">
        <w:rPr>
          <w:rFonts w:ascii="Book Antiqua" w:hAnsi="Book Antiqua"/>
          <w:b/>
          <w:sz w:val="24"/>
          <w:lang w:val="en-US"/>
        </w:rPr>
        <w:t>Author contributions:</w:t>
      </w:r>
      <w:r w:rsidRPr="001D6FA5">
        <w:rPr>
          <w:rFonts w:ascii="Book Antiqua" w:hAnsi="Book Antiqua" w:hint="eastAsia"/>
          <w:b/>
          <w:sz w:val="24"/>
          <w:lang w:val="en-US"/>
        </w:rPr>
        <w:t xml:space="preserve"> </w:t>
      </w:r>
      <w:r w:rsidR="00933CB7" w:rsidRPr="001D6FA5">
        <w:rPr>
          <w:rFonts w:ascii="Book Antiqua" w:hAnsi="Book Antiqua"/>
          <w:color w:val="000000" w:themeColor="text1"/>
          <w:sz w:val="24"/>
          <w:szCs w:val="24"/>
          <w:lang w:val="en-US"/>
        </w:rPr>
        <w:t>Marone P,</w:t>
      </w:r>
      <w:r w:rsidR="004F348E" w:rsidRPr="001D6FA5">
        <w:rPr>
          <w:rFonts w:ascii="Book Antiqua" w:hAnsi="Book Antiqua"/>
          <w:color w:val="000000" w:themeColor="text1"/>
          <w:sz w:val="24"/>
          <w:szCs w:val="24"/>
          <w:lang w:val="en-US"/>
        </w:rPr>
        <w:t xml:space="preserve"> D’Angelo</w:t>
      </w:r>
      <w:r w:rsidR="00933CB7" w:rsidRPr="001D6FA5">
        <w:rPr>
          <w:rFonts w:ascii="Book Antiqua" w:hAnsi="Book Antiqua"/>
          <w:color w:val="000000" w:themeColor="text1"/>
          <w:sz w:val="24"/>
          <w:szCs w:val="24"/>
          <w:lang w:val="en-US"/>
        </w:rPr>
        <w:t xml:space="preserve"> V</w:t>
      </w:r>
      <w:r w:rsidRPr="001D6FA5">
        <w:rPr>
          <w:rFonts w:ascii="Book Antiqua" w:hAnsi="Book Antiqua" w:hint="eastAsia"/>
          <w:color w:val="000000" w:themeColor="text1"/>
          <w:sz w:val="24"/>
          <w:szCs w:val="24"/>
          <w:lang w:val="en-US" w:eastAsia="zh-CN"/>
        </w:rPr>
        <w:t xml:space="preserve"> and</w:t>
      </w:r>
      <w:r w:rsidR="00933CB7" w:rsidRPr="001D6FA5">
        <w:rPr>
          <w:rFonts w:ascii="Book Antiqua" w:hAnsi="Book Antiqua"/>
          <w:color w:val="000000" w:themeColor="text1"/>
          <w:sz w:val="24"/>
          <w:szCs w:val="24"/>
          <w:lang w:val="en-US"/>
        </w:rPr>
        <w:t xml:space="preserve"> </w:t>
      </w:r>
      <w:r w:rsidR="004F348E" w:rsidRPr="001D6FA5">
        <w:rPr>
          <w:rFonts w:ascii="Book Antiqua" w:hAnsi="Book Antiqua"/>
          <w:color w:val="000000" w:themeColor="text1"/>
          <w:sz w:val="24"/>
          <w:szCs w:val="24"/>
          <w:lang w:val="en-US"/>
        </w:rPr>
        <w:t>Passanante</w:t>
      </w:r>
      <w:r w:rsidR="006F3401" w:rsidRPr="001D6FA5">
        <w:rPr>
          <w:rFonts w:ascii="Book Antiqua" w:hAnsi="Book Antiqua"/>
          <w:color w:val="000000" w:themeColor="text1"/>
          <w:sz w:val="24"/>
          <w:szCs w:val="24"/>
          <w:lang w:val="en-US"/>
        </w:rPr>
        <w:t xml:space="preserve"> V</w:t>
      </w:r>
      <w:r w:rsidRPr="001D6FA5">
        <w:rPr>
          <w:rFonts w:ascii="Book Antiqua" w:hAnsi="Book Antiqua" w:cs="Tahoma"/>
          <w:spacing w:val="-5"/>
          <w:sz w:val="24"/>
          <w:lang w:val="en-US"/>
        </w:rPr>
        <w:t xml:space="preserve"> contributed to</w:t>
      </w:r>
      <w:r w:rsidR="00933CB7" w:rsidRPr="001D6FA5">
        <w:rPr>
          <w:rFonts w:ascii="Book Antiqua" w:hAnsi="Book Antiqua"/>
          <w:color w:val="000000" w:themeColor="text1"/>
          <w:sz w:val="24"/>
          <w:szCs w:val="24"/>
          <w:lang w:val="en-US"/>
        </w:rPr>
        <w:t xml:space="preserve"> </w:t>
      </w:r>
      <w:r w:rsidR="00EE0A2A" w:rsidRPr="001D6FA5">
        <w:rPr>
          <w:rFonts w:ascii="Book Antiqua" w:hAnsi="Book Antiqua"/>
          <w:color w:val="000000" w:themeColor="text1"/>
          <w:sz w:val="24"/>
          <w:szCs w:val="24"/>
          <w:lang w:val="en-US"/>
        </w:rPr>
        <w:t>revision of the literature and selection of relevant articles; Marone P, D’Angelo V</w:t>
      </w:r>
      <w:r w:rsidRPr="001D6FA5">
        <w:rPr>
          <w:rFonts w:ascii="Book Antiqua" w:hAnsi="Book Antiqua" w:hint="eastAsia"/>
          <w:color w:val="000000" w:themeColor="text1"/>
          <w:sz w:val="24"/>
          <w:szCs w:val="24"/>
          <w:lang w:val="en-US" w:eastAsia="zh-CN"/>
        </w:rPr>
        <w:t xml:space="preserve"> and</w:t>
      </w:r>
      <w:r w:rsidR="004F348E" w:rsidRPr="001D6FA5">
        <w:rPr>
          <w:rFonts w:ascii="Book Antiqua" w:hAnsi="Book Antiqua"/>
          <w:color w:val="000000" w:themeColor="text1"/>
          <w:sz w:val="24"/>
          <w:szCs w:val="24"/>
          <w:lang w:val="en-US"/>
        </w:rPr>
        <w:t xml:space="preserve"> </w:t>
      </w:r>
      <w:r w:rsidR="00F42286" w:rsidRPr="001D6FA5">
        <w:rPr>
          <w:rFonts w:ascii="Book Antiqua" w:hAnsi="Book Antiqua"/>
          <w:color w:val="000000" w:themeColor="text1"/>
          <w:sz w:val="24"/>
          <w:szCs w:val="24"/>
          <w:lang w:val="en-US"/>
        </w:rPr>
        <w:t>de Bellis M</w:t>
      </w:r>
      <w:r w:rsidRPr="001D6FA5">
        <w:rPr>
          <w:rFonts w:ascii="Book Antiqua" w:hAnsi="Book Antiqua" w:cs="Tahoma"/>
          <w:spacing w:val="-5"/>
          <w:sz w:val="24"/>
          <w:lang w:val="en-US"/>
        </w:rPr>
        <w:t xml:space="preserve"> contributed to</w:t>
      </w:r>
      <w:r w:rsidR="00683C41" w:rsidRPr="001D6FA5">
        <w:rPr>
          <w:rFonts w:ascii="Book Antiqua" w:hAnsi="Book Antiqua"/>
          <w:color w:val="000000" w:themeColor="text1"/>
          <w:sz w:val="24"/>
          <w:szCs w:val="24"/>
          <w:lang w:val="en-US"/>
        </w:rPr>
        <w:t xml:space="preserve"> </w:t>
      </w:r>
      <w:r w:rsidR="00000768" w:rsidRPr="001D6FA5">
        <w:rPr>
          <w:rFonts w:ascii="Book Antiqua" w:hAnsi="Book Antiqua"/>
          <w:color w:val="000000" w:themeColor="text1"/>
          <w:sz w:val="24"/>
          <w:szCs w:val="24"/>
          <w:lang w:val="en-US"/>
        </w:rPr>
        <w:t>composit</w:t>
      </w:r>
      <w:r w:rsidR="00F42286" w:rsidRPr="001D6FA5">
        <w:rPr>
          <w:rFonts w:ascii="Book Antiqua" w:hAnsi="Book Antiqua"/>
          <w:color w:val="000000" w:themeColor="text1"/>
          <w:sz w:val="24"/>
          <w:szCs w:val="24"/>
          <w:lang w:val="en-US"/>
        </w:rPr>
        <w:t xml:space="preserve">ion of the manuscript; </w:t>
      </w:r>
      <w:r w:rsidR="00105E69" w:rsidRPr="001D6FA5">
        <w:rPr>
          <w:rFonts w:ascii="Book Antiqua" w:hAnsi="Book Antiqua"/>
          <w:color w:val="000000" w:themeColor="text1"/>
          <w:sz w:val="24"/>
          <w:szCs w:val="24"/>
          <w:lang w:val="en-US"/>
        </w:rPr>
        <w:t>de Bellis M</w:t>
      </w:r>
      <w:r w:rsidR="006F3401" w:rsidRPr="001D6FA5">
        <w:rPr>
          <w:rFonts w:ascii="Book Antiqua" w:hAnsi="Book Antiqua"/>
          <w:color w:val="000000" w:themeColor="text1"/>
          <w:sz w:val="24"/>
          <w:szCs w:val="24"/>
          <w:lang w:val="en-US"/>
        </w:rPr>
        <w:t xml:space="preserve">, </w:t>
      </w:r>
      <w:r w:rsidR="00105E69" w:rsidRPr="001D6FA5">
        <w:rPr>
          <w:rFonts w:ascii="Book Antiqua" w:hAnsi="Book Antiqua"/>
          <w:color w:val="000000" w:themeColor="text1"/>
          <w:sz w:val="24"/>
          <w:szCs w:val="24"/>
          <w:lang w:val="en-US"/>
        </w:rPr>
        <w:t>Delrio P, Di Girolamo E,</w:t>
      </w:r>
      <w:r w:rsidR="006F3401" w:rsidRPr="001D6FA5">
        <w:rPr>
          <w:rFonts w:ascii="Book Antiqua" w:hAnsi="Book Antiqua"/>
          <w:color w:val="000000" w:themeColor="text1"/>
          <w:sz w:val="24"/>
          <w:szCs w:val="24"/>
          <w:lang w:val="en-US"/>
        </w:rPr>
        <w:t xml:space="preserve"> Rega D</w:t>
      </w:r>
      <w:r w:rsidR="00105E69" w:rsidRPr="001D6FA5">
        <w:rPr>
          <w:rFonts w:ascii="Book Antiqua" w:hAnsi="Book Antiqua"/>
          <w:color w:val="000000" w:themeColor="text1"/>
          <w:sz w:val="24"/>
          <w:szCs w:val="24"/>
          <w:lang w:val="en-US"/>
        </w:rPr>
        <w:t>, Rossi GB</w:t>
      </w:r>
      <w:r w:rsidRPr="001D6FA5">
        <w:rPr>
          <w:rFonts w:ascii="Book Antiqua" w:hAnsi="Book Antiqua" w:hint="eastAsia"/>
          <w:color w:val="000000" w:themeColor="text1"/>
          <w:sz w:val="24"/>
          <w:szCs w:val="24"/>
          <w:lang w:val="en-US" w:eastAsia="zh-CN"/>
        </w:rPr>
        <w:t xml:space="preserve"> and</w:t>
      </w:r>
      <w:r w:rsidR="00105E69" w:rsidRPr="001D6FA5">
        <w:rPr>
          <w:rFonts w:ascii="Book Antiqua" w:hAnsi="Book Antiqua"/>
          <w:color w:val="000000" w:themeColor="text1"/>
          <w:sz w:val="24"/>
          <w:szCs w:val="24"/>
          <w:lang w:val="en-US"/>
        </w:rPr>
        <w:t xml:space="preserve"> Tempesta AM</w:t>
      </w:r>
      <w:r w:rsidRPr="001D6FA5">
        <w:rPr>
          <w:rFonts w:ascii="Book Antiqua" w:hAnsi="Book Antiqua" w:cs="Tahoma"/>
          <w:spacing w:val="-5"/>
          <w:sz w:val="24"/>
          <w:lang w:val="en-US"/>
        </w:rPr>
        <w:t xml:space="preserve"> contributed to</w:t>
      </w:r>
      <w:r w:rsidR="00000768" w:rsidRPr="001D6FA5">
        <w:rPr>
          <w:rFonts w:ascii="Book Antiqua" w:hAnsi="Book Antiqua"/>
          <w:color w:val="000000" w:themeColor="text1"/>
          <w:sz w:val="24"/>
          <w:szCs w:val="24"/>
          <w:lang w:val="en-US"/>
        </w:rPr>
        <w:t xml:space="preserve"> critical revision</w:t>
      </w:r>
      <w:r w:rsidR="00D25908" w:rsidRPr="001D6FA5">
        <w:rPr>
          <w:rFonts w:ascii="Book Antiqua" w:hAnsi="Book Antiqua"/>
          <w:color w:val="000000" w:themeColor="text1"/>
          <w:sz w:val="24"/>
          <w:szCs w:val="24"/>
          <w:lang w:val="en-US"/>
        </w:rPr>
        <w:t xml:space="preserve"> of the manuscript</w:t>
      </w:r>
      <w:r w:rsidR="00D241C7" w:rsidRPr="001D6FA5">
        <w:rPr>
          <w:rFonts w:ascii="Book Antiqua" w:hAnsi="Book Antiqua"/>
          <w:color w:val="000000" w:themeColor="text1"/>
          <w:sz w:val="24"/>
          <w:szCs w:val="24"/>
          <w:lang w:val="en-US"/>
        </w:rPr>
        <w:t>; Trac</w:t>
      </w:r>
      <w:r w:rsidR="0006678D" w:rsidRPr="001D6FA5">
        <w:rPr>
          <w:rFonts w:ascii="Book Antiqua" w:hAnsi="Book Antiqua"/>
          <w:color w:val="000000" w:themeColor="text1"/>
          <w:sz w:val="24"/>
          <w:szCs w:val="24"/>
          <w:lang w:val="en-US"/>
        </w:rPr>
        <w:t>ey MC</w:t>
      </w:r>
      <w:r w:rsidRPr="001D6FA5">
        <w:rPr>
          <w:rFonts w:ascii="Book Antiqua" w:hAnsi="Book Antiqua" w:cs="Tahoma"/>
          <w:spacing w:val="-5"/>
          <w:sz w:val="24"/>
          <w:lang w:val="en-US"/>
        </w:rPr>
        <w:t xml:space="preserve"> contributed to</w:t>
      </w:r>
      <w:r w:rsidR="0006678D" w:rsidRPr="001D6FA5">
        <w:rPr>
          <w:rFonts w:ascii="Book Antiqua" w:hAnsi="Book Antiqua"/>
          <w:color w:val="000000" w:themeColor="text1"/>
          <w:sz w:val="24"/>
          <w:szCs w:val="24"/>
          <w:lang w:val="en-US"/>
        </w:rPr>
        <w:t xml:space="preserve"> English revision</w:t>
      </w:r>
      <w:r w:rsidRPr="001D6FA5">
        <w:rPr>
          <w:rFonts w:ascii="Book Antiqua" w:hAnsi="Book Antiqua" w:hint="eastAsia"/>
          <w:color w:val="000000" w:themeColor="text1"/>
          <w:sz w:val="24"/>
          <w:szCs w:val="24"/>
          <w:lang w:val="en-US" w:eastAsia="zh-CN"/>
        </w:rPr>
        <w:t>.</w:t>
      </w:r>
    </w:p>
    <w:p w:rsidR="00F93C5A" w:rsidRPr="001D6FA5" w:rsidRDefault="00F93C5A" w:rsidP="00B6737B">
      <w:pPr>
        <w:autoSpaceDE w:val="0"/>
        <w:autoSpaceDN w:val="0"/>
        <w:adjustRightInd w:val="0"/>
        <w:spacing w:line="360" w:lineRule="auto"/>
        <w:jc w:val="both"/>
        <w:rPr>
          <w:rFonts w:ascii="Book Antiqua" w:hAnsi="Book Antiqua"/>
          <w:color w:val="000000" w:themeColor="text1"/>
          <w:sz w:val="24"/>
          <w:szCs w:val="24"/>
          <w:lang w:val="en-US"/>
        </w:rPr>
      </w:pPr>
    </w:p>
    <w:p w:rsidR="005368EF" w:rsidRPr="001D6FA5" w:rsidRDefault="005368EF" w:rsidP="00B6737B">
      <w:pPr>
        <w:spacing w:line="360" w:lineRule="auto"/>
        <w:jc w:val="both"/>
        <w:rPr>
          <w:rFonts w:ascii="Book Antiqua" w:hAnsi="Book Antiqua"/>
          <w:b/>
          <w:sz w:val="24"/>
          <w:lang w:val="en-US"/>
        </w:rPr>
      </w:pPr>
      <w:r w:rsidRPr="001D6FA5">
        <w:rPr>
          <w:rFonts w:ascii="Book Antiqua" w:hAnsi="Book Antiqua"/>
          <w:b/>
          <w:sz w:val="24"/>
          <w:lang w:val="en-US"/>
        </w:rPr>
        <w:t>Conflict-of-interest</w:t>
      </w:r>
      <w:r w:rsidRPr="001D6FA5">
        <w:rPr>
          <w:rFonts w:ascii="Book Antiqua" w:hAnsi="Book Antiqua" w:hint="eastAsia"/>
          <w:b/>
          <w:sz w:val="24"/>
          <w:lang w:val="en-US"/>
        </w:rPr>
        <w:t xml:space="preserve">: </w:t>
      </w:r>
      <w:r w:rsidRPr="001D6FA5">
        <w:rPr>
          <w:rFonts w:ascii="Book Antiqua" w:hAnsi="Book Antiqua"/>
          <w:sz w:val="24"/>
          <w:szCs w:val="24"/>
          <w:lang w:val="en-US"/>
        </w:rPr>
        <w:t>The authors declare that there are no conflicts of interest.</w:t>
      </w:r>
    </w:p>
    <w:p w:rsidR="005368EF" w:rsidRPr="001D6FA5" w:rsidRDefault="005368EF" w:rsidP="00B6737B">
      <w:pPr>
        <w:spacing w:line="360" w:lineRule="auto"/>
        <w:jc w:val="both"/>
        <w:rPr>
          <w:rFonts w:ascii="Book Antiqua" w:hAnsi="Book Antiqua"/>
          <w:b/>
          <w:sz w:val="24"/>
          <w:lang w:val="en-US"/>
        </w:rPr>
      </w:pPr>
    </w:p>
    <w:p w:rsidR="005368EF" w:rsidRPr="001D6FA5" w:rsidRDefault="005368EF" w:rsidP="00B6737B">
      <w:pPr>
        <w:pStyle w:val="CommentText"/>
        <w:adjustRightInd w:val="0"/>
        <w:snapToGrid w:val="0"/>
        <w:spacing w:line="360" w:lineRule="auto"/>
        <w:jc w:val="both"/>
        <w:rPr>
          <w:rFonts w:ascii="Book Antiqua" w:hAnsi="Book Antiqua"/>
          <w:lang w:eastAsia="zh-CN"/>
        </w:rPr>
      </w:pPr>
      <w:bookmarkStart w:id="0" w:name="OLE_LINK507"/>
      <w:bookmarkStart w:id="1" w:name="OLE_LINK506"/>
      <w:bookmarkStart w:id="2" w:name="OLE_LINK496"/>
      <w:bookmarkStart w:id="3" w:name="OLE_LINK479"/>
      <w:r w:rsidRPr="001D6FA5">
        <w:rPr>
          <w:rFonts w:ascii="Book Antiqua" w:hAnsi="Book Antiqua"/>
          <w:b/>
          <w:lang w:val="en-US"/>
        </w:rPr>
        <w:t xml:space="preserve">Open-Access: </w:t>
      </w:r>
      <w:r w:rsidRPr="001D6FA5">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1D6FA5">
        <w:rPr>
          <w:rFonts w:ascii="Book Antiqua" w:hAnsi="Book Antiqua"/>
        </w:rPr>
        <w:t>See: http://creativecommons.org/licenses/by-nc/4.0/</w:t>
      </w:r>
      <w:bookmarkEnd w:id="0"/>
      <w:bookmarkEnd w:id="1"/>
      <w:bookmarkEnd w:id="2"/>
      <w:bookmarkEnd w:id="3"/>
    </w:p>
    <w:p w:rsidR="005368EF" w:rsidRPr="001D6FA5" w:rsidRDefault="005368EF" w:rsidP="00B6737B">
      <w:pPr>
        <w:pStyle w:val="CommentText"/>
        <w:adjustRightInd w:val="0"/>
        <w:snapToGrid w:val="0"/>
        <w:spacing w:line="360" w:lineRule="auto"/>
        <w:jc w:val="both"/>
        <w:rPr>
          <w:rFonts w:ascii="Book Antiqua" w:eastAsia="Times New Roman" w:hAnsi="Book Antiqua" w:cs="Gulim"/>
          <w:b/>
          <w:color w:val="000000"/>
          <w:lang w:eastAsia="zh-CN"/>
        </w:rPr>
      </w:pPr>
    </w:p>
    <w:p w:rsidR="005368EF" w:rsidRPr="001D6FA5" w:rsidRDefault="005368EF" w:rsidP="00B6737B">
      <w:pPr>
        <w:autoSpaceDE w:val="0"/>
        <w:autoSpaceDN w:val="0"/>
        <w:adjustRightInd w:val="0"/>
        <w:spacing w:line="360" w:lineRule="auto"/>
        <w:jc w:val="both"/>
        <w:rPr>
          <w:rFonts w:ascii="Book Antiqua" w:hAnsi="Book Antiqua" w:cs="TrebuchetMS-Italic"/>
          <w:iCs/>
          <w:color w:val="000000" w:themeColor="text1"/>
          <w:sz w:val="24"/>
          <w:szCs w:val="24"/>
        </w:rPr>
      </w:pPr>
      <w:r w:rsidRPr="001D6FA5">
        <w:rPr>
          <w:rFonts w:ascii="Book Antiqua" w:hAnsi="Book Antiqua"/>
          <w:b/>
          <w:sz w:val="24"/>
        </w:rPr>
        <w:t>Correspondence to:</w:t>
      </w:r>
      <w:r w:rsidRPr="001D6FA5">
        <w:rPr>
          <w:rFonts w:ascii="Book Antiqua" w:hAnsi="Book Antiqua" w:hint="eastAsia"/>
          <w:color w:val="000000" w:themeColor="text1"/>
          <w:sz w:val="24"/>
          <w:szCs w:val="24"/>
          <w:lang w:eastAsia="zh-CN"/>
        </w:rPr>
        <w:t xml:space="preserve"> </w:t>
      </w:r>
      <w:r w:rsidR="00F93C5A" w:rsidRPr="001D6FA5">
        <w:rPr>
          <w:rFonts w:ascii="Book Antiqua" w:hAnsi="Book Antiqua"/>
          <w:b/>
          <w:color w:val="000000" w:themeColor="text1"/>
          <w:sz w:val="24"/>
          <w:szCs w:val="24"/>
        </w:rPr>
        <w:t>Pietro M</w:t>
      </w:r>
      <w:r w:rsidR="00BB35AA" w:rsidRPr="001D6FA5">
        <w:rPr>
          <w:rFonts w:ascii="Book Antiqua" w:hAnsi="Book Antiqua"/>
          <w:b/>
          <w:color w:val="000000" w:themeColor="text1"/>
          <w:sz w:val="24"/>
          <w:szCs w:val="24"/>
        </w:rPr>
        <w:t>arone, MD</w:t>
      </w:r>
      <w:r w:rsidRPr="001D6FA5">
        <w:rPr>
          <w:rFonts w:ascii="Book Antiqua" w:hAnsi="Book Antiqua" w:hint="eastAsia"/>
          <w:b/>
          <w:color w:val="000000" w:themeColor="text1"/>
          <w:sz w:val="24"/>
          <w:szCs w:val="24"/>
          <w:lang w:eastAsia="zh-CN"/>
        </w:rPr>
        <w:t>,</w:t>
      </w:r>
      <w:r w:rsidR="00BB35AA" w:rsidRPr="001D6FA5">
        <w:rPr>
          <w:rFonts w:ascii="Book Antiqua" w:hAnsi="Book Antiqua"/>
          <w:b/>
          <w:color w:val="000000" w:themeColor="text1"/>
          <w:sz w:val="24"/>
          <w:szCs w:val="24"/>
        </w:rPr>
        <w:t xml:space="preserve"> </w:t>
      </w:r>
      <w:r w:rsidR="001E35DD" w:rsidRPr="001D6FA5">
        <w:rPr>
          <w:rFonts w:ascii="Book Antiqua" w:hAnsi="Book Antiqua"/>
          <w:color w:val="000000" w:themeColor="text1"/>
          <w:sz w:val="24"/>
          <w:szCs w:val="24"/>
        </w:rPr>
        <w:t>Endoscopy Unit</w:t>
      </w:r>
      <w:r w:rsidR="009579F1" w:rsidRPr="001D6FA5">
        <w:rPr>
          <w:rFonts w:ascii="Book Antiqua" w:hAnsi="Book Antiqua" w:cs="TrebuchetMS-Italic"/>
          <w:iCs/>
          <w:color w:val="000000" w:themeColor="text1"/>
          <w:sz w:val="24"/>
          <w:szCs w:val="24"/>
        </w:rPr>
        <w:t xml:space="preserve">, </w:t>
      </w:r>
      <w:r w:rsidRPr="001D6FA5">
        <w:rPr>
          <w:rFonts w:ascii="Book Antiqua" w:hAnsi="Book Antiqua" w:cs="TrebuchetMS-Italic"/>
          <w:iCs/>
          <w:color w:val="000000" w:themeColor="text1"/>
          <w:sz w:val="24"/>
          <w:szCs w:val="24"/>
        </w:rPr>
        <w:t>Istituto Nazionale Tumori-IRCCS, Fondazione G</w:t>
      </w:r>
      <w:r w:rsidR="00F93C5A" w:rsidRPr="001D6FA5">
        <w:rPr>
          <w:rFonts w:ascii="Book Antiqua" w:hAnsi="Book Antiqua" w:cs="TrebuchetMS-Italic"/>
          <w:iCs/>
          <w:color w:val="000000" w:themeColor="text1"/>
          <w:sz w:val="24"/>
          <w:szCs w:val="24"/>
        </w:rPr>
        <w:t xml:space="preserve"> </w:t>
      </w:r>
      <w:r w:rsidR="009579F1" w:rsidRPr="001D6FA5">
        <w:rPr>
          <w:rFonts w:ascii="Book Antiqua" w:hAnsi="Book Antiqua" w:cs="TrebuchetMS-Italic"/>
          <w:iCs/>
          <w:color w:val="000000" w:themeColor="text1"/>
          <w:sz w:val="24"/>
          <w:szCs w:val="24"/>
        </w:rPr>
        <w:t>Pascale</w:t>
      </w:r>
      <w:r w:rsidRPr="001D6FA5">
        <w:rPr>
          <w:rFonts w:ascii="Book Antiqua" w:hAnsi="Book Antiqua" w:cs="TrebuchetMS-Italic" w:hint="eastAsia"/>
          <w:iCs/>
          <w:color w:val="000000" w:themeColor="text1"/>
          <w:sz w:val="24"/>
          <w:szCs w:val="24"/>
          <w:lang w:eastAsia="zh-CN"/>
        </w:rPr>
        <w:t>,</w:t>
      </w:r>
      <w:r w:rsidR="009579F1" w:rsidRPr="001D6FA5">
        <w:rPr>
          <w:rFonts w:ascii="Book Antiqua" w:hAnsi="Book Antiqua" w:cs="TrebuchetMS-Italic"/>
          <w:iCs/>
          <w:color w:val="000000" w:themeColor="text1"/>
          <w:sz w:val="24"/>
          <w:szCs w:val="24"/>
        </w:rPr>
        <w:t xml:space="preserve"> Via Mariano Semmola</w:t>
      </w:r>
      <w:r w:rsidR="001E35DD" w:rsidRPr="001D6FA5">
        <w:rPr>
          <w:rFonts w:ascii="Book Antiqua" w:hAnsi="Book Antiqua" w:cs="TrebuchetMS-Italic"/>
          <w:iCs/>
          <w:color w:val="000000" w:themeColor="text1"/>
          <w:sz w:val="24"/>
          <w:szCs w:val="24"/>
        </w:rPr>
        <w:t xml:space="preserve"> snc</w:t>
      </w:r>
      <w:r w:rsidR="009579F1" w:rsidRPr="001D6FA5">
        <w:rPr>
          <w:rFonts w:ascii="Book Antiqua" w:hAnsi="Book Antiqua" w:cs="TrebuchetMS-Italic"/>
          <w:iCs/>
          <w:color w:val="000000" w:themeColor="text1"/>
          <w:sz w:val="24"/>
          <w:szCs w:val="24"/>
        </w:rPr>
        <w:t>,</w:t>
      </w:r>
      <w:r w:rsidR="00683C41" w:rsidRPr="001D6FA5">
        <w:rPr>
          <w:rFonts w:ascii="Book Antiqua" w:hAnsi="Book Antiqua" w:cs="TrebuchetMS-Italic"/>
          <w:iCs/>
          <w:color w:val="000000" w:themeColor="text1"/>
          <w:sz w:val="24"/>
          <w:szCs w:val="24"/>
        </w:rPr>
        <w:t xml:space="preserve"> </w:t>
      </w:r>
      <w:r w:rsidRPr="001D6FA5">
        <w:rPr>
          <w:rFonts w:ascii="Book Antiqua" w:hAnsi="Book Antiqua" w:cs="TrebuchetMS-Italic"/>
          <w:iCs/>
          <w:color w:val="000000" w:themeColor="text1"/>
          <w:sz w:val="24"/>
          <w:szCs w:val="24"/>
        </w:rPr>
        <w:t>80131</w:t>
      </w:r>
      <w:r w:rsidRPr="001D6FA5">
        <w:rPr>
          <w:rFonts w:ascii="Book Antiqua" w:hAnsi="Book Antiqua" w:cs="TrebuchetMS-Italic" w:hint="eastAsia"/>
          <w:iCs/>
          <w:color w:val="000000" w:themeColor="text1"/>
          <w:sz w:val="24"/>
          <w:szCs w:val="24"/>
          <w:lang w:eastAsia="zh-CN"/>
        </w:rPr>
        <w:t xml:space="preserve"> </w:t>
      </w:r>
      <w:r w:rsidR="009579F1" w:rsidRPr="001D6FA5">
        <w:rPr>
          <w:rFonts w:ascii="Book Antiqua" w:hAnsi="Book Antiqua" w:cs="TrebuchetMS-Italic"/>
          <w:iCs/>
          <w:color w:val="000000" w:themeColor="text1"/>
          <w:sz w:val="24"/>
          <w:szCs w:val="24"/>
        </w:rPr>
        <w:t>Naples, Italy</w:t>
      </w:r>
      <w:r w:rsidRPr="001D6FA5">
        <w:rPr>
          <w:rFonts w:ascii="Book Antiqua" w:hAnsi="Book Antiqua" w:cs="TrebuchetMS-Italic" w:hint="eastAsia"/>
          <w:iCs/>
          <w:color w:val="000000" w:themeColor="text1"/>
          <w:sz w:val="24"/>
          <w:szCs w:val="24"/>
          <w:lang w:eastAsia="zh-CN"/>
        </w:rPr>
        <w:t>.</w:t>
      </w:r>
      <w:r w:rsidR="001E35DD" w:rsidRPr="001D6FA5">
        <w:rPr>
          <w:rFonts w:ascii="Book Antiqua" w:hAnsi="Book Antiqua" w:cs="TrebuchetMS-Italic"/>
          <w:iCs/>
          <w:color w:val="000000" w:themeColor="text1"/>
          <w:sz w:val="24"/>
          <w:szCs w:val="24"/>
        </w:rPr>
        <w:t xml:space="preserve"> </w:t>
      </w:r>
      <w:r w:rsidRPr="001D6FA5">
        <w:rPr>
          <w:rFonts w:ascii="Book Antiqua" w:hAnsi="Book Antiqua"/>
          <w:sz w:val="24"/>
          <w:szCs w:val="24"/>
        </w:rPr>
        <w:t>p.marone@istitutotumori.na.it</w:t>
      </w:r>
      <w:r w:rsidRPr="001D6FA5">
        <w:rPr>
          <w:rFonts w:ascii="Book Antiqua" w:hAnsi="Book Antiqua" w:cs="TrebuchetMS-Italic"/>
          <w:iCs/>
          <w:color w:val="000000" w:themeColor="text1"/>
          <w:sz w:val="24"/>
          <w:szCs w:val="24"/>
        </w:rPr>
        <w:t xml:space="preserve"> </w:t>
      </w:r>
    </w:p>
    <w:p w:rsidR="001E35DD" w:rsidRPr="001D6FA5" w:rsidRDefault="001E35DD" w:rsidP="00B6737B">
      <w:pPr>
        <w:autoSpaceDE w:val="0"/>
        <w:autoSpaceDN w:val="0"/>
        <w:adjustRightInd w:val="0"/>
        <w:spacing w:line="360" w:lineRule="auto"/>
        <w:jc w:val="both"/>
        <w:rPr>
          <w:rFonts w:ascii="Book Antiqua" w:hAnsi="Book Antiqua"/>
          <w:color w:val="000000" w:themeColor="text1"/>
          <w:sz w:val="24"/>
          <w:szCs w:val="24"/>
        </w:rPr>
      </w:pPr>
    </w:p>
    <w:p w:rsidR="005368EF" w:rsidRPr="001D6FA5" w:rsidRDefault="009579F1" w:rsidP="00B6737B">
      <w:pPr>
        <w:autoSpaceDE w:val="0"/>
        <w:autoSpaceDN w:val="0"/>
        <w:adjustRightInd w:val="0"/>
        <w:spacing w:line="360" w:lineRule="auto"/>
        <w:jc w:val="both"/>
        <w:rPr>
          <w:rFonts w:ascii="Book Antiqua" w:hAnsi="Book Antiqua"/>
          <w:color w:val="000000" w:themeColor="text1"/>
          <w:sz w:val="24"/>
          <w:szCs w:val="24"/>
          <w:lang w:val="en-US" w:eastAsia="zh-CN"/>
        </w:rPr>
      </w:pPr>
      <w:r w:rsidRPr="001D6FA5">
        <w:rPr>
          <w:rFonts w:ascii="Book Antiqua" w:hAnsi="Book Antiqua"/>
          <w:b/>
          <w:color w:val="000000" w:themeColor="text1"/>
          <w:sz w:val="24"/>
          <w:szCs w:val="24"/>
          <w:lang w:val="en-US"/>
        </w:rPr>
        <w:t>Telephone</w:t>
      </w:r>
      <w:r w:rsidR="006B584D" w:rsidRPr="001D6FA5">
        <w:rPr>
          <w:rFonts w:ascii="Book Antiqua" w:hAnsi="Book Antiqua"/>
          <w:b/>
          <w:color w:val="000000" w:themeColor="text1"/>
          <w:sz w:val="24"/>
          <w:szCs w:val="24"/>
          <w:lang w:val="en-US"/>
        </w:rPr>
        <w:t xml:space="preserve">: </w:t>
      </w:r>
      <w:r w:rsidR="006B584D" w:rsidRPr="001D6FA5">
        <w:rPr>
          <w:rFonts w:ascii="Book Antiqua" w:hAnsi="Book Antiqua"/>
          <w:color w:val="000000" w:themeColor="text1"/>
          <w:sz w:val="24"/>
          <w:szCs w:val="24"/>
          <w:lang w:val="en-US"/>
        </w:rPr>
        <w:t>+</w:t>
      </w:r>
      <w:r w:rsidR="005368EF" w:rsidRPr="001D6FA5">
        <w:rPr>
          <w:rFonts w:ascii="Book Antiqua" w:hAnsi="Book Antiqua"/>
          <w:color w:val="000000" w:themeColor="text1"/>
          <w:sz w:val="24"/>
          <w:szCs w:val="24"/>
          <w:lang w:val="en-US"/>
        </w:rPr>
        <w:t>39</w:t>
      </w:r>
      <w:r w:rsidR="005368EF" w:rsidRPr="001D6FA5">
        <w:rPr>
          <w:rFonts w:ascii="Book Antiqua" w:hAnsi="Book Antiqua" w:hint="eastAsia"/>
          <w:color w:val="000000" w:themeColor="text1"/>
          <w:sz w:val="24"/>
          <w:szCs w:val="24"/>
          <w:lang w:val="en-US" w:eastAsia="zh-CN"/>
        </w:rPr>
        <w:t>-</w:t>
      </w:r>
      <w:r w:rsidR="005368EF" w:rsidRPr="001D6FA5">
        <w:rPr>
          <w:rFonts w:ascii="Book Antiqua" w:hAnsi="Book Antiqua"/>
          <w:color w:val="000000" w:themeColor="text1"/>
          <w:sz w:val="24"/>
          <w:szCs w:val="24"/>
          <w:lang w:val="en-US"/>
        </w:rPr>
        <w:t>081</w:t>
      </w:r>
      <w:r w:rsidR="005368EF" w:rsidRPr="001D6FA5">
        <w:rPr>
          <w:rFonts w:ascii="Book Antiqua" w:hAnsi="Book Antiqua" w:hint="eastAsia"/>
          <w:color w:val="000000" w:themeColor="text1"/>
          <w:sz w:val="24"/>
          <w:szCs w:val="24"/>
          <w:lang w:val="en-US" w:eastAsia="zh-CN"/>
        </w:rPr>
        <w:t>-</w:t>
      </w:r>
      <w:r w:rsidR="005368EF" w:rsidRPr="001D6FA5">
        <w:rPr>
          <w:rFonts w:ascii="Book Antiqua" w:hAnsi="Book Antiqua"/>
          <w:color w:val="000000" w:themeColor="text1"/>
          <w:sz w:val="24"/>
          <w:szCs w:val="24"/>
          <w:lang w:val="en-US"/>
        </w:rPr>
        <w:t>5903228</w:t>
      </w:r>
    </w:p>
    <w:p w:rsidR="001E35DD" w:rsidRPr="001D6FA5" w:rsidRDefault="009579F1" w:rsidP="00B6737B">
      <w:pPr>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b/>
          <w:color w:val="000000" w:themeColor="text1"/>
          <w:sz w:val="24"/>
          <w:szCs w:val="24"/>
          <w:lang w:val="en-US"/>
        </w:rPr>
        <w:t>F</w:t>
      </w:r>
      <w:r w:rsidR="006B584D" w:rsidRPr="001D6FA5">
        <w:rPr>
          <w:rFonts w:ascii="Book Antiqua" w:hAnsi="Book Antiqua"/>
          <w:b/>
          <w:color w:val="000000" w:themeColor="text1"/>
          <w:sz w:val="24"/>
          <w:szCs w:val="24"/>
          <w:lang w:val="en-US"/>
        </w:rPr>
        <w:t xml:space="preserve">ax: </w:t>
      </w:r>
      <w:r w:rsidR="005368EF" w:rsidRPr="001D6FA5">
        <w:rPr>
          <w:rFonts w:ascii="Book Antiqua" w:hAnsi="Book Antiqua"/>
          <w:color w:val="000000" w:themeColor="text1"/>
          <w:sz w:val="24"/>
          <w:szCs w:val="24"/>
          <w:lang w:val="en-US"/>
        </w:rPr>
        <w:t>+39</w:t>
      </w:r>
      <w:r w:rsidR="005368EF" w:rsidRPr="001D6FA5">
        <w:rPr>
          <w:rFonts w:ascii="Book Antiqua" w:hAnsi="Book Antiqua" w:hint="eastAsia"/>
          <w:color w:val="000000" w:themeColor="text1"/>
          <w:sz w:val="24"/>
          <w:szCs w:val="24"/>
          <w:lang w:val="en-US" w:eastAsia="zh-CN"/>
        </w:rPr>
        <w:t>-</w:t>
      </w:r>
      <w:r w:rsidR="005368EF" w:rsidRPr="001D6FA5">
        <w:rPr>
          <w:rFonts w:ascii="Book Antiqua" w:hAnsi="Book Antiqua"/>
          <w:color w:val="000000" w:themeColor="text1"/>
          <w:sz w:val="24"/>
          <w:szCs w:val="24"/>
          <w:lang w:val="en-US"/>
        </w:rPr>
        <w:t>081</w:t>
      </w:r>
      <w:r w:rsidR="005368EF" w:rsidRPr="001D6FA5">
        <w:rPr>
          <w:rFonts w:ascii="Book Antiqua" w:hAnsi="Book Antiqua" w:hint="eastAsia"/>
          <w:color w:val="000000" w:themeColor="text1"/>
          <w:sz w:val="24"/>
          <w:szCs w:val="24"/>
          <w:lang w:val="en-US" w:eastAsia="zh-CN"/>
        </w:rPr>
        <w:t>-</w:t>
      </w:r>
      <w:r w:rsidR="006B584D" w:rsidRPr="001D6FA5">
        <w:rPr>
          <w:rFonts w:ascii="Book Antiqua" w:hAnsi="Book Antiqua"/>
          <w:color w:val="000000" w:themeColor="text1"/>
          <w:sz w:val="24"/>
          <w:szCs w:val="24"/>
          <w:lang w:val="en-US"/>
        </w:rPr>
        <w:t>5903824</w:t>
      </w:r>
      <w:r w:rsidR="001E35DD" w:rsidRPr="001D6FA5">
        <w:rPr>
          <w:rFonts w:ascii="Book Antiqua" w:hAnsi="Book Antiqua"/>
          <w:color w:val="000000" w:themeColor="text1"/>
          <w:sz w:val="24"/>
          <w:szCs w:val="24"/>
          <w:lang w:val="en-US"/>
        </w:rPr>
        <w:t xml:space="preserve"> </w:t>
      </w:r>
    </w:p>
    <w:p w:rsidR="005368EF" w:rsidRPr="001D6FA5" w:rsidRDefault="005368EF" w:rsidP="00B6737B">
      <w:pPr>
        <w:spacing w:line="360" w:lineRule="auto"/>
        <w:rPr>
          <w:rFonts w:ascii="Book Antiqua" w:hAnsi="Book Antiqua"/>
          <w:b/>
          <w:sz w:val="24"/>
          <w:lang w:val="en-US" w:eastAsia="zh-CN"/>
        </w:rPr>
      </w:pPr>
    </w:p>
    <w:p w:rsidR="005368EF" w:rsidRPr="001D6FA5" w:rsidRDefault="005368EF" w:rsidP="00B6737B">
      <w:pPr>
        <w:spacing w:line="360" w:lineRule="auto"/>
        <w:rPr>
          <w:rFonts w:ascii="Book Antiqua" w:hAnsi="Book Antiqua"/>
          <w:sz w:val="24"/>
          <w:lang w:val="en-US" w:eastAsia="zh-CN"/>
        </w:rPr>
      </w:pPr>
      <w:r w:rsidRPr="001D6FA5">
        <w:rPr>
          <w:rFonts w:ascii="Book Antiqua" w:hAnsi="Book Antiqua"/>
          <w:b/>
          <w:sz w:val="24"/>
          <w:lang w:val="en-US"/>
        </w:rPr>
        <w:t xml:space="preserve">Received: </w:t>
      </w:r>
      <w:r w:rsidRPr="001D6FA5">
        <w:rPr>
          <w:rFonts w:ascii="Book Antiqua" w:hAnsi="Book Antiqua" w:hint="eastAsia"/>
          <w:sz w:val="24"/>
          <w:lang w:val="en-US" w:eastAsia="zh-CN"/>
        </w:rPr>
        <w:t>October 5, 2014</w:t>
      </w:r>
    </w:p>
    <w:p w:rsidR="005368EF" w:rsidRPr="001D6FA5" w:rsidRDefault="005368EF" w:rsidP="00B6737B">
      <w:pPr>
        <w:spacing w:line="360" w:lineRule="auto"/>
        <w:rPr>
          <w:rFonts w:ascii="Book Antiqua" w:hAnsi="Book Antiqua"/>
          <w:sz w:val="24"/>
          <w:lang w:val="en-US" w:eastAsia="zh-CN"/>
        </w:rPr>
      </w:pPr>
      <w:r w:rsidRPr="001D6FA5">
        <w:rPr>
          <w:rFonts w:ascii="Book Antiqua" w:hAnsi="Book Antiqua" w:hint="eastAsia"/>
          <w:b/>
          <w:sz w:val="24"/>
          <w:lang w:val="en-US"/>
        </w:rPr>
        <w:t>Peer-review started</w:t>
      </w:r>
      <w:r w:rsidRPr="001D6FA5">
        <w:rPr>
          <w:rFonts w:ascii="Book Antiqua" w:hAnsi="Book Antiqua"/>
          <w:b/>
          <w:sz w:val="24"/>
          <w:lang w:val="en-US"/>
        </w:rPr>
        <w:t>:</w:t>
      </w:r>
      <w:r w:rsidRPr="001D6FA5">
        <w:rPr>
          <w:rFonts w:ascii="Book Antiqua" w:hAnsi="Book Antiqua" w:hint="eastAsia"/>
          <w:sz w:val="24"/>
          <w:lang w:val="en-US" w:eastAsia="zh-CN"/>
        </w:rPr>
        <w:t xml:space="preserve"> October 6, 2014</w:t>
      </w:r>
    </w:p>
    <w:p w:rsidR="005368EF" w:rsidRPr="001D6FA5" w:rsidRDefault="005368EF" w:rsidP="00B6737B">
      <w:pPr>
        <w:spacing w:line="360" w:lineRule="auto"/>
        <w:rPr>
          <w:rFonts w:ascii="Book Antiqua" w:hAnsi="Book Antiqua"/>
          <w:sz w:val="24"/>
          <w:lang w:val="en-US" w:eastAsia="zh-CN"/>
        </w:rPr>
      </w:pPr>
      <w:r w:rsidRPr="001D6FA5">
        <w:rPr>
          <w:rFonts w:ascii="Book Antiqua" w:hAnsi="Book Antiqua"/>
          <w:b/>
          <w:sz w:val="24"/>
          <w:lang w:val="en-US"/>
        </w:rPr>
        <w:t>First decision:</w:t>
      </w:r>
      <w:r w:rsidRPr="001D6FA5">
        <w:rPr>
          <w:rFonts w:ascii="Book Antiqua" w:hAnsi="Book Antiqua" w:hint="eastAsia"/>
          <w:sz w:val="24"/>
          <w:lang w:val="en-US" w:eastAsia="zh-CN"/>
        </w:rPr>
        <w:t xml:space="preserve"> October 28, 2014</w:t>
      </w:r>
    </w:p>
    <w:p w:rsidR="005368EF" w:rsidRPr="001D6FA5" w:rsidRDefault="005368EF" w:rsidP="00B6737B">
      <w:pPr>
        <w:spacing w:line="360" w:lineRule="auto"/>
        <w:rPr>
          <w:rFonts w:ascii="Book Antiqua" w:hAnsi="Book Antiqua"/>
          <w:sz w:val="24"/>
          <w:lang w:val="en-US" w:eastAsia="zh-CN"/>
        </w:rPr>
      </w:pPr>
      <w:r w:rsidRPr="001D6FA5">
        <w:rPr>
          <w:rFonts w:ascii="Book Antiqua" w:hAnsi="Book Antiqua"/>
          <w:b/>
          <w:sz w:val="24"/>
          <w:lang w:val="en-US"/>
        </w:rPr>
        <w:t xml:space="preserve">Revised: </w:t>
      </w:r>
      <w:r w:rsidR="000338E9">
        <w:rPr>
          <w:rFonts w:ascii="Book Antiqua" w:hAnsi="Book Antiqua" w:hint="eastAsia"/>
          <w:sz w:val="24"/>
          <w:lang w:val="en-US" w:eastAsia="zh-CN"/>
        </w:rPr>
        <w:t>February 7, 2015</w:t>
      </w:r>
    </w:p>
    <w:p w:rsidR="005368EF" w:rsidRPr="001D6FA5" w:rsidRDefault="005368EF" w:rsidP="00B6737B">
      <w:pPr>
        <w:spacing w:line="360" w:lineRule="auto"/>
        <w:rPr>
          <w:rFonts w:ascii="Book Antiqua" w:hAnsi="Book Antiqua"/>
          <w:b/>
          <w:sz w:val="24"/>
          <w:lang w:val="en-US"/>
        </w:rPr>
      </w:pPr>
      <w:r w:rsidRPr="001D6FA5">
        <w:rPr>
          <w:rFonts w:ascii="Book Antiqua" w:hAnsi="Book Antiqua"/>
          <w:b/>
          <w:sz w:val="24"/>
          <w:lang w:val="en-US"/>
        </w:rPr>
        <w:t>Accepted:</w:t>
      </w:r>
      <w:r w:rsidR="00683C41" w:rsidRPr="001D6FA5">
        <w:rPr>
          <w:rFonts w:ascii="Book Antiqua" w:hAnsi="Book Antiqua"/>
          <w:b/>
          <w:sz w:val="24"/>
          <w:lang w:val="en-US"/>
        </w:rPr>
        <w:t xml:space="preserve"> </w:t>
      </w:r>
      <w:r w:rsidR="004840C5" w:rsidRPr="004840C5">
        <w:rPr>
          <w:rFonts w:ascii="Book Antiqua" w:hAnsi="Book Antiqua"/>
          <w:sz w:val="24"/>
          <w:lang w:val="en-US"/>
        </w:rPr>
        <w:t>March 18, 2015</w:t>
      </w:r>
    </w:p>
    <w:p w:rsidR="005368EF" w:rsidRPr="001D6FA5" w:rsidRDefault="005368EF" w:rsidP="00B6737B">
      <w:pPr>
        <w:spacing w:line="360" w:lineRule="auto"/>
        <w:rPr>
          <w:rFonts w:ascii="Book Antiqua" w:hAnsi="Book Antiqua"/>
          <w:b/>
          <w:sz w:val="24"/>
          <w:lang w:val="en-US"/>
        </w:rPr>
      </w:pPr>
      <w:r w:rsidRPr="001D6FA5">
        <w:rPr>
          <w:rFonts w:ascii="Book Antiqua" w:hAnsi="Book Antiqua"/>
          <w:b/>
          <w:sz w:val="24"/>
          <w:lang w:val="en-US"/>
        </w:rPr>
        <w:t>Article in press:</w:t>
      </w:r>
    </w:p>
    <w:p w:rsidR="005368EF" w:rsidRPr="001D6FA5" w:rsidRDefault="005368EF" w:rsidP="00B6737B">
      <w:pPr>
        <w:spacing w:line="360" w:lineRule="auto"/>
        <w:rPr>
          <w:rFonts w:ascii="Book Antiqua" w:hAnsi="Book Antiqua"/>
          <w:b/>
          <w:sz w:val="24"/>
          <w:lang w:val="en-US"/>
        </w:rPr>
      </w:pPr>
      <w:r w:rsidRPr="001D6FA5">
        <w:rPr>
          <w:rFonts w:ascii="Book Antiqua" w:hAnsi="Book Antiqua"/>
          <w:b/>
          <w:sz w:val="24"/>
          <w:lang w:val="en-US"/>
        </w:rPr>
        <w:t xml:space="preserve">Published online: </w:t>
      </w:r>
    </w:p>
    <w:p w:rsidR="00A56F0B" w:rsidRPr="001D6FA5" w:rsidRDefault="00A56F0B" w:rsidP="00B6737B">
      <w:pPr>
        <w:tabs>
          <w:tab w:val="left" w:pos="4395"/>
        </w:tabs>
        <w:spacing w:line="360" w:lineRule="auto"/>
        <w:jc w:val="both"/>
        <w:outlineLvl w:val="0"/>
        <w:rPr>
          <w:rFonts w:ascii="Book Antiqua" w:hAnsi="Book Antiqua"/>
          <w:b/>
          <w:color w:val="000000" w:themeColor="text1"/>
          <w:sz w:val="24"/>
          <w:szCs w:val="24"/>
          <w:lang w:val="en-US"/>
        </w:rPr>
      </w:pPr>
    </w:p>
    <w:p w:rsidR="00606E6C" w:rsidRPr="001D6FA5" w:rsidRDefault="00606E6C" w:rsidP="00B6737B">
      <w:pPr>
        <w:tabs>
          <w:tab w:val="left" w:pos="4395"/>
        </w:tabs>
        <w:spacing w:line="360" w:lineRule="auto"/>
        <w:jc w:val="both"/>
        <w:outlineLvl w:val="0"/>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A</w:t>
      </w:r>
      <w:r w:rsidR="003475C8" w:rsidRPr="001D6FA5">
        <w:rPr>
          <w:rFonts w:ascii="Book Antiqua" w:hAnsi="Book Antiqua"/>
          <w:b/>
          <w:color w:val="000000" w:themeColor="text1"/>
          <w:sz w:val="24"/>
          <w:szCs w:val="24"/>
          <w:lang w:val="en-US"/>
        </w:rPr>
        <w:t>bstract</w:t>
      </w:r>
    </w:p>
    <w:p w:rsidR="00606E6C" w:rsidRPr="001D6FA5" w:rsidRDefault="00E30A90" w:rsidP="00B6737B">
      <w:pPr>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 xml:space="preserve">The prognosis of </w:t>
      </w:r>
      <w:r w:rsidR="00606E6C" w:rsidRPr="001D6FA5">
        <w:rPr>
          <w:rFonts w:ascii="Book Antiqua" w:hAnsi="Book Antiqua"/>
          <w:color w:val="000000" w:themeColor="text1"/>
          <w:sz w:val="24"/>
          <w:szCs w:val="24"/>
          <w:lang w:val="en-US"/>
        </w:rPr>
        <w:t>rectal cancer</w:t>
      </w:r>
      <w:r w:rsidR="009F20D8" w:rsidRPr="001D6FA5">
        <w:rPr>
          <w:rFonts w:ascii="Book Antiqua" w:hAnsi="Book Antiqua"/>
          <w:color w:val="000000" w:themeColor="text1"/>
          <w:sz w:val="24"/>
          <w:szCs w:val="24"/>
          <w:lang w:val="en-US"/>
        </w:rPr>
        <w:t xml:space="preserve"> (RC)</w:t>
      </w:r>
      <w:r w:rsidRPr="001D6FA5">
        <w:rPr>
          <w:rFonts w:ascii="Book Antiqua" w:hAnsi="Book Antiqua"/>
          <w:color w:val="000000" w:themeColor="text1"/>
          <w:sz w:val="24"/>
          <w:szCs w:val="24"/>
          <w:lang w:val="en-US"/>
        </w:rPr>
        <w:t xml:space="preserve"> </w:t>
      </w:r>
      <w:r w:rsidR="00B52750" w:rsidRPr="001D6FA5">
        <w:rPr>
          <w:rFonts w:ascii="Book Antiqua" w:hAnsi="Book Antiqua"/>
          <w:color w:val="000000" w:themeColor="text1"/>
          <w:sz w:val="24"/>
          <w:szCs w:val="24"/>
          <w:lang w:val="en-US" w:eastAsia="en-US"/>
        </w:rPr>
        <w:t xml:space="preserve">is strictly </w:t>
      </w:r>
      <w:r w:rsidR="00606E6C" w:rsidRPr="001D6FA5">
        <w:rPr>
          <w:rFonts w:ascii="Book Antiqua" w:hAnsi="Book Antiqua"/>
          <w:color w:val="000000" w:themeColor="text1"/>
          <w:sz w:val="24"/>
          <w:szCs w:val="24"/>
          <w:lang w:val="en-US" w:eastAsia="en-US"/>
        </w:rPr>
        <w:t>related to both T and N stage of the disease at the time of diagnosis</w:t>
      </w:r>
      <w:r w:rsidR="009F20D8" w:rsidRPr="001D6FA5">
        <w:rPr>
          <w:rFonts w:ascii="Book Antiqua" w:hAnsi="Book Antiqua"/>
          <w:color w:val="000000" w:themeColor="text1"/>
          <w:sz w:val="24"/>
          <w:szCs w:val="24"/>
          <w:lang w:val="en-US" w:eastAsia="en-US"/>
        </w:rPr>
        <w:t xml:space="preserve">. </w:t>
      </w:r>
      <w:r w:rsidR="001772CB" w:rsidRPr="001D6FA5">
        <w:rPr>
          <w:rFonts w:ascii="Book Antiqua" w:hAnsi="Book Antiqua"/>
          <w:color w:val="000000" w:themeColor="text1"/>
          <w:sz w:val="24"/>
          <w:szCs w:val="24"/>
          <w:lang w:val="en-GB"/>
        </w:rPr>
        <w:t>RC s</w:t>
      </w:r>
      <w:r w:rsidR="00606E6C" w:rsidRPr="001D6FA5">
        <w:rPr>
          <w:rFonts w:ascii="Book Antiqua" w:hAnsi="Book Antiqua"/>
          <w:color w:val="000000" w:themeColor="text1"/>
          <w:sz w:val="24"/>
          <w:szCs w:val="24"/>
          <w:lang w:val="en-GB"/>
        </w:rPr>
        <w:t>taging is crucial for choosing the best multimodal therapy:</w:t>
      </w:r>
      <w:r w:rsidR="00683C41" w:rsidRPr="001D6FA5">
        <w:rPr>
          <w:rFonts w:ascii="Book Antiqua" w:hAnsi="Book Antiqua"/>
          <w:color w:val="000000" w:themeColor="text1"/>
          <w:sz w:val="24"/>
          <w:szCs w:val="24"/>
          <w:lang w:val="en-GB"/>
        </w:rPr>
        <w:t xml:space="preserve"> </w:t>
      </w:r>
      <w:r w:rsidR="00606E6C" w:rsidRPr="001D6FA5">
        <w:rPr>
          <w:rFonts w:ascii="Book Antiqua" w:hAnsi="Book Antiqua"/>
          <w:color w:val="000000" w:themeColor="text1"/>
          <w:sz w:val="24"/>
          <w:szCs w:val="24"/>
          <w:lang w:val="en-GB"/>
        </w:rPr>
        <w:t>patients with high risk locally advanced</w:t>
      </w:r>
      <w:r w:rsidR="00683C41" w:rsidRPr="001D6FA5">
        <w:rPr>
          <w:rFonts w:ascii="Book Antiqua" w:hAnsi="Book Antiqua"/>
          <w:color w:val="000000" w:themeColor="text1"/>
          <w:sz w:val="24"/>
          <w:szCs w:val="24"/>
          <w:lang w:val="en-GB"/>
        </w:rPr>
        <w:t xml:space="preserve"> </w:t>
      </w:r>
      <w:r w:rsidR="00606E6C" w:rsidRPr="001D6FA5">
        <w:rPr>
          <w:rFonts w:ascii="Book Antiqua" w:hAnsi="Book Antiqua"/>
          <w:color w:val="000000" w:themeColor="text1"/>
          <w:sz w:val="24"/>
          <w:szCs w:val="24"/>
          <w:lang w:val="en-GB"/>
        </w:rPr>
        <w:t xml:space="preserve">RC (LARC) undergo </w:t>
      </w:r>
      <w:r w:rsidR="003D657A" w:rsidRPr="001D6FA5">
        <w:rPr>
          <w:rFonts w:ascii="Book Antiqua" w:hAnsi="Book Antiqua"/>
          <w:color w:val="000000" w:themeColor="text1"/>
          <w:sz w:val="24"/>
          <w:szCs w:val="24"/>
          <w:lang w:val="en-GB"/>
        </w:rPr>
        <w:t xml:space="preserve">surgery after </w:t>
      </w:r>
      <w:r w:rsidR="00606E6C" w:rsidRPr="001D6FA5">
        <w:rPr>
          <w:rFonts w:ascii="Book Antiqua" w:hAnsi="Book Antiqua"/>
          <w:color w:val="000000" w:themeColor="text1"/>
          <w:sz w:val="24"/>
          <w:szCs w:val="24"/>
          <w:lang w:val="en-GB"/>
        </w:rPr>
        <w:t>neoadjuvant chemo</w:t>
      </w:r>
      <w:r w:rsidR="001772CB" w:rsidRPr="001D6FA5">
        <w:rPr>
          <w:rFonts w:ascii="Book Antiqua" w:hAnsi="Book Antiqua"/>
          <w:color w:val="000000" w:themeColor="text1"/>
          <w:sz w:val="24"/>
          <w:szCs w:val="24"/>
          <w:lang w:val="en-GB"/>
        </w:rPr>
        <w:t>therapy</w:t>
      </w:r>
      <w:r w:rsidR="00683C41" w:rsidRPr="001D6FA5">
        <w:rPr>
          <w:rFonts w:ascii="Book Antiqua" w:hAnsi="Book Antiqua"/>
          <w:color w:val="000000" w:themeColor="text1"/>
          <w:sz w:val="24"/>
          <w:szCs w:val="24"/>
          <w:lang w:val="en-GB"/>
        </w:rPr>
        <w:t xml:space="preserve"> </w:t>
      </w:r>
      <w:r w:rsidR="001772CB" w:rsidRPr="001D6FA5">
        <w:rPr>
          <w:rFonts w:ascii="Book Antiqua" w:hAnsi="Book Antiqua"/>
          <w:color w:val="000000" w:themeColor="text1"/>
          <w:sz w:val="24"/>
          <w:szCs w:val="24"/>
          <w:lang w:val="en-GB"/>
        </w:rPr>
        <w:t>and</w:t>
      </w:r>
      <w:r w:rsidR="00FA027E" w:rsidRPr="001D6FA5">
        <w:rPr>
          <w:rFonts w:ascii="Book Antiqua" w:hAnsi="Book Antiqua"/>
          <w:color w:val="000000" w:themeColor="text1"/>
          <w:sz w:val="24"/>
          <w:szCs w:val="24"/>
          <w:lang w:val="en-GB"/>
        </w:rPr>
        <w:t xml:space="preserve"> radiotherapy</w:t>
      </w:r>
      <w:r w:rsidR="00140B09" w:rsidRPr="001D6FA5">
        <w:rPr>
          <w:rFonts w:ascii="Book Antiqua" w:hAnsi="Book Antiqua"/>
          <w:color w:val="000000" w:themeColor="text1"/>
          <w:sz w:val="24"/>
          <w:szCs w:val="24"/>
          <w:lang w:val="en-GB"/>
        </w:rPr>
        <w:t xml:space="preserve"> (NAT)</w:t>
      </w:r>
      <w:r w:rsidR="00606E6C" w:rsidRPr="001D6FA5">
        <w:rPr>
          <w:rFonts w:ascii="Book Antiqua" w:hAnsi="Book Antiqua"/>
          <w:color w:val="000000" w:themeColor="text1"/>
          <w:sz w:val="24"/>
          <w:szCs w:val="24"/>
          <w:lang w:val="en-GB"/>
        </w:rPr>
        <w:t>; t</w:t>
      </w:r>
      <w:r w:rsidR="00A47326" w:rsidRPr="001D6FA5">
        <w:rPr>
          <w:rFonts w:ascii="Book Antiqua" w:hAnsi="Book Antiqua"/>
          <w:color w:val="000000" w:themeColor="text1"/>
          <w:sz w:val="24"/>
          <w:szCs w:val="24"/>
          <w:lang w:val="en-GB"/>
        </w:rPr>
        <w:t>hose with low risk</w:t>
      </w:r>
      <w:r w:rsidR="00683C41" w:rsidRPr="001D6FA5">
        <w:rPr>
          <w:rFonts w:ascii="Book Antiqua" w:hAnsi="Book Antiqua"/>
          <w:color w:val="000000" w:themeColor="text1"/>
          <w:sz w:val="24"/>
          <w:szCs w:val="24"/>
          <w:lang w:val="en-GB"/>
        </w:rPr>
        <w:t xml:space="preserve"> </w:t>
      </w:r>
      <w:r w:rsidR="00A47326" w:rsidRPr="001D6FA5">
        <w:rPr>
          <w:rFonts w:ascii="Book Antiqua" w:hAnsi="Book Antiqua"/>
          <w:color w:val="000000" w:themeColor="text1"/>
          <w:sz w:val="24"/>
          <w:szCs w:val="24"/>
          <w:lang w:val="en-GB"/>
        </w:rPr>
        <w:t xml:space="preserve">LARC </w:t>
      </w:r>
      <w:r w:rsidR="003D657A" w:rsidRPr="001D6FA5">
        <w:rPr>
          <w:rFonts w:ascii="Book Antiqua" w:hAnsi="Book Antiqua"/>
          <w:color w:val="000000" w:themeColor="text1"/>
          <w:sz w:val="24"/>
          <w:szCs w:val="24"/>
          <w:lang w:val="en-GB"/>
        </w:rPr>
        <w:t xml:space="preserve">are operated on after </w:t>
      </w:r>
      <w:r w:rsidR="00ED6A84" w:rsidRPr="001D6FA5">
        <w:rPr>
          <w:rFonts w:ascii="Book Antiqua" w:hAnsi="Book Antiqua"/>
          <w:color w:val="000000" w:themeColor="text1"/>
          <w:sz w:val="24"/>
          <w:szCs w:val="24"/>
          <w:lang w:val="en-GB"/>
        </w:rPr>
        <w:t xml:space="preserve">a </w:t>
      </w:r>
      <w:r w:rsidR="00606E6C" w:rsidRPr="001D6FA5">
        <w:rPr>
          <w:rFonts w:ascii="Book Antiqua" w:hAnsi="Book Antiqua"/>
          <w:color w:val="000000" w:themeColor="text1"/>
          <w:sz w:val="24"/>
          <w:szCs w:val="24"/>
          <w:lang w:val="en-GB"/>
        </w:rPr>
        <w:t xml:space="preserve">preoperative </w:t>
      </w:r>
      <w:r w:rsidR="00A47326" w:rsidRPr="001D6FA5">
        <w:rPr>
          <w:rFonts w:ascii="Book Antiqua" w:hAnsi="Book Antiqua"/>
          <w:color w:val="000000" w:themeColor="text1"/>
          <w:sz w:val="24"/>
          <w:szCs w:val="24"/>
          <w:lang w:val="en-GB"/>
        </w:rPr>
        <w:t>short-course radiation therapy; f</w:t>
      </w:r>
      <w:r w:rsidR="00606E6C" w:rsidRPr="001D6FA5">
        <w:rPr>
          <w:rFonts w:ascii="Book Antiqua" w:hAnsi="Book Antiqua"/>
          <w:color w:val="000000" w:themeColor="text1"/>
          <w:sz w:val="24"/>
          <w:szCs w:val="24"/>
          <w:lang w:val="en-GB"/>
        </w:rPr>
        <w:t xml:space="preserve">inally, surgery alone is recommended only for early RC. </w:t>
      </w:r>
      <w:r w:rsidR="00606E6C" w:rsidRPr="001D6FA5">
        <w:rPr>
          <w:rFonts w:ascii="Book Antiqua" w:hAnsi="Book Antiqua"/>
          <w:color w:val="000000" w:themeColor="text1"/>
          <w:sz w:val="24"/>
          <w:szCs w:val="24"/>
          <w:lang w:val="en-US"/>
        </w:rPr>
        <w:t>Several imaging methods are used for staging patients w</w:t>
      </w:r>
      <w:r w:rsidR="00A0741B" w:rsidRPr="001D6FA5">
        <w:rPr>
          <w:rFonts w:ascii="Book Antiqua" w:hAnsi="Book Antiqua"/>
          <w:color w:val="000000" w:themeColor="text1"/>
          <w:sz w:val="24"/>
          <w:szCs w:val="24"/>
          <w:lang w:val="en-US"/>
        </w:rPr>
        <w:t xml:space="preserve">ith RC: </w:t>
      </w:r>
      <w:r w:rsidR="00683C41" w:rsidRPr="001D6FA5">
        <w:rPr>
          <w:rFonts w:ascii="Book Antiqua" w:hAnsi="Book Antiqua"/>
          <w:color w:val="000000" w:themeColor="text1"/>
          <w:sz w:val="24"/>
          <w:szCs w:val="24"/>
          <w:lang w:val="en-US"/>
        </w:rPr>
        <w:t>computerized tomography, magnetic resonance imaging, positron emission tomography, and endoscopic ultrasoun</w:t>
      </w:r>
      <w:r w:rsidR="00606E6C" w:rsidRPr="001D6FA5">
        <w:rPr>
          <w:rFonts w:ascii="Book Antiqua" w:hAnsi="Book Antiqua"/>
          <w:color w:val="000000" w:themeColor="text1"/>
          <w:sz w:val="24"/>
          <w:szCs w:val="24"/>
          <w:lang w:val="en-US"/>
        </w:rPr>
        <w:t>d (EUS).</w:t>
      </w:r>
      <w:r w:rsidR="00683C41" w:rsidRPr="001D6FA5">
        <w:rPr>
          <w:rFonts w:ascii="Book Antiqua" w:hAnsi="Book Antiqua"/>
          <w:color w:val="000000" w:themeColor="text1"/>
          <w:sz w:val="24"/>
          <w:szCs w:val="24"/>
          <w:lang w:val="en-US"/>
        </w:rPr>
        <w:t xml:space="preserve"> </w:t>
      </w:r>
      <w:r w:rsidR="00A47593" w:rsidRPr="001D6FA5">
        <w:rPr>
          <w:rFonts w:ascii="Book Antiqua" w:hAnsi="Book Antiqua"/>
          <w:color w:val="000000" w:themeColor="text1"/>
          <w:sz w:val="24"/>
          <w:szCs w:val="24"/>
          <w:lang w:val="en-US"/>
        </w:rPr>
        <w:t>EUS</w:t>
      </w:r>
      <w:r w:rsidR="001772CB" w:rsidRPr="001D6FA5">
        <w:rPr>
          <w:rFonts w:ascii="Book Antiqua" w:hAnsi="Book Antiqua"/>
          <w:color w:val="000000" w:themeColor="text1"/>
          <w:sz w:val="24"/>
          <w:szCs w:val="24"/>
          <w:lang w:val="en-US"/>
        </w:rPr>
        <w:t xml:space="preserve"> i</w:t>
      </w:r>
      <w:r w:rsidR="000A42C6" w:rsidRPr="001D6FA5">
        <w:rPr>
          <w:rFonts w:ascii="Book Antiqua" w:hAnsi="Book Antiqua"/>
          <w:color w:val="000000" w:themeColor="text1"/>
          <w:sz w:val="24"/>
          <w:szCs w:val="24"/>
          <w:lang w:val="en-US"/>
        </w:rPr>
        <w:t>s</w:t>
      </w:r>
      <w:r w:rsidR="00140B09" w:rsidRPr="001D6FA5">
        <w:rPr>
          <w:rFonts w:ascii="Book Antiqua" w:hAnsi="Book Antiqua"/>
          <w:color w:val="000000" w:themeColor="text1"/>
          <w:sz w:val="24"/>
          <w:szCs w:val="24"/>
          <w:lang w:val="en-US"/>
        </w:rPr>
        <w:t xml:space="preserve"> high</w:t>
      </w:r>
      <w:r w:rsidR="001772CB" w:rsidRPr="001D6FA5">
        <w:rPr>
          <w:rFonts w:ascii="Book Antiqua" w:hAnsi="Book Antiqua"/>
          <w:color w:val="000000" w:themeColor="text1"/>
          <w:sz w:val="24"/>
          <w:szCs w:val="24"/>
          <w:lang w:val="en-US"/>
        </w:rPr>
        <w:t>ly accurate</w:t>
      </w:r>
      <w:r w:rsidR="00140B09" w:rsidRPr="001D6FA5">
        <w:rPr>
          <w:rFonts w:ascii="Book Antiqua" w:hAnsi="Book Antiqua"/>
          <w:color w:val="000000" w:themeColor="text1"/>
          <w:sz w:val="24"/>
          <w:szCs w:val="24"/>
          <w:lang w:val="en-US"/>
        </w:rPr>
        <w:t xml:space="preserve"> for the </w:t>
      </w:r>
      <w:r w:rsidR="00606E6C" w:rsidRPr="001D6FA5">
        <w:rPr>
          <w:rFonts w:ascii="Book Antiqua" w:hAnsi="Book Antiqua"/>
          <w:color w:val="000000" w:themeColor="text1"/>
          <w:sz w:val="24"/>
          <w:szCs w:val="24"/>
          <w:lang w:val="en-US"/>
        </w:rPr>
        <w:t>loco-regional</w:t>
      </w:r>
      <w:r w:rsidR="00683C41" w:rsidRPr="001D6FA5">
        <w:rPr>
          <w:rFonts w:ascii="Book Antiqua" w:hAnsi="Book Antiqua"/>
          <w:color w:val="000000" w:themeColor="text1"/>
          <w:sz w:val="24"/>
          <w:szCs w:val="24"/>
          <w:lang w:val="en-US"/>
        </w:rPr>
        <w:t xml:space="preserve"> </w:t>
      </w:r>
      <w:r w:rsidR="00606E6C" w:rsidRPr="001D6FA5">
        <w:rPr>
          <w:rFonts w:ascii="Book Antiqua" w:hAnsi="Book Antiqua"/>
          <w:color w:val="000000" w:themeColor="text1"/>
          <w:sz w:val="24"/>
          <w:szCs w:val="24"/>
          <w:lang w:val="en-US"/>
        </w:rPr>
        <w:t xml:space="preserve">staging of </w:t>
      </w:r>
      <w:r w:rsidR="00606E6C" w:rsidRPr="001D6FA5">
        <w:rPr>
          <w:rFonts w:ascii="Book Antiqua" w:hAnsi="Book Antiqua"/>
          <w:color w:val="000000" w:themeColor="text1"/>
          <w:sz w:val="24"/>
          <w:szCs w:val="24"/>
          <w:lang w:val="en-US"/>
        </w:rPr>
        <w:lastRenderedPageBreak/>
        <w:t xml:space="preserve">RC, since it is capable to evaluate precisely the mural infiltration of the tumor (T), especially </w:t>
      </w:r>
      <w:r w:rsidR="000A42C6" w:rsidRPr="001D6FA5">
        <w:rPr>
          <w:rFonts w:ascii="Book Antiqua" w:hAnsi="Book Antiqua"/>
          <w:color w:val="000000" w:themeColor="text1"/>
          <w:sz w:val="24"/>
          <w:szCs w:val="24"/>
          <w:lang w:val="en-US"/>
        </w:rPr>
        <w:t>in</w:t>
      </w:r>
      <w:r w:rsidR="00683C41" w:rsidRPr="001D6FA5">
        <w:rPr>
          <w:rFonts w:ascii="Book Antiqua" w:hAnsi="Book Antiqua"/>
          <w:color w:val="000000" w:themeColor="text1"/>
          <w:sz w:val="24"/>
          <w:szCs w:val="24"/>
          <w:lang w:val="en-US"/>
        </w:rPr>
        <w:t xml:space="preserve"> </w:t>
      </w:r>
      <w:r w:rsidR="00606E6C" w:rsidRPr="001D6FA5">
        <w:rPr>
          <w:rFonts w:ascii="Book Antiqua" w:hAnsi="Book Antiqua"/>
          <w:color w:val="000000" w:themeColor="text1"/>
          <w:sz w:val="24"/>
          <w:szCs w:val="24"/>
          <w:lang w:val="en-US"/>
        </w:rPr>
        <w:t>early RC. On the other hand, EUS is less accurate in restaging RC after NAT and before surgery.</w:t>
      </w:r>
      <w:r w:rsidR="00634B1D" w:rsidRPr="001D6FA5">
        <w:rPr>
          <w:rFonts w:ascii="Book Antiqua" w:hAnsi="Book Antiqua"/>
          <w:color w:val="000000" w:themeColor="text1"/>
          <w:sz w:val="24"/>
          <w:szCs w:val="24"/>
          <w:lang w:val="en-US"/>
        </w:rPr>
        <w:t xml:space="preserve"> </w:t>
      </w:r>
      <w:r w:rsidR="00606E6C" w:rsidRPr="001D6FA5">
        <w:rPr>
          <w:rFonts w:ascii="Book Antiqua" w:hAnsi="Book Antiqua"/>
          <w:iCs/>
          <w:color w:val="000000" w:themeColor="text1"/>
          <w:sz w:val="24"/>
          <w:szCs w:val="24"/>
          <w:lang w:val="en-US"/>
        </w:rPr>
        <w:t xml:space="preserve">Finally, </w:t>
      </w:r>
      <w:r w:rsidR="00606E6C" w:rsidRPr="001D6FA5">
        <w:rPr>
          <w:rFonts w:ascii="Book Antiqua" w:hAnsi="Book Antiqua"/>
          <w:color w:val="000000" w:themeColor="text1"/>
          <w:sz w:val="24"/>
          <w:szCs w:val="24"/>
          <w:lang w:val="en-US"/>
        </w:rPr>
        <w:t>EUS is indicated for follow-up of patients operated on for RC, where there is a need for the surveillance of the anastomosis</w:t>
      </w:r>
      <w:r w:rsidR="0008004F" w:rsidRPr="001D6FA5">
        <w:rPr>
          <w:rFonts w:ascii="Book Antiqua" w:hAnsi="Book Antiqua"/>
          <w:color w:val="000000" w:themeColor="text1"/>
          <w:sz w:val="24"/>
          <w:szCs w:val="24"/>
          <w:lang w:val="en-US"/>
        </w:rPr>
        <w:t>.</w:t>
      </w:r>
      <w:r w:rsidR="003475C8" w:rsidRPr="001D6FA5">
        <w:rPr>
          <w:rFonts w:ascii="Book Antiqua" w:hAnsi="Book Antiqua" w:hint="eastAsia"/>
          <w:color w:val="000000" w:themeColor="text1"/>
          <w:sz w:val="24"/>
          <w:szCs w:val="24"/>
          <w:lang w:val="en-US" w:eastAsia="zh-CN"/>
        </w:rPr>
        <w:t xml:space="preserve"> </w:t>
      </w:r>
      <w:r w:rsidR="001772CB" w:rsidRPr="001D6FA5">
        <w:rPr>
          <w:rFonts w:ascii="Book Antiqua" w:hAnsi="Book Antiqua"/>
          <w:color w:val="000000" w:themeColor="text1"/>
          <w:sz w:val="24"/>
          <w:szCs w:val="24"/>
          <w:lang w:val="en-US"/>
        </w:rPr>
        <w:t>The a</w:t>
      </w:r>
      <w:r w:rsidR="00A47593" w:rsidRPr="001D6FA5">
        <w:rPr>
          <w:rFonts w:ascii="Book Antiqua" w:hAnsi="Book Antiqua"/>
          <w:color w:val="000000" w:themeColor="text1"/>
          <w:sz w:val="24"/>
          <w:szCs w:val="24"/>
          <w:lang w:val="en-GB"/>
        </w:rPr>
        <w:t>im of this</w:t>
      </w:r>
      <w:r w:rsidR="00606E6C" w:rsidRPr="001D6FA5">
        <w:rPr>
          <w:rFonts w:ascii="Book Antiqua" w:hAnsi="Book Antiqua"/>
          <w:color w:val="000000" w:themeColor="text1"/>
          <w:sz w:val="24"/>
          <w:szCs w:val="24"/>
          <w:lang w:val="en-GB"/>
        </w:rPr>
        <w:t xml:space="preserve"> review is to highlight the impact of EUS on the management of patients with RC, evaluating its role in </w:t>
      </w:r>
      <w:r w:rsidR="00EA2C61" w:rsidRPr="001D6FA5">
        <w:rPr>
          <w:rFonts w:ascii="Book Antiqua" w:hAnsi="Book Antiqua"/>
          <w:color w:val="000000" w:themeColor="text1"/>
          <w:sz w:val="24"/>
          <w:szCs w:val="24"/>
          <w:lang w:val="en-GB"/>
        </w:rPr>
        <w:t>both</w:t>
      </w:r>
      <w:r w:rsidR="00683C41" w:rsidRPr="001D6FA5">
        <w:rPr>
          <w:rFonts w:ascii="Book Antiqua" w:hAnsi="Book Antiqua"/>
          <w:color w:val="000000" w:themeColor="text1"/>
          <w:sz w:val="24"/>
          <w:szCs w:val="24"/>
          <w:lang w:val="en-GB"/>
        </w:rPr>
        <w:t xml:space="preserve"> </w:t>
      </w:r>
      <w:r w:rsidR="00606E6C" w:rsidRPr="001D6FA5">
        <w:rPr>
          <w:rFonts w:ascii="Book Antiqua" w:hAnsi="Book Antiqua"/>
          <w:color w:val="000000" w:themeColor="text1"/>
          <w:sz w:val="24"/>
          <w:szCs w:val="24"/>
          <w:lang w:val="en-GB"/>
        </w:rPr>
        <w:t xml:space="preserve">preoperative staging </w:t>
      </w:r>
      <w:r w:rsidR="00EA2C61" w:rsidRPr="001D6FA5">
        <w:rPr>
          <w:rFonts w:ascii="Book Antiqua" w:hAnsi="Book Antiqua"/>
          <w:color w:val="000000" w:themeColor="text1"/>
          <w:sz w:val="24"/>
          <w:szCs w:val="24"/>
          <w:lang w:val="en-GB"/>
        </w:rPr>
        <w:t>and</w:t>
      </w:r>
      <w:r w:rsidR="00683C41" w:rsidRPr="001D6FA5">
        <w:rPr>
          <w:rFonts w:ascii="Book Antiqua" w:hAnsi="Book Antiqua"/>
          <w:color w:val="000000" w:themeColor="text1"/>
          <w:sz w:val="24"/>
          <w:szCs w:val="24"/>
          <w:lang w:val="en-GB"/>
        </w:rPr>
        <w:t xml:space="preserve"> </w:t>
      </w:r>
      <w:r w:rsidR="00606E6C" w:rsidRPr="001D6FA5">
        <w:rPr>
          <w:rFonts w:ascii="Book Antiqua" w:hAnsi="Book Antiqua"/>
          <w:color w:val="000000" w:themeColor="text1"/>
          <w:sz w:val="24"/>
          <w:szCs w:val="24"/>
          <w:lang w:val="en-GB"/>
        </w:rPr>
        <w:t>follow-up of patients after surgery.</w:t>
      </w:r>
      <w:r w:rsidR="000338E9">
        <w:rPr>
          <w:rFonts w:ascii="Book Antiqua" w:hAnsi="Book Antiqua"/>
          <w:color w:val="000000" w:themeColor="text1"/>
          <w:sz w:val="24"/>
          <w:szCs w:val="24"/>
          <w:lang w:val="en-US" w:eastAsia="en-US"/>
        </w:rPr>
        <w:t xml:space="preserve"> </w:t>
      </w:r>
    </w:p>
    <w:p w:rsidR="00634B1D" w:rsidRPr="001D6FA5" w:rsidRDefault="00634B1D" w:rsidP="00B6737B">
      <w:pPr>
        <w:tabs>
          <w:tab w:val="left" w:pos="0"/>
        </w:tabs>
        <w:spacing w:line="360" w:lineRule="auto"/>
        <w:jc w:val="both"/>
        <w:outlineLvl w:val="0"/>
        <w:rPr>
          <w:rFonts w:ascii="Book Antiqua" w:hAnsi="Book Antiqua"/>
          <w:b/>
          <w:color w:val="000000" w:themeColor="text1"/>
          <w:sz w:val="24"/>
          <w:szCs w:val="24"/>
          <w:lang w:val="en-US"/>
        </w:rPr>
      </w:pPr>
    </w:p>
    <w:p w:rsidR="00C34416" w:rsidRPr="001D6FA5" w:rsidRDefault="00C34416" w:rsidP="00B6737B">
      <w:pPr>
        <w:tabs>
          <w:tab w:val="left" w:pos="0"/>
        </w:tabs>
        <w:spacing w:line="360" w:lineRule="auto"/>
        <w:jc w:val="both"/>
        <w:outlineLvl w:val="0"/>
        <w:rPr>
          <w:rFonts w:ascii="Book Antiqua" w:hAnsi="Book Antiqua"/>
          <w:color w:val="000000" w:themeColor="text1"/>
          <w:sz w:val="24"/>
          <w:szCs w:val="24"/>
          <w:lang w:val="en-US"/>
        </w:rPr>
      </w:pPr>
      <w:r w:rsidRPr="001D6FA5">
        <w:rPr>
          <w:rFonts w:ascii="Book Antiqua" w:hAnsi="Book Antiqua"/>
          <w:b/>
          <w:color w:val="000000" w:themeColor="text1"/>
          <w:sz w:val="24"/>
          <w:szCs w:val="24"/>
          <w:lang w:val="en-US"/>
        </w:rPr>
        <w:t>K</w:t>
      </w:r>
      <w:r w:rsidR="003475C8" w:rsidRPr="001D6FA5">
        <w:rPr>
          <w:rFonts w:ascii="Book Antiqua" w:hAnsi="Book Antiqua"/>
          <w:b/>
          <w:color w:val="000000" w:themeColor="text1"/>
          <w:sz w:val="24"/>
          <w:szCs w:val="24"/>
          <w:lang w:val="en-US"/>
        </w:rPr>
        <w:t>ey words:</w:t>
      </w:r>
      <w:r w:rsidRPr="001D6FA5">
        <w:rPr>
          <w:rFonts w:ascii="Book Antiqua" w:hAnsi="Book Antiqua"/>
          <w:b/>
          <w:color w:val="000000" w:themeColor="text1"/>
          <w:sz w:val="24"/>
          <w:szCs w:val="24"/>
          <w:lang w:val="en-US"/>
        </w:rPr>
        <w:t xml:space="preserve"> </w:t>
      </w:r>
      <w:r w:rsidR="00683C41" w:rsidRPr="001D6FA5">
        <w:rPr>
          <w:rFonts w:ascii="Book Antiqua" w:hAnsi="Book Antiqua"/>
          <w:color w:val="000000" w:themeColor="text1"/>
          <w:sz w:val="24"/>
          <w:szCs w:val="24"/>
          <w:lang w:val="en-US"/>
        </w:rPr>
        <w:t>R</w:t>
      </w:r>
      <w:r w:rsidRPr="001D6FA5">
        <w:rPr>
          <w:rFonts w:ascii="Book Antiqua" w:hAnsi="Book Antiqua"/>
          <w:color w:val="000000" w:themeColor="text1"/>
          <w:sz w:val="24"/>
          <w:szCs w:val="24"/>
          <w:lang w:val="en-US"/>
        </w:rPr>
        <w:t xml:space="preserve">ectal cancer; </w:t>
      </w:r>
      <w:r w:rsidR="00683C41" w:rsidRPr="001D6FA5">
        <w:rPr>
          <w:rFonts w:ascii="Book Antiqua" w:hAnsi="Book Antiqua"/>
          <w:color w:val="000000" w:themeColor="text1"/>
          <w:sz w:val="24"/>
          <w:szCs w:val="24"/>
          <w:lang w:val="en-US"/>
        </w:rPr>
        <w:t>S</w:t>
      </w:r>
      <w:r w:rsidR="00D44D9E" w:rsidRPr="001D6FA5">
        <w:rPr>
          <w:rFonts w:ascii="Book Antiqua" w:hAnsi="Book Antiqua"/>
          <w:color w:val="000000" w:themeColor="text1"/>
          <w:sz w:val="24"/>
          <w:szCs w:val="24"/>
          <w:lang w:val="en-US"/>
        </w:rPr>
        <w:t xml:space="preserve">taging; </w:t>
      </w:r>
      <w:r w:rsidR="00683C41" w:rsidRPr="001D6FA5">
        <w:rPr>
          <w:rFonts w:ascii="Book Antiqua" w:hAnsi="Book Antiqua"/>
          <w:color w:val="000000" w:themeColor="text1"/>
          <w:sz w:val="24"/>
          <w:szCs w:val="24"/>
          <w:lang w:val="en-US"/>
        </w:rPr>
        <w:t>E</w:t>
      </w:r>
      <w:r w:rsidRPr="001D6FA5">
        <w:rPr>
          <w:rFonts w:ascii="Book Antiqua" w:hAnsi="Book Antiqua"/>
          <w:color w:val="000000" w:themeColor="text1"/>
          <w:sz w:val="24"/>
          <w:szCs w:val="24"/>
          <w:lang w:val="en-US"/>
        </w:rPr>
        <w:t>ndo</w:t>
      </w:r>
      <w:r w:rsidR="00D44D9E" w:rsidRPr="001D6FA5">
        <w:rPr>
          <w:rFonts w:ascii="Book Antiqua" w:hAnsi="Book Antiqua"/>
          <w:color w:val="000000" w:themeColor="text1"/>
          <w:sz w:val="24"/>
          <w:szCs w:val="24"/>
          <w:lang w:val="en-US"/>
        </w:rPr>
        <w:t xml:space="preserve">scopic ultrasonography; </w:t>
      </w:r>
      <w:r w:rsidR="00683C41" w:rsidRPr="001D6FA5">
        <w:rPr>
          <w:rFonts w:ascii="Book Antiqua" w:hAnsi="Book Antiqua"/>
          <w:color w:val="000000" w:themeColor="text1"/>
          <w:sz w:val="24"/>
          <w:szCs w:val="24"/>
          <w:lang w:val="en-US"/>
        </w:rPr>
        <w:t>A</w:t>
      </w:r>
      <w:r w:rsidR="00D44D9E" w:rsidRPr="001D6FA5">
        <w:rPr>
          <w:rFonts w:ascii="Book Antiqua" w:hAnsi="Book Antiqua"/>
          <w:color w:val="000000" w:themeColor="text1"/>
          <w:sz w:val="24"/>
          <w:szCs w:val="24"/>
          <w:lang w:val="en-US"/>
        </w:rPr>
        <w:t xml:space="preserve">ccuracy; </w:t>
      </w:r>
      <w:r w:rsidR="00683C41" w:rsidRPr="001D6FA5">
        <w:rPr>
          <w:rFonts w:ascii="Book Antiqua" w:hAnsi="Book Antiqua"/>
          <w:color w:val="000000" w:themeColor="text1"/>
          <w:sz w:val="24"/>
          <w:szCs w:val="24"/>
          <w:lang w:val="en-US"/>
        </w:rPr>
        <w:t>T</w:t>
      </w:r>
      <w:r w:rsidR="00D44D9E" w:rsidRPr="001D6FA5">
        <w:rPr>
          <w:rFonts w:ascii="Book Antiqua" w:hAnsi="Book Antiqua"/>
          <w:color w:val="000000" w:themeColor="text1"/>
          <w:sz w:val="24"/>
          <w:szCs w:val="24"/>
          <w:lang w:val="en-US"/>
        </w:rPr>
        <w:t>herapeutic strategy</w:t>
      </w:r>
      <w:r w:rsidRPr="001D6FA5">
        <w:rPr>
          <w:rFonts w:ascii="Book Antiqua" w:hAnsi="Book Antiqua"/>
          <w:color w:val="000000" w:themeColor="text1"/>
          <w:sz w:val="24"/>
          <w:szCs w:val="24"/>
          <w:lang w:val="en-US"/>
        </w:rPr>
        <w:t xml:space="preserve"> </w:t>
      </w:r>
    </w:p>
    <w:p w:rsidR="00683C41" w:rsidRPr="001D6FA5" w:rsidRDefault="00683C41" w:rsidP="00B6737B">
      <w:pPr>
        <w:tabs>
          <w:tab w:val="left" w:pos="0"/>
        </w:tabs>
        <w:spacing w:line="360" w:lineRule="auto"/>
        <w:jc w:val="both"/>
        <w:outlineLvl w:val="0"/>
        <w:rPr>
          <w:rFonts w:ascii="Book Antiqua" w:hAnsi="Book Antiqua"/>
          <w:bCs/>
          <w:sz w:val="24"/>
          <w:szCs w:val="24"/>
          <w:lang w:val="en-US" w:eastAsia="zh-CN"/>
        </w:rPr>
      </w:pPr>
    </w:p>
    <w:p w:rsidR="00D44D9E" w:rsidRPr="001D6FA5" w:rsidRDefault="00683C41" w:rsidP="00B6737B">
      <w:pPr>
        <w:tabs>
          <w:tab w:val="left" w:pos="0"/>
        </w:tabs>
        <w:spacing w:line="360" w:lineRule="auto"/>
        <w:jc w:val="both"/>
        <w:outlineLvl w:val="0"/>
        <w:rPr>
          <w:rFonts w:ascii="Book Antiqua" w:hAnsi="Book Antiqua"/>
          <w:bCs/>
          <w:sz w:val="24"/>
          <w:szCs w:val="24"/>
          <w:lang w:val="en-US" w:eastAsia="zh-CN"/>
        </w:rPr>
      </w:pPr>
      <w:r w:rsidRPr="001D6FA5">
        <w:rPr>
          <w:rFonts w:ascii="Book Antiqua" w:hAnsi="Book Antiqua"/>
          <w:b/>
          <w:bCs/>
          <w:sz w:val="24"/>
          <w:szCs w:val="24"/>
          <w:lang w:val="en-US"/>
        </w:rPr>
        <w:t>© The Author(s) 2015.</w:t>
      </w:r>
      <w:r w:rsidRPr="001D6FA5">
        <w:rPr>
          <w:rFonts w:ascii="Book Antiqua" w:hAnsi="Book Antiqua"/>
          <w:bCs/>
          <w:sz w:val="24"/>
          <w:szCs w:val="24"/>
          <w:lang w:val="en-US"/>
        </w:rPr>
        <w:t xml:space="preserve"> Published by Baishideng Publishing Group Inc. All rights reserved.</w:t>
      </w:r>
    </w:p>
    <w:p w:rsidR="00683C41" w:rsidRPr="001D6FA5" w:rsidRDefault="00683C41" w:rsidP="00B6737B">
      <w:pPr>
        <w:tabs>
          <w:tab w:val="left" w:pos="0"/>
        </w:tabs>
        <w:spacing w:line="360" w:lineRule="auto"/>
        <w:jc w:val="both"/>
        <w:outlineLvl w:val="0"/>
        <w:rPr>
          <w:rFonts w:ascii="Book Antiqua" w:hAnsi="Book Antiqua"/>
          <w:b/>
          <w:color w:val="000000" w:themeColor="text1"/>
          <w:sz w:val="24"/>
          <w:szCs w:val="24"/>
          <w:lang w:val="en-US" w:eastAsia="zh-CN"/>
        </w:rPr>
      </w:pPr>
    </w:p>
    <w:p w:rsidR="00D901A7" w:rsidRPr="001D6FA5" w:rsidRDefault="00D44D9E"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b/>
          <w:color w:val="000000" w:themeColor="text1"/>
          <w:sz w:val="24"/>
          <w:szCs w:val="24"/>
          <w:lang w:val="en-US"/>
        </w:rPr>
        <w:t>C</w:t>
      </w:r>
      <w:r w:rsidR="003475C8" w:rsidRPr="001D6FA5">
        <w:rPr>
          <w:rFonts w:ascii="Book Antiqua" w:hAnsi="Book Antiqua"/>
          <w:b/>
          <w:color w:val="000000" w:themeColor="text1"/>
          <w:sz w:val="24"/>
          <w:szCs w:val="24"/>
          <w:lang w:val="en-US"/>
        </w:rPr>
        <w:t xml:space="preserve">ore tip: </w:t>
      </w:r>
      <w:r w:rsidR="00F407DE" w:rsidRPr="001D6FA5">
        <w:rPr>
          <w:rFonts w:ascii="Book Antiqua" w:hAnsi="Book Antiqua"/>
          <w:color w:val="000000" w:themeColor="text1"/>
          <w:sz w:val="24"/>
          <w:szCs w:val="24"/>
          <w:lang w:val="en-US"/>
        </w:rPr>
        <w:t xml:space="preserve">In the era of tailored management of patients </w:t>
      </w:r>
      <w:r w:rsidR="0073175B" w:rsidRPr="001D6FA5">
        <w:rPr>
          <w:rFonts w:ascii="Book Antiqua" w:hAnsi="Book Antiqua"/>
          <w:color w:val="000000" w:themeColor="text1"/>
          <w:sz w:val="24"/>
          <w:szCs w:val="24"/>
          <w:lang w:val="en-US"/>
        </w:rPr>
        <w:t>with rectal cancer</w:t>
      </w:r>
      <w:r w:rsidR="00683C41" w:rsidRPr="001D6FA5">
        <w:rPr>
          <w:rFonts w:ascii="Book Antiqua" w:hAnsi="Book Antiqua"/>
          <w:color w:val="000000" w:themeColor="text1"/>
          <w:sz w:val="24"/>
          <w:szCs w:val="24"/>
          <w:lang w:val="en-US"/>
        </w:rPr>
        <w:t xml:space="preserve"> (RC)</w:t>
      </w:r>
      <w:r w:rsidR="008E50BF" w:rsidRPr="001D6FA5">
        <w:rPr>
          <w:rFonts w:ascii="Book Antiqua" w:hAnsi="Book Antiqua"/>
          <w:color w:val="000000" w:themeColor="text1"/>
          <w:sz w:val="24"/>
          <w:szCs w:val="24"/>
          <w:lang w:val="en-US"/>
        </w:rPr>
        <w:t>,</w:t>
      </w:r>
      <w:r w:rsidR="00F407DE" w:rsidRPr="001D6FA5">
        <w:rPr>
          <w:rFonts w:ascii="Book Antiqua" w:hAnsi="Book Antiqua"/>
          <w:color w:val="000000" w:themeColor="text1"/>
          <w:sz w:val="24"/>
          <w:szCs w:val="24"/>
          <w:lang w:val="en-US"/>
        </w:rPr>
        <w:t xml:space="preserve"> </w:t>
      </w:r>
      <w:r w:rsidR="0073175B" w:rsidRPr="001D6FA5">
        <w:rPr>
          <w:rFonts w:ascii="Book Antiqua" w:hAnsi="Book Antiqua"/>
          <w:color w:val="000000" w:themeColor="text1"/>
          <w:sz w:val="24"/>
          <w:szCs w:val="24"/>
          <w:lang w:val="en-US"/>
        </w:rPr>
        <w:t>endoscopic ultrasonography (</w:t>
      </w:r>
      <w:r w:rsidR="00F407DE" w:rsidRPr="001D6FA5">
        <w:rPr>
          <w:rFonts w:ascii="Book Antiqua" w:hAnsi="Book Antiqua"/>
          <w:color w:val="000000" w:themeColor="text1"/>
          <w:sz w:val="24"/>
          <w:szCs w:val="24"/>
          <w:lang w:val="en-US"/>
        </w:rPr>
        <w:t>EUS</w:t>
      </w:r>
      <w:r w:rsidR="0073175B" w:rsidRPr="001D6FA5">
        <w:rPr>
          <w:rFonts w:ascii="Book Antiqua" w:hAnsi="Book Antiqua"/>
          <w:color w:val="000000" w:themeColor="text1"/>
          <w:sz w:val="24"/>
          <w:szCs w:val="24"/>
          <w:lang w:val="en-US"/>
        </w:rPr>
        <w:t>)</w:t>
      </w:r>
      <w:r w:rsidR="00F407DE" w:rsidRPr="001D6FA5">
        <w:rPr>
          <w:rFonts w:ascii="Book Antiqua" w:hAnsi="Book Antiqua"/>
          <w:color w:val="000000" w:themeColor="text1"/>
          <w:sz w:val="24"/>
          <w:szCs w:val="24"/>
          <w:lang w:val="en-US"/>
        </w:rPr>
        <w:t xml:space="preserve"> has become crucial f</w:t>
      </w:r>
      <w:r w:rsidR="007A42F4" w:rsidRPr="001D6FA5">
        <w:rPr>
          <w:rFonts w:ascii="Book Antiqua" w:hAnsi="Book Antiqua"/>
          <w:color w:val="000000" w:themeColor="text1"/>
          <w:sz w:val="24"/>
          <w:szCs w:val="24"/>
          <w:lang w:val="en-US"/>
        </w:rPr>
        <w:t>or the appropriate preoperative staging of these patients.</w:t>
      </w:r>
      <w:r w:rsidR="002C04E8" w:rsidRPr="001D6FA5">
        <w:rPr>
          <w:rFonts w:ascii="Book Antiqua" w:hAnsi="Book Antiqua"/>
          <w:color w:val="000000" w:themeColor="text1"/>
          <w:sz w:val="24"/>
          <w:szCs w:val="24"/>
          <w:lang w:val="en-US"/>
        </w:rPr>
        <w:t xml:space="preserve"> </w:t>
      </w:r>
      <w:r w:rsidR="00D901A7" w:rsidRPr="001D6FA5">
        <w:rPr>
          <w:rFonts w:ascii="Book Antiqua" w:hAnsi="Book Antiqua"/>
          <w:color w:val="000000" w:themeColor="text1"/>
          <w:sz w:val="24"/>
          <w:szCs w:val="24"/>
          <w:lang w:val="en-US"/>
        </w:rPr>
        <w:t xml:space="preserve">This review </w:t>
      </w:r>
      <w:r w:rsidR="0092459D" w:rsidRPr="001D6FA5">
        <w:rPr>
          <w:rFonts w:ascii="Book Antiqua" w:hAnsi="Book Antiqua"/>
          <w:color w:val="000000" w:themeColor="text1"/>
          <w:sz w:val="24"/>
          <w:szCs w:val="24"/>
          <w:lang w:val="en-GB"/>
        </w:rPr>
        <w:t>highlights</w:t>
      </w:r>
      <w:r w:rsidR="00D901A7" w:rsidRPr="001D6FA5">
        <w:rPr>
          <w:rFonts w:ascii="Book Antiqua" w:hAnsi="Book Antiqua"/>
          <w:color w:val="000000" w:themeColor="text1"/>
          <w:sz w:val="24"/>
          <w:szCs w:val="24"/>
          <w:lang w:val="en-GB"/>
        </w:rPr>
        <w:t xml:space="preserve"> the impact of EUS on the management of patients wit</w:t>
      </w:r>
      <w:r w:rsidR="00056266" w:rsidRPr="001D6FA5">
        <w:rPr>
          <w:rFonts w:ascii="Book Antiqua" w:hAnsi="Book Antiqua"/>
          <w:color w:val="000000" w:themeColor="text1"/>
          <w:sz w:val="24"/>
          <w:szCs w:val="24"/>
          <w:lang w:val="en-GB"/>
        </w:rPr>
        <w:t>h RC, evaluating its role in both</w:t>
      </w:r>
      <w:r w:rsidR="00D901A7" w:rsidRPr="001D6FA5">
        <w:rPr>
          <w:rFonts w:ascii="Book Antiqua" w:hAnsi="Book Antiqua"/>
          <w:color w:val="000000" w:themeColor="text1"/>
          <w:sz w:val="24"/>
          <w:szCs w:val="24"/>
          <w:lang w:val="en-GB"/>
        </w:rPr>
        <w:t xml:space="preserve"> preope</w:t>
      </w:r>
      <w:r w:rsidR="00056266" w:rsidRPr="001D6FA5">
        <w:rPr>
          <w:rFonts w:ascii="Book Antiqua" w:hAnsi="Book Antiqua"/>
          <w:color w:val="000000" w:themeColor="text1"/>
          <w:sz w:val="24"/>
          <w:szCs w:val="24"/>
          <w:lang w:val="en-GB"/>
        </w:rPr>
        <w:t xml:space="preserve">rative staging of RC and </w:t>
      </w:r>
      <w:r w:rsidR="00D901A7" w:rsidRPr="001D6FA5">
        <w:rPr>
          <w:rFonts w:ascii="Book Antiqua" w:hAnsi="Book Antiqua"/>
          <w:color w:val="000000" w:themeColor="text1"/>
          <w:sz w:val="24"/>
          <w:szCs w:val="24"/>
          <w:lang w:val="en-GB"/>
        </w:rPr>
        <w:t>follow-up of patients after surgery. Finally, possible new</w:t>
      </w:r>
      <w:r w:rsidR="00683C41" w:rsidRPr="001D6FA5">
        <w:rPr>
          <w:rFonts w:ascii="Book Antiqua" w:hAnsi="Book Antiqua"/>
          <w:color w:val="000000" w:themeColor="text1"/>
          <w:sz w:val="24"/>
          <w:szCs w:val="24"/>
          <w:lang w:val="en-GB"/>
        </w:rPr>
        <w:t xml:space="preserve"> application</w:t>
      </w:r>
      <w:r w:rsidR="00683C41" w:rsidRPr="001D6FA5">
        <w:rPr>
          <w:rFonts w:ascii="Book Antiqua" w:hAnsi="Book Antiqua" w:hint="eastAsia"/>
          <w:color w:val="000000" w:themeColor="text1"/>
          <w:sz w:val="24"/>
          <w:szCs w:val="24"/>
          <w:lang w:val="en-GB" w:eastAsia="zh-CN"/>
        </w:rPr>
        <w:t xml:space="preserve"> </w:t>
      </w:r>
      <w:r w:rsidR="00056266" w:rsidRPr="001D6FA5">
        <w:rPr>
          <w:rFonts w:ascii="Book Antiqua" w:hAnsi="Book Antiqua"/>
          <w:color w:val="000000" w:themeColor="text1"/>
          <w:sz w:val="24"/>
          <w:szCs w:val="24"/>
          <w:lang w:val="en-GB"/>
        </w:rPr>
        <w:t xml:space="preserve">are </w:t>
      </w:r>
      <w:r w:rsidR="00D25030" w:rsidRPr="001D6FA5">
        <w:rPr>
          <w:rFonts w:ascii="Book Antiqua" w:hAnsi="Book Antiqua"/>
          <w:color w:val="000000" w:themeColor="text1"/>
          <w:sz w:val="24"/>
          <w:szCs w:val="24"/>
          <w:lang w:val="en-GB"/>
        </w:rPr>
        <w:t>discussed</w:t>
      </w:r>
      <w:r w:rsidR="00056266" w:rsidRPr="001D6FA5">
        <w:rPr>
          <w:rFonts w:ascii="Book Antiqua" w:hAnsi="Book Antiqua"/>
          <w:color w:val="000000" w:themeColor="text1"/>
          <w:sz w:val="24"/>
          <w:szCs w:val="24"/>
          <w:lang w:val="en-GB"/>
        </w:rPr>
        <w:t xml:space="preserve">, </w:t>
      </w:r>
      <w:r w:rsidR="00D901A7" w:rsidRPr="001D6FA5">
        <w:rPr>
          <w:rFonts w:ascii="Book Antiqua" w:hAnsi="Book Antiqua"/>
          <w:color w:val="000000" w:themeColor="text1"/>
          <w:sz w:val="24"/>
          <w:szCs w:val="24"/>
          <w:lang w:val="en-GB"/>
        </w:rPr>
        <w:t>on the basis of the technologic innovation and the evolution of the therapeutic strategies.</w:t>
      </w:r>
      <w:r w:rsidR="000338E9">
        <w:rPr>
          <w:rFonts w:ascii="Book Antiqua" w:hAnsi="Book Antiqua"/>
          <w:color w:val="000000" w:themeColor="text1"/>
          <w:sz w:val="24"/>
          <w:szCs w:val="24"/>
          <w:lang w:val="en-US" w:eastAsia="en-US"/>
        </w:rPr>
        <w:t xml:space="preserve"> </w:t>
      </w:r>
    </w:p>
    <w:p w:rsidR="00D44D9E" w:rsidRPr="001D6FA5" w:rsidRDefault="00D44D9E" w:rsidP="00B6737B">
      <w:pPr>
        <w:tabs>
          <w:tab w:val="left" w:pos="0"/>
        </w:tabs>
        <w:spacing w:line="360" w:lineRule="auto"/>
        <w:jc w:val="both"/>
        <w:outlineLvl w:val="0"/>
        <w:rPr>
          <w:rFonts w:ascii="Book Antiqua" w:hAnsi="Book Antiqua"/>
          <w:color w:val="000000" w:themeColor="text1"/>
          <w:sz w:val="24"/>
          <w:szCs w:val="24"/>
          <w:lang w:val="en-US" w:eastAsia="zh-CN"/>
        </w:rPr>
      </w:pPr>
    </w:p>
    <w:p w:rsidR="00683C41" w:rsidRPr="001D6FA5" w:rsidRDefault="00683C41" w:rsidP="00B6737B">
      <w:pPr>
        <w:autoSpaceDE w:val="0"/>
        <w:autoSpaceDN w:val="0"/>
        <w:adjustRightInd w:val="0"/>
        <w:spacing w:line="360" w:lineRule="auto"/>
        <w:jc w:val="both"/>
        <w:rPr>
          <w:rFonts w:ascii="Book Antiqua" w:hAnsi="Book Antiqua"/>
          <w:color w:val="000000" w:themeColor="text1"/>
          <w:sz w:val="24"/>
          <w:szCs w:val="24"/>
          <w:lang w:val="en-US" w:eastAsia="zh-CN"/>
        </w:rPr>
      </w:pPr>
      <w:r w:rsidRPr="001D6FA5">
        <w:rPr>
          <w:rFonts w:ascii="Book Antiqua" w:hAnsi="Book Antiqua" w:cs="TrebuchetMS-Bold"/>
          <w:bCs/>
          <w:color w:val="000000" w:themeColor="text1"/>
          <w:sz w:val="24"/>
          <w:szCs w:val="24"/>
        </w:rPr>
        <w:t>Marone</w:t>
      </w:r>
      <w:r w:rsidRPr="001D6FA5">
        <w:rPr>
          <w:rFonts w:ascii="Book Antiqua" w:hAnsi="Book Antiqua" w:cs="TrebuchetMS-Bold" w:hint="eastAsia"/>
          <w:bCs/>
          <w:color w:val="000000" w:themeColor="text1"/>
          <w:sz w:val="24"/>
          <w:szCs w:val="24"/>
          <w:lang w:eastAsia="zh-CN"/>
        </w:rPr>
        <w:t xml:space="preserve"> P</w:t>
      </w:r>
      <w:r w:rsidRPr="001D6FA5">
        <w:rPr>
          <w:rFonts w:ascii="Book Antiqua" w:hAnsi="Book Antiqua" w:cs="TrebuchetMS-Bold"/>
          <w:bCs/>
          <w:color w:val="000000" w:themeColor="text1"/>
          <w:sz w:val="24"/>
          <w:szCs w:val="24"/>
        </w:rPr>
        <w:t>, de Bellis</w:t>
      </w:r>
      <w:r w:rsidRPr="001D6FA5">
        <w:rPr>
          <w:rFonts w:ascii="Book Antiqua" w:hAnsi="Book Antiqua" w:cs="TrebuchetMS-Bold" w:hint="eastAsia"/>
          <w:bCs/>
          <w:color w:val="000000" w:themeColor="text1"/>
          <w:sz w:val="24"/>
          <w:szCs w:val="24"/>
          <w:lang w:eastAsia="zh-CN"/>
        </w:rPr>
        <w:t xml:space="preserve"> M</w:t>
      </w:r>
      <w:r w:rsidRPr="001D6FA5">
        <w:rPr>
          <w:rFonts w:ascii="Book Antiqua" w:hAnsi="Book Antiqua" w:cs="TrebuchetMS-Bold"/>
          <w:bCs/>
          <w:color w:val="000000" w:themeColor="text1"/>
          <w:sz w:val="24"/>
          <w:szCs w:val="24"/>
        </w:rPr>
        <w:t>, D’Angelo</w:t>
      </w:r>
      <w:r w:rsidRPr="001D6FA5">
        <w:rPr>
          <w:rFonts w:ascii="Book Antiqua" w:hAnsi="Book Antiqua" w:cs="TrebuchetMS-Bold" w:hint="eastAsia"/>
          <w:bCs/>
          <w:color w:val="000000" w:themeColor="text1"/>
          <w:sz w:val="24"/>
          <w:szCs w:val="24"/>
          <w:lang w:eastAsia="zh-CN"/>
        </w:rPr>
        <w:t xml:space="preserve"> V</w:t>
      </w:r>
      <w:r w:rsidRPr="001D6FA5">
        <w:rPr>
          <w:rFonts w:ascii="Book Antiqua" w:hAnsi="Book Antiqua" w:cs="TrebuchetMS-Bold"/>
          <w:bCs/>
          <w:color w:val="000000" w:themeColor="text1"/>
          <w:sz w:val="24"/>
          <w:szCs w:val="24"/>
        </w:rPr>
        <w:t>, Delrio</w:t>
      </w:r>
      <w:r w:rsidRPr="001D6FA5">
        <w:rPr>
          <w:rFonts w:ascii="Book Antiqua" w:hAnsi="Book Antiqua" w:cs="TrebuchetMS-Bold" w:hint="eastAsia"/>
          <w:bCs/>
          <w:color w:val="000000" w:themeColor="text1"/>
          <w:sz w:val="24"/>
          <w:szCs w:val="24"/>
          <w:lang w:eastAsia="zh-CN"/>
        </w:rPr>
        <w:t xml:space="preserve"> P</w:t>
      </w:r>
      <w:r w:rsidRPr="001D6FA5">
        <w:rPr>
          <w:rFonts w:ascii="Book Antiqua" w:hAnsi="Book Antiqua" w:cs="TrebuchetMS-Bold"/>
          <w:bCs/>
          <w:color w:val="000000" w:themeColor="text1"/>
          <w:sz w:val="24"/>
          <w:szCs w:val="24"/>
        </w:rPr>
        <w:t>, Passananti</w:t>
      </w:r>
      <w:r w:rsidRPr="001D6FA5">
        <w:rPr>
          <w:rFonts w:ascii="Book Antiqua" w:hAnsi="Book Antiqua" w:cs="TrebuchetMS-Bold" w:hint="eastAsia"/>
          <w:bCs/>
          <w:color w:val="000000" w:themeColor="text1"/>
          <w:sz w:val="24"/>
          <w:szCs w:val="24"/>
          <w:lang w:eastAsia="zh-CN"/>
        </w:rPr>
        <w:t xml:space="preserve"> V</w:t>
      </w:r>
      <w:r w:rsidRPr="001D6FA5">
        <w:rPr>
          <w:rFonts w:ascii="Book Antiqua" w:hAnsi="Book Antiqua" w:cs="TrebuchetMS-Bold"/>
          <w:bCs/>
          <w:color w:val="000000" w:themeColor="text1"/>
          <w:sz w:val="24"/>
          <w:szCs w:val="24"/>
        </w:rPr>
        <w:t>, Di Girolamo</w:t>
      </w:r>
      <w:r w:rsidRPr="001D6FA5">
        <w:rPr>
          <w:rFonts w:ascii="Book Antiqua" w:hAnsi="Book Antiqua" w:cs="TrebuchetMS-Bold" w:hint="eastAsia"/>
          <w:bCs/>
          <w:color w:val="000000" w:themeColor="text1"/>
          <w:sz w:val="24"/>
          <w:szCs w:val="24"/>
          <w:lang w:eastAsia="zh-CN"/>
        </w:rPr>
        <w:t xml:space="preserve"> E</w:t>
      </w:r>
      <w:r w:rsidRPr="001D6FA5">
        <w:rPr>
          <w:rFonts w:ascii="Book Antiqua" w:hAnsi="Book Antiqua" w:cs="TrebuchetMS-Bold"/>
          <w:bCs/>
          <w:color w:val="000000" w:themeColor="text1"/>
          <w:sz w:val="24"/>
          <w:szCs w:val="24"/>
        </w:rPr>
        <w:t>, Rossi</w:t>
      </w:r>
      <w:r w:rsidRPr="001D6FA5">
        <w:rPr>
          <w:rFonts w:ascii="Book Antiqua" w:hAnsi="Book Antiqua" w:cs="TrebuchetMS-Bold" w:hint="eastAsia"/>
          <w:bCs/>
          <w:color w:val="000000" w:themeColor="text1"/>
          <w:sz w:val="24"/>
          <w:szCs w:val="24"/>
          <w:lang w:eastAsia="zh-CN"/>
        </w:rPr>
        <w:t xml:space="preserve"> GB</w:t>
      </w:r>
      <w:r w:rsidRPr="001D6FA5">
        <w:rPr>
          <w:rFonts w:ascii="Book Antiqua" w:hAnsi="Book Antiqua" w:cs="TrebuchetMS-Bold"/>
          <w:bCs/>
          <w:color w:val="000000" w:themeColor="text1"/>
          <w:sz w:val="24"/>
          <w:szCs w:val="24"/>
        </w:rPr>
        <w:t>, Rega</w:t>
      </w:r>
      <w:r w:rsidRPr="001D6FA5">
        <w:rPr>
          <w:rFonts w:ascii="Book Antiqua" w:hAnsi="Book Antiqua" w:cs="TrebuchetMS-Bold" w:hint="eastAsia"/>
          <w:bCs/>
          <w:color w:val="000000" w:themeColor="text1"/>
          <w:sz w:val="24"/>
          <w:szCs w:val="24"/>
          <w:lang w:eastAsia="zh-CN"/>
        </w:rPr>
        <w:t xml:space="preserve"> D</w:t>
      </w:r>
      <w:r w:rsidRPr="001D6FA5">
        <w:rPr>
          <w:rFonts w:ascii="Book Antiqua" w:hAnsi="Book Antiqua" w:cs="TrebuchetMS-Bold"/>
          <w:bCs/>
          <w:color w:val="000000" w:themeColor="text1"/>
          <w:sz w:val="24"/>
          <w:szCs w:val="24"/>
        </w:rPr>
        <w:t>, Tracey</w:t>
      </w:r>
      <w:r w:rsidRPr="001D6FA5">
        <w:rPr>
          <w:rFonts w:ascii="Book Antiqua" w:hAnsi="Book Antiqua" w:cs="TrebuchetMS-Bold" w:hint="eastAsia"/>
          <w:bCs/>
          <w:color w:val="000000" w:themeColor="text1"/>
          <w:sz w:val="24"/>
          <w:szCs w:val="24"/>
          <w:lang w:eastAsia="zh-CN"/>
        </w:rPr>
        <w:t xml:space="preserve"> MC</w:t>
      </w:r>
      <w:r w:rsidRPr="001D6FA5">
        <w:rPr>
          <w:rFonts w:ascii="Book Antiqua" w:hAnsi="Book Antiqua" w:cs="TrebuchetMS-Bold"/>
          <w:bCs/>
          <w:color w:val="000000" w:themeColor="text1"/>
          <w:sz w:val="24"/>
          <w:szCs w:val="24"/>
        </w:rPr>
        <w:t>, Tempesta</w:t>
      </w:r>
      <w:r w:rsidRPr="001D6FA5">
        <w:rPr>
          <w:rFonts w:ascii="Book Antiqua" w:hAnsi="Book Antiqua" w:cs="TrebuchetMS-Bold" w:hint="eastAsia"/>
          <w:bCs/>
          <w:color w:val="000000" w:themeColor="text1"/>
          <w:sz w:val="24"/>
          <w:szCs w:val="24"/>
          <w:lang w:eastAsia="zh-CN"/>
        </w:rPr>
        <w:t xml:space="preserve"> AM. </w:t>
      </w:r>
      <w:r w:rsidRPr="001D6FA5">
        <w:rPr>
          <w:rFonts w:ascii="Book Antiqua" w:hAnsi="Book Antiqua"/>
          <w:color w:val="000000" w:themeColor="text1"/>
          <w:sz w:val="24"/>
          <w:szCs w:val="24"/>
          <w:lang w:val="en-US" w:eastAsia="zh-CN"/>
        </w:rPr>
        <w:t>R</w:t>
      </w:r>
      <w:r w:rsidRPr="001D6FA5">
        <w:rPr>
          <w:rFonts w:ascii="Book Antiqua" w:hAnsi="Book Antiqua"/>
          <w:color w:val="000000" w:themeColor="text1"/>
          <w:sz w:val="24"/>
          <w:szCs w:val="24"/>
          <w:lang w:val="en-US"/>
        </w:rPr>
        <w:t>ole of endoscopic ultrasonography in the loco-regional staging of patients with rectal cancer</w:t>
      </w:r>
      <w:r w:rsidRPr="001D6FA5">
        <w:rPr>
          <w:rFonts w:ascii="Book Antiqua" w:hAnsi="Book Antiqua" w:hint="eastAsia"/>
          <w:color w:val="000000" w:themeColor="text1"/>
          <w:sz w:val="24"/>
          <w:szCs w:val="24"/>
          <w:lang w:val="en-US" w:eastAsia="zh-CN"/>
        </w:rPr>
        <w:t xml:space="preserve">. </w:t>
      </w:r>
      <w:r w:rsidRPr="001D6FA5">
        <w:rPr>
          <w:rFonts w:ascii="Book Antiqua" w:hAnsi="Book Antiqua"/>
          <w:i/>
          <w:iCs/>
          <w:sz w:val="24"/>
          <w:szCs w:val="24"/>
          <w:lang w:val="en-US"/>
        </w:rPr>
        <w:t>World J Gastrointest Endosc</w:t>
      </w:r>
      <w:r w:rsidRPr="001D6FA5">
        <w:rPr>
          <w:rFonts w:ascii="Book Antiqua" w:hAnsi="Book Antiqua" w:hint="eastAsia"/>
          <w:iCs/>
          <w:sz w:val="24"/>
          <w:szCs w:val="24"/>
          <w:lang w:val="en-US" w:eastAsia="zh-CN"/>
        </w:rPr>
        <w:t xml:space="preserve"> 2015; In press</w:t>
      </w:r>
    </w:p>
    <w:p w:rsidR="00683C41" w:rsidRPr="001D6FA5" w:rsidRDefault="00683C41" w:rsidP="00B6737B">
      <w:pPr>
        <w:tabs>
          <w:tab w:val="left" w:pos="0"/>
        </w:tabs>
        <w:spacing w:line="360" w:lineRule="auto"/>
        <w:jc w:val="both"/>
        <w:outlineLvl w:val="0"/>
        <w:rPr>
          <w:rFonts w:ascii="Book Antiqua" w:hAnsi="Book Antiqua"/>
          <w:color w:val="000000" w:themeColor="text1"/>
          <w:sz w:val="24"/>
          <w:szCs w:val="24"/>
          <w:lang w:val="en-US" w:eastAsia="zh-CN"/>
        </w:rPr>
      </w:pPr>
    </w:p>
    <w:p w:rsidR="00750C3D" w:rsidRPr="001D6FA5" w:rsidRDefault="00750C3D"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b/>
          <w:color w:val="000000" w:themeColor="text1"/>
          <w:sz w:val="24"/>
          <w:szCs w:val="24"/>
          <w:lang w:val="en-US"/>
        </w:rPr>
        <w:t>INTRODUCTION</w:t>
      </w:r>
    </w:p>
    <w:p w:rsidR="00750C3D" w:rsidRPr="001D6FA5" w:rsidRDefault="00683C41" w:rsidP="00B6737B">
      <w:pPr>
        <w:spacing w:line="360" w:lineRule="auto"/>
        <w:jc w:val="both"/>
        <w:outlineLvl w:val="0"/>
        <w:rPr>
          <w:rFonts w:ascii="Book Antiqua" w:hAnsi="Book Antiqua"/>
          <w:color w:val="000000" w:themeColor="text1"/>
          <w:sz w:val="24"/>
          <w:szCs w:val="24"/>
          <w:lang w:val="en-GB"/>
        </w:rPr>
      </w:pPr>
      <w:r w:rsidRPr="001D6FA5">
        <w:rPr>
          <w:rFonts w:ascii="Book Antiqua" w:hAnsi="Book Antiqua"/>
          <w:color w:val="000000" w:themeColor="text1"/>
          <w:sz w:val="24"/>
          <w:szCs w:val="24"/>
          <w:lang w:val="en-US"/>
        </w:rPr>
        <w:t>Every year approximately 40</w:t>
      </w:r>
      <w:r w:rsidR="00750C3D" w:rsidRPr="001D6FA5">
        <w:rPr>
          <w:rFonts w:ascii="Book Antiqua" w:hAnsi="Book Antiqua"/>
          <w:color w:val="000000" w:themeColor="text1"/>
          <w:sz w:val="24"/>
          <w:szCs w:val="24"/>
          <w:lang w:val="en-US"/>
        </w:rPr>
        <w:t>000 patents are diagnosed with rectal cancer</w:t>
      </w:r>
      <w:r w:rsidR="0092459D" w:rsidRPr="001D6FA5">
        <w:rPr>
          <w:rFonts w:ascii="Book Antiqua" w:hAnsi="Book Antiqua"/>
          <w:color w:val="000000" w:themeColor="text1"/>
          <w:sz w:val="24"/>
          <w:szCs w:val="24"/>
          <w:lang w:val="en-US"/>
        </w:rPr>
        <w:t xml:space="preserve"> (RC)</w:t>
      </w:r>
      <w:r w:rsidR="00A759FE" w:rsidRPr="001D6FA5">
        <w:rPr>
          <w:rFonts w:ascii="Book Antiqua" w:hAnsi="Book Antiqua"/>
          <w:color w:val="000000" w:themeColor="text1"/>
          <w:sz w:val="24"/>
          <w:szCs w:val="24"/>
          <w:lang w:val="en-US"/>
        </w:rPr>
        <w:t xml:space="preserve">, and </w:t>
      </w:r>
      <w:r w:rsidR="0092459D" w:rsidRPr="001D6FA5">
        <w:rPr>
          <w:rFonts w:ascii="Book Antiqua" w:hAnsi="Book Antiqua"/>
          <w:color w:val="000000" w:themeColor="text1"/>
          <w:sz w:val="24"/>
          <w:szCs w:val="24"/>
          <w:lang w:val="en-US"/>
        </w:rPr>
        <w:t>the incidence of</w:t>
      </w:r>
      <w:r w:rsidRPr="001D6FA5">
        <w:rPr>
          <w:rFonts w:ascii="Book Antiqua" w:hAnsi="Book Antiqua"/>
          <w:color w:val="000000" w:themeColor="text1"/>
          <w:sz w:val="24"/>
          <w:szCs w:val="24"/>
          <w:lang w:val="en-US"/>
        </w:rPr>
        <w:t xml:space="preserve"> </w:t>
      </w:r>
      <w:r w:rsidR="0092459D" w:rsidRPr="001D6FA5">
        <w:rPr>
          <w:rFonts w:ascii="Book Antiqua" w:hAnsi="Book Antiqua"/>
          <w:color w:val="000000" w:themeColor="text1"/>
          <w:sz w:val="24"/>
          <w:szCs w:val="24"/>
          <w:lang w:val="en-US"/>
        </w:rPr>
        <w:t>RC</w:t>
      </w:r>
      <w:r w:rsidR="00A623E1" w:rsidRPr="001D6FA5">
        <w:rPr>
          <w:rFonts w:ascii="Book Antiqua" w:hAnsi="Book Antiqua"/>
          <w:color w:val="000000" w:themeColor="text1"/>
          <w:sz w:val="24"/>
          <w:szCs w:val="24"/>
          <w:lang w:val="en-US"/>
        </w:rPr>
        <w:t xml:space="preserve"> in </w:t>
      </w:r>
      <w:r w:rsidRPr="001D6FA5">
        <w:rPr>
          <w:rFonts w:ascii="Book Antiqua" w:hAnsi="Book Antiqua"/>
          <w:color w:val="000000" w:themeColor="text1"/>
          <w:sz w:val="24"/>
          <w:szCs w:val="24"/>
          <w:lang w:val="en-US"/>
        </w:rPr>
        <w:t>the European Union is 15–25/100</w:t>
      </w:r>
      <w:r w:rsidR="00A623E1" w:rsidRPr="001D6FA5">
        <w:rPr>
          <w:rFonts w:ascii="Book Antiqua" w:hAnsi="Book Antiqua"/>
          <w:color w:val="000000" w:themeColor="text1"/>
          <w:sz w:val="24"/>
          <w:szCs w:val="24"/>
          <w:lang w:val="en-US"/>
        </w:rPr>
        <w:t xml:space="preserve">000 per year, </w:t>
      </w:r>
      <w:r w:rsidR="00750C3D" w:rsidRPr="001D6FA5">
        <w:rPr>
          <w:rFonts w:ascii="Book Antiqua" w:hAnsi="Book Antiqua"/>
          <w:color w:val="000000" w:themeColor="text1"/>
          <w:sz w:val="24"/>
          <w:szCs w:val="24"/>
          <w:lang w:val="en-US"/>
        </w:rPr>
        <w:t>with an estimated</w:t>
      </w:r>
      <w:r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mortality</w:t>
      </w:r>
      <w:r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of</w:t>
      </w:r>
      <w:r w:rsidRPr="001D6FA5">
        <w:rPr>
          <w:rFonts w:ascii="Book Antiqua" w:hAnsi="Book Antiqua"/>
          <w:color w:val="000000" w:themeColor="text1"/>
          <w:sz w:val="24"/>
          <w:szCs w:val="24"/>
          <w:lang w:val="en-US"/>
        </w:rPr>
        <w:t xml:space="preserve"> 4–10/100</w:t>
      </w:r>
      <w:r w:rsidR="00750C3D" w:rsidRPr="001D6FA5">
        <w:rPr>
          <w:rFonts w:ascii="Book Antiqua" w:hAnsi="Book Antiqua"/>
          <w:color w:val="000000" w:themeColor="text1"/>
          <w:sz w:val="24"/>
          <w:szCs w:val="24"/>
          <w:lang w:val="en-US"/>
        </w:rPr>
        <w:t>000 per year</w:t>
      </w:r>
      <w:r w:rsidR="00750C3D" w:rsidRPr="001D6FA5">
        <w:rPr>
          <w:rFonts w:ascii="Book Antiqua" w:hAnsi="Book Antiqua"/>
          <w:color w:val="000000" w:themeColor="text1"/>
          <w:sz w:val="24"/>
          <w:szCs w:val="24"/>
          <w:vertAlign w:val="superscript"/>
          <w:lang w:val="en-US"/>
        </w:rPr>
        <w:t>[1]</w:t>
      </w:r>
      <w:r w:rsidR="00750C3D"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eastAsia="en-US"/>
        </w:rPr>
        <w:t>The prognosis of RC is strictly</w:t>
      </w:r>
      <w:r w:rsidRPr="001D6FA5">
        <w:rPr>
          <w:rFonts w:ascii="Book Antiqua" w:hAnsi="Book Antiqua"/>
          <w:color w:val="000000" w:themeColor="text1"/>
          <w:sz w:val="24"/>
          <w:szCs w:val="24"/>
          <w:lang w:val="en-US" w:eastAsia="en-US"/>
        </w:rPr>
        <w:t xml:space="preserve"> </w:t>
      </w:r>
      <w:r w:rsidR="00750C3D" w:rsidRPr="001D6FA5">
        <w:rPr>
          <w:rFonts w:ascii="Book Antiqua" w:hAnsi="Book Antiqua"/>
          <w:color w:val="000000" w:themeColor="text1"/>
          <w:sz w:val="24"/>
          <w:szCs w:val="24"/>
          <w:lang w:val="en-US" w:eastAsia="en-US"/>
        </w:rPr>
        <w:t>related to both T and N stage of the disease at the time of diagnosis</w:t>
      </w:r>
      <w:r w:rsidR="00750C3D" w:rsidRPr="001D6FA5">
        <w:rPr>
          <w:rFonts w:ascii="Book Antiqua" w:hAnsi="Book Antiqua"/>
          <w:color w:val="000000" w:themeColor="text1"/>
          <w:sz w:val="24"/>
          <w:szCs w:val="24"/>
          <w:vertAlign w:val="superscript"/>
          <w:lang w:val="en-US"/>
        </w:rPr>
        <w:t>[2]</w:t>
      </w:r>
      <w:r w:rsidR="00750C3D"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GB"/>
        </w:rPr>
        <w:t>This is traditionally staged</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according to local invasion depth (T stage), lymph node involvement</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(N stage), and presence of distant metastases</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 xml:space="preserve">(M stage) </w:t>
      </w:r>
      <w:r w:rsidR="000F1E88" w:rsidRPr="001D6FA5">
        <w:rPr>
          <w:rFonts w:ascii="Book Antiqua" w:hAnsi="Book Antiqua"/>
          <w:color w:val="000000" w:themeColor="text1"/>
          <w:sz w:val="24"/>
          <w:szCs w:val="24"/>
          <w:lang w:val="en-GB"/>
        </w:rPr>
        <w:t>(Table 1)</w:t>
      </w:r>
      <w:r w:rsidR="00092E26" w:rsidRPr="001D6FA5">
        <w:rPr>
          <w:rFonts w:ascii="Book Antiqua" w:hAnsi="Book Antiqua"/>
          <w:sz w:val="24"/>
          <w:szCs w:val="24"/>
          <w:vertAlign w:val="superscript"/>
          <w:lang w:val="en-US"/>
        </w:rPr>
        <w:t>[3,4]</w:t>
      </w:r>
      <w:r w:rsidR="0056294F" w:rsidRPr="001D6FA5">
        <w:rPr>
          <w:rFonts w:ascii="Book Antiqua" w:hAnsi="Book Antiqua"/>
          <w:sz w:val="24"/>
          <w:szCs w:val="24"/>
          <w:lang w:val="en-GB"/>
        </w:rPr>
        <w:t>.</w:t>
      </w:r>
      <w:r w:rsidRPr="001D6FA5">
        <w:rPr>
          <w:rFonts w:ascii="Book Antiqua" w:hAnsi="Book Antiqua"/>
          <w:sz w:val="24"/>
          <w:szCs w:val="24"/>
          <w:lang w:val="en-GB"/>
        </w:rPr>
        <w:t xml:space="preserve"> </w:t>
      </w:r>
      <w:r w:rsidR="00750C3D" w:rsidRPr="001D6FA5">
        <w:rPr>
          <w:rFonts w:ascii="Book Antiqua" w:hAnsi="Book Antiqua"/>
          <w:color w:val="000000" w:themeColor="text1"/>
          <w:sz w:val="24"/>
          <w:szCs w:val="24"/>
          <w:lang w:val="en-GB"/>
        </w:rPr>
        <w:t>Staging RC is crucial for choosing the best multimodal therapy</w:t>
      </w:r>
      <w:r w:rsidR="00721A4F" w:rsidRPr="001D6FA5">
        <w:rPr>
          <w:rFonts w:ascii="Book Antiqua" w:hAnsi="Book Antiqua"/>
          <w:color w:val="000000" w:themeColor="text1"/>
          <w:sz w:val="24"/>
          <w:szCs w:val="24"/>
          <w:lang w:val="en-GB"/>
        </w:rPr>
        <w:t xml:space="preserve"> (Table 2)</w:t>
      </w:r>
      <w:r w:rsidR="009676AA" w:rsidRPr="001D6FA5">
        <w:rPr>
          <w:rFonts w:ascii="Book Antiqua" w:hAnsi="Book Antiqua"/>
          <w:color w:val="000000" w:themeColor="text1"/>
          <w:sz w:val="24"/>
          <w:szCs w:val="24"/>
          <w:vertAlign w:val="superscript"/>
          <w:lang w:val="en-US"/>
        </w:rPr>
        <w:t>[2]</w:t>
      </w:r>
      <w:r w:rsidR="00750C3D" w:rsidRPr="001D6FA5">
        <w:rPr>
          <w:rFonts w:ascii="Book Antiqua" w:hAnsi="Book Antiqua"/>
          <w:color w:val="000000" w:themeColor="text1"/>
          <w:sz w:val="24"/>
          <w:szCs w:val="24"/>
          <w:lang w:val="en-GB"/>
        </w:rPr>
        <w:t>:</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patients with high risk locally advanced</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 xml:space="preserve">RC (LARC) undergo </w:t>
      </w:r>
      <w:r w:rsidR="006E548B" w:rsidRPr="001D6FA5">
        <w:rPr>
          <w:rFonts w:ascii="Book Antiqua" w:hAnsi="Book Antiqua"/>
          <w:color w:val="000000" w:themeColor="text1"/>
          <w:sz w:val="24"/>
          <w:szCs w:val="24"/>
          <w:lang w:val="en-GB"/>
        </w:rPr>
        <w:t xml:space="preserve">surgery after </w:t>
      </w:r>
      <w:r w:rsidR="00750C3D" w:rsidRPr="001D6FA5">
        <w:rPr>
          <w:rFonts w:ascii="Book Antiqua" w:hAnsi="Book Antiqua"/>
          <w:color w:val="000000" w:themeColor="text1"/>
          <w:sz w:val="24"/>
          <w:szCs w:val="24"/>
          <w:lang w:val="en-GB"/>
        </w:rPr>
        <w:t>neoadjuvant chemotherapy</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plus radiotherapy (NAT); t</w:t>
      </w:r>
      <w:r w:rsidR="006E548B" w:rsidRPr="001D6FA5">
        <w:rPr>
          <w:rFonts w:ascii="Book Antiqua" w:hAnsi="Book Antiqua"/>
          <w:color w:val="000000" w:themeColor="text1"/>
          <w:sz w:val="24"/>
          <w:szCs w:val="24"/>
          <w:lang w:val="en-GB"/>
        </w:rPr>
        <w:t>hose with low risk</w:t>
      </w:r>
      <w:r w:rsidRPr="001D6FA5">
        <w:rPr>
          <w:rFonts w:ascii="Book Antiqua" w:hAnsi="Book Antiqua"/>
          <w:color w:val="000000" w:themeColor="text1"/>
          <w:sz w:val="24"/>
          <w:szCs w:val="24"/>
          <w:lang w:val="en-GB"/>
        </w:rPr>
        <w:t xml:space="preserve"> </w:t>
      </w:r>
      <w:r w:rsidR="006E548B" w:rsidRPr="001D6FA5">
        <w:rPr>
          <w:rFonts w:ascii="Book Antiqua" w:hAnsi="Book Antiqua"/>
          <w:color w:val="000000" w:themeColor="text1"/>
          <w:sz w:val="24"/>
          <w:szCs w:val="24"/>
          <w:lang w:val="en-GB"/>
        </w:rPr>
        <w:t>LARC are operated on after a</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 xml:space="preserve">preoperative short-course radiation therapy. The latter is used as a </w:t>
      </w:r>
      <w:r w:rsidR="00750C3D" w:rsidRPr="001D6FA5">
        <w:rPr>
          <w:rFonts w:ascii="Book Antiqua" w:hAnsi="Book Antiqua"/>
          <w:color w:val="000000" w:themeColor="text1"/>
          <w:sz w:val="24"/>
          <w:szCs w:val="24"/>
          <w:lang w:val="en-GB"/>
        </w:rPr>
        <w:lastRenderedPageBreak/>
        <w:t>valid alternative to NAT in elderly pa</w:t>
      </w:r>
      <w:r w:rsidR="002D4162" w:rsidRPr="001D6FA5">
        <w:rPr>
          <w:rFonts w:ascii="Book Antiqua" w:hAnsi="Book Antiqua"/>
          <w:color w:val="000000" w:themeColor="text1"/>
          <w:sz w:val="24"/>
          <w:szCs w:val="24"/>
          <w:lang w:val="en-GB"/>
        </w:rPr>
        <w:t>tients, or for patients unfit for</w:t>
      </w:r>
      <w:r w:rsidR="00750C3D" w:rsidRPr="001D6FA5">
        <w:rPr>
          <w:rFonts w:ascii="Book Antiqua" w:hAnsi="Book Antiqua"/>
          <w:color w:val="000000" w:themeColor="text1"/>
          <w:sz w:val="24"/>
          <w:szCs w:val="24"/>
          <w:lang w:val="en-GB"/>
        </w:rPr>
        <w:t xml:space="preserve"> preoperative chemotherapy because of severe comorbidities. Finally, surgery alone is recommended only for early RC. Total mesorectal excision (TME) is the standard surgical approach, with or without sphincter preservation. Extended abdomino-perineal resection is performed in distal RC which requires sphincter demolition. Local excision is performed in small T1 cancers with </w:t>
      </w:r>
      <w:r w:rsidR="00067565" w:rsidRPr="001D6FA5">
        <w:rPr>
          <w:rFonts w:ascii="Book Antiqua" w:hAnsi="Book Antiqua"/>
          <w:color w:val="000000" w:themeColor="text1"/>
          <w:sz w:val="24"/>
          <w:szCs w:val="24"/>
          <w:lang w:val="en-GB"/>
        </w:rPr>
        <w:t>favo</w:t>
      </w:r>
      <w:r w:rsidR="007807BA" w:rsidRPr="001D6FA5">
        <w:rPr>
          <w:rFonts w:ascii="Book Antiqua" w:hAnsi="Book Antiqua"/>
          <w:color w:val="000000" w:themeColor="text1"/>
          <w:sz w:val="24"/>
          <w:szCs w:val="24"/>
          <w:lang w:val="en-GB"/>
        </w:rPr>
        <w:t>rable</w:t>
      </w:r>
      <w:r w:rsidR="00750C3D" w:rsidRPr="001D6FA5">
        <w:rPr>
          <w:rFonts w:ascii="Book Antiqua" w:hAnsi="Book Antiqua"/>
          <w:color w:val="000000" w:themeColor="text1"/>
          <w:sz w:val="24"/>
          <w:szCs w:val="24"/>
          <w:lang w:val="en-GB"/>
        </w:rPr>
        <w:t xml:space="preserve"> histology by means of trans</w:t>
      </w:r>
      <w:r w:rsidR="007807BA"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anal endoscopic micro</w:t>
      </w:r>
      <w:r w:rsidR="007807BA" w:rsidRPr="001D6FA5">
        <w:rPr>
          <w:rFonts w:ascii="Book Antiqua" w:hAnsi="Book Antiqua"/>
          <w:color w:val="000000" w:themeColor="text1"/>
          <w:sz w:val="24"/>
          <w:szCs w:val="24"/>
          <w:lang w:val="en-GB"/>
        </w:rPr>
        <w:t>sur</w:t>
      </w:r>
      <w:r w:rsidR="00750C3D" w:rsidRPr="001D6FA5">
        <w:rPr>
          <w:rFonts w:ascii="Book Antiqua" w:hAnsi="Book Antiqua"/>
          <w:color w:val="000000" w:themeColor="text1"/>
          <w:sz w:val="24"/>
          <w:szCs w:val="24"/>
          <w:lang w:val="en-GB"/>
        </w:rPr>
        <w:t>g</w:t>
      </w:r>
      <w:r w:rsidR="007807BA" w:rsidRPr="001D6FA5">
        <w:rPr>
          <w:rFonts w:ascii="Book Antiqua" w:hAnsi="Book Antiqua"/>
          <w:color w:val="000000" w:themeColor="text1"/>
          <w:sz w:val="24"/>
          <w:szCs w:val="24"/>
          <w:lang w:val="en-GB"/>
        </w:rPr>
        <w:t>e</w:t>
      </w:r>
      <w:r w:rsidR="00750C3D" w:rsidRPr="001D6FA5">
        <w:rPr>
          <w:rFonts w:ascii="Book Antiqua" w:hAnsi="Book Antiqua"/>
          <w:color w:val="000000" w:themeColor="text1"/>
          <w:sz w:val="24"/>
          <w:szCs w:val="24"/>
          <w:lang w:val="en-GB"/>
        </w:rPr>
        <w:t>ry (TEM) or trans</w:t>
      </w:r>
      <w:r w:rsidR="007807BA"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anal minimally invasive surgery (TAMIS). Local excision is also performed in selected patients showing complete clinical response after NAT</w:t>
      </w:r>
      <w:r w:rsidR="00721A4F"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GB"/>
        </w:rPr>
        <w:t>Therefore, precise staging of patients has a pivotal</w:t>
      </w:r>
      <w:r w:rsidR="00E13C8F" w:rsidRPr="001D6FA5">
        <w:rPr>
          <w:rFonts w:ascii="Book Antiqua" w:hAnsi="Book Antiqua"/>
          <w:color w:val="000000" w:themeColor="text1"/>
          <w:sz w:val="24"/>
          <w:szCs w:val="24"/>
          <w:lang w:val="en-GB"/>
        </w:rPr>
        <w:t xml:space="preserve"> role for</w:t>
      </w:r>
      <w:r w:rsidR="00750C3D" w:rsidRPr="001D6FA5">
        <w:rPr>
          <w:rFonts w:ascii="Book Antiqua" w:hAnsi="Book Antiqua"/>
          <w:color w:val="000000" w:themeColor="text1"/>
          <w:sz w:val="24"/>
          <w:szCs w:val="24"/>
          <w:lang w:val="en-GB"/>
        </w:rPr>
        <w:t xml:space="preserve"> the selection of</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dif</w:t>
      </w:r>
      <w:r w:rsidR="00067565" w:rsidRPr="001D6FA5">
        <w:rPr>
          <w:rFonts w:ascii="Book Antiqua" w:hAnsi="Book Antiqua"/>
          <w:color w:val="000000" w:themeColor="text1"/>
          <w:sz w:val="24"/>
          <w:szCs w:val="24"/>
          <w:lang w:val="en-GB"/>
        </w:rPr>
        <w:t>ferent therapeutic options and</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team work among the members</w:t>
      </w:r>
      <w:r w:rsidRPr="001D6FA5">
        <w:rPr>
          <w:rFonts w:ascii="Book Antiqua" w:hAnsi="Book Antiqua"/>
          <w:color w:val="000000" w:themeColor="text1"/>
          <w:sz w:val="24"/>
          <w:szCs w:val="24"/>
          <w:lang w:val="en-GB"/>
        </w:rPr>
        <w:t xml:space="preserve"> </w:t>
      </w:r>
      <w:r w:rsidR="00750C3D" w:rsidRPr="001D6FA5">
        <w:rPr>
          <w:rFonts w:ascii="Book Antiqua" w:hAnsi="Book Antiqua"/>
          <w:color w:val="000000" w:themeColor="text1"/>
          <w:sz w:val="24"/>
          <w:szCs w:val="24"/>
          <w:lang w:val="en-GB"/>
        </w:rPr>
        <w:t xml:space="preserve">of the multidisciplinary </w:t>
      </w:r>
      <w:r w:rsidR="00E13C8F" w:rsidRPr="001D6FA5">
        <w:rPr>
          <w:rFonts w:ascii="Book Antiqua" w:hAnsi="Book Antiqua"/>
          <w:color w:val="000000" w:themeColor="text1"/>
          <w:sz w:val="24"/>
          <w:szCs w:val="24"/>
          <w:lang w:val="en-GB"/>
        </w:rPr>
        <w:t>team is mandatory to improve patients</w:t>
      </w:r>
      <w:r w:rsidR="00750C3D" w:rsidRPr="001D6FA5">
        <w:rPr>
          <w:rFonts w:ascii="Book Antiqua" w:hAnsi="Book Antiqua"/>
          <w:color w:val="000000" w:themeColor="text1"/>
          <w:sz w:val="24"/>
          <w:szCs w:val="24"/>
          <w:lang w:val="en-GB"/>
        </w:rPr>
        <w:t xml:space="preserve"> outcome</w:t>
      </w:r>
      <w:r w:rsidR="00750C3D" w:rsidRPr="001D6FA5">
        <w:rPr>
          <w:rFonts w:ascii="Book Antiqua" w:hAnsi="Book Antiqua"/>
          <w:color w:val="000000" w:themeColor="text1"/>
          <w:sz w:val="24"/>
          <w:szCs w:val="24"/>
          <w:vertAlign w:val="superscript"/>
          <w:lang w:val="en-US"/>
        </w:rPr>
        <w:t>[2]</w:t>
      </w:r>
      <w:r w:rsidR="00750C3D"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w:t>
      </w:r>
    </w:p>
    <w:p w:rsidR="00750C3D" w:rsidRPr="001D6FA5" w:rsidRDefault="00750C3D" w:rsidP="00B6737B">
      <w:pPr>
        <w:tabs>
          <w:tab w:val="left" w:pos="0"/>
        </w:tabs>
        <w:spacing w:line="360" w:lineRule="auto"/>
        <w:ind w:firstLineChars="100" w:firstLine="240"/>
        <w:jc w:val="both"/>
        <w:outlineLvl w:val="0"/>
        <w:rPr>
          <w:rFonts w:ascii="Book Antiqua" w:hAnsi="Book Antiqua"/>
          <w:color w:val="000000" w:themeColor="text1"/>
          <w:sz w:val="24"/>
          <w:szCs w:val="24"/>
          <w:lang w:val="en-US" w:eastAsia="en-US"/>
        </w:rPr>
      </w:pPr>
      <w:r w:rsidRPr="001D6FA5">
        <w:rPr>
          <w:rFonts w:ascii="Book Antiqua" w:hAnsi="Book Antiqua"/>
          <w:color w:val="000000" w:themeColor="text1"/>
          <w:sz w:val="24"/>
          <w:szCs w:val="24"/>
          <w:lang w:val="en-US"/>
        </w:rPr>
        <w:t xml:space="preserve">Several imaging methods are used for staging patients with RC: </w:t>
      </w:r>
      <w:r w:rsidR="00683C41" w:rsidRPr="001D6FA5">
        <w:rPr>
          <w:rFonts w:ascii="Book Antiqua" w:hAnsi="Book Antiqua"/>
          <w:color w:val="000000" w:themeColor="text1"/>
          <w:sz w:val="24"/>
          <w:szCs w:val="24"/>
          <w:lang w:val="en-US"/>
        </w:rPr>
        <w:t>computerized tomograph</w:t>
      </w:r>
      <w:r w:rsidRPr="001D6FA5">
        <w:rPr>
          <w:rFonts w:ascii="Book Antiqua" w:hAnsi="Book Antiqua"/>
          <w:color w:val="000000" w:themeColor="text1"/>
          <w:sz w:val="24"/>
          <w:szCs w:val="24"/>
          <w:lang w:val="en-US"/>
        </w:rPr>
        <w:t xml:space="preserve">y (CT), </w:t>
      </w:r>
      <w:r w:rsidR="00683C41" w:rsidRPr="001D6FA5">
        <w:rPr>
          <w:rFonts w:ascii="Book Antiqua" w:hAnsi="Book Antiqua"/>
          <w:color w:val="000000" w:themeColor="text1"/>
          <w:sz w:val="24"/>
          <w:szCs w:val="24"/>
          <w:lang w:val="en-US"/>
        </w:rPr>
        <w:t>magnetic resonance imagi</w:t>
      </w:r>
      <w:r w:rsidRPr="001D6FA5">
        <w:rPr>
          <w:rFonts w:ascii="Book Antiqua" w:hAnsi="Book Antiqua"/>
          <w:color w:val="000000" w:themeColor="text1"/>
          <w:sz w:val="24"/>
          <w:szCs w:val="24"/>
          <w:lang w:val="en-US"/>
        </w:rPr>
        <w:t xml:space="preserve">ng (MRI), </w:t>
      </w:r>
      <w:r w:rsidR="00683C41" w:rsidRPr="001D6FA5">
        <w:rPr>
          <w:rFonts w:ascii="Book Antiqua" w:hAnsi="Book Antiqua"/>
          <w:color w:val="000000" w:themeColor="text1"/>
          <w:sz w:val="24"/>
          <w:szCs w:val="24"/>
          <w:lang w:val="en-US"/>
        </w:rPr>
        <w:t>positron emission tomog</w:t>
      </w:r>
      <w:r w:rsidRPr="001D6FA5">
        <w:rPr>
          <w:rFonts w:ascii="Book Antiqua" w:hAnsi="Book Antiqua"/>
          <w:color w:val="000000" w:themeColor="text1"/>
          <w:sz w:val="24"/>
          <w:szCs w:val="24"/>
          <w:lang w:val="en-US"/>
        </w:rPr>
        <w:t xml:space="preserve">raphy (PET) and </w:t>
      </w:r>
      <w:r w:rsidR="00683C41" w:rsidRPr="001D6FA5">
        <w:rPr>
          <w:rFonts w:ascii="Book Antiqua" w:hAnsi="Book Antiqua"/>
          <w:color w:val="000000" w:themeColor="text1"/>
          <w:sz w:val="24"/>
          <w:szCs w:val="24"/>
          <w:lang w:val="en-US"/>
        </w:rPr>
        <w:t>endoscopic ultr</w:t>
      </w:r>
      <w:r w:rsidRPr="001D6FA5">
        <w:rPr>
          <w:rFonts w:ascii="Book Antiqua" w:hAnsi="Book Antiqua"/>
          <w:color w:val="000000" w:themeColor="text1"/>
          <w:sz w:val="24"/>
          <w:szCs w:val="24"/>
          <w:lang w:val="en-US"/>
        </w:rPr>
        <w:t>asound (EUS)</w:t>
      </w:r>
      <w:r w:rsidRPr="001D6FA5">
        <w:rPr>
          <w:rFonts w:ascii="Book Antiqua" w:hAnsi="Book Antiqua"/>
          <w:color w:val="000000" w:themeColor="text1"/>
          <w:sz w:val="24"/>
          <w:szCs w:val="24"/>
          <w:vertAlign w:val="superscript"/>
          <w:lang w:val="en-US"/>
        </w:rPr>
        <w:t>[1]</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w:t>
      </w:r>
      <w:r w:rsidR="00604243" w:rsidRPr="001D6FA5">
        <w:rPr>
          <w:rFonts w:ascii="Book Antiqua" w:hAnsi="Book Antiqua"/>
          <w:color w:val="000000" w:themeColor="text1"/>
          <w:sz w:val="24"/>
          <w:szCs w:val="24"/>
          <w:lang w:val="en-US"/>
        </w:rPr>
        <w:t>he latter has a high accuracy for</w:t>
      </w:r>
      <w:r w:rsidRPr="001D6FA5">
        <w:rPr>
          <w:rFonts w:ascii="Book Antiqua" w:hAnsi="Book Antiqua"/>
          <w:color w:val="000000" w:themeColor="text1"/>
          <w:sz w:val="24"/>
          <w:szCs w:val="24"/>
          <w:lang w:val="en-US"/>
        </w:rPr>
        <w:t xml:space="preserve"> loco-regional</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staging of RC, since it is capable to evaluate precisely the mural infiltration of the tumor (T), especially in the early RC. On the other hand, EUS is less accurate in restaging RC after NAT and before surgery. Recently, EUS has been used in clinical trials where patients have been selected for less invasive therapies: polypectomy for T1 RC</w:t>
      </w:r>
      <w:r w:rsidR="00683C41" w:rsidRPr="001D6FA5">
        <w:rPr>
          <w:rFonts w:ascii="Book Antiqua" w:hAnsi="Book Antiqua"/>
          <w:iCs/>
          <w:color w:val="000000" w:themeColor="text1"/>
          <w:sz w:val="24"/>
          <w:szCs w:val="24"/>
          <w:lang w:val="en-US"/>
        </w:rPr>
        <w:t>; TEM for T1/T2-N0 cancers</w:t>
      </w:r>
      <w:r w:rsidRPr="001D6FA5">
        <w:rPr>
          <w:rFonts w:ascii="Book Antiqua" w:hAnsi="Book Antiqua"/>
          <w:iCs/>
          <w:color w:val="000000" w:themeColor="text1"/>
          <w:sz w:val="24"/>
          <w:szCs w:val="24"/>
          <w:lang w:val="en-US"/>
        </w:rPr>
        <w:t>, and NAT +</w:t>
      </w:r>
      <w:r w:rsidR="007B4963" w:rsidRPr="001D6FA5">
        <w:rPr>
          <w:rFonts w:ascii="Book Antiqua" w:hAnsi="Book Antiqua"/>
          <w:iCs/>
          <w:color w:val="000000" w:themeColor="text1"/>
          <w:sz w:val="24"/>
          <w:szCs w:val="24"/>
          <w:lang w:val="en-US"/>
        </w:rPr>
        <w:t xml:space="preserve"> TEM for</w:t>
      </w:r>
      <w:r w:rsidRPr="001D6FA5">
        <w:rPr>
          <w:rFonts w:ascii="Book Antiqua" w:hAnsi="Book Antiqua"/>
          <w:iCs/>
          <w:color w:val="000000" w:themeColor="text1"/>
          <w:sz w:val="24"/>
          <w:szCs w:val="24"/>
          <w:lang w:val="en-US"/>
        </w:rPr>
        <w:t xml:space="preserve"> T2N0 tumors. Finally, </w:t>
      </w:r>
      <w:r w:rsidRPr="001D6FA5">
        <w:rPr>
          <w:rFonts w:ascii="Book Antiqua" w:hAnsi="Book Antiqua"/>
          <w:color w:val="000000" w:themeColor="text1"/>
          <w:sz w:val="24"/>
          <w:szCs w:val="24"/>
          <w:lang w:val="en-US"/>
        </w:rPr>
        <w:t>EUS is indicated for follow</w:t>
      </w:r>
      <w:r w:rsidR="00604243" w:rsidRPr="001D6FA5">
        <w:rPr>
          <w:rFonts w:ascii="Book Antiqua" w:hAnsi="Book Antiqua"/>
          <w:color w:val="000000" w:themeColor="text1"/>
          <w:sz w:val="24"/>
          <w:szCs w:val="24"/>
          <w:lang w:val="en-US"/>
        </w:rPr>
        <w:t xml:space="preserve">ing-up </w:t>
      </w:r>
      <w:r w:rsidRPr="001D6FA5">
        <w:rPr>
          <w:rFonts w:ascii="Book Antiqua" w:hAnsi="Book Antiqua"/>
          <w:color w:val="000000" w:themeColor="text1"/>
          <w:sz w:val="24"/>
          <w:szCs w:val="24"/>
          <w:lang w:val="en-US"/>
        </w:rPr>
        <w:t xml:space="preserve">patients operated on for RC, where </w:t>
      </w:r>
      <w:r w:rsidR="00067565" w:rsidRPr="001D6FA5">
        <w:rPr>
          <w:rFonts w:ascii="Book Antiqua" w:hAnsi="Book Antiqua"/>
          <w:color w:val="000000" w:themeColor="text1"/>
          <w:sz w:val="24"/>
          <w:szCs w:val="24"/>
          <w:lang w:val="en-US"/>
        </w:rPr>
        <w:t>there is a need for</w:t>
      </w:r>
      <w:r w:rsidRPr="001D6FA5">
        <w:rPr>
          <w:rFonts w:ascii="Book Antiqua" w:hAnsi="Book Antiqua"/>
          <w:color w:val="000000" w:themeColor="text1"/>
          <w:sz w:val="24"/>
          <w:szCs w:val="24"/>
          <w:lang w:val="en-US"/>
        </w:rPr>
        <w:t xml:space="preserve"> surveillance of the</w:t>
      </w:r>
      <w:r w:rsidR="00604243" w:rsidRPr="001D6FA5">
        <w:rPr>
          <w:rFonts w:ascii="Book Antiqua" w:hAnsi="Book Antiqua"/>
          <w:color w:val="000000" w:themeColor="text1"/>
          <w:sz w:val="24"/>
          <w:szCs w:val="24"/>
          <w:lang w:val="en-US"/>
        </w:rPr>
        <w:t xml:space="preserve"> colorectal</w:t>
      </w:r>
      <w:r w:rsidRPr="001D6FA5">
        <w:rPr>
          <w:rFonts w:ascii="Book Antiqua" w:hAnsi="Book Antiqua"/>
          <w:color w:val="000000" w:themeColor="text1"/>
          <w:sz w:val="24"/>
          <w:szCs w:val="24"/>
          <w:lang w:val="en-US"/>
        </w:rPr>
        <w:t xml:space="preserve"> anastomosis, </w:t>
      </w:r>
      <w:r w:rsidR="00604243" w:rsidRPr="001D6FA5">
        <w:rPr>
          <w:rFonts w:ascii="Book Antiqua" w:hAnsi="Book Antiqua"/>
          <w:color w:val="000000" w:themeColor="text1"/>
          <w:sz w:val="24"/>
          <w:szCs w:val="24"/>
          <w:lang w:val="en-US"/>
        </w:rPr>
        <w:t>which is at</w:t>
      </w:r>
      <w:r w:rsidR="00683C41" w:rsidRPr="001D6FA5">
        <w:rPr>
          <w:rFonts w:ascii="Book Antiqua" w:hAnsi="Book Antiqua"/>
          <w:color w:val="000000" w:themeColor="text1"/>
          <w:sz w:val="24"/>
          <w:szCs w:val="24"/>
          <w:lang w:val="en-US"/>
        </w:rPr>
        <w:t xml:space="preserve"> </w:t>
      </w:r>
      <w:r w:rsidR="00604243" w:rsidRPr="001D6FA5">
        <w:rPr>
          <w:rFonts w:ascii="Book Antiqua" w:hAnsi="Book Antiqua"/>
          <w:color w:val="000000" w:themeColor="text1"/>
          <w:sz w:val="24"/>
          <w:szCs w:val="24"/>
          <w:lang w:val="en-US"/>
        </w:rPr>
        <w:t>risk for</w:t>
      </w:r>
      <w:r w:rsidRPr="001D6FA5">
        <w:rPr>
          <w:rFonts w:ascii="Book Antiqua" w:hAnsi="Book Antiqua"/>
          <w:color w:val="000000" w:themeColor="text1"/>
          <w:sz w:val="24"/>
          <w:szCs w:val="24"/>
          <w:lang w:val="en-US"/>
        </w:rPr>
        <w:t xml:space="preserve"> local recurrences</w:t>
      </w:r>
      <w:r w:rsidRPr="000338E9">
        <w:rPr>
          <w:rFonts w:ascii="Book Antiqua" w:hAnsi="Book Antiqua"/>
          <w:color w:val="000000" w:themeColor="text1"/>
          <w:sz w:val="24"/>
          <w:szCs w:val="24"/>
          <w:vertAlign w:val="superscript"/>
          <w:lang w:val="en-US"/>
        </w:rPr>
        <w:t>[</w:t>
      </w:r>
      <w:r w:rsidR="00683C41" w:rsidRPr="000338E9">
        <w:rPr>
          <w:rFonts w:ascii="Book Antiqua" w:hAnsi="Book Antiqua"/>
          <w:color w:val="000000" w:themeColor="text1"/>
          <w:sz w:val="24"/>
          <w:szCs w:val="24"/>
          <w:vertAlign w:val="superscript"/>
          <w:lang w:val="en-US"/>
        </w:rPr>
        <w:t>2,5</w:t>
      </w:r>
      <w:r w:rsidR="00683C41" w:rsidRPr="000338E9">
        <w:rPr>
          <w:rFonts w:ascii="Book Antiqua" w:hAnsi="Book Antiqua" w:hint="eastAsia"/>
          <w:color w:val="000000" w:themeColor="text1"/>
          <w:sz w:val="24"/>
          <w:szCs w:val="24"/>
          <w:vertAlign w:val="superscript"/>
          <w:lang w:val="en-US" w:eastAsia="zh-CN"/>
        </w:rPr>
        <w:t>-</w:t>
      </w:r>
      <w:r w:rsidR="00683C41" w:rsidRPr="000338E9">
        <w:rPr>
          <w:rFonts w:ascii="Book Antiqua" w:hAnsi="Book Antiqua"/>
          <w:color w:val="000000" w:themeColor="text1"/>
          <w:sz w:val="24"/>
          <w:szCs w:val="24"/>
          <w:vertAlign w:val="superscript"/>
          <w:lang w:val="en-US"/>
        </w:rPr>
        <w:t xml:space="preserve"> </w:t>
      </w:r>
      <w:r w:rsidR="000912C4" w:rsidRPr="000338E9">
        <w:rPr>
          <w:rFonts w:ascii="Book Antiqua" w:hAnsi="Book Antiqua"/>
          <w:color w:val="000000" w:themeColor="text1"/>
          <w:sz w:val="24"/>
          <w:szCs w:val="24"/>
          <w:vertAlign w:val="superscript"/>
          <w:lang w:val="en-US"/>
        </w:rPr>
        <w:t>7</w:t>
      </w:r>
      <w:r w:rsidRPr="000338E9">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vertAlign w:val="subscript"/>
          <w:lang w:val="en-US"/>
        </w:rPr>
        <w:t>.</w:t>
      </w:r>
    </w:p>
    <w:p w:rsidR="00465DC8" w:rsidRDefault="00750C3D" w:rsidP="00B6737B">
      <w:pPr>
        <w:tabs>
          <w:tab w:val="left" w:pos="0"/>
        </w:tabs>
        <w:spacing w:line="360" w:lineRule="auto"/>
        <w:ind w:firstLineChars="100" w:firstLine="240"/>
        <w:jc w:val="both"/>
        <w:outlineLvl w:val="0"/>
        <w:rPr>
          <w:rFonts w:ascii="Book Antiqua" w:hAnsi="Book Antiqua"/>
          <w:color w:val="000000" w:themeColor="text1"/>
          <w:sz w:val="24"/>
          <w:szCs w:val="24"/>
          <w:lang w:val="en-US" w:eastAsia="zh-CN"/>
        </w:rPr>
      </w:pPr>
      <w:r w:rsidRPr="001D6FA5">
        <w:rPr>
          <w:rFonts w:ascii="Book Antiqua" w:hAnsi="Book Antiqua"/>
          <w:iCs/>
          <w:color w:val="000000" w:themeColor="text1"/>
          <w:sz w:val="24"/>
          <w:szCs w:val="24"/>
          <w:lang w:val="en-US"/>
        </w:rPr>
        <w:t>This review evaluates the role of EUS in the loco-regional staging of patients with RC, analyzing both accuracy an</w:t>
      </w:r>
      <w:r w:rsidR="00D25030" w:rsidRPr="001D6FA5">
        <w:rPr>
          <w:rFonts w:ascii="Book Antiqua" w:hAnsi="Book Antiqua"/>
          <w:iCs/>
          <w:color w:val="000000" w:themeColor="text1"/>
          <w:sz w:val="24"/>
          <w:szCs w:val="24"/>
          <w:lang w:val="en-US"/>
        </w:rPr>
        <w:t>d limits of this imaging method</w:t>
      </w:r>
      <w:r w:rsidRPr="001D6FA5">
        <w:rPr>
          <w:rFonts w:ascii="Book Antiqua" w:hAnsi="Book Antiqua"/>
          <w:iCs/>
          <w:color w:val="000000" w:themeColor="text1"/>
          <w:sz w:val="24"/>
          <w:szCs w:val="24"/>
          <w:lang w:val="en-US"/>
        </w:rPr>
        <w:t>, which is part of t</w:t>
      </w:r>
      <w:r w:rsidR="00067565" w:rsidRPr="001D6FA5">
        <w:rPr>
          <w:rFonts w:ascii="Book Antiqua" w:hAnsi="Book Antiqua"/>
          <w:iCs/>
          <w:color w:val="000000" w:themeColor="text1"/>
          <w:sz w:val="24"/>
          <w:szCs w:val="24"/>
          <w:lang w:val="en-US"/>
        </w:rPr>
        <w:t>he multidisciplinary approach for</w:t>
      </w:r>
      <w:r w:rsidRPr="001D6FA5">
        <w:rPr>
          <w:rFonts w:ascii="Book Antiqua" w:hAnsi="Book Antiqua"/>
          <w:iCs/>
          <w:color w:val="000000" w:themeColor="text1"/>
          <w:sz w:val="24"/>
          <w:szCs w:val="24"/>
          <w:lang w:val="en-US"/>
        </w:rPr>
        <w:t xml:space="preserve"> </w:t>
      </w:r>
      <w:r w:rsidR="00D25030" w:rsidRPr="001D6FA5">
        <w:rPr>
          <w:rFonts w:ascii="Book Antiqua" w:hAnsi="Book Antiqua"/>
          <w:iCs/>
          <w:color w:val="000000" w:themeColor="text1"/>
          <w:sz w:val="24"/>
          <w:szCs w:val="24"/>
          <w:lang w:val="en-US"/>
        </w:rPr>
        <w:t xml:space="preserve">patients with </w:t>
      </w:r>
      <w:r w:rsidRPr="001D6FA5">
        <w:rPr>
          <w:rFonts w:ascii="Book Antiqua" w:hAnsi="Book Antiqua"/>
          <w:iCs/>
          <w:color w:val="000000" w:themeColor="text1"/>
          <w:sz w:val="24"/>
          <w:szCs w:val="24"/>
          <w:lang w:val="en-US"/>
        </w:rPr>
        <w:t xml:space="preserve">RC. In particular, </w:t>
      </w:r>
      <w:r w:rsidRPr="001D6FA5">
        <w:rPr>
          <w:rFonts w:ascii="Book Antiqua" w:hAnsi="Book Antiqua"/>
          <w:color w:val="000000" w:themeColor="text1"/>
          <w:sz w:val="24"/>
          <w:szCs w:val="24"/>
          <w:lang w:val="en-GB"/>
        </w:rPr>
        <w:t>the aim of the review is to highlight the impact of EUS on the management of patients with RC, evaluating its role i</w:t>
      </w:r>
      <w:r w:rsidR="00AE5B31" w:rsidRPr="001D6FA5">
        <w:rPr>
          <w:rFonts w:ascii="Book Antiqua" w:hAnsi="Book Antiqua"/>
          <w:color w:val="000000" w:themeColor="text1"/>
          <w:sz w:val="24"/>
          <w:szCs w:val="24"/>
          <w:lang w:val="en-GB"/>
        </w:rPr>
        <w:t xml:space="preserve">n </w:t>
      </w:r>
      <w:r w:rsidR="00D25030" w:rsidRPr="001D6FA5">
        <w:rPr>
          <w:rFonts w:ascii="Book Antiqua" w:hAnsi="Book Antiqua"/>
          <w:color w:val="000000" w:themeColor="text1"/>
          <w:sz w:val="24"/>
          <w:szCs w:val="24"/>
          <w:lang w:val="en-GB"/>
        </w:rPr>
        <w:t>both</w:t>
      </w:r>
      <w:r w:rsidR="00AE5B31" w:rsidRPr="001D6FA5">
        <w:rPr>
          <w:rFonts w:ascii="Book Antiqua" w:hAnsi="Book Antiqua"/>
          <w:color w:val="000000" w:themeColor="text1"/>
          <w:sz w:val="24"/>
          <w:szCs w:val="24"/>
          <w:lang w:val="en-GB"/>
        </w:rPr>
        <w:t xml:space="preserve"> preoperative staging</w:t>
      </w:r>
      <w:r w:rsidR="00DC068B" w:rsidRPr="001D6FA5">
        <w:rPr>
          <w:rFonts w:ascii="Book Antiqua" w:hAnsi="Book Antiqua"/>
          <w:color w:val="000000" w:themeColor="text1"/>
          <w:sz w:val="24"/>
          <w:szCs w:val="24"/>
          <w:lang w:val="en-GB"/>
        </w:rPr>
        <w:t xml:space="preserve"> and</w:t>
      </w:r>
      <w:r w:rsidR="00D25030"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follow-up after surgery. Finally, possible new application</w:t>
      </w:r>
      <w:r w:rsidR="00D25030" w:rsidRPr="001D6FA5">
        <w:rPr>
          <w:rFonts w:ascii="Book Antiqua" w:hAnsi="Book Antiqua"/>
          <w:color w:val="000000" w:themeColor="text1"/>
          <w:sz w:val="24"/>
          <w:szCs w:val="24"/>
          <w:lang w:val="en-GB"/>
        </w:rPr>
        <w:t>s are discussed</w:t>
      </w:r>
      <w:r w:rsidRPr="001D6FA5">
        <w:rPr>
          <w:rFonts w:ascii="Book Antiqua" w:hAnsi="Book Antiqua"/>
          <w:color w:val="000000" w:themeColor="text1"/>
          <w:sz w:val="24"/>
          <w:szCs w:val="24"/>
          <w:lang w:val="en-GB"/>
        </w:rPr>
        <w:t xml:space="preserve"> on the basis of the technologic</w:t>
      </w:r>
      <w:r w:rsidR="005A5650" w:rsidRPr="001D6FA5">
        <w:rPr>
          <w:rFonts w:ascii="Book Antiqua" w:hAnsi="Book Antiqua"/>
          <w:color w:val="000000" w:themeColor="text1"/>
          <w:sz w:val="24"/>
          <w:szCs w:val="24"/>
          <w:lang w:val="en-GB"/>
        </w:rPr>
        <w:t>al</w:t>
      </w:r>
      <w:r w:rsidRPr="001D6FA5">
        <w:rPr>
          <w:rFonts w:ascii="Book Antiqua" w:hAnsi="Book Antiqua"/>
          <w:color w:val="000000" w:themeColor="text1"/>
          <w:sz w:val="24"/>
          <w:szCs w:val="24"/>
          <w:lang w:val="en-GB"/>
        </w:rPr>
        <w:t xml:space="preserve"> innovation and the evolution of the therapeutic </w:t>
      </w:r>
      <w:proofErr w:type="gramStart"/>
      <w:r w:rsidRPr="001D6FA5">
        <w:rPr>
          <w:rFonts w:ascii="Book Antiqua" w:hAnsi="Book Antiqua"/>
          <w:color w:val="000000" w:themeColor="text1"/>
          <w:sz w:val="24"/>
          <w:szCs w:val="24"/>
          <w:lang w:val="en-GB"/>
        </w:rPr>
        <w:t>strategies</w:t>
      </w:r>
      <w:r w:rsidR="000338E9">
        <w:rPr>
          <w:rFonts w:ascii="Book Antiqua" w:hAnsi="Book Antiqua"/>
          <w:iCs/>
          <w:sz w:val="24"/>
          <w:szCs w:val="24"/>
          <w:vertAlign w:val="superscript"/>
          <w:lang w:val="en-US"/>
        </w:rPr>
        <w:t>[</w:t>
      </w:r>
      <w:proofErr w:type="gramEnd"/>
      <w:r w:rsidR="000338E9">
        <w:rPr>
          <w:rFonts w:ascii="Book Antiqua" w:hAnsi="Book Antiqua"/>
          <w:iCs/>
          <w:sz w:val="24"/>
          <w:szCs w:val="24"/>
          <w:vertAlign w:val="superscript"/>
          <w:lang w:val="en-US"/>
        </w:rPr>
        <w:t>7</w:t>
      </w:r>
      <w:r w:rsidR="000338E9">
        <w:rPr>
          <w:rFonts w:ascii="Book Antiqua" w:hAnsi="Book Antiqua" w:hint="eastAsia"/>
          <w:iCs/>
          <w:sz w:val="24"/>
          <w:szCs w:val="24"/>
          <w:vertAlign w:val="superscript"/>
          <w:lang w:val="en-US" w:eastAsia="zh-CN"/>
        </w:rPr>
        <w:t>-</w:t>
      </w:r>
      <w:r w:rsidR="00134C05" w:rsidRPr="001D6FA5">
        <w:rPr>
          <w:rFonts w:ascii="Book Antiqua" w:hAnsi="Book Antiqua"/>
          <w:iCs/>
          <w:sz w:val="24"/>
          <w:szCs w:val="24"/>
          <w:vertAlign w:val="superscript"/>
          <w:lang w:val="en-US"/>
        </w:rPr>
        <w:t>10</w:t>
      </w:r>
      <w:r w:rsidRPr="001D6FA5">
        <w:rPr>
          <w:rFonts w:ascii="Book Antiqua" w:hAnsi="Book Antiqua"/>
          <w:iCs/>
          <w:sz w:val="24"/>
          <w:szCs w:val="24"/>
          <w:vertAlign w:val="superscript"/>
          <w:lang w:val="en-US"/>
        </w:rPr>
        <w:t>]</w:t>
      </w:r>
      <w:r w:rsidR="00683C41" w:rsidRPr="001D6FA5">
        <w:rPr>
          <w:rFonts w:ascii="Book Antiqua" w:hAnsi="Book Antiqua"/>
          <w:iCs/>
          <w:sz w:val="24"/>
          <w:szCs w:val="24"/>
          <w:lang w:val="en-US"/>
        </w:rPr>
        <w:t xml:space="preserve"> (Figure 1)</w:t>
      </w:r>
      <w:r w:rsidRPr="001D6FA5">
        <w:rPr>
          <w:rFonts w:ascii="Book Antiqua" w:hAnsi="Book Antiqua"/>
          <w:iCs/>
          <w:sz w:val="24"/>
          <w:szCs w:val="24"/>
          <w:lang w:val="en-US"/>
        </w:rPr>
        <w:t>.</w:t>
      </w:r>
      <w:r w:rsidR="00683C41" w:rsidRPr="001D6FA5">
        <w:rPr>
          <w:rFonts w:ascii="Book Antiqua" w:hAnsi="Book Antiqua"/>
          <w:iCs/>
          <w:sz w:val="24"/>
          <w:szCs w:val="24"/>
          <w:lang w:val="en-US"/>
        </w:rPr>
        <w:t xml:space="preserve"> </w:t>
      </w:r>
    </w:p>
    <w:p w:rsidR="000338E9" w:rsidRPr="000338E9" w:rsidRDefault="000338E9" w:rsidP="00B6737B">
      <w:pPr>
        <w:tabs>
          <w:tab w:val="left" w:pos="0"/>
        </w:tabs>
        <w:spacing w:line="360" w:lineRule="auto"/>
        <w:ind w:firstLineChars="100" w:firstLine="240"/>
        <w:jc w:val="both"/>
        <w:outlineLvl w:val="0"/>
        <w:rPr>
          <w:rFonts w:ascii="Book Antiqua" w:hAnsi="Book Antiqua"/>
          <w:color w:val="000000" w:themeColor="text1"/>
          <w:sz w:val="24"/>
          <w:szCs w:val="24"/>
          <w:lang w:val="en-US" w:eastAsia="zh-CN"/>
        </w:rPr>
      </w:pPr>
    </w:p>
    <w:p w:rsidR="00750C3D" w:rsidRPr="001D6FA5" w:rsidRDefault="00750C3D" w:rsidP="00B6737B">
      <w:pPr>
        <w:tabs>
          <w:tab w:val="left" w:pos="-180"/>
          <w:tab w:val="left" w:pos="4395"/>
        </w:tabs>
        <w:spacing w:line="360" w:lineRule="auto"/>
        <w:jc w:val="both"/>
        <w:outlineLvl w:val="0"/>
        <w:rPr>
          <w:rFonts w:ascii="Book Antiqua" w:hAnsi="Book Antiqua"/>
          <w:b/>
          <w:iCs/>
          <w:caps/>
          <w:color w:val="000000" w:themeColor="text1"/>
          <w:sz w:val="24"/>
          <w:szCs w:val="24"/>
          <w:lang w:val="en-US"/>
        </w:rPr>
      </w:pPr>
      <w:r w:rsidRPr="001D6FA5">
        <w:rPr>
          <w:rFonts w:ascii="Book Antiqua" w:hAnsi="Book Antiqua"/>
          <w:b/>
          <w:iCs/>
          <w:caps/>
          <w:color w:val="000000" w:themeColor="text1"/>
          <w:sz w:val="24"/>
          <w:szCs w:val="24"/>
          <w:lang w:val="en-US"/>
        </w:rPr>
        <w:t>EUS Accuracy in Staging Rectal Cancer</w:t>
      </w:r>
    </w:p>
    <w:p w:rsidR="00750C3D" w:rsidRPr="000338E9" w:rsidRDefault="00750C3D" w:rsidP="00B6737B">
      <w:pPr>
        <w:tabs>
          <w:tab w:val="left" w:pos="4395"/>
        </w:tabs>
        <w:spacing w:line="360" w:lineRule="auto"/>
        <w:jc w:val="both"/>
        <w:outlineLvl w:val="0"/>
        <w:rPr>
          <w:rFonts w:ascii="Book Antiqua" w:hAnsi="Book Antiqua"/>
          <w:b/>
          <w:i/>
          <w:iCs/>
          <w:color w:val="000000" w:themeColor="text1"/>
          <w:sz w:val="24"/>
          <w:szCs w:val="24"/>
          <w:lang w:val="en-US"/>
        </w:rPr>
      </w:pPr>
      <w:r w:rsidRPr="000338E9">
        <w:rPr>
          <w:rFonts w:ascii="Book Antiqua" w:hAnsi="Book Antiqua"/>
          <w:b/>
          <w:i/>
          <w:color w:val="000000" w:themeColor="text1"/>
          <w:sz w:val="24"/>
          <w:szCs w:val="24"/>
          <w:lang w:val="en-US"/>
        </w:rPr>
        <w:t xml:space="preserve">T </w:t>
      </w:r>
      <w:r w:rsidR="000338E9">
        <w:rPr>
          <w:rFonts w:ascii="Book Antiqua" w:hAnsi="Book Antiqua" w:hint="eastAsia"/>
          <w:b/>
          <w:i/>
          <w:color w:val="000000" w:themeColor="text1"/>
          <w:sz w:val="24"/>
          <w:szCs w:val="24"/>
          <w:lang w:val="en-US" w:eastAsia="zh-CN"/>
        </w:rPr>
        <w:t>s</w:t>
      </w:r>
      <w:r w:rsidRPr="000338E9">
        <w:rPr>
          <w:rFonts w:ascii="Book Antiqua" w:hAnsi="Book Antiqua"/>
          <w:b/>
          <w:i/>
          <w:color w:val="000000" w:themeColor="text1"/>
          <w:sz w:val="24"/>
          <w:szCs w:val="24"/>
          <w:lang w:val="en-US"/>
        </w:rPr>
        <w:t>taging</w:t>
      </w:r>
      <w:r w:rsidR="000338E9" w:rsidRPr="000338E9">
        <w:rPr>
          <w:rFonts w:ascii="Book Antiqua" w:hAnsi="Book Antiqua"/>
          <w:b/>
          <w:i/>
          <w:color w:val="000000" w:themeColor="text1"/>
          <w:sz w:val="24"/>
          <w:szCs w:val="24"/>
          <w:lang w:val="en-US"/>
        </w:rPr>
        <w:t xml:space="preserve"> </w:t>
      </w:r>
    </w:p>
    <w:p w:rsidR="00750C3D" w:rsidRPr="001D6FA5" w:rsidRDefault="002939B9"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 xml:space="preserve">At </w:t>
      </w:r>
      <w:r w:rsidR="005A5650" w:rsidRPr="001D6FA5">
        <w:rPr>
          <w:rFonts w:ascii="Book Antiqua" w:hAnsi="Book Antiqua"/>
          <w:iCs/>
          <w:color w:val="000000" w:themeColor="text1"/>
          <w:sz w:val="24"/>
          <w:szCs w:val="24"/>
          <w:lang w:val="en-US"/>
        </w:rPr>
        <w:t xml:space="preserve">the time of </w:t>
      </w:r>
      <w:r w:rsidRPr="001D6FA5">
        <w:rPr>
          <w:rFonts w:ascii="Book Antiqua" w:hAnsi="Book Antiqua"/>
          <w:iCs/>
          <w:color w:val="000000" w:themeColor="text1"/>
          <w:sz w:val="24"/>
          <w:szCs w:val="24"/>
          <w:lang w:val="en-US"/>
        </w:rPr>
        <w:t>EUS,</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RC usually appear as a hypoechoic mass, with loss of the normal echo-layers</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of the wall, which is inhomogeneous and irregular because of the fusion of the </w:t>
      </w:r>
      <w:r w:rsidRPr="001D6FA5">
        <w:rPr>
          <w:rFonts w:ascii="Book Antiqua" w:hAnsi="Book Antiqua"/>
          <w:iCs/>
          <w:color w:val="000000" w:themeColor="text1"/>
          <w:sz w:val="24"/>
          <w:szCs w:val="24"/>
          <w:lang w:val="en-US"/>
        </w:rPr>
        <w:lastRenderedPageBreak/>
        <w:t>layers infiltrated by the tumor</w:t>
      </w:r>
      <w:r w:rsidR="005E012B" w:rsidRPr="001D6FA5">
        <w:rPr>
          <w:rFonts w:ascii="Book Antiqua" w:hAnsi="Book Antiqua"/>
          <w:iCs/>
          <w:color w:val="000000" w:themeColor="text1"/>
          <w:sz w:val="24"/>
          <w:szCs w:val="24"/>
          <w:vertAlign w:val="superscript"/>
          <w:lang w:val="en-US"/>
        </w:rPr>
        <w:t>[5,</w:t>
      </w:r>
      <w:r w:rsidR="004648D2" w:rsidRPr="001D6FA5">
        <w:rPr>
          <w:rFonts w:ascii="Book Antiqua" w:hAnsi="Book Antiqua"/>
          <w:iCs/>
          <w:color w:val="000000" w:themeColor="text1"/>
          <w:sz w:val="24"/>
          <w:szCs w:val="24"/>
          <w:vertAlign w:val="superscript"/>
          <w:lang w:val="en-US"/>
        </w:rPr>
        <w:t>9,10</w:t>
      </w:r>
      <w:r w:rsidR="00E73305" w:rsidRPr="001D6FA5">
        <w:rPr>
          <w:rFonts w:ascii="Book Antiqua" w:hAnsi="Book Antiqua"/>
          <w:iCs/>
          <w:color w:val="000000" w:themeColor="text1"/>
          <w:sz w:val="24"/>
          <w:szCs w:val="24"/>
          <w:vertAlign w:val="superscript"/>
          <w:lang w:val="en-US"/>
        </w:rPr>
        <w:t>,11</w:t>
      </w:r>
      <w:r w:rsidR="00CD7548" w:rsidRPr="001D6FA5">
        <w:rPr>
          <w:rFonts w:ascii="Book Antiqua" w:hAnsi="Book Antiqua"/>
          <w:iCs/>
          <w:color w:val="000000" w:themeColor="text1"/>
          <w:sz w:val="24"/>
          <w:szCs w:val="24"/>
          <w:vertAlign w:val="superscript"/>
          <w:lang w:val="en-US"/>
        </w:rPr>
        <w:t>]</w:t>
      </w:r>
      <w:r w:rsidR="00CD7548" w:rsidRPr="001D6FA5">
        <w:rPr>
          <w:rFonts w:ascii="Book Antiqua" w:hAnsi="Book Antiqua"/>
          <w:iCs/>
          <w:color w:val="000000" w:themeColor="text1"/>
          <w:sz w:val="24"/>
          <w:szCs w:val="24"/>
          <w:lang w:val="en-US"/>
        </w:rPr>
        <w:t xml:space="preserve">. According to the infiltration depth, </w:t>
      </w:r>
      <w:r w:rsidR="00C754FA" w:rsidRPr="001D6FA5">
        <w:rPr>
          <w:rFonts w:ascii="Book Antiqua" w:hAnsi="Book Antiqua"/>
          <w:iCs/>
          <w:color w:val="000000" w:themeColor="text1"/>
          <w:sz w:val="24"/>
          <w:szCs w:val="24"/>
          <w:lang w:val="en-US"/>
        </w:rPr>
        <w:t>there are four</w:t>
      </w:r>
      <w:r w:rsidR="005A5650" w:rsidRPr="001D6FA5">
        <w:rPr>
          <w:rFonts w:ascii="Book Antiqua" w:hAnsi="Book Antiqua"/>
          <w:iCs/>
          <w:color w:val="000000" w:themeColor="text1"/>
          <w:sz w:val="24"/>
          <w:szCs w:val="24"/>
          <w:lang w:val="en-US"/>
        </w:rPr>
        <w:t xml:space="preserve"> different echoendoscopic T stages (uT)</w:t>
      </w:r>
      <w:r w:rsidR="00683C41" w:rsidRPr="001D6FA5">
        <w:rPr>
          <w:rFonts w:ascii="Book Antiqua" w:hAnsi="Book Antiqua"/>
          <w:iCs/>
          <w:color w:val="000000" w:themeColor="text1"/>
          <w:sz w:val="24"/>
          <w:szCs w:val="24"/>
          <w:lang w:val="en-US"/>
        </w:rPr>
        <w:t xml:space="preserve"> </w:t>
      </w:r>
      <w:r w:rsidRPr="000338E9">
        <w:rPr>
          <w:rFonts w:ascii="Book Antiqua" w:hAnsi="Book Antiqua"/>
          <w:sz w:val="24"/>
          <w:szCs w:val="24"/>
          <w:lang w:val="en-GB"/>
        </w:rPr>
        <w:t>(Table 3</w:t>
      </w:r>
      <w:r w:rsidR="000338E9">
        <w:rPr>
          <w:rFonts w:ascii="Book Antiqua" w:hAnsi="Book Antiqua" w:hint="eastAsia"/>
          <w:sz w:val="24"/>
          <w:szCs w:val="24"/>
          <w:lang w:val="en-GB" w:eastAsia="zh-CN"/>
        </w:rPr>
        <w:t xml:space="preserve">, </w:t>
      </w:r>
      <w:r w:rsidR="00CD7548" w:rsidRPr="000338E9">
        <w:rPr>
          <w:rFonts w:ascii="Book Antiqua" w:hAnsi="Book Antiqua"/>
          <w:sz w:val="24"/>
          <w:szCs w:val="24"/>
          <w:lang w:val="en-GB"/>
        </w:rPr>
        <w:t>Figures 1-5</w:t>
      </w:r>
      <w:r w:rsidRPr="000338E9">
        <w:rPr>
          <w:rFonts w:ascii="Book Antiqua" w:hAnsi="Book Antiqua"/>
          <w:sz w:val="24"/>
          <w:szCs w:val="24"/>
          <w:lang w:val="en-GB"/>
        </w:rPr>
        <w:t>)</w:t>
      </w:r>
      <w:r w:rsidR="00CD7548" w:rsidRPr="000338E9">
        <w:rPr>
          <w:rFonts w:ascii="Book Antiqua" w:hAnsi="Book Antiqua"/>
          <w:sz w:val="24"/>
          <w:szCs w:val="24"/>
          <w:lang w:val="en-GB"/>
        </w:rPr>
        <w:t>.</w:t>
      </w:r>
      <w:r w:rsidR="000338E9">
        <w:rPr>
          <w:rFonts w:ascii="Book Antiqua" w:hAnsi="Book Antiqua"/>
          <w:sz w:val="24"/>
          <w:szCs w:val="24"/>
          <w:lang w:val="en-GB"/>
        </w:rPr>
        <w:t xml:space="preserve"> </w:t>
      </w:r>
      <w:r w:rsidR="00750C3D" w:rsidRPr="001D6FA5">
        <w:rPr>
          <w:rFonts w:ascii="Book Antiqua" w:hAnsi="Book Antiqua"/>
          <w:color w:val="000000" w:themeColor="text1"/>
          <w:sz w:val="24"/>
          <w:szCs w:val="24"/>
          <w:lang w:val="en-US"/>
        </w:rPr>
        <w:t>In</w:t>
      </w:r>
      <w:r w:rsidRPr="001D6FA5">
        <w:rPr>
          <w:rFonts w:ascii="Book Antiqua" w:hAnsi="Book Antiqua"/>
          <w:color w:val="000000" w:themeColor="text1"/>
          <w:sz w:val="24"/>
          <w:szCs w:val="24"/>
          <w:lang w:val="en-US"/>
        </w:rPr>
        <w:t xml:space="preserve"> patients with</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 xml:space="preserve">RC, EUS assesses the tumor penetration depth into the rectal wall, </w:t>
      </w:r>
      <w:r w:rsidR="003E798E" w:rsidRPr="001D6FA5">
        <w:rPr>
          <w:rFonts w:ascii="Book Antiqua" w:hAnsi="Book Antiqua"/>
          <w:color w:val="000000" w:themeColor="text1"/>
          <w:sz w:val="24"/>
          <w:szCs w:val="24"/>
          <w:lang w:val="en-US"/>
        </w:rPr>
        <w:t>with an overall accuracy for</w:t>
      </w:r>
      <w:r w:rsidR="000338E9">
        <w:rPr>
          <w:rFonts w:ascii="Book Antiqua" w:hAnsi="Book Antiqua"/>
          <w:color w:val="000000" w:themeColor="text1"/>
          <w:sz w:val="24"/>
          <w:szCs w:val="24"/>
          <w:lang w:val="en-US"/>
        </w:rPr>
        <w:t xml:space="preserve"> T stage of about 84</w:t>
      </w:r>
      <w:r w:rsidR="00750C3D" w:rsidRPr="001D6FA5">
        <w:rPr>
          <w:rFonts w:ascii="Book Antiqua" w:hAnsi="Book Antiqua"/>
          <w:color w:val="000000" w:themeColor="text1"/>
          <w:sz w:val="24"/>
          <w:szCs w:val="24"/>
          <w:lang w:val="en-US"/>
        </w:rPr>
        <w:t>%, ranging from 63</w:t>
      </w:r>
      <w:r w:rsidR="000338E9">
        <w:rPr>
          <w:rFonts w:ascii="Book Antiqua" w:hAnsi="Book Antiqua" w:hint="eastAsia"/>
          <w:color w:val="000000" w:themeColor="text1"/>
          <w:sz w:val="24"/>
          <w:szCs w:val="24"/>
          <w:lang w:val="en-US" w:eastAsia="zh-CN"/>
        </w:rPr>
        <w:t>%</w:t>
      </w:r>
      <w:r w:rsidR="00750C3D" w:rsidRPr="001D6FA5">
        <w:rPr>
          <w:rFonts w:ascii="Book Antiqua" w:hAnsi="Book Antiqua"/>
          <w:color w:val="000000" w:themeColor="text1"/>
          <w:sz w:val="24"/>
          <w:szCs w:val="24"/>
          <w:lang w:val="en-US"/>
        </w:rPr>
        <w:t xml:space="preserve"> to 96%, while the reported accuracy of CT and MRI are 65</w:t>
      </w:r>
      <w:r w:rsidR="000338E9">
        <w:rPr>
          <w:rFonts w:ascii="Book Antiqua" w:hAnsi="Book Antiqua" w:hint="eastAsia"/>
          <w:color w:val="000000" w:themeColor="text1"/>
          <w:sz w:val="24"/>
          <w:szCs w:val="24"/>
          <w:lang w:val="en-US" w:eastAsia="zh-CN"/>
        </w:rPr>
        <w:t>%</w:t>
      </w:r>
      <w:r w:rsidR="00750C3D" w:rsidRPr="001D6FA5">
        <w:rPr>
          <w:rFonts w:ascii="Book Antiqua" w:hAnsi="Book Antiqua"/>
          <w:color w:val="000000" w:themeColor="text1"/>
          <w:sz w:val="24"/>
          <w:szCs w:val="24"/>
          <w:lang w:val="en-US"/>
        </w:rPr>
        <w:t>-75% and 75</w:t>
      </w:r>
      <w:r w:rsidR="000338E9">
        <w:rPr>
          <w:rFonts w:ascii="Book Antiqua" w:hAnsi="Book Antiqua" w:hint="eastAsia"/>
          <w:color w:val="000000" w:themeColor="text1"/>
          <w:sz w:val="24"/>
          <w:szCs w:val="24"/>
          <w:lang w:val="en-US" w:eastAsia="zh-CN"/>
        </w:rPr>
        <w:t>%</w:t>
      </w:r>
      <w:r w:rsidR="00750C3D" w:rsidRPr="001D6FA5">
        <w:rPr>
          <w:rFonts w:ascii="Book Antiqua" w:hAnsi="Book Antiqua"/>
          <w:color w:val="000000" w:themeColor="text1"/>
          <w:sz w:val="24"/>
          <w:szCs w:val="24"/>
          <w:lang w:val="en-US"/>
        </w:rPr>
        <w:t>-85%,</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 xml:space="preserve">respectively </w:t>
      </w:r>
      <w:r w:rsidR="00A8367A" w:rsidRPr="001D6FA5">
        <w:rPr>
          <w:rFonts w:ascii="Book Antiqua" w:hAnsi="Book Antiqua"/>
          <w:color w:val="000000" w:themeColor="text1"/>
          <w:sz w:val="24"/>
          <w:szCs w:val="24"/>
          <w:lang w:val="en-US"/>
        </w:rPr>
        <w:t>(Table 4</w:t>
      </w:r>
      <w:r w:rsidR="004F0211" w:rsidRPr="001D6FA5">
        <w:rPr>
          <w:rFonts w:ascii="Book Antiqua" w:hAnsi="Book Antiqua"/>
          <w:color w:val="000000" w:themeColor="text1"/>
          <w:sz w:val="24"/>
          <w:szCs w:val="24"/>
          <w:lang w:val="en-US"/>
        </w:rPr>
        <w:t>)</w:t>
      </w:r>
      <w:r w:rsidR="00750C3D" w:rsidRPr="001D6FA5">
        <w:rPr>
          <w:rFonts w:ascii="Book Antiqua" w:hAnsi="Book Antiqua"/>
          <w:color w:val="000000" w:themeColor="text1"/>
          <w:sz w:val="24"/>
          <w:szCs w:val="24"/>
          <w:vertAlign w:val="superscript"/>
          <w:lang w:val="en-US"/>
        </w:rPr>
        <w:t>[1</w:t>
      </w:r>
      <w:r w:rsidR="00582DFF" w:rsidRPr="001D6FA5">
        <w:rPr>
          <w:rFonts w:ascii="Book Antiqua" w:hAnsi="Book Antiqua"/>
          <w:color w:val="000000" w:themeColor="text1"/>
          <w:sz w:val="24"/>
          <w:szCs w:val="24"/>
          <w:vertAlign w:val="superscript"/>
          <w:lang w:val="en-US"/>
        </w:rPr>
        <w:t>2</w:t>
      </w:r>
      <w:r w:rsidR="00750C3D" w:rsidRPr="001D6FA5">
        <w:rPr>
          <w:rFonts w:ascii="Book Antiqua" w:hAnsi="Book Antiqua"/>
          <w:color w:val="000000" w:themeColor="text1"/>
          <w:sz w:val="24"/>
          <w:szCs w:val="24"/>
          <w:vertAlign w:val="superscript"/>
          <w:lang w:val="en-US"/>
        </w:rPr>
        <w:t>-4</w:t>
      </w:r>
      <w:r w:rsidR="00582DFF" w:rsidRPr="001D6FA5">
        <w:rPr>
          <w:rFonts w:ascii="Book Antiqua" w:hAnsi="Book Antiqua"/>
          <w:color w:val="000000" w:themeColor="text1"/>
          <w:sz w:val="24"/>
          <w:szCs w:val="24"/>
          <w:vertAlign w:val="superscript"/>
          <w:lang w:val="en-US"/>
        </w:rPr>
        <w:t>5</w:t>
      </w:r>
      <w:r w:rsidR="00750C3D" w:rsidRPr="001D6FA5">
        <w:rPr>
          <w:rFonts w:ascii="Book Antiqua" w:hAnsi="Book Antiqua"/>
          <w:color w:val="000000" w:themeColor="text1"/>
          <w:sz w:val="24"/>
          <w:szCs w:val="24"/>
          <w:vertAlign w:val="superscript"/>
          <w:lang w:val="en-US"/>
        </w:rPr>
        <w:t>]</w:t>
      </w:r>
      <w:r w:rsidR="000470F0" w:rsidRPr="001D6FA5">
        <w:rPr>
          <w:rFonts w:ascii="Book Antiqua" w:hAnsi="Book Antiqua"/>
          <w:color w:val="000000" w:themeColor="text1"/>
          <w:sz w:val="24"/>
          <w:szCs w:val="24"/>
          <w:lang w:val="en-US"/>
        </w:rPr>
        <w:t>.</w:t>
      </w:r>
      <w:r w:rsidR="00750C3D" w:rsidRPr="001D6FA5">
        <w:rPr>
          <w:rFonts w:ascii="Book Antiqua" w:hAnsi="Book Antiqua"/>
          <w:color w:val="000000" w:themeColor="text1"/>
          <w:sz w:val="24"/>
          <w:szCs w:val="24"/>
          <w:lang w:val="en-US"/>
        </w:rPr>
        <w:t xml:space="preserve"> In a systematic review of 31 articles published over a period of 20 years, Skandarajah</w:t>
      </w:r>
      <w:r w:rsidR="000338E9">
        <w:rPr>
          <w:rFonts w:ascii="Book Antiqua" w:hAnsi="Book Antiqua"/>
          <w:color w:val="000000" w:themeColor="text1"/>
          <w:sz w:val="24"/>
          <w:szCs w:val="24"/>
          <w:lang w:val="en-US"/>
        </w:rPr>
        <w:t xml:space="preserve"> </w:t>
      </w:r>
      <w:r w:rsidR="000338E9" w:rsidRPr="000338E9">
        <w:rPr>
          <w:rFonts w:ascii="Book Antiqua" w:hAnsi="Book Antiqua"/>
          <w:i/>
          <w:color w:val="000000" w:themeColor="text1"/>
          <w:sz w:val="24"/>
          <w:szCs w:val="24"/>
          <w:lang w:val="en-US"/>
        </w:rPr>
        <w:t>et al</w:t>
      </w:r>
      <w:r w:rsidR="000338E9" w:rsidRPr="001D6FA5">
        <w:rPr>
          <w:rFonts w:ascii="Book Antiqua" w:hAnsi="Book Antiqua"/>
          <w:color w:val="000000" w:themeColor="text1"/>
          <w:sz w:val="24"/>
          <w:szCs w:val="24"/>
          <w:vertAlign w:val="superscript"/>
          <w:lang w:val="en-US"/>
        </w:rPr>
        <w:t>[46]</w:t>
      </w:r>
      <w:r w:rsidR="00750C3D" w:rsidRPr="001D6FA5">
        <w:rPr>
          <w:rFonts w:ascii="Book Antiqua" w:hAnsi="Book Antiqua"/>
          <w:color w:val="000000" w:themeColor="text1"/>
          <w:sz w:val="24"/>
          <w:szCs w:val="24"/>
          <w:lang w:val="en-US"/>
        </w:rPr>
        <w:t xml:space="preserve"> reported that EUS has</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an overall ac</w:t>
      </w:r>
      <w:r w:rsidR="003E798E" w:rsidRPr="001D6FA5">
        <w:rPr>
          <w:rFonts w:ascii="Book Antiqua" w:hAnsi="Book Antiqua"/>
          <w:color w:val="000000" w:themeColor="text1"/>
          <w:sz w:val="24"/>
          <w:szCs w:val="24"/>
          <w:lang w:val="en-US"/>
        </w:rPr>
        <w:t>curacy of</w:t>
      </w:r>
      <w:r w:rsidR="00683C41" w:rsidRPr="001D6FA5">
        <w:rPr>
          <w:rFonts w:ascii="Book Antiqua" w:hAnsi="Book Antiqua"/>
          <w:color w:val="000000" w:themeColor="text1"/>
          <w:sz w:val="24"/>
          <w:szCs w:val="24"/>
          <w:lang w:val="en-US"/>
        </w:rPr>
        <w:t xml:space="preserve"> </w:t>
      </w:r>
      <w:r w:rsidR="003E798E" w:rsidRPr="001D6FA5">
        <w:rPr>
          <w:rFonts w:ascii="Book Antiqua" w:hAnsi="Book Antiqua"/>
          <w:color w:val="000000" w:themeColor="text1"/>
          <w:sz w:val="24"/>
          <w:szCs w:val="24"/>
          <w:lang w:val="en-US"/>
        </w:rPr>
        <w:t>82% for T stage</w:t>
      </w:r>
      <w:r w:rsidR="00750C3D" w:rsidRPr="001D6FA5">
        <w:rPr>
          <w:rFonts w:ascii="Book Antiqua" w:hAnsi="Book Antiqua"/>
          <w:color w:val="000000" w:themeColor="text1"/>
          <w:sz w:val="24"/>
          <w:szCs w:val="24"/>
          <w:lang w:val="en-US"/>
        </w:rPr>
        <w:t xml:space="preserve"> and it is useful for discrimi</w:t>
      </w:r>
      <w:r w:rsidR="003E798E" w:rsidRPr="001D6FA5">
        <w:rPr>
          <w:rFonts w:ascii="Book Antiqua" w:hAnsi="Book Antiqua"/>
          <w:color w:val="000000" w:themeColor="text1"/>
          <w:sz w:val="24"/>
          <w:szCs w:val="24"/>
          <w:lang w:val="en-US"/>
        </w:rPr>
        <w:t>nating early superficial RC</w:t>
      </w:r>
      <w:r w:rsidR="00750C3D" w:rsidRPr="001D6FA5">
        <w:rPr>
          <w:rFonts w:ascii="Book Antiqua" w:hAnsi="Book Antiqua"/>
          <w:color w:val="000000" w:themeColor="text1"/>
          <w:sz w:val="24"/>
          <w:szCs w:val="24"/>
          <w:lang w:val="en-US"/>
        </w:rPr>
        <w:t>.</w:t>
      </w:r>
      <w:r w:rsidR="00750C3D" w:rsidRPr="001D6FA5">
        <w:rPr>
          <w:rFonts w:ascii="Book Antiqua" w:hAnsi="Book Antiqua"/>
          <w:b/>
          <w:color w:val="000000" w:themeColor="text1"/>
          <w:sz w:val="24"/>
          <w:szCs w:val="24"/>
          <w:lang w:val="en-US"/>
        </w:rPr>
        <w:t xml:space="preserve"> </w:t>
      </w:r>
      <w:r w:rsidR="00750C3D" w:rsidRPr="001D6FA5">
        <w:rPr>
          <w:rFonts w:ascii="Book Antiqua" w:hAnsi="Book Antiqua"/>
          <w:color w:val="000000" w:themeColor="text1"/>
          <w:sz w:val="24"/>
          <w:szCs w:val="24"/>
          <w:lang w:val="en-US"/>
        </w:rPr>
        <w:t>In another review of 42 studies, which analyzed the accuracy of EUS in</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patients with RC</w:t>
      </w:r>
      <w:r w:rsidR="00A56B69" w:rsidRPr="001D6FA5">
        <w:rPr>
          <w:rFonts w:ascii="Book Antiqua" w:hAnsi="Book Antiqua"/>
          <w:color w:val="000000" w:themeColor="text1"/>
          <w:sz w:val="24"/>
          <w:szCs w:val="24"/>
          <w:lang w:val="en-US"/>
        </w:rPr>
        <w:t>,</w:t>
      </w:r>
      <w:r w:rsidR="00750C3D" w:rsidRPr="001D6FA5">
        <w:rPr>
          <w:rFonts w:ascii="Book Antiqua" w:hAnsi="Book Antiqua"/>
          <w:color w:val="000000" w:themeColor="text1"/>
          <w:sz w:val="24"/>
          <w:szCs w:val="24"/>
          <w:lang w:val="en-US"/>
        </w:rPr>
        <w:t xml:space="preserve"> confirmed by pathological exam of the surgical specimen, Puli</w:t>
      </w:r>
      <w:r w:rsidR="00750C3D" w:rsidRPr="001D6FA5">
        <w:rPr>
          <w:rFonts w:ascii="Book Antiqua" w:hAnsi="Book Antiqua"/>
          <w:iCs/>
          <w:color w:val="000000" w:themeColor="text1"/>
          <w:sz w:val="24"/>
          <w:szCs w:val="24"/>
          <w:lang w:val="en-US"/>
        </w:rPr>
        <w:t xml:space="preserve"> </w:t>
      </w:r>
      <w:r w:rsidR="00750C3D" w:rsidRPr="000338E9">
        <w:rPr>
          <w:rFonts w:ascii="Book Antiqua" w:hAnsi="Book Antiqua"/>
          <w:i/>
          <w:iCs/>
          <w:color w:val="000000" w:themeColor="text1"/>
          <w:sz w:val="24"/>
          <w:szCs w:val="24"/>
          <w:lang w:val="en-US"/>
        </w:rPr>
        <w:t>et al</w:t>
      </w:r>
      <w:r w:rsidR="000338E9" w:rsidRPr="001D6FA5">
        <w:rPr>
          <w:rFonts w:ascii="Book Antiqua" w:hAnsi="Book Antiqua"/>
          <w:color w:val="000000" w:themeColor="text1"/>
          <w:sz w:val="24"/>
          <w:szCs w:val="24"/>
          <w:vertAlign w:val="superscript"/>
          <w:lang w:val="en-US"/>
        </w:rPr>
        <w:t>[47,48]</w:t>
      </w:r>
      <w:r w:rsidR="00750C3D" w:rsidRPr="001D6FA5">
        <w:rPr>
          <w:rFonts w:ascii="Book Antiqua" w:hAnsi="Book Antiqua"/>
          <w:iCs/>
          <w:color w:val="000000" w:themeColor="text1"/>
          <w:sz w:val="24"/>
          <w:szCs w:val="24"/>
          <w:lang w:val="en-US"/>
        </w:rPr>
        <w:t xml:space="preserve"> concluded that EUS has a sensitivity of 81</w:t>
      </w:r>
      <w:r w:rsidR="000338E9">
        <w:rPr>
          <w:rFonts w:ascii="Book Antiqua" w:hAnsi="Book Antiqua" w:hint="eastAsia"/>
          <w:iCs/>
          <w:color w:val="000000" w:themeColor="text1"/>
          <w:sz w:val="24"/>
          <w:szCs w:val="24"/>
          <w:lang w:val="en-US" w:eastAsia="zh-CN"/>
        </w:rPr>
        <w:t>%</w:t>
      </w:r>
      <w:r w:rsidR="00750C3D" w:rsidRPr="001D6FA5">
        <w:rPr>
          <w:rFonts w:ascii="Book Antiqua" w:hAnsi="Book Antiqua"/>
          <w:iCs/>
          <w:color w:val="000000" w:themeColor="text1"/>
          <w:sz w:val="24"/>
          <w:szCs w:val="24"/>
          <w:lang w:val="en-US"/>
        </w:rPr>
        <w:t>-96% and a specificity of 91</w:t>
      </w:r>
      <w:r w:rsidR="000338E9">
        <w:rPr>
          <w:rFonts w:ascii="Book Antiqua" w:hAnsi="Book Antiqua" w:hint="eastAsia"/>
          <w:iCs/>
          <w:color w:val="000000" w:themeColor="text1"/>
          <w:sz w:val="24"/>
          <w:szCs w:val="24"/>
          <w:lang w:val="en-US" w:eastAsia="zh-CN"/>
        </w:rPr>
        <w:t>%</w:t>
      </w:r>
      <w:r w:rsidR="00750C3D" w:rsidRPr="001D6FA5">
        <w:rPr>
          <w:rFonts w:ascii="Book Antiqua" w:hAnsi="Book Antiqua"/>
          <w:iCs/>
          <w:color w:val="000000" w:themeColor="text1"/>
          <w:sz w:val="24"/>
          <w:szCs w:val="24"/>
          <w:lang w:val="en-US"/>
        </w:rPr>
        <w:t>-98%, showing a higher sensitivity for LARC (95%)</w:t>
      </w:r>
      <w:r w:rsidR="00A56B69" w:rsidRPr="001D6FA5">
        <w:rPr>
          <w:rFonts w:ascii="Book Antiqua" w:hAnsi="Book Antiqua"/>
          <w:iCs/>
          <w:color w:val="000000" w:themeColor="text1"/>
          <w:sz w:val="24"/>
          <w:szCs w:val="24"/>
          <w:lang w:val="en-US"/>
        </w:rPr>
        <w:t>,</w:t>
      </w:r>
      <w:r w:rsidR="00750C3D" w:rsidRPr="001D6FA5">
        <w:rPr>
          <w:rFonts w:ascii="Book Antiqua" w:hAnsi="Book Antiqua"/>
          <w:iCs/>
          <w:color w:val="000000" w:themeColor="text1"/>
          <w:sz w:val="24"/>
          <w:szCs w:val="24"/>
          <w:lang w:val="en-US"/>
        </w:rPr>
        <w:t xml:space="preserve"> compared with early cancer (88%)</w:t>
      </w:r>
      <w:r w:rsidR="00750C3D" w:rsidRPr="001D6FA5">
        <w:rPr>
          <w:rFonts w:ascii="Book Antiqua" w:hAnsi="Book Antiqua"/>
          <w:color w:val="000000" w:themeColor="text1"/>
          <w:sz w:val="24"/>
          <w:szCs w:val="24"/>
          <w:vertAlign w:val="subscript"/>
          <w:lang w:val="en-US"/>
        </w:rPr>
        <w:t>.</w:t>
      </w:r>
      <w:r w:rsidR="00750C3D" w:rsidRPr="001D6FA5">
        <w:rPr>
          <w:rFonts w:ascii="Book Antiqua" w:hAnsi="Book Antiqua"/>
          <w:color w:val="000000" w:themeColor="text1"/>
          <w:sz w:val="24"/>
          <w:szCs w:val="24"/>
          <w:lang w:val="en-US"/>
        </w:rPr>
        <w:t xml:space="preserve"> In a multicenter, prospective, study conducted in 384 hospitals in Germany over a 8-year period,</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 xml:space="preserve">Marush </w:t>
      </w:r>
      <w:r w:rsidR="000338E9" w:rsidRPr="000338E9">
        <w:rPr>
          <w:rFonts w:ascii="Book Antiqua" w:hAnsi="Book Antiqua" w:hint="eastAsia"/>
          <w:i/>
          <w:color w:val="000000" w:themeColor="text1"/>
          <w:sz w:val="24"/>
          <w:szCs w:val="24"/>
          <w:lang w:val="en-US" w:eastAsia="zh-CN"/>
        </w:rPr>
        <w:t>et al</w:t>
      </w:r>
      <w:r w:rsidR="000338E9" w:rsidRPr="000338E9">
        <w:rPr>
          <w:rFonts w:ascii="Book Antiqua" w:hAnsi="Book Antiqua" w:hint="eastAsia"/>
          <w:color w:val="000000" w:themeColor="text1"/>
          <w:sz w:val="24"/>
          <w:szCs w:val="24"/>
          <w:vertAlign w:val="superscript"/>
          <w:lang w:val="en-US" w:eastAsia="zh-CN"/>
        </w:rPr>
        <w:t>[49]</w:t>
      </w:r>
      <w:r w:rsidR="00750C3D" w:rsidRPr="001D6FA5">
        <w:rPr>
          <w:rFonts w:ascii="Book Antiqua" w:hAnsi="Book Antiqua"/>
          <w:color w:val="000000" w:themeColor="text1"/>
          <w:sz w:val="24"/>
          <w:szCs w:val="24"/>
          <w:lang w:val="en-US"/>
        </w:rPr>
        <w:t xml:space="preserve"> analyzed the diagnostic accuracy of rectal E</w:t>
      </w:r>
      <w:r w:rsidR="000338E9">
        <w:rPr>
          <w:rFonts w:ascii="Book Antiqua" w:hAnsi="Book Antiqua"/>
          <w:color w:val="000000" w:themeColor="text1"/>
          <w:sz w:val="24"/>
          <w:szCs w:val="24"/>
          <w:lang w:val="en-US"/>
        </w:rPr>
        <w:t>US in the clinical staging of 7</w:t>
      </w:r>
      <w:r w:rsidR="00750C3D" w:rsidRPr="001D6FA5">
        <w:rPr>
          <w:rFonts w:ascii="Book Antiqua" w:hAnsi="Book Antiqua"/>
          <w:color w:val="000000" w:themeColor="text1"/>
          <w:sz w:val="24"/>
          <w:szCs w:val="24"/>
          <w:lang w:val="en-US"/>
        </w:rPr>
        <w:t xml:space="preserve">000 patients with RC who had </w:t>
      </w:r>
      <w:r w:rsidR="003E798E" w:rsidRPr="001D6FA5">
        <w:rPr>
          <w:rFonts w:ascii="Book Antiqua" w:hAnsi="Book Antiqua"/>
          <w:color w:val="000000" w:themeColor="text1"/>
          <w:sz w:val="24"/>
          <w:szCs w:val="24"/>
          <w:lang w:val="en-US"/>
        </w:rPr>
        <w:t>not received NAT. This allowed</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uT VS pT comparison, which showed a uT-pT correspondence of</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65%. The latter was related to the hospital volume, with uT-pT correspondence of</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63% for hospitals undertaking ≤</w:t>
      </w:r>
      <w:r w:rsidR="00750C3D" w:rsidRPr="001D6FA5">
        <w:rPr>
          <w:color w:val="000000" w:themeColor="text1"/>
          <w:sz w:val="24"/>
          <w:szCs w:val="24"/>
          <w:lang w:val="en-US"/>
        </w:rPr>
        <w:t> </w:t>
      </w:r>
      <w:r w:rsidR="00750C3D" w:rsidRPr="001D6FA5">
        <w:rPr>
          <w:rFonts w:ascii="Book Antiqua" w:hAnsi="Book Antiqua"/>
          <w:color w:val="000000" w:themeColor="text1"/>
          <w:sz w:val="24"/>
          <w:szCs w:val="24"/>
          <w:lang w:val="en-US"/>
        </w:rPr>
        <w:t>10</w:t>
      </w:r>
      <w:r w:rsidR="00750C3D" w:rsidRPr="001D6FA5">
        <w:rPr>
          <w:color w:val="000000" w:themeColor="text1"/>
          <w:sz w:val="24"/>
          <w:szCs w:val="24"/>
          <w:lang w:val="en-US"/>
        </w:rPr>
        <w:t> </w:t>
      </w:r>
      <w:r w:rsidR="00750C3D" w:rsidRPr="001D6FA5">
        <w:rPr>
          <w:rFonts w:ascii="Book Antiqua" w:hAnsi="Book Antiqua"/>
          <w:color w:val="000000" w:themeColor="text1"/>
          <w:sz w:val="24"/>
          <w:szCs w:val="24"/>
          <w:lang w:val="en-US"/>
        </w:rPr>
        <w:t>EUS/year, 65</w:t>
      </w:r>
      <w:r w:rsidR="00750C3D" w:rsidRPr="001D6FA5">
        <w:rPr>
          <w:color w:val="000000" w:themeColor="text1"/>
          <w:sz w:val="24"/>
          <w:szCs w:val="24"/>
          <w:lang w:val="en-US"/>
        </w:rPr>
        <w:t> </w:t>
      </w:r>
      <w:r w:rsidR="00750C3D" w:rsidRPr="001D6FA5">
        <w:rPr>
          <w:rFonts w:ascii="Book Antiqua" w:hAnsi="Book Antiqua"/>
          <w:color w:val="000000" w:themeColor="text1"/>
          <w:sz w:val="24"/>
          <w:szCs w:val="24"/>
          <w:lang w:val="en-US"/>
        </w:rPr>
        <w:t>% for those performing 11</w:t>
      </w:r>
      <w:r w:rsidR="00750C3D" w:rsidRPr="001D6FA5">
        <w:rPr>
          <w:color w:val="000000" w:themeColor="text1"/>
          <w:sz w:val="24"/>
          <w:szCs w:val="24"/>
          <w:lang w:val="en-US"/>
        </w:rPr>
        <w:t> </w:t>
      </w:r>
      <w:r w:rsidR="00750C3D" w:rsidRPr="001D6FA5">
        <w:rPr>
          <w:rFonts w:ascii="Book Antiqua" w:hAnsi="Book Antiqua"/>
          <w:color w:val="000000" w:themeColor="text1"/>
          <w:sz w:val="24"/>
          <w:szCs w:val="24"/>
          <w:lang w:val="en-US"/>
        </w:rPr>
        <w:t>-</w:t>
      </w:r>
      <w:r w:rsidR="00750C3D" w:rsidRPr="001D6FA5">
        <w:rPr>
          <w:color w:val="000000" w:themeColor="text1"/>
          <w:sz w:val="24"/>
          <w:szCs w:val="24"/>
          <w:lang w:val="en-US"/>
        </w:rPr>
        <w:t> </w:t>
      </w:r>
      <w:r w:rsidR="00750C3D" w:rsidRPr="001D6FA5">
        <w:rPr>
          <w:rFonts w:ascii="Book Antiqua" w:hAnsi="Book Antiqua"/>
          <w:color w:val="000000" w:themeColor="text1"/>
          <w:sz w:val="24"/>
          <w:szCs w:val="24"/>
          <w:lang w:val="en-US"/>
        </w:rPr>
        <w:t>30</w:t>
      </w:r>
      <w:r w:rsidR="00750C3D" w:rsidRPr="001D6FA5">
        <w:rPr>
          <w:color w:val="000000" w:themeColor="text1"/>
          <w:sz w:val="24"/>
          <w:szCs w:val="24"/>
          <w:lang w:val="en-US"/>
        </w:rPr>
        <w:t> </w:t>
      </w:r>
      <w:r w:rsidR="009648E3" w:rsidRPr="001D6FA5">
        <w:rPr>
          <w:rFonts w:ascii="Book Antiqua" w:hAnsi="Book Antiqua"/>
          <w:color w:val="000000" w:themeColor="text1"/>
          <w:sz w:val="24"/>
          <w:szCs w:val="24"/>
          <w:lang w:val="en-US"/>
        </w:rPr>
        <w:t>EUS/year, and 73</w:t>
      </w:r>
      <w:r w:rsidR="00750C3D" w:rsidRPr="001D6FA5">
        <w:rPr>
          <w:rFonts w:ascii="Book Antiqua" w:hAnsi="Book Antiqua"/>
          <w:color w:val="000000" w:themeColor="text1"/>
          <w:sz w:val="24"/>
          <w:szCs w:val="24"/>
          <w:lang w:val="en-US"/>
        </w:rPr>
        <w:t>% for hospitals where</w:t>
      </w:r>
      <w:r w:rsidR="00683C41" w:rsidRPr="001D6FA5">
        <w:rPr>
          <w:rFonts w:ascii="Book Antiqua" w:hAnsi="Book Antiqua"/>
          <w:color w:val="000000" w:themeColor="text1"/>
          <w:sz w:val="24"/>
          <w:szCs w:val="24"/>
          <w:lang w:val="en-US"/>
        </w:rPr>
        <w:t xml:space="preserve"> </w:t>
      </w:r>
      <w:r w:rsidR="009648E3" w:rsidRPr="001D6FA5">
        <w:rPr>
          <w:rFonts w:ascii="Book Antiqua" w:hAnsi="Book Antiqua"/>
          <w:color w:val="000000" w:themeColor="text1"/>
          <w:sz w:val="24"/>
          <w:szCs w:val="24"/>
          <w:lang w:val="en-US"/>
        </w:rPr>
        <w:t xml:space="preserve">more than </w:t>
      </w:r>
      <w:r w:rsidR="00750C3D" w:rsidRPr="001D6FA5">
        <w:rPr>
          <w:rFonts w:ascii="Book Antiqua" w:hAnsi="Book Antiqua"/>
          <w:color w:val="000000" w:themeColor="text1"/>
          <w:sz w:val="24"/>
          <w:szCs w:val="24"/>
          <w:lang w:val="en-US"/>
        </w:rPr>
        <w:t>30</w:t>
      </w:r>
      <w:r w:rsidR="00750C3D" w:rsidRPr="001D6FA5">
        <w:rPr>
          <w:color w:val="000000" w:themeColor="text1"/>
          <w:sz w:val="24"/>
          <w:szCs w:val="24"/>
          <w:lang w:val="en-US"/>
        </w:rPr>
        <w:t> </w:t>
      </w:r>
      <w:r w:rsidR="003E152D" w:rsidRPr="001D6FA5">
        <w:rPr>
          <w:rFonts w:ascii="Book Antiqua" w:hAnsi="Book Antiqua"/>
          <w:color w:val="000000" w:themeColor="text1"/>
          <w:sz w:val="24"/>
          <w:szCs w:val="24"/>
          <w:lang w:val="en-US"/>
        </w:rPr>
        <w:t>EUS/year were performed</w:t>
      </w:r>
      <w:r w:rsidR="00750C3D" w:rsidRPr="001D6FA5">
        <w:rPr>
          <w:rFonts w:ascii="Book Antiqua" w:hAnsi="Book Antiqua"/>
          <w:color w:val="000000" w:themeColor="text1"/>
          <w:sz w:val="24"/>
          <w:szCs w:val="24"/>
          <w:lang w:val="en-US"/>
        </w:rPr>
        <w:t>. Furthermore, the poorest uT-pT correspondenc</w:t>
      </w:r>
      <w:r w:rsidR="009648E3" w:rsidRPr="001D6FA5">
        <w:rPr>
          <w:rFonts w:ascii="Book Antiqua" w:hAnsi="Book Antiqua"/>
          <w:color w:val="000000" w:themeColor="text1"/>
          <w:sz w:val="24"/>
          <w:szCs w:val="24"/>
          <w:lang w:val="en-US"/>
        </w:rPr>
        <w:t>e was found for T2 and T4 RC</w:t>
      </w:r>
      <w:r w:rsidR="00397A0E" w:rsidRPr="001D6FA5">
        <w:rPr>
          <w:rFonts w:ascii="Book Antiqua" w:hAnsi="Book Antiqua"/>
          <w:color w:val="000000" w:themeColor="text1"/>
          <w:sz w:val="24"/>
          <w:szCs w:val="24"/>
          <w:lang w:val="en-US"/>
        </w:rPr>
        <w:t>, with</w:t>
      </w:r>
      <w:r w:rsidR="00750C3D" w:rsidRPr="001D6FA5">
        <w:rPr>
          <w:rFonts w:ascii="Book Antiqua" w:hAnsi="Book Antiqua"/>
          <w:color w:val="000000" w:themeColor="text1"/>
          <w:sz w:val="24"/>
          <w:szCs w:val="24"/>
          <w:lang w:val="en-US"/>
        </w:rPr>
        <w:t xml:space="preserve"> </w:t>
      </w:r>
      <w:r w:rsidR="00397A0E" w:rsidRPr="001D6FA5">
        <w:rPr>
          <w:rFonts w:ascii="Book Antiqua" w:hAnsi="Book Antiqua"/>
          <w:color w:val="000000" w:themeColor="text1"/>
          <w:sz w:val="24"/>
          <w:szCs w:val="24"/>
          <w:lang w:val="en-US"/>
        </w:rPr>
        <w:t xml:space="preserve">understaging occurring in </w:t>
      </w:r>
      <w:r w:rsidR="00750C3D" w:rsidRPr="001D6FA5">
        <w:rPr>
          <w:rFonts w:ascii="Book Antiqua" w:hAnsi="Book Antiqua"/>
          <w:color w:val="000000" w:themeColor="text1"/>
          <w:sz w:val="24"/>
          <w:szCs w:val="24"/>
          <w:lang w:val="en-US"/>
        </w:rPr>
        <w:t>18</w:t>
      </w:r>
      <w:r w:rsidR="00750C3D" w:rsidRPr="001D6FA5">
        <w:rPr>
          <w:color w:val="000000" w:themeColor="text1"/>
          <w:sz w:val="24"/>
          <w:szCs w:val="24"/>
          <w:lang w:val="en-US"/>
        </w:rPr>
        <w:t> </w:t>
      </w:r>
      <w:r w:rsidR="00750C3D" w:rsidRPr="001D6FA5">
        <w:rPr>
          <w:rFonts w:ascii="Book Antiqua" w:hAnsi="Book Antiqua"/>
          <w:color w:val="000000" w:themeColor="text1"/>
          <w:sz w:val="24"/>
          <w:szCs w:val="24"/>
          <w:lang w:val="en-US"/>
        </w:rPr>
        <w:t>%</w:t>
      </w:r>
      <w:r w:rsidR="00397A0E" w:rsidRPr="001D6FA5">
        <w:rPr>
          <w:rFonts w:ascii="Book Antiqua" w:hAnsi="Book Antiqua"/>
          <w:color w:val="000000" w:themeColor="text1"/>
          <w:sz w:val="24"/>
          <w:szCs w:val="24"/>
          <w:lang w:val="en-US"/>
        </w:rPr>
        <w:t xml:space="preserve"> of cases and overstaging in</w:t>
      </w:r>
      <w:r w:rsidR="00750C3D" w:rsidRPr="001D6FA5">
        <w:rPr>
          <w:rFonts w:ascii="Book Antiqua" w:hAnsi="Book Antiqua"/>
          <w:color w:val="000000" w:themeColor="text1"/>
          <w:sz w:val="24"/>
          <w:szCs w:val="24"/>
          <w:lang w:val="en-US"/>
        </w:rPr>
        <w:t xml:space="preserve"> 17</w:t>
      </w:r>
      <w:r w:rsidR="00750C3D" w:rsidRPr="001D6FA5">
        <w:rPr>
          <w:color w:val="000000" w:themeColor="text1"/>
          <w:sz w:val="24"/>
          <w:szCs w:val="24"/>
          <w:lang w:val="en-US"/>
        </w:rPr>
        <w:t> </w:t>
      </w:r>
      <w:r w:rsidR="00750C3D" w:rsidRPr="001D6FA5">
        <w:rPr>
          <w:rFonts w:ascii="Book Antiqua" w:hAnsi="Book Antiqua"/>
          <w:color w:val="000000" w:themeColor="text1"/>
          <w:sz w:val="24"/>
          <w:szCs w:val="24"/>
          <w:lang w:val="en-US"/>
        </w:rPr>
        <w:t>%</w:t>
      </w:r>
      <w:r w:rsidR="00EB3BE9" w:rsidRPr="001D6FA5">
        <w:rPr>
          <w:rFonts w:ascii="Book Antiqua" w:hAnsi="Book Antiqua"/>
          <w:color w:val="000000" w:themeColor="text1"/>
          <w:sz w:val="24"/>
          <w:szCs w:val="24"/>
          <w:lang w:val="en-US"/>
        </w:rPr>
        <w:t xml:space="preserve"> of patients</w:t>
      </w:r>
      <w:r w:rsidR="00750C3D" w:rsidRPr="001D6FA5">
        <w:rPr>
          <w:rFonts w:ascii="Book Antiqua" w:hAnsi="Book Antiqua"/>
          <w:color w:val="000000" w:themeColor="text1"/>
          <w:sz w:val="24"/>
          <w:szCs w:val="24"/>
          <w:vertAlign w:val="superscript"/>
          <w:lang w:val="en-US"/>
        </w:rPr>
        <w:t>[</w:t>
      </w:r>
      <w:r w:rsidR="00582DFF" w:rsidRPr="001D6FA5">
        <w:rPr>
          <w:rFonts w:ascii="Book Antiqua" w:hAnsi="Book Antiqua"/>
          <w:color w:val="000000" w:themeColor="text1"/>
          <w:sz w:val="24"/>
          <w:szCs w:val="24"/>
          <w:vertAlign w:val="superscript"/>
          <w:lang w:val="en-GB"/>
        </w:rPr>
        <w:t>49</w:t>
      </w:r>
      <w:r w:rsidR="00750C3D" w:rsidRPr="001D6FA5">
        <w:rPr>
          <w:rFonts w:ascii="Book Antiqua" w:hAnsi="Book Antiqua"/>
          <w:color w:val="000000" w:themeColor="text1"/>
          <w:sz w:val="24"/>
          <w:szCs w:val="24"/>
          <w:vertAlign w:val="superscript"/>
          <w:lang w:val="en-GB"/>
        </w:rPr>
        <w:t>]</w:t>
      </w:r>
      <w:r w:rsidR="00750C3D" w:rsidRPr="001D6FA5">
        <w:rPr>
          <w:rFonts w:ascii="Book Antiqua" w:hAnsi="Book Antiqua"/>
          <w:color w:val="000000" w:themeColor="text1"/>
          <w:sz w:val="24"/>
          <w:szCs w:val="24"/>
          <w:vertAlign w:val="subscript"/>
          <w:lang w:val="en-US"/>
        </w:rPr>
        <w:t xml:space="preserve">. </w:t>
      </w:r>
      <w:r w:rsidR="00750C3D" w:rsidRPr="001D6FA5">
        <w:rPr>
          <w:rFonts w:ascii="Book Antiqua" w:hAnsi="Book Antiqua"/>
          <w:color w:val="000000" w:themeColor="text1"/>
          <w:sz w:val="24"/>
          <w:szCs w:val="24"/>
          <w:lang w:val="en-US"/>
        </w:rPr>
        <w:t>These results were similar to those of a previous multicenter, prospective, study conducted by the same auth</w:t>
      </w:r>
      <w:r w:rsidR="0033688E" w:rsidRPr="001D6FA5">
        <w:rPr>
          <w:rFonts w:ascii="Book Antiqua" w:hAnsi="Book Antiqua"/>
          <w:color w:val="000000" w:themeColor="text1"/>
          <w:sz w:val="24"/>
          <w:szCs w:val="24"/>
          <w:lang w:val="en-US"/>
        </w:rPr>
        <w:t>ors who reported that EUS had</w:t>
      </w:r>
      <w:r w:rsidR="00750C3D" w:rsidRPr="001D6FA5">
        <w:rPr>
          <w:rFonts w:ascii="Book Antiqua" w:hAnsi="Book Antiqua"/>
          <w:color w:val="000000" w:themeColor="text1"/>
          <w:sz w:val="24"/>
          <w:szCs w:val="24"/>
          <w:lang w:val="en-US"/>
        </w:rPr>
        <w:t xml:space="preserve"> overall accuracy of 63% for T staging of RC.</w:t>
      </w:r>
      <w:r w:rsidR="00750C3D" w:rsidRPr="001D6FA5">
        <w:rPr>
          <w:rFonts w:ascii="Book Antiqua" w:hAnsi="Book Antiqua" w:cs="Arial"/>
          <w:color w:val="000000" w:themeColor="text1"/>
          <w:sz w:val="24"/>
          <w:szCs w:val="24"/>
          <w:lang w:val="en-US"/>
        </w:rPr>
        <w:t xml:space="preserve"> </w:t>
      </w:r>
      <w:r w:rsidR="00750C3D" w:rsidRPr="001D6FA5">
        <w:rPr>
          <w:rFonts w:ascii="Book Antiqua" w:hAnsi="Book Antiqua"/>
          <w:color w:val="000000" w:themeColor="text1"/>
          <w:sz w:val="24"/>
          <w:szCs w:val="24"/>
          <w:lang w:val="en-US"/>
        </w:rPr>
        <w:t>The diagnostic a</w:t>
      </w:r>
      <w:r w:rsidR="000338E9">
        <w:rPr>
          <w:rFonts w:ascii="Book Antiqua" w:hAnsi="Book Antiqua"/>
          <w:color w:val="000000" w:themeColor="text1"/>
          <w:sz w:val="24"/>
          <w:szCs w:val="24"/>
          <w:lang w:val="en-US"/>
        </w:rPr>
        <w:t>ccuracy was 51</w:t>
      </w:r>
      <w:r w:rsidR="0033688E" w:rsidRPr="001D6FA5">
        <w:rPr>
          <w:rFonts w:ascii="Book Antiqua" w:hAnsi="Book Antiqua"/>
          <w:color w:val="000000" w:themeColor="text1"/>
          <w:sz w:val="24"/>
          <w:szCs w:val="24"/>
          <w:lang w:val="en-US"/>
        </w:rPr>
        <w:t>% for pT1 RC, 58</w:t>
      </w:r>
      <w:r w:rsidR="00750C3D" w:rsidRPr="001D6FA5">
        <w:rPr>
          <w:rFonts w:ascii="Book Antiqua" w:hAnsi="Book Antiqua"/>
          <w:color w:val="000000" w:themeColor="text1"/>
          <w:sz w:val="24"/>
          <w:szCs w:val="24"/>
          <w:lang w:val="en-US"/>
        </w:rPr>
        <w:t>% for pT2 lesio</w:t>
      </w:r>
      <w:r w:rsidR="000338E9">
        <w:rPr>
          <w:rFonts w:ascii="Book Antiqua" w:hAnsi="Book Antiqua"/>
          <w:color w:val="000000" w:themeColor="text1"/>
          <w:sz w:val="24"/>
          <w:szCs w:val="24"/>
          <w:lang w:val="en-US"/>
        </w:rPr>
        <w:t>ns, 73</w:t>
      </w:r>
      <w:r w:rsidR="0033688E" w:rsidRPr="001D6FA5">
        <w:rPr>
          <w:rFonts w:ascii="Book Antiqua" w:hAnsi="Book Antiqua"/>
          <w:color w:val="000000" w:themeColor="text1"/>
          <w:sz w:val="24"/>
          <w:szCs w:val="24"/>
          <w:lang w:val="en-US"/>
        </w:rPr>
        <w:t>% for pT3 tumors, and 44</w:t>
      </w:r>
      <w:r w:rsidR="00750C3D" w:rsidRPr="001D6FA5">
        <w:rPr>
          <w:rFonts w:ascii="Book Antiqua" w:hAnsi="Book Antiqua"/>
          <w:color w:val="000000" w:themeColor="text1"/>
          <w:sz w:val="24"/>
          <w:szCs w:val="24"/>
          <w:lang w:val="en-US"/>
        </w:rPr>
        <w:t>% for pT4 cancers, with</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overs</w:t>
      </w:r>
      <w:r w:rsidR="000338E9">
        <w:rPr>
          <w:rFonts w:ascii="Book Antiqua" w:hAnsi="Book Antiqua"/>
          <w:color w:val="000000" w:themeColor="text1"/>
          <w:sz w:val="24"/>
          <w:szCs w:val="24"/>
          <w:lang w:val="en-US"/>
        </w:rPr>
        <w:t>taging in 24</w:t>
      </w:r>
      <w:r w:rsidR="00750C3D" w:rsidRPr="001D6FA5">
        <w:rPr>
          <w:rFonts w:ascii="Book Antiqua" w:hAnsi="Book Antiqua"/>
          <w:color w:val="000000" w:themeColor="text1"/>
          <w:sz w:val="24"/>
          <w:szCs w:val="24"/>
          <w:lang w:val="en-US"/>
        </w:rPr>
        <w:t xml:space="preserve">% </w:t>
      </w:r>
      <w:r w:rsidR="000338E9">
        <w:rPr>
          <w:rFonts w:ascii="Book Antiqua" w:hAnsi="Book Antiqua"/>
          <w:color w:val="000000" w:themeColor="text1"/>
          <w:sz w:val="24"/>
          <w:szCs w:val="24"/>
          <w:lang w:val="en-US"/>
        </w:rPr>
        <w:t>of cases and understaging in 13</w:t>
      </w:r>
      <w:r w:rsidR="00750C3D" w:rsidRPr="001D6FA5">
        <w:rPr>
          <w:rFonts w:ascii="Book Antiqua" w:hAnsi="Book Antiqua"/>
          <w:color w:val="000000" w:themeColor="text1"/>
          <w:sz w:val="24"/>
          <w:szCs w:val="24"/>
          <w:lang w:val="en-US"/>
        </w:rPr>
        <w:t>% of patients</w:t>
      </w:r>
      <w:r w:rsidR="00582DFF" w:rsidRPr="001D6FA5">
        <w:rPr>
          <w:rFonts w:ascii="Book Antiqua" w:hAnsi="Book Antiqua"/>
          <w:color w:val="000000" w:themeColor="text1"/>
          <w:sz w:val="24"/>
          <w:szCs w:val="24"/>
          <w:vertAlign w:val="superscript"/>
          <w:lang w:val="en-GB"/>
        </w:rPr>
        <w:t>[33</w:t>
      </w:r>
      <w:r w:rsidR="00750C3D" w:rsidRPr="001D6FA5">
        <w:rPr>
          <w:rFonts w:ascii="Book Antiqua" w:hAnsi="Book Antiqua"/>
          <w:color w:val="000000" w:themeColor="text1"/>
          <w:sz w:val="24"/>
          <w:szCs w:val="24"/>
          <w:vertAlign w:val="superscript"/>
          <w:lang w:val="en-GB"/>
        </w:rPr>
        <w:t>]</w:t>
      </w:r>
      <w:r w:rsidR="00750C3D" w:rsidRPr="001D6FA5">
        <w:rPr>
          <w:rFonts w:ascii="Book Antiqua" w:hAnsi="Book Antiqua"/>
          <w:color w:val="000000" w:themeColor="text1"/>
          <w:sz w:val="24"/>
          <w:szCs w:val="24"/>
          <w:lang w:val="en-US"/>
        </w:rPr>
        <w:t>. According to the results of both studies, EUS staging of RC in clinical practice does not have the same accuracy reported in the literature and the authors believe that EUS is a useful tool for guiding the therapeutic strategy of</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RC only when it is performed by expert</w:t>
      </w:r>
      <w:r w:rsidR="003832A0" w:rsidRPr="001D6FA5">
        <w:rPr>
          <w:rFonts w:ascii="Book Antiqua" w:hAnsi="Book Antiqua"/>
          <w:color w:val="000000" w:themeColor="text1"/>
          <w:sz w:val="24"/>
          <w:szCs w:val="24"/>
          <w:lang w:val="en-US"/>
        </w:rPr>
        <w:t>s</w:t>
      </w:r>
      <w:r w:rsidR="00750C3D" w:rsidRPr="001D6FA5">
        <w:rPr>
          <w:rFonts w:ascii="Book Antiqua" w:hAnsi="Book Antiqua"/>
          <w:color w:val="000000" w:themeColor="text1"/>
          <w:sz w:val="24"/>
          <w:szCs w:val="24"/>
          <w:vertAlign w:val="superscript"/>
          <w:lang w:val="en-GB"/>
        </w:rPr>
        <w:t>[3</w:t>
      </w:r>
      <w:r w:rsidR="00E33548" w:rsidRPr="001D6FA5">
        <w:rPr>
          <w:rFonts w:ascii="Book Antiqua" w:hAnsi="Book Antiqua"/>
          <w:color w:val="000000" w:themeColor="text1"/>
          <w:sz w:val="24"/>
          <w:szCs w:val="24"/>
          <w:vertAlign w:val="superscript"/>
          <w:lang w:val="en-GB"/>
        </w:rPr>
        <w:t>3</w:t>
      </w:r>
      <w:r w:rsidR="000338E9">
        <w:rPr>
          <w:rFonts w:ascii="Book Antiqua" w:hAnsi="Book Antiqua" w:hint="eastAsia"/>
          <w:color w:val="000000" w:themeColor="text1"/>
          <w:sz w:val="24"/>
          <w:szCs w:val="24"/>
          <w:vertAlign w:val="superscript"/>
          <w:lang w:val="en-GB" w:eastAsia="zh-CN"/>
        </w:rPr>
        <w:t>,</w:t>
      </w:r>
      <w:r w:rsidR="00750C3D" w:rsidRPr="001D6FA5">
        <w:rPr>
          <w:rFonts w:ascii="Book Antiqua" w:hAnsi="Book Antiqua"/>
          <w:color w:val="000000" w:themeColor="text1"/>
          <w:sz w:val="24"/>
          <w:szCs w:val="24"/>
          <w:vertAlign w:val="superscript"/>
          <w:lang w:val="en-GB"/>
        </w:rPr>
        <w:t>4</w:t>
      </w:r>
      <w:r w:rsidR="00E33548" w:rsidRPr="001D6FA5">
        <w:rPr>
          <w:rFonts w:ascii="Book Antiqua" w:hAnsi="Book Antiqua"/>
          <w:color w:val="000000" w:themeColor="text1"/>
          <w:sz w:val="24"/>
          <w:szCs w:val="24"/>
          <w:vertAlign w:val="superscript"/>
          <w:lang w:val="en-GB"/>
        </w:rPr>
        <w:t>9</w:t>
      </w:r>
      <w:r w:rsidR="00750C3D" w:rsidRPr="001D6FA5">
        <w:rPr>
          <w:rFonts w:ascii="Book Antiqua" w:hAnsi="Book Antiqua"/>
          <w:color w:val="000000" w:themeColor="text1"/>
          <w:sz w:val="24"/>
          <w:szCs w:val="24"/>
          <w:vertAlign w:val="superscript"/>
          <w:lang w:val="en-GB"/>
        </w:rPr>
        <w:t>]</w:t>
      </w:r>
      <w:r w:rsidR="00750C3D" w:rsidRPr="001D6FA5">
        <w:rPr>
          <w:rFonts w:ascii="Book Antiqua" w:hAnsi="Book Antiqua"/>
          <w:color w:val="000000" w:themeColor="text1"/>
          <w:sz w:val="24"/>
          <w:szCs w:val="24"/>
          <w:lang w:val="en-US"/>
        </w:rPr>
        <w:t>. Lower accuracy of EUS was also reported in</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a series of 545 patients with RC, where this method showed an overall accuracy of 69% for T stage and 64% for N stage</w:t>
      </w:r>
      <w:r w:rsidR="00E33548" w:rsidRPr="001D6FA5">
        <w:rPr>
          <w:rFonts w:ascii="Book Antiqua" w:hAnsi="Book Antiqua"/>
          <w:color w:val="000000" w:themeColor="text1"/>
          <w:sz w:val="24"/>
          <w:szCs w:val="24"/>
          <w:vertAlign w:val="superscript"/>
          <w:lang w:val="en-US"/>
        </w:rPr>
        <w:t>[32</w:t>
      </w:r>
      <w:r w:rsidR="00750C3D" w:rsidRPr="001D6FA5">
        <w:rPr>
          <w:rFonts w:ascii="Book Antiqua" w:hAnsi="Book Antiqua"/>
          <w:color w:val="000000" w:themeColor="text1"/>
          <w:sz w:val="24"/>
          <w:szCs w:val="24"/>
          <w:vertAlign w:val="superscript"/>
          <w:lang w:val="en-US"/>
        </w:rPr>
        <w:t>]</w:t>
      </w:r>
      <w:r w:rsidR="00750C3D" w:rsidRPr="001D6FA5">
        <w:rPr>
          <w:rFonts w:ascii="Book Antiqua" w:hAnsi="Book Antiqua"/>
          <w:color w:val="000000" w:themeColor="text1"/>
          <w:sz w:val="24"/>
          <w:szCs w:val="24"/>
          <w:lang w:val="en-US"/>
        </w:rPr>
        <w:t>. A possible limitation of this study was the exclusion from the analysis of those patient who underwent NAT. This could have affe</w:t>
      </w:r>
      <w:r w:rsidR="002C3BF4" w:rsidRPr="001D6FA5">
        <w:rPr>
          <w:rFonts w:ascii="Book Antiqua" w:hAnsi="Book Antiqua"/>
          <w:color w:val="000000" w:themeColor="text1"/>
          <w:sz w:val="24"/>
          <w:szCs w:val="24"/>
          <w:lang w:val="en-US"/>
        </w:rPr>
        <w:t>cted the accuracy of EUS for</w:t>
      </w:r>
      <w:r w:rsidR="00750C3D" w:rsidRPr="001D6FA5">
        <w:rPr>
          <w:rFonts w:ascii="Book Antiqua" w:hAnsi="Book Antiqua"/>
          <w:color w:val="000000" w:themeColor="text1"/>
          <w:sz w:val="24"/>
          <w:szCs w:val="24"/>
          <w:lang w:val="en-US"/>
        </w:rPr>
        <w:t xml:space="preserve"> T stage,</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especially for T3 RC</w:t>
      </w:r>
      <w:r w:rsidR="00683C41" w:rsidRPr="001D6FA5">
        <w:rPr>
          <w:rFonts w:ascii="Book Antiqua" w:hAnsi="Book Antiqua"/>
          <w:color w:val="000000" w:themeColor="text1"/>
          <w:sz w:val="24"/>
          <w:szCs w:val="24"/>
          <w:lang w:val="en-US"/>
        </w:rPr>
        <w:t xml:space="preserve"> </w:t>
      </w:r>
      <w:r w:rsidR="00750C3D" w:rsidRPr="001D6FA5">
        <w:rPr>
          <w:rFonts w:ascii="Book Antiqua" w:hAnsi="Book Antiqua"/>
          <w:color w:val="000000" w:themeColor="text1"/>
          <w:sz w:val="24"/>
          <w:szCs w:val="24"/>
          <w:lang w:val="en-US"/>
        </w:rPr>
        <w:t xml:space="preserve">which is usually visualized </w:t>
      </w:r>
      <w:r w:rsidR="00AE0A7C" w:rsidRPr="001D6FA5">
        <w:rPr>
          <w:rFonts w:ascii="Book Antiqua" w:hAnsi="Book Antiqua"/>
          <w:color w:val="000000" w:themeColor="text1"/>
          <w:sz w:val="24"/>
          <w:szCs w:val="24"/>
          <w:lang w:val="en-US"/>
        </w:rPr>
        <w:t xml:space="preserve">the best </w:t>
      </w:r>
      <w:r w:rsidR="00750C3D" w:rsidRPr="001D6FA5">
        <w:rPr>
          <w:rFonts w:ascii="Book Antiqua" w:hAnsi="Book Antiqua"/>
          <w:color w:val="000000" w:themeColor="text1"/>
          <w:sz w:val="24"/>
          <w:szCs w:val="24"/>
          <w:lang w:val="en-US"/>
        </w:rPr>
        <w:t>at</w:t>
      </w:r>
      <w:r w:rsidR="00AE0A7C" w:rsidRPr="001D6FA5">
        <w:rPr>
          <w:rFonts w:ascii="Book Antiqua" w:hAnsi="Book Antiqua"/>
          <w:color w:val="000000" w:themeColor="text1"/>
          <w:sz w:val="24"/>
          <w:szCs w:val="24"/>
          <w:lang w:val="en-US"/>
        </w:rPr>
        <w:t xml:space="preserve"> the time of</w:t>
      </w:r>
      <w:r w:rsidR="00750C3D" w:rsidRPr="001D6FA5">
        <w:rPr>
          <w:rFonts w:ascii="Book Antiqua" w:hAnsi="Book Antiqua"/>
          <w:color w:val="000000" w:themeColor="text1"/>
          <w:sz w:val="24"/>
          <w:szCs w:val="24"/>
          <w:lang w:val="en-US"/>
        </w:rPr>
        <w:t xml:space="preserve"> EUS. Another pitfall of the study could be the different experience of</w:t>
      </w:r>
      <w:r w:rsidR="006C42C1" w:rsidRPr="001D6FA5">
        <w:rPr>
          <w:rFonts w:ascii="Book Antiqua" w:hAnsi="Book Antiqua"/>
          <w:color w:val="000000" w:themeColor="text1"/>
          <w:sz w:val="24"/>
          <w:szCs w:val="24"/>
          <w:lang w:val="en-US"/>
        </w:rPr>
        <w:t xml:space="preserve"> the operators</w:t>
      </w:r>
      <w:r w:rsidR="00A56B69" w:rsidRPr="001D6FA5">
        <w:rPr>
          <w:rFonts w:ascii="Book Antiqua" w:hAnsi="Book Antiqua"/>
          <w:color w:val="000000" w:themeColor="text1"/>
          <w:sz w:val="24"/>
          <w:szCs w:val="24"/>
          <w:lang w:val="en-US"/>
        </w:rPr>
        <w:t>, which influenced</w:t>
      </w:r>
      <w:r w:rsidR="00750C3D" w:rsidRPr="001D6FA5">
        <w:rPr>
          <w:rFonts w:ascii="Book Antiqua" w:hAnsi="Book Antiqua"/>
          <w:color w:val="000000" w:themeColor="text1"/>
          <w:sz w:val="24"/>
          <w:szCs w:val="24"/>
          <w:lang w:val="en-US"/>
        </w:rPr>
        <w:t xml:space="preserve"> the accuracy of EUS, as highlighted by Marush </w:t>
      </w:r>
      <w:r w:rsidR="00750C3D" w:rsidRPr="003518D0">
        <w:rPr>
          <w:rFonts w:ascii="Book Antiqua" w:hAnsi="Book Antiqua"/>
          <w:i/>
          <w:color w:val="000000" w:themeColor="text1"/>
          <w:sz w:val="24"/>
          <w:szCs w:val="24"/>
          <w:lang w:val="en-US"/>
        </w:rPr>
        <w:t>et al</w:t>
      </w:r>
      <w:r w:rsidR="00E33548" w:rsidRPr="001D6FA5">
        <w:rPr>
          <w:rFonts w:ascii="Book Antiqua" w:hAnsi="Book Antiqua"/>
          <w:color w:val="000000" w:themeColor="text1"/>
          <w:sz w:val="24"/>
          <w:szCs w:val="24"/>
          <w:vertAlign w:val="superscript"/>
          <w:lang w:val="en-GB"/>
        </w:rPr>
        <w:t>[33,49</w:t>
      </w:r>
      <w:r w:rsidR="00750C3D" w:rsidRPr="001D6FA5">
        <w:rPr>
          <w:rFonts w:ascii="Book Antiqua" w:hAnsi="Book Antiqua"/>
          <w:color w:val="000000" w:themeColor="text1"/>
          <w:sz w:val="24"/>
          <w:szCs w:val="24"/>
          <w:vertAlign w:val="superscript"/>
          <w:lang w:val="en-GB"/>
        </w:rPr>
        <w:t>]</w:t>
      </w:r>
      <w:r w:rsidR="00750C3D" w:rsidRPr="001D6FA5">
        <w:rPr>
          <w:rFonts w:ascii="Book Antiqua" w:hAnsi="Book Antiqua"/>
          <w:color w:val="000000" w:themeColor="text1"/>
          <w:sz w:val="24"/>
          <w:szCs w:val="24"/>
          <w:lang w:val="en-US"/>
        </w:rPr>
        <w:t xml:space="preserve">. Indeed, Kauer </w:t>
      </w:r>
      <w:r w:rsidR="003518D0" w:rsidRPr="003518D0">
        <w:rPr>
          <w:rFonts w:ascii="Book Antiqua" w:hAnsi="Book Antiqua" w:hint="eastAsia"/>
          <w:i/>
          <w:color w:val="000000" w:themeColor="text1"/>
          <w:sz w:val="24"/>
          <w:szCs w:val="24"/>
          <w:lang w:val="en-US" w:eastAsia="zh-CN"/>
        </w:rPr>
        <w:t>et al</w:t>
      </w:r>
      <w:r w:rsidR="003518D0" w:rsidRPr="001D6FA5">
        <w:rPr>
          <w:rFonts w:ascii="Book Antiqua" w:hAnsi="Book Antiqua"/>
          <w:color w:val="000000" w:themeColor="text1"/>
          <w:sz w:val="24"/>
          <w:szCs w:val="24"/>
          <w:vertAlign w:val="superscript"/>
          <w:lang w:val="en-US"/>
        </w:rPr>
        <w:t>[34]</w:t>
      </w:r>
      <w:r w:rsidR="00750C3D" w:rsidRPr="001D6FA5">
        <w:rPr>
          <w:rFonts w:ascii="Book Antiqua" w:hAnsi="Book Antiqua"/>
          <w:color w:val="000000" w:themeColor="text1"/>
          <w:sz w:val="24"/>
          <w:szCs w:val="24"/>
          <w:lang w:val="en-US"/>
        </w:rPr>
        <w:t xml:space="preserve"> observed that </w:t>
      </w:r>
      <w:r w:rsidR="00750C3D" w:rsidRPr="001D6FA5">
        <w:rPr>
          <w:rFonts w:ascii="Book Antiqua" w:hAnsi="Book Antiqua"/>
          <w:color w:val="000000" w:themeColor="text1"/>
          <w:sz w:val="24"/>
          <w:szCs w:val="24"/>
          <w:lang w:val="en-US"/>
        </w:rPr>
        <w:lastRenderedPageBreak/>
        <w:t>there is a high inter-observer variability (61</w:t>
      </w:r>
      <w:r w:rsidR="003518D0">
        <w:rPr>
          <w:rFonts w:ascii="Book Antiqua" w:hAnsi="Book Antiqua" w:hint="eastAsia"/>
          <w:color w:val="000000" w:themeColor="text1"/>
          <w:sz w:val="24"/>
          <w:szCs w:val="24"/>
          <w:lang w:val="en-US" w:eastAsia="zh-CN"/>
        </w:rPr>
        <w:t>%</w:t>
      </w:r>
      <w:r w:rsidR="00750C3D" w:rsidRPr="001D6FA5">
        <w:rPr>
          <w:rFonts w:ascii="Book Antiqua" w:hAnsi="Book Antiqua"/>
          <w:color w:val="000000" w:themeColor="text1"/>
          <w:sz w:val="24"/>
          <w:szCs w:val="24"/>
          <w:lang w:val="en-US"/>
        </w:rPr>
        <w:t>-77%), according to the experience of the operator. These authors reported that EUS has an overall accuracy of 69% for T staging of RC, with T3 tumors better (86%) staged and T4 cancer the least (36%) accurately classified. Different</w:t>
      </w:r>
      <w:r w:rsidR="00AE0A7C" w:rsidRPr="001D6FA5">
        <w:rPr>
          <w:rFonts w:ascii="Book Antiqua" w:hAnsi="Book Antiqua"/>
          <w:color w:val="000000" w:themeColor="text1"/>
          <w:sz w:val="24"/>
          <w:szCs w:val="24"/>
          <w:lang w:val="en-US"/>
        </w:rPr>
        <w:t>iating T1 from T2 was</w:t>
      </w:r>
      <w:r w:rsidR="00750C3D" w:rsidRPr="001D6FA5">
        <w:rPr>
          <w:rFonts w:ascii="Book Antiqua" w:hAnsi="Book Antiqua"/>
          <w:color w:val="000000" w:themeColor="text1"/>
          <w:sz w:val="24"/>
          <w:szCs w:val="24"/>
          <w:lang w:val="en-US"/>
        </w:rPr>
        <w:t xml:space="preserve"> difficult in this retrospective series, where overstaging (19%) was much more frequent than understaging (12%)</w:t>
      </w:r>
      <w:r w:rsidR="00E33548" w:rsidRPr="001D6FA5">
        <w:rPr>
          <w:rFonts w:ascii="Book Antiqua" w:hAnsi="Book Antiqua"/>
          <w:color w:val="000000" w:themeColor="text1"/>
          <w:sz w:val="24"/>
          <w:szCs w:val="24"/>
          <w:vertAlign w:val="superscript"/>
          <w:lang w:val="en-US"/>
        </w:rPr>
        <w:t>[34</w:t>
      </w:r>
      <w:r w:rsidR="00750C3D" w:rsidRPr="001D6FA5">
        <w:rPr>
          <w:rFonts w:ascii="Book Antiqua" w:hAnsi="Book Antiqua"/>
          <w:color w:val="000000" w:themeColor="text1"/>
          <w:sz w:val="24"/>
          <w:szCs w:val="24"/>
          <w:vertAlign w:val="superscript"/>
          <w:lang w:val="en-US"/>
        </w:rPr>
        <w:t>]</w:t>
      </w:r>
      <w:r w:rsidR="00750C3D" w:rsidRPr="001D6FA5">
        <w:rPr>
          <w:rFonts w:ascii="Book Antiqua" w:hAnsi="Book Antiqua"/>
          <w:color w:val="000000" w:themeColor="text1"/>
          <w:sz w:val="24"/>
          <w:szCs w:val="24"/>
          <w:lang w:val="en-US"/>
        </w:rPr>
        <w:t>.</w:t>
      </w:r>
    </w:p>
    <w:p w:rsidR="00750C3D" w:rsidRPr="001D6FA5" w:rsidRDefault="00750C3D" w:rsidP="00B6737B">
      <w:pPr>
        <w:tabs>
          <w:tab w:val="left" w:pos="0"/>
        </w:tabs>
        <w:spacing w:line="360" w:lineRule="auto"/>
        <w:ind w:firstLineChars="100" w:firstLine="240"/>
        <w:jc w:val="both"/>
        <w:outlineLvl w:val="0"/>
        <w:rPr>
          <w:rFonts w:ascii="Book Antiqua" w:hAnsi="Book Antiqua"/>
          <w:bCs/>
          <w:color w:val="000000" w:themeColor="text1"/>
          <w:sz w:val="24"/>
          <w:szCs w:val="24"/>
          <w:lang w:val="en-GB"/>
        </w:rPr>
      </w:pPr>
      <w:r w:rsidRPr="001D6FA5">
        <w:rPr>
          <w:rFonts w:ascii="Book Antiqua" w:hAnsi="Book Antiqua"/>
          <w:color w:val="000000" w:themeColor="text1"/>
          <w:sz w:val="24"/>
          <w:szCs w:val="24"/>
          <w:lang w:val="en-US"/>
        </w:rPr>
        <w:t>Superficial RC limited to the mucosa can be resected</w:t>
      </w:r>
      <w:r w:rsidR="009C0AE5" w:rsidRPr="001D6FA5">
        <w:rPr>
          <w:rFonts w:ascii="Book Antiqua" w:hAnsi="Book Antiqua"/>
          <w:color w:val="000000" w:themeColor="text1"/>
          <w:sz w:val="24"/>
          <w:szCs w:val="24"/>
          <w:lang w:val="en-US"/>
        </w:rPr>
        <w:t xml:space="preserve"> endoscopically. Whenever a tra</w:t>
      </w:r>
      <w:r w:rsidRPr="001D6FA5">
        <w:rPr>
          <w:rFonts w:ascii="Book Antiqua" w:hAnsi="Book Antiqua"/>
          <w:color w:val="000000" w:themeColor="text1"/>
          <w:sz w:val="24"/>
          <w:szCs w:val="24"/>
          <w:lang w:val="en-US"/>
        </w:rPr>
        <w:t>n</w:t>
      </w:r>
      <w:r w:rsidR="009C0AE5" w:rsidRPr="001D6FA5">
        <w:rPr>
          <w:rFonts w:ascii="Book Antiqua" w:hAnsi="Book Antiqua"/>
          <w:color w:val="000000" w:themeColor="text1"/>
          <w:sz w:val="24"/>
          <w:szCs w:val="24"/>
          <w:lang w:val="en-US"/>
        </w:rPr>
        <w:t xml:space="preserve">s </w:t>
      </w:r>
      <w:r w:rsidRPr="001D6FA5">
        <w:rPr>
          <w:rFonts w:ascii="Book Antiqua" w:hAnsi="Book Antiqua"/>
          <w:color w:val="000000" w:themeColor="text1"/>
          <w:sz w:val="24"/>
          <w:szCs w:val="24"/>
          <w:lang w:val="en-US"/>
        </w:rPr>
        <w:t xml:space="preserve">anal resection is planned, it is recommended to perform a preoperative </w:t>
      </w:r>
      <w:r w:rsidR="009C0AE5" w:rsidRPr="001D6FA5">
        <w:rPr>
          <w:rFonts w:ascii="Book Antiqua" w:hAnsi="Book Antiqua"/>
          <w:color w:val="000000" w:themeColor="text1"/>
          <w:sz w:val="24"/>
          <w:szCs w:val="24"/>
          <w:lang w:val="en-US"/>
        </w:rPr>
        <w:t xml:space="preserve">EUS </w:t>
      </w:r>
      <w:r w:rsidRPr="001D6FA5">
        <w:rPr>
          <w:rFonts w:ascii="Book Antiqua" w:hAnsi="Book Antiqua"/>
          <w:color w:val="000000" w:themeColor="text1"/>
          <w:sz w:val="24"/>
          <w:szCs w:val="24"/>
          <w:lang w:val="en-US"/>
        </w:rPr>
        <w:t>staging</w:t>
      </w:r>
      <w:r w:rsidR="009C0AE5" w:rsidRPr="001D6FA5">
        <w:rPr>
          <w:rFonts w:ascii="Book Antiqua" w:hAnsi="Book Antiqua"/>
          <w:color w:val="000000" w:themeColor="text1"/>
          <w:sz w:val="24"/>
          <w:szCs w:val="24"/>
          <w:lang w:val="en-US"/>
        </w:rPr>
        <w:t xml:space="preserve"> of the tumor</w:t>
      </w:r>
      <w:r w:rsidRPr="001D6FA5">
        <w:rPr>
          <w:rFonts w:ascii="Book Antiqua" w:hAnsi="Book Antiqua"/>
          <w:color w:val="000000" w:themeColor="text1"/>
          <w:sz w:val="24"/>
          <w:szCs w:val="24"/>
          <w:lang w:val="en-US"/>
        </w:rPr>
        <w:t xml:space="preserve">, as suggested by Kneist </w:t>
      </w:r>
      <w:r w:rsidRPr="003518D0">
        <w:rPr>
          <w:rFonts w:ascii="Book Antiqua" w:hAnsi="Book Antiqua"/>
          <w:i/>
          <w:color w:val="000000" w:themeColor="text1"/>
          <w:sz w:val="24"/>
          <w:szCs w:val="24"/>
          <w:lang w:val="en-US"/>
        </w:rPr>
        <w:t>et al</w:t>
      </w:r>
      <w:r w:rsidR="00E33548" w:rsidRPr="001D6FA5">
        <w:rPr>
          <w:rFonts w:ascii="Book Antiqua" w:hAnsi="Book Antiqua"/>
          <w:color w:val="000000" w:themeColor="text1"/>
          <w:sz w:val="24"/>
          <w:szCs w:val="24"/>
          <w:vertAlign w:val="superscript"/>
          <w:lang w:val="en-US"/>
        </w:rPr>
        <w:t>[50</w:t>
      </w:r>
      <w:r w:rsidR="004C535A" w:rsidRPr="001D6FA5">
        <w:rPr>
          <w:rFonts w:ascii="Book Antiqua" w:hAnsi="Book Antiqua"/>
          <w:color w:val="000000" w:themeColor="text1"/>
          <w:sz w:val="24"/>
          <w:szCs w:val="24"/>
          <w:vertAlign w:val="superscript"/>
          <w:lang w:val="en-US"/>
        </w:rPr>
        <w:t>]</w:t>
      </w:r>
      <w:r w:rsidR="003518D0">
        <w:rPr>
          <w:rFonts w:ascii="Book Antiqua" w:hAnsi="Book Antiqua" w:hint="eastAsia"/>
          <w:color w:val="000000" w:themeColor="text1"/>
          <w:sz w:val="24"/>
          <w:szCs w:val="24"/>
          <w:vertAlign w:val="subscript"/>
          <w:lang w:val="en-US" w:eastAsia="zh-CN"/>
        </w:rPr>
        <w:t>.</w:t>
      </w:r>
      <w:r w:rsidRPr="001D6FA5">
        <w:rPr>
          <w:rFonts w:ascii="Book Antiqua" w:hAnsi="Book Antiqua"/>
          <w:color w:val="000000" w:themeColor="text1"/>
          <w:sz w:val="24"/>
          <w:szCs w:val="24"/>
          <w:lang w:val="en-US"/>
        </w:rPr>
        <w:t xml:space="preserve"> These authors evaluated the accuracy of EUS in 552 patients undergoing trans</w:t>
      </w:r>
      <w:r w:rsidR="009C0AE5"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anal excision of RC and they reported that EUS has a sensitivity</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of 95% and a positive predictive value of 93% in staging early RC</w:t>
      </w:r>
      <w:r w:rsidRPr="001D6FA5">
        <w:rPr>
          <w:rFonts w:ascii="Book Antiqua" w:hAnsi="Book Antiqua"/>
          <w:color w:val="000000" w:themeColor="text1"/>
          <w:sz w:val="24"/>
          <w:szCs w:val="24"/>
          <w:vertAlign w:val="superscript"/>
          <w:lang w:val="en-US"/>
        </w:rPr>
        <w:t>[</w:t>
      </w:r>
      <w:r w:rsidR="00E33548" w:rsidRPr="001D6FA5">
        <w:rPr>
          <w:rFonts w:ascii="Book Antiqua" w:hAnsi="Book Antiqua"/>
          <w:color w:val="000000" w:themeColor="text1"/>
          <w:sz w:val="24"/>
          <w:szCs w:val="24"/>
          <w:vertAlign w:val="superscript"/>
          <w:lang w:val="en-US"/>
        </w:rPr>
        <w:t>50</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0338E9">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GB"/>
        </w:rPr>
        <w:t xml:space="preserve">Similarly, Glancy </w:t>
      </w:r>
      <w:r w:rsidR="003518D0" w:rsidRPr="003518D0">
        <w:rPr>
          <w:rFonts w:ascii="Book Antiqua" w:hAnsi="Book Antiqua" w:hint="eastAsia"/>
          <w:i/>
          <w:color w:val="000000" w:themeColor="text1"/>
          <w:sz w:val="24"/>
          <w:szCs w:val="24"/>
          <w:lang w:val="en-GB" w:eastAsia="zh-CN"/>
        </w:rPr>
        <w:t>et al</w:t>
      </w:r>
      <w:r w:rsidR="003518D0" w:rsidRPr="001D6FA5">
        <w:rPr>
          <w:rFonts w:ascii="Book Antiqua" w:hAnsi="Book Antiqua"/>
          <w:color w:val="000000" w:themeColor="text1"/>
          <w:sz w:val="24"/>
          <w:szCs w:val="24"/>
          <w:vertAlign w:val="superscript"/>
          <w:lang w:val="en-GB"/>
        </w:rPr>
        <w:t>[51]</w:t>
      </w:r>
      <w:r w:rsidRPr="001D6FA5">
        <w:rPr>
          <w:rFonts w:ascii="Book Antiqua" w:hAnsi="Book Antiqua"/>
          <w:color w:val="000000" w:themeColor="text1"/>
          <w:sz w:val="24"/>
          <w:szCs w:val="24"/>
          <w:lang w:val="en-GB"/>
        </w:rPr>
        <w:t xml:space="preserve"> demonstrated that EUS has an overall accuracy of 95% in staging early superficial RC suitable for local treatment. This high accuracy rate was confirmed by Zorcolo </w:t>
      </w:r>
      <w:r w:rsidRPr="003518D0">
        <w:rPr>
          <w:rFonts w:ascii="Book Antiqua" w:hAnsi="Book Antiqua"/>
          <w:i/>
          <w:color w:val="000000" w:themeColor="text1"/>
          <w:sz w:val="24"/>
          <w:szCs w:val="24"/>
          <w:lang w:val="en-GB"/>
        </w:rPr>
        <w:t>et al</w:t>
      </w:r>
      <w:r w:rsidR="003518D0" w:rsidRPr="001D6FA5">
        <w:rPr>
          <w:rFonts w:ascii="Book Antiqua" w:hAnsi="Book Antiqua"/>
          <w:color w:val="000000" w:themeColor="text1"/>
          <w:sz w:val="24"/>
          <w:szCs w:val="24"/>
          <w:vertAlign w:val="superscript"/>
          <w:lang w:val="en-US"/>
        </w:rPr>
        <w:t>[52]</w:t>
      </w:r>
      <w:r w:rsidRPr="001D6FA5">
        <w:rPr>
          <w:rFonts w:ascii="Book Antiqua" w:hAnsi="Book Antiqua"/>
          <w:color w:val="000000" w:themeColor="text1"/>
          <w:sz w:val="24"/>
          <w:szCs w:val="24"/>
          <w:lang w:val="en-GB"/>
        </w:rPr>
        <w:t>, who reported that EUS</w:t>
      </w:r>
      <w:r w:rsidR="0087599A" w:rsidRPr="001D6FA5">
        <w:rPr>
          <w:rFonts w:ascii="Book Antiqua" w:hAnsi="Book Antiqua"/>
          <w:color w:val="000000" w:themeColor="text1"/>
          <w:sz w:val="24"/>
          <w:szCs w:val="24"/>
          <w:lang w:val="en-US"/>
        </w:rPr>
        <w:t xml:space="preserve"> allows a precise </w:t>
      </w:r>
      <w:r w:rsidRPr="001D6FA5">
        <w:rPr>
          <w:rFonts w:ascii="Book Antiqua" w:hAnsi="Book Antiqua"/>
          <w:color w:val="000000" w:themeColor="text1"/>
          <w:sz w:val="24"/>
          <w:szCs w:val="24"/>
          <w:lang w:val="en-US"/>
        </w:rPr>
        <w:t>distinction between early and advanc</w:t>
      </w:r>
      <w:r w:rsidR="0087599A" w:rsidRPr="001D6FA5">
        <w:rPr>
          <w:rFonts w:ascii="Book Antiqua" w:hAnsi="Book Antiqua"/>
          <w:color w:val="000000" w:themeColor="text1"/>
          <w:sz w:val="24"/>
          <w:szCs w:val="24"/>
          <w:lang w:val="en-US"/>
        </w:rPr>
        <w:t>ed RC,</w:t>
      </w:r>
      <w:r w:rsidR="00683C41" w:rsidRPr="001D6FA5">
        <w:rPr>
          <w:rFonts w:ascii="Book Antiqua" w:hAnsi="Book Antiqua"/>
          <w:color w:val="000000" w:themeColor="text1"/>
          <w:sz w:val="24"/>
          <w:szCs w:val="24"/>
          <w:lang w:val="en-US"/>
        </w:rPr>
        <w:t xml:space="preserve"> </w:t>
      </w:r>
      <w:r w:rsidR="0087599A" w:rsidRPr="001D6FA5">
        <w:rPr>
          <w:rFonts w:ascii="Book Antiqua" w:hAnsi="Book Antiqua"/>
          <w:color w:val="000000" w:themeColor="text1"/>
          <w:sz w:val="24"/>
          <w:szCs w:val="24"/>
          <w:lang w:val="en-US"/>
        </w:rPr>
        <w:t>with</w:t>
      </w:r>
      <w:r w:rsidR="00683C41" w:rsidRPr="001D6FA5">
        <w:rPr>
          <w:rFonts w:ascii="Book Antiqua" w:hAnsi="Book Antiqua"/>
          <w:color w:val="000000" w:themeColor="text1"/>
          <w:sz w:val="24"/>
          <w:szCs w:val="24"/>
          <w:lang w:val="en-US"/>
        </w:rPr>
        <w:t xml:space="preserve"> </w:t>
      </w:r>
      <w:r w:rsidR="0087599A" w:rsidRPr="001D6FA5">
        <w:rPr>
          <w:rFonts w:ascii="Book Antiqua" w:hAnsi="Book Antiqua"/>
          <w:color w:val="000000" w:themeColor="text1"/>
          <w:sz w:val="24"/>
          <w:szCs w:val="24"/>
          <w:lang w:val="en-US"/>
        </w:rPr>
        <w:t>sensitivity of 96%,</w:t>
      </w:r>
      <w:r w:rsidR="00683C41" w:rsidRPr="001D6FA5">
        <w:rPr>
          <w:rFonts w:ascii="Book Antiqua" w:hAnsi="Book Antiqua"/>
          <w:color w:val="000000" w:themeColor="text1"/>
          <w:sz w:val="24"/>
          <w:szCs w:val="24"/>
          <w:lang w:val="en-US"/>
        </w:rPr>
        <w:t xml:space="preserve"> </w:t>
      </w:r>
      <w:r w:rsidR="0087599A" w:rsidRPr="001D6FA5">
        <w:rPr>
          <w:rFonts w:ascii="Book Antiqua" w:hAnsi="Book Antiqua"/>
          <w:color w:val="000000" w:themeColor="text1"/>
          <w:sz w:val="24"/>
          <w:szCs w:val="24"/>
          <w:lang w:val="en-US"/>
        </w:rPr>
        <w:t>specificity of 85%, and</w:t>
      </w:r>
      <w:r w:rsidR="00683C41" w:rsidRPr="001D6FA5">
        <w:rPr>
          <w:rFonts w:ascii="Book Antiqua" w:hAnsi="Book Antiqua"/>
          <w:color w:val="000000" w:themeColor="text1"/>
          <w:sz w:val="24"/>
          <w:szCs w:val="24"/>
          <w:lang w:val="en-US"/>
        </w:rPr>
        <w:t xml:space="preserve"> </w:t>
      </w:r>
      <w:r w:rsidR="003518D0">
        <w:rPr>
          <w:rFonts w:ascii="Book Antiqua" w:hAnsi="Book Antiqua"/>
          <w:color w:val="000000" w:themeColor="text1"/>
          <w:sz w:val="24"/>
          <w:szCs w:val="24"/>
          <w:lang w:val="en-US"/>
        </w:rPr>
        <w:t>overall accuracy of 94%</w:t>
      </w:r>
      <w:r w:rsidRPr="001D6FA5">
        <w:rPr>
          <w:rFonts w:ascii="Book Antiqua" w:hAnsi="Book Antiqua"/>
          <w:color w:val="000000" w:themeColor="text1"/>
          <w:sz w:val="24"/>
          <w:szCs w:val="24"/>
          <w:lang w:val="en-US"/>
        </w:rPr>
        <w:t xml:space="preserve">. The latter is lower in our personal series, where we reported that EUS has an accuracy </w:t>
      </w:r>
      <w:r w:rsidR="002238F9" w:rsidRPr="001D6FA5">
        <w:rPr>
          <w:rFonts w:ascii="Book Antiqua" w:hAnsi="Book Antiqua"/>
          <w:color w:val="000000" w:themeColor="text1"/>
          <w:sz w:val="24"/>
          <w:szCs w:val="24"/>
          <w:lang w:val="en-US"/>
        </w:rPr>
        <w:t xml:space="preserve">rate </w:t>
      </w:r>
      <w:r w:rsidRPr="001D6FA5">
        <w:rPr>
          <w:rFonts w:ascii="Book Antiqua" w:hAnsi="Book Antiqua"/>
          <w:color w:val="000000" w:themeColor="text1"/>
          <w:sz w:val="24"/>
          <w:szCs w:val="24"/>
          <w:lang w:val="en-US"/>
        </w:rPr>
        <w:t xml:space="preserve">of 81% in differentiating early (T1) from </w:t>
      </w:r>
      <w:r w:rsidR="0087599A" w:rsidRPr="001D6FA5">
        <w:rPr>
          <w:rFonts w:ascii="Book Antiqua" w:hAnsi="Book Antiqua"/>
          <w:color w:val="000000" w:themeColor="text1"/>
          <w:sz w:val="24"/>
          <w:szCs w:val="24"/>
          <w:lang w:val="en-US"/>
        </w:rPr>
        <w:t>advanced RC (T2), with the same occurrence</w:t>
      </w:r>
      <w:r w:rsidRPr="001D6FA5">
        <w:rPr>
          <w:rFonts w:ascii="Book Antiqua" w:hAnsi="Book Antiqua"/>
          <w:color w:val="000000" w:themeColor="text1"/>
          <w:sz w:val="24"/>
          <w:szCs w:val="24"/>
          <w:lang w:val="en-US"/>
        </w:rPr>
        <w:t xml:space="preserve"> of overstaging and understaging (9%)</w:t>
      </w:r>
      <w:r w:rsidRPr="001D6FA5">
        <w:rPr>
          <w:rFonts w:ascii="Book Antiqua" w:hAnsi="Book Antiqua"/>
          <w:color w:val="000000" w:themeColor="text1"/>
          <w:sz w:val="24"/>
          <w:szCs w:val="24"/>
          <w:vertAlign w:val="superscript"/>
          <w:lang w:val="en-US"/>
        </w:rPr>
        <w:t>[</w:t>
      </w:r>
      <w:r w:rsidR="0079257F" w:rsidRPr="001D6FA5">
        <w:rPr>
          <w:rFonts w:ascii="Book Antiqua" w:hAnsi="Book Antiqua"/>
          <w:color w:val="000000" w:themeColor="text1"/>
          <w:sz w:val="24"/>
          <w:szCs w:val="24"/>
          <w:vertAlign w:val="superscript"/>
          <w:lang w:val="en-US"/>
        </w:rPr>
        <w:t>30</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Finally, a recent meta</w:t>
      </w:r>
      <w:r w:rsidR="00B50AD1" w:rsidRPr="001D6FA5">
        <w:rPr>
          <w:rFonts w:ascii="Book Antiqua" w:hAnsi="Book Antiqua"/>
          <w:color w:val="000000" w:themeColor="text1"/>
          <w:sz w:val="24"/>
          <w:szCs w:val="24"/>
          <w:lang w:val="en-US"/>
        </w:rPr>
        <w:t>-a</w:t>
      </w:r>
      <w:r w:rsidRPr="001D6FA5">
        <w:rPr>
          <w:rFonts w:ascii="Book Antiqua" w:hAnsi="Book Antiqua"/>
          <w:color w:val="000000" w:themeColor="text1"/>
          <w:sz w:val="24"/>
          <w:szCs w:val="24"/>
          <w:lang w:val="en-US"/>
        </w:rPr>
        <w:t>nalysis analyzed the results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1</w:t>
      </w:r>
      <w:r w:rsidR="00A56B69" w:rsidRPr="001D6FA5">
        <w:rPr>
          <w:rFonts w:ascii="Book Antiqua" w:hAnsi="Book Antiqua"/>
          <w:color w:val="000000" w:themeColor="text1"/>
          <w:sz w:val="24"/>
          <w:szCs w:val="24"/>
          <w:lang w:val="en-US"/>
        </w:rPr>
        <w:t xml:space="preserve">1 studies, which discussed </w:t>
      </w:r>
      <w:r w:rsidRPr="001D6FA5">
        <w:rPr>
          <w:rFonts w:ascii="Book Antiqua" w:hAnsi="Book Antiqua"/>
          <w:color w:val="000000" w:themeColor="text1"/>
          <w:sz w:val="24"/>
          <w:szCs w:val="24"/>
          <w:lang w:val="en-US"/>
        </w:rPr>
        <w:t>the efficacy of preoperative EUS in staging patients with early RC: the sensitivity of EUS in diagnosing T0 was 97%, with a specificity of 96%</w:t>
      </w:r>
      <w:r w:rsidR="00283197" w:rsidRPr="001D6FA5">
        <w:rPr>
          <w:rFonts w:ascii="Book Antiqua" w:hAnsi="Book Antiqua"/>
          <w:color w:val="000000" w:themeColor="text1"/>
          <w:sz w:val="24"/>
          <w:szCs w:val="24"/>
          <w:vertAlign w:val="superscript"/>
          <w:lang w:val="en-US"/>
        </w:rPr>
        <w:t>[48</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These data support the conclusion that EUS accurately diagnose</w:t>
      </w:r>
      <w:r w:rsidR="002238F9" w:rsidRPr="001D6FA5">
        <w:rPr>
          <w:rFonts w:ascii="Book Antiqua" w:hAnsi="Book Antiqua"/>
          <w:color w:val="000000" w:themeColor="text1"/>
          <w:sz w:val="24"/>
          <w:szCs w:val="24"/>
          <w:lang w:val="en-US"/>
        </w:rPr>
        <w:t>s</w:t>
      </w:r>
      <w:r w:rsidRPr="001D6FA5">
        <w:rPr>
          <w:rFonts w:ascii="Book Antiqua" w:hAnsi="Book Antiqua"/>
          <w:color w:val="000000" w:themeColor="text1"/>
          <w:sz w:val="24"/>
          <w:szCs w:val="24"/>
          <w:lang w:val="en-US"/>
        </w:rPr>
        <w:t xml:space="preserve"> T0 RC, helping physicians to choose endoscopic treatment for patients with early RC.</w:t>
      </w:r>
    </w:p>
    <w:p w:rsidR="00750C3D" w:rsidRPr="001D6FA5" w:rsidRDefault="00750C3D" w:rsidP="00B6737B">
      <w:pPr>
        <w:tabs>
          <w:tab w:val="left" w:pos="0"/>
        </w:tabs>
        <w:spacing w:line="360" w:lineRule="auto"/>
        <w:ind w:firstLineChars="100" w:firstLine="240"/>
        <w:jc w:val="both"/>
        <w:outlineLvl w:val="0"/>
        <w:rPr>
          <w:rFonts w:ascii="Book Antiqua" w:hAnsi="Book Antiqua"/>
          <w:color w:val="000000" w:themeColor="text1"/>
          <w:sz w:val="24"/>
          <w:szCs w:val="24"/>
          <w:vertAlign w:val="subscript"/>
          <w:lang w:val="en-US"/>
        </w:rPr>
      </w:pPr>
      <w:r w:rsidRPr="001D6FA5">
        <w:rPr>
          <w:rFonts w:ascii="Book Antiqua" w:hAnsi="Book Antiqua"/>
          <w:color w:val="000000" w:themeColor="text1"/>
          <w:sz w:val="24"/>
          <w:szCs w:val="24"/>
          <w:lang w:val="en-US" w:eastAsia="en-US"/>
        </w:rPr>
        <w:t xml:space="preserve">Several studies have shown that EUS accuracy for T stage is strictly related to the depth of infiltration and the accuracy is lower for T2 stage than for early (T1) or advanced (T3-4) RC </w:t>
      </w:r>
      <w:r w:rsidR="00A73C32" w:rsidRPr="001D6FA5">
        <w:rPr>
          <w:rFonts w:ascii="Book Antiqua" w:hAnsi="Book Antiqua"/>
          <w:sz w:val="24"/>
          <w:szCs w:val="24"/>
          <w:lang w:val="en-US"/>
        </w:rPr>
        <w:t>(Table 5)</w:t>
      </w:r>
      <w:r w:rsidR="004F4E5B" w:rsidRPr="001D6FA5">
        <w:rPr>
          <w:rFonts w:ascii="Book Antiqua" w:hAnsi="Book Antiqua"/>
          <w:sz w:val="24"/>
          <w:szCs w:val="24"/>
          <w:vertAlign w:val="superscript"/>
          <w:lang w:val="en-US" w:eastAsia="en-US"/>
        </w:rPr>
        <w:t>[</w:t>
      </w:r>
      <w:r w:rsidR="006530CF" w:rsidRPr="001D6FA5">
        <w:rPr>
          <w:rFonts w:ascii="Book Antiqua" w:hAnsi="Book Antiqua"/>
          <w:sz w:val="24"/>
          <w:szCs w:val="24"/>
          <w:vertAlign w:val="superscript"/>
          <w:lang w:val="en-US" w:eastAsia="en-US"/>
        </w:rPr>
        <w:t>31,30,38,39,41</w:t>
      </w:r>
      <w:r w:rsidRPr="001D6FA5">
        <w:rPr>
          <w:rFonts w:ascii="Book Antiqua" w:hAnsi="Book Antiqua"/>
          <w:sz w:val="24"/>
          <w:szCs w:val="24"/>
          <w:vertAlign w:val="superscript"/>
          <w:lang w:val="en-US" w:eastAsia="en-US"/>
        </w:rPr>
        <w:t>]</w:t>
      </w:r>
      <w:r w:rsidR="00A73C32" w:rsidRPr="001D6FA5">
        <w:rPr>
          <w:rFonts w:ascii="Book Antiqua" w:hAnsi="Book Antiqua"/>
          <w:color w:val="000000" w:themeColor="text1"/>
          <w:sz w:val="24"/>
          <w:szCs w:val="24"/>
          <w:lang w:val="en-US"/>
        </w:rPr>
        <w:t>.</w:t>
      </w:r>
      <w:r w:rsidR="003518D0">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These assumptions</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are supported by the results of another meta</w:t>
      </w:r>
      <w:r w:rsidR="001C7CA1" w:rsidRPr="001D6FA5">
        <w:rPr>
          <w:rFonts w:ascii="Book Antiqua" w:hAnsi="Book Antiqua"/>
          <w:color w:val="000000" w:themeColor="text1"/>
          <w:sz w:val="24"/>
          <w:szCs w:val="24"/>
          <w:lang w:val="en-US"/>
        </w:rPr>
        <w:t>-a</w:t>
      </w:r>
      <w:r w:rsidRPr="001D6FA5">
        <w:rPr>
          <w:rFonts w:ascii="Book Antiqua" w:hAnsi="Book Antiqua"/>
          <w:color w:val="000000" w:themeColor="text1"/>
          <w:sz w:val="24"/>
          <w:szCs w:val="24"/>
          <w:lang w:val="en-US"/>
        </w:rPr>
        <w:t>na</w:t>
      </w:r>
      <w:r w:rsidR="001C7CA1" w:rsidRPr="001D6FA5">
        <w:rPr>
          <w:rFonts w:ascii="Book Antiqua" w:hAnsi="Book Antiqua"/>
          <w:color w:val="000000" w:themeColor="text1"/>
          <w:sz w:val="24"/>
          <w:szCs w:val="24"/>
          <w:lang w:val="en-US"/>
        </w:rPr>
        <w:t>lysis which examined 42 studies</w:t>
      </w:r>
      <w:r w:rsidRPr="001D6FA5">
        <w:rPr>
          <w:rFonts w:ascii="Book Antiqua" w:hAnsi="Book Antiqua"/>
          <w:color w:val="000000" w:themeColor="text1"/>
          <w:sz w:val="24"/>
          <w:szCs w:val="24"/>
          <w:lang w:val="en-US"/>
        </w:rPr>
        <w:t>, with a total number of</w:t>
      </w:r>
      <w:r w:rsidR="00683C41" w:rsidRPr="001D6FA5">
        <w:rPr>
          <w:rFonts w:ascii="Book Antiqua" w:hAnsi="Book Antiqua"/>
          <w:color w:val="000000" w:themeColor="text1"/>
          <w:sz w:val="24"/>
          <w:szCs w:val="24"/>
          <w:lang w:val="en-US"/>
        </w:rPr>
        <w:t xml:space="preserve"> </w:t>
      </w:r>
      <w:r w:rsidR="003518D0">
        <w:rPr>
          <w:rFonts w:ascii="Book Antiqua" w:hAnsi="Book Antiqua"/>
          <w:color w:val="000000" w:themeColor="text1"/>
          <w:sz w:val="24"/>
          <w:szCs w:val="24"/>
          <w:lang w:val="en-US"/>
        </w:rPr>
        <w:t>5</w:t>
      </w:r>
      <w:r w:rsidRPr="001D6FA5">
        <w:rPr>
          <w:rFonts w:ascii="Book Antiqua" w:hAnsi="Book Antiqua"/>
          <w:color w:val="000000" w:themeColor="text1"/>
          <w:sz w:val="24"/>
          <w:szCs w:val="24"/>
          <w:lang w:val="en-US"/>
        </w:rPr>
        <w:t>039 patients: the pooled sensitivity and specificity of E</w:t>
      </w:r>
      <w:r w:rsidR="003518D0">
        <w:rPr>
          <w:rFonts w:ascii="Book Antiqua" w:hAnsi="Book Antiqua"/>
          <w:color w:val="000000" w:themeColor="text1"/>
          <w:sz w:val="24"/>
          <w:szCs w:val="24"/>
          <w:lang w:val="en-US"/>
        </w:rPr>
        <w:t>US for T1 stage was 88% and 98%</w:t>
      </w:r>
      <w:r w:rsidRPr="001D6FA5">
        <w:rPr>
          <w:rFonts w:ascii="Book Antiqua" w:hAnsi="Book Antiqua"/>
          <w:color w:val="000000" w:themeColor="text1"/>
          <w:sz w:val="24"/>
          <w:szCs w:val="24"/>
          <w:lang w:val="en-US"/>
        </w:rPr>
        <w:t>, respectively;</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for T2 stage, EUS had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pooled sensitivity and specificity of 80% and 96%, respectively; for T3 stage, the pooled sensitivity and specificity of EUS were 96% and 91%, respectively; finally, for T4 stage, </w:t>
      </w:r>
      <w:r w:rsidR="001C7CA1" w:rsidRPr="001D6FA5">
        <w:rPr>
          <w:rFonts w:ascii="Book Antiqua" w:hAnsi="Book Antiqua"/>
          <w:color w:val="000000" w:themeColor="text1"/>
          <w:sz w:val="24"/>
          <w:szCs w:val="24"/>
          <w:lang w:val="en-US"/>
        </w:rPr>
        <w:t>EUS had pooled sensitivity of 9</w:t>
      </w:r>
      <w:r w:rsidR="00AC140C" w:rsidRPr="001D6FA5">
        <w:rPr>
          <w:rFonts w:ascii="Book Antiqua" w:hAnsi="Book Antiqua"/>
          <w:color w:val="000000" w:themeColor="text1"/>
          <w:sz w:val="24"/>
          <w:szCs w:val="24"/>
          <w:lang w:val="en-US"/>
        </w:rPr>
        <w:t>5</w:t>
      </w:r>
      <w:r w:rsidR="004456C5" w:rsidRPr="001D6FA5">
        <w:rPr>
          <w:rFonts w:ascii="Book Antiqua" w:hAnsi="Book Antiqua"/>
          <w:color w:val="000000" w:themeColor="text1"/>
          <w:sz w:val="24"/>
          <w:szCs w:val="24"/>
          <w:lang w:val="en-US"/>
        </w:rPr>
        <w:t>% and specificity of 98%</w:t>
      </w:r>
      <w:r w:rsidRPr="001D6FA5">
        <w:rPr>
          <w:rFonts w:ascii="Book Antiqua" w:hAnsi="Book Antiqua"/>
          <w:color w:val="000000" w:themeColor="text1"/>
          <w:sz w:val="24"/>
          <w:szCs w:val="24"/>
          <w:lang w:val="en-US"/>
        </w:rPr>
        <w:t>, respectively. The authors of this meta</w:t>
      </w:r>
      <w:r w:rsidR="008B7BFE" w:rsidRPr="001D6FA5">
        <w:rPr>
          <w:rFonts w:ascii="Book Antiqua" w:hAnsi="Book Antiqua"/>
          <w:color w:val="000000" w:themeColor="text1"/>
          <w:sz w:val="24"/>
          <w:szCs w:val="24"/>
          <w:lang w:val="en-US"/>
        </w:rPr>
        <w:t>-a</w:t>
      </w:r>
      <w:r w:rsidR="004456C5" w:rsidRPr="001D6FA5">
        <w:rPr>
          <w:rFonts w:ascii="Book Antiqua" w:hAnsi="Book Antiqua"/>
          <w:color w:val="000000" w:themeColor="text1"/>
          <w:sz w:val="24"/>
          <w:szCs w:val="24"/>
          <w:lang w:val="en-US"/>
        </w:rPr>
        <w:t xml:space="preserve">nalysis </w:t>
      </w:r>
      <w:r w:rsidRPr="001D6FA5">
        <w:rPr>
          <w:rFonts w:ascii="Book Antiqua" w:hAnsi="Book Antiqua"/>
          <w:color w:val="000000" w:themeColor="text1"/>
          <w:sz w:val="24"/>
          <w:szCs w:val="24"/>
          <w:lang w:val="en-US"/>
        </w:rPr>
        <w:t>concluded that EUS should be the imaging method of choice for T staging of RC</w:t>
      </w:r>
      <w:r w:rsidR="00113A01" w:rsidRPr="001D6FA5">
        <w:rPr>
          <w:rFonts w:ascii="Book Antiqua" w:hAnsi="Book Antiqua"/>
          <w:color w:val="000000" w:themeColor="text1"/>
          <w:sz w:val="24"/>
          <w:szCs w:val="24"/>
          <w:vertAlign w:val="superscript"/>
          <w:lang w:val="en-US"/>
        </w:rPr>
        <w:t>[47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eastAsia="en-US"/>
        </w:rPr>
        <w:t xml:space="preserve">Despite the high accuracy that EUS has for T stage, this </w:t>
      </w:r>
      <w:r w:rsidR="002238F9" w:rsidRPr="001D6FA5">
        <w:rPr>
          <w:rFonts w:ascii="Book Antiqua" w:hAnsi="Book Antiqua"/>
          <w:color w:val="000000" w:themeColor="text1"/>
          <w:sz w:val="24"/>
          <w:szCs w:val="24"/>
          <w:lang w:val="en-US" w:eastAsia="en-US"/>
        </w:rPr>
        <w:t>imaging method is not capable of differentiating</w:t>
      </w:r>
      <w:r w:rsidRPr="001D6FA5">
        <w:rPr>
          <w:rFonts w:ascii="Book Antiqua" w:hAnsi="Book Antiqua"/>
          <w:color w:val="000000" w:themeColor="text1"/>
          <w:sz w:val="24"/>
          <w:szCs w:val="24"/>
          <w:lang w:val="en-US" w:eastAsia="en-US"/>
        </w:rPr>
        <w:t xml:space="preserve"> peri-tumoral inflammation and edema from neoplastic</w:t>
      </w:r>
      <w:r w:rsidR="00683C41" w:rsidRPr="001D6FA5">
        <w:rPr>
          <w:rFonts w:ascii="Book Antiqua" w:hAnsi="Book Antiqua"/>
          <w:color w:val="000000" w:themeColor="text1"/>
          <w:sz w:val="24"/>
          <w:szCs w:val="24"/>
          <w:lang w:val="en-US" w:eastAsia="en-US"/>
        </w:rPr>
        <w:t xml:space="preserve"> </w:t>
      </w:r>
      <w:r w:rsidRPr="001D6FA5">
        <w:rPr>
          <w:rFonts w:ascii="Book Antiqua" w:hAnsi="Book Antiqua"/>
          <w:color w:val="000000" w:themeColor="text1"/>
          <w:sz w:val="24"/>
          <w:szCs w:val="24"/>
          <w:lang w:val="en-US" w:eastAsia="en-US"/>
        </w:rPr>
        <w:t xml:space="preserve">infiltration. One of the mayor limits of EUS, is overstaging T2-T3 RC, with the risk of </w:t>
      </w:r>
      <w:r w:rsidRPr="001D6FA5">
        <w:rPr>
          <w:rFonts w:ascii="Book Antiqua" w:hAnsi="Book Antiqua"/>
          <w:color w:val="000000" w:themeColor="text1"/>
          <w:sz w:val="24"/>
          <w:szCs w:val="24"/>
          <w:lang w:val="en-US" w:eastAsia="en-US"/>
        </w:rPr>
        <w:lastRenderedPageBreak/>
        <w:t>overtreatment</w:t>
      </w:r>
      <w:r w:rsidR="00113A01" w:rsidRPr="001D6FA5">
        <w:rPr>
          <w:rFonts w:ascii="Book Antiqua" w:hAnsi="Book Antiqua"/>
          <w:color w:val="000000" w:themeColor="text1"/>
          <w:sz w:val="24"/>
          <w:szCs w:val="24"/>
          <w:vertAlign w:val="superscript"/>
          <w:lang w:val="en-US" w:eastAsia="en-US"/>
        </w:rPr>
        <w:t>[30,32,</w:t>
      </w:r>
      <w:r w:rsidR="00935FB2" w:rsidRPr="001D6FA5">
        <w:rPr>
          <w:rFonts w:ascii="Book Antiqua" w:hAnsi="Book Antiqua"/>
          <w:color w:val="000000" w:themeColor="text1"/>
          <w:sz w:val="24"/>
          <w:szCs w:val="24"/>
          <w:vertAlign w:val="superscript"/>
          <w:lang w:val="en-US" w:eastAsia="en-US"/>
        </w:rPr>
        <w:t>53</w:t>
      </w:r>
      <w:r w:rsidR="00D46CCE" w:rsidRPr="001D6FA5">
        <w:rPr>
          <w:rFonts w:ascii="Book Antiqua" w:hAnsi="Book Antiqua"/>
          <w:color w:val="000000" w:themeColor="text1"/>
          <w:sz w:val="24"/>
          <w:szCs w:val="24"/>
          <w:vertAlign w:val="superscript"/>
          <w:lang w:val="en-US" w:eastAsia="en-US"/>
        </w:rPr>
        <w:t>-</w:t>
      </w:r>
      <w:r w:rsidR="00B14D0D" w:rsidRPr="001D6FA5">
        <w:rPr>
          <w:rFonts w:ascii="Book Antiqua" w:hAnsi="Book Antiqua"/>
          <w:color w:val="000000" w:themeColor="text1"/>
          <w:sz w:val="24"/>
          <w:szCs w:val="24"/>
          <w:vertAlign w:val="superscript"/>
          <w:lang w:val="en-US" w:eastAsia="en-US"/>
        </w:rPr>
        <w:t>59</w:t>
      </w:r>
      <w:r w:rsidRPr="001D6FA5">
        <w:rPr>
          <w:rFonts w:ascii="Book Antiqua" w:hAnsi="Book Antiqua"/>
          <w:color w:val="000000" w:themeColor="text1"/>
          <w:sz w:val="24"/>
          <w:szCs w:val="24"/>
          <w:vertAlign w:val="superscript"/>
          <w:lang w:val="en-US" w:eastAsia="en-US"/>
        </w:rPr>
        <w:t>]</w:t>
      </w:r>
      <w:r w:rsidRPr="001D6FA5">
        <w:rPr>
          <w:rFonts w:ascii="Book Antiqua" w:hAnsi="Book Antiqua"/>
          <w:color w:val="000000" w:themeColor="text1"/>
          <w:sz w:val="24"/>
          <w:szCs w:val="24"/>
          <w:lang w:val="en-US" w:eastAsia="en-US"/>
        </w:rPr>
        <w:t>.</w:t>
      </w:r>
      <w:r w:rsidR="00683C41" w:rsidRPr="001D6FA5">
        <w:rPr>
          <w:rFonts w:ascii="Book Antiqua" w:hAnsi="Book Antiqua"/>
          <w:color w:val="000000" w:themeColor="text1"/>
          <w:sz w:val="24"/>
          <w:szCs w:val="24"/>
          <w:lang w:val="en-US" w:eastAsia="en-US"/>
        </w:rPr>
        <w:t xml:space="preserve"> </w:t>
      </w:r>
      <w:r w:rsidR="00CD0F4F" w:rsidRPr="001D6FA5">
        <w:rPr>
          <w:rFonts w:ascii="Book Antiqua" w:hAnsi="Book Antiqua"/>
          <w:color w:val="000000" w:themeColor="text1"/>
          <w:sz w:val="24"/>
          <w:szCs w:val="24"/>
          <w:lang w:val="en-US"/>
        </w:rPr>
        <w:t xml:space="preserve">In T3 stage </w:t>
      </w:r>
      <w:r w:rsidRPr="001D6FA5">
        <w:rPr>
          <w:rFonts w:ascii="Book Antiqua" w:hAnsi="Book Antiqua"/>
          <w:color w:val="000000" w:themeColor="text1"/>
          <w:sz w:val="24"/>
          <w:szCs w:val="24"/>
          <w:lang w:val="en-US"/>
        </w:rPr>
        <w:t>cancer infiltrates the rectal wall up to the perirectal fat, with different penetration depth. The precise evaluation of the infiltration depth into the perirectal fat is an important prognostic factor for T3 RC.</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Harewood </w:t>
      </w:r>
      <w:r w:rsidR="003518D0" w:rsidRPr="003518D0">
        <w:rPr>
          <w:rFonts w:ascii="Book Antiqua" w:hAnsi="Book Antiqua" w:hint="eastAsia"/>
          <w:i/>
          <w:color w:val="000000" w:themeColor="text1"/>
          <w:sz w:val="24"/>
          <w:szCs w:val="24"/>
          <w:lang w:val="en-US" w:eastAsia="zh-CN"/>
        </w:rPr>
        <w:t>et al</w:t>
      </w:r>
      <w:r w:rsidR="003518D0" w:rsidRPr="001D6FA5">
        <w:rPr>
          <w:rFonts w:ascii="Book Antiqua" w:hAnsi="Book Antiqua"/>
          <w:color w:val="000000" w:themeColor="text1"/>
          <w:sz w:val="24"/>
          <w:szCs w:val="24"/>
          <w:vertAlign w:val="superscript"/>
          <w:lang w:val="en-US"/>
        </w:rPr>
        <w:t>[56]</w:t>
      </w:r>
      <w:r w:rsidRPr="001D6FA5">
        <w:rPr>
          <w:rFonts w:ascii="Book Antiqua" w:hAnsi="Book Antiqua"/>
          <w:color w:val="000000" w:themeColor="text1"/>
          <w:sz w:val="24"/>
          <w:szCs w:val="24"/>
          <w:lang w:val="en-US"/>
        </w:rPr>
        <w:t xml:space="preserve"> demonstrated that T3 RC are not all equal, with minimally invasive disease carrying a more favorable prognosis. In a series of 42 patients with T3 RC</w:t>
      </w:r>
      <w:r w:rsidR="00CD0F4F"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w:t>
      </w:r>
      <w:r w:rsidR="00CD0F4F" w:rsidRPr="001D6FA5">
        <w:rPr>
          <w:rFonts w:ascii="Book Antiqua" w:hAnsi="Book Antiqua"/>
          <w:color w:val="000000" w:themeColor="text1"/>
          <w:sz w:val="24"/>
          <w:szCs w:val="24"/>
          <w:lang w:val="en-US"/>
        </w:rPr>
        <w:t>who underwent</w:t>
      </w:r>
      <w:r w:rsidRPr="001D6FA5">
        <w:rPr>
          <w:rFonts w:ascii="Book Antiqua" w:hAnsi="Book Antiqua"/>
          <w:color w:val="000000" w:themeColor="text1"/>
          <w:sz w:val="24"/>
          <w:szCs w:val="24"/>
          <w:lang w:val="en-US"/>
        </w:rPr>
        <w:t xml:space="preserve"> surgery without receiving NAT, EUS overstaged the minimally invasive (invasion &lt; 2 mm beyond muscolaris propria at EUS)</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T3 cancer in 50% of cases</w:t>
      </w:r>
      <w:r w:rsidR="00014FAE"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in comparison with advanced (invasion &gt; 2 mm b</w:t>
      </w:r>
      <w:r w:rsidR="003518D0">
        <w:rPr>
          <w:rFonts w:ascii="Book Antiqua" w:hAnsi="Book Antiqua"/>
          <w:color w:val="000000" w:themeColor="text1"/>
          <w:sz w:val="24"/>
          <w:szCs w:val="24"/>
          <w:lang w:val="en-US"/>
        </w:rPr>
        <w:t>eyond muscolaris propria at EUS</w:t>
      </w:r>
      <w:r w:rsidR="000C42C8" w:rsidRPr="001D6FA5">
        <w:rPr>
          <w:rFonts w:ascii="Book Antiqua" w:hAnsi="Book Antiqua"/>
          <w:color w:val="000000" w:themeColor="text1"/>
          <w:sz w:val="24"/>
          <w:szCs w:val="24"/>
          <w:lang w:val="en-US"/>
        </w:rPr>
        <w:t>)</w:t>
      </w:r>
      <w:r w:rsidR="00E1549A"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T3 RC. These were overstaged only in 4% of cases. The reported EUS accuracy for differentiating T1/T2 and T3/T4 was 88%, with an overall accuracy of 76% for T stage and 63% for N stage. Since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overstaging rate of minimally invasive T3 RC was high,</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authors recommend to exclude these patients</w:t>
      </w:r>
      <w:r w:rsidR="00366B9D" w:rsidRPr="001D6FA5">
        <w:rPr>
          <w:rFonts w:ascii="Book Antiqua" w:hAnsi="Book Antiqua"/>
          <w:color w:val="000000" w:themeColor="text1"/>
          <w:sz w:val="24"/>
          <w:szCs w:val="24"/>
          <w:lang w:val="en-US"/>
        </w:rPr>
        <w:t xml:space="preserve"> from NAT, which should be used</w:t>
      </w:r>
      <w:r w:rsidR="00014FAE"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only for patients with advanced T3 RC</w:t>
      </w:r>
      <w:r w:rsidR="00113A01" w:rsidRPr="001D6FA5">
        <w:rPr>
          <w:rFonts w:ascii="Book Antiqua" w:hAnsi="Book Antiqua"/>
          <w:color w:val="000000" w:themeColor="text1"/>
          <w:sz w:val="24"/>
          <w:szCs w:val="24"/>
          <w:vertAlign w:val="superscript"/>
          <w:lang w:val="en-US"/>
        </w:rPr>
        <w:t>[56</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These data highlight the importance of proper measurement of the infiltration depth of RC at EUS, because this information is crucial for establishing the prognosis and guiding the multimodal therapy.</w:t>
      </w:r>
      <w:r w:rsidRPr="001D6FA5">
        <w:rPr>
          <w:rFonts w:ascii="Book Antiqua" w:hAnsi="Book Antiqua"/>
          <w:bCs/>
          <w:color w:val="000000" w:themeColor="text1"/>
          <w:sz w:val="24"/>
          <w:szCs w:val="24"/>
          <w:lang w:val="en-US"/>
        </w:rPr>
        <w:t xml:space="preserve"> </w:t>
      </w:r>
      <w:r w:rsidRPr="001D6FA5">
        <w:rPr>
          <w:rFonts w:ascii="Book Antiqua" w:hAnsi="Book Antiqua"/>
          <w:color w:val="000000" w:themeColor="text1"/>
          <w:sz w:val="24"/>
          <w:szCs w:val="24"/>
          <w:lang w:val="en-US"/>
        </w:rPr>
        <w:t>According to Esclapez</w:t>
      </w:r>
      <w:r w:rsidRPr="003518D0">
        <w:rPr>
          <w:rFonts w:ascii="Book Antiqua" w:hAnsi="Book Antiqua"/>
          <w:i/>
          <w:color w:val="000000" w:themeColor="text1"/>
          <w:sz w:val="24"/>
          <w:szCs w:val="24"/>
          <w:lang w:val="en-US"/>
        </w:rPr>
        <w:t xml:space="preserve"> et al</w:t>
      </w:r>
      <w:r w:rsidR="003518D0" w:rsidRPr="001D6FA5">
        <w:rPr>
          <w:rFonts w:ascii="Book Antiqua" w:hAnsi="Book Antiqua"/>
          <w:color w:val="000000" w:themeColor="text1"/>
          <w:sz w:val="24"/>
          <w:szCs w:val="24"/>
          <w:vertAlign w:val="superscript"/>
          <w:lang w:val="en-US"/>
        </w:rPr>
        <w:t>[57]</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00366B9D" w:rsidRPr="001D6FA5">
        <w:rPr>
          <w:rFonts w:ascii="Book Antiqua" w:hAnsi="Book Antiqua"/>
          <w:color w:val="000000" w:themeColor="text1"/>
          <w:sz w:val="24"/>
          <w:szCs w:val="24"/>
          <w:lang w:val="en-US"/>
        </w:rPr>
        <w:t>a</w:t>
      </w:r>
      <w:r w:rsidR="00094653" w:rsidRPr="001D6FA5">
        <w:rPr>
          <w:rFonts w:ascii="Book Antiqua" w:hAnsi="Book Antiqua"/>
          <w:color w:val="000000" w:themeColor="text1"/>
          <w:sz w:val="24"/>
          <w:szCs w:val="24"/>
          <w:lang w:val="en-US"/>
        </w:rPr>
        <w:t>n ultrasonographic</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maximum tumor thickness cutoff point of 19 mm could be useful to classif</w:t>
      </w:r>
      <w:r w:rsidR="00094653" w:rsidRPr="001D6FA5">
        <w:rPr>
          <w:rFonts w:ascii="Book Antiqua" w:hAnsi="Book Antiqua"/>
          <w:color w:val="000000" w:themeColor="text1"/>
          <w:sz w:val="24"/>
          <w:szCs w:val="24"/>
          <w:lang w:val="en-US"/>
        </w:rPr>
        <w:t>y patients preoperatively and</w:t>
      </w:r>
      <w:r w:rsidRPr="001D6FA5">
        <w:rPr>
          <w:rFonts w:ascii="Book Antiqua" w:hAnsi="Book Antiqua"/>
          <w:color w:val="000000" w:themeColor="text1"/>
          <w:sz w:val="24"/>
          <w:szCs w:val="24"/>
          <w:lang w:val="en-US"/>
        </w:rPr>
        <w:t xml:space="preserve"> select them for primary surgery or NAT. Indeed, these authors </w:t>
      </w:r>
      <w:r w:rsidR="0013590E" w:rsidRPr="001D6FA5">
        <w:rPr>
          <w:rFonts w:ascii="Book Antiqua" w:hAnsi="Book Antiqua"/>
          <w:color w:val="000000" w:themeColor="text1"/>
          <w:sz w:val="24"/>
          <w:szCs w:val="24"/>
          <w:lang w:val="en-US"/>
        </w:rPr>
        <w:t>show</w:t>
      </w:r>
      <w:r w:rsidR="002238F9" w:rsidRPr="001D6FA5">
        <w:rPr>
          <w:rFonts w:ascii="Book Antiqua" w:hAnsi="Book Antiqua"/>
          <w:color w:val="000000" w:themeColor="text1"/>
          <w:sz w:val="24"/>
          <w:szCs w:val="24"/>
          <w:lang w:val="en-US"/>
        </w:rPr>
        <w:t>ed that</w:t>
      </w:r>
      <w:r w:rsidR="00683C41" w:rsidRPr="001D6FA5">
        <w:rPr>
          <w:rFonts w:ascii="Book Antiqua" w:hAnsi="Book Antiqua"/>
          <w:color w:val="000000" w:themeColor="text1"/>
          <w:sz w:val="24"/>
          <w:szCs w:val="24"/>
          <w:lang w:val="en-US"/>
        </w:rPr>
        <w:t xml:space="preserve"> </w:t>
      </w:r>
      <w:r w:rsidR="0013590E" w:rsidRPr="001D6FA5">
        <w:rPr>
          <w:rFonts w:ascii="Book Antiqua" w:hAnsi="Book Antiqua"/>
          <w:color w:val="000000" w:themeColor="text1"/>
          <w:sz w:val="24"/>
          <w:szCs w:val="24"/>
          <w:lang w:val="en-US"/>
        </w:rPr>
        <w:t xml:space="preserve">tumor thickness </w:t>
      </w:r>
      <w:r w:rsidR="002238F9" w:rsidRPr="001D6FA5">
        <w:rPr>
          <w:rFonts w:ascii="Book Antiqua" w:hAnsi="Book Antiqua"/>
          <w:color w:val="000000" w:themeColor="text1"/>
          <w:sz w:val="24"/>
          <w:szCs w:val="24"/>
          <w:lang w:val="en-US"/>
        </w:rPr>
        <w:t xml:space="preserve">of </w:t>
      </w:r>
      <w:r w:rsidR="0013590E" w:rsidRPr="001D6FA5">
        <w:rPr>
          <w:rFonts w:ascii="Book Antiqua" w:hAnsi="Book Antiqua"/>
          <w:color w:val="000000" w:themeColor="text1"/>
          <w:sz w:val="24"/>
          <w:szCs w:val="24"/>
          <w:lang w:val="en-US"/>
        </w:rPr>
        <w:t>more than</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19 mm in uT3 RC was associated with a higher rate of postoperative recurrence</w:t>
      </w:r>
      <w:r w:rsidR="00113A01" w:rsidRPr="001D6FA5">
        <w:rPr>
          <w:rFonts w:ascii="Book Antiqua" w:hAnsi="Book Antiqua"/>
          <w:color w:val="000000" w:themeColor="text1"/>
          <w:sz w:val="24"/>
          <w:szCs w:val="24"/>
          <w:vertAlign w:val="superscript"/>
          <w:lang w:val="en-US"/>
        </w:rPr>
        <w:t>[57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vertAlign w:val="subscript"/>
          <w:lang w:val="en-US"/>
        </w:rPr>
        <w:t>.</w:t>
      </w:r>
    </w:p>
    <w:p w:rsidR="00750C3D" w:rsidRPr="001D6FA5" w:rsidRDefault="00750C3D" w:rsidP="00B6737B">
      <w:pPr>
        <w:tabs>
          <w:tab w:val="left" w:pos="180"/>
        </w:tabs>
        <w:spacing w:line="360" w:lineRule="auto"/>
        <w:ind w:firstLineChars="100" w:firstLine="240"/>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US"/>
        </w:rPr>
        <w:t>In approximately 14% of RC there is a stricture that cannot be traversed by the echoendoscope, leading</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to inaccurate staging and potential errors because</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EUS evaluates only the distal portion of the cancer</w:t>
      </w:r>
      <w:r w:rsidR="003C5566" w:rsidRPr="001D6FA5">
        <w:rPr>
          <w:rFonts w:ascii="Book Antiqua" w:hAnsi="Book Antiqua"/>
          <w:iCs/>
          <w:color w:val="000000" w:themeColor="text1"/>
          <w:sz w:val="24"/>
          <w:szCs w:val="24"/>
          <w:vertAlign w:val="superscript"/>
          <w:lang w:val="en-GB"/>
        </w:rPr>
        <w:t>[5,50,51</w:t>
      </w:r>
      <w:r w:rsidRPr="001D6FA5">
        <w:rPr>
          <w:rFonts w:ascii="Book Antiqua" w:hAnsi="Book Antiqua"/>
          <w:iCs/>
          <w:color w:val="000000" w:themeColor="text1"/>
          <w:sz w:val="24"/>
          <w:szCs w:val="24"/>
          <w:vertAlign w:val="superscript"/>
          <w:lang w:val="en-GB"/>
        </w:rPr>
        <w:t>]</w:t>
      </w:r>
      <w:r w:rsidRPr="001D6FA5">
        <w:rPr>
          <w:rFonts w:ascii="Book Antiqua" w:hAnsi="Book Antiqua"/>
          <w:iCs/>
          <w:color w:val="000000" w:themeColor="text1"/>
          <w:sz w:val="24"/>
          <w:szCs w:val="24"/>
          <w:lang w:val="en-US"/>
        </w:rPr>
        <w:t xml:space="preserve">. The presence of a stricture is a limitation for staging RC at EUS: this determines not only inaccurate T staging, but also </w:t>
      </w:r>
      <w:r w:rsidR="00D41CCE" w:rsidRPr="001D6FA5">
        <w:rPr>
          <w:rFonts w:ascii="Book Antiqua" w:hAnsi="Book Antiqua"/>
          <w:iCs/>
          <w:color w:val="000000" w:themeColor="text1"/>
          <w:sz w:val="24"/>
          <w:szCs w:val="24"/>
          <w:lang w:val="en-US"/>
        </w:rPr>
        <w:t>incomplete N staging because</w:t>
      </w:r>
      <w:r w:rsidRPr="001D6FA5">
        <w:rPr>
          <w:rFonts w:ascii="Book Antiqua" w:hAnsi="Book Antiqua"/>
          <w:iCs/>
          <w:color w:val="000000" w:themeColor="text1"/>
          <w:sz w:val="24"/>
          <w:szCs w:val="24"/>
          <w:lang w:val="en-US"/>
        </w:rPr>
        <w:t xml:space="preserve"> perirectal lymph nodes cannot be examined. Moreover, a stricture often does not permit</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perpendicular position of the ultrasonographic beam and an adequate focal distance</w:t>
      </w:r>
      <w:r w:rsidR="009802EA" w:rsidRPr="001D6FA5">
        <w:rPr>
          <w:rFonts w:ascii="Book Antiqua" w:hAnsi="Book Antiqua"/>
          <w:iCs/>
          <w:color w:val="000000" w:themeColor="text1"/>
          <w:sz w:val="24"/>
          <w:szCs w:val="24"/>
          <w:lang w:val="en-US"/>
        </w:rPr>
        <w:t xml:space="preserve"> </w:t>
      </w:r>
      <w:r w:rsidR="00D41CCE" w:rsidRPr="001D6FA5">
        <w:rPr>
          <w:rFonts w:ascii="Book Antiqua" w:hAnsi="Book Antiqua"/>
          <w:iCs/>
          <w:color w:val="000000" w:themeColor="text1"/>
          <w:sz w:val="24"/>
          <w:szCs w:val="24"/>
          <w:lang w:val="en-US"/>
        </w:rPr>
        <w:t xml:space="preserve">of the probe </w:t>
      </w:r>
      <w:r w:rsidR="009802EA" w:rsidRPr="001D6FA5">
        <w:rPr>
          <w:rFonts w:ascii="Book Antiqua" w:hAnsi="Book Antiqua"/>
          <w:iCs/>
          <w:color w:val="000000" w:themeColor="text1"/>
          <w:sz w:val="24"/>
          <w:szCs w:val="24"/>
          <w:lang w:val="en-US"/>
        </w:rPr>
        <w:t>from the tumor</w:t>
      </w:r>
      <w:r w:rsidR="00683C41" w:rsidRPr="001D6FA5">
        <w:rPr>
          <w:rFonts w:ascii="Book Antiqua" w:hAnsi="Book Antiqua"/>
          <w:iCs/>
          <w:color w:val="000000" w:themeColor="text1"/>
          <w:sz w:val="24"/>
          <w:szCs w:val="24"/>
          <w:lang w:val="en-US"/>
        </w:rPr>
        <w:t xml:space="preserve"> </w:t>
      </w:r>
      <w:r w:rsidR="009802EA" w:rsidRPr="001D6FA5">
        <w:rPr>
          <w:rFonts w:ascii="Book Antiqua" w:hAnsi="Book Antiqua"/>
          <w:iCs/>
          <w:color w:val="000000" w:themeColor="text1"/>
          <w:sz w:val="24"/>
          <w:szCs w:val="24"/>
          <w:lang w:val="en-US"/>
        </w:rPr>
        <w:t>leading to mis</w:t>
      </w:r>
      <w:r w:rsidRPr="001D6FA5">
        <w:rPr>
          <w:rFonts w:ascii="Book Antiqua" w:hAnsi="Book Antiqua"/>
          <w:iCs/>
          <w:color w:val="000000" w:themeColor="text1"/>
          <w:sz w:val="24"/>
          <w:szCs w:val="24"/>
          <w:lang w:val="en-US"/>
        </w:rPr>
        <w:t>staging. All these pitfalls can lead to an incorrect staging of the tumor</w:t>
      </w:r>
      <w:r w:rsidR="00D41CCE" w:rsidRPr="001D6FA5">
        <w:rPr>
          <w:rFonts w:ascii="Book Antiqua" w:hAnsi="Book Antiqua"/>
          <w:iCs/>
          <w:color w:val="000000" w:themeColor="text1"/>
          <w:sz w:val="24"/>
          <w:szCs w:val="24"/>
          <w:lang w:val="en-US"/>
        </w:rPr>
        <w:t>,</w:t>
      </w:r>
      <w:r w:rsidRPr="001D6FA5">
        <w:rPr>
          <w:rFonts w:ascii="Book Antiqua" w:hAnsi="Book Antiqua"/>
          <w:iCs/>
          <w:color w:val="000000" w:themeColor="text1"/>
          <w:sz w:val="24"/>
          <w:szCs w:val="24"/>
          <w:lang w:val="en-US"/>
        </w:rPr>
        <w:t xml:space="preserve"> which can then affect the therapeutic strategy</w:t>
      </w:r>
      <w:r w:rsidR="003C5566" w:rsidRPr="001D6FA5">
        <w:rPr>
          <w:rFonts w:ascii="Book Antiqua" w:hAnsi="Book Antiqua"/>
          <w:iCs/>
          <w:color w:val="000000" w:themeColor="text1"/>
          <w:sz w:val="24"/>
          <w:szCs w:val="24"/>
          <w:vertAlign w:val="superscript"/>
          <w:lang w:val="en-US"/>
        </w:rPr>
        <w:t>[5</w:t>
      </w:r>
      <w:r w:rsidRPr="001D6FA5">
        <w:rPr>
          <w:rFonts w:ascii="Book Antiqua" w:hAnsi="Book Antiqua"/>
          <w:iCs/>
          <w:color w:val="000000" w:themeColor="text1"/>
          <w:sz w:val="24"/>
          <w:szCs w:val="24"/>
          <w:vertAlign w:val="superscript"/>
          <w:lang w:val="en-US"/>
        </w:rPr>
        <w:t>]</w:t>
      </w:r>
      <w:r w:rsidRPr="001D6FA5">
        <w:rPr>
          <w:rFonts w:ascii="Book Antiqua" w:hAnsi="Book Antiqua"/>
          <w:iCs/>
          <w:color w:val="000000" w:themeColor="text1"/>
          <w:sz w:val="24"/>
          <w:szCs w:val="24"/>
          <w:lang w:val="en-US"/>
        </w:rPr>
        <w:t xml:space="preserve">. </w:t>
      </w:r>
      <w:r w:rsidR="003518D0">
        <w:rPr>
          <w:rFonts w:ascii="Book Antiqua" w:hAnsi="Book Antiqua"/>
          <w:color w:val="000000" w:themeColor="text1"/>
          <w:sz w:val="24"/>
          <w:szCs w:val="24"/>
          <w:lang w:val="en-US" w:eastAsia="en-US"/>
        </w:rPr>
        <w:t xml:space="preserve">Marone </w:t>
      </w:r>
      <w:r w:rsidR="003518D0" w:rsidRPr="003518D0">
        <w:rPr>
          <w:rFonts w:ascii="Book Antiqua" w:hAnsi="Book Antiqua"/>
          <w:i/>
          <w:color w:val="000000" w:themeColor="text1"/>
          <w:sz w:val="24"/>
          <w:szCs w:val="24"/>
          <w:lang w:val="en-US" w:eastAsia="en-US"/>
        </w:rPr>
        <w:t>et al</w:t>
      </w:r>
      <w:r w:rsidR="003518D0" w:rsidRPr="001D6FA5">
        <w:rPr>
          <w:rFonts w:ascii="Book Antiqua" w:hAnsi="Book Antiqua"/>
          <w:color w:val="000000" w:themeColor="text1"/>
          <w:sz w:val="24"/>
          <w:szCs w:val="24"/>
          <w:vertAlign w:val="superscript"/>
          <w:lang w:val="en-US"/>
        </w:rPr>
        <w:t>[60]</w:t>
      </w:r>
      <w:r w:rsidRPr="001D6FA5">
        <w:rPr>
          <w:rFonts w:ascii="Book Antiqua" w:hAnsi="Book Antiqua"/>
          <w:color w:val="000000" w:themeColor="text1"/>
          <w:sz w:val="24"/>
          <w:szCs w:val="24"/>
          <w:lang w:val="en-US" w:eastAsia="en-US"/>
        </w:rPr>
        <w:t xml:space="preserve"> reported that EUS has an overall accuracy of 83% in a series of</w:t>
      </w:r>
      <w:r w:rsidR="00683C41" w:rsidRPr="001D6FA5">
        <w:rPr>
          <w:rFonts w:ascii="Book Antiqua" w:hAnsi="Book Antiqua"/>
          <w:color w:val="000000" w:themeColor="text1"/>
          <w:sz w:val="24"/>
          <w:szCs w:val="24"/>
          <w:lang w:val="en-US" w:eastAsia="en-US"/>
        </w:rPr>
        <w:t xml:space="preserve"> </w:t>
      </w:r>
      <w:r w:rsidRPr="001D6FA5">
        <w:rPr>
          <w:rFonts w:ascii="Book Antiqua" w:hAnsi="Book Antiqua"/>
          <w:color w:val="000000" w:themeColor="text1"/>
          <w:sz w:val="24"/>
          <w:szCs w:val="24"/>
          <w:lang w:val="en-US" w:eastAsia="en-US"/>
        </w:rPr>
        <w:t>127 patients with RC</w:t>
      </w:r>
      <w:r w:rsidR="00D41CCE" w:rsidRPr="001D6FA5">
        <w:rPr>
          <w:rFonts w:ascii="Book Antiqua" w:hAnsi="Book Antiqua"/>
          <w:color w:val="000000" w:themeColor="text1"/>
          <w:sz w:val="24"/>
          <w:szCs w:val="24"/>
          <w:lang w:val="en-US" w:eastAsia="en-US"/>
        </w:rPr>
        <w:t>,</w:t>
      </w:r>
      <w:r w:rsidRPr="001D6FA5">
        <w:rPr>
          <w:rFonts w:ascii="Book Antiqua" w:hAnsi="Book Antiqua"/>
          <w:color w:val="000000" w:themeColor="text1"/>
          <w:sz w:val="24"/>
          <w:szCs w:val="24"/>
          <w:lang w:val="en-US" w:eastAsia="en-US"/>
        </w:rPr>
        <w:t xml:space="preserve"> who underwent surgery </w:t>
      </w:r>
      <w:r w:rsidRPr="001D6FA5">
        <w:rPr>
          <w:rFonts w:ascii="Book Antiqua" w:hAnsi="Book Antiqua"/>
          <w:color w:val="000000" w:themeColor="text1"/>
          <w:sz w:val="24"/>
          <w:szCs w:val="24"/>
          <w:lang w:val="en-US"/>
        </w:rPr>
        <w:t>without receiving NAT</w:t>
      </w:r>
      <w:r w:rsidRPr="001D6FA5">
        <w:rPr>
          <w:rFonts w:ascii="Book Antiqua" w:hAnsi="Book Antiqua"/>
          <w:color w:val="000000" w:themeColor="text1"/>
          <w:sz w:val="24"/>
          <w:szCs w:val="24"/>
          <w:vertAlign w:val="subscript"/>
          <w:lang w:val="en-US"/>
        </w:rPr>
        <w:t>.</w:t>
      </w:r>
      <w:r w:rsidRPr="001D6FA5">
        <w:rPr>
          <w:rFonts w:ascii="Book Antiqua" w:hAnsi="Book Antiqua"/>
          <w:color w:val="000000" w:themeColor="text1"/>
          <w:sz w:val="24"/>
          <w:szCs w:val="24"/>
          <w:lang w:val="en-US"/>
        </w:rPr>
        <w:t xml:space="preserve"> When the T stages were analyzed separately, EUS showed an accuracy of 76% for T1, 72% for T2, 91% for T3 and 67% for</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T4 stages. Overall, </w:t>
      </w:r>
      <w:r w:rsidR="003518D0">
        <w:rPr>
          <w:rFonts w:ascii="Book Antiqua" w:hAnsi="Book Antiqua"/>
          <w:color w:val="000000" w:themeColor="text1"/>
          <w:sz w:val="24"/>
          <w:szCs w:val="24"/>
          <w:lang w:val="en-US"/>
        </w:rPr>
        <w:t>EUS misstaged T in 16% of cases</w:t>
      </w:r>
      <w:r w:rsidRPr="001D6FA5">
        <w:rPr>
          <w:rFonts w:ascii="Book Antiqua" w:hAnsi="Book Antiqua"/>
          <w:color w:val="000000" w:themeColor="text1"/>
          <w:sz w:val="24"/>
          <w:szCs w:val="24"/>
          <w:lang w:val="en-US"/>
        </w:rPr>
        <w:t>, with 11% of overstaging and 5% of understaging errors. The presence of a stricture lowered the accuracy rate of EUS for T stage from 93% to 56%; similarly the distance o</w:t>
      </w:r>
      <w:r w:rsidR="00DB20E7" w:rsidRPr="001D6FA5">
        <w:rPr>
          <w:rFonts w:ascii="Book Antiqua" w:hAnsi="Book Antiqua"/>
          <w:color w:val="000000" w:themeColor="text1"/>
          <w:sz w:val="24"/>
          <w:szCs w:val="24"/>
          <w:lang w:val="en-US"/>
        </w:rPr>
        <w:t>f RC from the anal verge affected</w:t>
      </w:r>
      <w:r w:rsidRPr="001D6FA5">
        <w:rPr>
          <w:rFonts w:ascii="Book Antiqua" w:hAnsi="Book Antiqua"/>
          <w:color w:val="000000" w:themeColor="text1"/>
          <w:sz w:val="24"/>
          <w:szCs w:val="24"/>
          <w:lang w:val="en-US"/>
        </w:rPr>
        <w:t xml:space="preserve"> the accuracy of EUS for T stage</w:t>
      </w:r>
      <w:r w:rsidR="004E117E"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which</w:t>
      </w:r>
      <w:r w:rsidR="00DB20E7" w:rsidRPr="001D6FA5">
        <w:rPr>
          <w:rFonts w:ascii="Book Antiqua" w:hAnsi="Book Antiqua"/>
          <w:color w:val="000000" w:themeColor="text1"/>
          <w:sz w:val="24"/>
          <w:szCs w:val="24"/>
          <w:lang w:val="en-US"/>
        </w:rPr>
        <w:t xml:space="preserve"> decreased</w:t>
      </w:r>
      <w:r w:rsidR="004E117E" w:rsidRPr="001D6FA5">
        <w:rPr>
          <w:rFonts w:ascii="Book Antiqua" w:hAnsi="Book Antiqua"/>
          <w:color w:val="000000" w:themeColor="text1"/>
          <w:sz w:val="24"/>
          <w:szCs w:val="24"/>
          <w:lang w:val="en-US"/>
        </w:rPr>
        <w:t xml:space="preserve"> from 92% for tumors</w:t>
      </w:r>
      <w:r w:rsidRPr="001D6FA5">
        <w:rPr>
          <w:rFonts w:ascii="Book Antiqua" w:hAnsi="Book Antiqua"/>
          <w:color w:val="000000" w:themeColor="text1"/>
          <w:sz w:val="24"/>
          <w:szCs w:val="24"/>
          <w:lang w:val="en-US"/>
        </w:rPr>
        <w:t xml:space="preserve"> located &gt; 5 cm from the </w:t>
      </w:r>
      <w:r w:rsidRPr="001D6FA5">
        <w:rPr>
          <w:rFonts w:ascii="Book Antiqua" w:hAnsi="Book Antiqua"/>
          <w:color w:val="000000" w:themeColor="text1"/>
          <w:sz w:val="24"/>
          <w:szCs w:val="24"/>
          <w:lang w:val="en-US"/>
        </w:rPr>
        <w:lastRenderedPageBreak/>
        <w:t>anal verge to 67% for cancer</w:t>
      </w:r>
      <w:r w:rsidR="002238F9" w:rsidRPr="001D6FA5">
        <w:rPr>
          <w:rFonts w:ascii="Book Antiqua" w:hAnsi="Book Antiqua"/>
          <w:color w:val="000000" w:themeColor="text1"/>
          <w:sz w:val="24"/>
          <w:szCs w:val="24"/>
          <w:lang w:val="en-US"/>
        </w:rPr>
        <w:t xml:space="preserve"> site</w:t>
      </w:r>
      <w:r w:rsidR="00C520C1" w:rsidRPr="001D6FA5">
        <w:rPr>
          <w:rFonts w:ascii="Book Antiqua" w:hAnsi="Book Antiqua"/>
          <w:color w:val="000000" w:themeColor="text1"/>
          <w:sz w:val="24"/>
          <w:szCs w:val="24"/>
          <w:lang w:val="en-US"/>
        </w:rPr>
        <w:t>s</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&lt; 5 cm from the anus</w:t>
      </w:r>
      <w:r w:rsidR="003C5566" w:rsidRPr="001D6FA5">
        <w:rPr>
          <w:rFonts w:ascii="Book Antiqua" w:hAnsi="Book Antiqua"/>
          <w:color w:val="000000" w:themeColor="text1"/>
          <w:sz w:val="24"/>
          <w:szCs w:val="24"/>
          <w:vertAlign w:val="superscript"/>
          <w:lang w:val="en-US"/>
        </w:rPr>
        <w:t>[60</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vertAlign w:val="subscript"/>
          <w:lang w:val="en-US"/>
        </w:rPr>
        <w:t>.</w:t>
      </w:r>
      <w:r w:rsidRPr="001D6FA5">
        <w:rPr>
          <w:rFonts w:ascii="Book Antiqua" w:hAnsi="Book Antiqua"/>
          <w:color w:val="000000" w:themeColor="text1"/>
          <w:sz w:val="24"/>
          <w:szCs w:val="24"/>
          <w:lang w:val="en-US"/>
        </w:rPr>
        <w:t xml:space="preserve"> Therefore, the presenc</w:t>
      </w:r>
      <w:r w:rsidR="00C520C1" w:rsidRPr="001D6FA5">
        <w:rPr>
          <w:rFonts w:ascii="Book Antiqua" w:hAnsi="Book Antiqua"/>
          <w:color w:val="000000" w:themeColor="text1"/>
          <w:sz w:val="24"/>
          <w:szCs w:val="24"/>
          <w:lang w:val="en-US"/>
        </w:rPr>
        <w:t>e of a stricture and</w:t>
      </w:r>
      <w:r w:rsidR="00683C41" w:rsidRPr="001D6FA5">
        <w:rPr>
          <w:rFonts w:ascii="Book Antiqua" w:hAnsi="Book Antiqua"/>
          <w:color w:val="000000" w:themeColor="text1"/>
          <w:sz w:val="24"/>
          <w:szCs w:val="24"/>
          <w:lang w:val="en-US"/>
        </w:rPr>
        <w:t xml:space="preserve"> </w:t>
      </w:r>
      <w:r w:rsidR="00C520C1" w:rsidRPr="001D6FA5">
        <w:rPr>
          <w:rFonts w:ascii="Book Antiqua" w:hAnsi="Book Antiqua"/>
          <w:color w:val="000000" w:themeColor="text1"/>
          <w:sz w:val="24"/>
          <w:szCs w:val="24"/>
          <w:lang w:val="en-US"/>
        </w:rPr>
        <w:t>tumor distance of</w:t>
      </w:r>
      <w:r w:rsidR="00DB20E7" w:rsidRPr="001D6FA5">
        <w:rPr>
          <w:rFonts w:ascii="Book Antiqua" w:hAnsi="Book Antiqua"/>
          <w:color w:val="000000" w:themeColor="text1"/>
          <w:sz w:val="24"/>
          <w:szCs w:val="24"/>
          <w:lang w:val="en-US"/>
        </w:rPr>
        <w:t xml:space="preserve"> </w:t>
      </w:r>
      <w:r w:rsidR="0013590E" w:rsidRPr="001D6FA5">
        <w:rPr>
          <w:rFonts w:ascii="Book Antiqua" w:hAnsi="Book Antiqua"/>
          <w:color w:val="000000" w:themeColor="text1"/>
          <w:sz w:val="24"/>
          <w:szCs w:val="24"/>
          <w:lang w:val="en-US"/>
        </w:rPr>
        <w:t>less than</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5 cm from the </w:t>
      </w:r>
      <w:r w:rsidR="004B39F5" w:rsidRPr="001D6FA5">
        <w:rPr>
          <w:rFonts w:ascii="Book Antiqua" w:hAnsi="Book Antiqua"/>
          <w:color w:val="000000" w:themeColor="text1"/>
          <w:sz w:val="24"/>
          <w:szCs w:val="24"/>
          <w:lang w:val="en-US"/>
        </w:rPr>
        <w:t>anal verge are two factors</w:t>
      </w:r>
      <w:r w:rsidRPr="001D6FA5">
        <w:rPr>
          <w:rFonts w:ascii="Book Antiqua" w:hAnsi="Book Antiqua"/>
          <w:color w:val="000000" w:themeColor="text1"/>
          <w:sz w:val="24"/>
          <w:szCs w:val="24"/>
          <w:lang w:val="en-US"/>
        </w:rPr>
        <w:t xml:space="preserve"> limit</w:t>
      </w:r>
      <w:r w:rsidR="004B39F5" w:rsidRPr="001D6FA5">
        <w:rPr>
          <w:rFonts w:ascii="Book Antiqua" w:hAnsi="Book Antiqua"/>
          <w:color w:val="000000" w:themeColor="text1"/>
          <w:sz w:val="24"/>
          <w:szCs w:val="24"/>
          <w:lang w:val="en-US"/>
        </w:rPr>
        <w:t>ing</w:t>
      </w:r>
      <w:r w:rsidRPr="001D6FA5">
        <w:rPr>
          <w:rFonts w:ascii="Book Antiqua" w:hAnsi="Book Antiqua"/>
          <w:color w:val="000000" w:themeColor="text1"/>
          <w:sz w:val="24"/>
          <w:szCs w:val="24"/>
          <w:lang w:val="en-US"/>
        </w:rPr>
        <w:t xml:space="preserve"> the accuracy of EUS</w:t>
      </w:r>
      <w:r w:rsidR="004B39F5" w:rsidRPr="001D6FA5">
        <w:rPr>
          <w:rFonts w:ascii="Book Antiqua" w:hAnsi="Book Antiqua"/>
          <w:color w:val="000000" w:themeColor="text1"/>
          <w:sz w:val="24"/>
          <w:szCs w:val="24"/>
          <w:lang w:val="en-US"/>
        </w:rPr>
        <w:t xml:space="preserve"> in staging RC</w:t>
      </w:r>
      <w:r w:rsidRPr="001D6FA5">
        <w:rPr>
          <w:rFonts w:ascii="Book Antiqua" w:hAnsi="Book Antiqua"/>
          <w:color w:val="000000" w:themeColor="text1"/>
          <w:sz w:val="24"/>
          <w:szCs w:val="24"/>
          <w:lang w:val="en-US"/>
        </w:rPr>
        <w:t>.</w:t>
      </w:r>
      <w:r w:rsidR="000338E9">
        <w:rPr>
          <w:rFonts w:ascii="Book Antiqua" w:hAnsi="Book Antiqua"/>
          <w:iCs/>
          <w:color w:val="000000" w:themeColor="text1"/>
          <w:sz w:val="24"/>
          <w:szCs w:val="24"/>
          <w:lang w:val="en-US"/>
        </w:rPr>
        <w:t xml:space="preserve"> </w:t>
      </w:r>
    </w:p>
    <w:p w:rsidR="00750C3D" w:rsidRPr="001D6FA5" w:rsidRDefault="00750C3D" w:rsidP="00B6737B">
      <w:pPr>
        <w:spacing w:line="360" w:lineRule="auto"/>
        <w:ind w:firstLineChars="100" w:firstLine="240"/>
        <w:jc w:val="both"/>
        <w:rPr>
          <w:rFonts w:ascii="Book Antiqua" w:hAnsi="Book Antiqua"/>
          <w:color w:val="000000" w:themeColor="text1"/>
          <w:sz w:val="24"/>
          <w:szCs w:val="24"/>
          <w:lang w:val="en-US"/>
        </w:rPr>
      </w:pPr>
      <w:r w:rsidRPr="001D6FA5">
        <w:rPr>
          <w:rFonts w:ascii="Book Antiqua" w:hAnsi="Book Antiqua"/>
          <w:bCs/>
          <w:color w:val="000000" w:themeColor="text1"/>
          <w:sz w:val="24"/>
          <w:szCs w:val="24"/>
          <w:lang w:val="en-GB"/>
        </w:rPr>
        <w:t xml:space="preserve">Recently, the capability of EUS in assessing </w:t>
      </w:r>
      <w:r w:rsidR="00534EB1" w:rsidRPr="001D6FA5">
        <w:rPr>
          <w:rFonts w:ascii="Book Antiqua" w:hAnsi="Book Antiqua"/>
          <w:color w:val="000000" w:themeColor="text1"/>
          <w:sz w:val="24"/>
          <w:szCs w:val="24"/>
          <w:lang w:val="en-US"/>
        </w:rPr>
        <w:t>M</w:t>
      </w:r>
      <w:r w:rsidR="00892B74" w:rsidRPr="001D6FA5">
        <w:rPr>
          <w:rFonts w:ascii="Book Antiqua" w:hAnsi="Book Antiqua"/>
          <w:color w:val="000000" w:themeColor="text1"/>
          <w:sz w:val="24"/>
          <w:szCs w:val="24"/>
          <w:lang w:val="en-US"/>
        </w:rPr>
        <w:t>R</w:t>
      </w:r>
      <w:r w:rsidR="00534EB1" w:rsidRPr="001D6FA5">
        <w:rPr>
          <w:rFonts w:ascii="Book Antiqua" w:hAnsi="Book Antiqua"/>
          <w:color w:val="000000" w:themeColor="text1"/>
          <w:sz w:val="24"/>
          <w:szCs w:val="24"/>
          <w:lang w:val="en-US"/>
        </w:rPr>
        <w:t>F</w:t>
      </w:r>
      <w:r w:rsidRPr="001D6FA5">
        <w:rPr>
          <w:rFonts w:ascii="Book Antiqua" w:hAnsi="Book Antiqua"/>
          <w:color w:val="000000" w:themeColor="text1"/>
          <w:sz w:val="24"/>
          <w:szCs w:val="24"/>
          <w:lang w:val="en-US"/>
        </w:rPr>
        <w:t xml:space="preserve"> and predicting the circumferential resection margin (CRM) of R</w:t>
      </w:r>
      <w:r w:rsidR="003518D0">
        <w:rPr>
          <w:rFonts w:ascii="Book Antiqua" w:hAnsi="Book Antiqua"/>
          <w:color w:val="000000" w:themeColor="text1"/>
          <w:sz w:val="24"/>
          <w:szCs w:val="24"/>
          <w:lang w:val="en-US"/>
        </w:rPr>
        <w:t>C has been evaluated by Granero</w:t>
      </w:r>
      <w:r w:rsidR="003518D0">
        <w:rPr>
          <w:rFonts w:ascii="Book Antiqua" w:hAnsi="Book Antiqua" w:hint="eastAsia"/>
          <w:color w:val="000000" w:themeColor="text1"/>
          <w:sz w:val="24"/>
          <w:szCs w:val="24"/>
          <w:lang w:val="en-US" w:eastAsia="zh-CN"/>
        </w:rPr>
        <w:t>-</w:t>
      </w:r>
      <w:r w:rsidRPr="001D6FA5">
        <w:rPr>
          <w:rFonts w:ascii="Book Antiqua" w:hAnsi="Book Antiqua"/>
          <w:color w:val="000000" w:themeColor="text1"/>
          <w:sz w:val="24"/>
          <w:szCs w:val="24"/>
          <w:lang w:val="en-US"/>
        </w:rPr>
        <w:t xml:space="preserve">Castro </w:t>
      </w:r>
      <w:r w:rsidR="003518D0" w:rsidRPr="003518D0">
        <w:rPr>
          <w:rFonts w:ascii="Book Antiqua" w:hAnsi="Book Antiqua" w:hint="eastAsia"/>
          <w:i/>
          <w:color w:val="000000" w:themeColor="text1"/>
          <w:sz w:val="24"/>
          <w:szCs w:val="24"/>
          <w:lang w:val="en-US" w:eastAsia="zh-CN"/>
        </w:rPr>
        <w:t>et al</w:t>
      </w:r>
      <w:r w:rsidRPr="001D6FA5">
        <w:rPr>
          <w:rFonts w:ascii="Book Antiqua" w:hAnsi="Book Antiqua"/>
          <w:color w:val="000000" w:themeColor="text1"/>
          <w:sz w:val="24"/>
          <w:szCs w:val="24"/>
          <w:vertAlign w:val="superscript"/>
          <w:lang w:val="en-US"/>
        </w:rPr>
        <w:t>[</w:t>
      </w:r>
      <w:r w:rsidR="003C5566" w:rsidRPr="001D6FA5">
        <w:rPr>
          <w:rFonts w:ascii="Book Antiqua" w:hAnsi="Book Antiqua"/>
          <w:color w:val="000000" w:themeColor="text1"/>
          <w:sz w:val="24"/>
          <w:szCs w:val="24"/>
          <w:vertAlign w:val="superscript"/>
          <w:lang w:val="en-US"/>
        </w:rPr>
        <w:t>61</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In a series of 76 patients with mid-low RC, preoperative staging was performed by means of both MRI and EUS and the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patients underwent surgery without receiving NAT. A comparison between preoperative (EUS and MRI) CRM status and pathologic examination after </w:t>
      </w:r>
      <w:r w:rsidR="00892B74" w:rsidRPr="001D6FA5">
        <w:rPr>
          <w:rFonts w:ascii="Book Antiqua" w:hAnsi="Book Antiqua"/>
          <w:color w:val="000000" w:themeColor="text1"/>
          <w:sz w:val="24"/>
          <w:szCs w:val="24"/>
          <w:lang w:val="en-US"/>
        </w:rPr>
        <w:t>TME</w:t>
      </w:r>
      <w:r w:rsidRPr="001D6FA5">
        <w:rPr>
          <w:rFonts w:ascii="Book Antiqua" w:hAnsi="Book Antiqua"/>
          <w:color w:val="000000" w:themeColor="text1"/>
          <w:sz w:val="24"/>
          <w:szCs w:val="24"/>
          <w:lang w:val="en-US"/>
        </w:rPr>
        <w:t xml:space="preserve"> surgery was eventually made: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overall accuracy of EUS and MRI in assessing CRM status was 84% and 92%, respectively, with similar negative predictive values (97%). When focusing on low RC, the overall accuracy of EUS increased to 87%, whereas MRI lowered its accuracy rate to 87%, with a negative predictive value of 96% for both imaging methods. These data suggest that EUS should be used together with MRI for predicting CRM involvement in low anterior RC. </w:t>
      </w:r>
    </w:p>
    <w:p w:rsidR="006339D4" w:rsidRPr="001D6FA5" w:rsidRDefault="00750C3D" w:rsidP="00B6737B">
      <w:pPr>
        <w:tabs>
          <w:tab w:val="left" w:pos="4395"/>
        </w:tabs>
        <w:spacing w:line="360" w:lineRule="auto"/>
        <w:jc w:val="both"/>
        <w:outlineLvl w:val="0"/>
        <w:rPr>
          <w:rFonts w:ascii="Book Antiqua" w:hAnsi="Book Antiqua"/>
          <w:b/>
          <w:bCs/>
          <w:color w:val="000000" w:themeColor="text1"/>
          <w:sz w:val="24"/>
          <w:szCs w:val="24"/>
          <w:lang w:val="en-US"/>
        </w:rPr>
      </w:pPr>
      <w:r w:rsidRPr="001D6FA5">
        <w:rPr>
          <w:rFonts w:ascii="Book Antiqua" w:hAnsi="Book Antiqua"/>
          <w:b/>
          <w:bCs/>
          <w:color w:val="000000" w:themeColor="text1"/>
          <w:sz w:val="24"/>
          <w:szCs w:val="24"/>
          <w:lang w:val="en-US"/>
        </w:rPr>
        <w:t xml:space="preserve"> </w:t>
      </w:r>
    </w:p>
    <w:p w:rsidR="00750C3D" w:rsidRPr="001D6FA5" w:rsidRDefault="00750C3D" w:rsidP="00B6737B">
      <w:pPr>
        <w:tabs>
          <w:tab w:val="left" w:pos="4395"/>
        </w:tabs>
        <w:spacing w:line="360" w:lineRule="auto"/>
        <w:jc w:val="both"/>
        <w:outlineLvl w:val="0"/>
        <w:rPr>
          <w:rFonts w:ascii="Book Antiqua" w:hAnsi="Book Antiqua"/>
          <w:bCs/>
          <w:color w:val="000000" w:themeColor="text1"/>
          <w:sz w:val="24"/>
          <w:szCs w:val="24"/>
          <w:lang w:val="en-US"/>
        </w:rPr>
      </w:pPr>
      <w:r w:rsidRPr="001D6FA5">
        <w:rPr>
          <w:rFonts w:ascii="Book Antiqua" w:hAnsi="Book Antiqua"/>
          <w:b/>
          <w:iCs/>
          <w:caps/>
          <w:color w:val="000000" w:themeColor="text1"/>
          <w:sz w:val="24"/>
          <w:szCs w:val="24"/>
          <w:lang w:val="en-US"/>
        </w:rPr>
        <w:t>N Staging</w:t>
      </w:r>
    </w:p>
    <w:p w:rsidR="00CD7548" w:rsidRPr="001D6FA5" w:rsidRDefault="000C0650"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EUS allows the assessment of perirectal lymph nodes for metastatic infiltration:</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these are metastatic when they</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appear as roundish or oval, homogeneous echo-poor nodules with a short axis of</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at least 5 mm </w:t>
      </w:r>
      <w:r w:rsidR="00CD7548" w:rsidRPr="001D6FA5">
        <w:rPr>
          <w:rFonts w:ascii="Book Antiqua" w:hAnsi="Book Antiqua"/>
          <w:iCs/>
          <w:color w:val="000000" w:themeColor="text1"/>
          <w:sz w:val="24"/>
          <w:szCs w:val="24"/>
          <w:lang w:val="en-US"/>
        </w:rPr>
        <w:t>(</w:t>
      </w:r>
      <w:r w:rsidRPr="001D6FA5">
        <w:rPr>
          <w:rFonts w:ascii="Book Antiqua" w:hAnsi="Book Antiqua"/>
          <w:iCs/>
          <w:color w:val="000000" w:themeColor="text1"/>
          <w:sz w:val="24"/>
          <w:szCs w:val="24"/>
          <w:lang w:val="en-US"/>
        </w:rPr>
        <w:t>Figure</w:t>
      </w:r>
      <w:r w:rsidR="00CD7548" w:rsidRPr="001D6FA5">
        <w:rPr>
          <w:rFonts w:ascii="Book Antiqua" w:hAnsi="Book Antiqua"/>
          <w:iCs/>
          <w:color w:val="000000" w:themeColor="text1"/>
          <w:sz w:val="24"/>
          <w:szCs w:val="24"/>
          <w:lang w:val="en-US"/>
        </w:rPr>
        <w:t xml:space="preserve"> 6</w:t>
      </w:r>
      <w:r w:rsidRPr="001D6FA5">
        <w:rPr>
          <w:rFonts w:ascii="Book Antiqua" w:hAnsi="Book Antiqua"/>
          <w:iCs/>
          <w:color w:val="000000" w:themeColor="text1"/>
          <w:sz w:val="24"/>
          <w:szCs w:val="24"/>
          <w:lang w:val="en-US"/>
        </w:rPr>
        <w:t>)</w:t>
      </w:r>
      <w:r w:rsidR="003C5566" w:rsidRPr="001D6FA5">
        <w:rPr>
          <w:rFonts w:ascii="Book Antiqua" w:hAnsi="Book Antiqua"/>
          <w:iCs/>
          <w:color w:val="000000" w:themeColor="text1"/>
          <w:sz w:val="24"/>
          <w:szCs w:val="24"/>
          <w:vertAlign w:val="superscript"/>
          <w:lang w:val="en-US"/>
        </w:rPr>
        <w:t>[5,7,9,10</w:t>
      </w:r>
      <w:r w:rsidR="00C754FA" w:rsidRPr="001D6FA5">
        <w:rPr>
          <w:rFonts w:ascii="Book Antiqua" w:hAnsi="Book Antiqua"/>
          <w:iCs/>
          <w:color w:val="000000" w:themeColor="text1"/>
          <w:sz w:val="24"/>
          <w:szCs w:val="24"/>
          <w:vertAlign w:val="superscript"/>
          <w:lang w:val="en-US"/>
        </w:rPr>
        <w:t>]</w:t>
      </w:r>
      <w:r w:rsidR="00C754FA" w:rsidRPr="001D6FA5">
        <w:rPr>
          <w:rFonts w:ascii="Book Antiqua" w:hAnsi="Book Antiqua"/>
          <w:iCs/>
          <w:color w:val="000000" w:themeColor="text1"/>
          <w:sz w:val="24"/>
          <w:szCs w:val="24"/>
          <w:lang w:val="en-US"/>
        </w:rPr>
        <w:t xml:space="preserve">. </w:t>
      </w:r>
      <w:r w:rsidR="00CD7548" w:rsidRPr="001D6FA5">
        <w:rPr>
          <w:rFonts w:ascii="Book Antiqua" w:hAnsi="Book Antiqua"/>
          <w:iCs/>
          <w:color w:val="000000" w:themeColor="text1"/>
          <w:sz w:val="24"/>
          <w:szCs w:val="24"/>
          <w:lang w:val="en-US"/>
        </w:rPr>
        <w:t xml:space="preserve">According to the number of metastatic lymph nodes, there are two different N </w:t>
      </w:r>
      <w:r w:rsidR="00C754FA" w:rsidRPr="001D6FA5">
        <w:rPr>
          <w:rFonts w:ascii="Book Antiqua" w:hAnsi="Book Antiqua"/>
          <w:iCs/>
          <w:color w:val="000000" w:themeColor="text1"/>
          <w:sz w:val="24"/>
          <w:szCs w:val="24"/>
          <w:lang w:val="en-US"/>
        </w:rPr>
        <w:t xml:space="preserve">(uN) </w:t>
      </w:r>
      <w:r w:rsidR="00C520C1" w:rsidRPr="001D6FA5">
        <w:rPr>
          <w:rFonts w:ascii="Book Antiqua" w:hAnsi="Book Antiqua"/>
          <w:iCs/>
          <w:color w:val="000000" w:themeColor="text1"/>
          <w:sz w:val="24"/>
          <w:szCs w:val="24"/>
          <w:lang w:val="en-US"/>
        </w:rPr>
        <w:t xml:space="preserve">echoendoscopic </w:t>
      </w:r>
      <w:r w:rsidR="00CD7548" w:rsidRPr="001D6FA5">
        <w:rPr>
          <w:rFonts w:ascii="Book Antiqua" w:hAnsi="Book Antiqua"/>
          <w:iCs/>
          <w:color w:val="000000" w:themeColor="text1"/>
          <w:sz w:val="24"/>
          <w:szCs w:val="24"/>
          <w:lang w:val="en-US"/>
        </w:rPr>
        <w:t>stages</w:t>
      </w:r>
      <w:r w:rsidR="00683C41" w:rsidRPr="001D6FA5">
        <w:rPr>
          <w:rFonts w:ascii="Book Antiqua" w:hAnsi="Book Antiqua"/>
          <w:iCs/>
          <w:color w:val="000000" w:themeColor="text1"/>
          <w:sz w:val="24"/>
          <w:szCs w:val="24"/>
          <w:lang w:val="en-US"/>
        </w:rPr>
        <w:t xml:space="preserve"> </w:t>
      </w:r>
      <w:r w:rsidR="00CD7548" w:rsidRPr="001D6FA5">
        <w:rPr>
          <w:rFonts w:ascii="Book Antiqua" w:hAnsi="Book Antiqua"/>
          <w:iCs/>
          <w:color w:val="000000" w:themeColor="text1"/>
          <w:sz w:val="24"/>
          <w:szCs w:val="24"/>
          <w:lang w:val="en-US"/>
        </w:rPr>
        <w:t xml:space="preserve">(Table </w:t>
      </w:r>
      <w:r w:rsidR="00A550F0" w:rsidRPr="001D6FA5">
        <w:rPr>
          <w:rFonts w:ascii="Book Antiqua" w:hAnsi="Book Antiqua"/>
          <w:iCs/>
          <w:color w:val="000000" w:themeColor="text1"/>
          <w:sz w:val="24"/>
          <w:szCs w:val="24"/>
          <w:lang w:val="en-US"/>
        </w:rPr>
        <w:t>6</w:t>
      </w:r>
      <w:r w:rsidR="00CD7548" w:rsidRPr="001D6FA5">
        <w:rPr>
          <w:rFonts w:ascii="Book Antiqua" w:hAnsi="Book Antiqua"/>
          <w:iCs/>
          <w:color w:val="000000" w:themeColor="text1"/>
          <w:sz w:val="24"/>
          <w:szCs w:val="24"/>
          <w:lang w:val="en-US"/>
        </w:rPr>
        <w:t>).</w:t>
      </w:r>
      <w:r w:rsidR="00683C41" w:rsidRPr="001D6FA5">
        <w:rPr>
          <w:rFonts w:ascii="Book Antiqua" w:hAnsi="Book Antiqua"/>
          <w:iCs/>
          <w:color w:val="000000" w:themeColor="text1"/>
          <w:sz w:val="24"/>
          <w:szCs w:val="24"/>
          <w:lang w:val="en-US"/>
        </w:rPr>
        <w:t xml:space="preserve"> </w:t>
      </w:r>
    </w:p>
    <w:p w:rsidR="00750C3D" w:rsidRPr="001D6FA5" w:rsidRDefault="00750C3D" w:rsidP="00B6737B">
      <w:pPr>
        <w:tabs>
          <w:tab w:val="left" w:pos="0"/>
        </w:tabs>
        <w:spacing w:line="360" w:lineRule="auto"/>
        <w:ind w:firstLineChars="100" w:firstLine="240"/>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The incidence of malignant metastatic lymph nodes in patients wit</w:t>
      </w:r>
      <w:r w:rsidR="00C754FA" w:rsidRPr="001D6FA5">
        <w:rPr>
          <w:rFonts w:ascii="Book Antiqua" w:hAnsi="Book Antiqua"/>
          <w:iCs/>
          <w:color w:val="000000" w:themeColor="text1"/>
          <w:sz w:val="24"/>
          <w:szCs w:val="24"/>
          <w:lang w:val="en-US"/>
        </w:rPr>
        <w:t>h RC is strictly related to</w:t>
      </w:r>
      <w:r w:rsidR="007C5699"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T stage </w:t>
      </w:r>
      <w:r w:rsidR="001C642B" w:rsidRPr="001D6FA5">
        <w:rPr>
          <w:rFonts w:ascii="Book Antiqua" w:hAnsi="Book Antiqua"/>
          <w:iCs/>
          <w:color w:val="000000" w:themeColor="text1"/>
          <w:sz w:val="24"/>
          <w:szCs w:val="24"/>
          <w:lang w:val="en-US"/>
        </w:rPr>
        <w:t>and varies from 6</w:t>
      </w:r>
      <w:r w:rsidR="003518D0">
        <w:rPr>
          <w:rFonts w:ascii="Book Antiqua" w:hAnsi="Book Antiqua" w:hint="eastAsia"/>
          <w:iCs/>
          <w:color w:val="000000" w:themeColor="text1"/>
          <w:sz w:val="24"/>
          <w:szCs w:val="24"/>
          <w:lang w:val="en-US" w:eastAsia="zh-CN"/>
        </w:rPr>
        <w:t>%</w:t>
      </w:r>
      <w:r w:rsidR="001C642B" w:rsidRPr="001D6FA5">
        <w:rPr>
          <w:rFonts w:ascii="Book Antiqua" w:hAnsi="Book Antiqua"/>
          <w:iCs/>
          <w:color w:val="000000" w:themeColor="text1"/>
          <w:sz w:val="24"/>
          <w:szCs w:val="24"/>
          <w:lang w:val="en-US"/>
        </w:rPr>
        <w:t>-11% for T1,</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10</w:t>
      </w:r>
      <w:r w:rsidR="003518D0">
        <w:rPr>
          <w:rFonts w:ascii="Book Antiqua" w:hAnsi="Book Antiqua" w:hint="eastAsia"/>
          <w:iCs/>
          <w:color w:val="000000" w:themeColor="text1"/>
          <w:sz w:val="24"/>
          <w:szCs w:val="24"/>
          <w:lang w:val="en-US" w:eastAsia="zh-CN"/>
        </w:rPr>
        <w:t>%</w:t>
      </w:r>
      <w:r w:rsidRPr="001D6FA5">
        <w:rPr>
          <w:rFonts w:ascii="Book Antiqua" w:hAnsi="Book Antiqua"/>
          <w:iCs/>
          <w:color w:val="000000" w:themeColor="text1"/>
          <w:sz w:val="24"/>
          <w:szCs w:val="24"/>
          <w:lang w:val="en-US"/>
        </w:rPr>
        <w:t>-35% for T2 and 26</w:t>
      </w:r>
      <w:r w:rsidR="003518D0">
        <w:rPr>
          <w:rFonts w:ascii="Book Antiqua" w:hAnsi="Book Antiqua" w:hint="eastAsia"/>
          <w:iCs/>
          <w:color w:val="000000" w:themeColor="text1"/>
          <w:sz w:val="24"/>
          <w:szCs w:val="24"/>
          <w:lang w:val="en-US" w:eastAsia="zh-CN"/>
        </w:rPr>
        <w:t>%</w:t>
      </w:r>
      <w:r w:rsidRPr="001D6FA5">
        <w:rPr>
          <w:rFonts w:ascii="Book Antiqua" w:hAnsi="Book Antiqua"/>
          <w:iCs/>
          <w:color w:val="000000" w:themeColor="text1"/>
          <w:sz w:val="24"/>
          <w:szCs w:val="24"/>
          <w:lang w:val="en-US"/>
        </w:rPr>
        <w:t>-65% for T4 RC</w:t>
      </w:r>
      <w:r w:rsidR="000C0650" w:rsidRPr="001D6FA5">
        <w:rPr>
          <w:rFonts w:ascii="Book Antiqua" w:hAnsi="Book Antiqua"/>
          <w:iCs/>
          <w:color w:val="000000" w:themeColor="text1"/>
          <w:sz w:val="24"/>
          <w:szCs w:val="24"/>
          <w:vertAlign w:val="superscript"/>
          <w:lang w:val="en-US"/>
        </w:rPr>
        <w:t>[3,5,7,8]</w:t>
      </w:r>
      <w:r w:rsidR="000C0650"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Determinati</w:t>
      </w:r>
      <w:r w:rsidR="001C642B" w:rsidRPr="001D6FA5">
        <w:rPr>
          <w:rFonts w:ascii="Book Antiqua" w:hAnsi="Book Antiqua"/>
          <w:iCs/>
          <w:color w:val="000000" w:themeColor="text1"/>
          <w:sz w:val="24"/>
          <w:szCs w:val="24"/>
          <w:lang w:val="en-US"/>
        </w:rPr>
        <w:t>on of lymph nodes involvement during</w:t>
      </w:r>
      <w:r w:rsidRPr="001D6FA5">
        <w:rPr>
          <w:rFonts w:ascii="Book Antiqua" w:hAnsi="Book Antiqua"/>
          <w:iCs/>
          <w:color w:val="000000" w:themeColor="text1"/>
          <w:sz w:val="24"/>
          <w:szCs w:val="24"/>
          <w:lang w:val="en-US"/>
        </w:rPr>
        <w:t xml:space="preserve"> EUS is difficult and less precise, with a variable accuracy of 63</w:t>
      </w:r>
      <w:r w:rsidR="003518D0">
        <w:rPr>
          <w:rFonts w:ascii="Book Antiqua" w:hAnsi="Book Antiqua" w:hint="eastAsia"/>
          <w:iCs/>
          <w:color w:val="000000" w:themeColor="text1"/>
          <w:sz w:val="24"/>
          <w:szCs w:val="24"/>
          <w:lang w:val="en-US" w:eastAsia="zh-CN"/>
        </w:rPr>
        <w:t>%</w:t>
      </w:r>
      <w:r w:rsidRPr="001D6FA5">
        <w:rPr>
          <w:rFonts w:ascii="Book Antiqua" w:hAnsi="Book Antiqua"/>
          <w:iCs/>
          <w:color w:val="000000" w:themeColor="text1"/>
          <w:sz w:val="24"/>
          <w:szCs w:val="24"/>
          <w:lang w:val="en-US"/>
        </w:rPr>
        <w:t xml:space="preserve">-85% </w:t>
      </w:r>
      <w:r w:rsidR="000C0650" w:rsidRPr="001D6FA5">
        <w:rPr>
          <w:rFonts w:ascii="Book Antiqua" w:hAnsi="Book Antiqua"/>
          <w:iCs/>
          <w:sz w:val="24"/>
          <w:szCs w:val="24"/>
          <w:lang w:val="en-US"/>
        </w:rPr>
        <w:t>(Table 4</w:t>
      </w:r>
      <w:r w:rsidR="00E1549A" w:rsidRPr="001D6FA5">
        <w:rPr>
          <w:rFonts w:ascii="Book Antiqua" w:hAnsi="Book Antiqua"/>
          <w:iCs/>
          <w:sz w:val="24"/>
          <w:szCs w:val="24"/>
          <w:lang w:val="en-US"/>
        </w:rPr>
        <w:t>)</w:t>
      </w:r>
      <w:r w:rsidRPr="001D6FA5">
        <w:rPr>
          <w:rFonts w:ascii="Book Antiqua" w:hAnsi="Book Antiqua"/>
          <w:sz w:val="24"/>
          <w:szCs w:val="24"/>
          <w:vertAlign w:val="superscript"/>
          <w:lang w:val="en-US"/>
        </w:rPr>
        <w:t>[1</w:t>
      </w:r>
      <w:r w:rsidR="005A5809" w:rsidRPr="001D6FA5">
        <w:rPr>
          <w:rFonts w:ascii="Book Antiqua" w:hAnsi="Book Antiqua"/>
          <w:sz w:val="24"/>
          <w:szCs w:val="24"/>
          <w:vertAlign w:val="superscript"/>
          <w:lang w:val="en-US"/>
        </w:rPr>
        <w:t>2</w:t>
      </w:r>
      <w:r w:rsidRPr="001D6FA5">
        <w:rPr>
          <w:rFonts w:ascii="Book Antiqua" w:hAnsi="Book Antiqua"/>
          <w:sz w:val="24"/>
          <w:szCs w:val="24"/>
          <w:vertAlign w:val="superscript"/>
          <w:lang w:val="en-US"/>
        </w:rPr>
        <w:t>-4</w:t>
      </w:r>
      <w:r w:rsidR="005A5809" w:rsidRPr="001D6FA5">
        <w:rPr>
          <w:rFonts w:ascii="Book Antiqua" w:hAnsi="Book Antiqua"/>
          <w:sz w:val="24"/>
          <w:szCs w:val="24"/>
          <w:vertAlign w:val="superscript"/>
          <w:lang w:val="en-US"/>
        </w:rPr>
        <w:t>5</w:t>
      </w:r>
      <w:r w:rsidRPr="001D6FA5">
        <w:rPr>
          <w:rFonts w:ascii="Book Antiqua" w:hAnsi="Book Antiqua"/>
          <w:sz w:val="24"/>
          <w:szCs w:val="24"/>
          <w:vertAlign w:val="superscript"/>
          <w:lang w:val="en-US"/>
        </w:rPr>
        <w:t>]</w:t>
      </w:r>
      <w:r w:rsidRPr="001D6FA5">
        <w:rPr>
          <w:rFonts w:ascii="Book Antiqua" w:hAnsi="Book Antiqua"/>
          <w:sz w:val="24"/>
          <w:szCs w:val="24"/>
          <w:lang w:val="en-US"/>
        </w:rPr>
        <w:t xml:space="preserve">. </w:t>
      </w:r>
      <w:r w:rsidRPr="001D6FA5">
        <w:rPr>
          <w:rFonts w:ascii="Book Antiqua" w:hAnsi="Book Antiqua"/>
          <w:color w:val="000000" w:themeColor="text1"/>
          <w:sz w:val="24"/>
          <w:szCs w:val="24"/>
          <w:lang w:val="en-US"/>
        </w:rPr>
        <w:t>Kauer</w:t>
      </w:r>
      <w:r w:rsidRPr="003518D0">
        <w:rPr>
          <w:rFonts w:ascii="Book Antiqua" w:hAnsi="Book Antiqua"/>
          <w:i/>
          <w:color w:val="000000" w:themeColor="text1"/>
          <w:sz w:val="24"/>
          <w:szCs w:val="24"/>
          <w:lang w:val="en-US"/>
        </w:rPr>
        <w:t xml:space="preserve"> </w:t>
      </w:r>
      <w:r w:rsidR="003518D0" w:rsidRPr="003518D0">
        <w:rPr>
          <w:rFonts w:ascii="Book Antiqua" w:hAnsi="Book Antiqua" w:hint="eastAsia"/>
          <w:i/>
          <w:color w:val="000000" w:themeColor="text1"/>
          <w:sz w:val="24"/>
          <w:szCs w:val="24"/>
          <w:lang w:val="en-US" w:eastAsia="zh-CN"/>
        </w:rPr>
        <w:t>et al</w:t>
      </w:r>
      <w:r w:rsidR="003518D0" w:rsidRPr="003518D0">
        <w:rPr>
          <w:rFonts w:ascii="Book Antiqua" w:hAnsi="Book Antiqua" w:hint="eastAsia"/>
          <w:color w:val="000000" w:themeColor="text1"/>
          <w:sz w:val="24"/>
          <w:szCs w:val="24"/>
          <w:vertAlign w:val="superscript"/>
          <w:lang w:val="en-US" w:eastAsia="zh-CN"/>
        </w:rPr>
        <w:t>[34]</w:t>
      </w:r>
      <w:r w:rsidRPr="001D6FA5">
        <w:rPr>
          <w:rFonts w:ascii="Book Antiqua" w:hAnsi="Book Antiqua"/>
          <w:color w:val="000000" w:themeColor="text1"/>
          <w:sz w:val="24"/>
          <w:szCs w:val="24"/>
          <w:lang w:val="en-US"/>
        </w:rPr>
        <w:t xml:space="preserve"> reported that EUS has an overall accuracy of 68% in diagnosing metast</w:t>
      </w:r>
      <w:r w:rsidR="00217C39" w:rsidRPr="001D6FA5">
        <w:rPr>
          <w:rFonts w:ascii="Book Antiqua" w:hAnsi="Book Antiqua"/>
          <w:color w:val="000000" w:themeColor="text1"/>
          <w:sz w:val="24"/>
          <w:szCs w:val="24"/>
          <w:lang w:val="en-US"/>
        </w:rPr>
        <w:t>at</w:t>
      </w:r>
      <w:r w:rsidRPr="001D6FA5">
        <w:rPr>
          <w:rFonts w:ascii="Book Antiqua" w:hAnsi="Book Antiqua"/>
          <w:color w:val="000000" w:themeColor="text1"/>
          <w:sz w:val="24"/>
          <w:szCs w:val="24"/>
          <w:lang w:val="en-US"/>
        </w:rPr>
        <w:t>ic lymph nodes associated to RC, with a sensitivity of 52% and a specificity of 82%.</w:t>
      </w:r>
      <w:r w:rsidR="00683C41" w:rsidRPr="001D6FA5">
        <w:rPr>
          <w:rFonts w:ascii="Book Antiqua" w:hAnsi="Book Antiqua"/>
          <w:b/>
          <w:color w:val="000000" w:themeColor="text1"/>
          <w:sz w:val="24"/>
          <w:szCs w:val="24"/>
          <w:lang w:val="en-US"/>
        </w:rPr>
        <w:t xml:space="preserve"> </w:t>
      </w:r>
      <w:r w:rsidRPr="001D6FA5">
        <w:rPr>
          <w:rFonts w:ascii="Book Antiqua" w:hAnsi="Book Antiqua"/>
          <w:color w:val="000000" w:themeColor="text1"/>
          <w:sz w:val="24"/>
          <w:szCs w:val="24"/>
          <w:lang w:val="en-US"/>
        </w:rPr>
        <w:t>A recent meta</w:t>
      </w:r>
      <w:r w:rsidR="00217C39" w:rsidRPr="001D6FA5">
        <w:rPr>
          <w:rFonts w:ascii="Book Antiqua" w:hAnsi="Book Antiqua"/>
          <w:color w:val="000000" w:themeColor="text1"/>
          <w:sz w:val="24"/>
          <w:szCs w:val="24"/>
          <w:lang w:val="en-US"/>
        </w:rPr>
        <w:t>-a</w:t>
      </w:r>
      <w:r w:rsidRPr="001D6FA5">
        <w:rPr>
          <w:rFonts w:ascii="Book Antiqua" w:hAnsi="Book Antiqua"/>
          <w:color w:val="000000" w:themeColor="text1"/>
          <w:sz w:val="24"/>
          <w:szCs w:val="24"/>
          <w:lang w:val="en-US"/>
        </w:rPr>
        <w:t>nalysis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35 published studies evaluated the accuracy of EUS in diagnosing metastatic lymph nodes of patients with RC</w:t>
      </w:r>
      <w:r w:rsidR="005A5809" w:rsidRPr="001D6FA5">
        <w:rPr>
          <w:rFonts w:ascii="Book Antiqua" w:hAnsi="Book Antiqua"/>
          <w:color w:val="000000" w:themeColor="text1"/>
          <w:sz w:val="24"/>
          <w:szCs w:val="24"/>
          <w:vertAlign w:val="superscript"/>
          <w:lang w:val="en-US"/>
        </w:rPr>
        <w:t>[</w:t>
      </w:r>
      <w:r w:rsidR="00CE6356" w:rsidRPr="001D6FA5">
        <w:rPr>
          <w:rFonts w:ascii="Book Antiqua" w:hAnsi="Book Antiqua"/>
          <w:color w:val="000000" w:themeColor="text1"/>
          <w:sz w:val="24"/>
          <w:szCs w:val="24"/>
          <w:vertAlign w:val="superscript"/>
          <w:lang w:val="en-US"/>
        </w:rPr>
        <w:t>7</w:t>
      </w:r>
      <w:r w:rsidRPr="001D6FA5">
        <w:rPr>
          <w:rFonts w:ascii="Book Antiqua" w:hAnsi="Book Antiqua"/>
          <w:color w:val="000000" w:themeColor="text1"/>
          <w:sz w:val="24"/>
          <w:szCs w:val="24"/>
          <w:vertAlign w:val="superscript"/>
          <w:lang w:val="en-US"/>
        </w:rPr>
        <w:t>]</w:t>
      </w:r>
      <w:r w:rsidRPr="003518D0">
        <w:rPr>
          <w:rFonts w:ascii="Book Antiqua" w:hAnsi="Book Antiqua"/>
          <w:color w:val="000000" w:themeColor="text1"/>
          <w:sz w:val="24"/>
          <w:szCs w:val="24"/>
          <w:lang w:val="en-US"/>
        </w:rPr>
        <w:t>.</w:t>
      </w:r>
      <w:r w:rsidR="00217C39" w:rsidRPr="003518D0">
        <w:rPr>
          <w:rFonts w:ascii="Book Antiqua" w:hAnsi="Book Antiqua"/>
          <w:color w:val="000000" w:themeColor="text1"/>
          <w:sz w:val="24"/>
          <w:szCs w:val="24"/>
          <w:lang w:val="en-US"/>
        </w:rPr>
        <w:t xml:space="preserve"> </w:t>
      </w:r>
      <w:r w:rsidR="00217C39" w:rsidRPr="001D6FA5">
        <w:rPr>
          <w:rFonts w:ascii="Book Antiqua" w:hAnsi="Book Antiqua"/>
          <w:color w:val="000000" w:themeColor="text1"/>
          <w:sz w:val="24"/>
          <w:szCs w:val="24"/>
          <w:lang w:val="en-US"/>
        </w:rPr>
        <w:t>EUS showed</w:t>
      </w:r>
      <w:r w:rsidR="00683C41" w:rsidRPr="001D6FA5">
        <w:rPr>
          <w:rFonts w:ascii="Book Antiqua" w:hAnsi="Book Antiqua"/>
          <w:color w:val="000000" w:themeColor="text1"/>
          <w:sz w:val="24"/>
          <w:szCs w:val="24"/>
          <w:lang w:val="en-US"/>
        </w:rPr>
        <w:t xml:space="preserve"> </w:t>
      </w:r>
      <w:r w:rsidR="00217C39" w:rsidRPr="001D6FA5">
        <w:rPr>
          <w:rFonts w:ascii="Book Antiqua" w:hAnsi="Book Antiqua"/>
          <w:color w:val="000000" w:themeColor="text1"/>
          <w:sz w:val="24"/>
          <w:szCs w:val="24"/>
          <w:lang w:val="en-US"/>
        </w:rPr>
        <w:t>sensitivity of 73% and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specificity of 76% for N staging and the data analyzed supported the hypothesis that EUS is more accurate in excluding nodal invasion, rather than diagnosing it. Indeed, determination of nodal invasion is less accurate because of difficulty in discriminating between inflammatory and metastatic nodes</w:t>
      </w:r>
      <w:r w:rsidR="00217C39"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which leads to false positive diagnosis and possible overtreatment. The size of lymph nodes could be indicative of neoplastic invasion: nodes greater than 5 mm can be </w:t>
      </w:r>
      <w:r w:rsidRPr="001D6FA5">
        <w:rPr>
          <w:rFonts w:ascii="Book Antiqua" w:hAnsi="Book Antiqua"/>
          <w:color w:val="000000" w:themeColor="text1"/>
          <w:sz w:val="24"/>
          <w:szCs w:val="24"/>
          <w:lang w:val="en-US"/>
        </w:rPr>
        <w:lastRenderedPageBreak/>
        <w:t>metastatic in 50</w:t>
      </w:r>
      <w:r w:rsidR="003518D0">
        <w:rPr>
          <w:rFonts w:ascii="Book Antiqua" w:hAnsi="Book Antiqua" w:hint="eastAsia"/>
          <w:color w:val="000000" w:themeColor="text1"/>
          <w:sz w:val="24"/>
          <w:szCs w:val="24"/>
          <w:lang w:val="en-US" w:eastAsia="zh-CN"/>
        </w:rPr>
        <w:t>%</w:t>
      </w:r>
      <w:r w:rsidRPr="001D6FA5">
        <w:rPr>
          <w:rFonts w:ascii="Book Antiqua" w:hAnsi="Book Antiqua"/>
          <w:color w:val="000000" w:themeColor="text1"/>
          <w:sz w:val="24"/>
          <w:szCs w:val="24"/>
          <w:lang w:val="en-US"/>
        </w:rPr>
        <w:t>-70% of cases, whereas those smaller than 4 mm harbor malignancy in less than 20% of cases</w:t>
      </w:r>
      <w:r w:rsidR="005A5809" w:rsidRPr="001D6FA5">
        <w:rPr>
          <w:rFonts w:ascii="Book Antiqua" w:hAnsi="Book Antiqua"/>
          <w:color w:val="000000" w:themeColor="text1"/>
          <w:sz w:val="24"/>
          <w:szCs w:val="24"/>
          <w:vertAlign w:val="superscript"/>
          <w:lang w:val="en-US"/>
        </w:rPr>
        <w:t>[16</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These data have been partly confirmed by Akasu </w:t>
      </w:r>
      <w:r w:rsidRPr="003518D0">
        <w:rPr>
          <w:rFonts w:ascii="Book Antiqua" w:hAnsi="Book Antiqua"/>
          <w:i/>
          <w:color w:val="000000" w:themeColor="text1"/>
          <w:sz w:val="24"/>
          <w:szCs w:val="24"/>
          <w:lang w:val="en-US"/>
        </w:rPr>
        <w:t>et al</w:t>
      </w:r>
      <w:r w:rsidR="003518D0" w:rsidRPr="001D6FA5">
        <w:rPr>
          <w:rFonts w:ascii="Book Antiqua" w:hAnsi="Book Antiqua"/>
          <w:color w:val="000000" w:themeColor="text1"/>
          <w:sz w:val="24"/>
          <w:szCs w:val="24"/>
          <w:vertAlign w:val="superscript"/>
          <w:lang w:val="en-US"/>
        </w:rPr>
        <w:t>[59]</w:t>
      </w:r>
      <w:r w:rsidRPr="001D6FA5">
        <w:rPr>
          <w:rFonts w:ascii="Book Antiqua" w:hAnsi="Book Antiqua"/>
          <w:color w:val="000000" w:themeColor="text1"/>
          <w:sz w:val="24"/>
          <w:szCs w:val="24"/>
          <w:lang w:val="en-US"/>
        </w:rPr>
        <w:t>, which observed that the incidence of nodal metastases is strictly related to the size of the lymph node in patients with RC: 9.5% for nodes less than 2 mm; 47% when the lymph node measures 3-5 mm and 87% for nodes larger than 6 mm.</w:t>
      </w:r>
      <w:r w:rsidR="00683C41" w:rsidRPr="001D6FA5">
        <w:rPr>
          <w:rFonts w:ascii="Book Antiqua" w:hAnsi="Book Antiqua"/>
          <w:color w:val="000000" w:themeColor="text1"/>
          <w:sz w:val="24"/>
          <w:szCs w:val="24"/>
          <w:lang w:val="en-US"/>
        </w:rPr>
        <w:t xml:space="preserve"> </w:t>
      </w:r>
      <w:r w:rsidR="007C5699" w:rsidRPr="001D6FA5">
        <w:rPr>
          <w:rFonts w:ascii="Book Antiqua" w:hAnsi="Book Antiqua"/>
          <w:color w:val="000000" w:themeColor="text1"/>
          <w:sz w:val="24"/>
          <w:szCs w:val="24"/>
          <w:lang w:val="en-GB"/>
        </w:rPr>
        <w:t>However, despite this</w:t>
      </w:r>
      <w:r w:rsidRPr="001D6FA5">
        <w:rPr>
          <w:rFonts w:ascii="Book Antiqua" w:hAnsi="Book Antiqua"/>
          <w:color w:val="000000" w:themeColor="text1"/>
          <w:sz w:val="24"/>
          <w:szCs w:val="24"/>
          <w:lang w:val="en-GB"/>
        </w:rPr>
        <w:t xml:space="preserve"> correlation between size of the node and incidence of metastatic invasion, there are several reports of metastatic lymph nodes smaller than 5</w:t>
      </w:r>
      <w:r w:rsidR="007C5699" w:rsidRPr="001D6FA5">
        <w:rPr>
          <w:rFonts w:ascii="Book Antiqua" w:hAnsi="Book Antiqua"/>
          <w:color w:val="000000" w:themeColor="text1"/>
          <w:sz w:val="24"/>
          <w:szCs w:val="24"/>
          <w:lang w:val="en-GB"/>
        </w:rPr>
        <w:t xml:space="preserve"> mm in patients with RC, with an overall</w:t>
      </w:r>
      <w:r w:rsidRPr="001D6FA5">
        <w:rPr>
          <w:rFonts w:ascii="Book Antiqua" w:hAnsi="Book Antiqua"/>
          <w:color w:val="000000" w:themeColor="text1"/>
          <w:sz w:val="24"/>
          <w:szCs w:val="24"/>
          <w:lang w:val="en-GB"/>
        </w:rPr>
        <w:t xml:space="preserve"> incidence of 18%</w:t>
      </w:r>
      <w:r w:rsidR="005A5809" w:rsidRPr="001D6FA5">
        <w:rPr>
          <w:rFonts w:ascii="Book Antiqua" w:hAnsi="Book Antiqua"/>
          <w:color w:val="000000" w:themeColor="text1"/>
          <w:sz w:val="24"/>
          <w:szCs w:val="24"/>
          <w:vertAlign w:val="superscript"/>
          <w:lang w:val="en-GB"/>
        </w:rPr>
        <w:t>[20,62-64</w:t>
      </w:r>
      <w:r w:rsidRPr="001D6FA5">
        <w:rPr>
          <w:rFonts w:ascii="Book Antiqua" w:hAnsi="Book Antiqua"/>
          <w:color w:val="000000" w:themeColor="text1"/>
          <w:sz w:val="24"/>
          <w:szCs w:val="24"/>
          <w:vertAlign w:val="superscript"/>
          <w:lang w:val="en-GB"/>
        </w:rPr>
        <w:t>]</w:t>
      </w:r>
      <w:r w:rsidRPr="001D6FA5">
        <w:rPr>
          <w:rFonts w:ascii="Book Antiqua" w:hAnsi="Book Antiqua"/>
          <w:color w:val="000000" w:themeColor="text1"/>
          <w:sz w:val="24"/>
          <w:szCs w:val="24"/>
          <w:vertAlign w:val="subscript"/>
          <w:lang w:val="en-GB"/>
        </w:rPr>
        <w:t>.</w:t>
      </w:r>
      <w:r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US"/>
        </w:rPr>
        <w:t>There is a clear correlation between T stage of RC and risk of metastatic invasion</w:t>
      </w:r>
      <w:r w:rsidR="007C5699" w:rsidRPr="001D6FA5">
        <w:rPr>
          <w:rFonts w:ascii="Book Antiqua" w:hAnsi="Book Antiqua"/>
          <w:iCs/>
          <w:color w:val="000000" w:themeColor="text1"/>
          <w:sz w:val="24"/>
          <w:szCs w:val="24"/>
          <w:lang w:val="en-US"/>
        </w:rPr>
        <w:t xml:space="preserve"> of</w:t>
      </w:r>
      <w:r w:rsidRPr="001D6FA5">
        <w:rPr>
          <w:rFonts w:ascii="Book Antiqua" w:hAnsi="Book Antiqua"/>
          <w:iCs/>
          <w:color w:val="000000" w:themeColor="text1"/>
          <w:sz w:val="24"/>
          <w:szCs w:val="24"/>
          <w:lang w:val="en-US"/>
        </w:rPr>
        <w:t xml:space="preserve"> perirectal ly</w:t>
      </w:r>
      <w:r w:rsidR="001C642B" w:rsidRPr="001D6FA5">
        <w:rPr>
          <w:rFonts w:ascii="Book Antiqua" w:hAnsi="Book Antiqua"/>
          <w:iCs/>
          <w:color w:val="000000" w:themeColor="text1"/>
          <w:sz w:val="24"/>
          <w:szCs w:val="24"/>
          <w:lang w:val="en-US"/>
        </w:rPr>
        <w:t>mph nodes. The more advanced the RC, the higher</w:t>
      </w:r>
      <w:r w:rsidRPr="001D6FA5">
        <w:rPr>
          <w:rFonts w:ascii="Book Antiqua" w:hAnsi="Book Antiqua"/>
          <w:iCs/>
          <w:color w:val="000000" w:themeColor="text1"/>
          <w:sz w:val="24"/>
          <w:szCs w:val="24"/>
          <w:lang w:val="en-US"/>
        </w:rPr>
        <w:t xml:space="preserve"> the risk of metastatic lymph nodes: less than 5% with T1m and more than 80% with T3 RC</w:t>
      </w:r>
      <w:r w:rsidR="005A5809" w:rsidRPr="001D6FA5">
        <w:rPr>
          <w:rFonts w:ascii="Book Antiqua" w:hAnsi="Book Antiqua"/>
          <w:color w:val="000000" w:themeColor="text1"/>
          <w:sz w:val="24"/>
          <w:szCs w:val="24"/>
          <w:vertAlign w:val="superscript"/>
          <w:lang w:val="en-US"/>
        </w:rPr>
        <w:t>[65</w:t>
      </w:r>
      <w:r w:rsidR="003518D0">
        <w:rPr>
          <w:rFonts w:ascii="Book Antiqua" w:hAnsi="Book Antiqua" w:hint="eastAsia"/>
          <w:color w:val="000000" w:themeColor="text1"/>
          <w:sz w:val="24"/>
          <w:szCs w:val="24"/>
          <w:vertAlign w:val="superscript"/>
          <w:lang w:val="en-US" w:eastAsia="zh-CN"/>
        </w:rPr>
        <w:t>,</w:t>
      </w:r>
      <w:r w:rsidR="005062FA" w:rsidRPr="001D6FA5">
        <w:rPr>
          <w:rFonts w:ascii="Book Antiqua" w:hAnsi="Book Antiqua"/>
          <w:color w:val="000000" w:themeColor="text1"/>
          <w:sz w:val="24"/>
          <w:szCs w:val="24"/>
          <w:vertAlign w:val="superscript"/>
          <w:lang w:val="en-US"/>
        </w:rPr>
        <w:t>66</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The latter results were confirmed by Landmann </w:t>
      </w:r>
      <w:r w:rsidRPr="003518D0">
        <w:rPr>
          <w:rFonts w:ascii="Book Antiqua" w:hAnsi="Book Antiqua"/>
          <w:i/>
          <w:iCs/>
          <w:color w:val="000000" w:themeColor="text1"/>
          <w:sz w:val="24"/>
          <w:szCs w:val="24"/>
          <w:lang w:val="en-US"/>
        </w:rPr>
        <w:t>et al</w:t>
      </w:r>
      <w:r w:rsidR="003518D0" w:rsidRPr="001D6FA5">
        <w:rPr>
          <w:rFonts w:ascii="Book Antiqua" w:hAnsi="Book Antiqua"/>
          <w:iCs/>
          <w:color w:val="000000" w:themeColor="text1"/>
          <w:sz w:val="24"/>
          <w:szCs w:val="24"/>
          <w:vertAlign w:val="superscript"/>
          <w:lang w:val="en-US"/>
        </w:rPr>
        <w:t>[36]</w:t>
      </w:r>
      <w:r w:rsidRPr="001D6FA5">
        <w:rPr>
          <w:rFonts w:ascii="Book Antiqua" w:hAnsi="Book Antiqua"/>
          <w:iCs/>
          <w:color w:val="000000" w:themeColor="text1"/>
          <w:sz w:val="24"/>
          <w:szCs w:val="24"/>
          <w:lang w:val="en-US"/>
        </w:rPr>
        <w:t>,</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who reported that the accuracy of EUS for N staging decreases from 84% in pT3 RC to 48% in pT1 cancers. The low detection rate of metastatic lymph nodes in T1 RC is probably explained by the fact that in these cancers possible metastatic nodes are small, with a size variable from 0.3 to 3.3 mm.</w:t>
      </w:r>
      <w:r w:rsidRPr="001D6FA5">
        <w:rPr>
          <w:rFonts w:ascii="Book Antiqua" w:hAnsi="Book Antiqua"/>
          <w:color w:val="000000" w:themeColor="text1"/>
          <w:sz w:val="24"/>
          <w:szCs w:val="24"/>
          <w:lang w:val="en-US"/>
        </w:rPr>
        <w:t xml:space="preserve"> Therefore, EUS can misstage early RC where the presence of neoplastic invas</w:t>
      </w:r>
      <w:r w:rsidR="00525F78" w:rsidRPr="001D6FA5">
        <w:rPr>
          <w:rFonts w:ascii="Book Antiqua" w:hAnsi="Book Antiqua"/>
          <w:color w:val="000000" w:themeColor="text1"/>
          <w:sz w:val="24"/>
          <w:szCs w:val="24"/>
          <w:lang w:val="en-US"/>
        </w:rPr>
        <w:t>ion is possible even in small ly</w:t>
      </w:r>
      <w:r w:rsidRPr="001D6FA5">
        <w:rPr>
          <w:rFonts w:ascii="Book Antiqua" w:hAnsi="Book Antiqua"/>
          <w:color w:val="000000" w:themeColor="text1"/>
          <w:sz w:val="24"/>
          <w:szCs w:val="24"/>
          <w:lang w:val="en-US"/>
        </w:rPr>
        <w:t>mph nodes: this</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exposes </w:t>
      </w:r>
      <w:r w:rsidR="001C642B" w:rsidRPr="001D6FA5">
        <w:rPr>
          <w:rFonts w:ascii="Book Antiqua" w:hAnsi="Book Antiqua"/>
          <w:color w:val="000000" w:themeColor="text1"/>
          <w:sz w:val="24"/>
          <w:szCs w:val="24"/>
          <w:lang w:val="en-US"/>
        </w:rPr>
        <w:t xml:space="preserve">a patient who undergoes local excision </w:t>
      </w:r>
      <w:r w:rsidRPr="001D6FA5">
        <w:rPr>
          <w:rFonts w:ascii="Book Antiqua" w:hAnsi="Book Antiqua"/>
          <w:color w:val="000000" w:themeColor="text1"/>
          <w:sz w:val="24"/>
          <w:szCs w:val="24"/>
          <w:lang w:val="en-US"/>
        </w:rPr>
        <w:t xml:space="preserve">to pelvic recurrence </w:t>
      </w:r>
      <w:r w:rsidR="001C642B" w:rsidRPr="001D6FA5">
        <w:rPr>
          <w:rFonts w:ascii="Book Antiqua" w:hAnsi="Book Antiqua"/>
          <w:color w:val="000000" w:themeColor="text1"/>
          <w:sz w:val="24"/>
          <w:szCs w:val="24"/>
          <w:lang w:val="en-US"/>
        </w:rPr>
        <w:t>because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misstaged early cancer. To avoid this, it was proposed to decrease the dimensional c</w:t>
      </w:r>
      <w:r w:rsidR="007C5699" w:rsidRPr="001D6FA5">
        <w:rPr>
          <w:rFonts w:ascii="Book Antiqua" w:hAnsi="Book Antiqua"/>
          <w:color w:val="000000" w:themeColor="text1"/>
          <w:sz w:val="24"/>
          <w:szCs w:val="24"/>
          <w:lang w:val="en-US"/>
        </w:rPr>
        <w:t xml:space="preserve">ut off of 5 mm to 3 mm, with </w:t>
      </w:r>
      <w:r w:rsidRPr="001D6FA5">
        <w:rPr>
          <w:rFonts w:ascii="Book Antiqua" w:hAnsi="Book Antiqua"/>
          <w:color w:val="000000" w:themeColor="text1"/>
          <w:sz w:val="24"/>
          <w:szCs w:val="24"/>
          <w:lang w:val="en-US"/>
        </w:rPr>
        <w:t>in</w:t>
      </w:r>
      <w:r w:rsidR="007C5699" w:rsidRPr="001D6FA5">
        <w:rPr>
          <w:rFonts w:ascii="Book Antiqua" w:hAnsi="Book Antiqua"/>
          <w:color w:val="000000" w:themeColor="text1"/>
          <w:sz w:val="24"/>
          <w:szCs w:val="24"/>
          <w:lang w:val="en-US"/>
        </w:rPr>
        <w:t>creased sensitivity, but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reduced s</w:t>
      </w:r>
      <w:r w:rsidR="00525F78" w:rsidRPr="001D6FA5">
        <w:rPr>
          <w:rFonts w:ascii="Book Antiqua" w:hAnsi="Book Antiqua"/>
          <w:color w:val="000000" w:themeColor="text1"/>
          <w:sz w:val="24"/>
          <w:szCs w:val="24"/>
          <w:lang w:val="en-US"/>
        </w:rPr>
        <w:t>pecifity and overall accuracy for</w:t>
      </w:r>
      <w:r w:rsidRPr="001D6FA5">
        <w:rPr>
          <w:rFonts w:ascii="Book Antiqua" w:hAnsi="Book Antiqua"/>
          <w:color w:val="000000" w:themeColor="text1"/>
          <w:sz w:val="24"/>
          <w:szCs w:val="24"/>
          <w:lang w:val="en-US"/>
        </w:rPr>
        <w:t xml:space="preserve"> N staging at E</w:t>
      </w:r>
      <w:r w:rsidR="003518D0">
        <w:rPr>
          <w:rFonts w:ascii="Book Antiqua" w:hAnsi="Book Antiqua"/>
          <w:color w:val="000000" w:themeColor="text1"/>
          <w:sz w:val="24"/>
          <w:szCs w:val="24"/>
          <w:lang w:val="en-US"/>
        </w:rPr>
        <w:t>US. Indeed, with a 5 mm cut off</w:t>
      </w:r>
      <w:r w:rsidRPr="001D6FA5">
        <w:rPr>
          <w:rFonts w:ascii="Book Antiqua" w:hAnsi="Book Antiqua"/>
          <w:color w:val="000000" w:themeColor="text1"/>
          <w:sz w:val="24"/>
          <w:szCs w:val="24"/>
          <w:lang w:val="en-US"/>
        </w:rPr>
        <w:t xml:space="preserve">, EUS has </w:t>
      </w:r>
      <w:r w:rsidR="00C86444" w:rsidRPr="001D6FA5">
        <w:rPr>
          <w:rFonts w:ascii="Book Antiqua" w:hAnsi="Book Antiqua"/>
          <w:color w:val="000000" w:themeColor="text1"/>
          <w:sz w:val="24"/>
          <w:szCs w:val="24"/>
          <w:lang w:val="en-US"/>
        </w:rPr>
        <w:t xml:space="preserve">an </w:t>
      </w:r>
      <w:r w:rsidRPr="001D6FA5">
        <w:rPr>
          <w:rFonts w:ascii="Book Antiqua" w:hAnsi="Book Antiqua"/>
          <w:color w:val="000000" w:themeColor="text1"/>
          <w:sz w:val="24"/>
          <w:szCs w:val="24"/>
          <w:lang w:val="en-US"/>
        </w:rPr>
        <w:t xml:space="preserve">overall accuracy of </w:t>
      </w:r>
      <w:r w:rsidR="00BD0847" w:rsidRPr="001D6FA5">
        <w:rPr>
          <w:rFonts w:ascii="Book Antiqua" w:hAnsi="Book Antiqua"/>
          <w:color w:val="000000" w:themeColor="text1"/>
          <w:sz w:val="24"/>
          <w:szCs w:val="24"/>
          <w:lang w:val="en-US"/>
        </w:rPr>
        <w:t>89% for N stage in T1 RC, with</w:t>
      </w:r>
      <w:r w:rsidR="00683C41" w:rsidRPr="001D6FA5">
        <w:rPr>
          <w:rFonts w:ascii="Book Antiqua" w:hAnsi="Book Antiqua"/>
          <w:color w:val="000000" w:themeColor="text1"/>
          <w:sz w:val="24"/>
          <w:szCs w:val="24"/>
          <w:lang w:val="en-US"/>
        </w:rPr>
        <w:t xml:space="preserve"> </w:t>
      </w:r>
      <w:r w:rsidR="00BD0847" w:rsidRPr="001D6FA5">
        <w:rPr>
          <w:rFonts w:ascii="Book Antiqua" w:hAnsi="Book Antiqua"/>
          <w:color w:val="000000" w:themeColor="text1"/>
          <w:sz w:val="24"/>
          <w:szCs w:val="24"/>
          <w:lang w:val="en-US"/>
        </w:rPr>
        <w:t>sensitivity of 39% and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specificity of 89%. On the other hand, reducing the cut off to 3 mm, EUS shows an increased (75%) sensitivity for N stage in T1 RC, with significantly reduced specificity (49%) and overall accuracy (53%)</w:t>
      </w:r>
      <w:r w:rsidR="005062FA" w:rsidRPr="001D6FA5">
        <w:rPr>
          <w:rFonts w:ascii="Book Antiqua" w:hAnsi="Book Antiqua"/>
          <w:color w:val="000000" w:themeColor="text1"/>
          <w:sz w:val="24"/>
          <w:szCs w:val="24"/>
          <w:vertAlign w:val="superscript"/>
          <w:lang w:val="en-US"/>
        </w:rPr>
        <w:t>[31,36,45</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These data confirm that the size of the lymph node cannot be the only parameter to be used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for assessing neoplastic nodal invasion in patients with RC</w:t>
      </w:r>
      <w:r w:rsidRPr="001D6FA5">
        <w:rPr>
          <w:rFonts w:ascii="Book Antiqua" w:hAnsi="Book Antiqua"/>
          <w:color w:val="000000" w:themeColor="text1"/>
          <w:sz w:val="24"/>
          <w:szCs w:val="24"/>
          <w:vertAlign w:val="superscript"/>
          <w:lang w:val="en-US"/>
        </w:rPr>
        <w:t>[3</w:t>
      </w:r>
      <w:r w:rsidR="005062FA" w:rsidRPr="001D6FA5">
        <w:rPr>
          <w:rFonts w:ascii="Book Antiqua" w:hAnsi="Book Antiqua"/>
          <w:color w:val="000000" w:themeColor="text1"/>
          <w:sz w:val="24"/>
          <w:szCs w:val="24"/>
          <w:vertAlign w:val="superscript"/>
          <w:lang w:val="en-US"/>
        </w:rPr>
        <w:t>6</w:t>
      </w:r>
      <w:r w:rsidRPr="001D6FA5">
        <w:rPr>
          <w:rFonts w:ascii="Book Antiqua" w:hAnsi="Book Antiqua"/>
          <w:color w:val="000000" w:themeColor="text1"/>
          <w:sz w:val="24"/>
          <w:szCs w:val="24"/>
          <w:vertAlign w:val="superscript"/>
          <w:lang w:val="en-US"/>
        </w:rPr>
        <w:t>,4</w:t>
      </w:r>
      <w:r w:rsidR="005062FA" w:rsidRPr="001D6FA5">
        <w:rPr>
          <w:rFonts w:ascii="Book Antiqua" w:hAnsi="Book Antiqua"/>
          <w:color w:val="000000" w:themeColor="text1"/>
          <w:sz w:val="24"/>
          <w:szCs w:val="24"/>
          <w:vertAlign w:val="superscript"/>
          <w:lang w:val="en-US"/>
        </w:rPr>
        <w:t>5</w:t>
      </w:r>
      <w:r w:rsidRPr="001D6FA5">
        <w:rPr>
          <w:rFonts w:ascii="Book Antiqua" w:hAnsi="Book Antiqua"/>
          <w:color w:val="000000" w:themeColor="text1"/>
          <w:sz w:val="24"/>
          <w:szCs w:val="24"/>
          <w:vertAlign w:val="superscript"/>
          <w:lang w:val="en-US"/>
        </w:rPr>
        <w:t>,5</w:t>
      </w:r>
      <w:r w:rsidR="005062FA" w:rsidRPr="001D6FA5">
        <w:rPr>
          <w:rFonts w:ascii="Book Antiqua" w:hAnsi="Book Antiqua"/>
          <w:color w:val="000000" w:themeColor="text1"/>
          <w:sz w:val="24"/>
          <w:szCs w:val="24"/>
          <w:vertAlign w:val="superscript"/>
          <w:lang w:val="en-US"/>
        </w:rPr>
        <w:t>9</w:t>
      </w:r>
      <w:r w:rsidRPr="001D6FA5">
        <w:rPr>
          <w:rFonts w:ascii="Book Antiqua" w:hAnsi="Book Antiqua"/>
          <w:color w:val="000000" w:themeColor="text1"/>
          <w:sz w:val="24"/>
          <w:szCs w:val="24"/>
          <w:vertAlign w:val="superscript"/>
          <w:lang w:val="en-US"/>
        </w:rPr>
        <w:t>,</w:t>
      </w:r>
      <w:r w:rsidR="005062FA" w:rsidRPr="001D6FA5">
        <w:rPr>
          <w:rFonts w:ascii="Book Antiqua" w:hAnsi="Book Antiqua"/>
          <w:color w:val="000000" w:themeColor="text1"/>
          <w:sz w:val="24"/>
          <w:szCs w:val="24"/>
          <w:vertAlign w:val="superscript"/>
          <w:lang w:val="en-US"/>
        </w:rPr>
        <w:t>67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p>
    <w:p w:rsidR="00750C3D" w:rsidRPr="001D6FA5" w:rsidRDefault="00750C3D" w:rsidP="00B6737B">
      <w:pPr>
        <w:tabs>
          <w:tab w:val="left" w:pos="180"/>
        </w:tabs>
        <w:spacing w:line="360" w:lineRule="auto"/>
        <w:ind w:firstLineChars="100" w:firstLine="240"/>
        <w:jc w:val="both"/>
        <w:outlineLvl w:val="0"/>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EUS accuracy for N staging can be ameliorated associating other parameters to the dimensio</w:t>
      </w:r>
      <w:r w:rsidR="00236AAB" w:rsidRPr="001D6FA5">
        <w:rPr>
          <w:rFonts w:ascii="Book Antiqua" w:hAnsi="Book Antiqua"/>
          <w:color w:val="000000" w:themeColor="text1"/>
          <w:sz w:val="24"/>
          <w:szCs w:val="24"/>
          <w:lang w:val="en-US"/>
        </w:rPr>
        <w:t>nal criterion used for defining</w:t>
      </w:r>
      <w:r w:rsidR="00C86444" w:rsidRPr="001D6FA5">
        <w:rPr>
          <w:rFonts w:ascii="Book Antiqua" w:hAnsi="Book Antiqua"/>
          <w:color w:val="000000" w:themeColor="text1"/>
          <w:sz w:val="24"/>
          <w:szCs w:val="24"/>
          <w:lang w:val="en-US"/>
        </w:rPr>
        <w:t xml:space="preserve"> malignant</w:t>
      </w:r>
      <w:r w:rsidR="00236AAB" w:rsidRPr="001D6FA5">
        <w:rPr>
          <w:rFonts w:ascii="Book Antiqua" w:hAnsi="Book Antiqua"/>
          <w:color w:val="000000" w:themeColor="text1"/>
          <w:sz w:val="24"/>
          <w:szCs w:val="24"/>
          <w:lang w:val="en-US"/>
        </w:rPr>
        <w:t xml:space="preserve"> lymph node</w:t>
      </w:r>
      <w:r w:rsidR="00C86444" w:rsidRPr="001D6FA5">
        <w:rPr>
          <w:rFonts w:ascii="Book Antiqua" w:hAnsi="Book Antiqua"/>
          <w:color w:val="000000" w:themeColor="text1"/>
          <w:sz w:val="24"/>
          <w:szCs w:val="24"/>
          <w:lang w:val="en-US"/>
        </w:rPr>
        <w:t>s</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These ultrasound features include lymph node short axis size, echogenicity, shape, and borde</w:t>
      </w:r>
      <w:r w:rsidR="009A13DB" w:rsidRPr="001D6FA5">
        <w:rPr>
          <w:rFonts w:ascii="Book Antiqua" w:hAnsi="Book Antiqua"/>
          <w:color w:val="000000" w:themeColor="text1"/>
          <w:sz w:val="24"/>
          <w:szCs w:val="24"/>
          <w:lang w:val="en-US"/>
        </w:rPr>
        <w:t>r. Among them, those</w:t>
      </w:r>
      <w:r w:rsidR="00683C41" w:rsidRPr="001D6FA5">
        <w:rPr>
          <w:rFonts w:ascii="Book Antiqua" w:hAnsi="Book Antiqua"/>
          <w:color w:val="000000" w:themeColor="text1"/>
          <w:sz w:val="24"/>
          <w:szCs w:val="24"/>
          <w:lang w:val="en-US"/>
        </w:rPr>
        <w:t xml:space="preserve"> </w:t>
      </w:r>
      <w:r w:rsidR="009A13DB" w:rsidRPr="001D6FA5">
        <w:rPr>
          <w:rFonts w:ascii="Book Antiqua" w:hAnsi="Book Antiqua"/>
          <w:color w:val="000000" w:themeColor="text1"/>
          <w:sz w:val="24"/>
          <w:szCs w:val="24"/>
          <w:lang w:val="en-US"/>
        </w:rPr>
        <w:t>which better</w:t>
      </w:r>
      <w:r w:rsidRPr="001D6FA5">
        <w:rPr>
          <w:rFonts w:ascii="Book Antiqua" w:hAnsi="Book Antiqua"/>
          <w:color w:val="000000" w:themeColor="text1"/>
          <w:sz w:val="24"/>
          <w:szCs w:val="24"/>
          <w:lang w:val="en-US"/>
        </w:rPr>
        <w:t xml:space="preserve"> correlate with malignancy are: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enlarged node (≥</w:t>
      </w:r>
      <w:r w:rsidR="003518D0">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1</w:t>
      </w:r>
      <w:r w:rsidRPr="001D6FA5">
        <w:rPr>
          <w:color w:val="000000" w:themeColor="text1"/>
          <w:sz w:val="24"/>
          <w:szCs w:val="24"/>
          <w:lang w:val="en-US"/>
        </w:rPr>
        <w:t> </w:t>
      </w:r>
      <w:r w:rsidRPr="001D6FA5">
        <w:rPr>
          <w:rFonts w:ascii="Book Antiqua" w:hAnsi="Book Antiqua"/>
          <w:color w:val="000000" w:themeColor="text1"/>
          <w:sz w:val="24"/>
          <w:szCs w:val="24"/>
          <w:lang w:val="en-US"/>
        </w:rPr>
        <w:t>cm in short axis), hypoechoic appearance, round shape, and smooth border</w:t>
      </w:r>
      <w:r w:rsidR="00A86DA1" w:rsidRPr="001D6FA5">
        <w:rPr>
          <w:rFonts w:ascii="Book Antiqua" w:hAnsi="Book Antiqua"/>
          <w:iCs/>
          <w:color w:val="000000" w:themeColor="text1"/>
          <w:sz w:val="24"/>
          <w:szCs w:val="24"/>
          <w:vertAlign w:val="superscript"/>
          <w:lang w:val="en-GB"/>
        </w:rPr>
        <w:t>[11</w:t>
      </w:r>
      <w:r w:rsidR="0027496B" w:rsidRPr="001D6FA5">
        <w:rPr>
          <w:rFonts w:ascii="Book Antiqua" w:hAnsi="Book Antiqua"/>
          <w:iCs/>
          <w:color w:val="000000" w:themeColor="text1"/>
          <w:sz w:val="24"/>
          <w:szCs w:val="24"/>
          <w:vertAlign w:val="superscript"/>
          <w:lang w:val="en-GB"/>
        </w:rPr>
        <w:t>]</w:t>
      </w:r>
      <w:r w:rsidR="0027496B" w:rsidRPr="001D6FA5">
        <w:rPr>
          <w:rFonts w:ascii="Book Antiqua" w:hAnsi="Book Antiqua"/>
          <w:iCs/>
          <w:color w:val="000000" w:themeColor="text1"/>
          <w:sz w:val="24"/>
          <w:szCs w:val="24"/>
          <w:lang w:val="en-GB"/>
        </w:rPr>
        <w:t>.</w:t>
      </w:r>
      <w:r w:rsidRPr="001D6FA5">
        <w:rPr>
          <w:rFonts w:ascii="Book Antiqua" w:hAnsi="Book Antiqua"/>
          <w:color w:val="000000" w:themeColor="text1"/>
          <w:sz w:val="24"/>
          <w:szCs w:val="24"/>
          <w:lang w:val="en-US"/>
        </w:rPr>
        <w:t xml:space="preserve"> </w:t>
      </w:r>
      <w:r w:rsidR="00B204C4" w:rsidRPr="001D6FA5">
        <w:rPr>
          <w:rFonts w:ascii="Book Antiqua" w:hAnsi="Book Antiqua"/>
          <w:color w:val="000000" w:themeColor="text1"/>
          <w:sz w:val="24"/>
          <w:szCs w:val="24"/>
          <w:lang w:val="en-US"/>
        </w:rPr>
        <w:t xml:space="preserve">The presence of </w:t>
      </w:r>
      <w:r w:rsidRPr="001D6FA5">
        <w:rPr>
          <w:rFonts w:ascii="Book Antiqua" w:hAnsi="Book Antiqua"/>
          <w:bCs/>
          <w:color w:val="000000" w:themeColor="text1"/>
          <w:sz w:val="24"/>
          <w:szCs w:val="24"/>
          <w:lang w:val="en-GB"/>
        </w:rPr>
        <w:t>two or more features</w:t>
      </w:r>
      <w:r w:rsidRPr="001D6FA5">
        <w:rPr>
          <w:rFonts w:ascii="Book Antiqua" w:hAnsi="Book Antiqua"/>
          <w:bCs/>
          <w:color w:val="000000" w:themeColor="text1"/>
          <w:sz w:val="24"/>
          <w:szCs w:val="24"/>
          <w:lang w:val="en-US"/>
        </w:rPr>
        <w:t xml:space="preserve"> is associated with</w:t>
      </w:r>
      <w:r w:rsidR="00683C41" w:rsidRPr="001D6FA5">
        <w:rPr>
          <w:rFonts w:ascii="Book Antiqua" w:hAnsi="Book Antiqua"/>
          <w:bCs/>
          <w:color w:val="000000" w:themeColor="text1"/>
          <w:sz w:val="24"/>
          <w:szCs w:val="24"/>
          <w:lang w:val="en-US"/>
        </w:rPr>
        <w:t xml:space="preserve"> </w:t>
      </w:r>
      <w:r w:rsidRPr="001D6FA5">
        <w:rPr>
          <w:rFonts w:ascii="Book Antiqua" w:hAnsi="Book Antiqua"/>
          <w:bCs/>
          <w:color w:val="000000" w:themeColor="text1"/>
          <w:sz w:val="24"/>
          <w:szCs w:val="24"/>
          <w:lang w:val="en-US"/>
        </w:rPr>
        <w:t xml:space="preserve">EUS </w:t>
      </w:r>
      <w:r w:rsidRPr="001D6FA5">
        <w:rPr>
          <w:rFonts w:ascii="Book Antiqua" w:hAnsi="Book Antiqua"/>
          <w:color w:val="000000" w:themeColor="text1"/>
          <w:sz w:val="24"/>
          <w:szCs w:val="24"/>
          <w:lang w:val="en-GB"/>
        </w:rPr>
        <w:t>sensitivity of 77%,</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 xml:space="preserve">specificity of 29%, and accuracy of 54%. </w:t>
      </w:r>
      <w:r w:rsidRPr="001D6FA5">
        <w:rPr>
          <w:rFonts w:ascii="Book Antiqua" w:hAnsi="Book Antiqua"/>
          <w:bCs/>
          <w:color w:val="000000" w:themeColor="text1"/>
          <w:sz w:val="24"/>
          <w:szCs w:val="24"/>
          <w:lang w:val="en-GB"/>
        </w:rPr>
        <w:t>Three or more features give EUS a s</w:t>
      </w:r>
      <w:r w:rsidRPr="001D6FA5">
        <w:rPr>
          <w:rFonts w:ascii="Book Antiqua" w:hAnsi="Book Antiqua"/>
          <w:color w:val="000000" w:themeColor="text1"/>
          <w:sz w:val="24"/>
          <w:szCs w:val="24"/>
          <w:lang w:val="en-GB"/>
        </w:rPr>
        <w:t xml:space="preserve">ensitivity of 68%, and </w:t>
      </w:r>
      <w:r w:rsidR="009A13DB" w:rsidRPr="001D6FA5">
        <w:rPr>
          <w:rFonts w:ascii="Book Antiqua" w:hAnsi="Book Antiqua"/>
          <w:color w:val="000000" w:themeColor="text1"/>
          <w:sz w:val="24"/>
          <w:szCs w:val="24"/>
          <w:lang w:val="en-GB"/>
        </w:rPr>
        <w:t xml:space="preserve">a </w:t>
      </w:r>
      <w:r w:rsidRPr="001D6FA5">
        <w:rPr>
          <w:rFonts w:ascii="Book Antiqua" w:hAnsi="Book Antiqua"/>
          <w:color w:val="000000" w:themeColor="text1"/>
          <w:sz w:val="24"/>
          <w:szCs w:val="24"/>
          <w:lang w:val="en-GB"/>
        </w:rPr>
        <w:t>specificity</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of</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 xml:space="preserve">52%, with an accuracy of 61%. </w:t>
      </w:r>
      <w:r w:rsidRPr="001D6FA5">
        <w:rPr>
          <w:rFonts w:ascii="Book Antiqua" w:hAnsi="Book Antiqua"/>
          <w:bCs/>
          <w:color w:val="000000" w:themeColor="text1"/>
          <w:sz w:val="24"/>
          <w:szCs w:val="24"/>
          <w:lang w:val="en-GB"/>
        </w:rPr>
        <w:t>Finally, with four or more features EUS shows s</w:t>
      </w:r>
      <w:r w:rsidRPr="001D6FA5">
        <w:rPr>
          <w:rFonts w:ascii="Book Antiqua" w:hAnsi="Book Antiqua"/>
          <w:color w:val="000000" w:themeColor="text1"/>
          <w:sz w:val="24"/>
          <w:szCs w:val="24"/>
          <w:lang w:val="en-GB"/>
        </w:rPr>
        <w:t>ensitivity</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of 23%, specificity</w:t>
      </w:r>
      <w:r w:rsidR="000338E9">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 xml:space="preserve">of 100% and accuracy of 61%. </w:t>
      </w:r>
      <w:r w:rsidRPr="001D6FA5">
        <w:rPr>
          <w:rFonts w:ascii="Book Antiqua" w:hAnsi="Book Antiqua"/>
          <w:iCs/>
          <w:color w:val="000000" w:themeColor="text1"/>
          <w:sz w:val="24"/>
          <w:szCs w:val="24"/>
          <w:lang w:val="en-GB"/>
        </w:rPr>
        <w:t xml:space="preserve">Simultaneous presence of all these features in a </w:t>
      </w:r>
      <w:r w:rsidRPr="001D6FA5">
        <w:rPr>
          <w:rFonts w:ascii="Book Antiqua" w:hAnsi="Book Antiqua"/>
          <w:iCs/>
          <w:color w:val="000000" w:themeColor="text1"/>
          <w:sz w:val="24"/>
          <w:szCs w:val="24"/>
          <w:lang w:val="en-GB"/>
        </w:rPr>
        <w:lastRenderedPageBreak/>
        <w:t>lymph node is related to 100% of positive predictive value, but this is a rare occurrence (less than 25% of cases)</w:t>
      </w:r>
      <w:r w:rsidRPr="001D6FA5">
        <w:rPr>
          <w:rFonts w:ascii="Book Antiqua" w:hAnsi="Book Antiqua"/>
          <w:iCs/>
          <w:color w:val="000000" w:themeColor="text1"/>
          <w:sz w:val="24"/>
          <w:szCs w:val="24"/>
          <w:vertAlign w:val="superscript"/>
          <w:lang w:val="en-GB"/>
        </w:rPr>
        <w:t>[</w:t>
      </w:r>
      <w:r w:rsidR="00A86DA1" w:rsidRPr="001D6FA5">
        <w:rPr>
          <w:rFonts w:ascii="Book Antiqua" w:hAnsi="Book Antiqua"/>
          <w:iCs/>
          <w:color w:val="000000" w:themeColor="text1"/>
          <w:sz w:val="24"/>
          <w:szCs w:val="24"/>
          <w:vertAlign w:val="superscript"/>
          <w:lang w:val="en-GB"/>
        </w:rPr>
        <w:t>65</w:t>
      </w:r>
      <w:r w:rsidRPr="001D6FA5">
        <w:rPr>
          <w:rFonts w:ascii="Book Antiqua" w:hAnsi="Book Antiqua"/>
          <w:iCs/>
          <w:color w:val="000000" w:themeColor="text1"/>
          <w:sz w:val="24"/>
          <w:szCs w:val="24"/>
          <w:vertAlign w:val="superscript"/>
          <w:lang w:val="en-GB"/>
        </w:rPr>
        <w:t>]</w:t>
      </w:r>
      <w:r w:rsidRPr="001D6FA5">
        <w:rPr>
          <w:rFonts w:ascii="Book Antiqua" w:hAnsi="Book Antiqua"/>
          <w:iCs/>
          <w:color w:val="000000" w:themeColor="text1"/>
          <w:sz w:val="24"/>
          <w:szCs w:val="24"/>
          <w:lang w:val="en-GB"/>
        </w:rPr>
        <w:t xml:space="preserve">. </w:t>
      </w:r>
      <w:r w:rsidRPr="001D6FA5">
        <w:rPr>
          <w:rFonts w:ascii="Book Antiqua" w:hAnsi="Book Antiqua"/>
          <w:color w:val="000000" w:themeColor="text1"/>
          <w:sz w:val="24"/>
          <w:szCs w:val="24"/>
          <w:lang w:val="en-US"/>
        </w:rPr>
        <w:t>Despite all the efforts to find the right criteria, determination of lymph node</w:t>
      </w:r>
      <w:r w:rsidR="00C86444" w:rsidRPr="001D6FA5">
        <w:rPr>
          <w:rFonts w:ascii="Book Antiqua" w:hAnsi="Book Antiqua"/>
          <w:color w:val="000000" w:themeColor="text1"/>
          <w:sz w:val="24"/>
          <w:szCs w:val="24"/>
          <w:lang w:val="en-US"/>
        </w:rPr>
        <w:t>s</w:t>
      </w:r>
      <w:r w:rsidR="001C642B" w:rsidRPr="001D6FA5">
        <w:rPr>
          <w:rFonts w:ascii="Book Antiqua" w:hAnsi="Book Antiqua"/>
          <w:color w:val="000000" w:themeColor="text1"/>
          <w:sz w:val="24"/>
          <w:szCs w:val="24"/>
          <w:lang w:val="en-US"/>
        </w:rPr>
        <w:t xml:space="preserve"> involvement during</w:t>
      </w:r>
      <w:r w:rsidRPr="001D6FA5">
        <w:rPr>
          <w:rFonts w:ascii="Book Antiqua" w:hAnsi="Book Antiqua"/>
          <w:color w:val="000000" w:themeColor="text1"/>
          <w:sz w:val="24"/>
          <w:szCs w:val="24"/>
          <w:lang w:val="en-US"/>
        </w:rPr>
        <w:t xml:space="preserve"> EUS is less accurate and useful than T staging. The most important limitation is the difficulty in </w:t>
      </w:r>
      <w:r w:rsidR="00A60F49" w:rsidRPr="001D6FA5">
        <w:rPr>
          <w:rFonts w:ascii="Book Antiqua" w:hAnsi="Book Antiqua"/>
          <w:color w:val="000000" w:themeColor="text1"/>
          <w:sz w:val="24"/>
          <w:szCs w:val="24"/>
          <w:lang w:val="en-US"/>
        </w:rPr>
        <w:t xml:space="preserve">both </w:t>
      </w:r>
      <w:r w:rsidRPr="001D6FA5">
        <w:rPr>
          <w:rFonts w:ascii="Book Antiqua" w:hAnsi="Book Antiqua"/>
          <w:color w:val="000000" w:themeColor="text1"/>
          <w:sz w:val="24"/>
          <w:szCs w:val="24"/>
          <w:lang w:val="en-US"/>
        </w:rPr>
        <w:t>discriminating b</w:t>
      </w:r>
      <w:r w:rsidR="00A60F49" w:rsidRPr="001D6FA5">
        <w:rPr>
          <w:rFonts w:ascii="Book Antiqua" w:hAnsi="Book Antiqua"/>
          <w:color w:val="000000" w:themeColor="text1"/>
          <w:sz w:val="24"/>
          <w:szCs w:val="24"/>
          <w:lang w:val="en-US"/>
        </w:rPr>
        <w:t>etween inflammatory and metasta</w:t>
      </w:r>
      <w:r w:rsidRPr="001D6FA5">
        <w:rPr>
          <w:rFonts w:ascii="Book Antiqua" w:hAnsi="Book Antiqua"/>
          <w:color w:val="000000" w:themeColor="text1"/>
          <w:sz w:val="24"/>
          <w:szCs w:val="24"/>
          <w:lang w:val="en-US"/>
        </w:rPr>
        <w:t>tic lymph nodes and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recognizing small metastatic nodes.</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These limitations can be overcome by EUS-guided FNA, which allow sampling of the suspicious perirectal nodes, leading to</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correct N staging. However, even with EUS-guided FNA, the overall accuracy of EUS for N stage remains low, because distant metastatic lymph nodes are undetectable by EUS, since they are out of the scanning area. Indeed, incomplete evaluation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iliac nodes is the most frequent cause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incorrect staging of patients with RC, leading to mistreatment in 6% of cases</w:t>
      </w:r>
      <w:r w:rsidR="00A86DA1" w:rsidRPr="001D6FA5">
        <w:rPr>
          <w:rFonts w:ascii="Book Antiqua" w:hAnsi="Book Antiqua"/>
          <w:color w:val="000000" w:themeColor="text1"/>
          <w:sz w:val="24"/>
          <w:szCs w:val="24"/>
          <w:vertAlign w:val="superscript"/>
          <w:lang w:val="en-US"/>
        </w:rPr>
        <w:t>[16,45,62,63,66-70</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Recently, Kim </w:t>
      </w:r>
      <w:r w:rsidR="003518D0" w:rsidRPr="003518D0">
        <w:rPr>
          <w:rFonts w:ascii="Book Antiqua" w:hAnsi="Book Antiqua" w:hint="eastAsia"/>
          <w:i/>
          <w:color w:val="000000" w:themeColor="text1"/>
          <w:sz w:val="24"/>
          <w:szCs w:val="24"/>
          <w:lang w:val="en-US" w:eastAsia="zh-CN"/>
        </w:rPr>
        <w:t>et al</w:t>
      </w:r>
      <w:r w:rsidR="003518D0" w:rsidRPr="001D6FA5">
        <w:rPr>
          <w:rFonts w:ascii="Book Antiqua" w:hAnsi="Book Antiqua"/>
          <w:color w:val="000000" w:themeColor="text1"/>
          <w:sz w:val="24"/>
          <w:szCs w:val="24"/>
          <w:vertAlign w:val="superscript"/>
          <w:lang w:val="en-US"/>
        </w:rPr>
        <w:t>[64]</w:t>
      </w:r>
      <w:r w:rsidRPr="001D6FA5">
        <w:rPr>
          <w:rFonts w:ascii="Book Antiqua" w:hAnsi="Book Antiqua"/>
          <w:color w:val="000000" w:themeColor="text1"/>
          <w:sz w:val="24"/>
          <w:szCs w:val="24"/>
          <w:lang w:val="en-US"/>
        </w:rPr>
        <w:t xml:space="preserve"> suggested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that tridimensional EUS could obviate the low accuracy of EUS for N staging. However, the</w:t>
      </w:r>
      <w:r w:rsidR="00791850" w:rsidRPr="001D6FA5">
        <w:rPr>
          <w:rFonts w:ascii="Book Antiqua" w:hAnsi="Book Antiqua"/>
          <w:color w:val="000000" w:themeColor="text1"/>
          <w:sz w:val="24"/>
          <w:szCs w:val="24"/>
          <w:lang w:val="en-US"/>
        </w:rPr>
        <w:t>se</w:t>
      </w:r>
      <w:r w:rsidRPr="001D6FA5">
        <w:rPr>
          <w:rFonts w:ascii="Book Antiqua" w:hAnsi="Book Antiqua"/>
          <w:color w:val="000000" w:themeColor="text1"/>
          <w:sz w:val="24"/>
          <w:szCs w:val="24"/>
          <w:lang w:val="en-US"/>
        </w:rPr>
        <w:t xml:space="preserve"> r</w:t>
      </w:r>
      <w:r w:rsidR="001C642B" w:rsidRPr="001D6FA5">
        <w:rPr>
          <w:rFonts w:ascii="Book Antiqua" w:hAnsi="Book Antiqua"/>
          <w:color w:val="000000" w:themeColor="text1"/>
          <w:sz w:val="24"/>
          <w:szCs w:val="24"/>
          <w:lang w:val="en-US"/>
        </w:rPr>
        <w:t>esults need to be confirmed</w:t>
      </w:r>
      <w:r w:rsidRPr="001D6FA5">
        <w:rPr>
          <w:rFonts w:ascii="Book Antiqua" w:hAnsi="Book Antiqua"/>
          <w:color w:val="000000" w:themeColor="text1"/>
          <w:sz w:val="24"/>
          <w:szCs w:val="24"/>
          <w:lang w:val="en-US"/>
        </w:rPr>
        <w:t>.</w:t>
      </w:r>
    </w:p>
    <w:p w:rsidR="0002180C" w:rsidRPr="001D6FA5" w:rsidRDefault="0002180C" w:rsidP="00B6737B">
      <w:pPr>
        <w:autoSpaceDE w:val="0"/>
        <w:autoSpaceDN w:val="0"/>
        <w:adjustRightInd w:val="0"/>
        <w:spacing w:line="360" w:lineRule="auto"/>
        <w:jc w:val="both"/>
        <w:rPr>
          <w:rFonts w:ascii="Book Antiqua" w:hAnsi="Book Antiqua"/>
          <w:b/>
          <w:iCs/>
          <w:caps/>
          <w:color w:val="000000" w:themeColor="text1"/>
          <w:sz w:val="24"/>
          <w:szCs w:val="24"/>
          <w:lang w:val="en-US"/>
        </w:rPr>
      </w:pPr>
    </w:p>
    <w:p w:rsidR="00465DC8" w:rsidRPr="001D6FA5" w:rsidRDefault="00465DC8" w:rsidP="00B6737B">
      <w:pPr>
        <w:tabs>
          <w:tab w:val="left" w:pos="180"/>
        </w:tabs>
        <w:spacing w:line="360" w:lineRule="auto"/>
        <w:jc w:val="both"/>
        <w:outlineLvl w:val="0"/>
        <w:rPr>
          <w:rFonts w:ascii="Book Antiqua" w:hAnsi="Book Antiqua"/>
          <w:b/>
          <w:iCs/>
          <w:color w:val="000000" w:themeColor="text1"/>
          <w:sz w:val="24"/>
          <w:szCs w:val="24"/>
          <w:lang w:val="en-GB"/>
        </w:rPr>
      </w:pPr>
      <w:r w:rsidRPr="001D6FA5">
        <w:rPr>
          <w:rFonts w:ascii="Book Antiqua" w:hAnsi="Book Antiqua"/>
          <w:b/>
          <w:iCs/>
          <w:color w:val="000000" w:themeColor="text1"/>
          <w:sz w:val="24"/>
          <w:szCs w:val="24"/>
          <w:lang w:val="en-GB"/>
        </w:rPr>
        <w:t>PITFALLS IN STAGING RECTAL CANCER</w:t>
      </w:r>
    </w:p>
    <w:p w:rsidR="00465DC8" w:rsidRPr="001D6FA5" w:rsidRDefault="00465DC8" w:rsidP="00B6737B">
      <w:pPr>
        <w:spacing w:line="360" w:lineRule="auto"/>
        <w:jc w:val="both"/>
        <w:outlineLvl w:val="0"/>
        <w:rPr>
          <w:rFonts w:ascii="Book Antiqua" w:hAnsi="Book Antiqua"/>
          <w:iCs/>
          <w:color w:val="000000" w:themeColor="text1"/>
          <w:sz w:val="24"/>
          <w:szCs w:val="24"/>
          <w:vertAlign w:val="subscript"/>
          <w:lang w:val="en-US"/>
        </w:rPr>
      </w:pPr>
      <w:r w:rsidRPr="001D6FA5">
        <w:rPr>
          <w:rFonts w:ascii="Book Antiqua" w:hAnsi="Book Antiqua"/>
          <w:iCs/>
          <w:color w:val="000000" w:themeColor="text1"/>
          <w:sz w:val="24"/>
          <w:szCs w:val="24"/>
          <w:lang w:val="en-US"/>
        </w:rPr>
        <w:t>Sometimes, EUS staging of RC can be incorrect and the cancer is misstaged because of overstaging rather than understaging. At EUS, hypoechoic fibrosis and/or inflammation cannot be separated by the hypoechoic mass of the tumor leading to overstaging. On the other hand, understaging occurs when</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the microscopic neoplastic invasion</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into t</w:t>
      </w:r>
      <w:r w:rsidR="001C642B" w:rsidRPr="001D6FA5">
        <w:rPr>
          <w:rFonts w:ascii="Book Antiqua" w:hAnsi="Book Antiqua"/>
          <w:iCs/>
          <w:color w:val="000000" w:themeColor="text1"/>
          <w:sz w:val="24"/>
          <w:szCs w:val="24"/>
          <w:lang w:val="en-US"/>
        </w:rPr>
        <w:t>he next layer is undetectable during</w:t>
      </w:r>
      <w:r w:rsidRPr="001D6FA5">
        <w:rPr>
          <w:rFonts w:ascii="Book Antiqua" w:hAnsi="Book Antiqua"/>
          <w:iCs/>
          <w:color w:val="000000" w:themeColor="text1"/>
          <w:sz w:val="24"/>
          <w:szCs w:val="24"/>
          <w:lang w:val="en-US"/>
        </w:rPr>
        <w:t xml:space="preserve"> EUS, especially when an entire layer is distended by the invading tumor which abuts into the adjacent layer, without showing clear infiltration. Moreover, a stricture which cannot be traversed limits the accuracy of EUS, while</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location, shape and size of the tumor can alter the direction of scanning and result in overstaging. Similarly, the T stage can influence the results of EUS staging, as in the case of T2 cancer for which EUS staging is less accurate. Finally, EUS is operator dependent and there is a substantial difference in accuracy between novice and experienced endoscopists, since the latter have learned over the time how to avoid technical problems, like oblique scans, overfilling of the balloon and inadequate water filling of the rectum</w:t>
      </w:r>
      <w:r w:rsidR="00003072" w:rsidRPr="001D6FA5">
        <w:rPr>
          <w:rFonts w:ascii="Book Antiqua" w:hAnsi="Book Antiqua"/>
          <w:iCs/>
          <w:color w:val="000000" w:themeColor="text1"/>
          <w:sz w:val="24"/>
          <w:szCs w:val="24"/>
          <w:vertAlign w:val="superscript"/>
          <w:lang w:val="en-GB"/>
        </w:rPr>
        <w:t>[5</w:t>
      </w:r>
      <w:r w:rsidRPr="001D6FA5">
        <w:rPr>
          <w:rFonts w:ascii="Book Antiqua" w:hAnsi="Book Antiqua"/>
          <w:iCs/>
          <w:color w:val="000000" w:themeColor="text1"/>
          <w:sz w:val="24"/>
          <w:szCs w:val="24"/>
          <w:vertAlign w:val="superscript"/>
          <w:lang w:val="en-GB"/>
        </w:rPr>
        <w:t>]</w:t>
      </w:r>
      <w:r w:rsidRPr="001D6FA5">
        <w:rPr>
          <w:rFonts w:ascii="Book Antiqua" w:hAnsi="Book Antiqua"/>
          <w:iCs/>
          <w:color w:val="000000" w:themeColor="text1"/>
          <w:sz w:val="24"/>
          <w:szCs w:val="24"/>
          <w:vertAlign w:val="subscript"/>
          <w:lang w:val="en-GB"/>
        </w:rPr>
        <w:t>.</w:t>
      </w:r>
    </w:p>
    <w:p w:rsidR="00465DC8" w:rsidRPr="001D6FA5" w:rsidRDefault="00465DC8" w:rsidP="00B6737B">
      <w:pPr>
        <w:autoSpaceDE w:val="0"/>
        <w:autoSpaceDN w:val="0"/>
        <w:adjustRightInd w:val="0"/>
        <w:spacing w:line="360" w:lineRule="auto"/>
        <w:jc w:val="both"/>
        <w:rPr>
          <w:rFonts w:ascii="Book Antiqua" w:hAnsi="Book Antiqua"/>
          <w:b/>
          <w:iCs/>
          <w:caps/>
          <w:color w:val="000000" w:themeColor="text1"/>
          <w:sz w:val="24"/>
          <w:szCs w:val="24"/>
          <w:lang w:val="en-US"/>
        </w:rPr>
      </w:pPr>
    </w:p>
    <w:p w:rsidR="00750C3D" w:rsidRPr="001D6FA5" w:rsidRDefault="00750C3D" w:rsidP="00B6737B">
      <w:pPr>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b/>
          <w:iCs/>
          <w:caps/>
          <w:color w:val="000000" w:themeColor="text1"/>
          <w:sz w:val="24"/>
          <w:szCs w:val="24"/>
          <w:lang w:val="en-US"/>
        </w:rPr>
        <w:t>Miniature Ultrasonic Probes</w:t>
      </w:r>
    </w:p>
    <w:p w:rsidR="00750C3D" w:rsidRPr="001D6FA5" w:rsidRDefault="00750C3D" w:rsidP="00B6737B">
      <w:pPr>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Dedicated echoendoscopes have some limitations due to the fact that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combining endoscopy and ultrasonography in one instrument increases the diameter of such scopes (12–13 mm). Because of the large diameter, complete passage of severe strictures is often </w:t>
      </w:r>
      <w:r w:rsidRPr="001D6FA5">
        <w:rPr>
          <w:rFonts w:ascii="Book Antiqua" w:hAnsi="Book Antiqua"/>
          <w:color w:val="000000" w:themeColor="text1"/>
          <w:sz w:val="24"/>
          <w:szCs w:val="24"/>
          <w:lang w:val="en-US"/>
        </w:rPr>
        <w:lastRenderedPageBreak/>
        <w:t xml:space="preserve">impossible. Furthermore, conventional EUS </w:t>
      </w:r>
      <w:r w:rsidR="003E24BD" w:rsidRPr="001D6FA5">
        <w:rPr>
          <w:rFonts w:ascii="Book Antiqua" w:hAnsi="Book Antiqua"/>
          <w:color w:val="000000" w:themeColor="text1"/>
          <w:sz w:val="24"/>
          <w:szCs w:val="24"/>
          <w:lang w:val="en-US"/>
        </w:rPr>
        <w:t>often</w:t>
      </w:r>
      <w:r w:rsidRPr="001D6FA5">
        <w:rPr>
          <w:rFonts w:ascii="Book Antiqua" w:hAnsi="Book Antiqua"/>
          <w:color w:val="000000" w:themeColor="text1"/>
          <w:sz w:val="24"/>
          <w:szCs w:val="24"/>
          <w:lang w:val="en-US"/>
        </w:rPr>
        <w:t xml:space="preserve"> requires a second examination, separate from the previous routine endoscopy. The miniature ultrasonic probes (diameters about 2 mm; frequencies 12–20-30 MHz) can be passed through the working channel of standard endoscopes to provide high frequency ultrasound images</w:t>
      </w:r>
      <w:r w:rsidR="00FF24DA" w:rsidRPr="001D6FA5">
        <w:rPr>
          <w:rFonts w:ascii="Book Antiqua" w:hAnsi="Book Antiqua"/>
          <w:color w:val="000000" w:themeColor="text1"/>
          <w:sz w:val="24"/>
          <w:szCs w:val="24"/>
          <w:lang w:val="en-US"/>
        </w:rPr>
        <w:t xml:space="preserve"> </w:t>
      </w:r>
      <w:r w:rsidR="007832F4" w:rsidRPr="001D6FA5">
        <w:rPr>
          <w:rFonts w:ascii="Book Antiqua" w:hAnsi="Book Antiqua"/>
          <w:iCs/>
          <w:color w:val="000000" w:themeColor="text1"/>
          <w:sz w:val="24"/>
          <w:szCs w:val="24"/>
          <w:lang w:val="en-US"/>
        </w:rPr>
        <w:t>(</w:t>
      </w:r>
      <w:r w:rsidR="00FF24DA" w:rsidRPr="001D6FA5">
        <w:rPr>
          <w:rFonts w:ascii="Book Antiqua" w:hAnsi="Book Antiqua"/>
          <w:iCs/>
          <w:color w:val="000000" w:themeColor="text1"/>
          <w:sz w:val="24"/>
          <w:szCs w:val="24"/>
          <w:lang w:val="en-US"/>
        </w:rPr>
        <w:t>Figure</w:t>
      </w:r>
      <w:r w:rsidR="003518D0">
        <w:rPr>
          <w:rFonts w:ascii="Book Antiqua" w:hAnsi="Book Antiqua" w:hint="eastAsia"/>
          <w:iCs/>
          <w:color w:val="000000" w:themeColor="text1"/>
          <w:sz w:val="24"/>
          <w:szCs w:val="24"/>
          <w:lang w:val="en-US" w:eastAsia="zh-CN"/>
        </w:rPr>
        <w:t>s</w:t>
      </w:r>
      <w:r w:rsidR="00FF24DA" w:rsidRPr="001D6FA5">
        <w:rPr>
          <w:rFonts w:ascii="Book Antiqua" w:hAnsi="Book Antiqua"/>
          <w:iCs/>
          <w:color w:val="000000" w:themeColor="text1"/>
          <w:sz w:val="24"/>
          <w:szCs w:val="24"/>
          <w:lang w:val="en-US"/>
        </w:rPr>
        <w:t xml:space="preserve"> </w:t>
      </w:r>
      <w:r w:rsidR="00C86444" w:rsidRPr="001D6FA5">
        <w:rPr>
          <w:rFonts w:ascii="Book Antiqua" w:hAnsi="Book Antiqua"/>
          <w:iCs/>
          <w:color w:val="000000" w:themeColor="text1"/>
          <w:sz w:val="24"/>
          <w:szCs w:val="24"/>
          <w:lang w:val="en-US"/>
        </w:rPr>
        <w:t>1</w:t>
      </w:r>
      <w:r w:rsidR="003518D0">
        <w:rPr>
          <w:rFonts w:ascii="Book Antiqua" w:hAnsi="Book Antiqua" w:hint="eastAsia"/>
          <w:iCs/>
          <w:color w:val="000000" w:themeColor="text1"/>
          <w:sz w:val="24"/>
          <w:szCs w:val="24"/>
          <w:lang w:val="en-US" w:eastAsia="zh-CN"/>
        </w:rPr>
        <w:t>,</w:t>
      </w:r>
      <w:r w:rsidR="00EA1DE1" w:rsidRPr="001D6FA5">
        <w:rPr>
          <w:rFonts w:ascii="Book Antiqua" w:hAnsi="Book Antiqua"/>
          <w:iCs/>
          <w:color w:val="000000" w:themeColor="text1"/>
          <w:sz w:val="24"/>
          <w:szCs w:val="24"/>
          <w:lang w:val="en-US"/>
        </w:rPr>
        <w:t xml:space="preserve"> </w:t>
      </w:r>
      <w:r w:rsidR="00C86444" w:rsidRPr="001D6FA5">
        <w:rPr>
          <w:rFonts w:ascii="Book Antiqua" w:hAnsi="Book Antiqua"/>
          <w:iCs/>
          <w:color w:val="000000" w:themeColor="text1"/>
          <w:sz w:val="24"/>
          <w:szCs w:val="24"/>
          <w:lang w:val="en-US"/>
        </w:rPr>
        <w:t>5</w:t>
      </w:r>
      <w:r w:rsidR="003518D0">
        <w:rPr>
          <w:rFonts w:ascii="Book Antiqua" w:hAnsi="Book Antiqua" w:hint="eastAsia"/>
          <w:iCs/>
          <w:color w:val="000000" w:themeColor="text1"/>
          <w:sz w:val="24"/>
          <w:szCs w:val="24"/>
          <w:lang w:val="en-US" w:eastAsia="zh-CN"/>
        </w:rPr>
        <w:t>,</w:t>
      </w:r>
      <w:r w:rsidR="001F0F03" w:rsidRPr="001D6FA5">
        <w:rPr>
          <w:rFonts w:ascii="Book Antiqua" w:hAnsi="Book Antiqua"/>
          <w:iCs/>
          <w:color w:val="000000" w:themeColor="text1"/>
          <w:sz w:val="24"/>
          <w:szCs w:val="24"/>
          <w:lang w:val="en-US"/>
        </w:rPr>
        <w:t xml:space="preserve"> </w:t>
      </w:r>
      <w:r w:rsidR="00C86444" w:rsidRPr="001D6FA5">
        <w:rPr>
          <w:rFonts w:ascii="Book Antiqua" w:hAnsi="Book Antiqua"/>
          <w:iCs/>
          <w:color w:val="000000" w:themeColor="text1"/>
          <w:sz w:val="24"/>
          <w:szCs w:val="24"/>
          <w:lang w:val="en-US"/>
        </w:rPr>
        <w:t>7</w:t>
      </w:r>
      <w:r w:rsidR="00FF24DA" w:rsidRPr="001D6FA5">
        <w:rPr>
          <w:rFonts w:ascii="Book Antiqua" w:hAnsi="Book Antiqua"/>
          <w:iCs/>
          <w:color w:val="000000" w:themeColor="text1"/>
          <w:sz w:val="24"/>
          <w:szCs w:val="24"/>
          <w:lang w:val="en-US"/>
        </w:rPr>
        <w:t>)</w:t>
      </w:r>
      <w:r w:rsidRPr="001D6FA5">
        <w:rPr>
          <w:rFonts w:ascii="Book Antiqua" w:hAnsi="Book Antiqua"/>
          <w:color w:val="000000" w:themeColor="text1"/>
          <w:sz w:val="24"/>
          <w:szCs w:val="24"/>
          <w:lang w:val="en-US"/>
        </w:rPr>
        <w:t>. These miniprobes allow simultaneous endoscopic and ultrasonographic evaluation of the lesions, complete assessment of strictures that cannot be traversed by conventional echoendoscopes and accurate staging of superficial lesions</w:t>
      </w:r>
      <w:r w:rsidR="00003072" w:rsidRPr="001D6FA5">
        <w:rPr>
          <w:rFonts w:ascii="Book Antiqua" w:hAnsi="Book Antiqua"/>
          <w:color w:val="000000" w:themeColor="text1"/>
          <w:sz w:val="24"/>
          <w:szCs w:val="24"/>
          <w:vertAlign w:val="superscript"/>
          <w:lang w:val="en-US"/>
        </w:rPr>
        <w:t>[8</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rarity of lymph node metastases</w:t>
      </w:r>
      <w:r w:rsidRPr="001D6FA5">
        <w:rPr>
          <w:rFonts w:ascii="Book Antiqua" w:hAnsi="Book Antiqua"/>
          <w:b/>
          <w:bCs/>
          <w:caps/>
          <w:color w:val="000000" w:themeColor="text1"/>
          <w:sz w:val="24"/>
          <w:szCs w:val="24"/>
          <w:lang w:val="en-US"/>
        </w:rPr>
        <w:t xml:space="preserve"> </w:t>
      </w:r>
      <w:r w:rsidRPr="001D6FA5">
        <w:rPr>
          <w:rFonts w:ascii="Book Antiqua" w:hAnsi="Book Antiqua"/>
          <w:bCs/>
          <w:color w:val="000000" w:themeColor="text1"/>
          <w:sz w:val="24"/>
          <w:szCs w:val="24"/>
          <w:lang w:val="en-US"/>
        </w:rPr>
        <w:t xml:space="preserve">in T1m or T1sm 1 RC supports the indication for endoscopic resection of these lesions, which require </w:t>
      </w:r>
      <w:r w:rsidR="003E24BD" w:rsidRPr="001D6FA5">
        <w:rPr>
          <w:rFonts w:ascii="Book Antiqua" w:hAnsi="Book Antiqua"/>
          <w:bCs/>
          <w:color w:val="000000" w:themeColor="text1"/>
          <w:sz w:val="24"/>
          <w:szCs w:val="24"/>
          <w:lang w:val="en-US"/>
        </w:rPr>
        <w:t xml:space="preserve">accurate </w:t>
      </w:r>
      <w:r w:rsidRPr="001D6FA5">
        <w:rPr>
          <w:rFonts w:ascii="Book Antiqua" w:hAnsi="Book Antiqua"/>
          <w:bCs/>
          <w:color w:val="000000" w:themeColor="text1"/>
          <w:sz w:val="24"/>
          <w:szCs w:val="24"/>
          <w:lang w:val="en-US"/>
        </w:rPr>
        <w:t xml:space="preserve">preoperative staging. This has been performed by Harada </w:t>
      </w:r>
      <w:r w:rsidR="003518D0" w:rsidRPr="003518D0">
        <w:rPr>
          <w:rFonts w:ascii="Book Antiqua" w:hAnsi="Book Antiqua" w:hint="eastAsia"/>
          <w:bCs/>
          <w:i/>
          <w:color w:val="000000" w:themeColor="text1"/>
          <w:sz w:val="24"/>
          <w:szCs w:val="24"/>
          <w:lang w:val="en-US" w:eastAsia="zh-CN"/>
        </w:rPr>
        <w:t>et al</w:t>
      </w:r>
      <w:r w:rsidR="003518D0" w:rsidRPr="001D6FA5">
        <w:rPr>
          <w:rFonts w:ascii="Book Antiqua" w:hAnsi="Book Antiqua"/>
          <w:color w:val="000000" w:themeColor="text1"/>
          <w:sz w:val="24"/>
          <w:szCs w:val="24"/>
          <w:vertAlign w:val="superscript"/>
          <w:lang w:val="en-US"/>
        </w:rPr>
        <w:t>[71]</w:t>
      </w:r>
      <w:r w:rsidRPr="001D6FA5">
        <w:rPr>
          <w:rFonts w:ascii="Book Antiqua" w:hAnsi="Book Antiqua"/>
          <w:bCs/>
          <w:color w:val="000000" w:themeColor="text1"/>
          <w:sz w:val="24"/>
          <w:szCs w:val="24"/>
          <w:lang w:val="en-US"/>
        </w:rPr>
        <w:t xml:space="preserve">, using a </w:t>
      </w:r>
      <w:r w:rsidRPr="001D6FA5">
        <w:rPr>
          <w:rFonts w:ascii="Book Antiqua" w:hAnsi="Book Antiqua"/>
          <w:color w:val="000000" w:themeColor="text1"/>
          <w:sz w:val="24"/>
          <w:szCs w:val="24"/>
          <w:lang w:val="en-US"/>
        </w:rPr>
        <w:t>15-MHz ultrasound miniprobe in</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35 patients with submucosal invasive colorectal cancer.</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accuracy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miniprobes was low (37%) in categorizing the different depth of submucosal invasion, while it was high (86%) in differentiating between mucosal/superficial su</w:t>
      </w:r>
      <w:r w:rsidR="00304FC1" w:rsidRPr="001D6FA5">
        <w:rPr>
          <w:rFonts w:ascii="Book Antiqua" w:hAnsi="Book Antiqua"/>
          <w:color w:val="000000" w:themeColor="text1"/>
          <w:sz w:val="24"/>
          <w:szCs w:val="24"/>
          <w:lang w:val="en-US"/>
        </w:rPr>
        <w:t>bmucosal infiltration (M and SM</w:t>
      </w:r>
      <w:r w:rsidRPr="001D6FA5">
        <w:rPr>
          <w:rFonts w:ascii="Book Antiqua" w:hAnsi="Book Antiqua"/>
          <w:color w:val="000000" w:themeColor="text1"/>
          <w:sz w:val="24"/>
          <w:szCs w:val="24"/>
          <w:lang w:val="en-US"/>
        </w:rPr>
        <w:t>) and deep submucosal invasion (SM2, SM3, MP, and S)</w:t>
      </w:r>
      <w:r w:rsidR="00003072" w:rsidRPr="001D6FA5">
        <w:rPr>
          <w:rFonts w:ascii="Book Antiqua" w:hAnsi="Book Antiqua"/>
          <w:color w:val="000000" w:themeColor="text1"/>
          <w:sz w:val="24"/>
          <w:szCs w:val="24"/>
          <w:vertAlign w:val="superscript"/>
          <w:lang w:val="en-US"/>
        </w:rPr>
        <w:t>[71</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These data support the indication for ultrasonographic staging </w:t>
      </w:r>
      <w:r w:rsidR="00567598" w:rsidRPr="001D6FA5">
        <w:rPr>
          <w:rFonts w:ascii="Book Antiqua" w:hAnsi="Book Antiqua"/>
          <w:color w:val="000000" w:themeColor="text1"/>
          <w:sz w:val="24"/>
          <w:szCs w:val="24"/>
          <w:lang w:val="en-US"/>
        </w:rPr>
        <w:t>of early colorectal</w:t>
      </w:r>
      <w:r w:rsidRPr="003518D0">
        <w:rPr>
          <w:rFonts w:ascii="Book Antiqua" w:hAnsi="Book Antiqua"/>
          <w:i/>
          <w:color w:val="000000" w:themeColor="text1"/>
          <w:sz w:val="24"/>
          <w:szCs w:val="24"/>
          <w:lang w:val="en-US"/>
        </w:rPr>
        <w:t xml:space="preserve"> </w:t>
      </w:r>
      <w:r w:rsidR="003E24BD" w:rsidRPr="003518D0">
        <w:rPr>
          <w:rFonts w:ascii="Book Antiqua" w:hAnsi="Book Antiqua"/>
          <w:i/>
          <w:color w:val="000000" w:themeColor="text1"/>
          <w:sz w:val="24"/>
          <w:szCs w:val="24"/>
          <w:lang w:val="en-US"/>
        </w:rPr>
        <w:t xml:space="preserve">via </w:t>
      </w:r>
      <w:r w:rsidR="003E24BD" w:rsidRPr="001D6FA5">
        <w:rPr>
          <w:rFonts w:ascii="Book Antiqua" w:hAnsi="Book Antiqua"/>
          <w:color w:val="000000" w:themeColor="text1"/>
          <w:sz w:val="24"/>
          <w:szCs w:val="24"/>
          <w:lang w:val="en-US"/>
        </w:rPr>
        <w:t xml:space="preserve">miniprobes </w:t>
      </w:r>
      <w:r w:rsidRPr="001D6FA5">
        <w:rPr>
          <w:rFonts w:ascii="Book Antiqua" w:hAnsi="Book Antiqua"/>
          <w:color w:val="000000" w:themeColor="text1"/>
          <w:sz w:val="24"/>
          <w:szCs w:val="24"/>
          <w:lang w:val="en-US"/>
        </w:rPr>
        <w:t>in order to plan endoscopic resection.</w:t>
      </w:r>
      <w:r w:rsidR="000338E9">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In a prospective study of 131 consecutive patients with adenocarcinoma or broad-based polyps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colorectum, </w:t>
      </w:r>
      <w:r w:rsidR="00304FC1" w:rsidRPr="001D6FA5">
        <w:rPr>
          <w:rFonts w:ascii="Book Antiqua" w:hAnsi="Book Antiqua"/>
          <w:color w:val="000000" w:themeColor="text1"/>
          <w:sz w:val="24"/>
          <w:szCs w:val="24"/>
          <w:lang w:val="en-US"/>
        </w:rPr>
        <w:t>EUS accuracy for T staging with</w:t>
      </w:r>
      <w:r w:rsidR="003C10B7" w:rsidRPr="001D6FA5">
        <w:rPr>
          <w:rFonts w:ascii="Book Antiqua" w:hAnsi="Book Antiqua"/>
          <w:color w:val="000000" w:themeColor="text1"/>
          <w:sz w:val="24"/>
          <w:szCs w:val="24"/>
          <w:lang w:val="en-US"/>
        </w:rPr>
        <w:t xml:space="preserve"> </w:t>
      </w:r>
      <w:r w:rsidR="00567598" w:rsidRPr="001D6FA5">
        <w:rPr>
          <w:rFonts w:ascii="Book Antiqua" w:hAnsi="Book Antiqua"/>
          <w:color w:val="000000" w:themeColor="text1"/>
          <w:sz w:val="24"/>
          <w:szCs w:val="24"/>
          <w:lang w:val="en-US"/>
        </w:rPr>
        <w:t>miniprobes was 96 %, with</w:t>
      </w:r>
      <w:r w:rsidRPr="001D6FA5">
        <w:rPr>
          <w:rFonts w:ascii="Book Antiqua" w:hAnsi="Book Antiqua"/>
          <w:color w:val="000000" w:themeColor="text1"/>
          <w:sz w:val="24"/>
          <w:szCs w:val="24"/>
          <w:lang w:val="en-US"/>
        </w:rPr>
        <w:t xml:space="preserve"> 4%</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of overstaging and 2% of understaging</w:t>
      </w:r>
      <w:r w:rsidR="00003072" w:rsidRPr="001D6FA5">
        <w:rPr>
          <w:rFonts w:ascii="Book Antiqua" w:hAnsi="Book Antiqua"/>
          <w:color w:val="000000" w:themeColor="text1"/>
          <w:sz w:val="24"/>
          <w:szCs w:val="24"/>
          <w:vertAlign w:val="superscript"/>
          <w:lang w:val="en-US"/>
        </w:rPr>
        <w:t>[72</w:t>
      </w:r>
      <w:r w:rsidRPr="001D6FA5">
        <w:rPr>
          <w:rFonts w:ascii="Book Antiqua" w:hAnsi="Book Antiqua"/>
          <w:color w:val="000000" w:themeColor="text1"/>
          <w:sz w:val="24"/>
          <w:szCs w:val="24"/>
          <w:vertAlign w:val="superscript"/>
          <w:lang w:val="en-US"/>
        </w:rPr>
        <w:t>]</w:t>
      </w:r>
      <w:r w:rsidR="00547676"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overall accuracy of N staging using miniature</w:t>
      </w:r>
      <w:r w:rsidR="00683C41" w:rsidRPr="001D6FA5">
        <w:rPr>
          <w:rFonts w:ascii="Book Antiqua" w:hAnsi="Book Antiqua"/>
          <w:color w:val="000000" w:themeColor="text1"/>
          <w:sz w:val="24"/>
          <w:szCs w:val="24"/>
          <w:lang w:val="en-US"/>
        </w:rPr>
        <w:t xml:space="preserve"> </w:t>
      </w:r>
      <w:r w:rsidR="00567598" w:rsidRPr="001D6FA5">
        <w:rPr>
          <w:rFonts w:ascii="Book Antiqua" w:hAnsi="Book Antiqua"/>
          <w:color w:val="000000" w:themeColor="text1"/>
          <w:sz w:val="24"/>
          <w:szCs w:val="24"/>
          <w:lang w:val="en-US"/>
        </w:rPr>
        <w:t xml:space="preserve">ultrasonographic probes </w:t>
      </w:r>
      <w:r w:rsidR="003C10B7" w:rsidRPr="001D6FA5">
        <w:rPr>
          <w:rFonts w:ascii="Book Antiqua" w:hAnsi="Book Antiqua"/>
          <w:color w:val="000000" w:themeColor="text1"/>
          <w:sz w:val="24"/>
          <w:szCs w:val="24"/>
          <w:lang w:val="en-US"/>
        </w:rPr>
        <w:t>was 87</w:t>
      </w:r>
      <w:r w:rsidRPr="001D6FA5">
        <w:rPr>
          <w:rFonts w:ascii="Book Antiqua" w:hAnsi="Book Antiqua"/>
          <w:color w:val="000000" w:themeColor="text1"/>
          <w:sz w:val="24"/>
          <w:szCs w:val="24"/>
          <w:lang w:val="en-US"/>
        </w:rPr>
        <w:t>% (sensitivity 95%, specificity 71%, positive predictive value 87%, negative predictive value 88%). These data confirm that miniprobe ultrasonography has a high overall accuracy for both T and N staging of colorectal cancer and it may be useful for selecting patients fit for local resection. Finally, Gall</w:t>
      </w:r>
      <w:r w:rsidRPr="003518D0">
        <w:rPr>
          <w:rFonts w:ascii="Book Antiqua" w:hAnsi="Book Antiqua"/>
          <w:i/>
          <w:color w:val="000000" w:themeColor="text1"/>
          <w:sz w:val="24"/>
          <w:szCs w:val="24"/>
          <w:lang w:val="en-US"/>
        </w:rPr>
        <w:t xml:space="preserve"> </w:t>
      </w:r>
      <w:r w:rsidR="003518D0" w:rsidRPr="003518D0">
        <w:rPr>
          <w:rFonts w:ascii="Book Antiqua" w:hAnsi="Book Antiqua" w:hint="eastAsia"/>
          <w:i/>
          <w:color w:val="000000" w:themeColor="text1"/>
          <w:sz w:val="24"/>
          <w:szCs w:val="24"/>
          <w:lang w:val="en-US" w:eastAsia="zh-CN"/>
        </w:rPr>
        <w:t>et al</w:t>
      </w:r>
      <w:r w:rsidR="003518D0" w:rsidRPr="001D6FA5">
        <w:rPr>
          <w:rFonts w:ascii="Book Antiqua" w:hAnsi="Book Antiqua"/>
          <w:color w:val="000000" w:themeColor="text1"/>
          <w:sz w:val="24"/>
          <w:szCs w:val="24"/>
          <w:vertAlign w:val="superscript"/>
          <w:lang w:val="en-US"/>
        </w:rPr>
        <w:t>[73]</w:t>
      </w:r>
      <w:r w:rsidRPr="001D6FA5">
        <w:rPr>
          <w:rFonts w:ascii="Book Antiqua" w:hAnsi="Book Antiqua"/>
          <w:color w:val="000000" w:themeColor="text1"/>
          <w:sz w:val="24"/>
          <w:szCs w:val="24"/>
          <w:lang w:val="en-US"/>
        </w:rPr>
        <w:t xml:space="preserve"> conducted a meta</w:t>
      </w:r>
      <w:r w:rsidR="00EC6EB8" w:rsidRPr="001D6FA5">
        <w:rPr>
          <w:rFonts w:ascii="Book Antiqua" w:hAnsi="Book Antiqua"/>
          <w:color w:val="000000" w:themeColor="text1"/>
          <w:sz w:val="24"/>
          <w:szCs w:val="24"/>
          <w:lang w:val="en-US"/>
        </w:rPr>
        <w:t>-a</w:t>
      </w:r>
      <w:r w:rsidRPr="001D6FA5">
        <w:rPr>
          <w:rFonts w:ascii="Book Antiqua" w:hAnsi="Book Antiqua"/>
          <w:color w:val="000000" w:themeColor="text1"/>
          <w:sz w:val="24"/>
          <w:szCs w:val="24"/>
          <w:lang w:val="en-US"/>
        </w:rPr>
        <w:t>nalysis of ten studies with a total of 642 patients to evaluate the accuracy of miniprobe EUS in staging RC.</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pooled sensitivity and specificity were respectively 91% and 98% for T1 cancers, 78% and 94% for T2 tumors, 97% and 90% for T3/T4 RC.</w:t>
      </w:r>
      <w:r w:rsidR="00683C41" w:rsidRPr="001D6FA5">
        <w:rPr>
          <w:rFonts w:ascii="Book Antiqua" w:hAnsi="Book Antiqua"/>
          <w:color w:val="000000" w:themeColor="text1"/>
          <w:sz w:val="24"/>
          <w:szCs w:val="24"/>
          <w:lang w:val="en-US"/>
        </w:rPr>
        <w:t xml:space="preserve"> </w:t>
      </w:r>
      <w:r w:rsidR="00B6737B">
        <w:rPr>
          <w:rFonts w:ascii="Book Antiqua" w:hAnsi="Book Antiqua"/>
          <w:color w:val="000000" w:themeColor="text1"/>
          <w:sz w:val="24"/>
          <w:szCs w:val="24"/>
          <w:lang w:val="en-US"/>
        </w:rPr>
        <w:t>Eight per</w:t>
      </w:r>
      <w:r w:rsidRPr="001D6FA5">
        <w:rPr>
          <w:rFonts w:ascii="Book Antiqua" w:hAnsi="Book Antiqua"/>
          <w:color w:val="000000" w:themeColor="text1"/>
          <w:sz w:val="24"/>
          <w:szCs w:val="24"/>
          <w:lang w:val="en-US"/>
        </w:rPr>
        <w:t>cent of T1/T2 cancers were upstaged to T3</w:t>
      </w:r>
      <w:r w:rsidR="00696F40" w:rsidRPr="001D6FA5">
        <w:rPr>
          <w:rFonts w:ascii="Book Antiqua" w:hAnsi="Book Antiqua"/>
          <w:color w:val="000000" w:themeColor="text1"/>
          <w:sz w:val="24"/>
          <w:szCs w:val="24"/>
          <w:lang w:val="en-US"/>
        </w:rPr>
        <w:t>/T4 tumo</w:t>
      </w:r>
      <w:r w:rsidRPr="001D6FA5">
        <w:rPr>
          <w:rFonts w:ascii="Book Antiqua" w:hAnsi="Book Antiqua"/>
          <w:color w:val="000000" w:themeColor="text1"/>
          <w:sz w:val="24"/>
          <w:szCs w:val="24"/>
          <w:lang w:val="en-US"/>
        </w:rPr>
        <w:t xml:space="preserve">rs and 5% of T3/T4 RC </w:t>
      </w:r>
      <w:proofErr w:type="gramStart"/>
      <w:r w:rsidRPr="001D6FA5">
        <w:rPr>
          <w:rFonts w:ascii="Book Antiqua" w:hAnsi="Book Antiqua"/>
          <w:color w:val="000000" w:themeColor="text1"/>
          <w:sz w:val="24"/>
          <w:szCs w:val="24"/>
          <w:lang w:val="en-US"/>
        </w:rPr>
        <w:t>were</w:t>
      </w:r>
      <w:proofErr w:type="gramEnd"/>
      <w:r w:rsidRPr="001D6FA5">
        <w:rPr>
          <w:rFonts w:ascii="Book Antiqua" w:hAnsi="Book Antiqua"/>
          <w:color w:val="000000" w:themeColor="text1"/>
          <w:sz w:val="24"/>
          <w:szCs w:val="24"/>
          <w:lang w:val="en-US"/>
        </w:rPr>
        <w:t xml:space="preserve"> downstaged. Finally, the pooled sensitivity and specificity for N staging were 63% and 82%, respectively. These data confirm that miniprobe EUS is highly effective for clinical staging of RC, allowing identification</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of those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patients who may be suitable for nonsurgical treatments. </w:t>
      </w:r>
    </w:p>
    <w:p w:rsidR="00750C3D" w:rsidRPr="001D6FA5" w:rsidRDefault="00750C3D" w:rsidP="00B6737B">
      <w:pPr>
        <w:autoSpaceDE w:val="0"/>
        <w:autoSpaceDN w:val="0"/>
        <w:adjustRightInd w:val="0"/>
        <w:spacing w:line="360" w:lineRule="auto"/>
        <w:jc w:val="both"/>
        <w:rPr>
          <w:rFonts w:ascii="Book Antiqua" w:hAnsi="Book Antiqua"/>
          <w:color w:val="000000" w:themeColor="text1"/>
          <w:sz w:val="24"/>
          <w:szCs w:val="24"/>
          <w:lang w:val="en-US"/>
        </w:rPr>
      </w:pPr>
    </w:p>
    <w:p w:rsidR="00750C3D" w:rsidRPr="001D6FA5" w:rsidRDefault="003518D0" w:rsidP="00B6737B">
      <w:pPr>
        <w:tabs>
          <w:tab w:val="left" w:pos="4395"/>
          <w:tab w:val="left" w:pos="5560"/>
        </w:tabs>
        <w:spacing w:line="360" w:lineRule="auto"/>
        <w:jc w:val="both"/>
        <w:outlineLvl w:val="0"/>
        <w:rPr>
          <w:rFonts w:ascii="Book Antiqua" w:hAnsi="Book Antiqua"/>
          <w:b/>
          <w:iCs/>
          <w:caps/>
          <w:color w:val="000000" w:themeColor="text1"/>
          <w:sz w:val="24"/>
          <w:szCs w:val="24"/>
          <w:lang w:val="en-US"/>
        </w:rPr>
      </w:pPr>
      <w:r>
        <w:rPr>
          <w:rFonts w:ascii="Book Antiqua" w:hAnsi="Book Antiqua"/>
          <w:b/>
          <w:iCs/>
          <w:caps/>
          <w:color w:val="000000" w:themeColor="text1"/>
          <w:sz w:val="24"/>
          <w:szCs w:val="24"/>
          <w:lang w:val="en-US"/>
        </w:rPr>
        <w:t>EUS–</w:t>
      </w:r>
      <w:r w:rsidR="00305E3E" w:rsidRPr="001D6FA5">
        <w:rPr>
          <w:rFonts w:ascii="Book Antiqua" w:hAnsi="Book Antiqua"/>
          <w:b/>
          <w:iCs/>
          <w:caps/>
          <w:color w:val="000000" w:themeColor="text1"/>
          <w:sz w:val="24"/>
          <w:szCs w:val="24"/>
          <w:lang w:val="en-US"/>
        </w:rPr>
        <w:t>FNA for</w:t>
      </w:r>
      <w:r w:rsidR="00F136BA" w:rsidRPr="001D6FA5">
        <w:rPr>
          <w:rFonts w:ascii="Book Antiqua" w:hAnsi="Book Antiqua"/>
          <w:b/>
          <w:iCs/>
          <w:caps/>
          <w:color w:val="000000" w:themeColor="text1"/>
          <w:sz w:val="24"/>
          <w:szCs w:val="24"/>
          <w:lang w:val="en-US"/>
        </w:rPr>
        <w:t xml:space="preserve"> staging</w:t>
      </w:r>
      <w:r w:rsidR="00750C3D" w:rsidRPr="001D6FA5">
        <w:rPr>
          <w:rFonts w:ascii="Book Antiqua" w:hAnsi="Book Antiqua"/>
          <w:b/>
          <w:iCs/>
          <w:caps/>
          <w:color w:val="000000" w:themeColor="text1"/>
          <w:sz w:val="24"/>
          <w:szCs w:val="24"/>
          <w:lang w:val="en-US"/>
        </w:rPr>
        <w:t xml:space="preserve"> rectal cancer</w:t>
      </w:r>
    </w:p>
    <w:p w:rsidR="00750C3D" w:rsidRPr="001D6FA5" w:rsidRDefault="00750C3D" w:rsidP="00B6737B">
      <w:pPr>
        <w:spacing w:line="360" w:lineRule="auto"/>
        <w:jc w:val="both"/>
        <w:rPr>
          <w:rFonts w:ascii="Book Antiqua" w:hAnsi="Book Antiqua"/>
          <w:b/>
          <w:color w:val="000000" w:themeColor="text1"/>
          <w:sz w:val="24"/>
          <w:szCs w:val="24"/>
          <w:lang w:val="en-US"/>
        </w:rPr>
      </w:pPr>
      <w:r w:rsidRPr="001D6FA5">
        <w:rPr>
          <w:rFonts w:ascii="Book Antiqua" w:hAnsi="Book Antiqua"/>
          <w:iCs/>
          <w:color w:val="000000" w:themeColor="text1"/>
          <w:sz w:val="24"/>
          <w:szCs w:val="24"/>
          <w:lang w:val="en-US"/>
        </w:rPr>
        <w:lastRenderedPageBreak/>
        <w:t xml:space="preserve">According to a recent study, </w:t>
      </w:r>
      <w:r w:rsidRPr="001D6FA5">
        <w:rPr>
          <w:rFonts w:ascii="Book Antiqua" w:hAnsi="Book Antiqua"/>
          <w:color w:val="000000" w:themeColor="text1"/>
          <w:sz w:val="24"/>
          <w:szCs w:val="24"/>
          <w:lang w:val="en-US"/>
        </w:rPr>
        <w:t>EUS-FNA is useful for asses</w:t>
      </w:r>
      <w:r w:rsidR="00567598" w:rsidRPr="001D6FA5">
        <w:rPr>
          <w:rFonts w:ascii="Book Antiqua" w:hAnsi="Book Antiqua"/>
          <w:color w:val="000000" w:themeColor="text1"/>
          <w:sz w:val="24"/>
          <w:szCs w:val="24"/>
          <w:lang w:val="en-US"/>
        </w:rPr>
        <w:t xml:space="preserve">sing primary and metastatic </w:t>
      </w:r>
      <w:r w:rsidRPr="001D6FA5">
        <w:rPr>
          <w:rFonts w:ascii="Book Antiqua" w:hAnsi="Book Antiqua"/>
          <w:color w:val="000000" w:themeColor="text1"/>
          <w:sz w:val="24"/>
          <w:szCs w:val="24"/>
          <w:lang w:val="en-US"/>
        </w:rPr>
        <w:t>rectal cancers. In this setting, EUS-FNA had sensitivity, specificity, positive and negative predictive values of 89%, 79%, 89% and 79% respectively. This technique improves staging of suspected nodal or distant metastases, but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it is indicated only when cytologic results will change the therapeutic strategy</w:t>
      </w:r>
      <w:r w:rsidR="0018681E" w:rsidRPr="001D6FA5">
        <w:rPr>
          <w:rFonts w:ascii="Book Antiqua" w:hAnsi="Book Antiqua"/>
          <w:color w:val="000000" w:themeColor="text1"/>
          <w:sz w:val="24"/>
          <w:szCs w:val="24"/>
          <w:vertAlign w:val="superscript"/>
          <w:lang w:val="en-US"/>
        </w:rPr>
        <w:t>[74</w:t>
      </w:r>
      <w:r w:rsidR="00390472" w:rsidRPr="001D6FA5">
        <w:rPr>
          <w:rFonts w:ascii="Book Antiqua" w:hAnsi="Book Antiqua"/>
          <w:color w:val="000000" w:themeColor="text1"/>
          <w:sz w:val="24"/>
          <w:szCs w:val="24"/>
          <w:vertAlign w:val="superscript"/>
          <w:lang w:val="en-US"/>
        </w:rPr>
        <w:t>,75</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This is the conclusion of Wiersema</w:t>
      </w:r>
      <w:r w:rsidR="00683C41" w:rsidRPr="001D6FA5">
        <w:rPr>
          <w:rFonts w:ascii="Book Antiqua" w:hAnsi="Book Antiqua"/>
          <w:iCs/>
          <w:color w:val="000000" w:themeColor="text1"/>
          <w:sz w:val="24"/>
          <w:szCs w:val="24"/>
          <w:lang w:val="en-US"/>
        </w:rPr>
        <w:t xml:space="preserve"> </w:t>
      </w:r>
      <w:r w:rsidR="003518D0" w:rsidRPr="003518D0">
        <w:rPr>
          <w:rFonts w:ascii="Book Antiqua" w:hAnsi="Book Antiqua" w:hint="eastAsia"/>
          <w:i/>
          <w:iCs/>
          <w:color w:val="000000" w:themeColor="text1"/>
          <w:sz w:val="24"/>
          <w:szCs w:val="24"/>
          <w:lang w:val="en-US" w:eastAsia="zh-CN"/>
        </w:rPr>
        <w:t>et al</w:t>
      </w:r>
      <w:r w:rsidR="003518D0" w:rsidRPr="001D6FA5">
        <w:rPr>
          <w:rFonts w:ascii="Book Antiqua" w:hAnsi="Book Antiqua"/>
          <w:color w:val="000000" w:themeColor="text1"/>
          <w:sz w:val="24"/>
          <w:szCs w:val="24"/>
          <w:vertAlign w:val="superscript"/>
          <w:lang w:val="en-US"/>
        </w:rPr>
        <w:t>[12]</w:t>
      </w:r>
      <w:r w:rsidRPr="001D6FA5">
        <w:rPr>
          <w:rFonts w:ascii="Book Antiqua" w:hAnsi="Book Antiqua"/>
          <w:iCs/>
          <w:color w:val="000000" w:themeColor="text1"/>
          <w:sz w:val="24"/>
          <w:szCs w:val="24"/>
          <w:lang w:val="en-US"/>
        </w:rPr>
        <w:t>, who reported that standard EUS modified therapeutic strategy of</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LARC in 25 patients, while only in 1 case EUS-guided FNA was crucial for choosing the correct therapy</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According to Shami </w:t>
      </w:r>
      <w:r w:rsidRPr="003518D0">
        <w:rPr>
          <w:rFonts w:ascii="Book Antiqua" w:hAnsi="Book Antiqua"/>
          <w:i/>
          <w:iCs/>
          <w:color w:val="000000" w:themeColor="text1"/>
          <w:sz w:val="24"/>
          <w:szCs w:val="24"/>
          <w:lang w:val="en-US"/>
        </w:rPr>
        <w:t>et al</w:t>
      </w:r>
      <w:r w:rsidR="003518D0" w:rsidRPr="001D6FA5">
        <w:rPr>
          <w:rFonts w:ascii="Book Antiqua" w:hAnsi="Book Antiqua"/>
          <w:color w:val="000000" w:themeColor="text1"/>
          <w:sz w:val="24"/>
          <w:szCs w:val="24"/>
          <w:vertAlign w:val="superscript"/>
          <w:lang w:val="en-US"/>
        </w:rPr>
        <w:t>[76]</w:t>
      </w:r>
      <w:r w:rsidRPr="001D6FA5">
        <w:rPr>
          <w:rFonts w:ascii="Book Antiqua" w:hAnsi="Book Antiqua"/>
          <w:iCs/>
          <w:color w:val="000000" w:themeColor="text1"/>
          <w:sz w:val="24"/>
          <w:szCs w:val="24"/>
          <w:lang w:val="en-US"/>
        </w:rPr>
        <w:t>, EUS- guided FNA has a clinical impact of 19%</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on </w:t>
      </w:r>
      <w:r w:rsidRPr="001D6FA5">
        <w:rPr>
          <w:rFonts w:ascii="Book Antiqua" w:hAnsi="Book Antiqua"/>
          <w:color w:val="000000" w:themeColor="text1"/>
          <w:sz w:val="24"/>
          <w:szCs w:val="24"/>
          <w:lang w:val="en-US"/>
        </w:rPr>
        <w:t>staging and subsequent management of patients with RC.</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In this cancer the incidence of lymph node metastases is strictly related to T stage, with a higher risk of nodal metastasis with more advanced T stages. Peritumoral lymph nodes </w:t>
      </w:r>
      <w:r w:rsidR="00E12282" w:rsidRPr="001D6FA5">
        <w:rPr>
          <w:rFonts w:ascii="Book Antiqua" w:hAnsi="Book Antiqua"/>
          <w:iCs/>
          <w:color w:val="000000" w:themeColor="text1"/>
          <w:sz w:val="24"/>
          <w:szCs w:val="24"/>
          <w:lang w:val="en-US"/>
        </w:rPr>
        <w:t>are highly predictive of cancer</w:t>
      </w:r>
      <w:r w:rsidRPr="001D6FA5">
        <w:rPr>
          <w:rFonts w:ascii="Book Antiqua" w:hAnsi="Book Antiqua"/>
          <w:iCs/>
          <w:color w:val="000000" w:themeColor="text1"/>
          <w:sz w:val="24"/>
          <w:szCs w:val="24"/>
          <w:lang w:val="en-US"/>
        </w:rPr>
        <w:t xml:space="preserve"> invasion: the majority of perirectal nodes detected by EUS</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are metastatic in patients with RC. This is the explanation for the low clinical impact of EUS-guided FNA in staging patients with RC. Moreover, T3 RC is an indication for NAT, inde</w:t>
      </w:r>
      <w:r w:rsidR="00791850" w:rsidRPr="001D6FA5">
        <w:rPr>
          <w:rFonts w:ascii="Book Antiqua" w:hAnsi="Book Antiqua"/>
          <w:iCs/>
          <w:color w:val="000000" w:themeColor="text1"/>
          <w:sz w:val="24"/>
          <w:szCs w:val="24"/>
          <w:lang w:val="en-US"/>
        </w:rPr>
        <w:t xml:space="preserve">pendently from N stage, which </w:t>
      </w:r>
      <w:r w:rsidRPr="001D6FA5">
        <w:rPr>
          <w:rFonts w:ascii="Book Antiqua" w:hAnsi="Book Antiqua"/>
          <w:iCs/>
          <w:color w:val="000000" w:themeColor="text1"/>
          <w:sz w:val="24"/>
          <w:szCs w:val="24"/>
          <w:lang w:val="en-US"/>
        </w:rPr>
        <w:t>has no influence on the therapeutic strategy of patients</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with LARC</w:t>
      </w:r>
      <w:r w:rsidR="00187618" w:rsidRPr="001D6FA5">
        <w:rPr>
          <w:rFonts w:ascii="Book Antiqua" w:hAnsi="Book Antiqua"/>
          <w:color w:val="000000" w:themeColor="text1"/>
          <w:sz w:val="24"/>
          <w:szCs w:val="24"/>
          <w:vertAlign w:val="superscript"/>
          <w:lang w:val="en-US"/>
        </w:rPr>
        <w:t>[1</w:t>
      </w:r>
      <w:r w:rsidR="00B057E2" w:rsidRPr="001D6FA5">
        <w:rPr>
          <w:rFonts w:ascii="Book Antiqua" w:hAnsi="Book Antiqua"/>
          <w:color w:val="000000" w:themeColor="text1"/>
          <w:sz w:val="24"/>
          <w:szCs w:val="24"/>
          <w:vertAlign w:val="superscript"/>
          <w:lang w:val="en-US"/>
        </w:rPr>
        <w:t>2</w:t>
      </w:r>
      <w:r w:rsidR="00187618" w:rsidRPr="001D6FA5">
        <w:rPr>
          <w:rFonts w:ascii="Book Antiqua" w:hAnsi="Book Antiqua"/>
          <w:color w:val="000000" w:themeColor="text1"/>
          <w:sz w:val="24"/>
          <w:szCs w:val="24"/>
          <w:vertAlign w:val="superscript"/>
          <w:lang w:val="en-US"/>
        </w:rPr>
        <w:t>,7</w:t>
      </w:r>
      <w:r w:rsidR="00B057E2" w:rsidRPr="001D6FA5">
        <w:rPr>
          <w:rFonts w:ascii="Book Antiqua" w:hAnsi="Book Antiqua"/>
          <w:color w:val="000000" w:themeColor="text1"/>
          <w:sz w:val="24"/>
          <w:szCs w:val="24"/>
          <w:vertAlign w:val="superscript"/>
          <w:lang w:val="en-US"/>
        </w:rPr>
        <w:t>5</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EUS-guided FNA seems to offer the most potential for the management of T1-2 stage disease, where the presence of metastatic perirectal lymph nodes modifies the therapeutic strategy. Therefore, its use should be confined to this subgroup of patients</w:t>
      </w:r>
      <w:r w:rsidR="00B057E2" w:rsidRPr="001D6FA5">
        <w:rPr>
          <w:rFonts w:ascii="Book Antiqua" w:hAnsi="Book Antiqua"/>
          <w:color w:val="000000" w:themeColor="text1"/>
          <w:sz w:val="24"/>
          <w:szCs w:val="24"/>
          <w:vertAlign w:val="superscript"/>
          <w:lang w:val="en-US"/>
        </w:rPr>
        <w:t>[12,67,75,77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This indication is confirmed by Levy and colleagues who evaluated the role of EUS guided FNA in N staging of 32 patients with RC and suspicious iliac lymph</w:t>
      </w:r>
      <w:r w:rsidR="00E12282"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nodes</w:t>
      </w:r>
      <w:r w:rsidRPr="001D6FA5">
        <w:rPr>
          <w:rFonts w:ascii="Book Antiqua" w:hAnsi="Book Antiqua"/>
          <w:color w:val="000000" w:themeColor="text1"/>
          <w:sz w:val="24"/>
          <w:szCs w:val="24"/>
          <w:vertAlign w:val="superscript"/>
          <w:lang w:val="en-US"/>
        </w:rPr>
        <w:t>[</w:t>
      </w:r>
      <w:r w:rsidR="00B057E2" w:rsidRPr="001D6FA5">
        <w:rPr>
          <w:rFonts w:ascii="Book Antiqua" w:hAnsi="Book Antiqua"/>
          <w:color w:val="000000" w:themeColor="text1"/>
          <w:sz w:val="24"/>
          <w:szCs w:val="24"/>
          <w:vertAlign w:val="superscript"/>
          <w:lang w:val="en-US"/>
        </w:rPr>
        <w:t>70</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In approximately 50% of cases, the </w:t>
      </w:r>
      <w:r w:rsidR="00197D70">
        <w:rPr>
          <w:rFonts w:ascii="Book Antiqua" w:hAnsi="Book Antiqua"/>
          <w:color w:val="000000" w:themeColor="text1"/>
          <w:sz w:val="24"/>
          <w:szCs w:val="24"/>
          <w:lang w:val="en-US"/>
        </w:rPr>
        <w:t>sampled nodes were positive for</w:t>
      </w:r>
      <w:r w:rsidR="00197D70">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Of</w:t>
      </w:r>
      <w:r w:rsidR="002E0F2F" w:rsidRPr="001D6FA5">
        <w:rPr>
          <w:rFonts w:ascii="Book Antiqua" w:hAnsi="Book Antiqua"/>
          <w:color w:val="000000" w:themeColor="text1"/>
          <w:sz w:val="24"/>
          <w:szCs w:val="24"/>
          <w:lang w:val="en-US"/>
        </w:rPr>
        <w:t xml:space="preserve"> note, CT scan did not detect </w:t>
      </w:r>
      <w:r w:rsidRPr="001D6FA5">
        <w:rPr>
          <w:rFonts w:ascii="Book Antiqua" w:hAnsi="Book Antiqua"/>
          <w:color w:val="000000" w:themeColor="text1"/>
          <w:sz w:val="24"/>
          <w:szCs w:val="24"/>
          <w:lang w:val="en-US"/>
        </w:rPr>
        <w:t>half of the lymph nodes which were malignant at EUS–guided FNA. These data support the need to properly investigate the iliac lymph nodes during staging of patients with RC.</w:t>
      </w:r>
    </w:p>
    <w:p w:rsidR="00197D70" w:rsidRDefault="00197D70" w:rsidP="00B6737B">
      <w:pPr>
        <w:tabs>
          <w:tab w:val="left" w:pos="4395"/>
        </w:tabs>
        <w:spacing w:line="360" w:lineRule="auto"/>
        <w:jc w:val="both"/>
        <w:outlineLvl w:val="0"/>
        <w:rPr>
          <w:rFonts w:ascii="Book Antiqua" w:hAnsi="Book Antiqua"/>
          <w:b/>
          <w:bCs/>
          <w:caps/>
          <w:color w:val="000000" w:themeColor="text1"/>
          <w:sz w:val="24"/>
          <w:szCs w:val="24"/>
          <w:lang w:val="en-GB" w:eastAsia="zh-CN"/>
        </w:rPr>
      </w:pPr>
    </w:p>
    <w:p w:rsidR="00750C3D" w:rsidRPr="001D6FA5" w:rsidRDefault="00414135" w:rsidP="00B6737B">
      <w:pPr>
        <w:tabs>
          <w:tab w:val="left" w:pos="4395"/>
        </w:tabs>
        <w:spacing w:line="360" w:lineRule="auto"/>
        <w:jc w:val="both"/>
        <w:outlineLvl w:val="0"/>
        <w:rPr>
          <w:rFonts w:ascii="Book Antiqua" w:hAnsi="Book Antiqua"/>
          <w:b/>
          <w:bCs/>
          <w:caps/>
          <w:color w:val="000000" w:themeColor="text1"/>
          <w:sz w:val="24"/>
          <w:szCs w:val="24"/>
          <w:lang w:val="en-GB"/>
        </w:rPr>
      </w:pPr>
      <w:r w:rsidRPr="001D6FA5">
        <w:rPr>
          <w:rFonts w:ascii="Book Antiqua" w:hAnsi="Book Antiqua"/>
          <w:b/>
          <w:bCs/>
          <w:caps/>
          <w:color w:val="000000" w:themeColor="text1"/>
          <w:sz w:val="24"/>
          <w:szCs w:val="24"/>
          <w:lang w:val="en-GB"/>
        </w:rPr>
        <w:t xml:space="preserve">EUS in comparison with </w:t>
      </w:r>
      <w:r w:rsidR="00750C3D" w:rsidRPr="001D6FA5">
        <w:rPr>
          <w:rFonts w:ascii="Book Antiqua" w:hAnsi="Book Antiqua"/>
          <w:b/>
          <w:bCs/>
          <w:caps/>
          <w:color w:val="000000" w:themeColor="text1"/>
          <w:sz w:val="24"/>
          <w:szCs w:val="24"/>
          <w:lang w:val="en-GB"/>
        </w:rPr>
        <w:t xml:space="preserve">CT and MRI for Staging Rectal Cancer </w:t>
      </w:r>
    </w:p>
    <w:p w:rsidR="00750C3D" w:rsidRPr="001D6FA5" w:rsidRDefault="00750C3D" w:rsidP="00B6737B">
      <w:pPr>
        <w:spacing w:line="360" w:lineRule="auto"/>
        <w:jc w:val="both"/>
        <w:outlineLvl w:val="0"/>
        <w:rPr>
          <w:rFonts w:ascii="Book Antiqua" w:hAnsi="Book Antiqua"/>
          <w:b/>
          <w:color w:val="000000" w:themeColor="text1"/>
          <w:sz w:val="24"/>
          <w:szCs w:val="24"/>
          <w:lang w:val="en-US"/>
        </w:rPr>
      </w:pPr>
      <w:r w:rsidRPr="001D6FA5">
        <w:rPr>
          <w:rFonts w:ascii="Book Antiqua" w:hAnsi="Book Antiqua"/>
          <w:iCs/>
          <w:color w:val="000000" w:themeColor="text1"/>
          <w:sz w:val="24"/>
          <w:szCs w:val="24"/>
          <w:lang w:val="en-GB"/>
        </w:rPr>
        <w:t>In RC, EUS has been compared with digital examination, CT scan and MRI. EUS is superior to rectal digit examination, showing a higher accuracy (</w:t>
      </w:r>
      <w:r w:rsidRPr="001D6FA5">
        <w:rPr>
          <w:rFonts w:ascii="Book Antiqua" w:hAnsi="Book Antiqua"/>
          <w:iCs/>
          <w:color w:val="000000" w:themeColor="text1"/>
          <w:sz w:val="24"/>
          <w:szCs w:val="24"/>
          <w:lang w:val="en-US"/>
        </w:rPr>
        <w:t>91</w:t>
      </w:r>
      <w:r w:rsidR="00B6737B">
        <w:rPr>
          <w:rFonts w:ascii="Book Antiqua" w:hAnsi="Book Antiqua" w:hint="eastAsia"/>
          <w:iCs/>
          <w:color w:val="000000" w:themeColor="text1"/>
          <w:sz w:val="24"/>
          <w:szCs w:val="24"/>
          <w:lang w:val="en-US" w:eastAsia="zh-CN"/>
        </w:rPr>
        <w:t>%</w:t>
      </w:r>
      <w:r w:rsidRPr="001D6FA5">
        <w:rPr>
          <w:rFonts w:ascii="Book Antiqua" w:hAnsi="Book Antiqua"/>
          <w:iCs/>
          <w:color w:val="000000" w:themeColor="text1"/>
          <w:sz w:val="24"/>
          <w:szCs w:val="24"/>
          <w:lang w:val="en-US"/>
        </w:rPr>
        <w:t xml:space="preserve">-92% </w:t>
      </w:r>
      <w:r w:rsidR="00197D70" w:rsidRPr="00197D70">
        <w:rPr>
          <w:rFonts w:ascii="Book Antiqua" w:hAnsi="Book Antiqua"/>
          <w:i/>
          <w:iCs/>
          <w:color w:val="000000" w:themeColor="text1"/>
          <w:sz w:val="24"/>
          <w:szCs w:val="24"/>
          <w:lang w:val="en-US"/>
        </w:rPr>
        <w:t>vs</w:t>
      </w:r>
      <w:r w:rsidRPr="001D6FA5">
        <w:rPr>
          <w:rFonts w:ascii="Book Antiqua" w:hAnsi="Book Antiqua"/>
          <w:iCs/>
          <w:color w:val="000000" w:themeColor="text1"/>
          <w:sz w:val="24"/>
          <w:szCs w:val="24"/>
          <w:lang w:val="en-US"/>
        </w:rPr>
        <w:t xml:space="preserve"> 52%-60%).</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CT scan is unable to correctly define the single layers of the rectal wall and therefore is not indicated for T staging of RC, while it is crucial for diagnosing distant metastases</w:t>
      </w:r>
      <w:r w:rsidR="00C80FBF" w:rsidRPr="001D6FA5">
        <w:rPr>
          <w:rFonts w:ascii="Book Antiqua" w:hAnsi="Book Antiqua"/>
          <w:color w:val="000000" w:themeColor="text1"/>
          <w:sz w:val="24"/>
          <w:szCs w:val="24"/>
          <w:vertAlign w:val="superscript"/>
          <w:lang w:val="en-US"/>
        </w:rPr>
        <w:t>[77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EUS is more accurate than CT scan in loco</w:t>
      </w:r>
      <w:r w:rsidR="00DB4A18" w:rsidRPr="001D6FA5">
        <w:rPr>
          <w:rFonts w:ascii="Book Antiqua" w:hAnsi="Book Antiqua"/>
          <w:iCs/>
          <w:color w:val="000000" w:themeColor="text1"/>
          <w:sz w:val="24"/>
          <w:szCs w:val="24"/>
          <w:lang w:val="en-US"/>
        </w:rPr>
        <w:t>-</w:t>
      </w:r>
      <w:r w:rsidRPr="001D6FA5">
        <w:rPr>
          <w:rFonts w:ascii="Book Antiqua" w:hAnsi="Book Antiqua"/>
          <w:iCs/>
          <w:color w:val="000000" w:themeColor="text1"/>
          <w:sz w:val="24"/>
          <w:szCs w:val="24"/>
          <w:lang w:val="en-US"/>
        </w:rPr>
        <w:t xml:space="preserve">regional staging of RC, showing an accuracy </w:t>
      </w:r>
      <w:r w:rsidR="00441B11" w:rsidRPr="001D6FA5">
        <w:rPr>
          <w:rFonts w:ascii="Book Antiqua" w:hAnsi="Book Antiqua"/>
          <w:iCs/>
          <w:color w:val="000000" w:themeColor="text1"/>
          <w:sz w:val="24"/>
          <w:szCs w:val="24"/>
          <w:lang w:val="en-US"/>
        </w:rPr>
        <w:t xml:space="preserve">rate </w:t>
      </w:r>
      <w:r w:rsidRPr="001D6FA5">
        <w:rPr>
          <w:rFonts w:ascii="Book Antiqua" w:hAnsi="Book Antiqua"/>
          <w:iCs/>
          <w:color w:val="000000" w:themeColor="text1"/>
          <w:sz w:val="24"/>
          <w:szCs w:val="24"/>
          <w:lang w:val="en-US"/>
        </w:rPr>
        <w:t>of 87% for T stage and 62% for N stage, compared to that of CT scan (76% for T stage and 62% for N stage)</w:t>
      </w:r>
      <w:r w:rsidR="00C80FBF" w:rsidRPr="001D6FA5">
        <w:rPr>
          <w:rFonts w:ascii="Book Antiqua" w:hAnsi="Book Antiqua"/>
          <w:color w:val="000000" w:themeColor="text1"/>
          <w:sz w:val="24"/>
          <w:szCs w:val="24"/>
          <w:vertAlign w:val="superscript"/>
          <w:lang w:val="en-US"/>
        </w:rPr>
        <w:t>[6,63,77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0338E9">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 xml:space="preserve">Similarly, EUS was considered more precise (85% </w:t>
      </w:r>
      <w:r w:rsidR="00197D70" w:rsidRPr="00197D70">
        <w:rPr>
          <w:rFonts w:ascii="Book Antiqua" w:hAnsi="Book Antiqua"/>
          <w:i/>
          <w:iCs/>
          <w:color w:val="000000" w:themeColor="text1"/>
          <w:sz w:val="24"/>
          <w:szCs w:val="24"/>
          <w:lang w:val="en-US"/>
        </w:rPr>
        <w:t>vs</w:t>
      </w:r>
      <w:r w:rsidRPr="001D6FA5">
        <w:rPr>
          <w:rFonts w:ascii="Book Antiqua" w:hAnsi="Book Antiqua"/>
          <w:iCs/>
          <w:color w:val="000000" w:themeColor="text1"/>
          <w:sz w:val="24"/>
          <w:szCs w:val="24"/>
          <w:lang w:val="en-US"/>
        </w:rPr>
        <w:t xml:space="preserve"> 77%) than MRI in determining the T stage of RC</w:t>
      </w:r>
      <w:r w:rsidR="00C80FBF" w:rsidRPr="001D6FA5">
        <w:rPr>
          <w:rFonts w:ascii="Book Antiqua" w:hAnsi="Book Antiqua"/>
          <w:color w:val="000000" w:themeColor="text1"/>
          <w:sz w:val="24"/>
          <w:szCs w:val="24"/>
          <w:vertAlign w:val="superscript"/>
          <w:lang w:val="en-US"/>
        </w:rPr>
        <w:t>[77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However, recent technology has allowed</w:t>
      </w:r>
      <w:r w:rsidR="00FA52C1" w:rsidRPr="001D6FA5">
        <w:rPr>
          <w:rFonts w:ascii="Book Antiqua" w:hAnsi="Book Antiqua"/>
          <w:iCs/>
          <w:color w:val="000000" w:themeColor="text1"/>
          <w:sz w:val="24"/>
          <w:szCs w:val="24"/>
          <w:lang w:val="en-US"/>
        </w:rPr>
        <w:t xml:space="preserve"> MRI to </w:t>
      </w:r>
      <w:r w:rsidR="00FA52C1" w:rsidRPr="001D6FA5">
        <w:rPr>
          <w:rFonts w:ascii="Book Antiqua" w:hAnsi="Book Antiqua"/>
          <w:iCs/>
          <w:color w:val="000000" w:themeColor="text1"/>
          <w:sz w:val="24"/>
          <w:szCs w:val="24"/>
          <w:lang w:val="en-US"/>
        </w:rPr>
        <w:lastRenderedPageBreak/>
        <w:t>define the status of</w:t>
      </w:r>
      <w:r w:rsidR="00683C41" w:rsidRPr="001D6FA5">
        <w:rPr>
          <w:rFonts w:ascii="Book Antiqua" w:hAnsi="Book Antiqua"/>
          <w:iCs/>
          <w:color w:val="000000" w:themeColor="text1"/>
          <w:sz w:val="24"/>
          <w:szCs w:val="24"/>
          <w:lang w:val="en-US"/>
        </w:rPr>
        <w:t xml:space="preserve"> </w:t>
      </w:r>
      <w:r w:rsidR="00FA52C1" w:rsidRPr="001D6FA5">
        <w:rPr>
          <w:rFonts w:ascii="Book Antiqua" w:hAnsi="Book Antiqua"/>
          <w:iCs/>
          <w:color w:val="000000" w:themeColor="text1"/>
          <w:sz w:val="24"/>
          <w:szCs w:val="24"/>
          <w:lang w:val="en-US"/>
        </w:rPr>
        <w:t>M</w:t>
      </w:r>
      <w:r w:rsidRPr="001D6FA5">
        <w:rPr>
          <w:rFonts w:ascii="Book Antiqua" w:hAnsi="Book Antiqua"/>
          <w:iCs/>
          <w:color w:val="000000" w:themeColor="text1"/>
          <w:sz w:val="24"/>
          <w:szCs w:val="24"/>
          <w:lang w:val="en-US"/>
        </w:rPr>
        <w:t>R</w:t>
      </w:r>
      <w:r w:rsidR="00FA52C1" w:rsidRPr="001D6FA5">
        <w:rPr>
          <w:rFonts w:ascii="Book Antiqua" w:hAnsi="Book Antiqua"/>
          <w:iCs/>
          <w:color w:val="000000" w:themeColor="text1"/>
          <w:sz w:val="24"/>
          <w:szCs w:val="24"/>
          <w:lang w:val="en-US"/>
        </w:rPr>
        <w:t>F</w:t>
      </w:r>
      <w:r w:rsidRPr="001D6FA5">
        <w:rPr>
          <w:rFonts w:ascii="Book Antiqua" w:hAnsi="Book Antiqua"/>
          <w:iCs/>
          <w:color w:val="000000" w:themeColor="text1"/>
          <w:sz w:val="24"/>
          <w:szCs w:val="24"/>
          <w:lang w:val="en-US"/>
        </w:rPr>
        <w:t xml:space="preserve"> and subsequently delineate </w:t>
      </w:r>
      <w:r w:rsidRPr="001D6FA5">
        <w:rPr>
          <w:rFonts w:ascii="Book Antiqua" w:hAnsi="Book Antiqua"/>
          <w:color w:val="000000" w:themeColor="text1"/>
          <w:sz w:val="24"/>
          <w:szCs w:val="24"/>
          <w:lang w:val="en-GB"/>
        </w:rPr>
        <w:t>the possible threatened CRM, making thi</w:t>
      </w:r>
      <w:r w:rsidR="00DB4A18" w:rsidRPr="001D6FA5">
        <w:rPr>
          <w:rFonts w:ascii="Book Antiqua" w:hAnsi="Book Antiqua"/>
          <w:color w:val="000000" w:themeColor="text1"/>
          <w:sz w:val="24"/>
          <w:szCs w:val="24"/>
          <w:lang w:val="en-GB"/>
        </w:rPr>
        <w:t>s imaging method crucial for</w:t>
      </w:r>
      <w:r w:rsidRPr="001D6FA5">
        <w:rPr>
          <w:rFonts w:ascii="Book Antiqua" w:hAnsi="Book Antiqua"/>
          <w:color w:val="000000" w:themeColor="text1"/>
          <w:sz w:val="24"/>
          <w:szCs w:val="24"/>
          <w:lang w:val="en-GB"/>
        </w:rPr>
        <w:t xml:space="preserve"> loco</w:t>
      </w:r>
      <w:r w:rsidR="00DB4A18" w:rsidRPr="001D6FA5">
        <w:rPr>
          <w:rFonts w:ascii="Book Antiqua" w:hAnsi="Book Antiqua"/>
          <w:color w:val="000000" w:themeColor="text1"/>
          <w:sz w:val="24"/>
          <w:szCs w:val="24"/>
          <w:lang w:val="en-GB"/>
        </w:rPr>
        <w:t>-</w:t>
      </w:r>
      <w:r w:rsidRPr="001D6FA5">
        <w:rPr>
          <w:rFonts w:ascii="Book Antiqua" w:hAnsi="Book Antiqua"/>
          <w:color w:val="000000" w:themeColor="text1"/>
          <w:sz w:val="24"/>
          <w:szCs w:val="24"/>
          <w:lang w:val="en-GB"/>
        </w:rPr>
        <w:t>regional staging of RC</w:t>
      </w:r>
      <w:r w:rsidRPr="001D6FA5">
        <w:rPr>
          <w:rFonts w:ascii="Book Antiqua" w:hAnsi="Book Antiqua"/>
          <w:color w:val="000000" w:themeColor="text1"/>
          <w:sz w:val="24"/>
          <w:szCs w:val="24"/>
          <w:vertAlign w:val="superscript"/>
          <w:lang w:val="en-US"/>
        </w:rPr>
        <w:t>[</w:t>
      </w:r>
      <w:r w:rsidR="00A9635A" w:rsidRPr="001D6FA5">
        <w:rPr>
          <w:rFonts w:ascii="Book Antiqua" w:hAnsi="Book Antiqua"/>
          <w:color w:val="000000" w:themeColor="text1"/>
          <w:sz w:val="24"/>
          <w:szCs w:val="24"/>
          <w:vertAlign w:val="superscript"/>
          <w:lang w:val="en-US"/>
        </w:rPr>
        <w:t>4</w:t>
      </w:r>
      <w:r w:rsidR="005D0F53" w:rsidRPr="001D6FA5">
        <w:rPr>
          <w:rFonts w:ascii="Book Antiqua" w:hAnsi="Book Antiqua"/>
          <w:color w:val="000000" w:themeColor="text1"/>
          <w:sz w:val="24"/>
          <w:szCs w:val="24"/>
          <w:vertAlign w:val="superscript"/>
          <w:lang w:val="en-US"/>
        </w:rPr>
        <w:t>4</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A systematic review of 31 articles published over a 20-year period evaluated the role EUS and MRI in loco</w:t>
      </w:r>
      <w:r w:rsidR="00DB4A18" w:rsidRPr="001D6FA5">
        <w:rPr>
          <w:rFonts w:ascii="Book Antiqua" w:hAnsi="Book Antiqua"/>
          <w:iCs/>
          <w:color w:val="000000" w:themeColor="text1"/>
          <w:sz w:val="24"/>
          <w:szCs w:val="24"/>
          <w:lang w:val="en-US"/>
        </w:rPr>
        <w:t>-</w:t>
      </w:r>
      <w:r w:rsidRPr="001D6FA5">
        <w:rPr>
          <w:rFonts w:ascii="Book Antiqua" w:hAnsi="Book Antiqua"/>
          <w:iCs/>
          <w:color w:val="000000" w:themeColor="text1"/>
          <w:sz w:val="24"/>
          <w:szCs w:val="24"/>
          <w:lang w:val="en-US"/>
        </w:rPr>
        <w:t>regional staging of RC</w:t>
      </w:r>
      <w:r w:rsidR="00A2656E" w:rsidRPr="001D6FA5">
        <w:rPr>
          <w:rFonts w:ascii="Book Antiqua" w:hAnsi="Book Antiqua"/>
          <w:sz w:val="24"/>
          <w:szCs w:val="24"/>
          <w:vertAlign w:val="superscript"/>
          <w:lang w:val="en-US"/>
        </w:rPr>
        <w:t>[4</w:t>
      </w:r>
      <w:r w:rsidR="007602FE" w:rsidRPr="001D6FA5">
        <w:rPr>
          <w:rFonts w:ascii="Book Antiqua" w:hAnsi="Book Antiqua"/>
          <w:sz w:val="24"/>
          <w:szCs w:val="24"/>
          <w:vertAlign w:val="superscript"/>
          <w:lang w:val="en-US"/>
        </w:rPr>
        <w:t>6</w:t>
      </w:r>
      <w:r w:rsidRPr="001D6FA5">
        <w:rPr>
          <w:rFonts w:ascii="Book Antiqua" w:hAnsi="Book Antiqua"/>
          <w:sz w:val="24"/>
          <w:szCs w:val="24"/>
          <w:vertAlign w:val="superscript"/>
          <w:lang w:val="en-US"/>
        </w:rPr>
        <w:t>]</w:t>
      </w:r>
      <w:r w:rsidRPr="001D6FA5">
        <w:rPr>
          <w:rFonts w:ascii="Book Antiqua" w:hAnsi="Book Antiqua"/>
          <w:sz w:val="24"/>
          <w:szCs w:val="24"/>
          <w:lang w:val="en-US"/>
        </w:rPr>
        <w:t>.</w:t>
      </w:r>
      <w:r w:rsidR="00683C41" w:rsidRPr="001D6FA5">
        <w:rPr>
          <w:rFonts w:ascii="Book Antiqua" w:hAnsi="Book Antiqua"/>
          <w:sz w:val="24"/>
          <w:szCs w:val="24"/>
          <w:lang w:val="en-US"/>
        </w:rPr>
        <w:t xml:space="preserve"> </w:t>
      </w:r>
      <w:r w:rsidRPr="001D6FA5">
        <w:rPr>
          <w:rFonts w:ascii="Book Antiqua" w:hAnsi="Book Antiqua"/>
          <w:iCs/>
          <w:color w:val="000000" w:themeColor="text1"/>
          <w:sz w:val="24"/>
          <w:szCs w:val="24"/>
          <w:lang w:val="en-US"/>
        </w:rPr>
        <w:t xml:space="preserve">While EUS is more useful for staging early RC, with an overall accuracy of 82%, MRI </w:t>
      </w:r>
      <w:r w:rsidRPr="001D6FA5">
        <w:rPr>
          <w:rFonts w:ascii="Book Antiqua" w:hAnsi="Book Antiqua"/>
          <w:color w:val="000000" w:themeColor="text1"/>
          <w:sz w:val="24"/>
          <w:szCs w:val="24"/>
          <w:lang w:val="en-GB"/>
        </w:rPr>
        <w:t>is indicated</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for staging</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advanc</w:t>
      </w:r>
      <w:r w:rsidR="00060176" w:rsidRPr="001D6FA5">
        <w:rPr>
          <w:rFonts w:ascii="Book Antiqua" w:hAnsi="Book Antiqua"/>
          <w:color w:val="000000" w:themeColor="text1"/>
          <w:sz w:val="24"/>
          <w:szCs w:val="24"/>
          <w:lang w:val="en-GB"/>
        </w:rPr>
        <w:t>ed disease,</w:t>
      </w:r>
      <w:r w:rsidR="005C5E3A" w:rsidRPr="001D6FA5">
        <w:rPr>
          <w:rFonts w:ascii="Book Antiqua" w:hAnsi="Book Antiqua"/>
          <w:color w:val="000000" w:themeColor="text1"/>
          <w:sz w:val="24"/>
          <w:szCs w:val="24"/>
          <w:lang w:val="en-GB"/>
        </w:rPr>
        <w:t xml:space="preserve"> providing a better</w:t>
      </w:r>
      <w:r w:rsidRPr="001D6FA5">
        <w:rPr>
          <w:rFonts w:ascii="Book Antiqua" w:hAnsi="Book Antiqua"/>
          <w:color w:val="000000" w:themeColor="text1"/>
          <w:sz w:val="24"/>
          <w:szCs w:val="24"/>
          <w:lang w:val="en-GB"/>
        </w:rPr>
        <w:t xml:space="preserve"> def</w:t>
      </w:r>
      <w:r w:rsidR="00FA52C1" w:rsidRPr="001D6FA5">
        <w:rPr>
          <w:rFonts w:ascii="Book Antiqua" w:hAnsi="Book Antiqua"/>
          <w:color w:val="000000" w:themeColor="text1"/>
          <w:sz w:val="24"/>
          <w:szCs w:val="24"/>
          <w:lang w:val="en-GB"/>
        </w:rPr>
        <w:t xml:space="preserve">inition of </w:t>
      </w:r>
      <w:r w:rsidR="005C5E3A" w:rsidRPr="001D6FA5">
        <w:rPr>
          <w:rFonts w:ascii="Book Antiqua" w:hAnsi="Book Antiqua"/>
          <w:color w:val="000000" w:themeColor="text1"/>
          <w:sz w:val="24"/>
          <w:szCs w:val="24"/>
          <w:lang w:val="en-GB"/>
        </w:rPr>
        <w:t xml:space="preserve">both </w:t>
      </w:r>
      <w:r w:rsidR="00FA52C1" w:rsidRPr="001D6FA5">
        <w:rPr>
          <w:rFonts w:ascii="Book Antiqua" w:hAnsi="Book Antiqua"/>
          <w:color w:val="000000" w:themeColor="text1"/>
          <w:sz w:val="24"/>
          <w:szCs w:val="24"/>
          <w:lang w:val="en-GB"/>
        </w:rPr>
        <w:t xml:space="preserve">the mesorectum and </w:t>
      </w:r>
      <w:r w:rsidR="005C5E3A" w:rsidRPr="001D6FA5">
        <w:rPr>
          <w:rFonts w:ascii="Book Antiqua" w:hAnsi="Book Antiqua"/>
          <w:color w:val="000000" w:themeColor="text1"/>
          <w:sz w:val="24"/>
          <w:szCs w:val="24"/>
          <w:lang w:val="en-GB"/>
        </w:rPr>
        <w:t xml:space="preserve">the </w:t>
      </w:r>
      <w:r w:rsidR="00FA52C1" w:rsidRPr="001D6FA5">
        <w:rPr>
          <w:rFonts w:ascii="Book Antiqua" w:hAnsi="Book Antiqua"/>
          <w:color w:val="000000" w:themeColor="text1"/>
          <w:sz w:val="24"/>
          <w:szCs w:val="24"/>
          <w:lang w:val="en-GB"/>
        </w:rPr>
        <w:t>M</w:t>
      </w:r>
      <w:r w:rsidRPr="001D6FA5">
        <w:rPr>
          <w:rFonts w:ascii="Book Antiqua" w:hAnsi="Book Antiqua"/>
          <w:color w:val="000000" w:themeColor="text1"/>
          <w:sz w:val="24"/>
          <w:szCs w:val="24"/>
          <w:lang w:val="en-GB"/>
        </w:rPr>
        <w:t>R</w:t>
      </w:r>
      <w:r w:rsidR="00FA52C1" w:rsidRPr="001D6FA5">
        <w:rPr>
          <w:rFonts w:ascii="Book Antiqua" w:hAnsi="Book Antiqua"/>
          <w:color w:val="000000" w:themeColor="text1"/>
          <w:sz w:val="24"/>
          <w:szCs w:val="24"/>
          <w:lang w:val="en-GB"/>
        </w:rPr>
        <w:t>F</w:t>
      </w:r>
      <w:r w:rsidR="00060176" w:rsidRPr="001D6FA5">
        <w:rPr>
          <w:rFonts w:ascii="Book Antiqua" w:hAnsi="Book Antiqua"/>
          <w:color w:val="000000" w:themeColor="text1"/>
          <w:sz w:val="24"/>
          <w:szCs w:val="24"/>
          <w:lang w:val="en-GB"/>
        </w:rPr>
        <w:t xml:space="preserve">. The latter </w:t>
      </w:r>
      <w:r w:rsidR="00441B11" w:rsidRPr="001D6FA5">
        <w:rPr>
          <w:rFonts w:ascii="Book Antiqua" w:hAnsi="Book Antiqua"/>
          <w:color w:val="000000" w:themeColor="text1"/>
          <w:sz w:val="24"/>
          <w:szCs w:val="24"/>
          <w:lang w:val="en-GB"/>
        </w:rPr>
        <w:t>is</w:t>
      </w:r>
      <w:r w:rsidR="00683C41" w:rsidRPr="001D6FA5">
        <w:rPr>
          <w:rFonts w:ascii="Book Antiqua" w:hAnsi="Book Antiqua"/>
          <w:color w:val="000000" w:themeColor="text1"/>
          <w:sz w:val="24"/>
          <w:szCs w:val="24"/>
          <w:lang w:val="en-GB"/>
        </w:rPr>
        <w:t xml:space="preserve"> </w:t>
      </w:r>
      <w:r w:rsidR="00441B11" w:rsidRPr="001D6FA5">
        <w:rPr>
          <w:rFonts w:ascii="Book Antiqua" w:hAnsi="Book Antiqua"/>
          <w:color w:val="000000" w:themeColor="text1"/>
          <w:sz w:val="24"/>
          <w:szCs w:val="24"/>
          <w:lang w:val="en-GB"/>
        </w:rPr>
        <w:t>crucial</w:t>
      </w:r>
      <w:r w:rsidRPr="001D6FA5">
        <w:rPr>
          <w:rFonts w:ascii="Book Antiqua" w:hAnsi="Book Antiqua"/>
          <w:color w:val="000000" w:themeColor="text1"/>
          <w:sz w:val="24"/>
          <w:szCs w:val="24"/>
          <w:lang w:val="en-GB"/>
        </w:rPr>
        <w:t xml:space="preserve"> for choosin</w:t>
      </w:r>
      <w:r w:rsidR="00060176" w:rsidRPr="001D6FA5">
        <w:rPr>
          <w:rFonts w:ascii="Book Antiqua" w:hAnsi="Book Antiqua"/>
          <w:color w:val="000000" w:themeColor="text1"/>
          <w:sz w:val="24"/>
          <w:szCs w:val="24"/>
          <w:lang w:val="en-GB"/>
        </w:rPr>
        <w:t>g the best therapeutic strategy</w:t>
      </w:r>
      <w:r w:rsidRPr="001D6FA5">
        <w:rPr>
          <w:rFonts w:ascii="Book Antiqua" w:hAnsi="Book Antiqua"/>
          <w:color w:val="000000" w:themeColor="text1"/>
          <w:sz w:val="24"/>
          <w:szCs w:val="24"/>
          <w:lang w:val="en-GB"/>
        </w:rPr>
        <w:t>.</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US"/>
        </w:rPr>
        <w:t>In</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another systematic review, Kwock </w:t>
      </w:r>
      <w:r w:rsidR="00197D70" w:rsidRPr="00197D70">
        <w:rPr>
          <w:rFonts w:ascii="Book Antiqua" w:hAnsi="Book Antiqua" w:hint="eastAsia"/>
          <w:i/>
          <w:color w:val="000000" w:themeColor="text1"/>
          <w:sz w:val="24"/>
          <w:szCs w:val="24"/>
          <w:lang w:val="en-US" w:eastAsia="zh-CN"/>
        </w:rPr>
        <w:t>et al</w:t>
      </w:r>
      <w:r w:rsidR="00197D70" w:rsidRPr="001D6FA5">
        <w:rPr>
          <w:rFonts w:ascii="Book Antiqua" w:hAnsi="Book Antiqua"/>
          <w:color w:val="000000" w:themeColor="text1"/>
          <w:sz w:val="24"/>
          <w:szCs w:val="24"/>
          <w:vertAlign w:val="superscript"/>
          <w:lang w:val="en-US"/>
        </w:rPr>
        <w:t>[78]</w:t>
      </w:r>
      <w:r w:rsidRPr="001D6FA5">
        <w:rPr>
          <w:rFonts w:ascii="Book Antiqua" w:hAnsi="Book Antiqua"/>
          <w:color w:val="000000" w:themeColor="text1"/>
          <w:sz w:val="24"/>
          <w:szCs w:val="24"/>
          <w:lang w:val="en-US"/>
        </w:rPr>
        <w:t xml:space="preserve"> evaluated the role of</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CT scan, EUS and MRI</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in the preoperative staging of RC.</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In determining T stage, EUS was more accurate than CT scan and MRI. The latter</w:t>
      </w:r>
      <w:r w:rsidR="00060176"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with the adjunct of an endorectal coil</w:t>
      </w:r>
      <w:r w:rsidR="00567598"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has the same accuracy of EUS for T stage, while it is more precise in determining nodal metastases. Both EUS and MRI with an endorectal coil are limited by the presence of strictures when staging RC. </w:t>
      </w:r>
      <w:r w:rsidR="00441B11" w:rsidRPr="001D6FA5">
        <w:rPr>
          <w:rFonts w:ascii="Book Antiqua" w:hAnsi="Book Antiqua"/>
          <w:color w:val="000000" w:themeColor="text1"/>
          <w:sz w:val="24"/>
          <w:szCs w:val="24"/>
          <w:lang w:val="en-US"/>
        </w:rPr>
        <w:t xml:space="preserve">An </w:t>
      </w:r>
      <w:r w:rsidRPr="001D6FA5">
        <w:rPr>
          <w:rFonts w:ascii="Book Antiqua" w:hAnsi="Book Antiqua"/>
          <w:color w:val="000000" w:themeColor="text1"/>
          <w:sz w:val="24"/>
          <w:szCs w:val="24"/>
          <w:lang w:val="en-US"/>
        </w:rPr>
        <w:t>MRI with a pelvic phased-array coil is not invasive, has a high spatial resolution and appears to be a promising image method for loco</w:t>
      </w:r>
      <w:r w:rsidR="00796054"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regional staging of RC</w:t>
      </w:r>
      <w:r w:rsidRPr="001D6FA5">
        <w:rPr>
          <w:rFonts w:ascii="Book Antiqua" w:hAnsi="Book Antiqua"/>
          <w:color w:val="000000" w:themeColor="text1"/>
          <w:sz w:val="24"/>
          <w:szCs w:val="24"/>
          <w:vertAlign w:val="superscript"/>
          <w:lang w:val="en-US"/>
        </w:rPr>
        <w:t>[3</w:t>
      </w:r>
      <w:r w:rsidR="00D27128" w:rsidRPr="001D6FA5">
        <w:rPr>
          <w:rFonts w:ascii="Book Antiqua" w:hAnsi="Book Antiqua"/>
          <w:color w:val="000000" w:themeColor="text1"/>
          <w:sz w:val="24"/>
          <w:szCs w:val="24"/>
          <w:vertAlign w:val="superscript"/>
          <w:lang w:val="en-US"/>
        </w:rPr>
        <w:t>7,</w:t>
      </w:r>
      <w:r w:rsidR="00B6072B" w:rsidRPr="001D6FA5">
        <w:rPr>
          <w:rFonts w:ascii="Book Antiqua" w:hAnsi="Book Antiqua"/>
          <w:color w:val="000000" w:themeColor="text1"/>
          <w:sz w:val="24"/>
          <w:szCs w:val="24"/>
          <w:vertAlign w:val="superscript"/>
          <w:lang w:val="en-US"/>
        </w:rPr>
        <w:t>79</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Yimei</w:t>
      </w:r>
      <w:r w:rsidRPr="00197D70">
        <w:rPr>
          <w:rFonts w:ascii="Book Antiqua" w:hAnsi="Book Antiqua"/>
          <w:i/>
          <w:iCs/>
          <w:color w:val="000000" w:themeColor="text1"/>
          <w:sz w:val="24"/>
          <w:szCs w:val="24"/>
          <w:lang w:val="en-US"/>
        </w:rPr>
        <w:t xml:space="preserve"> </w:t>
      </w:r>
      <w:r w:rsidR="00197D70" w:rsidRPr="00197D70">
        <w:rPr>
          <w:rFonts w:ascii="Book Antiqua" w:hAnsi="Book Antiqua" w:hint="eastAsia"/>
          <w:i/>
          <w:iCs/>
          <w:color w:val="000000" w:themeColor="text1"/>
          <w:sz w:val="24"/>
          <w:szCs w:val="24"/>
          <w:lang w:val="en-US" w:eastAsia="zh-CN"/>
        </w:rPr>
        <w:t>et al</w:t>
      </w:r>
      <w:r w:rsidR="00197D70" w:rsidRPr="001D6FA5">
        <w:rPr>
          <w:rFonts w:ascii="Book Antiqua" w:hAnsi="Book Antiqua"/>
          <w:color w:val="000000" w:themeColor="text1"/>
          <w:sz w:val="24"/>
          <w:szCs w:val="24"/>
          <w:vertAlign w:val="superscript"/>
          <w:lang w:val="en-US"/>
        </w:rPr>
        <w:t>[80]</w:t>
      </w:r>
      <w:r w:rsidRPr="001D6FA5">
        <w:rPr>
          <w:rFonts w:ascii="Book Antiqua" w:hAnsi="Book Antiqua"/>
          <w:iCs/>
          <w:color w:val="000000" w:themeColor="text1"/>
          <w:sz w:val="24"/>
          <w:szCs w:val="24"/>
          <w:lang w:val="en-US"/>
        </w:rPr>
        <w:t xml:space="preserve"> evaluated the reference value to surgeons of both EUS an</w:t>
      </w:r>
      <w:r w:rsidR="00796054" w:rsidRPr="001D6FA5">
        <w:rPr>
          <w:rFonts w:ascii="Book Antiqua" w:hAnsi="Book Antiqua"/>
          <w:iCs/>
          <w:color w:val="000000" w:themeColor="text1"/>
          <w:sz w:val="24"/>
          <w:szCs w:val="24"/>
          <w:lang w:val="en-US"/>
        </w:rPr>
        <w:t>d MRI, reporting that EUS has</w:t>
      </w:r>
      <w:r w:rsidR="00683C41" w:rsidRPr="001D6FA5">
        <w:rPr>
          <w:rFonts w:ascii="Book Antiqua" w:hAnsi="Book Antiqua"/>
          <w:iCs/>
          <w:color w:val="000000" w:themeColor="text1"/>
          <w:sz w:val="24"/>
          <w:szCs w:val="24"/>
          <w:lang w:val="en-US"/>
        </w:rPr>
        <w:t xml:space="preserve"> </w:t>
      </w:r>
      <w:r w:rsidR="00796054" w:rsidRPr="001D6FA5">
        <w:rPr>
          <w:rFonts w:ascii="Book Antiqua" w:hAnsi="Book Antiqua"/>
          <w:iCs/>
          <w:color w:val="000000" w:themeColor="text1"/>
          <w:sz w:val="24"/>
          <w:szCs w:val="24"/>
          <w:lang w:val="en-US"/>
        </w:rPr>
        <w:t>higher</w:t>
      </w:r>
      <w:r w:rsidRPr="001D6FA5">
        <w:rPr>
          <w:rFonts w:ascii="Book Antiqua" w:hAnsi="Book Antiqua"/>
          <w:iCs/>
          <w:color w:val="000000" w:themeColor="text1"/>
          <w:sz w:val="24"/>
          <w:szCs w:val="24"/>
          <w:lang w:val="en-US"/>
        </w:rPr>
        <w:t xml:space="preserve"> sensitivity (</w:t>
      </w:r>
      <w:r w:rsidR="00197D70" w:rsidRPr="00197D70">
        <w:rPr>
          <w:rFonts w:ascii="Book Antiqua" w:hAnsi="Book Antiqua"/>
          <w:i/>
          <w:iCs/>
          <w:color w:val="000000" w:themeColor="text1"/>
          <w:sz w:val="24"/>
          <w:szCs w:val="24"/>
          <w:lang w:val="en-US"/>
        </w:rPr>
        <w:t>P</w:t>
      </w:r>
      <w:r w:rsidRPr="001D6FA5">
        <w:rPr>
          <w:rFonts w:ascii="Book Antiqua" w:hAnsi="Book Antiqua"/>
          <w:iCs/>
          <w:color w:val="000000" w:themeColor="text1"/>
          <w:sz w:val="24"/>
          <w:szCs w:val="24"/>
          <w:lang w:val="en-US"/>
        </w:rPr>
        <w:t xml:space="preserve"> = 0.044) and specificity (</w:t>
      </w:r>
      <w:r w:rsidR="00197D70" w:rsidRPr="00197D70">
        <w:rPr>
          <w:rFonts w:ascii="Book Antiqua" w:hAnsi="Book Antiqua"/>
          <w:i/>
          <w:iCs/>
          <w:color w:val="000000" w:themeColor="text1"/>
          <w:sz w:val="24"/>
          <w:szCs w:val="24"/>
          <w:lang w:val="en-US"/>
        </w:rPr>
        <w:t xml:space="preserve">P </w:t>
      </w:r>
      <w:r w:rsidRPr="001D6FA5">
        <w:rPr>
          <w:rFonts w:ascii="Book Antiqua" w:hAnsi="Book Antiqua"/>
          <w:iCs/>
          <w:color w:val="000000" w:themeColor="text1"/>
          <w:sz w:val="24"/>
          <w:szCs w:val="24"/>
          <w:lang w:val="en-US"/>
        </w:rPr>
        <w:t>= 0</w:t>
      </w:r>
      <w:r w:rsidR="00197D70">
        <w:rPr>
          <w:rFonts w:ascii="Book Antiqua" w:hAnsi="Book Antiqua" w:hint="eastAsia"/>
          <w:iCs/>
          <w:color w:val="000000" w:themeColor="text1"/>
          <w:sz w:val="24"/>
          <w:szCs w:val="24"/>
          <w:lang w:val="en-US" w:eastAsia="zh-CN"/>
        </w:rPr>
        <w:t>.</w:t>
      </w:r>
      <w:r w:rsidRPr="001D6FA5">
        <w:rPr>
          <w:rFonts w:ascii="Book Antiqua" w:hAnsi="Book Antiqua"/>
          <w:iCs/>
          <w:color w:val="000000" w:themeColor="text1"/>
          <w:sz w:val="24"/>
          <w:szCs w:val="24"/>
          <w:lang w:val="en-US"/>
        </w:rPr>
        <w:t>03</w:t>
      </w:r>
      <w:r w:rsidR="00796054" w:rsidRPr="001D6FA5">
        <w:rPr>
          <w:rFonts w:ascii="Book Antiqua" w:hAnsi="Book Antiqua"/>
          <w:iCs/>
          <w:color w:val="000000" w:themeColor="text1"/>
          <w:sz w:val="24"/>
          <w:szCs w:val="24"/>
          <w:lang w:val="en-US"/>
        </w:rPr>
        <w:t>9) than MRI, showing</w:t>
      </w:r>
      <w:r w:rsidR="00683C41" w:rsidRPr="001D6FA5">
        <w:rPr>
          <w:rFonts w:ascii="Book Antiqua" w:hAnsi="Book Antiqua"/>
          <w:iCs/>
          <w:color w:val="000000" w:themeColor="text1"/>
          <w:sz w:val="24"/>
          <w:szCs w:val="24"/>
          <w:lang w:val="en-US"/>
        </w:rPr>
        <w:t xml:space="preserve"> </w:t>
      </w:r>
      <w:r w:rsidR="00796054" w:rsidRPr="001D6FA5">
        <w:rPr>
          <w:rFonts w:ascii="Book Antiqua" w:hAnsi="Book Antiqua"/>
          <w:iCs/>
          <w:color w:val="000000" w:themeColor="text1"/>
          <w:sz w:val="24"/>
          <w:szCs w:val="24"/>
          <w:lang w:val="en-US"/>
        </w:rPr>
        <w:t>elevated</w:t>
      </w:r>
      <w:r w:rsidRPr="001D6FA5">
        <w:rPr>
          <w:rFonts w:ascii="Book Antiqua" w:hAnsi="Book Antiqua"/>
          <w:iCs/>
          <w:color w:val="000000" w:themeColor="text1"/>
          <w:sz w:val="24"/>
          <w:szCs w:val="24"/>
          <w:lang w:val="en-US"/>
        </w:rPr>
        <w:t xml:space="preserve"> accuracy for early stage RC</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This make</w:t>
      </w:r>
      <w:r w:rsidR="00197D70">
        <w:rPr>
          <w:rFonts w:ascii="Book Antiqua" w:hAnsi="Book Antiqua" w:hint="eastAsia"/>
          <w:iCs/>
          <w:color w:val="000000" w:themeColor="text1"/>
          <w:sz w:val="24"/>
          <w:szCs w:val="24"/>
          <w:lang w:val="en-US" w:eastAsia="zh-CN"/>
        </w:rPr>
        <w:t>s</w:t>
      </w:r>
      <w:r w:rsidRPr="001D6FA5">
        <w:rPr>
          <w:rFonts w:ascii="Book Antiqua" w:hAnsi="Book Antiqua"/>
          <w:iCs/>
          <w:color w:val="000000" w:themeColor="text1"/>
          <w:sz w:val="24"/>
          <w:szCs w:val="24"/>
          <w:lang w:val="en-US"/>
        </w:rPr>
        <w:t xml:space="preserve"> EUS staging crucial for the identification of those patients who are suitable for less invasive surgery. On the other hand, MRI is </w:t>
      </w:r>
      <w:r w:rsidR="00441B11" w:rsidRPr="001D6FA5">
        <w:rPr>
          <w:rFonts w:ascii="Book Antiqua" w:hAnsi="Book Antiqua"/>
          <w:iCs/>
          <w:color w:val="000000" w:themeColor="text1"/>
          <w:sz w:val="24"/>
          <w:szCs w:val="24"/>
          <w:lang w:val="en-US"/>
        </w:rPr>
        <w:t>useful for the proper diagnosis</w:t>
      </w:r>
      <w:r w:rsidRPr="001D6FA5">
        <w:rPr>
          <w:rFonts w:ascii="Book Antiqua" w:hAnsi="Book Antiqua"/>
          <w:iCs/>
          <w:color w:val="000000" w:themeColor="text1"/>
          <w:sz w:val="24"/>
          <w:szCs w:val="24"/>
          <w:lang w:val="en-US"/>
        </w:rPr>
        <w:t xml:space="preserve"> of LARC which need to undergo multimodal treatment.</w:t>
      </w:r>
      <w:r w:rsidRPr="001D6FA5">
        <w:rPr>
          <w:rFonts w:ascii="Book Antiqua" w:hAnsi="Book Antiqua"/>
          <w:color w:val="000000" w:themeColor="text1"/>
          <w:sz w:val="24"/>
          <w:szCs w:val="24"/>
          <w:lang w:val="en-US"/>
        </w:rPr>
        <w:t xml:space="preserve"> MRI has been preferred to EUS because it is better tolerated, can be used in stenotic tumors and it can </w:t>
      </w:r>
      <w:r w:rsidR="00F83DA4" w:rsidRPr="001D6FA5">
        <w:rPr>
          <w:rFonts w:ascii="Book Antiqua" w:hAnsi="Book Antiqua"/>
          <w:bCs/>
          <w:color w:val="000000" w:themeColor="text1"/>
          <w:sz w:val="24"/>
          <w:szCs w:val="24"/>
          <w:lang w:val="en-US" w:eastAsia="en-US"/>
        </w:rPr>
        <w:t>define the infiltration depth of MRF</w:t>
      </w:r>
      <w:r w:rsidR="00F83DA4" w:rsidRPr="001D6FA5">
        <w:rPr>
          <w:rFonts w:ascii="Book Antiqua" w:hAnsi="Book Antiqua"/>
          <w:color w:val="000000" w:themeColor="text1"/>
          <w:sz w:val="24"/>
          <w:szCs w:val="24"/>
          <w:lang w:val="en-US"/>
        </w:rPr>
        <w:t xml:space="preserve"> and assess the CRM</w:t>
      </w:r>
      <w:r w:rsidR="00F83DA4" w:rsidRPr="001D6FA5">
        <w:rPr>
          <w:rFonts w:ascii="Book Antiqua" w:hAnsi="Book Antiqua"/>
          <w:bCs/>
          <w:color w:val="000000" w:themeColor="text1"/>
          <w:sz w:val="24"/>
          <w:szCs w:val="24"/>
          <w:lang w:val="en-US" w:eastAsia="en-US"/>
        </w:rPr>
        <w:t>.</w:t>
      </w:r>
      <w:r w:rsidR="00683C41" w:rsidRPr="001D6FA5">
        <w:rPr>
          <w:rFonts w:ascii="Book Antiqua" w:hAnsi="Book Antiqua"/>
          <w:bCs/>
          <w:color w:val="000000" w:themeColor="text1"/>
          <w:sz w:val="24"/>
          <w:szCs w:val="24"/>
          <w:lang w:val="en-US" w:eastAsia="en-US"/>
        </w:rPr>
        <w:t xml:space="preserve"> </w:t>
      </w:r>
      <w:r w:rsidRPr="001D6FA5">
        <w:rPr>
          <w:rFonts w:ascii="Book Antiqua" w:hAnsi="Book Antiqua"/>
          <w:color w:val="000000" w:themeColor="text1"/>
          <w:sz w:val="24"/>
          <w:szCs w:val="24"/>
          <w:lang w:val="en-US"/>
        </w:rPr>
        <w:t>The latter is a crucial information for choosing the best therapeutic strategy.</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However, Cesmeli </w:t>
      </w:r>
      <w:r w:rsidR="00197D70" w:rsidRPr="00197D70">
        <w:rPr>
          <w:rFonts w:ascii="Book Antiqua" w:hAnsi="Book Antiqua" w:hint="eastAsia"/>
          <w:i/>
          <w:color w:val="000000" w:themeColor="text1"/>
          <w:sz w:val="24"/>
          <w:szCs w:val="24"/>
          <w:lang w:val="en-US" w:eastAsia="zh-CN"/>
        </w:rPr>
        <w:t>et al</w:t>
      </w:r>
      <w:r w:rsidR="00197D70" w:rsidRPr="00197D70">
        <w:rPr>
          <w:rFonts w:ascii="Book Antiqua" w:hAnsi="Book Antiqua" w:hint="eastAsia"/>
          <w:color w:val="000000" w:themeColor="text1"/>
          <w:sz w:val="24"/>
          <w:szCs w:val="24"/>
          <w:vertAlign w:val="superscript"/>
          <w:lang w:val="en-US" w:eastAsia="zh-CN"/>
        </w:rPr>
        <w:t>[81]</w:t>
      </w:r>
      <w:r w:rsidRPr="001D6FA5">
        <w:rPr>
          <w:rFonts w:ascii="Book Antiqua" w:hAnsi="Book Antiqua"/>
          <w:color w:val="000000" w:themeColor="text1"/>
          <w:sz w:val="24"/>
          <w:szCs w:val="24"/>
          <w:lang w:val="en-US"/>
        </w:rPr>
        <w:t xml:space="preserve"> point out that EUS is still important in the preoperative staging of early RC</w:t>
      </w:r>
      <w:r w:rsidR="001D2B26" w:rsidRPr="001D6FA5">
        <w:rPr>
          <w:rFonts w:ascii="Book Antiqua" w:hAnsi="Book Antiqua"/>
          <w:color w:val="000000" w:themeColor="text1"/>
          <w:sz w:val="24"/>
          <w:szCs w:val="24"/>
          <w:lang w:val="en-US"/>
        </w:rPr>
        <w:t>,</w:t>
      </w:r>
      <w:r w:rsidRPr="001D6FA5">
        <w:rPr>
          <w:rFonts w:ascii="Book Antiqua" w:hAnsi="Book Antiqua"/>
          <w:color w:val="000000" w:themeColor="text1"/>
          <w:sz w:val="24"/>
          <w:szCs w:val="24"/>
          <w:lang w:val="en-US"/>
        </w:rPr>
        <w:t xml:space="preserve"> because of its ability to delineate the different layer of the rectal wall, allowing the selection of those patients suitable for local excision. EUS can</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also improve N staging by performing FNA, whenever N stage can change the therapeutic strategy</w:t>
      </w:r>
      <w:r w:rsidRPr="001D6FA5">
        <w:rPr>
          <w:rFonts w:ascii="Book Antiqua" w:hAnsi="Book Antiqua"/>
          <w:color w:val="000000" w:themeColor="text1"/>
          <w:sz w:val="24"/>
          <w:szCs w:val="24"/>
          <w:vertAlign w:val="superscript"/>
          <w:lang w:val="en-US"/>
        </w:rPr>
        <w:t>[</w:t>
      </w:r>
      <w:r w:rsidR="00D27128" w:rsidRPr="001D6FA5">
        <w:rPr>
          <w:rFonts w:ascii="Book Antiqua" w:hAnsi="Book Antiqua"/>
          <w:color w:val="000000" w:themeColor="text1"/>
          <w:sz w:val="24"/>
          <w:szCs w:val="24"/>
          <w:vertAlign w:val="superscript"/>
          <w:lang w:val="en-US"/>
        </w:rPr>
        <w:t>81</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In a series of 49 patients, EUS and MRI showed similar accuracy (88%), in predicting pathologic CRM of low RC</w:t>
      </w:r>
      <w:r w:rsidRPr="001D6FA5">
        <w:rPr>
          <w:rFonts w:ascii="Book Antiqua" w:hAnsi="Book Antiqua"/>
          <w:color w:val="000000" w:themeColor="text1"/>
          <w:sz w:val="24"/>
          <w:szCs w:val="24"/>
          <w:vertAlign w:val="superscript"/>
          <w:lang w:val="en-US"/>
        </w:rPr>
        <w:t>[</w:t>
      </w:r>
      <w:r w:rsidR="00D27128" w:rsidRPr="001D6FA5">
        <w:rPr>
          <w:rFonts w:ascii="Book Antiqua" w:hAnsi="Book Antiqua"/>
          <w:color w:val="000000" w:themeColor="text1"/>
          <w:sz w:val="24"/>
          <w:szCs w:val="24"/>
          <w:vertAlign w:val="superscript"/>
          <w:lang w:val="en-US"/>
        </w:rPr>
        <w:t>82</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001D2B26" w:rsidRPr="001D6FA5">
        <w:rPr>
          <w:rFonts w:ascii="Book Antiqua" w:hAnsi="Book Antiqua"/>
          <w:color w:val="000000" w:themeColor="text1"/>
          <w:sz w:val="24"/>
          <w:szCs w:val="24"/>
          <w:lang w:val="en-US"/>
        </w:rPr>
        <w:t xml:space="preserve">Therefore, EUS and MRI are complementary and should be both used for preoperative staging of patients with RC. </w:t>
      </w:r>
      <w:r w:rsidRPr="001D6FA5">
        <w:rPr>
          <w:rFonts w:ascii="Book Antiqua" w:hAnsi="Book Antiqua"/>
          <w:color w:val="000000" w:themeColor="text1"/>
          <w:sz w:val="24"/>
          <w:szCs w:val="24"/>
          <w:lang w:val="en-US"/>
        </w:rPr>
        <w:t>The fact that staging accuracy is improved by combination of MRI and EUS is supported by the results of a recent study in which the authors compared feasibility and accuracy of both 1.5 Tesla MRI and three-dimensional (3D) EUS for staging patients with RC before and after preoperative chemotherapy</w:t>
      </w:r>
      <w:r w:rsidR="001B3A58" w:rsidRPr="001D6FA5">
        <w:rPr>
          <w:rFonts w:ascii="Book Antiqua" w:hAnsi="Book Antiqua"/>
          <w:color w:val="000000" w:themeColor="text1"/>
          <w:sz w:val="24"/>
          <w:szCs w:val="24"/>
          <w:vertAlign w:val="superscript"/>
          <w:lang w:val="en-US"/>
        </w:rPr>
        <w:t>[83</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stage </w:t>
      </w:r>
      <w:r w:rsidR="00C44ADE" w:rsidRPr="001D6FA5">
        <w:rPr>
          <w:rFonts w:ascii="Book Antiqua" w:hAnsi="Book Antiqua"/>
          <w:color w:val="000000" w:themeColor="text1"/>
          <w:sz w:val="24"/>
          <w:szCs w:val="24"/>
          <w:lang w:val="en-US"/>
        </w:rPr>
        <w:t>accuracy by MRI, 3D-</w:t>
      </w:r>
      <w:r w:rsidRPr="001D6FA5">
        <w:rPr>
          <w:rFonts w:ascii="Book Antiqua" w:hAnsi="Book Antiqua"/>
          <w:color w:val="000000" w:themeColor="text1"/>
          <w:sz w:val="24"/>
          <w:szCs w:val="24"/>
          <w:lang w:val="en-US"/>
        </w:rPr>
        <w:t>EUS an</w:t>
      </w:r>
      <w:r w:rsidR="00C44ADE" w:rsidRPr="001D6FA5">
        <w:rPr>
          <w:rFonts w:ascii="Book Antiqua" w:hAnsi="Book Antiqua"/>
          <w:color w:val="000000" w:themeColor="text1"/>
          <w:sz w:val="24"/>
          <w:szCs w:val="24"/>
          <w:lang w:val="en-US"/>
        </w:rPr>
        <w:t>d the combination of MRI and 3D-</w:t>
      </w:r>
      <w:r w:rsidRPr="001D6FA5">
        <w:rPr>
          <w:rFonts w:ascii="Book Antiqua" w:hAnsi="Book Antiqua"/>
          <w:color w:val="000000" w:themeColor="text1"/>
          <w:sz w:val="24"/>
          <w:szCs w:val="24"/>
          <w:lang w:val="en-US"/>
        </w:rPr>
        <w:t xml:space="preserve">EUS was 65%, 70% and 74%, respectively, before chemotherapy and 65%, 78% and 83%, respectively, after </w:t>
      </w:r>
      <w:r w:rsidRPr="001D6FA5">
        <w:rPr>
          <w:rFonts w:ascii="Book Antiqua" w:hAnsi="Book Antiqua"/>
          <w:color w:val="000000" w:themeColor="text1"/>
          <w:sz w:val="24"/>
          <w:szCs w:val="24"/>
          <w:lang w:val="en-US"/>
        </w:rPr>
        <w:lastRenderedPageBreak/>
        <w:t>chemotherapy.</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The post chemotherapy staging by MRI alone was improved by a combination of MRI asses</w:t>
      </w:r>
      <w:r w:rsidR="00C44ADE" w:rsidRPr="001D6FA5">
        <w:rPr>
          <w:rFonts w:ascii="Book Antiqua" w:hAnsi="Book Antiqua"/>
          <w:color w:val="000000" w:themeColor="text1"/>
          <w:sz w:val="24"/>
          <w:szCs w:val="24"/>
          <w:lang w:val="en-US"/>
        </w:rPr>
        <w:t>sment of the lymph nodes and 3D-</w:t>
      </w:r>
      <w:r w:rsidRPr="001D6FA5">
        <w:rPr>
          <w:rFonts w:ascii="Book Antiqua" w:hAnsi="Book Antiqua"/>
          <w:color w:val="000000" w:themeColor="text1"/>
          <w:sz w:val="24"/>
          <w:szCs w:val="24"/>
          <w:lang w:val="en-US"/>
        </w:rPr>
        <w:t>EUS assessment of the perirectal tissue penetration (</w:t>
      </w:r>
      <w:r w:rsidR="00197D70" w:rsidRPr="00197D70">
        <w:rPr>
          <w:rFonts w:ascii="Book Antiqua" w:hAnsi="Book Antiqua"/>
          <w:i/>
          <w:color w:val="000000" w:themeColor="text1"/>
          <w:sz w:val="24"/>
          <w:szCs w:val="24"/>
          <w:lang w:val="en-US"/>
        </w:rPr>
        <w:t>P</w:t>
      </w:r>
      <w:r w:rsidRPr="001D6FA5">
        <w:rPr>
          <w:rFonts w:ascii="Book Antiqua" w:hAnsi="Book Antiqua"/>
          <w:color w:val="000000" w:themeColor="text1"/>
          <w:sz w:val="24"/>
          <w:szCs w:val="24"/>
          <w:lang w:val="en-US"/>
        </w:rPr>
        <w:t>= 0</w:t>
      </w:r>
      <w:r w:rsidR="00197D70">
        <w:rPr>
          <w:rFonts w:ascii="Book Antiqua" w:hAnsi="Book Antiqua" w:hint="eastAsia"/>
          <w:color w:val="000000" w:themeColor="text1"/>
          <w:sz w:val="24"/>
          <w:szCs w:val="24"/>
          <w:lang w:val="en-US" w:eastAsia="zh-CN"/>
        </w:rPr>
        <w:t>.</w:t>
      </w:r>
      <w:r w:rsidRPr="001D6FA5">
        <w:rPr>
          <w:rFonts w:ascii="Book Antiqua" w:hAnsi="Book Antiqua"/>
          <w:color w:val="000000" w:themeColor="text1"/>
          <w:sz w:val="24"/>
          <w:szCs w:val="24"/>
          <w:lang w:val="en-US"/>
        </w:rPr>
        <w:t>046). These results confirmed that staging accuracy is improved by combining MRI with EUS.</w:t>
      </w:r>
      <w:r w:rsidRPr="001D6FA5">
        <w:rPr>
          <w:rFonts w:ascii="Book Antiqua" w:hAnsi="Book Antiqua"/>
          <w:b/>
          <w:color w:val="000000" w:themeColor="text1"/>
          <w:sz w:val="24"/>
          <w:szCs w:val="24"/>
          <w:lang w:val="en-US"/>
        </w:rPr>
        <w:t xml:space="preserve"> </w:t>
      </w:r>
    </w:p>
    <w:p w:rsidR="00750C3D" w:rsidRPr="001D6FA5" w:rsidRDefault="00750C3D" w:rsidP="00B6737B">
      <w:pPr>
        <w:spacing w:line="360" w:lineRule="auto"/>
        <w:ind w:firstLineChars="100" w:firstLine="240"/>
        <w:jc w:val="both"/>
        <w:outlineLvl w:val="0"/>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A</w:t>
      </w:r>
      <w:r w:rsidRPr="001D6FA5">
        <w:rPr>
          <w:rFonts w:ascii="Book Antiqua" w:hAnsi="Book Antiqua"/>
          <w:color w:val="000000" w:themeColor="text1"/>
          <w:sz w:val="24"/>
          <w:szCs w:val="24"/>
          <w:lang w:val="en-GB"/>
        </w:rPr>
        <w:t>ccording to the data</w:t>
      </w:r>
      <w:r w:rsidR="00441B11" w:rsidRPr="001D6FA5">
        <w:rPr>
          <w:rFonts w:ascii="Book Antiqua" w:hAnsi="Book Antiqua"/>
          <w:color w:val="000000" w:themeColor="text1"/>
          <w:sz w:val="24"/>
          <w:szCs w:val="24"/>
          <w:lang w:val="en-GB"/>
        </w:rPr>
        <w:t xml:space="preserve"> of the literature</w:t>
      </w:r>
      <w:r w:rsidRPr="001D6FA5">
        <w:rPr>
          <w:rFonts w:ascii="Book Antiqua" w:hAnsi="Book Antiqua"/>
          <w:color w:val="000000" w:themeColor="text1"/>
          <w:sz w:val="24"/>
          <w:szCs w:val="24"/>
          <w:lang w:val="en-GB"/>
        </w:rPr>
        <w:t>, EUS and MRI are superior for T- stag</w:t>
      </w:r>
      <w:r w:rsidR="001F1DC7" w:rsidRPr="001D6FA5">
        <w:rPr>
          <w:rFonts w:ascii="Book Antiqua" w:hAnsi="Book Antiqua"/>
          <w:color w:val="000000" w:themeColor="text1"/>
          <w:sz w:val="24"/>
          <w:szCs w:val="24"/>
          <w:lang w:val="en-GB"/>
        </w:rPr>
        <w:t>ing, while</w:t>
      </w:r>
      <w:r w:rsidRPr="001D6FA5">
        <w:rPr>
          <w:rFonts w:ascii="Book Antiqua" w:hAnsi="Book Antiqua"/>
          <w:color w:val="000000" w:themeColor="text1"/>
          <w:sz w:val="24"/>
          <w:szCs w:val="24"/>
          <w:lang w:val="en-GB"/>
        </w:rPr>
        <w:t xml:space="preserve"> CT and PET/CT are the m</w:t>
      </w:r>
      <w:r w:rsidR="001F1DC7" w:rsidRPr="001D6FA5">
        <w:rPr>
          <w:rFonts w:ascii="Book Antiqua" w:hAnsi="Book Antiqua"/>
          <w:color w:val="000000" w:themeColor="text1"/>
          <w:sz w:val="24"/>
          <w:szCs w:val="24"/>
          <w:lang w:val="en-GB"/>
        </w:rPr>
        <w:t>ain stay for metastatic work-up.</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EUS is superior in staging early cancers and defining</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 xml:space="preserve">the infiltration of </w:t>
      </w:r>
      <w:r w:rsidR="00441B11" w:rsidRPr="001D6FA5">
        <w:rPr>
          <w:rFonts w:ascii="Book Antiqua" w:hAnsi="Book Antiqua"/>
          <w:color w:val="000000" w:themeColor="text1"/>
          <w:sz w:val="24"/>
          <w:szCs w:val="24"/>
          <w:lang w:val="en-GB"/>
        </w:rPr>
        <w:t xml:space="preserve">the </w:t>
      </w:r>
      <w:r w:rsidRPr="001D6FA5">
        <w:rPr>
          <w:rFonts w:ascii="Book Antiqua" w:hAnsi="Book Antiqua"/>
          <w:color w:val="000000" w:themeColor="text1"/>
          <w:sz w:val="24"/>
          <w:szCs w:val="24"/>
          <w:lang w:val="en-GB"/>
        </w:rPr>
        <w:t>anal sphi</w:t>
      </w:r>
      <w:r w:rsidR="001F1DC7" w:rsidRPr="001D6FA5">
        <w:rPr>
          <w:rFonts w:ascii="Book Antiqua" w:hAnsi="Book Antiqua"/>
          <w:color w:val="000000" w:themeColor="text1"/>
          <w:sz w:val="24"/>
          <w:szCs w:val="24"/>
          <w:lang w:val="en-GB"/>
        </w:rPr>
        <w:t>ncter, while MRI is excellent for</w:t>
      </w:r>
      <w:r w:rsidRPr="001D6FA5">
        <w:rPr>
          <w:rFonts w:ascii="Book Antiqua" w:hAnsi="Book Antiqua"/>
          <w:color w:val="000000" w:themeColor="text1"/>
          <w:sz w:val="24"/>
          <w:szCs w:val="24"/>
          <w:lang w:val="en-GB"/>
        </w:rPr>
        <w:t xml:space="preserve"> sta</w:t>
      </w:r>
      <w:r w:rsidR="001F1DC7" w:rsidRPr="001D6FA5">
        <w:rPr>
          <w:rFonts w:ascii="Book Antiqua" w:hAnsi="Book Antiqua"/>
          <w:color w:val="000000" w:themeColor="text1"/>
          <w:sz w:val="24"/>
          <w:szCs w:val="24"/>
          <w:lang w:val="en-GB"/>
        </w:rPr>
        <w:t xml:space="preserve">ging T4 and </w:t>
      </w:r>
      <w:r w:rsidR="00030C6C" w:rsidRPr="001D6FA5">
        <w:rPr>
          <w:rFonts w:ascii="Book Antiqua" w:hAnsi="Book Antiqua"/>
          <w:color w:val="000000" w:themeColor="text1"/>
          <w:sz w:val="24"/>
          <w:szCs w:val="24"/>
          <w:lang w:val="en-GB"/>
        </w:rPr>
        <w:t xml:space="preserve">clarifying </w:t>
      </w:r>
      <w:r w:rsidR="001F1DC7" w:rsidRPr="001D6FA5">
        <w:rPr>
          <w:rFonts w:ascii="Book Antiqua" w:hAnsi="Book Antiqua"/>
          <w:color w:val="000000" w:themeColor="text1"/>
          <w:sz w:val="24"/>
          <w:szCs w:val="24"/>
          <w:lang w:val="en-GB"/>
        </w:rPr>
        <w:t xml:space="preserve">both </w:t>
      </w:r>
      <w:r w:rsidR="00030C6C" w:rsidRPr="001D6FA5">
        <w:rPr>
          <w:rFonts w:ascii="Book Antiqua" w:hAnsi="Book Antiqua"/>
          <w:color w:val="000000" w:themeColor="text1"/>
          <w:sz w:val="24"/>
          <w:szCs w:val="24"/>
          <w:lang w:val="en-GB"/>
        </w:rPr>
        <w:t>the M</w:t>
      </w:r>
      <w:r w:rsidRPr="001D6FA5">
        <w:rPr>
          <w:rFonts w:ascii="Book Antiqua" w:hAnsi="Book Antiqua"/>
          <w:color w:val="000000" w:themeColor="text1"/>
          <w:sz w:val="24"/>
          <w:szCs w:val="24"/>
          <w:lang w:val="en-GB"/>
        </w:rPr>
        <w:t>R</w:t>
      </w:r>
      <w:r w:rsidR="00030C6C" w:rsidRPr="001D6FA5">
        <w:rPr>
          <w:rFonts w:ascii="Book Antiqua" w:hAnsi="Book Antiqua"/>
          <w:color w:val="000000" w:themeColor="text1"/>
          <w:sz w:val="24"/>
          <w:szCs w:val="24"/>
          <w:lang w:val="en-GB"/>
        </w:rPr>
        <w:t>F</w:t>
      </w:r>
      <w:r w:rsidRPr="001D6FA5">
        <w:rPr>
          <w:rFonts w:ascii="Book Antiqua" w:hAnsi="Book Antiqua"/>
          <w:color w:val="000000" w:themeColor="text1"/>
          <w:sz w:val="24"/>
          <w:szCs w:val="24"/>
          <w:lang w:val="en-GB"/>
        </w:rPr>
        <w:t xml:space="preserve"> status and the infiltration of the elevator muscle;</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CT and EUS are complementary, rather than competitive in loco</w:t>
      </w:r>
      <w:r w:rsidR="001F1DC7" w:rsidRPr="001D6FA5">
        <w:rPr>
          <w:rFonts w:ascii="Book Antiqua" w:hAnsi="Book Antiqua"/>
          <w:color w:val="000000" w:themeColor="text1"/>
          <w:sz w:val="24"/>
          <w:szCs w:val="24"/>
          <w:lang w:val="en-GB"/>
        </w:rPr>
        <w:t>-</w:t>
      </w:r>
      <w:r w:rsidRPr="001D6FA5">
        <w:rPr>
          <w:rFonts w:ascii="Book Antiqua" w:hAnsi="Book Antiqua"/>
          <w:color w:val="000000" w:themeColor="text1"/>
          <w:sz w:val="24"/>
          <w:szCs w:val="24"/>
          <w:lang w:val="en-GB"/>
        </w:rPr>
        <w:t>regional and distant staging of RC</w:t>
      </w:r>
      <w:r w:rsidR="001B3A58" w:rsidRPr="001D6FA5">
        <w:rPr>
          <w:rFonts w:ascii="Book Antiqua" w:hAnsi="Book Antiqua"/>
          <w:color w:val="000000" w:themeColor="text1"/>
          <w:sz w:val="24"/>
          <w:szCs w:val="24"/>
          <w:vertAlign w:val="superscript"/>
          <w:lang w:val="en-US"/>
        </w:rPr>
        <w:t>[84-86</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441B11" w:rsidRPr="001D6FA5">
        <w:rPr>
          <w:rFonts w:ascii="Book Antiqua" w:hAnsi="Book Antiqua"/>
          <w:color w:val="000000" w:themeColor="text1"/>
          <w:sz w:val="24"/>
          <w:szCs w:val="24"/>
          <w:lang w:val="en-US"/>
        </w:rPr>
        <w:t xml:space="preserve"> Therefore, the best approach for</w:t>
      </w:r>
      <w:r w:rsidRPr="001D6FA5">
        <w:rPr>
          <w:rFonts w:ascii="Book Antiqua" w:hAnsi="Book Antiqua"/>
          <w:color w:val="000000" w:themeColor="text1"/>
          <w:sz w:val="24"/>
          <w:szCs w:val="24"/>
          <w:lang w:val="en-US"/>
        </w:rPr>
        <w:t xml:space="preserve"> RC is the combination of all different imaging m</w:t>
      </w:r>
      <w:r w:rsidR="00567598" w:rsidRPr="001D6FA5">
        <w:rPr>
          <w:rFonts w:ascii="Book Antiqua" w:hAnsi="Book Antiqua"/>
          <w:color w:val="000000" w:themeColor="text1"/>
          <w:sz w:val="24"/>
          <w:szCs w:val="24"/>
          <w:lang w:val="en-US"/>
        </w:rPr>
        <w:t>ethods, which are complementary: they</w:t>
      </w:r>
      <w:r w:rsidRPr="001D6FA5">
        <w:rPr>
          <w:rFonts w:ascii="Book Antiqua" w:hAnsi="Book Antiqua"/>
          <w:color w:val="000000" w:themeColor="text1"/>
          <w:sz w:val="24"/>
          <w:szCs w:val="24"/>
          <w:lang w:val="en-US"/>
        </w:rPr>
        <w:t xml:space="preserve"> should be utilized according to the clinical condition of the patient, the availability of each single test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and the personal preference. Cost-benefit studies have demonstrated that the most cost-effective association of imaging methods is EUS plus CT scan</w:t>
      </w:r>
      <w:r w:rsidRPr="001D6FA5">
        <w:rPr>
          <w:rFonts w:ascii="Book Antiqua" w:hAnsi="Book Antiqua"/>
          <w:color w:val="000000" w:themeColor="text1"/>
          <w:sz w:val="24"/>
          <w:szCs w:val="24"/>
          <w:vertAlign w:val="superscript"/>
          <w:lang w:val="en-US"/>
        </w:rPr>
        <w:t>[</w:t>
      </w:r>
      <w:r w:rsidR="001B3A58" w:rsidRPr="001D6FA5">
        <w:rPr>
          <w:rFonts w:ascii="Book Antiqua" w:hAnsi="Book Antiqua"/>
          <w:color w:val="000000" w:themeColor="text1"/>
          <w:sz w:val="24"/>
          <w:szCs w:val="24"/>
          <w:vertAlign w:val="superscript"/>
          <w:lang w:val="en-US"/>
        </w:rPr>
        <w:t>87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p>
    <w:p w:rsidR="00750C3D" w:rsidRPr="001D6FA5" w:rsidRDefault="00750C3D" w:rsidP="00B6737B">
      <w:pPr>
        <w:spacing w:line="360" w:lineRule="auto"/>
        <w:jc w:val="both"/>
        <w:outlineLvl w:val="0"/>
        <w:rPr>
          <w:rFonts w:ascii="Book Antiqua" w:hAnsi="Book Antiqua"/>
          <w:color w:val="000000" w:themeColor="text1"/>
          <w:sz w:val="24"/>
          <w:szCs w:val="24"/>
          <w:lang w:val="en-US"/>
        </w:rPr>
      </w:pPr>
    </w:p>
    <w:p w:rsidR="00F50EB5" w:rsidRPr="001D6FA5" w:rsidRDefault="00750C3D" w:rsidP="00B6737B">
      <w:pPr>
        <w:tabs>
          <w:tab w:val="left" w:pos="4395"/>
        </w:tabs>
        <w:spacing w:line="360" w:lineRule="auto"/>
        <w:jc w:val="both"/>
        <w:outlineLvl w:val="0"/>
        <w:rPr>
          <w:rFonts w:ascii="Book Antiqua" w:hAnsi="Book Antiqua"/>
          <w:b/>
          <w:iCs/>
          <w:caps/>
          <w:color w:val="000000" w:themeColor="text1"/>
          <w:sz w:val="24"/>
          <w:szCs w:val="24"/>
          <w:lang w:val="en-US"/>
        </w:rPr>
      </w:pPr>
      <w:r w:rsidRPr="001D6FA5">
        <w:rPr>
          <w:rFonts w:ascii="Book Antiqua" w:hAnsi="Book Antiqua"/>
          <w:b/>
          <w:iCs/>
          <w:caps/>
          <w:color w:val="000000" w:themeColor="text1"/>
          <w:sz w:val="24"/>
          <w:szCs w:val="24"/>
          <w:lang w:val="en-US"/>
        </w:rPr>
        <w:t xml:space="preserve">Accuracy of </w:t>
      </w:r>
      <w:r w:rsidR="00F50EB5" w:rsidRPr="001D6FA5">
        <w:rPr>
          <w:rFonts w:ascii="Book Antiqua" w:hAnsi="Book Antiqua"/>
          <w:b/>
          <w:iCs/>
          <w:caps/>
          <w:color w:val="000000" w:themeColor="text1"/>
          <w:sz w:val="24"/>
          <w:szCs w:val="24"/>
          <w:lang w:val="en-US"/>
        </w:rPr>
        <w:t>eUS</w:t>
      </w:r>
      <w:r w:rsidRPr="001D6FA5">
        <w:rPr>
          <w:rFonts w:ascii="Book Antiqua" w:hAnsi="Book Antiqua"/>
          <w:b/>
          <w:iCs/>
          <w:caps/>
          <w:color w:val="000000" w:themeColor="text1"/>
          <w:sz w:val="24"/>
          <w:szCs w:val="24"/>
          <w:lang w:val="en-US"/>
        </w:rPr>
        <w:t xml:space="preserve"> in staging locally advanced rectal cancer after chemoradiation</w:t>
      </w:r>
    </w:p>
    <w:p w:rsidR="00750C3D" w:rsidRPr="001D6FA5" w:rsidRDefault="00750C3D" w:rsidP="00B6737B">
      <w:pPr>
        <w:tabs>
          <w:tab w:val="left" w:pos="0"/>
        </w:tabs>
        <w:spacing w:line="360" w:lineRule="auto"/>
        <w:jc w:val="both"/>
        <w:outlineLvl w:val="0"/>
        <w:rPr>
          <w:rFonts w:ascii="Book Antiqua" w:hAnsi="Book Antiqua"/>
          <w:color w:val="000000" w:themeColor="text1"/>
          <w:sz w:val="24"/>
          <w:szCs w:val="24"/>
          <w:lang w:val="en-US"/>
        </w:rPr>
      </w:pPr>
      <w:r w:rsidRPr="001D6FA5">
        <w:rPr>
          <w:rFonts w:ascii="Book Antiqua" w:hAnsi="Book Antiqua"/>
          <w:iCs/>
          <w:color w:val="000000" w:themeColor="text1"/>
          <w:sz w:val="24"/>
          <w:szCs w:val="24"/>
          <w:lang w:val="en-US"/>
        </w:rPr>
        <w:t>Loco</w:t>
      </w:r>
      <w:r w:rsidR="00E45AEA" w:rsidRPr="001D6FA5">
        <w:rPr>
          <w:rFonts w:ascii="Book Antiqua" w:hAnsi="Book Antiqua"/>
          <w:iCs/>
          <w:color w:val="000000" w:themeColor="text1"/>
          <w:sz w:val="24"/>
          <w:szCs w:val="24"/>
          <w:lang w:val="en-US"/>
        </w:rPr>
        <w:t>-</w:t>
      </w:r>
      <w:r w:rsidRPr="001D6FA5">
        <w:rPr>
          <w:rFonts w:ascii="Book Antiqua" w:hAnsi="Book Antiqua"/>
          <w:iCs/>
          <w:color w:val="000000" w:themeColor="text1"/>
          <w:sz w:val="24"/>
          <w:szCs w:val="24"/>
          <w:lang w:val="en-US"/>
        </w:rPr>
        <w:t>regional staging of RC after NAT is affected by local effects of the treatment which determines peritumoral inflammation, edema, necrosis, and fibrosis of the neoplastic tissue. This reduces the accuracy of EUS, leading to overstaging errors</w:t>
      </w:r>
      <w:r w:rsidR="00B44014" w:rsidRPr="001D6FA5">
        <w:rPr>
          <w:rFonts w:ascii="Book Antiqua" w:hAnsi="Book Antiqua"/>
          <w:iCs/>
          <w:color w:val="000000" w:themeColor="text1"/>
          <w:sz w:val="24"/>
          <w:szCs w:val="24"/>
          <w:lang w:val="en-US"/>
        </w:rPr>
        <w:t xml:space="preserve"> </w:t>
      </w:r>
      <w:r w:rsidR="00B44014" w:rsidRPr="001D6FA5">
        <w:rPr>
          <w:rFonts w:ascii="Book Antiqua" w:hAnsi="Book Antiqua"/>
          <w:iCs/>
          <w:sz w:val="24"/>
          <w:szCs w:val="24"/>
          <w:lang w:val="en-US"/>
        </w:rPr>
        <w:t>(Table 7)</w:t>
      </w:r>
      <w:r w:rsidR="001B3A58" w:rsidRPr="001D6FA5">
        <w:rPr>
          <w:rFonts w:ascii="Book Antiqua" w:hAnsi="Book Antiqua"/>
          <w:sz w:val="24"/>
          <w:szCs w:val="24"/>
          <w:vertAlign w:val="superscript"/>
          <w:lang w:val="en-US"/>
        </w:rPr>
        <w:t>[88</w:t>
      </w:r>
      <w:r w:rsidR="00197D70">
        <w:rPr>
          <w:rFonts w:ascii="Book Antiqua" w:hAnsi="Book Antiqua" w:hint="eastAsia"/>
          <w:sz w:val="24"/>
          <w:szCs w:val="24"/>
          <w:vertAlign w:val="superscript"/>
          <w:lang w:val="en-US" w:eastAsia="zh-CN"/>
        </w:rPr>
        <w:t>-</w:t>
      </w:r>
      <w:r w:rsidR="001B3A58" w:rsidRPr="001D6FA5">
        <w:rPr>
          <w:rFonts w:ascii="Book Antiqua" w:hAnsi="Book Antiqua"/>
          <w:sz w:val="24"/>
          <w:szCs w:val="24"/>
          <w:vertAlign w:val="superscript"/>
          <w:lang w:val="en-US"/>
        </w:rPr>
        <w:t>90</w:t>
      </w:r>
      <w:r w:rsidRPr="001D6FA5">
        <w:rPr>
          <w:rFonts w:ascii="Book Antiqua" w:hAnsi="Book Antiqua"/>
          <w:sz w:val="24"/>
          <w:szCs w:val="24"/>
          <w:vertAlign w:val="superscript"/>
          <w:lang w:val="en-US"/>
        </w:rPr>
        <w:t>]</w:t>
      </w:r>
      <w:r w:rsidRPr="001D6FA5">
        <w:rPr>
          <w:rFonts w:ascii="Book Antiqua" w:hAnsi="Book Antiqua"/>
          <w:sz w:val="24"/>
          <w:szCs w:val="24"/>
          <w:lang w:val="en-US"/>
        </w:rPr>
        <w:t>.</w:t>
      </w:r>
      <w:r w:rsidR="00683C41" w:rsidRPr="001D6FA5">
        <w:rPr>
          <w:rFonts w:ascii="Book Antiqua" w:hAnsi="Book Antiqua"/>
          <w:sz w:val="24"/>
          <w:szCs w:val="24"/>
          <w:lang w:val="en-US"/>
        </w:rPr>
        <w:t xml:space="preserve"> </w:t>
      </w:r>
      <w:r w:rsidRPr="001D6FA5">
        <w:rPr>
          <w:rFonts w:ascii="Book Antiqua" w:hAnsi="Book Antiqua"/>
          <w:color w:val="000000" w:themeColor="text1"/>
          <w:sz w:val="24"/>
          <w:szCs w:val="24"/>
          <w:lang w:val="en-US"/>
        </w:rPr>
        <w:t>EUS staging of RC after NAT is inaccurate, as shown by Vanagunas and colleagues in a series of 82 patients with LARC</w:t>
      </w:r>
      <w:r w:rsidRPr="001D6FA5">
        <w:rPr>
          <w:rFonts w:ascii="Book Antiqua" w:hAnsi="Book Antiqua"/>
          <w:color w:val="000000" w:themeColor="text1"/>
          <w:sz w:val="24"/>
          <w:szCs w:val="24"/>
          <w:vertAlign w:val="superscript"/>
          <w:lang w:val="en-US"/>
        </w:rPr>
        <w:t>[</w:t>
      </w:r>
      <w:r w:rsidR="001B3A58" w:rsidRPr="001D6FA5">
        <w:rPr>
          <w:rFonts w:ascii="Book Antiqua" w:hAnsi="Book Antiqua"/>
          <w:color w:val="000000" w:themeColor="text1"/>
          <w:sz w:val="24"/>
          <w:szCs w:val="24"/>
          <w:vertAlign w:val="superscript"/>
          <w:lang w:val="en-US"/>
        </w:rPr>
        <w:t>90</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After NAT, EUS correctly predicted complete response to chemoradiation in only 63% of cases and its overall accuracy </w:t>
      </w:r>
      <w:r w:rsidR="00E45AEA" w:rsidRPr="001D6FA5">
        <w:rPr>
          <w:rFonts w:ascii="Book Antiqua" w:hAnsi="Book Antiqua"/>
          <w:color w:val="000000" w:themeColor="text1"/>
          <w:sz w:val="24"/>
          <w:szCs w:val="24"/>
          <w:lang w:val="en-US"/>
        </w:rPr>
        <w:t xml:space="preserve">for pathologic T-stage was </w:t>
      </w:r>
      <w:r w:rsidRPr="001D6FA5">
        <w:rPr>
          <w:rFonts w:ascii="Book Antiqua" w:hAnsi="Book Antiqua"/>
          <w:color w:val="000000" w:themeColor="text1"/>
          <w:sz w:val="24"/>
          <w:szCs w:val="24"/>
          <w:lang w:val="en-US"/>
        </w:rPr>
        <w:t>48%, with 14% of understaging and 38% of overstaging. These data suggest that EUS staging of RC after NAT is inaccurate, and its routine use for r</w:t>
      </w:r>
      <w:r w:rsidR="00030214" w:rsidRPr="001D6FA5">
        <w:rPr>
          <w:rFonts w:ascii="Book Antiqua" w:hAnsi="Book Antiqua"/>
          <w:color w:val="000000" w:themeColor="text1"/>
          <w:sz w:val="24"/>
          <w:szCs w:val="24"/>
          <w:lang w:val="en-US"/>
        </w:rPr>
        <w:t>estaging</w:t>
      </w:r>
      <w:r w:rsidRPr="001D6FA5">
        <w:rPr>
          <w:rFonts w:ascii="Book Antiqua" w:hAnsi="Book Antiqua"/>
          <w:color w:val="000000" w:themeColor="text1"/>
          <w:sz w:val="24"/>
          <w:szCs w:val="24"/>
          <w:lang w:val="en-US"/>
        </w:rPr>
        <w:t xml:space="preserve"> patients should be discouraged.</w:t>
      </w:r>
      <w:r w:rsidRPr="001D6FA5">
        <w:rPr>
          <w:rFonts w:ascii="Book Antiqua" w:hAnsi="Book Antiqua"/>
          <w:iCs/>
          <w:color w:val="000000" w:themeColor="text1"/>
          <w:sz w:val="24"/>
          <w:szCs w:val="24"/>
          <w:lang w:val="en-US"/>
        </w:rPr>
        <w:t xml:space="preserve"> </w:t>
      </w:r>
      <w:r w:rsidRPr="001D6FA5">
        <w:rPr>
          <w:rFonts w:ascii="Book Antiqua" w:hAnsi="Book Antiqua"/>
          <w:color w:val="000000" w:themeColor="text1"/>
          <w:sz w:val="24"/>
          <w:szCs w:val="24"/>
          <w:lang w:val="en-US"/>
        </w:rPr>
        <w:t xml:space="preserve">Similary, Marone </w:t>
      </w:r>
      <w:r w:rsidR="00197D70" w:rsidRPr="00197D70">
        <w:rPr>
          <w:rFonts w:ascii="Book Antiqua" w:hAnsi="Book Antiqua" w:hint="eastAsia"/>
          <w:i/>
          <w:color w:val="000000" w:themeColor="text1"/>
          <w:sz w:val="24"/>
          <w:szCs w:val="24"/>
          <w:lang w:val="en-US" w:eastAsia="zh-CN"/>
        </w:rPr>
        <w:t>et al</w:t>
      </w:r>
      <w:r w:rsidR="00197D70" w:rsidRPr="00197D70">
        <w:rPr>
          <w:rFonts w:ascii="Book Antiqua" w:hAnsi="Book Antiqua" w:hint="eastAsia"/>
          <w:color w:val="000000" w:themeColor="text1"/>
          <w:sz w:val="24"/>
          <w:szCs w:val="24"/>
          <w:vertAlign w:val="superscript"/>
          <w:lang w:val="en-US" w:eastAsia="zh-CN"/>
        </w:rPr>
        <w:t>[91]</w:t>
      </w:r>
      <w:r w:rsidRPr="001D6FA5">
        <w:rPr>
          <w:rFonts w:ascii="Book Antiqua" w:hAnsi="Book Antiqua"/>
          <w:color w:val="000000" w:themeColor="text1"/>
          <w:sz w:val="24"/>
          <w:szCs w:val="24"/>
          <w:lang w:val="en-US"/>
        </w:rPr>
        <w:t xml:space="preserve"> and Maor</w:t>
      </w:r>
      <w:r w:rsidRPr="00197D70">
        <w:rPr>
          <w:rFonts w:ascii="Book Antiqua" w:hAnsi="Book Antiqua"/>
          <w:i/>
          <w:color w:val="000000" w:themeColor="text1"/>
          <w:sz w:val="24"/>
          <w:szCs w:val="24"/>
          <w:lang w:val="en-US"/>
        </w:rPr>
        <w:t xml:space="preserve"> et al</w:t>
      </w:r>
      <w:r w:rsidR="00197D70" w:rsidRPr="001D6FA5">
        <w:rPr>
          <w:rFonts w:ascii="Book Antiqua" w:hAnsi="Book Antiqua"/>
          <w:color w:val="000000" w:themeColor="text1"/>
          <w:sz w:val="24"/>
          <w:szCs w:val="24"/>
          <w:vertAlign w:val="superscript"/>
          <w:lang w:val="en-US"/>
        </w:rPr>
        <w:t>[92]</w:t>
      </w:r>
      <w:r w:rsidRPr="001D6FA5">
        <w:rPr>
          <w:rFonts w:ascii="Book Antiqua" w:hAnsi="Book Antiqua"/>
          <w:color w:val="000000" w:themeColor="text1"/>
          <w:sz w:val="24"/>
          <w:szCs w:val="24"/>
          <w:lang w:val="en-US"/>
        </w:rPr>
        <w:t>, demonstrated that EUS restaging of LARC after NAT has low accuracy. Both studies compared two groups of patients with LARC: one operated on without receiving NAT and another one who underwent surgery after NAT. The results of the studies were similar, showing that EUS restaging of LARC after NAT has low accuracy (60</w:t>
      </w:r>
      <w:r w:rsidR="00197D70">
        <w:rPr>
          <w:rFonts w:ascii="Book Antiqua" w:hAnsi="Book Antiqua" w:hint="eastAsia"/>
          <w:color w:val="000000" w:themeColor="text1"/>
          <w:sz w:val="24"/>
          <w:szCs w:val="24"/>
          <w:lang w:val="en-US" w:eastAsia="zh-CN"/>
        </w:rPr>
        <w:t>%</w:t>
      </w:r>
      <w:r w:rsidRPr="001D6FA5">
        <w:rPr>
          <w:rFonts w:ascii="Book Antiqua" w:hAnsi="Book Antiqua"/>
          <w:color w:val="000000" w:themeColor="text1"/>
          <w:sz w:val="24"/>
          <w:szCs w:val="24"/>
          <w:lang w:val="en-US"/>
        </w:rPr>
        <w:t>-70%) and is able to predict a complete response</w:t>
      </w:r>
      <w:r w:rsidR="00683C41" w:rsidRPr="001D6FA5">
        <w:rPr>
          <w:rFonts w:ascii="Book Antiqua" w:hAnsi="Book Antiqua"/>
          <w:color w:val="000000" w:themeColor="text1"/>
          <w:sz w:val="24"/>
          <w:szCs w:val="24"/>
          <w:lang w:val="en-US"/>
        </w:rPr>
        <w:t xml:space="preserve"> </w:t>
      </w:r>
      <w:r w:rsidR="00441B11" w:rsidRPr="001D6FA5">
        <w:rPr>
          <w:rFonts w:ascii="Book Antiqua" w:hAnsi="Book Antiqua"/>
          <w:color w:val="000000" w:themeColor="text1"/>
          <w:sz w:val="24"/>
          <w:szCs w:val="24"/>
          <w:lang w:val="en-US"/>
        </w:rPr>
        <w:t xml:space="preserve">in </w:t>
      </w:r>
      <w:r w:rsidRPr="001D6FA5">
        <w:rPr>
          <w:rFonts w:ascii="Book Antiqua" w:hAnsi="Book Antiqua"/>
          <w:color w:val="000000" w:themeColor="text1"/>
          <w:sz w:val="24"/>
          <w:szCs w:val="24"/>
          <w:lang w:val="en-US"/>
        </w:rPr>
        <w:t xml:space="preserve">only 50% of cases. </w:t>
      </w:r>
      <w:r w:rsidRPr="001D6FA5">
        <w:rPr>
          <w:rFonts w:ascii="Book Antiqua" w:hAnsi="Book Antiqua"/>
          <w:iCs/>
          <w:color w:val="000000" w:themeColor="text1"/>
          <w:sz w:val="24"/>
          <w:szCs w:val="24"/>
          <w:lang w:val="en-US"/>
        </w:rPr>
        <w:t>Further confirmation of this low accuracy came from a study where the authors compared</w:t>
      </w:r>
      <w:r w:rsidR="00683C41" w:rsidRPr="001D6FA5">
        <w:rPr>
          <w:rFonts w:ascii="Book Antiqua" w:hAnsi="Book Antiqua"/>
          <w:iCs/>
          <w:color w:val="000000" w:themeColor="text1"/>
          <w:sz w:val="24"/>
          <w:szCs w:val="24"/>
          <w:lang w:val="en-US"/>
        </w:rPr>
        <w:t xml:space="preserve"> </w:t>
      </w:r>
      <w:r w:rsidRPr="001D6FA5">
        <w:rPr>
          <w:rFonts w:ascii="Book Antiqua" w:hAnsi="Book Antiqua"/>
          <w:color w:val="000000" w:themeColor="text1"/>
          <w:sz w:val="24"/>
          <w:szCs w:val="24"/>
          <w:lang w:val="en-US"/>
        </w:rPr>
        <w:t>sensitivity and specificity of EUS and MRI, in patients with LARC after NAT</w:t>
      </w:r>
      <w:r w:rsidRPr="001D6FA5">
        <w:rPr>
          <w:rFonts w:ascii="Book Antiqua" w:hAnsi="Book Antiqua"/>
          <w:color w:val="000000" w:themeColor="text1"/>
          <w:sz w:val="24"/>
          <w:szCs w:val="24"/>
          <w:vertAlign w:val="superscript"/>
          <w:lang w:val="en-US"/>
        </w:rPr>
        <w:t>[9</w:t>
      </w:r>
      <w:r w:rsidR="00CF5A40" w:rsidRPr="001D6FA5">
        <w:rPr>
          <w:rFonts w:ascii="Book Antiqua" w:hAnsi="Book Antiqua"/>
          <w:color w:val="000000" w:themeColor="text1"/>
          <w:sz w:val="24"/>
          <w:szCs w:val="24"/>
          <w:vertAlign w:val="superscript"/>
          <w:lang w:val="en-US"/>
        </w:rPr>
        <w:t>3</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Both EUS and MRI had low accuracy (46%</w:t>
      </w:r>
      <w:r w:rsidRPr="00197D70">
        <w:rPr>
          <w:rFonts w:ascii="Book Antiqua" w:hAnsi="Book Antiqua"/>
          <w:i/>
          <w:color w:val="000000" w:themeColor="text1"/>
          <w:sz w:val="24"/>
          <w:szCs w:val="24"/>
          <w:lang w:val="en-US"/>
        </w:rPr>
        <w:t xml:space="preserve"> vs</w:t>
      </w:r>
      <w:r w:rsidRPr="001D6FA5">
        <w:rPr>
          <w:rFonts w:ascii="Book Antiqua" w:hAnsi="Book Antiqua"/>
          <w:color w:val="000000" w:themeColor="text1"/>
          <w:sz w:val="24"/>
          <w:szCs w:val="24"/>
          <w:lang w:val="en-US"/>
        </w:rPr>
        <w:t xml:space="preserve"> 44%) for T stage of LARC after </w:t>
      </w:r>
      <w:r w:rsidRPr="001D6FA5">
        <w:rPr>
          <w:rFonts w:ascii="Book Antiqua" w:hAnsi="Book Antiqua"/>
          <w:color w:val="000000" w:themeColor="text1"/>
          <w:sz w:val="24"/>
          <w:szCs w:val="24"/>
          <w:lang w:val="en-US"/>
        </w:rPr>
        <w:lastRenderedPageBreak/>
        <w:t>NAT. Better accuracy of EUS restaging was reported by Radovanovic and colleagues who demonstrated that</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EUS has an accuracy of 75% for T stage after NAT, with 18% of overstaging and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7% of understaging</w:t>
      </w:r>
      <w:r w:rsidRPr="001D6FA5">
        <w:rPr>
          <w:rFonts w:ascii="Book Antiqua" w:hAnsi="Book Antiqua"/>
          <w:color w:val="000000" w:themeColor="text1"/>
          <w:sz w:val="24"/>
          <w:szCs w:val="24"/>
          <w:vertAlign w:val="superscript"/>
          <w:lang w:val="en-US"/>
        </w:rPr>
        <w:t>[9</w:t>
      </w:r>
      <w:r w:rsidR="00CF5A40" w:rsidRPr="001D6FA5">
        <w:rPr>
          <w:rFonts w:ascii="Book Antiqua" w:hAnsi="Book Antiqua"/>
          <w:color w:val="000000" w:themeColor="text1"/>
          <w:sz w:val="24"/>
          <w:szCs w:val="24"/>
          <w:vertAlign w:val="superscript"/>
          <w:lang w:val="en-US"/>
        </w:rPr>
        <w:t>4</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The majority of overstaging occurred in patients with uT3 tumors, eventually found to have pT0-pT2 RC. EUS was able to correctly stage only one of the patients who had complete response after NAT. Despite the fact that EUS restaging accuracy for LARC was higher, the results of this study confirm that EUS is not useful afte</w:t>
      </w:r>
      <w:r w:rsidR="007477BC" w:rsidRPr="001D6FA5">
        <w:rPr>
          <w:rFonts w:ascii="Book Antiqua" w:hAnsi="Book Antiqua"/>
          <w:color w:val="000000" w:themeColor="text1"/>
          <w:sz w:val="24"/>
          <w:szCs w:val="24"/>
          <w:lang w:val="en-US"/>
        </w:rPr>
        <w:t>r NAT.</w:t>
      </w:r>
    </w:p>
    <w:p w:rsidR="00750C3D" w:rsidRPr="001D6FA5" w:rsidRDefault="00750C3D" w:rsidP="00B6737B">
      <w:pPr>
        <w:tabs>
          <w:tab w:val="left" w:pos="4395"/>
        </w:tabs>
        <w:spacing w:line="360" w:lineRule="auto"/>
        <w:jc w:val="both"/>
        <w:outlineLvl w:val="0"/>
        <w:rPr>
          <w:rFonts w:ascii="Book Antiqua" w:hAnsi="Book Antiqua"/>
          <w:b/>
          <w:iCs/>
          <w:color w:val="000000" w:themeColor="text1"/>
          <w:sz w:val="24"/>
          <w:szCs w:val="24"/>
          <w:lang w:val="en-GB"/>
        </w:rPr>
      </w:pPr>
    </w:p>
    <w:p w:rsidR="00750C3D" w:rsidRPr="001D6FA5" w:rsidRDefault="00F50EB5" w:rsidP="00B6737B">
      <w:pPr>
        <w:tabs>
          <w:tab w:val="left" w:pos="4395"/>
        </w:tabs>
        <w:spacing w:line="360" w:lineRule="auto"/>
        <w:jc w:val="both"/>
        <w:outlineLvl w:val="0"/>
        <w:rPr>
          <w:rFonts w:ascii="Book Antiqua" w:hAnsi="Book Antiqua"/>
          <w:b/>
          <w:iCs/>
          <w:color w:val="000000" w:themeColor="text1"/>
          <w:sz w:val="24"/>
          <w:szCs w:val="24"/>
          <w:lang w:val="en-GB"/>
        </w:rPr>
      </w:pPr>
      <w:r w:rsidRPr="001D6FA5">
        <w:rPr>
          <w:rFonts w:ascii="Book Antiqua" w:hAnsi="Book Antiqua"/>
          <w:b/>
          <w:iCs/>
          <w:color w:val="000000" w:themeColor="text1"/>
          <w:sz w:val="24"/>
          <w:szCs w:val="24"/>
          <w:lang w:val="en-GB"/>
        </w:rPr>
        <w:t>EUS</w:t>
      </w:r>
      <w:r w:rsidR="00750C3D" w:rsidRPr="001D6FA5">
        <w:rPr>
          <w:rFonts w:ascii="Book Antiqua" w:hAnsi="Book Antiqua"/>
          <w:b/>
          <w:iCs/>
          <w:color w:val="000000" w:themeColor="text1"/>
          <w:sz w:val="24"/>
          <w:szCs w:val="24"/>
          <w:lang w:val="en-GB"/>
        </w:rPr>
        <w:t xml:space="preserve"> DIAGNOSIS OF </w:t>
      </w:r>
      <w:r w:rsidRPr="001D6FA5">
        <w:rPr>
          <w:rFonts w:ascii="Book Antiqua" w:hAnsi="Book Antiqua"/>
          <w:b/>
          <w:iCs/>
          <w:color w:val="000000" w:themeColor="text1"/>
          <w:sz w:val="24"/>
          <w:szCs w:val="24"/>
          <w:lang w:val="en-GB"/>
        </w:rPr>
        <w:t>LOCAL RECURRENCE IN PATIENTS OPERATED ON</w:t>
      </w:r>
      <w:r w:rsidR="00750C3D" w:rsidRPr="001D6FA5">
        <w:rPr>
          <w:rFonts w:ascii="Book Antiqua" w:hAnsi="Book Antiqua"/>
          <w:b/>
          <w:iCs/>
          <w:color w:val="000000" w:themeColor="text1"/>
          <w:sz w:val="24"/>
          <w:szCs w:val="24"/>
          <w:lang w:val="en-GB"/>
        </w:rPr>
        <w:t xml:space="preserve"> </w:t>
      </w:r>
      <w:r w:rsidRPr="001D6FA5">
        <w:rPr>
          <w:rFonts w:ascii="Book Antiqua" w:hAnsi="Book Antiqua"/>
          <w:b/>
          <w:iCs/>
          <w:color w:val="000000" w:themeColor="text1"/>
          <w:sz w:val="24"/>
          <w:szCs w:val="24"/>
          <w:lang w:val="en-GB"/>
        </w:rPr>
        <w:t xml:space="preserve">FOR </w:t>
      </w:r>
      <w:r w:rsidR="00750C3D" w:rsidRPr="001D6FA5">
        <w:rPr>
          <w:rFonts w:ascii="Book Antiqua" w:hAnsi="Book Antiqua"/>
          <w:b/>
          <w:iCs/>
          <w:color w:val="000000" w:themeColor="text1"/>
          <w:sz w:val="24"/>
          <w:szCs w:val="24"/>
          <w:lang w:val="en-GB"/>
        </w:rPr>
        <w:t>RC</w:t>
      </w:r>
    </w:p>
    <w:p w:rsidR="00750C3D" w:rsidRPr="001D6FA5" w:rsidRDefault="00750C3D" w:rsidP="00B6737B">
      <w:pPr>
        <w:spacing w:line="360" w:lineRule="auto"/>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GB"/>
        </w:rPr>
        <w:t>After surgery, local recurrence of LARC has an incidence of about 25%, which decreases to 10%, if NAT has been administered before surgery (10%). The risk of local recurrence is strictly related to T stage and it is</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 xml:space="preserve">higher </w:t>
      </w:r>
      <w:r w:rsidR="004E4EB6" w:rsidRPr="001D6FA5">
        <w:rPr>
          <w:rFonts w:ascii="Book Antiqua" w:hAnsi="Book Antiqua"/>
          <w:iCs/>
          <w:color w:val="000000" w:themeColor="text1"/>
          <w:sz w:val="24"/>
          <w:szCs w:val="24"/>
          <w:lang w:val="en-GB"/>
        </w:rPr>
        <w:t>for</w:t>
      </w:r>
      <w:r w:rsidR="00683C41" w:rsidRPr="001D6FA5">
        <w:rPr>
          <w:rFonts w:ascii="Book Antiqua" w:hAnsi="Book Antiqua"/>
          <w:iCs/>
          <w:color w:val="000000" w:themeColor="text1"/>
          <w:sz w:val="24"/>
          <w:szCs w:val="24"/>
          <w:lang w:val="en-GB"/>
        </w:rPr>
        <w:t xml:space="preserve"> </w:t>
      </w:r>
      <w:r w:rsidR="004E4EB6" w:rsidRPr="001D6FA5">
        <w:rPr>
          <w:rFonts w:ascii="Book Antiqua" w:hAnsi="Book Antiqua"/>
          <w:iCs/>
          <w:color w:val="000000" w:themeColor="text1"/>
          <w:sz w:val="24"/>
          <w:szCs w:val="24"/>
          <w:lang w:val="en-GB"/>
        </w:rPr>
        <w:t>more advanced T stages, occurring mostly</w:t>
      </w:r>
      <w:r w:rsidR="00820D0A" w:rsidRPr="001D6FA5">
        <w:rPr>
          <w:rFonts w:ascii="Book Antiqua" w:hAnsi="Book Antiqua"/>
          <w:iCs/>
          <w:color w:val="000000" w:themeColor="text1"/>
          <w:sz w:val="24"/>
          <w:szCs w:val="24"/>
          <w:lang w:val="en-GB"/>
        </w:rPr>
        <w:t xml:space="preserve"> </w:t>
      </w:r>
      <w:r w:rsidR="004E4EB6" w:rsidRPr="001D6FA5">
        <w:rPr>
          <w:rFonts w:ascii="Book Antiqua" w:hAnsi="Book Antiqua"/>
          <w:iCs/>
          <w:color w:val="000000" w:themeColor="text1"/>
          <w:sz w:val="24"/>
          <w:szCs w:val="24"/>
          <w:lang w:val="en-GB"/>
        </w:rPr>
        <w:t>in</w:t>
      </w:r>
      <w:r w:rsidRPr="001D6FA5">
        <w:rPr>
          <w:rFonts w:ascii="Book Antiqua" w:hAnsi="Book Antiqua"/>
          <w:iCs/>
          <w:color w:val="000000" w:themeColor="text1"/>
          <w:sz w:val="24"/>
          <w:szCs w:val="24"/>
          <w:lang w:val="en-GB"/>
        </w:rPr>
        <w:t xml:space="preserve"> the first two postoperative years</w:t>
      </w:r>
      <w:r w:rsidRPr="001D6FA5">
        <w:rPr>
          <w:rFonts w:ascii="Book Antiqua" w:hAnsi="Book Antiqua"/>
          <w:color w:val="000000" w:themeColor="text1"/>
          <w:sz w:val="24"/>
          <w:szCs w:val="24"/>
          <w:vertAlign w:val="superscript"/>
          <w:lang w:val="en-US"/>
        </w:rPr>
        <w:t>[</w:t>
      </w:r>
      <w:r w:rsidR="00E51EE9" w:rsidRPr="001D6FA5">
        <w:rPr>
          <w:rFonts w:ascii="Book Antiqua" w:hAnsi="Book Antiqua"/>
          <w:color w:val="000000" w:themeColor="text1"/>
          <w:sz w:val="24"/>
          <w:szCs w:val="24"/>
          <w:vertAlign w:val="superscript"/>
          <w:lang w:val="en-US"/>
        </w:rPr>
        <w:t>95-97</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GB"/>
        </w:rPr>
        <w:t>Early identification of local recurrence and its immediate treatment could potentially improve patients survival. EUS has a high sensitivity, but low specificity in defining local recurrences. A limitation of EUS is its inability to clearly differentiate postoperative changes and</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benign lesions from cancer recurrence</w:t>
      </w:r>
      <w:r w:rsidR="00E51EE9" w:rsidRPr="001D6FA5">
        <w:rPr>
          <w:rFonts w:ascii="Book Antiqua" w:hAnsi="Book Antiqua"/>
          <w:color w:val="000000" w:themeColor="text1"/>
          <w:sz w:val="24"/>
          <w:szCs w:val="24"/>
          <w:vertAlign w:val="superscript"/>
          <w:lang w:val="en-US"/>
        </w:rPr>
        <w:t>[95-97]</w:t>
      </w:r>
      <w:r w:rsidR="00E51EE9" w:rsidRPr="001D6FA5">
        <w:rPr>
          <w:rFonts w:ascii="Book Antiqua" w:hAnsi="Book Antiqua"/>
          <w:color w:val="000000" w:themeColor="text1"/>
          <w:sz w:val="24"/>
          <w:szCs w:val="24"/>
          <w:lang w:val="en-US"/>
        </w:rPr>
        <w:t>.</w:t>
      </w:r>
    </w:p>
    <w:p w:rsidR="00750C3D" w:rsidRPr="001D6FA5" w:rsidRDefault="00750C3D" w:rsidP="00B6737B">
      <w:pPr>
        <w:tabs>
          <w:tab w:val="left" w:pos="0"/>
        </w:tabs>
        <w:spacing w:line="360" w:lineRule="auto"/>
        <w:ind w:firstLineChars="100" w:firstLine="240"/>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GB"/>
        </w:rPr>
        <w:t xml:space="preserve">EUS-guided FNA increases the specificity of EUS (57% </w:t>
      </w:r>
      <w:r w:rsidR="00197D70" w:rsidRPr="00197D70">
        <w:rPr>
          <w:rFonts w:ascii="Book Antiqua" w:hAnsi="Book Antiqua"/>
          <w:i/>
          <w:iCs/>
          <w:color w:val="000000" w:themeColor="text1"/>
          <w:sz w:val="24"/>
          <w:szCs w:val="24"/>
          <w:lang w:val="en-GB"/>
        </w:rPr>
        <w:t xml:space="preserve">vs </w:t>
      </w:r>
      <w:r w:rsidRPr="001D6FA5">
        <w:rPr>
          <w:rFonts w:ascii="Book Antiqua" w:hAnsi="Book Antiqua"/>
          <w:iCs/>
          <w:color w:val="000000" w:themeColor="text1"/>
          <w:sz w:val="24"/>
          <w:szCs w:val="24"/>
          <w:lang w:val="en-GB"/>
        </w:rPr>
        <w:t>97%)</w:t>
      </w:r>
      <w:r w:rsidR="004E4EB6" w:rsidRPr="001D6FA5">
        <w:rPr>
          <w:rFonts w:ascii="Book Antiqua" w:hAnsi="Book Antiqua"/>
          <w:iCs/>
          <w:color w:val="000000" w:themeColor="text1"/>
          <w:sz w:val="24"/>
          <w:szCs w:val="24"/>
          <w:lang w:val="en-GB"/>
        </w:rPr>
        <w:t>. To date, there are no</w:t>
      </w:r>
      <w:r w:rsidRPr="001D6FA5">
        <w:rPr>
          <w:rFonts w:ascii="Book Antiqua" w:hAnsi="Book Antiqua"/>
          <w:iCs/>
          <w:color w:val="000000" w:themeColor="text1"/>
          <w:sz w:val="24"/>
          <w:szCs w:val="24"/>
          <w:lang w:val="en-GB"/>
        </w:rPr>
        <w:t xml:space="preserve"> guidelines which define the role of EUS in the follow-up of patients operated on for RC, since there are no clear data that </w:t>
      </w:r>
      <w:r w:rsidR="00820D0A" w:rsidRPr="001D6FA5">
        <w:rPr>
          <w:rFonts w:ascii="Book Antiqua" w:hAnsi="Book Antiqua"/>
          <w:iCs/>
          <w:color w:val="000000" w:themeColor="text1"/>
          <w:sz w:val="24"/>
          <w:szCs w:val="24"/>
          <w:lang w:val="en-GB"/>
        </w:rPr>
        <w:t>echoendoscopic follow-up</w:t>
      </w:r>
      <w:r w:rsidRPr="001D6FA5">
        <w:rPr>
          <w:rFonts w:ascii="Book Antiqua" w:hAnsi="Book Antiqua"/>
          <w:iCs/>
          <w:color w:val="000000" w:themeColor="text1"/>
          <w:sz w:val="24"/>
          <w:szCs w:val="24"/>
          <w:lang w:val="en-GB"/>
        </w:rPr>
        <w:t xml:space="preserve"> and/or EUS-guided FNA influence patients survival after surgery for RC</w:t>
      </w:r>
      <w:r w:rsidR="00E51EE9" w:rsidRPr="001D6FA5">
        <w:rPr>
          <w:rFonts w:ascii="Book Antiqua" w:hAnsi="Book Antiqua"/>
          <w:color w:val="000000" w:themeColor="text1"/>
          <w:sz w:val="24"/>
          <w:szCs w:val="24"/>
          <w:vertAlign w:val="superscript"/>
          <w:lang w:val="en-US"/>
        </w:rPr>
        <w:t>[95-97]</w:t>
      </w:r>
      <w:r w:rsidR="00E51EE9" w:rsidRPr="001D6FA5">
        <w:rPr>
          <w:rFonts w:ascii="Book Antiqua" w:hAnsi="Book Antiqua"/>
          <w:color w:val="000000" w:themeColor="text1"/>
          <w:sz w:val="24"/>
          <w:szCs w:val="24"/>
          <w:lang w:val="en-US"/>
        </w:rPr>
        <w:t>.</w:t>
      </w:r>
    </w:p>
    <w:p w:rsidR="00856B1D" w:rsidRPr="001D6FA5" w:rsidRDefault="00856B1D" w:rsidP="00B6737B">
      <w:pPr>
        <w:tabs>
          <w:tab w:val="left" w:pos="4395"/>
        </w:tabs>
        <w:spacing w:line="360" w:lineRule="auto"/>
        <w:jc w:val="both"/>
        <w:outlineLvl w:val="0"/>
        <w:rPr>
          <w:rFonts w:ascii="Book Antiqua" w:hAnsi="Book Antiqua"/>
          <w:b/>
          <w:iCs/>
          <w:caps/>
          <w:color w:val="000000" w:themeColor="text1"/>
          <w:sz w:val="24"/>
          <w:szCs w:val="24"/>
          <w:lang w:val="en-GB"/>
        </w:rPr>
      </w:pPr>
    </w:p>
    <w:p w:rsidR="00465DC8" w:rsidRPr="001D6FA5" w:rsidRDefault="00465DC8" w:rsidP="00B6737B">
      <w:pPr>
        <w:tabs>
          <w:tab w:val="left" w:pos="4395"/>
        </w:tabs>
        <w:spacing w:line="360" w:lineRule="auto"/>
        <w:jc w:val="both"/>
        <w:outlineLvl w:val="0"/>
        <w:rPr>
          <w:rFonts w:ascii="Book Antiqua" w:hAnsi="Book Antiqua"/>
          <w:b/>
          <w:iCs/>
          <w:caps/>
          <w:color w:val="000000" w:themeColor="text1"/>
          <w:sz w:val="24"/>
          <w:szCs w:val="24"/>
          <w:lang w:val="en-GB"/>
        </w:rPr>
      </w:pPr>
      <w:r w:rsidRPr="001D6FA5">
        <w:rPr>
          <w:rFonts w:ascii="Book Antiqua" w:hAnsi="Book Antiqua"/>
          <w:b/>
          <w:iCs/>
          <w:caps/>
          <w:color w:val="000000" w:themeColor="text1"/>
          <w:sz w:val="24"/>
          <w:szCs w:val="24"/>
          <w:lang w:val="en-GB"/>
        </w:rPr>
        <w:t>Future perspectives</w:t>
      </w:r>
    </w:p>
    <w:p w:rsidR="00465DC8" w:rsidRPr="001D6FA5" w:rsidRDefault="00465DC8"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GB"/>
        </w:rPr>
        <w:t>The recent</w:t>
      </w:r>
      <w:r w:rsidR="00C85CC2" w:rsidRPr="001D6FA5">
        <w:rPr>
          <w:rFonts w:ascii="Book Antiqua" w:hAnsi="Book Antiqua"/>
          <w:iCs/>
          <w:color w:val="000000" w:themeColor="text1"/>
          <w:sz w:val="24"/>
          <w:szCs w:val="24"/>
          <w:lang w:val="en-GB"/>
        </w:rPr>
        <w:t xml:space="preserve"> development of new technology</w:t>
      </w:r>
      <w:r w:rsidRPr="001D6FA5">
        <w:rPr>
          <w:rFonts w:ascii="Book Antiqua" w:hAnsi="Book Antiqua"/>
          <w:iCs/>
          <w:color w:val="000000" w:themeColor="text1"/>
          <w:sz w:val="24"/>
          <w:szCs w:val="24"/>
          <w:lang w:val="en-GB"/>
        </w:rPr>
        <w:t xml:space="preserve"> for EUS generates novel applications for echoendoscopic</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diagnosis and staging of gastrointestinal tumors</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GB"/>
        </w:rPr>
        <w:t xml:space="preserve">Tridimensional </w:t>
      </w:r>
      <w:r w:rsidR="00C85CC2" w:rsidRPr="001D6FA5">
        <w:rPr>
          <w:rFonts w:ascii="Book Antiqua" w:hAnsi="Book Antiqua"/>
          <w:iCs/>
          <w:color w:val="000000" w:themeColor="text1"/>
          <w:sz w:val="24"/>
          <w:szCs w:val="24"/>
          <w:lang w:val="en-GB"/>
        </w:rPr>
        <w:t>EUS (3D-EUS) seems to improve</w:t>
      </w:r>
      <w:r w:rsidRPr="001D6FA5">
        <w:rPr>
          <w:rFonts w:ascii="Book Antiqua" w:hAnsi="Book Antiqua"/>
          <w:iCs/>
          <w:color w:val="000000" w:themeColor="text1"/>
          <w:sz w:val="24"/>
          <w:szCs w:val="24"/>
          <w:lang w:val="en-GB"/>
        </w:rPr>
        <w:t xml:space="preserve"> the sp</w:t>
      </w:r>
      <w:r w:rsidR="00820D0A" w:rsidRPr="001D6FA5">
        <w:rPr>
          <w:rFonts w:ascii="Book Antiqua" w:hAnsi="Book Antiqua"/>
          <w:iCs/>
          <w:color w:val="000000" w:themeColor="text1"/>
          <w:sz w:val="24"/>
          <w:szCs w:val="24"/>
          <w:lang w:val="en-GB"/>
        </w:rPr>
        <w:t>atial visualization of RC allowing</w:t>
      </w:r>
      <w:r w:rsidRPr="001D6FA5">
        <w:rPr>
          <w:rFonts w:ascii="Book Antiqua" w:hAnsi="Book Antiqua"/>
          <w:iCs/>
          <w:color w:val="000000" w:themeColor="text1"/>
          <w:sz w:val="24"/>
          <w:szCs w:val="24"/>
          <w:lang w:val="en-GB"/>
        </w:rPr>
        <w:t xml:space="preserve"> better evaluation of </w:t>
      </w:r>
      <w:r w:rsidR="00820D0A" w:rsidRPr="001D6FA5">
        <w:rPr>
          <w:rFonts w:ascii="Book Antiqua" w:hAnsi="Book Antiqua"/>
          <w:iCs/>
          <w:color w:val="000000" w:themeColor="text1"/>
          <w:sz w:val="24"/>
          <w:szCs w:val="24"/>
          <w:lang w:val="en-GB"/>
        </w:rPr>
        <w:t xml:space="preserve">tumor </w:t>
      </w:r>
      <w:r w:rsidRPr="001D6FA5">
        <w:rPr>
          <w:rFonts w:ascii="Book Antiqua" w:hAnsi="Book Antiqua"/>
          <w:iCs/>
          <w:color w:val="000000" w:themeColor="text1"/>
          <w:sz w:val="24"/>
          <w:szCs w:val="24"/>
          <w:lang w:val="en-GB"/>
        </w:rPr>
        <w:t>resectability</w:t>
      </w:r>
      <w:r w:rsidRPr="001D6FA5">
        <w:rPr>
          <w:rFonts w:ascii="Book Antiqua" w:hAnsi="Book Antiqua"/>
          <w:color w:val="000000" w:themeColor="text1"/>
          <w:sz w:val="24"/>
          <w:szCs w:val="24"/>
          <w:vertAlign w:val="superscript"/>
          <w:lang w:val="en-US"/>
        </w:rPr>
        <w:t>[</w:t>
      </w:r>
      <w:r w:rsidR="002A537C" w:rsidRPr="001D6FA5">
        <w:rPr>
          <w:rFonts w:ascii="Book Antiqua" w:hAnsi="Book Antiqua"/>
          <w:color w:val="000000" w:themeColor="text1"/>
          <w:sz w:val="24"/>
          <w:szCs w:val="24"/>
          <w:vertAlign w:val="superscript"/>
          <w:lang w:val="en-US"/>
        </w:rPr>
        <w:t>9</w:t>
      </w:r>
      <w:r w:rsidR="00C652FA" w:rsidRPr="001D6FA5">
        <w:rPr>
          <w:rFonts w:ascii="Book Antiqua" w:hAnsi="Book Antiqua"/>
          <w:color w:val="000000" w:themeColor="text1"/>
          <w:sz w:val="24"/>
          <w:szCs w:val="24"/>
          <w:vertAlign w:val="superscript"/>
          <w:lang w:val="en-US"/>
        </w:rPr>
        <w:t>8</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GB"/>
        </w:rPr>
        <w:t>3D-EUS is more accurate than 2D-EUS and CT scan in T staging of RC, for which the three imaging methods have an accuracy of 78%, 69% and 57%, respectively</w:t>
      </w:r>
      <w:r w:rsidRPr="001D6FA5">
        <w:rPr>
          <w:rFonts w:ascii="Book Antiqua" w:hAnsi="Book Antiqua"/>
          <w:color w:val="000000" w:themeColor="text1"/>
          <w:sz w:val="24"/>
          <w:szCs w:val="24"/>
          <w:vertAlign w:val="superscript"/>
          <w:lang w:val="en-US"/>
        </w:rPr>
        <w:t>[6</w:t>
      </w:r>
      <w:r w:rsidR="002A537C" w:rsidRPr="001D6FA5">
        <w:rPr>
          <w:rFonts w:ascii="Book Antiqua" w:hAnsi="Book Antiqua"/>
          <w:color w:val="000000" w:themeColor="text1"/>
          <w:sz w:val="24"/>
          <w:szCs w:val="24"/>
          <w:vertAlign w:val="superscript"/>
          <w:lang w:val="en-US"/>
        </w:rPr>
        <w:t>4</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GB"/>
        </w:rPr>
        <w:t>3D-EUS visualization of the outer margin of the rectal wall is well related to neoplastic infiltration and metastatic</w:t>
      </w:r>
      <w:r w:rsidR="00820D0A" w:rsidRPr="001D6FA5">
        <w:rPr>
          <w:rFonts w:ascii="Book Antiqua" w:hAnsi="Book Antiqua"/>
          <w:iCs/>
          <w:color w:val="000000" w:themeColor="text1"/>
          <w:sz w:val="24"/>
          <w:szCs w:val="24"/>
          <w:lang w:val="en-GB"/>
        </w:rPr>
        <w:t xml:space="preserve"> nodal invasion diagnosed by</w:t>
      </w:r>
      <w:r w:rsidRPr="001D6FA5">
        <w:rPr>
          <w:rFonts w:ascii="Book Antiqua" w:hAnsi="Book Antiqua"/>
          <w:iCs/>
          <w:color w:val="000000" w:themeColor="text1"/>
          <w:sz w:val="24"/>
          <w:szCs w:val="24"/>
          <w:lang w:val="en-GB"/>
        </w:rPr>
        <w:t xml:space="preserve"> pat</w:t>
      </w:r>
      <w:r w:rsidR="00820D0A" w:rsidRPr="001D6FA5">
        <w:rPr>
          <w:rFonts w:ascii="Book Antiqua" w:hAnsi="Book Antiqua"/>
          <w:iCs/>
          <w:color w:val="000000" w:themeColor="text1"/>
          <w:sz w:val="24"/>
          <w:szCs w:val="24"/>
          <w:lang w:val="en-GB"/>
        </w:rPr>
        <w:t>h</w:t>
      </w:r>
      <w:r w:rsidRPr="001D6FA5">
        <w:rPr>
          <w:rFonts w:ascii="Book Antiqua" w:hAnsi="Book Antiqua"/>
          <w:iCs/>
          <w:color w:val="000000" w:themeColor="text1"/>
          <w:sz w:val="24"/>
          <w:szCs w:val="24"/>
          <w:lang w:val="en-GB"/>
        </w:rPr>
        <w:t>ological examination of the surgical specimen. Some data suggest that 3D-EUS allows correct visualization of</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MRF</w:t>
      </w:r>
      <w:r w:rsidR="004C5CF4" w:rsidRPr="001D6FA5">
        <w:rPr>
          <w:rFonts w:ascii="Book Antiqua" w:hAnsi="Book Antiqua"/>
          <w:iCs/>
          <w:color w:val="000000" w:themeColor="text1"/>
          <w:sz w:val="24"/>
          <w:szCs w:val="24"/>
          <w:lang w:val="en-GB"/>
        </w:rPr>
        <w:t>,</w:t>
      </w:r>
      <w:r w:rsidRPr="001D6FA5">
        <w:rPr>
          <w:rFonts w:ascii="Book Antiqua" w:hAnsi="Book Antiqua"/>
          <w:iCs/>
          <w:color w:val="000000" w:themeColor="text1"/>
          <w:sz w:val="24"/>
          <w:szCs w:val="24"/>
          <w:lang w:val="en-GB"/>
        </w:rPr>
        <w:t xml:space="preserve"> which was not well delineated by 2D-EUS. Proper measurements of </w:t>
      </w:r>
      <w:r w:rsidRPr="001D6FA5">
        <w:rPr>
          <w:rFonts w:ascii="Book Antiqua" w:hAnsi="Book Antiqua"/>
          <w:iCs/>
          <w:color w:val="000000" w:themeColor="text1"/>
          <w:sz w:val="24"/>
          <w:szCs w:val="24"/>
          <w:lang w:val="en-GB"/>
        </w:rPr>
        <w:lastRenderedPageBreak/>
        <w:t>the tumoral area before and after NAT could be a useful criterion for evaluating the response of RC to NAT</w:t>
      </w:r>
      <w:r w:rsidR="00C652FA" w:rsidRPr="001D6FA5">
        <w:rPr>
          <w:rFonts w:ascii="Book Antiqua" w:hAnsi="Book Antiqua"/>
          <w:color w:val="000000" w:themeColor="text1"/>
          <w:sz w:val="24"/>
          <w:szCs w:val="24"/>
          <w:vertAlign w:val="superscript"/>
          <w:lang w:val="en-US"/>
        </w:rPr>
        <w:t>[</w:t>
      </w:r>
      <w:r w:rsidR="00CC7D6F" w:rsidRPr="001D6FA5">
        <w:rPr>
          <w:rFonts w:ascii="Book Antiqua" w:hAnsi="Book Antiqua"/>
          <w:color w:val="000000" w:themeColor="text1"/>
          <w:sz w:val="24"/>
          <w:szCs w:val="24"/>
          <w:vertAlign w:val="superscript"/>
          <w:lang w:val="en-US"/>
        </w:rPr>
        <w:t>98</w:t>
      </w:r>
      <w:r w:rsidR="00197D70">
        <w:rPr>
          <w:rFonts w:ascii="Book Antiqua" w:hAnsi="Book Antiqua" w:hint="eastAsia"/>
          <w:color w:val="000000" w:themeColor="text1"/>
          <w:sz w:val="24"/>
          <w:szCs w:val="24"/>
          <w:vertAlign w:val="superscript"/>
          <w:lang w:val="en-US" w:eastAsia="zh-CN"/>
        </w:rPr>
        <w:t>-</w:t>
      </w:r>
      <w:r w:rsidR="00C652FA" w:rsidRPr="001D6FA5">
        <w:rPr>
          <w:rFonts w:ascii="Book Antiqua" w:hAnsi="Book Antiqua"/>
          <w:color w:val="000000" w:themeColor="text1"/>
          <w:sz w:val="24"/>
          <w:szCs w:val="24"/>
          <w:vertAlign w:val="superscript"/>
          <w:lang w:val="en-US"/>
        </w:rPr>
        <w:t>100</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w:t>
      </w:r>
      <w:r w:rsidR="000338E9">
        <w:rPr>
          <w:rFonts w:ascii="Book Antiqua" w:hAnsi="Book Antiqua"/>
          <w:color w:val="000000" w:themeColor="text1"/>
          <w:sz w:val="24"/>
          <w:szCs w:val="24"/>
          <w:lang w:val="en-US"/>
        </w:rPr>
        <w:t xml:space="preserve"> </w:t>
      </w:r>
    </w:p>
    <w:p w:rsidR="00465DC8" w:rsidRPr="001D6FA5" w:rsidRDefault="00465DC8" w:rsidP="00B6737B">
      <w:pPr>
        <w:spacing w:line="360" w:lineRule="auto"/>
        <w:ind w:firstLineChars="100" w:firstLine="240"/>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GB"/>
        </w:rPr>
        <w:t>Elastography is a new technique which has been recently added to the armamentarium of EUS and allows measurement of tissue elasticity useful to</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differentiate normal from tumoral tissue. Preliminary data have shown that simultaneous elastography during EUS improves its accuracy for T staging of RC</w:t>
      </w:r>
      <w:r w:rsidRPr="001D6FA5">
        <w:rPr>
          <w:rFonts w:ascii="Book Antiqua" w:hAnsi="Book Antiqua"/>
          <w:color w:val="000000" w:themeColor="text1"/>
          <w:sz w:val="24"/>
          <w:szCs w:val="24"/>
          <w:vertAlign w:val="superscript"/>
          <w:lang w:val="en-US"/>
        </w:rPr>
        <w:t>[</w:t>
      </w:r>
      <w:r w:rsidR="00CC7D6F" w:rsidRPr="001D6FA5">
        <w:rPr>
          <w:rFonts w:ascii="Book Antiqua" w:hAnsi="Book Antiqua"/>
          <w:color w:val="000000" w:themeColor="text1"/>
          <w:sz w:val="24"/>
          <w:szCs w:val="24"/>
          <w:vertAlign w:val="superscript"/>
          <w:lang w:val="en-US"/>
        </w:rPr>
        <w:t>98</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GB"/>
        </w:rPr>
        <w:t>Finally, EUS with contrast medium administration (</w:t>
      </w:r>
      <w:r w:rsidR="00C85CC2" w:rsidRPr="001D6FA5">
        <w:rPr>
          <w:rFonts w:ascii="Book Antiqua" w:hAnsi="Book Antiqua"/>
          <w:iCs/>
          <w:color w:val="000000" w:themeColor="text1"/>
          <w:sz w:val="24"/>
          <w:szCs w:val="24"/>
          <w:lang w:val="en-GB"/>
        </w:rPr>
        <w:t xml:space="preserve">contrast harmonic EUS or </w:t>
      </w:r>
      <w:r w:rsidRPr="001D6FA5">
        <w:rPr>
          <w:rFonts w:ascii="Book Antiqua" w:hAnsi="Book Antiqua"/>
          <w:iCs/>
          <w:color w:val="000000" w:themeColor="text1"/>
          <w:sz w:val="24"/>
          <w:szCs w:val="24"/>
          <w:lang w:val="en-GB"/>
        </w:rPr>
        <w:t>CH-EUS) and simultaneous Doppler visualization allows the study of tumoral vascularization and irroration. These data are useful for the evaluation of both tumoral response to NAT and efficacy</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of anti-angiogenic treatments, because this combination of techniques shows accurately those changes in the vascular pattern of</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 xml:space="preserve">RC which reflect </w:t>
      </w:r>
      <w:r w:rsidR="00197D70">
        <w:rPr>
          <w:rFonts w:ascii="Book Antiqua" w:hAnsi="Book Antiqua"/>
          <w:iCs/>
          <w:color w:val="000000" w:themeColor="text1"/>
          <w:sz w:val="24"/>
          <w:szCs w:val="24"/>
          <w:lang w:val="en-GB"/>
        </w:rPr>
        <w:t xml:space="preserve">its response to therapy. Myata </w:t>
      </w:r>
      <w:r w:rsidR="00197D70" w:rsidRPr="00197D70">
        <w:rPr>
          <w:rFonts w:ascii="Book Antiqua" w:hAnsi="Book Antiqua" w:hint="eastAsia"/>
          <w:i/>
          <w:iCs/>
          <w:color w:val="000000" w:themeColor="text1"/>
          <w:sz w:val="24"/>
          <w:szCs w:val="24"/>
          <w:lang w:val="en-GB" w:eastAsia="zh-CN"/>
        </w:rPr>
        <w:t>et al</w:t>
      </w:r>
      <w:r w:rsidR="00197D70" w:rsidRPr="001D6FA5">
        <w:rPr>
          <w:rFonts w:ascii="Book Antiqua" w:hAnsi="Book Antiqua"/>
          <w:color w:val="000000" w:themeColor="text1"/>
          <w:sz w:val="24"/>
          <w:szCs w:val="24"/>
          <w:vertAlign w:val="superscript"/>
          <w:lang w:val="en-US"/>
        </w:rPr>
        <w:t>[101]</w:t>
      </w:r>
      <w:r w:rsidRPr="001D6FA5">
        <w:rPr>
          <w:rFonts w:ascii="Book Antiqua" w:hAnsi="Book Antiqua"/>
          <w:iCs/>
          <w:color w:val="000000" w:themeColor="text1"/>
          <w:sz w:val="24"/>
          <w:szCs w:val="24"/>
          <w:lang w:val="en-GB"/>
        </w:rPr>
        <w:t xml:space="preserve"> evaluated the micro-vascularization of lymph nodes by means of CH-EUS in order to differentiate benign from malignant nodes: </w:t>
      </w:r>
      <w:r w:rsidRPr="001D6FA5">
        <w:rPr>
          <w:rFonts w:ascii="Book Antiqua" w:hAnsi="Book Antiqua"/>
          <w:iCs/>
          <w:color w:val="000000" w:themeColor="text1"/>
          <w:sz w:val="24"/>
          <w:szCs w:val="24"/>
          <w:lang w:val="en-US"/>
        </w:rPr>
        <w:t>sensitivity, specificity, and accuracy of CH-EUS for</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malignant lesions were 95%, 97%, and 97%, respectively</w:t>
      </w:r>
      <w:r w:rsidRPr="001D6FA5">
        <w:rPr>
          <w:rFonts w:ascii="Book Antiqua" w:hAnsi="Book Antiqua"/>
          <w:color w:val="000000" w:themeColor="text1"/>
          <w:sz w:val="24"/>
          <w:szCs w:val="24"/>
          <w:lang w:val="en-US"/>
        </w:rPr>
        <w:t>.</w:t>
      </w:r>
      <w:r w:rsidR="00683C41"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US"/>
        </w:rPr>
        <w:t>These data show that</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CH-EUS is accurate in detecting minimal changes of tumoral vascularization in lymph nodes which harbor neoplastic invasion. This information could address the correct use of FNA-guided EUS, whenever it is needed</w:t>
      </w:r>
      <w:r w:rsidRPr="001D6FA5">
        <w:rPr>
          <w:rFonts w:ascii="Book Antiqua" w:hAnsi="Book Antiqua"/>
          <w:color w:val="000000" w:themeColor="text1"/>
          <w:sz w:val="24"/>
          <w:szCs w:val="24"/>
          <w:vertAlign w:val="superscript"/>
          <w:lang w:val="en-US"/>
        </w:rPr>
        <w:t>[</w:t>
      </w:r>
      <w:r w:rsidR="00CC7D6F" w:rsidRPr="001D6FA5">
        <w:rPr>
          <w:rFonts w:ascii="Book Antiqua" w:hAnsi="Book Antiqua"/>
          <w:color w:val="000000" w:themeColor="text1"/>
          <w:sz w:val="24"/>
          <w:szCs w:val="24"/>
          <w:vertAlign w:val="superscript"/>
          <w:lang w:val="en-US"/>
        </w:rPr>
        <w:t>101,102</w:t>
      </w:r>
      <w:r w:rsidRPr="001D6FA5">
        <w:rPr>
          <w:rFonts w:ascii="Book Antiqua" w:hAnsi="Book Antiqua"/>
          <w:color w:val="000000" w:themeColor="text1"/>
          <w:sz w:val="24"/>
          <w:szCs w:val="24"/>
          <w:vertAlign w:val="superscript"/>
          <w:lang w:val="en-US"/>
        </w:rPr>
        <w:t>]</w:t>
      </w:r>
      <w:r w:rsidRPr="001D6FA5">
        <w:rPr>
          <w:rFonts w:ascii="Book Antiqua" w:hAnsi="Book Antiqua"/>
          <w:color w:val="000000" w:themeColor="text1"/>
          <w:sz w:val="24"/>
          <w:szCs w:val="24"/>
          <w:lang w:val="en-US"/>
        </w:rPr>
        <w:t xml:space="preserve">. </w:t>
      </w:r>
      <w:r w:rsidRPr="001D6FA5">
        <w:rPr>
          <w:rFonts w:ascii="Book Antiqua" w:hAnsi="Book Antiqua"/>
          <w:iCs/>
          <w:color w:val="000000" w:themeColor="text1"/>
          <w:sz w:val="24"/>
          <w:szCs w:val="24"/>
          <w:lang w:val="en-GB"/>
        </w:rPr>
        <w:t>To date, there are still little data on the clinical application of</w:t>
      </w:r>
      <w:r w:rsidR="00683C41" w:rsidRPr="001D6FA5">
        <w:rPr>
          <w:rFonts w:ascii="Book Antiqua" w:hAnsi="Book Antiqua"/>
          <w:iCs/>
          <w:color w:val="000000" w:themeColor="text1"/>
          <w:sz w:val="24"/>
          <w:szCs w:val="24"/>
          <w:lang w:val="en-GB"/>
        </w:rPr>
        <w:t xml:space="preserve"> </w:t>
      </w:r>
      <w:r w:rsidRPr="001D6FA5">
        <w:rPr>
          <w:rFonts w:ascii="Book Antiqua" w:hAnsi="Book Antiqua"/>
          <w:iCs/>
          <w:color w:val="000000" w:themeColor="text1"/>
          <w:sz w:val="24"/>
          <w:szCs w:val="24"/>
          <w:lang w:val="en-GB"/>
        </w:rPr>
        <w:t>simultaneous use of these new methods together with standard EUS. Therefore, further clinical trials are needed f</w:t>
      </w:r>
      <w:r w:rsidR="00C85CC2" w:rsidRPr="001D6FA5">
        <w:rPr>
          <w:rFonts w:ascii="Book Antiqua" w:hAnsi="Book Antiqua"/>
          <w:iCs/>
          <w:color w:val="000000" w:themeColor="text1"/>
          <w:sz w:val="24"/>
          <w:szCs w:val="24"/>
          <w:lang w:val="en-GB"/>
        </w:rPr>
        <w:t>or the evaluation of indication</w:t>
      </w:r>
      <w:r w:rsidRPr="001D6FA5">
        <w:rPr>
          <w:rFonts w:ascii="Book Antiqua" w:hAnsi="Book Antiqua"/>
          <w:iCs/>
          <w:color w:val="000000" w:themeColor="text1"/>
          <w:sz w:val="24"/>
          <w:szCs w:val="24"/>
          <w:lang w:val="en-GB"/>
        </w:rPr>
        <w:t>, accuracy, clinical impact and limitation of CH-EUS and Doppler-EUS.</w:t>
      </w:r>
    </w:p>
    <w:p w:rsidR="005A1846" w:rsidRPr="001D6FA5" w:rsidRDefault="005A1846" w:rsidP="00B6737B">
      <w:pPr>
        <w:tabs>
          <w:tab w:val="left" w:pos="4395"/>
        </w:tabs>
        <w:spacing w:line="360" w:lineRule="auto"/>
        <w:jc w:val="both"/>
        <w:outlineLvl w:val="0"/>
        <w:rPr>
          <w:rFonts w:ascii="Book Antiqua" w:hAnsi="Book Antiqua"/>
          <w:b/>
          <w:iCs/>
          <w:caps/>
          <w:color w:val="000000" w:themeColor="text1"/>
          <w:sz w:val="24"/>
          <w:szCs w:val="24"/>
          <w:lang w:val="en-GB"/>
        </w:rPr>
      </w:pPr>
    </w:p>
    <w:p w:rsidR="00750C3D" w:rsidRPr="001D6FA5" w:rsidRDefault="00197D70" w:rsidP="00B6737B">
      <w:pPr>
        <w:tabs>
          <w:tab w:val="left" w:pos="4395"/>
        </w:tabs>
        <w:spacing w:line="360" w:lineRule="auto"/>
        <w:jc w:val="both"/>
        <w:outlineLvl w:val="0"/>
        <w:rPr>
          <w:rFonts w:ascii="Book Antiqua" w:hAnsi="Book Antiqua"/>
          <w:b/>
          <w:iCs/>
          <w:caps/>
          <w:color w:val="000000" w:themeColor="text1"/>
          <w:sz w:val="24"/>
          <w:szCs w:val="24"/>
          <w:lang w:val="en-GB" w:eastAsia="zh-CN"/>
        </w:rPr>
      </w:pPr>
      <w:r>
        <w:rPr>
          <w:rFonts w:ascii="Book Antiqua" w:hAnsi="Book Antiqua"/>
          <w:b/>
          <w:iCs/>
          <w:caps/>
          <w:color w:val="000000" w:themeColor="text1"/>
          <w:sz w:val="24"/>
          <w:szCs w:val="24"/>
          <w:lang w:val="en-GB"/>
        </w:rPr>
        <w:t>Conclusion</w:t>
      </w:r>
    </w:p>
    <w:p w:rsidR="00750C3D" w:rsidRPr="001D6FA5" w:rsidRDefault="00750C3D" w:rsidP="00B6737B">
      <w:pPr>
        <w:spacing w:line="360" w:lineRule="auto"/>
        <w:jc w:val="both"/>
        <w:outlineLvl w:val="0"/>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eastAsia="en-US"/>
        </w:rPr>
        <w:t xml:space="preserve">Prognosis of patients with RC is strictly dependent from the stage of the disease at the time of diagnosis. </w:t>
      </w:r>
      <w:r w:rsidRPr="001D6FA5">
        <w:rPr>
          <w:rFonts w:ascii="Book Antiqua" w:hAnsi="Book Antiqua"/>
          <w:color w:val="000000" w:themeColor="text1"/>
          <w:sz w:val="24"/>
          <w:szCs w:val="24"/>
          <w:lang w:val="en-GB"/>
        </w:rPr>
        <w:t>Multidisciplinary appr</w:t>
      </w:r>
      <w:r w:rsidR="004C5CF4" w:rsidRPr="001D6FA5">
        <w:rPr>
          <w:rFonts w:ascii="Book Antiqua" w:hAnsi="Book Antiqua"/>
          <w:color w:val="000000" w:themeColor="text1"/>
          <w:sz w:val="24"/>
          <w:szCs w:val="24"/>
          <w:lang w:val="en-GB"/>
        </w:rPr>
        <w:t>oach to patients with RC</w:t>
      </w:r>
      <w:r w:rsidR="00683C41" w:rsidRPr="001D6FA5">
        <w:rPr>
          <w:rFonts w:ascii="Book Antiqua" w:hAnsi="Book Antiqua"/>
          <w:color w:val="000000" w:themeColor="text1"/>
          <w:sz w:val="24"/>
          <w:szCs w:val="24"/>
          <w:lang w:val="en-GB"/>
        </w:rPr>
        <w:t xml:space="preserve"> </w:t>
      </w:r>
      <w:r w:rsidR="004C5CF4" w:rsidRPr="001D6FA5">
        <w:rPr>
          <w:rFonts w:ascii="Book Antiqua" w:hAnsi="Book Antiqua"/>
          <w:color w:val="000000" w:themeColor="text1"/>
          <w:sz w:val="24"/>
          <w:szCs w:val="24"/>
          <w:lang w:val="en-GB"/>
        </w:rPr>
        <w:t>is</w:t>
      </w:r>
      <w:r w:rsidRPr="001D6FA5">
        <w:rPr>
          <w:rFonts w:ascii="Book Antiqua" w:hAnsi="Book Antiqua"/>
          <w:color w:val="000000" w:themeColor="text1"/>
          <w:sz w:val="24"/>
          <w:szCs w:val="24"/>
          <w:lang w:val="en-GB"/>
        </w:rPr>
        <w:t xml:space="preserve"> the standard of care in order to reduce local recurrences and improve survival outcomes.</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A strong c</w:t>
      </w:r>
      <w:r w:rsidR="004C5CF4" w:rsidRPr="001D6FA5">
        <w:rPr>
          <w:rFonts w:ascii="Book Antiqua" w:hAnsi="Book Antiqua"/>
          <w:color w:val="000000" w:themeColor="text1"/>
          <w:sz w:val="24"/>
          <w:szCs w:val="24"/>
          <w:lang w:val="en-GB"/>
        </w:rPr>
        <w:t>ooperation among members of</w:t>
      </w:r>
      <w:r w:rsidR="00683C41" w:rsidRPr="001D6FA5">
        <w:rPr>
          <w:rFonts w:ascii="Book Antiqua" w:hAnsi="Book Antiqua"/>
          <w:color w:val="000000" w:themeColor="text1"/>
          <w:sz w:val="24"/>
          <w:szCs w:val="24"/>
          <w:lang w:val="en-GB"/>
        </w:rPr>
        <w:t xml:space="preserve"> </w:t>
      </w:r>
      <w:r w:rsidR="004C5CF4" w:rsidRPr="001D6FA5">
        <w:rPr>
          <w:rFonts w:ascii="Book Antiqua" w:hAnsi="Book Antiqua"/>
          <w:color w:val="000000" w:themeColor="text1"/>
          <w:sz w:val="24"/>
          <w:szCs w:val="24"/>
          <w:lang w:val="en-GB"/>
        </w:rPr>
        <w:t>a</w:t>
      </w:r>
      <w:r w:rsidRPr="001D6FA5">
        <w:rPr>
          <w:rFonts w:ascii="Book Antiqua" w:hAnsi="Book Antiqua"/>
          <w:color w:val="000000" w:themeColor="text1"/>
          <w:sz w:val="24"/>
          <w:szCs w:val="24"/>
          <w:lang w:val="en-GB"/>
        </w:rPr>
        <w:t xml:space="preserve"> multidisciplinary team is mandat</w:t>
      </w:r>
      <w:r w:rsidR="0081523F" w:rsidRPr="001D6FA5">
        <w:rPr>
          <w:rFonts w:ascii="Book Antiqua" w:hAnsi="Book Antiqua"/>
          <w:color w:val="000000" w:themeColor="text1"/>
          <w:sz w:val="24"/>
          <w:szCs w:val="24"/>
          <w:lang w:val="en-GB"/>
        </w:rPr>
        <w:t>ory to improve patients outcome</w:t>
      </w:r>
      <w:r w:rsidR="004C5CF4" w:rsidRPr="001D6FA5">
        <w:rPr>
          <w:rFonts w:ascii="Book Antiqua" w:hAnsi="Book Antiqua"/>
          <w:color w:val="000000" w:themeColor="text1"/>
          <w:sz w:val="24"/>
          <w:szCs w:val="24"/>
          <w:lang w:val="en-GB"/>
        </w:rPr>
        <w:t>s</w:t>
      </w:r>
      <w:r w:rsidR="003F3F67" w:rsidRPr="001D6FA5">
        <w:rPr>
          <w:rFonts w:ascii="Book Antiqua" w:hAnsi="Book Antiqua"/>
          <w:color w:val="000000" w:themeColor="text1"/>
          <w:sz w:val="24"/>
          <w:szCs w:val="24"/>
          <w:lang w:val="en-GB"/>
        </w:rPr>
        <w:t>,</w:t>
      </w:r>
      <w:r w:rsidRPr="001D6FA5">
        <w:rPr>
          <w:rFonts w:ascii="Book Antiqua" w:hAnsi="Book Antiqua"/>
          <w:color w:val="000000" w:themeColor="text1"/>
          <w:sz w:val="24"/>
          <w:szCs w:val="24"/>
          <w:lang w:val="en-GB"/>
        </w:rPr>
        <w:t xml:space="preserve"> because </w:t>
      </w:r>
      <w:r w:rsidR="008C24DB" w:rsidRPr="001D6FA5">
        <w:rPr>
          <w:rFonts w:ascii="Book Antiqua" w:hAnsi="Book Antiqua"/>
          <w:color w:val="000000" w:themeColor="text1"/>
          <w:sz w:val="24"/>
          <w:szCs w:val="24"/>
          <w:lang w:val="en-GB"/>
        </w:rPr>
        <w:t>th</w:t>
      </w:r>
      <w:r w:rsidR="003F3F67" w:rsidRPr="001D6FA5">
        <w:rPr>
          <w:rFonts w:ascii="Book Antiqua" w:hAnsi="Book Antiqua"/>
          <w:color w:val="000000" w:themeColor="text1"/>
          <w:sz w:val="24"/>
          <w:szCs w:val="24"/>
          <w:lang w:val="en-GB"/>
        </w:rPr>
        <w:t>e latter</w:t>
      </w:r>
      <w:r w:rsidR="008C24DB" w:rsidRPr="001D6FA5">
        <w:rPr>
          <w:rFonts w:ascii="Book Antiqua" w:hAnsi="Book Antiqua"/>
          <w:color w:val="000000" w:themeColor="text1"/>
          <w:sz w:val="24"/>
          <w:szCs w:val="24"/>
          <w:lang w:val="en-GB"/>
        </w:rPr>
        <w:t xml:space="preserve"> </w:t>
      </w:r>
      <w:r w:rsidR="004C5CF4" w:rsidRPr="001D6FA5">
        <w:rPr>
          <w:rFonts w:ascii="Book Antiqua" w:hAnsi="Book Antiqua"/>
          <w:color w:val="000000" w:themeColor="text1"/>
          <w:sz w:val="24"/>
          <w:szCs w:val="24"/>
          <w:lang w:val="en-GB"/>
        </w:rPr>
        <w:t>are</w:t>
      </w:r>
      <w:r w:rsidR="0081523F"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strictly dependent from</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 xml:space="preserve">the chosen therapeutic strategy. This is the results of an accurate loco-regional staging, especially if metastatic disease has been excluded. CT scan, MRI, PET are the imaging method used for staging RC and give information on both loco-regional and distant disease. In the last decades, EUS has been used in combination with these imaging methods for staging RC in order to better define </w:t>
      </w:r>
      <w:r w:rsidR="004C5CF4" w:rsidRPr="001D6FA5">
        <w:rPr>
          <w:rFonts w:ascii="Book Antiqua" w:hAnsi="Book Antiqua"/>
          <w:color w:val="000000" w:themeColor="text1"/>
          <w:sz w:val="24"/>
          <w:szCs w:val="24"/>
          <w:lang w:val="en-GB"/>
        </w:rPr>
        <w:t xml:space="preserve">both </w:t>
      </w:r>
      <w:r w:rsidRPr="001D6FA5">
        <w:rPr>
          <w:rFonts w:ascii="Book Antiqua" w:hAnsi="Book Antiqua"/>
          <w:color w:val="000000" w:themeColor="text1"/>
          <w:sz w:val="24"/>
          <w:szCs w:val="24"/>
          <w:lang w:val="en-GB"/>
        </w:rPr>
        <w:t xml:space="preserve">the T stage and the involvement of loco-regional lymph nodes. EUS has significant clinical impact on patients with RC, allowing to identify those who are candidate for local </w:t>
      </w:r>
      <w:r w:rsidRPr="001D6FA5">
        <w:rPr>
          <w:rFonts w:ascii="Book Antiqua" w:hAnsi="Book Antiqua"/>
          <w:color w:val="000000" w:themeColor="text1"/>
          <w:sz w:val="24"/>
          <w:szCs w:val="24"/>
          <w:lang w:val="en-GB"/>
        </w:rPr>
        <w:lastRenderedPageBreak/>
        <w:t>excision and/or</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direct surgery, without receiving NAT. LARC is well defined by EUS</w:t>
      </w:r>
      <w:r w:rsidR="008A652F" w:rsidRPr="001D6FA5">
        <w:rPr>
          <w:rFonts w:ascii="Book Antiqua" w:hAnsi="Book Antiqua"/>
          <w:color w:val="000000" w:themeColor="text1"/>
          <w:sz w:val="24"/>
          <w:szCs w:val="24"/>
          <w:lang w:val="en-GB"/>
        </w:rPr>
        <w:t>,</w:t>
      </w:r>
      <w:r w:rsidRPr="001D6FA5">
        <w:rPr>
          <w:rFonts w:ascii="Book Antiqua" w:hAnsi="Book Antiqua"/>
          <w:color w:val="000000" w:themeColor="text1"/>
          <w:sz w:val="24"/>
          <w:szCs w:val="24"/>
          <w:lang w:val="en-GB"/>
        </w:rPr>
        <w:t xml:space="preserve"> even if</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the identification of</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both MRF and possible threatened CRM is more precisely obtained by MRI. The latter</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 xml:space="preserve">lacks accuracy for mid - low anterior RC, which could be better staged by EUS, as recent data suggested. </w:t>
      </w:r>
      <w:r w:rsidRPr="001D6FA5">
        <w:rPr>
          <w:rFonts w:ascii="Book Antiqua" w:hAnsi="Book Antiqua"/>
          <w:bCs/>
          <w:color w:val="000000" w:themeColor="text1"/>
          <w:sz w:val="24"/>
          <w:szCs w:val="24"/>
          <w:lang w:val="en-GB"/>
        </w:rPr>
        <w:t>Therefore, EUS and MRI are complementary and they should be used simultaneously, with a significant increase of</w:t>
      </w:r>
      <w:r w:rsidR="00683C41" w:rsidRPr="001D6FA5">
        <w:rPr>
          <w:rFonts w:ascii="Book Antiqua" w:hAnsi="Book Antiqua"/>
          <w:bCs/>
          <w:color w:val="000000" w:themeColor="text1"/>
          <w:sz w:val="24"/>
          <w:szCs w:val="24"/>
          <w:lang w:val="en-GB"/>
        </w:rPr>
        <w:t xml:space="preserve"> </w:t>
      </w:r>
      <w:r w:rsidRPr="001D6FA5">
        <w:rPr>
          <w:rFonts w:ascii="Book Antiqua" w:hAnsi="Book Antiqua"/>
          <w:bCs/>
          <w:color w:val="000000" w:themeColor="text1"/>
          <w:sz w:val="24"/>
          <w:szCs w:val="24"/>
          <w:lang w:val="en-GB"/>
        </w:rPr>
        <w:t xml:space="preserve">the </w:t>
      </w:r>
      <w:r w:rsidRPr="001D6FA5">
        <w:rPr>
          <w:rFonts w:ascii="Book Antiqua" w:hAnsi="Book Antiqua"/>
          <w:color w:val="000000" w:themeColor="text1"/>
          <w:sz w:val="24"/>
          <w:szCs w:val="24"/>
          <w:lang w:val="en-GB"/>
        </w:rPr>
        <w:t>overall accuracy for the T stage of RC. EUS is superior in identifying early cancers and infiltration of anal sphincter, while MRI is excellent in recog</w:t>
      </w:r>
      <w:r w:rsidR="00E975F1" w:rsidRPr="001D6FA5">
        <w:rPr>
          <w:rFonts w:ascii="Book Antiqua" w:hAnsi="Book Antiqua"/>
          <w:color w:val="000000" w:themeColor="text1"/>
          <w:sz w:val="24"/>
          <w:szCs w:val="24"/>
          <w:lang w:val="en-GB"/>
        </w:rPr>
        <w:t>nizing T4, in relationship to M</w:t>
      </w:r>
      <w:r w:rsidRPr="001D6FA5">
        <w:rPr>
          <w:rFonts w:ascii="Book Antiqua" w:hAnsi="Book Antiqua"/>
          <w:color w:val="000000" w:themeColor="text1"/>
          <w:sz w:val="24"/>
          <w:szCs w:val="24"/>
          <w:lang w:val="en-GB"/>
        </w:rPr>
        <w:t>R</w:t>
      </w:r>
      <w:r w:rsidR="00E975F1" w:rsidRPr="001D6FA5">
        <w:rPr>
          <w:rFonts w:ascii="Book Antiqua" w:hAnsi="Book Antiqua"/>
          <w:color w:val="000000" w:themeColor="text1"/>
          <w:sz w:val="24"/>
          <w:szCs w:val="24"/>
          <w:lang w:val="en-GB"/>
        </w:rPr>
        <w:t>F</w:t>
      </w:r>
      <w:r w:rsidR="00683C41" w:rsidRPr="001D6FA5">
        <w:rPr>
          <w:rFonts w:ascii="Book Antiqua" w:hAnsi="Book Antiqua"/>
          <w:color w:val="000000" w:themeColor="text1"/>
          <w:sz w:val="24"/>
          <w:szCs w:val="24"/>
          <w:lang w:val="en-GB"/>
        </w:rPr>
        <w:t xml:space="preserve"> </w:t>
      </w:r>
      <w:r w:rsidRPr="001D6FA5">
        <w:rPr>
          <w:rFonts w:ascii="Book Antiqua" w:hAnsi="Book Antiqua"/>
          <w:color w:val="000000" w:themeColor="text1"/>
          <w:sz w:val="24"/>
          <w:szCs w:val="24"/>
          <w:lang w:val="en-GB"/>
        </w:rPr>
        <w:t>infiltration of the elevator muscle. While EUS and MRI are superior for T- staging, CT and PET/CT are the main stay for metastatic work-up.</w:t>
      </w:r>
    </w:p>
    <w:p w:rsidR="00750C3D" w:rsidRPr="001D6FA5" w:rsidRDefault="00750C3D" w:rsidP="00B6737B">
      <w:pPr>
        <w:tabs>
          <w:tab w:val="left" w:pos="567"/>
        </w:tabs>
        <w:spacing w:line="360" w:lineRule="auto"/>
        <w:ind w:firstLineChars="100" w:firstLine="240"/>
        <w:jc w:val="both"/>
        <w:outlineLvl w:val="0"/>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Restaging after NAT is mandatory for establishing a correct prognosis of patients with RC and choosing the most effective treatment. This should be tailored according to the results of NAT, whose experimental drugs can be tested in clinical trials and evaluated by means of restaging RC. The latter is not performed by means of</w:t>
      </w:r>
      <w:r w:rsidR="00683C41" w:rsidRPr="001D6FA5">
        <w:rPr>
          <w:rFonts w:ascii="Book Antiqua" w:hAnsi="Book Antiqua"/>
          <w:color w:val="000000" w:themeColor="text1"/>
          <w:sz w:val="24"/>
          <w:szCs w:val="24"/>
          <w:lang w:val="en-GB"/>
        </w:rPr>
        <w:t xml:space="preserve"> </w:t>
      </w:r>
      <w:r w:rsidR="004C5CF4" w:rsidRPr="001D6FA5">
        <w:rPr>
          <w:rFonts w:ascii="Book Antiqua" w:hAnsi="Book Antiqua"/>
          <w:color w:val="000000" w:themeColor="text1"/>
          <w:sz w:val="24"/>
          <w:szCs w:val="24"/>
          <w:lang w:val="en-GB" w:eastAsia="en-US"/>
        </w:rPr>
        <w:t>EUS because this imaging method</w:t>
      </w:r>
      <w:r w:rsidRPr="001D6FA5">
        <w:rPr>
          <w:rFonts w:ascii="Book Antiqua" w:hAnsi="Book Antiqua"/>
          <w:color w:val="000000" w:themeColor="text1"/>
          <w:sz w:val="24"/>
          <w:szCs w:val="24"/>
          <w:lang w:val="en-GB" w:eastAsia="en-US"/>
        </w:rPr>
        <w:t xml:space="preserve"> has low accuracy in restaging RC</w:t>
      </w:r>
      <w:r w:rsidR="008A652F" w:rsidRPr="001D6FA5">
        <w:rPr>
          <w:rFonts w:ascii="Book Antiqua" w:hAnsi="Book Antiqua"/>
          <w:color w:val="000000" w:themeColor="text1"/>
          <w:sz w:val="24"/>
          <w:szCs w:val="24"/>
          <w:lang w:val="en-GB" w:eastAsia="en-US"/>
        </w:rPr>
        <w:t>,</w:t>
      </w:r>
      <w:r w:rsidRPr="001D6FA5">
        <w:rPr>
          <w:rFonts w:ascii="Book Antiqua" w:hAnsi="Book Antiqua"/>
          <w:color w:val="000000" w:themeColor="text1"/>
          <w:sz w:val="24"/>
          <w:szCs w:val="24"/>
          <w:lang w:val="en-GB" w:eastAsia="en-US"/>
        </w:rPr>
        <w:t xml:space="preserve"> due to the difficulty in differentiating inflammation and tissue fibrosis from actual residual cancer.</w:t>
      </w:r>
    </w:p>
    <w:p w:rsidR="003055E4" w:rsidRPr="001D6FA5" w:rsidRDefault="00750C3D" w:rsidP="00B6737B">
      <w:pPr>
        <w:autoSpaceDE w:val="0"/>
        <w:autoSpaceDN w:val="0"/>
        <w:adjustRightInd w:val="0"/>
        <w:spacing w:line="360" w:lineRule="auto"/>
        <w:ind w:firstLineChars="100" w:firstLine="240"/>
        <w:jc w:val="both"/>
        <w:rPr>
          <w:rFonts w:ascii="Book Antiqua" w:hAnsi="Book Antiqua"/>
          <w:color w:val="000000" w:themeColor="text1"/>
          <w:sz w:val="24"/>
          <w:szCs w:val="24"/>
          <w:lang w:val="en-GB" w:eastAsia="en-US"/>
        </w:rPr>
      </w:pPr>
      <w:r w:rsidRPr="001D6FA5">
        <w:rPr>
          <w:rFonts w:ascii="Book Antiqua" w:hAnsi="Book Antiqua"/>
          <w:color w:val="000000" w:themeColor="text1"/>
          <w:sz w:val="24"/>
          <w:szCs w:val="24"/>
          <w:lang w:val="en-GB" w:eastAsia="en-US"/>
        </w:rPr>
        <w:t>EUS ha</w:t>
      </w:r>
      <w:r w:rsidR="00FC3B7E" w:rsidRPr="001D6FA5">
        <w:rPr>
          <w:rFonts w:ascii="Book Antiqua" w:hAnsi="Book Antiqua"/>
          <w:color w:val="000000" w:themeColor="text1"/>
          <w:sz w:val="24"/>
          <w:szCs w:val="24"/>
          <w:lang w:val="en-GB" w:eastAsia="en-US"/>
        </w:rPr>
        <w:t>s</w:t>
      </w:r>
      <w:r w:rsidRPr="001D6FA5">
        <w:rPr>
          <w:rFonts w:ascii="Book Antiqua" w:hAnsi="Book Antiqua"/>
          <w:color w:val="000000" w:themeColor="text1"/>
          <w:sz w:val="24"/>
          <w:szCs w:val="24"/>
          <w:lang w:val="en-GB" w:eastAsia="en-US"/>
        </w:rPr>
        <w:t xml:space="preserve"> low sensi</w:t>
      </w:r>
      <w:r w:rsidR="00C85CC2" w:rsidRPr="001D6FA5">
        <w:rPr>
          <w:rFonts w:ascii="Book Antiqua" w:hAnsi="Book Antiqua"/>
          <w:color w:val="000000" w:themeColor="text1"/>
          <w:sz w:val="24"/>
          <w:szCs w:val="24"/>
          <w:lang w:val="en-GB" w:eastAsia="en-US"/>
        </w:rPr>
        <w:t>tivity, but high specificity in</w:t>
      </w:r>
      <w:r w:rsidRPr="001D6FA5">
        <w:rPr>
          <w:rFonts w:ascii="Book Antiqua" w:hAnsi="Book Antiqua"/>
          <w:color w:val="000000" w:themeColor="text1"/>
          <w:sz w:val="24"/>
          <w:szCs w:val="24"/>
          <w:lang w:val="en-GB" w:eastAsia="en-US"/>
        </w:rPr>
        <w:t xml:space="preserve"> diagnosing local recurrences in patients operated on for RC, because it is unable to differentiate periana</w:t>
      </w:r>
      <w:r w:rsidR="003055E4" w:rsidRPr="001D6FA5">
        <w:rPr>
          <w:rFonts w:ascii="Book Antiqua" w:hAnsi="Book Antiqua"/>
          <w:color w:val="000000" w:themeColor="text1"/>
          <w:sz w:val="24"/>
          <w:szCs w:val="24"/>
          <w:lang w:val="en-GB" w:eastAsia="en-US"/>
        </w:rPr>
        <w:t>stomotic surgical changes from</w:t>
      </w:r>
      <w:r w:rsidR="00683C41" w:rsidRPr="001D6FA5">
        <w:rPr>
          <w:rFonts w:ascii="Book Antiqua" w:hAnsi="Book Antiqua"/>
          <w:color w:val="000000" w:themeColor="text1"/>
          <w:sz w:val="24"/>
          <w:szCs w:val="24"/>
          <w:lang w:val="en-GB" w:eastAsia="en-US"/>
        </w:rPr>
        <w:t xml:space="preserve"> </w:t>
      </w:r>
      <w:r w:rsidR="00293A77" w:rsidRPr="001D6FA5">
        <w:rPr>
          <w:rFonts w:ascii="Book Antiqua" w:hAnsi="Book Antiqua"/>
          <w:color w:val="000000" w:themeColor="text1"/>
          <w:sz w:val="24"/>
          <w:szCs w:val="24"/>
          <w:lang w:val="en-GB" w:eastAsia="en-US"/>
        </w:rPr>
        <w:t>recurrent cancer</w:t>
      </w:r>
      <w:r w:rsidRPr="001D6FA5">
        <w:rPr>
          <w:rFonts w:ascii="Book Antiqua" w:hAnsi="Book Antiqua"/>
          <w:color w:val="000000" w:themeColor="text1"/>
          <w:sz w:val="24"/>
          <w:szCs w:val="24"/>
          <w:lang w:val="en-GB" w:eastAsia="en-US"/>
        </w:rPr>
        <w:t>. In this case,</w:t>
      </w:r>
      <w:r w:rsidR="00683C41" w:rsidRPr="001D6FA5">
        <w:rPr>
          <w:rFonts w:ascii="Book Antiqua" w:hAnsi="Book Antiqua"/>
          <w:color w:val="000000" w:themeColor="text1"/>
          <w:sz w:val="24"/>
          <w:szCs w:val="24"/>
          <w:lang w:val="en-GB" w:eastAsia="en-US"/>
        </w:rPr>
        <w:t xml:space="preserve"> </w:t>
      </w:r>
      <w:r w:rsidRPr="001D6FA5">
        <w:rPr>
          <w:rFonts w:ascii="Book Antiqua" w:hAnsi="Book Antiqua"/>
          <w:color w:val="000000" w:themeColor="text1"/>
          <w:sz w:val="24"/>
          <w:szCs w:val="24"/>
          <w:lang w:val="en-GB" w:eastAsia="en-US"/>
        </w:rPr>
        <w:t xml:space="preserve">EUS-guided FNA increases specificity, but its use in clinical practice has not been standardized. Probably, high resolution images and guided FNA are the best combination for improving EUS accuracy in naive and recurrent RC. </w:t>
      </w:r>
    </w:p>
    <w:p w:rsidR="00750C3D" w:rsidRPr="001D6FA5" w:rsidRDefault="00750C3D" w:rsidP="00B6737B">
      <w:pPr>
        <w:autoSpaceDE w:val="0"/>
        <w:autoSpaceDN w:val="0"/>
        <w:adjustRightInd w:val="0"/>
        <w:spacing w:line="360" w:lineRule="auto"/>
        <w:ind w:firstLineChars="100" w:firstLine="240"/>
        <w:jc w:val="both"/>
        <w:rPr>
          <w:rFonts w:ascii="Book Antiqua" w:hAnsi="Book Antiqua"/>
          <w:color w:val="000000" w:themeColor="text1"/>
          <w:sz w:val="24"/>
          <w:szCs w:val="24"/>
          <w:lang w:val="en-GB" w:eastAsia="en-US"/>
        </w:rPr>
      </w:pPr>
      <w:r w:rsidRPr="001D6FA5">
        <w:rPr>
          <w:rFonts w:ascii="Book Antiqua" w:hAnsi="Book Antiqua"/>
          <w:color w:val="000000" w:themeColor="text1"/>
          <w:sz w:val="24"/>
          <w:szCs w:val="24"/>
          <w:lang w:val="en-GB" w:eastAsia="en-US"/>
        </w:rPr>
        <w:t>Technological improvements, like elastography, contrast medium administration, high ultrasonographic frequencies and 3D, will</w:t>
      </w:r>
      <w:r w:rsidR="00683C41" w:rsidRPr="001D6FA5">
        <w:rPr>
          <w:rFonts w:ascii="Book Antiqua" w:hAnsi="Book Antiqua"/>
          <w:color w:val="000000" w:themeColor="text1"/>
          <w:sz w:val="24"/>
          <w:szCs w:val="24"/>
          <w:lang w:val="en-GB" w:eastAsia="en-US"/>
        </w:rPr>
        <w:t xml:space="preserve"> </w:t>
      </w:r>
      <w:r w:rsidRPr="001D6FA5">
        <w:rPr>
          <w:rFonts w:ascii="Book Antiqua" w:hAnsi="Book Antiqua"/>
          <w:color w:val="000000" w:themeColor="text1"/>
          <w:sz w:val="24"/>
          <w:szCs w:val="24"/>
          <w:lang w:val="en-GB" w:eastAsia="en-US"/>
        </w:rPr>
        <w:t>certainly improve EUS accuracy and broaden its clinic</w:t>
      </w:r>
      <w:r w:rsidR="003055E4" w:rsidRPr="001D6FA5">
        <w:rPr>
          <w:rFonts w:ascii="Book Antiqua" w:hAnsi="Book Antiqua"/>
          <w:color w:val="000000" w:themeColor="text1"/>
          <w:sz w:val="24"/>
          <w:szCs w:val="24"/>
          <w:lang w:val="en-GB" w:eastAsia="en-US"/>
        </w:rPr>
        <w:t xml:space="preserve"> use; however there is a need for</w:t>
      </w:r>
      <w:r w:rsidRPr="001D6FA5">
        <w:rPr>
          <w:rFonts w:ascii="Book Antiqua" w:hAnsi="Book Antiqua"/>
          <w:color w:val="000000" w:themeColor="text1"/>
          <w:sz w:val="24"/>
          <w:szCs w:val="24"/>
          <w:lang w:val="en-GB" w:eastAsia="en-US"/>
        </w:rPr>
        <w:t xml:space="preserve"> further studies which should confirm the potential of these new technologies.</w:t>
      </w:r>
    </w:p>
    <w:p w:rsidR="00750C3D" w:rsidRPr="001D6FA5" w:rsidRDefault="00750C3D" w:rsidP="00B6737B">
      <w:pPr>
        <w:autoSpaceDE w:val="0"/>
        <w:autoSpaceDN w:val="0"/>
        <w:adjustRightInd w:val="0"/>
        <w:spacing w:line="360" w:lineRule="auto"/>
        <w:ind w:firstLineChars="100" w:firstLine="240"/>
        <w:jc w:val="both"/>
        <w:rPr>
          <w:rFonts w:ascii="Book Antiqua" w:hAnsi="Book Antiqua"/>
          <w:color w:val="000000" w:themeColor="text1"/>
          <w:sz w:val="24"/>
          <w:szCs w:val="24"/>
          <w:lang w:val="en-GB" w:eastAsia="en-US"/>
        </w:rPr>
      </w:pPr>
      <w:r w:rsidRPr="001D6FA5">
        <w:rPr>
          <w:rFonts w:ascii="Book Antiqua" w:hAnsi="Book Antiqua"/>
          <w:color w:val="000000" w:themeColor="text1"/>
          <w:sz w:val="24"/>
          <w:szCs w:val="24"/>
          <w:lang w:val="en-GB" w:eastAsia="en-US"/>
        </w:rPr>
        <w:t>In conclusion, accurate EUS staging is crucial for the best treatment of</w:t>
      </w:r>
      <w:r w:rsidR="00683C41" w:rsidRPr="001D6FA5">
        <w:rPr>
          <w:rFonts w:ascii="Book Antiqua" w:hAnsi="Book Antiqua"/>
          <w:color w:val="000000" w:themeColor="text1"/>
          <w:sz w:val="24"/>
          <w:szCs w:val="24"/>
          <w:lang w:val="en-GB" w:eastAsia="en-US"/>
        </w:rPr>
        <w:t xml:space="preserve"> </w:t>
      </w:r>
      <w:r w:rsidRPr="001D6FA5">
        <w:rPr>
          <w:rFonts w:ascii="Book Antiqua" w:hAnsi="Book Antiqua"/>
          <w:color w:val="000000" w:themeColor="text1"/>
          <w:sz w:val="24"/>
          <w:szCs w:val="24"/>
          <w:lang w:val="en-GB" w:eastAsia="en-US"/>
        </w:rPr>
        <w:t>each single patient with RC and especially LARC, because patients can be understaged or overstaged, with subsequent mistreatments.</w:t>
      </w:r>
    </w:p>
    <w:p w:rsidR="00B95E65" w:rsidRPr="00197D70" w:rsidRDefault="00B95E65" w:rsidP="00B6737B">
      <w:pPr>
        <w:spacing w:line="360" w:lineRule="auto"/>
        <w:jc w:val="both"/>
        <w:rPr>
          <w:rFonts w:ascii="Book Antiqua" w:hAnsi="Book Antiqua"/>
          <w:b/>
          <w:iCs/>
          <w:color w:val="000000" w:themeColor="text1"/>
          <w:sz w:val="24"/>
          <w:szCs w:val="24"/>
          <w:lang w:val="en-GB" w:eastAsia="zh-CN"/>
        </w:rPr>
      </w:pPr>
    </w:p>
    <w:p w:rsidR="003F2CEB" w:rsidRPr="00197D70" w:rsidRDefault="003F2CEB" w:rsidP="00B6737B">
      <w:pPr>
        <w:spacing w:line="360" w:lineRule="auto"/>
        <w:jc w:val="both"/>
        <w:rPr>
          <w:rFonts w:ascii="Book Antiqua" w:hAnsi="Book Antiqua"/>
          <w:b/>
          <w:iCs/>
          <w:sz w:val="24"/>
          <w:szCs w:val="24"/>
          <w:lang w:val="en-GB"/>
        </w:rPr>
      </w:pPr>
      <w:r w:rsidRPr="00197D70">
        <w:rPr>
          <w:rFonts w:ascii="Book Antiqua" w:hAnsi="Book Antiqua"/>
          <w:b/>
          <w:iCs/>
          <w:sz w:val="24"/>
          <w:szCs w:val="24"/>
          <w:lang w:val="en-GB"/>
        </w:rPr>
        <w:t>REFERENCES</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1 </w:t>
      </w:r>
      <w:r w:rsidRPr="00197D70">
        <w:rPr>
          <w:rFonts w:ascii="Book Antiqua" w:eastAsia="宋体" w:hAnsi="Book Antiqua" w:cs="宋体"/>
          <w:b/>
          <w:bCs/>
          <w:color w:val="000000"/>
          <w:sz w:val="24"/>
          <w:szCs w:val="24"/>
          <w:lang w:val="en-US" w:eastAsia="zh-CN"/>
        </w:rPr>
        <w:t>Glimelius B</w:t>
      </w:r>
      <w:r w:rsidRPr="00197D70">
        <w:rPr>
          <w:rFonts w:ascii="Book Antiqua" w:eastAsia="宋体" w:hAnsi="Book Antiqua" w:cs="宋体"/>
          <w:color w:val="000000"/>
          <w:sz w:val="24"/>
          <w:szCs w:val="24"/>
          <w:lang w:val="en-US" w:eastAsia="zh-CN"/>
        </w:rPr>
        <w:t>, Påhlman L, Cervantes A. Rectal cancer: ESMO Clinical Practice Guidelines for diagnosis, treatment and follow-up. </w:t>
      </w:r>
      <w:r w:rsidRPr="00197D70">
        <w:rPr>
          <w:rFonts w:ascii="Book Antiqua" w:eastAsia="宋体" w:hAnsi="Book Antiqua" w:cs="宋体"/>
          <w:i/>
          <w:iCs/>
          <w:color w:val="000000"/>
          <w:sz w:val="24"/>
          <w:szCs w:val="24"/>
          <w:lang w:val="en-US" w:eastAsia="zh-CN"/>
        </w:rPr>
        <w:t>Ann Oncol</w:t>
      </w:r>
      <w:r w:rsidRPr="00197D70">
        <w:rPr>
          <w:rFonts w:ascii="Book Antiqua" w:eastAsia="宋体" w:hAnsi="Book Antiqua" w:cs="宋体"/>
          <w:color w:val="000000"/>
          <w:sz w:val="24"/>
          <w:szCs w:val="24"/>
          <w:lang w:val="en-US" w:eastAsia="zh-CN"/>
        </w:rPr>
        <w:t> 2010; </w:t>
      </w:r>
      <w:r w:rsidRPr="00197D70">
        <w:rPr>
          <w:rFonts w:ascii="Book Antiqua" w:eastAsia="宋体" w:hAnsi="Book Antiqua" w:cs="宋体"/>
          <w:b/>
          <w:bCs/>
          <w:color w:val="000000"/>
          <w:sz w:val="24"/>
          <w:szCs w:val="24"/>
          <w:lang w:val="en-US" w:eastAsia="zh-CN"/>
        </w:rPr>
        <w:t xml:space="preserve">21 </w:t>
      </w:r>
      <w:r w:rsidRPr="00B6737B">
        <w:rPr>
          <w:rFonts w:ascii="Book Antiqua" w:eastAsia="宋体" w:hAnsi="Book Antiqua" w:cs="宋体"/>
          <w:bCs/>
          <w:color w:val="000000"/>
          <w:sz w:val="24"/>
          <w:szCs w:val="24"/>
          <w:lang w:val="en-US" w:eastAsia="zh-CN"/>
        </w:rPr>
        <w:t>Suppl 5</w:t>
      </w:r>
      <w:r w:rsidRPr="00B6737B">
        <w:rPr>
          <w:rFonts w:ascii="Book Antiqua" w:eastAsia="宋体" w:hAnsi="Book Antiqua" w:cs="宋体"/>
          <w:color w:val="000000"/>
          <w:sz w:val="24"/>
          <w:szCs w:val="24"/>
          <w:lang w:val="en-US" w:eastAsia="zh-CN"/>
        </w:rPr>
        <w:t>:</w:t>
      </w:r>
      <w:r w:rsidRPr="00197D70">
        <w:rPr>
          <w:rFonts w:ascii="Book Antiqua" w:eastAsia="宋体" w:hAnsi="Book Antiqua" w:cs="宋体"/>
          <w:color w:val="000000"/>
          <w:sz w:val="24"/>
          <w:szCs w:val="24"/>
          <w:lang w:val="en-US" w:eastAsia="zh-CN"/>
        </w:rPr>
        <w:t xml:space="preserve"> v82-v86 [PMID: 20555109 DOI: 10.1093/annonc/mdq170</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2 </w:t>
      </w:r>
      <w:r w:rsidRPr="00197D70">
        <w:rPr>
          <w:rFonts w:ascii="Book Antiqua" w:eastAsia="宋体" w:hAnsi="Book Antiqua" w:cs="宋体"/>
          <w:b/>
          <w:bCs/>
          <w:color w:val="000000"/>
          <w:sz w:val="24"/>
          <w:szCs w:val="24"/>
          <w:lang w:val="en-US" w:eastAsia="zh-CN"/>
        </w:rPr>
        <w:t>Avallone A</w:t>
      </w:r>
      <w:r w:rsidRPr="00197D70">
        <w:rPr>
          <w:rFonts w:ascii="Book Antiqua" w:eastAsia="宋体" w:hAnsi="Book Antiqua" w:cs="宋体"/>
          <w:color w:val="000000"/>
          <w:sz w:val="24"/>
          <w:szCs w:val="24"/>
          <w:lang w:val="en-US" w:eastAsia="zh-CN"/>
        </w:rPr>
        <w:t>, Aloj L, Delrio P, Pecori B, Leone A, Tatangelo F, Perri F, Petrillo A, Scott N, Budillon A. Multidisciplinary approach to rectal cancer: are we ready for selective treatment strategies? </w:t>
      </w:r>
      <w:r w:rsidRPr="00197D70">
        <w:rPr>
          <w:rFonts w:ascii="Book Antiqua" w:eastAsia="宋体" w:hAnsi="Book Antiqua" w:cs="宋体"/>
          <w:i/>
          <w:iCs/>
          <w:color w:val="000000"/>
          <w:sz w:val="24"/>
          <w:szCs w:val="24"/>
          <w:lang w:val="en-US" w:eastAsia="zh-CN"/>
        </w:rPr>
        <w:t>Anticancer Agents Med Chem</w:t>
      </w:r>
      <w:r w:rsidRPr="00197D70">
        <w:rPr>
          <w:rFonts w:ascii="Book Antiqua" w:eastAsia="宋体" w:hAnsi="Book Antiqua" w:cs="宋体"/>
          <w:color w:val="000000"/>
          <w:sz w:val="24"/>
          <w:szCs w:val="24"/>
          <w:lang w:val="en-US" w:eastAsia="zh-CN"/>
        </w:rPr>
        <w:t> 2013; </w:t>
      </w:r>
      <w:r w:rsidRPr="00197D70">
        <w:rPr>
          <w:rFonts w:ascii="Book Antiqua" w:eastAsia="宋体" w:hAnsi="Book Antiqua" w:cs="宋体"/>
          <w:b/>
          <w:bCs/>
          <w:color w:val="000000"/>
          <w:sz w:val="24"/>
          <w:szCs w:val="24"/>
          <w:lang w:val="en-US" w:eastAsia="zh-CN"/>
        </w:rPr>
        <w:t>13</w:t>
      </w:r>
      <w:r w:rsidRPr="00197D70">
        <w:rPr>
          <w:rFonts w:ascii="Book Antiqua" w:eastAsia="宋体" w:hAnsi="Book Antiqua" w:cs="宋体"/>
          <w:color w:val="000000"/>
          <w:sz w:val="24"/>
          <w:szCs w:val="24"/>
          <w:lang w:val="en-US" w:eastAsia="zh-CN"/>
        </w:rPr>
        <w:t>: 852-860 [PMID: 23272969]</w:t>
      </w:r>
    </w:p>
    <w:p w:rsidR="00197D70" w:rsidRPr="00197D70" w:rsidRDefault="003A03B4" w:rsidP="00B6737B">
      <w:pPr>
        <w:spacing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 </w:t>
      </w:r>
      <w:r w:rsidR="00197D70" w:rsidRPr="003A03B4">
        <w:rPr>
          <w:rFonts w:ascii="Book Antiqua" w:eastAsia="宋体" w:hAnsi="Book Antiqua" w:cs="宋体"/>
          <w:b/>
          <w:color w:val="000000"/>
          <w:sz w:val="24"/>
          <w:szCs w:val="24"/>
          <w:lang w:val="en-US" w:eastAsia="zh-CN"/>
        </w:rPr>
        <w:t>Greene FL,</w:t>
      </w:r>
      <w:r w:rsidR="00197D70" w:rsidRPr="00197D70">
        <w:rPr>
          <w:rFonts w:ascii="Book Antiqua" w:eastAsia="宋体" w:hAnsi="Book Antiqua" w:cs="宋体"/>
          <w:color w:val="000000"/>
          <w:sz w:val="24"/>
          <w:szCs w:val="24"/>
          <w:lang w:val="en-US" w:eastAsia="zh-CN"/>
        </w:rPr>
        <w:t xml:space="preserve"> Page DL, Fleming ID (eds) AJCC Cancer Staging Manual. NewYork, NY: Springer, 2010</w:t>
      </w:r>
    </w:p>
    <w:p w:rsidR="00197D70" w:rsidRPr="00197D70" w:rsidRDefault="003A03B4" w:rsidP="00B6737B">
      <w:pPr>
        <w:spacing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 </w:t>
      </w:r>
      <w:r w:rsidR="00197D70" w:rsidRPr="003A03B4">
        <w:rPr>
          <w:rFonts w:ascii="Book Antiqua" w:eastAsia="宋体" w:hAnsi="Book Antiqua" w:cs="宋体"/>
          <w:b/>
          <w:color w:val="000000"/>
          <w:sz w:val="24"/>
          <w:szCs w:val="24"/>
          <w:lang w:val="en-US" w:eastAsia="zh-CN"/>
        </w:rPr>
        <w:t>Sobin LH,</w:t>
      </w:r>
      <w:r w:rsidR="00197D70" w:rsidRPr="00197D70">
        <w:rPr>
          <w:rFonts w:ascii="Book Antiqua" w:eastAsia="宋体" w:hAnsi="Book Antiqua" w:cs="宋体"/>
          <w:color w:val="000000"/>
          <w:sz w:val="24"/>
          <w:szCs w:val="24"/>
          <w:lang w:val="en-US" w:eastAsia="zh-CN"/>
        </w:rPr>
        <w:t xml:space="preserve"> Wittekind C (eds) TNM: Classification of Malignant Tumours. NewYork, NY: Wiley-Liss, 2002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 xml:space="preserve">5 </w:t>
      </w:r>
      <w:r w:rsidRPr="003A03B4">
        <w:rPr>
          <w:rFonts w:ascii="Book Antiqua" w:eastAsia="宋体" w:hAnsi="Book Antiqua" w:cs="宋体"/>
          <w:b/>
          <w:color w:val="000000"/>
          <w:sz w:val="24"/>
          <w:szCs w:val="24"/>
          <w:lang w:val="en-US" w:eastAsia="zh-CN"/>
        </w:rPr>
        <w:t xml:space="preserve">Marone P. </w:t>
      </w:r>
      <w:r w:rsidRPr="00197D70">
        <w:rPr>
          <w:rFonts w:ascii="Book Antiqua" w:eastAsia="宋体" w:hAnsi="Book Antiqua" w:cs="宋体"/>
          <w:color w:val="000000"/>
          <w:sz w:val="24"/>
          <w:szCs w:val="24"/>
          <w:lang w:val="en-US" w:eastAsia="zh-CN"/>
        </w:rPr>
        <w:t>Ecoendoscopia: I tumori del retto: stadiazione con US endorettale, valutazione dopo radio-chemioterapia neoadiuvante, identificazione della recidiva. In Catalano O, Siani S eds. Ecografia in oncologia: testo atlante di ultrasonografia diagnostica ed interventistica dei tumori. Springer Italia 2007: 313-318</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 xml:space="preserve">6 </w:t>
      </w:r>
      <w:r w:rsidRPr="003A03B4">
        <w:rPr>
          <w:rFonts w:ascii="Book Antiqua" w:eastAsia="宋体" w:hAnsi="Book Antiqua" w:cs="宋体"/>
          <w:b/>
          <w:color w:val="000000"/>
          <w:sz w:val="24"/>
          <w:szCs w:val="24"/>
          <w:lang w:val="en-US" w:eastAsia="zh-CN"/>
        </w:rPr>
        <w:t>R</w:t>
      </w:r>
      <w:r w:rsidR="003A03B4" w:rsidRPr="003A03B4">
        <w:rPr>
          <w:rFonts w:ascii="Book Antiqua" w:eastAsia="Times New Roman" w:hAnsi="Book Antiqua"/>
          <w:b/>
          <w:iCs/>
          <w:sz w:val="24"/>
          <w:szCs w:val="24"/>
          <w:lang w:val="en-US"/>
        </w:rPr>
        <w:t>ö</w:t>
      </w:r>
      <w:r w:rsidRPr="003A03B4">
        <w:rPr>
          <w:rFonts w:ascii="Book Antiqua" w:eastAsia="宋体" w:hAnsi="Book Antiqua" w:cs="宋体"/>
          <w:b/>
          <w:color w:val="000000"/>
          <w:sz w:val="24"/>
          <w:szCs w:val="24"/>
          <w:lang w:val="en-US" w:eastAsia="zh-CN"/>
        </w:rPr>
        <w:t>sch T.</w:t>
      </w:r>
      <w:r w:rsidRPr="00197D70">
        <w:rPr>
          <w:rFonts w:ascii="Book Antiqua" w:eastAsia="宋体" w:hAnsi="Book Antiqua" w:cs="宋体"/>
          <w:color w:val="000000"/>
          <w:sz w:val="24"/>
          <w:szCs w:val="24"/>
          <w:lang w:val="en-US" w:eastAsia="zh-CN"/>
        </w:rPr>
        <w:t xml:space="preserve"> Endosonography of the colon and rectum. In: Gastrointestinal Endosonography. Van Dam J and Sivak M, W.B Saunders Comp</w:t>
      </w:r>
      <w:r w:rsidR="003A03B4">
        <w:rPr>
          <w:rFonts w:ascii="Book Antiqua" w:eastAsia="宋体" w:hAnsi="Book Antiqua" w:cs="宋体"/>
          <w:color w:val="000000"/>
          <w:sz w:val="24"/>
          <w:szCs w:val="24"/>
          <w:lang w:val="en-US" w:eastAsia="zh-CN"/>
        </w:rPr>
        <w:t>any, Philadelphia, 1999</w:t>
      </w:r>
      <w:r w:rsidR="003A03B4">
        <w:rPr>
          <w:rFonts w:ascii="Book Antiqua" w:eastAsia="宋体" w:hAnsi="Book Antiqua" w:cs="宋体" w:hint="eastAsia"/>
          <w:color w:val="000000"/>
          <w:sz w:val="24"/>
          <w:szCs w:val="24"/>
          <w:lang w:val="en-US" w:eastAsia="zh-CN"/>
        </w:rPr>
        <w:t>:</w:t>
      </w:r>
      <w:r w:rsidR="003A03B4">
        <w:rPr>
          <w:rFonts w:ascii="Book Antiqua" w:eastAsia="宋体" w:hAnsi="Book Antiqua" w:cs="宋体"/>
          <w:color w:val="000000"/>
          <w:sz w:val="24"/>
          <w:szCs w:val="24"/>
          <w:lang w:val="en-US" w:eastAsia="zh-CN"/>
        </w:rPr>
        <w:t xml:space="preserve"> 271-277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7 </w:t>
      </w:r>
      <w:r w:rsidRPr="00197D70">
        <w:rPr>
          <w:rFonts w:ascii="Book Antiqua" w:eastAsia="宋体" w:hAnsi="Book Antiqua" w:cs="宋体"/>
          <w:b/>
          <w:bCs/>
          <w:color w:val="000000"/>
          <w:sz w:val="24"/>
          <w:szCs w:val="24"/>
          <w:lang w:val="en-US" w:eastAsia="zh-CN"/>
        </w:rPr>
        <w:t>Puli SR</w:t>
      </w:r>
      <w:r w:rsidRPr="00197D70">
        <w:rPr>
          <w:rFonts w:ascii="Book Antiqua" w:eastAsia="宋体" w:hAnsi="Book Antiqua" w:cs="宋体"/>
          <w:color w:val="000000"/>
          <w:sz w:val="24"/>
          <w:szCs w:val="24"/>
          <w:lang w:val="en-US" w:eastAsia="zh-CN"/>
        </w:rPr>
        <w:t>, Reddy JB, Bechtold ML, Choudhary A, Antillon MR, Brugge WR. Accuracy of endoscopic ultrasound to diagnose nodal invasion by rectal cancers: a meta-analysis and systematic review. </w:t>
      </w:r>
      <w:r w:rsidRPr="00197D70">
        <w:rPr>
          <w:rFonts w:ascii="Book Antiqua" w:eastAsia="宋体" w:hAnsi="Book Antiqua" w:cs="宋体"/>
          <w:i/>
          <w:iCs/>
          <w:color w:val="000000"/>
          <w:sz w:val="24"/>
          <w:szCs w:val="24"/>
          <w:lang w:val="en-US" w:eastAsia="zh-CN"/>
        </w:rPr>
        <w:t>Ann Surg Oncol</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16</w:t>
      </w:r>
      <w:r w:rsidRPr="00197D70">
        <w:rPr>
          <w:rFonts w:ascii="Book Antiqua" w:eastAsia="宋体" w:hAnsi="Book Antiqua" w:cs="宋体"/>
          <w:color w:val="000000"/>
          <w:sz w:val="24"/>
          <w:szCs w:val="24"/>
          <w:lang w:val="en-US" w:eastAsia="zh-CN"/>
        </w:rPr>
        <w:t>: 1255-1265 [PMID: 19219506 DOI: 10.1245/s10434-009-0337-4</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8 </w:t>
      </w:r>
      <w:r w:rsidRPr="00197D70">
        <w:rPr>
          <w:rFonts w:ascii="Book Antiqua" w:eastAsia="宋体" w:hAnsi="Book Antiqua" w:cs="宋体"/>
          <w:b/>
          <w:bCs/>
          <w:color w:val="000000"/>
          <w:sz w:val="24"/>
          <w:szCs w:val="24"/>
          <w:lang w:val="en-US" w:eastAsia="zh-CN"/>
        </w:rPr>
        <w:t>Menzel J</w:t>
      </w:r>
      <w:r w:rsidRPr="00197D70">
        <w:rPr>
          <w:rFonts w:ascii="Book Antiqua" w:eastAsia="宋体" w:hAnsi="Book Antiqua" w:cs="宋体"/>
          <w:color w:val="000000"/>
          <w:sz w:val="24"/>
          <w:szCs w:val="24"/>
          <w:lang w:val="en-US" w:eastAsia="zh-CN"/>
        </w:rPr>
        <w:t>, Domschke W. Gastrointestinal miniprobe sonography: the current status. </w:t>
      </w:r>
      <w:r w:rsidRPr="00197D70">
        <w:rPr>
          <w:rFonts w:ascii="Book Antiqua" w:eastAsia="宋体" w:hAnsi="Book Antiqua" w:cs="宋体"/>
          <w:i/>
          <w:iCs/>
          <w:color w:val="000000"/>
          <w:sz w:val="24"/>
          <w:szCs w:val="24"/>
          <w:lang w:val="en-US" w:eastAsia="zh-CN"/>
        </w:rPr>
        <w:t>Am J Gastroenterol</w:t>
      </w:r>
      <w:r w:rsidRPr="00197D70">
        <w:rPr>
          <w:rFonts w:ascii="Book Antiqua" w:eastAsia="宋体" w:hAnsi="Book Antiqua" w:cs="宋体"/>
          <w:color w:val="000000"/>
          <w:sz w:val="24"/>
          <w:szCs w:val="24"/>
          <w:lang w:val="en-US" w:eastAsia="zh-CN"/>
        </w:rPr>
        <w:t> 2000; </w:t>
      </w:r>
      <w:r w:rsidRPr="00197D70">
        <w:rPr>
          <w:rFonts w:ascii="Book Antiqua" w:eastAsia="宋体" w:hAnsi="Book Antiqua" w:cs="宋体"/>
          <w:b/>
          <w:bCs/>
          <w:color w:val="000000"/>
          <w:sz w:val="24"/>
          <w:szCs w:val="24"/>
          <w:lang w:val="en-US" w:eastAsia="zh-CN"/>
        </w:rPr>
        <w:t>95</w:t>
      </w:r>
      <w:r w:rsidRPr="00197D70">
        <w:rPr>
          <w:rFonts w:ascii="Book Antiqua" w:eastAsia="宋体" w:hAnsi="Book Antiqua" w:cs="宋体"/>
          <w:color w:val="000000"/>
          <w:sz w:val="24"/>
          <w:szCs w:val="24"/>
          <w:lang w:val="en-US" w:eastAsia="zh-CN"/>
        </w:rPr>
        <w:t>: 605-616 [PMID: 10710047 DOI: 10.1111/j.1572-0241.2000.01832.x]</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 xml:space="preserve">9 </w:t>
      </w:r>
      <w:r w:rsidRPr="003A03B4">
        <w:rPr>
          <w:rFonts w:ascii="Book Antiqua" w:eastAsia="宋体" w:hAnsi="Book Antiqua" w:cs="宋体"/>
          <w:b/>
          <w:color w:val="000000"/>
          <w:sz w:val="24"/>
          <w:szCs w:val="24"/>
          <w:lang w:val="en-US" w:eastAsia="zh-CN"/>
        </w:rPr>
        <w:t>Thomas J,</w:t>
      </w:r>
      <w:r w:rsidRPr="00197D70">
        <w:rPr>
          <w:rFonts w:ascii="Book Antiqua" w:eastAsia="宋体" w:hAnsi="Book Antiqua" w:cs="宋体"/>
          <w:color w:val="000000"/>
          <w:sz w:val="24"/>
          <w:szCs w:val="24"/>
          <w:lang w:val="en-US" w:eastAsia="zh-CN"/>
        </w:rPr>
        <w:t xml:space="preserve"> Savides S. Endoscopic Ultrasound Staging of Rectal Cancer. In Van Dam J and Sivak M eds, Gastrointestinal Endosonography, W.B Saunders, Philadelphia, 1999: 279-289</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 xml:space="preserve">10 </w:t>
      </w:r>
      <w:r w:rsidRPr="003A03B4">
        <w:rPr>
          <w:rFonts w:ascii="Book Antiqua" w:eastAsia="宋体" w:hAnsi="Book Antiqua" w:cs="宋体"/>
          <w:b/>
          <w:color w:val="000000"/>
          <w:sz w:val="24"/>
          <w:szCs w:val="24"/>
          <w:lang w:val="en-US" w:eastAsia="zh-CN"/>
        </w:rPr>
        <w:t>Caletti G.</w:t>
      </w:r>
      <w:r w:rsidRPr="00197D70">
        <w:rPr>
          <w:rFonts w:ascii="Book Antiqua" w:eastAsia="宋体" w:hAnsi="Book Antiqua" w:cs="宋体"/>
          <w:color w:val="000000"/>
          <w:sz w:val="24"/>
          <w:szCs w:val="24"/>
          <w:lang w:val="en-US" w:eastAsia="zh-CN"/>
        </w:rPr>
        <w:t xml:space="preserve"> The gut wall. In Van Dam J and Sivak M eds, Gastrointestinal Endosonography, W.B Saunders, Philadelphia, 1999: 103-114</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11</w:t>
      </w:r>
      <w:r w:rsidRPr="003A03B4">
        <w:rPr>
          <w:rFonts w:ascii="Book Antiqua" w:eastAsia="宋体" w:hAnsi="Book Antiqua" w:cs="宋体"/>
          <w:b/>
          <w:color w:val="000000"/>
          <w:sz w:val="24"/>
          <w:szCs w:val="24"/>
          <w:lang w:val="en-US" w:eastAsia="zh-CN"/>
        </w:rPr>
        <w:t xml:space="preserve"> Gleeson FC. </w:t>
      </w:r>
      <w:r w:rsidRPr="00197D70">
        <w:rPr>
          <w:rFonts w:ascii="Book Antiqua" w:eastAsia="宋体" w:hAnsi="Book Antiqua" w:cs="宋体"/>
          <w:color w:val="000000"/>
          <w:sz w:val="24"/>
          <w:szCs w:val="24"/>
          <w:lang w:val="en-US" w:eastAsia="zh-CN"/>
        </w:rPr>
        <w:t xml:space="preserve">EUS in Rectal Cancer: </w:t>
      </w:r>
      <w:r w:rsidR="003A03B4">
        <w:rPr>
          <w:rFonts w:ascii="Book Antiqua" w:eastAsia="宋体" w:hAnsi="Book Antiqua" w:cs="宋体"/>
          <w:color w:val="000000"/>
          <w:sz w:val="24"/>
          <w:szCs w:val="24"/>
          <w:lang w:val="en-US" w:eastAsia="zh-CN"/>
        </w:rPr>
        <w:t>anorectal anatomy. In Hawes RH, Fockens P</w:t>
      </w:r>
      <w:r w:rsidRPr="00197D70">
        <w:rPr>
          <w:rFonts w:ascii="Book Antiqua" w:eastAsia="宋体" w:hAnsi="Book Antiqua" w:cs="宋体"/>
          <w:color w:val="000000"/>
          <w:sz w:val="24"/>
          <w:szCs w:val="24"/>
          <w:lang w:val="en-US" w:eastAsia="zh-CN"/>
        </w:rPr>
        <w:t xml:space="preserve">, Varadarajulu S. Endosonography 19, 260-268. Copyright </w:t>
      </w:r>
      <w:r w:rsidR="003A03B4" w:rsidRPr="001D6FA5">
        <w:rPr>
          <w:rFonts w:ascii="Book Antiqua" w:eastAsia="Times New Roman" w:hAnsi="Book Antiqua"/>
          <w:iCs/>
          <w:sz w:val="24"/>
          <w:szCs w:val="24"/>
          <w:lang w:val="en-GB"/>
        </w:rPr>
        <w:t>©</w:t>
      </w:r>
      <w:r w:rsidRPr="00197D70">
        <w:rPr>
          <w:rFonts w:ascii="Book Antiqua" w:eastAsia="宋体" w:hAnsi="Book Antiqua" w:cs="宋体"/>
          <w:color w:val="000000"/>
          <w:sz w:val="24"/>
          <w:szCs w:val="24"/>
          <w:lang w:val="en-US" w:eastAsia="zh-CN"/>
        </w:rPr>
        <w:t xml:space="preserve"> 2015 by Saunders, an imprint of Elsevier Inc. Third Edition</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12 </w:t>
      </w:r>
      <w:r w:rsidRPr="00197D70">
        <w:rPr>
          <w:rFonts w:ascii="Book Antiqua" w:eastAsia="宋体" w:hAnsi="Book Antiqua" w:cs="宋体"/>
          <w:b/>
          <w:bCs/>
          <w:color w:val="000000"/>
          <w:sz w:val="24"/>
          <w:szCs w:val="24"/>
          <w:lang w:val="en-US" w:eastAsia="zh-CN"/>
        </w:rPr>
        <w:t>Harewood GC</w:t>
      </w:r>
      <w:r w:rsidRPr="00197D70">
        <w:rPr>
          <w:rFonts w:ascii="Book Antiqua" w:eastAsia="宋体" w:hAnsi="Book Antiqua" w:cs="宋体"/>
          <w:color w:val="000000"/>
          <w:sz w:val="24"/>
          <w:szCs w:val="24"/>
          <w:lang w:val="en-US" w:eastAsia="zh-CN"/>
        </w:rPr>
        <w:t>, Wiersema MJ, Nelson H, Maccarty RL, Olson JE, Clain JE, Ahlquist DA, Jondal ML. A prospective, blinded assessment of the impact of preoperative staging on the management of rectal cancer. </w:t>
      </w:r>
      <w:r w:rsidRPr="00197D70">
        <w:rPr>
          <w:rFonts w:ascii="Book Antiqua" w:eastAsia="宋体" w:hAnsi="Book Antiqua" w:cs="宋体"/>
          <w:i/>
          <w:iCs/>
          <w:color w:val="000000"/>
          <w:sz w:val="24"/>
          <w:szCs w:val="24"/>
          <w:lang w:val="en-US" w:eastAsia="zh-CN"/>
        </w:rPr>
        <w:t>Gastroenterology</w:t>
      </w:r>
      <w:r w:rsidRPr="00197D70">
        <w:rPr>
          <w:rFonts w:ascii="Book Antiqua" w:eastAsia="宋体" w:hAnsi="Book Antiqua" w:cs="宋体"/>
          <w:color w:val="000000"/>
          <w:sz w:val="24"/>
          <w:szCs w:val="24"/>
          <w:lang w:val="en-US" w:eastAsia="zh-CN"/>
        </w:rPr>
        <w:t> 2002; </w:t>
      </w:r>
      <w:r w:rsidRPr="00197D70">
        <w:rPr>
          <w:rFonts w:ascii="Book Antiqua" w:eastAsia="宋体" w:hAnsi="Book Antiqua" w:cs="宋体"/>
          <w:b/>
          <w:bCs/>
          <w:color w:val="000000"/>
          <w:sz w:val="24"/>
          <w:szCs w:val="24"/>
          <w:lang w:val="en-US" w:eastAsia="zh-CN"/>
        </w:rPr>
        <w:t>123</w:t>
      </w:r>
      <w:r w:rsidRPr="00197D70">
        <w:rPr>
          <w:rFonts w:ascii="Book Antiqua" w:eastAsia="宋体" w:hAnsi="Book Antiqua" w:cs="宋体"/>
          <w:color w:val="000000"/>
          <w:sz w:val="24"/>
          <w:szCs w:val="24"/>
          <w:lang w:val="en-US" w:eastAsia="zh-CN"/>
        </w:rPr>
        <w:t>: 24-32 [PMID: 12105829 DOI: 10.1053/gast.2002.34163]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13 </w:t>
      </w:r>
      <w:r w:rsidRPr="00197D70">
        <w:rPr>
          <w:rFonts w:ascii="Book Antiqua" w:eastAsia="宋体" w:hAnsi="Book Antiqua" w:cs="宋体"/>
          <w:b/>
          <w:bCs/>
          <w:color w:val="000000"/>
          <w:sz w:val="24"/>
          <w:szCs w:val="24"/>
          <w:lang w:val="en-US" w:eastAsia="zh-CN"/>
        </w:rPr>
        <w:t>Saitoh N</w:t>
      </w:r>
      <w:r w:rsidRPr="00197D70">
        <w:rPr>
          <w:rFonts w:ascii="Book Antiqua" w:eastAsia="宋体" w:hAnsi="Book Antiqua" w:cs="宋体"/>
          <w:color w:val="000000"/>
          <w:sz w:val="24"/>
          <w:szCs w:val="24"/>
          <w:lang w:val="en-US" w:eastAsia="zh-CN"/>
        </w:rPr>
        <w:t>, Okui K, Sarashina H, Suzuki M, Arai T, Nunomura M. Evaluation of echographic diagnosis of rectal cancer using intrarectal ultrasonic examination.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1986; </w:t>
      </w:r>
      <w:r w:rsidRPr="00197D70">
        <w:rPr>
          <w:rFonts w:ascii="Book Antiqua" w:eastAsia="宋体" w:hAnsi="Book Antiqua" w:cs="宋体"/>
          <w:b/>
          <w:bCs/>
          <w:color w:val="000000"/>
          <w:sz w:val="24"/>
          <w:szCs w:val="24"/>
          <w:lang w:val="en-US" w:eastAsia="zh-CN"/>
        </w:rPr>
        <w:t>29</w:t>
      </w:r>
      <w:r w:rsidRPr="00197D70">
        <w:rPr>
          <w:rFonts w:ascii="Book Antiqua" w:eastAsia="宋体" w:hAnsi="Book Antiqua" w:cs="宋体"/>
          <w:color w:val="000000"/>
          <w:sz w:val="24"/>
          <w:szCs w:val="24"/>
          <w:lang w:val="en-US" w:eastAsia="zh-CN"/>
        </w:rPr>
        <w:t>: 234-242 [PMID: 3512199]</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14 </w:t>
      </w:r>
      <w:r w:rsidRPr="00197D70">
        <w:rPr>
          <w:rFonts w:ascii="Book Antiqua" w:eastAsia="宋体" w:hAnsi="Book Antiqua" w:cs="宋体"/>
          <w:b/>
          <w:bCs/>
          <w:color w:val="000000"/>
          <w:sz w:val="24"/>
          <w:szCs w:val="24"/>
          <w:lang w:val="en-US" w:eastAsia="zh-CN"/>
        </w:rPr>
        <w:t>Feifel G</w:t>
      </w:r>
      <w:r w:rsidRPr="00197D70">
        <w:rPr>
          <w:rFonts w:ascii="Book Antiqua" w:eastAsia="宋体" w:hAnsi="Book Antiqua" w:cs="宋体"/>
          <w:color w:val="000000"/>
          <w:sz w:val="24"/>
          <w:szCs w:val="24"/>
          <w:lang w:val="en-US" w:eastAsia="zh-CN"/>
        </w:rPr>
        <w:t>, Hildebrandt U, Dhom G. Assessment of depth of invasion in rectal cancer by endosonography. </w:t>
      </w:r>
      <w:r w:rsidRPr="00197D70">
        <w:rPr>
          <w:rFonts w:ascii="Book Antiqua" w:eastAsia="宋体" w:hAnsi="Book Antiqua" w:cs="宋体"/>
          <w:i/>
          <w:iCs/>
          <w:color w:val="000000"/>
          <w:sz w:val="24"/>
          <w:szCs w:val="24"/>
          <w:lang w:val="en-US" w:eastAsia="zh-CN"/>
        </w:rPr>
        <w:t>Endoscopy</w:t>
      </w:r>
      <w:r w:rsidRPr="00197D70">
        <w:rPr>
          <w:rFonts w:ascii="Book Antiqua" w:eastAsia="宋体" w:hAnsi="Book Antiqua" w:cs="宋体"/>
          <w:color w:val="000000"/>
          <w:sz w:val="24"/>
          <w:szCs w:val="24"/>
          <w:lang w:val="en-US" w:eastAsia="zh-CN"/>
        </w:rPr>
        <w:t> 1987; </w:t>
      </w:r>
      <w:r w:rsidRPr="00197D70">
        <w:rPr>
          <w:rFonts w:ascii="Book Antiqua" w:eastAsia="宋体" w:hAnsi="Book Antiqua" w:cs="宋体"/>
          <w:b/>
          <w:bCs/>
          <w:color w:val="000000"/>
          <w:sz w:val="24"/>
          <w:szCs w:val="24"/>
          <w:lang w:val="en-US" w:eastAsia="zh-CN"/>
        </w:rPr>
        <w:t>19</w:t>
      </w:r>
      <w:r w:rsidRPr="00197D70">
        <w:rPr>
          <w:rFonts w:ascii="Book Antiqua" w:eastAsia="宋体" w:hAnsi="Book Antiqua" w:cs="宋体"/>
          <w:color w:val="000000"/>
          <w:sz w:val="24"/>
          <w:szCs w:val="24"/>
          <w:lang w:val="en-US" w:eastAsia="zh-CN"/>
        </w:rPr>
        <w:t>: 64-67 [PMID: 3552640]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15 </w:t>
      </w:r>
      <w:r w:rsidRPr="00197D70">
        <w:rPr>
          <w:rFonts w:ascii="Book Antiqua" w:eastAsia="宋体" w:hAnsi="Book Antiqua" w:cs="宋体"/>
          <w:b/>
          <w:bCs/>
          <w:color w:val="000000"/>
          <w:sz w:val="24"/>
          <w:szCs w:val="24"/>
          <w:lang w:val="en-US" w:eastAsia="zh-CN"/>
        </w:rPr>
        <w:t>Yamashita Y</w:t>
      </w:r>
      <w:r w:rsidRPr="00197D70">
        <w:rPr>
          <w:rFonts w:ascii="Book Antiqua" w:eastAsia="宋体" w:hAnsi="Book Antiqua" w:cs="宋体"/>
          <w:color w:val="000000"/>
          <w:sz w:val="24"/>
          <w:szCs w:val="24"/>
          <w:lang w:val="en-US" w:eastAsia="zh-CN"/>
        </w:rPr>
        <w:t>, Machi J, Shirouzu K, Morotomi T, Isomoto H, Kakegawa T. Evaluation of endorectal ultrasound for the assessment of wall invasion of rectal cancer. Report of a case.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1988; </w:t>
      </w:r>
      <w:r w:rsidRPr="00197D70">
        <w:rPr>
          <w:rFonts w:ascii="Book Antiqua" w:eastAsia="宋体" w:hAnsi="Book Antiqua" w:cs="宋体"/>
          <w:b/>
          <w:bCs/>
          <w:color w:val="000000"/>
          <w:sz w:val="24"/>
          <w:szCs w:val="24"/>
          <w:lang w:val="en-US" w:eastAsia="zh-CN"/>
        </w:rPr>
        <w:t>31</w:t>
      </w:r>
      <w:r w:rsidRPr="00197D70">
        <w:rPr>
          <w:rFonts w:ascii="Book Antiqua" w:eastAsia="宋体" w:hAnsi="Book Antiqua" w:cs="宋体"/>
          <w:color w:val="000000"/>
          <w:sz w:val="24"/>
          <w:szCs w:val="24"/>
          <w:lang w:val="en-US" w:eastAsia="zh-CN"/>
        </w:rPr>
        <w:t>: 617-623 [PMID: 3042302]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16 </w:t>
      </w:r>
      <w:r w:rsidRPr="00197D70">
        <w:rPr>
          <w:rFonts w:ascii="Book Antiqua" w:eastAsia="宋体" w:hAnsi="Book Antiqua" w:cs="宋体"/>
          <w:b/>
          <w:bCs/>
          <w:color w:val="000000"/>
          <w:sz w:val="24"/>
          <w:szCs w:val="24"/>
          <w:lang w:val="en-US" w:eastAsia="zh-CN"/>
        </w:rPr>
        <w:t>Beynon J</w:t>
      </w:r>
      <w:r w:rsidRPr="00197D70">
        <w:rPr>
          <w:rFonts w:ascii="Book Antiqua" w:eastAsia="宋体" w:hAnsi="Book Antiqua" w:cs="宋体"/>
          <w:color w:val="000000"/>
          <w:sz w:val="24"/>
          <w:szCs w:val="24"/>
          <w:lang w:val="en-US" w:eastAsia="zh-CN"/>
        </w:rPr>
        <w:t>, Mortensen NJ, Rigby HS. Rectal endosonography, a new technique for the preoperative staging of rectal carcinoma. </w:t>
      </w:r>
      <w:r w:rsidRPr="00197D70">
        <w:rPr>
          <w:rFonts w:ascii="Book Antiqua" w:eastAsia="宋体" w:hAnsi="Book Antiqua" w:cs="宋体"/>
          <w:i/>
          <w:iCs/>
          <w:color w:val="000000"/>
          <w:sz w:val="24"/>
          <w:szCs w:val="24"/>
          <w:lang w:val="en-US" w:eastAsia="zh-CN"/>
        </w:rPr>
        <w:t>Eur J Surg Oncol</w:t>
      </w:r>
      <w:r w:rsidRPr="00197D70">
        <w:rPr>
          <w:rFonts w:ascii="Book Antiqua" w:eastAsia="宋体" w:hAnsi="Book Antiqua" w:cs="宋体"/>
          <w:color w:val="000000"/>
          <w:sz w:val="24"/>
          <w:szCs w:val="24"/>
          <w:lang w:val="en-US" w:eastAsia="zh-CN"/>
        </w:rPr>
        <w:t> 1988; </w:t>
      </w:r>
      <w:r w:rsidRPr="00197D70">
        <w:rPr>
          <w:rFonts w:ascii="Book Antiqua" w:eastAsia="宋体" w:hAnsi="Book Antiqua" w:cs="宋体"/>
          <w:b/>
          <w:bCs/>
          <w:color w:val="000000"/>
          <w:sz w:val="24"/>
          <w:szCs w:val="24"/>
          <w:lang w:val="en-US" w:eastAsia="zh-CN"/>
        </w:rPr>
        <w:t>14</w:t>
      </w:r>
      <w:r w:rsidRPr="00197D70">
        <w:rPr>
          <w:rFonts w:ascii="Book Antiqua" w:eastAsia="宋体" w:hAnsi="Book Antiqua" w:cs="宋体"/>
          <w:color w:val="000000"/>
          <w:sz w:val="24"/>
          <w:szCs w:val="24"/>
          <w:lang w:val="en-US" w:eastAsia="zh-CN"/>
        </w:rPr>
        <w:t>: 297-309 [PMID: 3044832]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17 </w:t>
      </w:r>
      <w:r w:rsidRPr="00197D70">
        <w:rPr>
          <w:rFonts w:ascii="Book Antiqua" w:eastAsia="宋体" w:hAnsi="Book Antiqua" w:cs="宋体"/>
          <w:b/>
          <w:bCs/>
          <w:color w:val="000000"/>
          <w:sz w:val="24"/>
          <w:szCs w:val="24"/>
          <w:lang w:val="en-US" w:eastAsia="zh-CN"/>
        </w:rPr>
        <w:t>Rifkin MD</w:t>
      </w:r>
      <w:r w:rsidRPr="00197D70">
        <w:rPr>
          <w:rFonts w:ascii="Book Antiqua" w:eastAsia="宋体" w:hAnsi="Book Antiqua" w:cs="宋体"/>
          <w:color w:val="000000"/>
          <w:sz w:val="24"/>
          <w:szCs w:val="24"/>
          <w:lang w:val="en-US" w:eastAsia="zh-CN"/>
        </w:rPr>
        <w:t>, Ehrlich SM, Marks G. Staging of rectal carcinoma: prospective comparison of endorectal US and CT. </w:t>
      </w:r>
      <w:r w:rsidRPr="00197D70">
        <w:rPr>
          <w:rFonts w:ascii="Book Antiqua" w:eastAsia="宋体" w:hAnsi="Book Antiqua" w:cs="宋体"/>
          <w:i/>
          <w:iCs/>
          <w:color w:val="000000"/>
          <w:sz w:val="24"/>
          <w:szCs w:val="24"/>
          <w:lang w:val="en-US" w:eastAsia="zh-CN"/>
        </w:rPr>
        <w:t>Radiology</w:t>
      </w:r>
      <w:r w:rsidRPr="00197D70">
        <w:rPr>
          <w:rFonts w:ascii="Book Antiqua" w:eastAsia="宋体" w:hAnsi="Book Antiqua" w:cs="宋体"/>
          <w:color w:val="000000"/>
          <w:sz w:val="24"/>
          <w:szCs w:val="24"/>
          <w:lang w:val="en-US" w:eastAsia="zh-CN"/>
        </w:rPr>
        <w:t> 1989; </w:t>
      </w:r>
      <w:r w:rsidRPr="00197D70">
        <w:rPr>
          <w:rFonts w:ascii="Book Antiqua" w:eastAsia="宋体" w:hAnsi="Book Antiqua" w:cs="宋体"/>
          <w:b/>
          <w:bCs/>
          <w:color w:val="000000"/>
          <w:sz w:val="24"/>
          <w:szCs w:val="24"/>
          <w:lang w:val="en-US" w:eastAsia="zh-CN"/>
        </w:rPr>
        <w:t>170</w:t>
      </w:r>
      <w:r w:rsidRPr="00197D70">
        <w:rPr>
          <w:rFonts w:ascii="Book Antiqua" w:eastAsia="宋体" w:hAnsi="Book Antiqua" w:cs="宋体"/>
          <w:color w:val="000000"/>
          <w:sz w:val="24"/>
          <w:szCs w:val="24"/>
          <w:lang w:val="en-US" w:eastAsia="zh-CN"/>
        </w:rPr>
        <w:t>: 319-322 [PMID: 2643135]</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18 </w:t>
      </w:r>
      <w:r w:rsidRPr="00197D70">
        <w:rPr>
          <w:rFonts w:ascii="Book Antiqua" w:eastAsia="宋体" w:hAnsi="Book Antiqua" w:cs="宋体"/>
          <w:b/>
          <w:bCs/>
          <w:color w:val="000000"/>
          <w:sz w:val="24"/>
          <w:szCs w:val="24"/>
          <w:lang w:val="en-US" w:eastAsia="zh-CN"/>
        </w:rPr>
        <w:t>Hildebrandt U</w:t>
      </w:r>
      <w:r w:rsidRPr="00197D70">
        <w:rPr>
          <w:rFonts w:ascii="Book Antiqua" w:eastAsia="宋体" w:hAnsi="Book Antiqua" w:cs="宋体"/>
          <w:color w:val="000000"/>
          <w:sz w:val="24"/>
          <w:szCs w:val="24"/>
          <w:lang w:val="en-US" w:eastAsia="zh-CN"/>
        </w:rPr>
        <w:t>, Klein T, Feifel G, Schwarz HP, Koch B, Schmitt RM. Endosonography of pararectal lymph nodes. In vitro and in vivo evaluation.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1990; </w:t>
      </w:r>
      <w:r w:rsidRPr="00197D70">
        <w:rPr>
          <w:rFonts w:ascii="Book Antiqua" w:eastAsia="宋体" w:hAnsi="Book Antiqua" w:cs="宋体"/>
          <w:b/>
          <w:bCs/>
          <w:color w:val="000000"/>
          <w:sz w:val="24"/>
          <w:szCs w:val="24"/>
          <w:lang w:val="en-US" w:eastAsia="zh-CN"/>
        </w:rPr>
        <w:t>33</w:t>
      </w:r>
      <w:r w:rsidRPr="00197D70">
        <w:rPr>
          <w:rFonts w:ascii="Book Antiqua" w:eastAsia="宋体" w:hAnsi="Book Antiqua" w:cs="宋体"/>
          <w:color w:val="000000"/>
          <w:sz w:val="24"/>
          <w:szCs w:val="24"/>
          <w:lang w:val="en-US" w:eastAsia="zh-CN"/>
        </w:rPr>
        <w:t>: 863-868 [PMID: 2209276 DOI: 10.1007/BF0205192]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19 </w:t>
      </w:r>
      <w:r w:rsidRPr="00197D70">
        <w:rPr>
          <w:rFonts w:ascii="Book Antiqua" w:eastAsia="宋体" w:hAnsi="Book Antiqua" w:cs="宋体"/>
          <w:b/>
          <w:bCs/>
          <w:color w:val="000000"/>
          <w:sz w:val="24"/>
          <w:szCs w:val="24"/>
          <w:lang w:val="en-US" w:eastAsia="zh-CN"/>
        </w:rPr>
        <w:t>Tio TL</w:t>
      </w:r>
      <w:r w:rsidRPr="00197D70">
        <w:rPr>
          <w:rFonts w:ascii="Book Antiqua" w:eastAsia="宋体" w:hAnsi="Book Antiqua" w:cs="宋体"/>
          <w:color w:val="000000"/>
          <w:sz w:val="24"/>
          <w:szCs w:val="24"/>
          <w:lang w:val="en-US" w:eastAsia="zh-CN"/>
        </w:rPr>
        <w:t>, Coene PP, van Delden OM, Tytgat GN. Colorectal carcinoma: preoperative TNM classification with endosonography. </w:t>
      </w:r>
      <w:r w:rsidRPr="00197D70">
        <w:rPr>
          <w:rFonts w:ascii="Book Antiqua" w:eastAsia="宋体" w:hAnsi="Book Antiqua" w:cs="宋体"/>
          <w:i/>
          <w:iCs/>
          <w:color w:val="000000"/>
          <w:sz w:val="24"/>
          <w:szCs w:val="24"/>
          <w:lang w:val="en-US" w:eastAsia="zh-CN"/>
        </w:rPr>
        <w:t>Radiology</w:t>
      </w:r>
      <w:r w:rsidRPr="00197D70">
        <w:rPr>
          <w:rFonts w:ascii="Book Antiqua" w:eastAsia="宋体" w:hAnsi="Book Antiqua" w:cs="宋体"/>
          <w:color w:val="000000"/>
          <w:sz w:val="24"/>
          <w:szCs w:val="24"/>
          <w:lang w:val="en-US" w:eastAsia="zh-CN"/>
        </w:rPr>
        <w:t> 1991; </w:t>
      </w:r>
      <w:r w:rsidRPr="00197D70">
        <w:rPr>
          <w:rFonts w:ascii="Book Antiqua" w:eastAsia="宋体" w:hAnsi="Book Antiqua" w:cs="宋体"/>
          <w:b/>
          <w:bCs/>
          <w:color w:val="000000"/>
          <w:sz w:val="24"/>
          <w:szCs w:val="24"/>
          <w:lang w:val="en-US" w:eastAsia="zh-CN"/>
        </w:rPr>
        <w:t>179</w:t>
      </w:r>
      <w:r w:rsidRPr="00197D70">
        <w:rPr>
          <w:rFonts w:ascii="Book Antiqua" w:eastAsia="宋体" w:hAnsi="Book Antiqua" w:cs="宋体"/>
          <w:color w:val="000000"/>
          <w:sz w:val="24"/>
          <w:szCs w:val="24"/>
          <w:lang w:val="en-US" w:eastAsia="zh-CN"/>
        </w:rPr>
        <w:t>: 165-170 [PMID: 2006270 DOI: 10.1148/radiology</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20 </w:t>
      </w:r>
      <w:r w:rsidRPr="00197D70">
        <w:rPr>
          <w:rFonts w:ascii="Book Antiqua" w:eastAsia="宋体" w:hAnsi="Book Antiqua" w:cs="宋体"/>
          <w:b/>
          <w:bCs/>
          <w:color w:val="000000"/>
          <w:sz w:val="24"/>
          <w:szCs w:val="24"/>
          <w:lang w:val="en-US" w:eastAsia="zh-CN"/>
        </w:rPr>
        <w:t>Katsura Y</w:t>
      </w:r>
      <w:r w:rsidRPr="00197D70">
        <w:rPr>
          <w:rFonts w:ascii="Book Antiqua" w:eastAsia="宋体" w:hAnsi="Book Antiqua" w:cs="宋体"/>
          <w:color w:val="000000"/>
          <w:sz w:val="24"/>
          <w:szCs w:val="24"/>
          <w:lang w:val="en-US" w:eastAsia="zh-CN"/>
        </w:rPr>
        <w:t>, Yamada K, Ishizawa T, Yoshinaka H, Shimazu H. Endorectal ultrasonography for the assessment of wall invasion and lymph node metastasis in rectal cancer.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1992; </w:t>
      </w:r>
      <w:r w:rsidRPr="00197D70">
        <w:rPr>
          <w:rFonts w:ascii="Book Antiqua" w:eastAsia="宋体" w:hAnsi="Book Antiqua" w:cs="宋体"/>
          <w:b/>
          <w:bCs/>
          <w:color w:val="000000"/>
          <w:sz w:val="24"/>
          <w:szCs w:val="24"/>
          <w:lang w:val="en-US" w:eastAsia="zh-CN"/>
        </w:rPr>
        <w:t>35</w:t>
      </w:r>
      <w:r w:rsidRPr="00197D70">
        <w:rPr>
          <w:rFonts w:ascii="Book Antiqua" w:eastAsia="宋体" w:hAnsi="Book Antiqua" w:cs="宋体"/>
          <w:color w:val="000000"/>
          <w:sz w:val="24"/>
          <w:szCs w:val="24"/>
          <w:lang w:val="en-US" w:eastAsia="zh-CN"/>
        </w:rPr>
        <w:t>: 362-368 [PMID: 1582359 DOI: 10.1007/BF02048115]</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21 </w:t>
      </w:r>
      <w:r w:rsidRPr="00197D70">
        <w:rPr>
          <w:rFonts w:ascii="Book Antiqua" w:eastAsia="宋体" w:hAnsi="Book Antiqua" w:cs="宋体"/>
          <w:b/>
          <w:bCs/>
          <w:color w:val="000000"/>
          <w:sz w:val="24"/>
          <w:szCs w:val="24"/>
          <w:lang w:val="en-US" w:eastAsia="zh-CN"/>
        </w:rPr>
        <w:t>Glaser F</w:t>
      </w:r>
      <w:r w:rsidRPr="00197D70">
        <w:rPr>
          <w:rFonts w:ascii="Book Antiqua" w:eastAsia="宋体" w:hAnsi="Book Antiqua" w:cs="宋体"/>
          <w:color w:val="000000"/>
          <w:sz w:val="24"/>
          <w:szCs w:val="24"/>
          <w:lang w:val="en-US" w:eastAsia="zh-CN"/>
        </w:rPr>
        <w:t>, Kuntz C, Schlag P, Herfarth C. Endorectal ultrasound for control of preoperative radiotherapy of rectal cancer. </w:t>
      </w:r>
      <w:r w:rsidRPr="00197D70">
        <w:rPr>
          <w:rFonts w:ascii="Book Antiqua" w:eastAsia="宋体" w:hAnsi="Book Antiqua" w:cs="宋体"/>
          <w:i/>
          <w:iCs/>
          <w:color w:val="000000"/>
          <w:sz w:val="24"/>
          <w:szCs w:val="24"/>
          <w:lang w:val="en-US" w:eastAsia="zh-CN"/>
        </w:rPr>
        <w:t>Ann Surg</w:t>
      </w:r>
      <w:r w:rsidRPr="00197D70">
        <w:rPr>
          <w:rFonts w:ascii="Book Antiqua" w:eastAsia="宋体" w:hAnsi="Book Antiqua" w:cs="宋体"/>
          <w:color w:val="000000"/>
          <w:sz w:val="24"/>
          <w:szCs w:val="24"/>
          <w:lang w:val="en-US" w:eastAsia="zh-CN"/>
        </w:rPr>
        <w:t> 1993; </w:t>
      </w:r>
      <w:r w:rsidRPr="00197D70">
        <w:rPr>
          <w:rFonts w:ascii="Book Antiqua" w:eastAsia="宋体" w:hAnsi="Book Antiqua" w:cs="宋体"/>
          <w:b/>
          <w:bCs/>
          <w:color w:val="000000"/>
          <w:sz w:val="24"/>
          <w:szCs w:val="24"/>
          <w:lang w:val="en-US" w:eastAsia="zh-CN"/>
        </w:rPr>
        <w:t>217</w:t>
      </w:r>
      <w:r w:rsidRPr="00197D70">
        <w:rPr>
          <w:rFonts w:ascii="Book Antiqua" w:eastAsia="宋体" w:hAnsi="Book Antiqua" w:cs="宋体"/>
          <w:color w:val="000000"/>
          <w:sz w:val="24"/>
          <w:szCs w:val="24"/>
          <w:lang w:val="en-US" w:eastAsia="zh-CN"/>
        </w:rPr>
        <w:t>: 64-71 [PMID: 8424703]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22 </w:t>
      </w:r>
      <w:r w:rsidRPr="00197D70">
        <w:rPr>
          <w:rFonts w:ascii="Book Antiqua" w:eastAsia="宋体" w:hAnsi="Book Antiqua" w:cs="宋体"/>
          <w:b/>
          <w:bCs/>
          <w:color w:val="000000"/>
          <w:sz w:val="24"/>
          <w:szCs w:val="24"/>
          <w:lang w:val="en-US" w:eastAsia="zh-CN"/>
        </w:rPr>
        <w:t>Herzog U</w:t>
      </w:r>
      <w:r w:rsidRPr="00197D70">
        <w:rPr>
          <w:rFonts w:ascii="Book Antiqua" w:eastAsia="宋体" w:hAnsi="Book Antiqua" w:cs="宋体"/>
          <w:color w:val="000000"/>
          <w:sz w:val="24"/>
          <w:szCs w:val="24"/>
          <w:lang w:val="en-US" w:eastAsia="zh-CN"/>
        </w:rPr>
        <w:t>, von Flüe M, Tondelli P, Schuppisser JP. How accurate is endorectal ultrasound in the preoperative staging of rectal cancer?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1993; </w:t>
      </w:r>
      <w:r w:rsidRPr="00197D70">
        <w:rPr>
          <w:rFonts w:ascii="Book Antiqua" w:eastAsia="宋体" w:hAnsi="Book Antiqua" w:cs="宋体"/>
          <w:b/>
          <w:bCs/>
          <w:color w:val="000000"/>
          <w:sz w:val="24"/>
          <w:szCs w:val="24"/>
          <w:lang w:val="en-US" w:eastAsia="zh-CN"/>
        </w:rPr>
        <w:t>36</w:t>
      </w:r>
      <w:r w:rsidRPr="00197D70">
        <w:rPr>
          <w:rFonts w:ascii="Book Antiqua" w:eastAsia="宋体" w:hAnsi="Book Antiqua" w:cs="宋体"/>
          <w:color w:val="000000"/>
          <w:sz w:val="24"/>
          <w:szCs w:val="24"/>
          <w:lang w:val="en-US" w:eastAsia="zh-CN"/>
        </w:rPr>
        <w:t>: 127-134 [PMID: 8425415 DOI: 10.1007/BF02051167]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23 </w:t>
      </w:r>
      <w:r w:rsidRPr="00197D70">
        <w:rPr>
          <w:rFonts w:ascii="Book Antiqua" w:eastAsia="宋体" w:hAnsi="Book Antiqua" w:cs="宋体"/>
          <w:b/>
          <w:bCs/>
          <w:color w:val="000000"/>
          <w:sz w:val="24"/>
          <w:szCs w:val="24"/>
          <w:lang w:val="en-US" w:eastAsia="zh-CN"/>
        </w:rPr>
        <w:t>Cho E</w:t>
      </w:r>
      <w:r w:rsidRPr="00197D70">
        <w:rPr>
          <w:rFonts w:ascii="Book Antiqua" w:eastAsia="宋体" w:hAnsi="Book Antiqua" w:cs="宋体"/>
          <w:color w:val="000000"/>
          <w:sz w:val="24"/>
          <w:szCs w:val="24"/>
          <w:lang w:val="en-US" w:eastAsia="zh-CN"/>
        </w:rPr>
        <w:t>, Nakajima M, Yasuda K, Ashihara T, Kawai K. Endoscopic ultrasonography in the diagnosis of colorectal cancer invasion. </w:t>
      </w:r>
      <w:r w:rsidRPr="00197D70">
        <w:rPr>
          <w:rFonts w:ascii="Book Antiqua" w:eastAsia="宋体" w:hAnsi="Book Antiqua" w:cs="宋体"/>
          <w:i/>
          <w:iCs/>
          <w:color w:val="000000"/>
          <w:sz w:val="24"/>
          <w:szCs w:val="24"/>
          <w:lang w:val="en-US" w:eastAsia="zh-CN"/>
        </w:rPr>
        <w:t>Gastrointest Endosc</w:t>
      </w:r>
      <w:r w:rsidRPr="00197D70">
        <w:rPr>
          <w:rFonts w:ascii="Book Antiqua" w:eastAsia="宋体" w:hAnsi="Book Antiqua" w:cs="宋体"/>
          <w:color w:val="000000"/>
          <w:sz w:val="24"/>
          <w:szCs w:val="24"/>
          <w:lang w:val="en-US" w:eastAsia="zh-CN"/>
        </w:rPr>
        <w:t> </w:t>
      </w:r>
      <w:r w:rsidR="003A03B4">
        <w:rPr>
          <w:rFonts w:ascii="Book Antiqua" w:eastAsia="宋体" w:hAnsi="Book Antiqua" w:cs="宋体" w:hint="eastAsia"/>
          <w:color w:val="000000"/>
          <w:sz w:val="24"/>
          <w:szCs w:val="24"/>
          <w:lang w:val="en-US" w:eastAsia="zh-CN"/>
        </w:rPr>
        <w:t>1993</w:t>
      </w:r>
      <w:r w:rsidRPr="00197D70">
        <w:rPr>
          <w:rFonts w:ascii="Book Antiqua" w:eastAsia="宋体" w:hAnsi="Book Antiqua" w:cs="宋体"/>
          <w:color w:val="000000"/>
          <w:sz w:val="24"/>
          <w:szCs w:val="24"/>
          <w:lang w:val="en-US" w:eastAsia="zh-CN"/>
        </w:rPr>
        <w:t>; </w:t>
      </w:r>
      <w:r w:rsidRPr="00197D70">
        <w:rPr>
          <w:rFonts w:ascii="Book Antiqua" w:eastAsia="宋体" w:hAnsi="Book Antiqua" w:cs="宋体"/>
          <w:b/>
          <w:bCs/>
          <w:color w:val="000000"/>
          <w:sz w:val="24"/>
          <w:szCs w:val="24"/>
          <w:lang w:val="en-US" w:eastAsia="zh-CN"/>
        </w:rPr>
        <w:t>39</w:t>
      </w:r>
      <w:r w:rsidRPr="00197D70">
        <w:rPr>
          <w:rFonts w:ascii="Book Antiqua" w:eastAsia="宋体" w:hAnsi="Book Antiqua" w:cs="宋体"/>
          <w:color w:val="000000"/>
          <w:sz w:val="24"/>
          <w:szCs w:val="24"/>
          <w:lang w:val="en-US" w:eastAsia="zh-CN"/>
        </w:rPr>
        <w:t>: 521-527 [PMID: 8365600]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24 </w:t>
      </w:r>
      <w:r w:rsidRPr="00197D70">
        <w:rPr>
          <w:rFonts w:ascii="Book Antiqua" w:eastAsia="宋体" w:hAnsi="Book Antiqua" w:cs="宋体"/>
          <w:b/>
          <w:bCs/>
          <w:color w:val="000000"/>
          <w:sz w:val="24"/>
          <w:szCs w:val="24"/>
          <w:lang w:val="en-US" w:eastAsia="zh-CN"/>
        </w:rPr>
        <w:t>Thaler W</w:t>
      </w:r>
      <w:r w:rsidRPr="00197D70">
        <w:rPr>
          <w:rFonts w:ascii="Book Antiqua" w:eastAsia="宋体" w:hAnsi="Book Antiqua" w:cs="宋体"/>
          <w:color w:val="000000"/>
          <w:sz w:val="24"/>
          <w:szCs w:val="24"/>
          <w:lang w:val="en-US" w:eastAsia="zh-CN"/>
        </w:rPr>
        <w:t xml:space="preserve">, Watzka S, Martin F, La Guardia G, Psenner K, Bonatti G, Fichtel G, Egarter-Vigl E, Marzoli GP. Preoperative staging of rectal cancer by endoluminal ultrasound vs. </w:t>
      </w:r>
      <w:r w:rsidRPr="00197D70">
        <w:rPr>
          <w:rFonts w:ascii="Book Antiqua" w:eastAsia="宋体" w:hAnsi="Book Antiqua" w:cs="宋体"/>
          <w:color w:val="000000"/>
          <w:sz w:val="24"/>
          <w:szCs w:val="24"/>
          <w:lang w:val="en-US" w:eastAsia="zh-CN"/>
        </w:rPr>
        <w:lastRenderedPageBreak/>
        <w:t>magnetic resonance imaging. Preliminary results of a prospective, comparative study.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1994; </w:t>
      </w:r>
      <w:r w:rsidRPr="00197D70">
        <w:rPr>
          <w:rFonts w:ascii="Book Antiqua" w:eastAsia="宋体" w:hAnsi="Book Antiqua" w:cs="宋体"/>
          <w:b/>
          <w:bCs/>
          <w:color w:val="000000"/>
          <w:sz w:val="24"/>
          <w:szCs w:val="24"/>
          <w:lang w:val="en-US" w:eastAsia="zh-CN"/>
        </w:rPr>
        <w:t>37</w:t>
      </w:r>
      <w:r w:rsidRPr="00197D70">
        <w:rPr>
          <w:rFonts w:ascii="Book Antiqua" w:eastAsia="宋体" w:hAnsi="Book Antiqua" w:cs="宋体"/>
          <w:color w:val="000000"/>
          <w:sz w:val="24"/>
          <w:szCs w:val="24"/>
          <w:lang w:val="en-US" w:eastAsia="zh-CN"/>
        </w:rPr>
        <w:t>: 1189-1193 [PMID: 7995142 DOI: 10.1007/BF02257780]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25 </w:t>
      </w:r>
      <w:r w:rsidRPr="00197D70">
        <w:rPr>
          <w:rFonts w:ascii="Book Antiqua" w:eastAsia="宋体" w:hAnsi="Book Antiqua" w:cs="宋体"/>
          <w:b/>
          <w:bCs/>
          <w:color w:val="000000"/>
          <w:sz w:val="24"/>
          <w:szCs w:val="24"/>
          <w:lang w:val="en-US" w:eastAsia="zh-CN"/>
        </w:rPr>
        <w:t>Nielsen MB</w:t>
      </w:r>
      <w:r w:rsidRPr="00197D70">
        <w:rPr>
          <w:rFonts w:ascii="Book Antiqua" w:eastAsia="宋体" w:hAnsi="Book Antiqua" w:cs="宋体"/>
          <w:color w:val="000000"/>
          <w:sz w:val="24"/>
          <w:szCs w:val="24"/>
          <w:lang w:val="en-US" w:eastAsia="zh-CN"/>
        </w:rPr>
        <w:t>, Qvitzau S, Pedersen JF, Christiansen J. Endosonography for preoperative staging of rectal tumours. </w:t>
      </w:r>
      <w:r w:rsidRPr="00197D70">
        <w:rPr>
          <w:rFonts w:ascii="Book Antiqua" w:eastAsia="宋体" w:hAnsi="Book Antiqua" w:cs="宋体"/>
          <w:i/>
          <w:iCs/>
          <w:color w:val="000000"/>
          <w:sz w:val="24"/>
          <w:szCs w:val="24"/>
          <w:lang w:val="en-US" w:eastAsia="zh-CN"/>
        </w:rPr>
        <w:t>Acta Radiol</w:t>
      </w:r>
      <w:r w:rsidRPr="00197D70">
        <w:rPr>
          <w:rFonts w:ascii="Book Antiqua" w:eastAsia="宋体" w:hAnsi="Book Antiqua" w:cs="宋体"/>
          <w:color w:val="000000"/>
          <w:sz w:val="24"/>
          <w:szCs w:val="24"/>
          <w:lang w:val="en-US" w:eastAsia="zh-CN"/>
        </w:rPr>
        <w:t> 1996; </w:t>
      </w:r>
      <w:r w:rsidRPr="00197D70">
        <w:rPr>
          <w:rFonts w:ascii="Book Antiqua" w:eastAsia="宋体" w:hAnsi="Book Antiqua" w:cs="宋体"/>
          <w:b/>
          <w:bCs/>
          <w:color w:val="000000"/>
          <w:sz w:val="24"/>
          <w:szCs w:val="24"/>
          <w:lang w:val="en-US" w:eastAsia="zh-CN"/>
        </w:rPr>
        <w:t>37</w:t>
      </w:r>
      <w:r w:rsidRPr="00197D70">
        <w:rPr>
          <w:rFonts w:ascii="Book Antiqua" w:eastAsia="宋体" w:hAnsi="Book Antiqua" w:cs="宋体"/>
          <w:color w:val="000000"/>
          <w:sz w:val="24"/>
          <w:szCs w:val="24"/>
          <w:lang w:val="en-US" w:eastAsia="zh-CN"/>
        </w:rPr>
        <w:t>: 799-803 [PMID: 8915296]</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26 </w:t>
      </w:r>
      <w:r w:rsidRPr="00197D70">
        <w:rPr>
          <w:rFonts w:ascii="Book Antiqua" w:eastAsia="宋体" w:hAnsi="Book Antiqua" w:cs="宋体"/>
          <w:b/>
          <w:bCs/>
          <w:color w:val="000000"/>
          <w:sz w:val="24"/>
          <w:szCs w:val="24"/>
          <w:lang w:val="en-US" w:eastAsia="zh-CN"/>
        </w:rPr>
        <w:t>Sailer M</w:t>
      </w:r>
      <w:r w:rsidRPr="00197D70">
        <w:rPr>
          <w:rFonts w:ascii="Book Antiqua" w:eastAsia="宋体" w:hAnsi="Book Antiqua" w:cs="宋体"/>
          <w:color w:val="000000"/>
          <w:sz w:val="24"/>
          <w:szCs w:val="24"/>
          <w:lang w:val="en-US" w:eastAsia="zh-CN"/>
        </w:rPr>
        <w:t>, Leppert R, Kraemer M, Fuchs KH, Thiede A. The value of endorectal ultrasound in the assessment of adenomas, T1- and T2-carcinomas. </w:t>
      </w:r>
      <w:r w:rsidRPr="00197D70">
        <w:rPr>
          <w:rFonts w:ascii="Book Antiqua" w:eastAsia="宋体" w:hAnsi="Book Antiqua" w:cs="宋体"/>
          <w:i/>
          <w:iCs/>
          <w:color w:val="000000"/>
          <w:sz w:val="24"/>
          <w:szCs w:val="24"/>
          <w:lang w:val="en-US" w:eastAsia="zh-CN"/>
        </w:rPr>
        <w:t>Int J Colorectal Dis</w:t>
      </w:r>
      <w:r w:rsidRPr="00197D70">
        <w:rPr>
          <w:rFonts w:ascii="Book Antiqua" w:eastAsia="宋体" w:hAnsi="Book Antiqua" w:cs="宋体"/>
          <w:color w:val="000000"/>
          <w:sz w:val="24"/>
          <w:szCs w:val="24"/>
          <w:lang w:val="en-US" w:eastAsia="zh-CN"/>
        </w:rPr>
        <w:t> 1997; </w:t>
      </w:r>
      <w:r w:rsidRPr="00197D70">
        <w:rPr>
          <w:rFonts w:ascii="Book Antiqua" w:eastAsia="宋体" w:hAnsi="Book Antiqua" w:cs="宋体"/>
          <w:b/>
          <w:bCs/>
          <w:color w:val="000000"/>
          <w:sz w:val="24"/>
          <w:szCs w:val="24"/>
          <w:lang w:val="en-US" w:eastAsia="zh-CN"/>
        </w:rPr>
        <w:t>12</w:t>
      </w:r>
      <w:r w:rsidRPr="00197D70">
        <w:rPr>
          <w:rFonts w:ascii="Book Antiqua" w:eastAsia="宋体" w:hAnsi="Book Antiqua" w:cs="宋体"/>
          <w:color w:val="000000"/>
          <w:sz w:val="24"/>
          <w:szCs w:val="24"/>
          <w:lang w:val="en-US" w:eastAsia="zh-CN"/>
        </w:rPr>
        <w:t>: 214-219 [PMID: 9272450]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27 </w:t>
      </w:r>
      <w:r w:rsidRPr="00197D70">
        <w:rPr>
          <w:rFonts w:ascii="Book Antiqua" w:eastAsia="宋体" w:hAnsi="Book Antiqua" w:cs="宋体"/>
          <w:b/>
          <w:bCs/>
          <w:color w:val="000000"/>
          <w:sz w:val="24"/>
          <w:szCs w:val="24"/>
          <w:lang w:val="en-US" w:eastAsia="zh-CN"/>
        </w:rPr>
        <w:t>Nishimori H</w:t>
      </w:r>
      <w:r w:rsidRPr="00197D70">
        <w:rPr>
          <w:rFonts w:ascii="Book Antiqua" w:eastAsia="宋体" w:hAnsi="Book Antiqua" w:cs="宋体"/>
          <w:color w:val="000000"/>
          <w:sz w:val="24"/>
          <w:szCs w:val="24"/>
          <w:lang w:val="en-US" w:eastAsia="zh-CN"/>
        </w:rPr>
        <w:t>, Sasaki K, Hirata K, Hirata K, Natori H. The value of endoscopic ultrasonography in preoperative evaluation of rectal cancer. </w:t>
      </w:r>
      <w:r w:rsidRPr="00197D70">
        <w:rPr>
          <w:rFonts w:ascii="Book Antiqua" w:eastAsia="宋体" w:hAnsi="Book Antiqua" w:cs="宋体"/>
          <w:i/>
          <w:iCs/>
          <w:color w:val="000000"/>
          <w:sz w:val="24"/>
          <w:szCs w:val="24"/>
          <w:lang w:val="en-US" w:eastAsia="zh-CN"/>
        </w:rPr>
        <w:t>Int Surg</w:t>
      </w:r>
      <w:r w:rsidRPr="00197D70">
        <w:rPr>
          <w:rFonts w:ascii="Book Antiqua" w:eastAsia="宋体" w:hAnsi="Book Antiqua" w:cs="宋体"/>
          <w:color w:val="000000"/>
          <w:sz w:val="24"/>
          <w:szCs w:val="24"/>
          <w:lang w:val="en-US" w:eastAsia="zh-CN"/>
        </w:rPr>
        <w:t> </w:t>
      </w:r>
      <w:r w:rsidR="003A03B4">
        <w:rPr>
          <w:rFonts w:ascii="Book Antiqua" w:eastAsia="宋体" w:hAnsi="Book Antiqua" w:cs="宋体" w:hint="eastAsia"/>
          <w:color w:val="000000"/>
          <w:sz w:val="24"/>
          <w:szCs w:val="24"/>
          <w:lang w:val="en-US" w:eastAsia="zh-CN"/>
        </w:rPr>
        <w:t>1999</w:t>
      </w:r>
      <w:r w:rsidRPr="00197D70">
        <w:rPr>
          <w:rFonts w:ascii="Book Antiqua" w:eastAsia="宋体" w:hAnsi="Book Antiqua" w:cs="宋体"/>
          <w:color w:val="000000"/>
          <w:sz w:val="24"/>
          <w:szCs w:val="24"/>
          <w:lang w:val="en-US" w:eastAsia="zh-CN"/>
        </w:rPr>
        <w:t>; </w:t>
      </w:r>
      <w:r w:rsidRPr="00197D70">
        <w:rPr>
          <w:rFonts w:ascii="Book Antiqua" w:eastAsia="宋体" w:hAnsi="Book Antiqua" w:cs="宋体"/>
          <w:b/>
          <w:bCs/>
          <w:color w:val="000000"/>
          <w:sz w:val="24"/>
          <w:szCs w:val="24"/>
          <w:lang w:val="en-US" w:eastAsia="zh-CN"/>
        </w:rPr>
        <w:t>83</w:t>
      </w:r>
      <w:r w:rsidRPr="00197D70">
        <w:rPr>
          <w:rFonts w:ascii="Book Antiqua" w:eastAsia="宋体" w:hAnsi="Book Antiqua" w:cs="宋体"/>
          <w:color w:val="000000"/>
          <w:sz w:val="24"/>
          <w:szCs w:val="24"/>
          <w:lang w:val="en-US" w:eastAsia="zh-CN"/>
        </w:rPr>
        <w:t>: 157-160 [PMID: 9851336]</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28 </w:t>
      </w:r>
      <w:r w:rsidRPr="00197D70">
        <w:rPr>
          <w:rFonts w:ascii="Book Antiqua" w:eastAsia="宋体" w:hAnsi="Book Antiqua" w:cs="宋体"/>
          <w:b/>
          <w:bCs/>
          <w:color w:val="000000"/>
          <w:sz w:val="24"/>
          <w:szCs w:val="24"/>
          <w:lang w:val="en-US" w:eastAsia="zh-CN"/>
        </w:rPr>
        <w:t>Norton SA</w:t>
      </w:r>
      <w:r w:rsidRPr="00197D70">
        <w:rPr>
          <w:rFonts w:ascii="Book Antiqua" w:eastAsia="宋体" w:hAnsi="Book Antiqua" w:cs="宋体"/>
          <w:color w:val="000000"/>
          <w:sz w:val="24"/>
          <w:szCs w:val="24"/>
          <w:lang w:val="en-US" w:eastAsia="zh-CN"/>
        </w:rPr>
        <w:t>, Thomas MG. Staging of rectosigmoid neoplasia with colonoscopic endoluminal ultrasonography. </w:t>
      </w:r>
      <w:r w:rsidRPr="00197D70">
        <w:rPr>
          <w:rFonts w:ascii="Book Antiqua" w:eastAsia="宋体" w:hAnsi="Book Antiqua" w:cs="宋体"/>
          <w:i/>
          <w:iCs/>
          <w:color w:val="000000"/>
          <w:sz w:val="24"/>
          <w:szCs w:val="24"/>
          <w:lang w:val="en-US" w:eastAsia="zh-CN"/>
        </w:rPr>
        <w:t>Br J Surg</w:t>
      </w:r>
      <w:r w:rsidRPr="00197D70">
        <w:rPr>
          <w:rFonts w:ascii="Book Antiqua" w:eastAsia="宋体" w:hAnsi="Book Antiqua" w:cs="宋体"/>
          <w:color w:val="000000"/>
          <w:sz w:val="24"/>
          <w:szCs w:val="24"/>
          <w:lang w:val="en-US" w:eastAsia="zh-CN"/>
        </w:rPr>
        <w:t> 1999; </w:t>
      </w:r>
      <w:r w:rsidRPr="00197D70">
        <w:rPr>
          <w:rFonts w:ascii="Book Antiqua" w:eastAsia="宋体" w:hAnsi="Book Antiqua" w:cs="宋体"/>
          <w:b/>
          <w:bCs/>
          <w:color w:val="000000"/>
          <w:sz w:val="24"/>
          <w:szCs w:val="24"/>
          <w:lang w:val="en-US" w:eastAsia="zh-CN"/>
        </w:rPr>
        <w:t>86</w:t>
      </w:r>
      <w:r w:rsidRPr="00197D70">
        <w:rPr>
          <w:rFonts w:ascii="Book Antiqua" w:eastAsia="宋体" w:hAnsi="Book Antiqua" w:cs="宋体"/>
          <w:color w:val="000000"/>
          <w:sz w:val="24"/>
          <w:szCs w:val="24"/>
          <w:lang w:val="en-US" w:eastAsia="zh-CN"/>
        </w:rPr>
        <w:t>: 942-946 [PMID: 10417570]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29 </w:t>
      </w:r>
      <w:r w:rsidRPr="00197D70">
        <w:rPr>
          <w:rFonts w:ascii="Book Antiqua" w:eastAsia="宋体" w:hAnsi="Book Antiqua" w:cs="宋体"/>
          <w:b/>
          <w:bCs/>
          <w:color w:val="000000"/>
          <w:sz w:val="24"/>
          <w:szCs w:val="24"/>
          <w:lang w:val="en-US" w:eastAsia="zh-CN"/>
        </w:rPr>
        <w:t>Kim NK</w:t>
      </w:r>
      <w:r w:rsidRPr="00197D70">
        <w:rPr>
          <w:rFonts w:ascii="Book Antiqua" w:eastAsia="宋体" w:hAnsi="Book Antiqua" w:cs="宋体"/>
          <w:color w:val="000000"/>
          <w:sz w:val="24"/>
          <w:szCs w:val="24"/>
          <w:lang w:val="en-US" w:eastAsia="zh-CN"/>
        </w:rPr>
        <w:t>, Kim MJ, Yun SH, Sohn SK, Min JS. Comparative study of transrectal ultrasonography, pelvic computerized tomography, and magnetic resonance imaging in preoperative staging of rectal cancer.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1999; </w:t>
      </w:r>
      <w:r w:rsidRPr="00197D70">
        <w:rPr>
          <w:rFonts w:ascii="Book Antiqua" w:eastAsia="宋体" w:hAnsi="Book Antiqua" w:cs="宋体"/>
          <w:b/>
          <w:bCs/>
          <w:color w:val="000000"/>
          <w:sz w:val="24"/>
          <w:szCs w:val="24"/>
          <w:lang w:val="en-US" w:eastAsia="zh-CN"/>
        </w:rPr>
        <w:t>42</w:t>
      </w:r>
      <w:r w:rsidRPr="00197D70">
        <w:rPr>
          <w:rFonts w:ascii="Book Antiqua" w:eastAsia="宋体" w:hAnsi="Book Antiqua" w:cs="宋体"/>
          <w:color w:val="000000"/>
          <w:sz w:val="24"/>
          <w:szCs w:val="24"/>
          <w:lang w:val="en-US" w:eastAsia="zh-CN"/>
        </w:rPr>
        <w:t>: 770-775 [PMID: 10378601 DOI: 10.1007/BF02236933]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30 </w:t>
      </w:r>
      <w:r w:rsidRPr="00197D70">
        <w:rPr>
          <w:rFonts w:ascii="Book Antiqua" w:eastAsia="宋体" w:hAnsi="Book Antiqua" w:cs="宋体"/>
          <w:b/>
          <w:bCs/>
          <w:color w:val="000000"/>
          <w:sz w:val="24"/>
          <w:szCs w:val="24"/>
          <w:lang w:val="en-US" w:eastAsia="zh-CN"/>
        </w:rPr>
        <w:t>Marone P</w:t>
      </w:r>
      <w:r w:rsidRPr="00197D70">
        <w:rPr>
          <w:rFonts w:ascii="Book Antiqua" w:eastAsia="宋体" w:hAnsi="Book Antiqua" w:cs="宋体"/>
          <w:color w:val="000000"/>
          <w:sz w:val="24"/>
          <w:szCs w:val="24"/>
          <w:lang w:val="en-US" w:eastAsia="zh-CN"/>
        </w:rPr>
        <w:t>, Petrulio F, de Bellis M, Battista Rossi G, Tempesta A. Role of endoscopic ultrasonography in the staging of rectal cancer: a retrospective study of 63 patients. </w:t>
      </w:r>
      <w:r w:rsidRPr="00197D70">
        <w:rPr>
          <w:rFonts w:ascii="Book Antiqua" w:eastAsia="宋体" w:hAnsi="Book Antiqua" w:cs="宋体"/>
          <w:i/>
          <w:iCs/>
          <w:color w:val="000000"/>
          <w:sz w:val="24"/>
          <w:szCs w:val="24"/>
          <w:lang w:val="en-US" w:eastAsia="zh-CN"/>
        </w:rPr>
        <w:t>J Clin Gastroenterol</w:t>
      </w:r>
      <w:r w:rsidRPr="00197D70">
        <w:rPr>
          <w:rFonts w:ascii="Book Antiqua" w:eastAsia="宋体" w:hAnsi="Book Antiqua" w:cs="宋体"/>
          <w:color w:val="000000"/>
          <w:sz w:val="24"/>
          <w:szCs w:val="24"/>
          <w:lang w:val="en-US" w:eastAsia="zh-CN"/>
        </w:rPr>
        <w:t> 2000; </w:t>
      </w:r>
      <w:r w:rsidRPr="00197D70">
        <w:rPr>
          <w:rFonts w:ascii="Book Antiqua" w:eastAsia="宋体" w:hAnsi="Book Antiqua" w:cs="宋体"/>
          <w:b/>
          <w:bCs/>
          <w:color w:val="000000"/>
          <w:sz w:val="24"/>
          <w:szCs w:val="24"/>
          <w:lang w:val="en-US" w:eastAsia="zh-CN"/>
        </w:rPr>
        <w:t>30</w:t>
      </w:r>
      <w:r w:rsidRPr="00197D70">
        <w:rPr>
          <w:rFonts w:ascii="Book Antiqua" w:eastAsia="宋体" w:hAnsi="Book Antiqua" w:cs="宋体"/>
          <w:color w:val="000000"/>
          <w:sz w:val="24"/>
          <w:szCs w:val="24"/>
          <w:lang w:val="en-US" w:eastAsia="zh-CN"/>
        </w:rPr>
        <w:t>: 420-424 [PMID: 10875472 DOI: 10.1097/00004836-200006000-00013]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31 </w:t>
      </w:r>
      <w:r w:rsidRPr="00197D70">
        <w:rPr>
          <w:rFonts w:ascii="Book Antiqua" w:eastAsia="宋体" w:hAnsi="Book Antiqua" w:cs="宋体"/>
          <w:b/>
          <w:bCs/>
          <w:color w:val="000000"/>
          <w:sz w:val="24"/>
          <w:szCs w:val="24"/>
          <w:lang w:val="en-US" w:eastAsia="zh-CN"/>
        </w:rPr>
        <w:t>Akasu T</w:t>
      </w:r>
      <w:r w:rsidRPr="00197D70">
        <w:rPr>
          <w:rFonts w:ascii="Book Antiqua" w:eastAsia="宋体" w:hAnsi="Book Antiqua" w:cs="宋体"/>
          <w:color w:val="000000"/>
          <w:sz w:val="24"/>
          <w:szCs w:val="24"/>
          <w:lang w:val="en-US" w:eastAsia="zh-CN"/>
        </w:rPr>
        <w:t>, Kondo H, Moriya Y, Sugihara K, Gotoda T, Fujita S, Muto T, Kakizoe T. Endorectal ultrasonography and treatment of early stage rectal cancer. </w:t>
      </w:r>
      <w:r w:rsidRPr="00197D70">
        <w:rPr>
          <w:rFonts w:ascii="Book Antiqua" w:eastAsia="宋体" w:hAnsi="Book Antiqua" w:cs="宋体"/>
          <w:i/>
          <w:iCs/>
          <w:color w:val="000000"/>
          <w:sz w:val="24"/>
          <w:szCs w:val="24"/>
          <w:lang w:val="en-US" w:eastAsia="zh-CN"/>
        </w:rPr>
        <w:t>World J Surg</w:t>
      </w:r>
      <w:r w:rsidRPr="00197D70">
        <w:rPr>
          <w:rFonts w:ascii="Book Antiqua" w:eastAsia="宋体" w:hAnsi="Book Antiqua" w:cs="宋体"/>
          <w:color w:val="000000"/>
          <w:sz w:val="24"/>
          <w:szCs w:val="24"/>
          <w:lang w:val="en-US" w:eastAsia="zh-CN"/>
        </w:rPr>
        <w:t> 2000; </w:t>
      </w:r>
      <w:r w:rsidRPr="00197D70">
        <w:rPr>
          <w:rFonts w:ascii="Book Antiqua" w:eastAsia="宋体" w:hAnsi="Book Antiqua" w:cs="宋体"/>
          <w:b/>
          <w:bCs/>
          <w:color w:val="000000"/>
          <w:sz w:val="24"/>
          <w:szCs w:val="24"/>
          <w:lang w:val="en-US" w:eastAsia="zh-CN"/>
        </w:rPr>
        <w:t>24</w:t>
      </w:r>
      <w:r w:rsidRPr="00197D70">
        <w:rPr>
          <w:rFonts w:ascii="Book Antiqua" w:eastAsia="宋体" w:hAnsi="Book Antiqua" w:cs="宋体"/>
          <w:color w:val="000000"/>
          <w:sz w:val="24"/>
          <w:szCs w:val="24"/>
          <w:lang w:val="en-US" w:eastAsia="zh-CN"/>
        </w:rPr>
        <w:t>: 1061-1068 [PMID: 11036283 DOI: 10.1007/s002680010151]</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32 </w:t>
      </w:r>
      <w:r w:rsidRPr="00197D70">
        <w:rPr>
          <w:rFonts w:ascii="Book Antiqua" w:eastAsia="宋体" w:hAnsi="Book Antiqua" w:cs="宋体"/>
          <w:b/>
          <w:bCs/>
          <w:color w:val="000000"/>
          <w:sz w:val="24"/>
          <w:szCs w:val="24"/>
          <w:lang w:val="en-US" w:eastAsia="zh-CN"/>
        </w:rPr>
        <w:t>Garcia-Aguilar J</w:t>
      </w:r>
      <w:r w:rsidRPr="00197D70">
        <w:rPr>
          <w:rFonts w:ascii="Book Antiqua" w:eastAsia="宋体" w:hAnsi="Book Antiqua" w:cs="宋体"/>
          <w:color w:val="000000"/>
          <w:sz w:val="24"/>
          <w:szCs w:val="24"/>
          <w:lang w:val="en-US" w:eastAsia="zh-CN"/>
        </w:rPr>
        <w:t>, Pollack J, Lee SH, Hernandez de Anda E, Mellgren A, Wong WD, Finne CO, Rothenberger DA, Madoff RD. Accuracy of endorectal ultrasonography in preoperative staging of rectal tumors.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2002; </w:t>
      </w:r>
      <w:r w:rsidRPr="00197D70">
        <w:rPr>
          <w:rFonts w:ascii="Book Antiqua" w:eastAsia="宋体" w:hAnsi="Book Antiqua" w:cs="宋体"/>
          <w:b/>
          <w:bCs/>
          <w:color w:val="000000"/>
          <w:sz w:val="24"/>
          <w:szCs w:val="24"/>
          <w:lang w:val="en-US" w:eastAsia="zh-CN"/>
        </w:rPr>
        <w:t>45</w:t>
      </w:r>
      <w:r w:rsidRPr="00197D70">
        <w:rPr>
          <w:rFonts w:ascii="Book Antiqua" w:eastAsia="宋体" w:hAnsi="Book Antiqua" w:cs="宋体"/>
          <w:color w:val="000000"/>
          <w:sz w:val="24"/>
          <w:szCs w:val="24"/>
          <w:lang w:val="en-US" w:eastAsia="zh-CN"/>
        </w:rPr>
        <w:t>: 10-15 [PMID: 11786756 DOI: 10.1007/s10350-004-6106-3]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33 </w:t>
      </w:r>
      <w:r w:rsidRPr="00197D70">
        <w:rPr>
          <w:rFonts w:ascii="Book Antiqua" w:eastAsia="宋体" w:hAnsi="Book Antiqua" w:cs="宋体"/>
          <w:b/>
          <w:bCs/>
          <w:color w:val="000000"/>
          <w:sz w:val="24"/>
          <w:szCs w:val="24"/>
          <w:lang w:val="en-US" w:eastAsia="zh-CN"/>
        </w:rPr>
        <w:t>Marusch F</w:t>
      </w:r>
      <w:r w:rsidRPr="00197D70">
        <w:rPr>
          <w:rFonts w:ascii="Book Antiqua" w:eastAsia="宋体" w:hAnsi="Book Antiqua" w:cs="宋体"/>
          <w:color w:val="000000"/>
          <w:sz w:val="24"/>
          <w:szCs w:val="24"/>
          <w:lang w:val="en-US" w:eastAsia="zh-CN"/>
        </w:rPr>
        <w:t>, Koch A, Schmidt U, Zippel R, Kuhn R, Wolff S, Pross M, Wierth A, Gastinger I, Lippert H. Routine use of transrectal ultrasound in rectal carcinoma: results of a prospective multicenter study. </w:t>
      </w:r>
      <w:r w:rsidRPr="00197D70">
        <w:rPr>
          <w:rFonts w:ascii="Book Antiqua" w:eastAsia="宋体" w:hAnsi="Book Antiqua" w:cs="宋体"/>
          <w:i/>
          <w:iCs/>
          <w:color w:val="000000"/>
          <w:sz w:val="24"/>
          <w:szCs w:val="24"/>
          <w:lang w:val="en-US" w:eastAsia="zh-CN"/>
        </w:rPr>
        <w:t>Endoscopy</w:t>
      </w:r>
      <w:r w:rsidRPr="00197D70">
        <w:rPr>
          <w:rFonts w:ascii="Book Antiqua" w:eastAsia="宋体" w:hAnsi="Book Antiqua" w:cs="宋体"/>
          <w:color w:val="000000"/>
          <w:sz w:val="24"/>
          <w:szCs w:val="24"/>
          <w:lang w:val="en-US" w:eastAsia="zh-CN"/>
        </w:rPr>
        <w:t> 2002; </w:t>
      </w:r>
      <w:r w:rsidRPr="00197D70">
        <w:rPr>
          <w:rFonts w:ascii="Book Antiqua" w:eastAsia="宋体" w:hAnsi="Book Antiqua" w:cs="宋体"/>
          <w:b/>
          <w:bCs/>
          <w:color w:val="000000"/>
          <w:sz w:val="24"/>
          <w:szCs w:val="24"/>
          <w:lang w:val="en-US" w:eastAsia="zh-CN"/>
        </w:rPr>
        <w:t>34</w:t>
      </w:r>
      <w:r w:rsidRPr="00197D70">
        <w:rPr>
          <w:rFonts w:ascii="Book Antiqua" w:eastAsia="宋体" w:hAnsi="Book Antiqua" w:cs="宋体"/>
          <w:color w:val="000000"/>
          <w:sz w:val="24"/>
          <w:szCs w:val="24"/>
          <w:lang w:val="en-US" w:eastAsia="zh-CN"/>
        </w:rPr>
        <w:t>: 385-390 [PMID: 11972270 DOI: 10.1055/s-2002-25292]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34 </w:t>
      </w:r>
      <w:r w:rsidRPr="00197D70">
        <w:rPr>
          <w:rFonts w:ascii="Book Antiqua" w:eastAsia="宋体" w:hAnsi="Book Antiqua" w:cs="宋体"/>
          <w:b/>
          <w:bCs/>
          <w:color w:val="000000"/>
          <w:sz w:val="24"/>
          <w:szCs w:val="24"/>
          <w:lang w:val="en-US" w:eastAsia="zh-CN"/>
        </w:rPr>
        <w:t>Kauer WK</w:t>
      </w:r>
      <w:r w:rsidRPr="00197D70">
        <w:rPr>
          <w:rFonts w:ascii="Book Antiqua" w:eastAsia="宋体" w:hAnsi="Book Antiqua" w:cs="宋体"/>
          <w:color w:val="000000"/>
          <w:sz w:val="24"/>
          <w:szCs w:val="24"/>
          <w:lang w:val="en-US" w:eastAsia="zh-CN"/>
        </w:rPr>
        <w:t>, Prantl L, Dittler HJ, Siewert JR. The value of endosonographic rectal carcinoma staging in routine diagnostics: a 10-year analysis. </w:t>
      </w:r>
      <w:r w:rsidRPr="00197D70">
        <w:rPr>
          <w:rFonts w:ascii="Book Antiqua" w:eastAsia="宋体" w:hAnsi="Book Antiqua" w:cs="宋体"/>
          <w:i/>
          <w:iCs/>
          <w:color w:val="000000"/>
          <w:sz w:val="24"/>
          <w:szCs w:val="24"/>
          <w:lang w:val="en-US" w:eastAsia="zh-CN"/>
        </w:rPr>
        <w:t>Surg Endosc</w:t>
      </w:r>
      <w:r w:rsidRPr="00197D70">
        <w:rPr>
          <w:rFonts w:ascii="Book Antiqua" w:eastAsia="宋体" w:hAnsi="Book Antiqua" w:cs="宋体"/>
          <w:color w:val="000000"/>
          <w:sz w:val="24"/>
          <w:szCs w:val="24"/>
          <w:lang w:val="en-US" w:eastAsia="zh-CN"/>
        </w:rPr>
        <w:t> 2004; </w:t>
      </w:r>
      <w:r w:rsidRPr="00197D70">
        <w:rPr>
          <w:rFonts w:ascii="Book Antiqua" w:eastAsia="宋体" w:hAnsi="Book Antiqua" w:cs="宋体"/>
          <w:b/>
          <w:bCs/>
          <w:color w:val="000000"/>
          <w:sz w:val="24"/>
          <w:szCs w:val="24"/>
          <w:lang w:val="en-US" w:eastAsia="zh-CN"/>
        </w:rPr>
        <w:t>18</w:t>
      </w:r>
      <w:r w:rsidRPr="00197D70">
        <w:rPr>
          <w:rFonts w:ascii="Book Antiqua" w:eastAsia="宋体" w:hAnsi="Book Antiqua" w:cs="宋体"/>
          <w:color w:val="000000"/>
          <w:sz w:val="24"/>
          <w:szCs w:val="24"/>
          <w:lang w:val="en-US" w:eastAsia="zh-CN"/>
        </w:rPr>
        <w:t>: 1075-1078 [PMID: 15156388 DOI: 10.1007/s00464-003-9088-7]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35 </w:t>
      </w:r>
      <w:r w:rsidRPr="00197D70">
        <w:rPr>
          <w:rFonts w:ascii="Book Antiqua" w:eastAsia="宋体" w:hAnsi="Book Antiqua" w:cs="宋体"/>
          <w:b/>
          <w:bCs/>
          <w:color w:val="000000"/>
          <w:sz w:val="24"/>
          <w:szCs w:val="24"/>
          <w:lang w:val="en-US" w:eastAsia="zh-CN"/>
        </w:rPr>
        <w:t>Vila JJ</w:t>
      </w:r>
      <w:r w:rsidRPr="00197D70">
        <w:rPr>
          <w:rFonts w:ascii="Book Antiqua" w:eastAsia="宋体" w:hAnsi="Book Antiqua" w:cs="宋体"/>
          <w:color w:val="000000"/>
          <w:sz w:val="24"/>
          <w:szCs w:val="24"/>
          <w:lang w:val="en-US" w:eastAsia="zh-CN"/>
        </w:rPr>
        <w:t>, Jiménez FJ, Irisarri R, Martínez A, Amorena E, Borda F. [Rectal cancer staging with endoscopic ultrasonography: correlation with pathological staging]. </w:t>
      </w:r>
      <w:r w:rsidRPr="00197D70">
        <w:rPr>
          <w:rFonts w:ascii="Book Antiqua" w:eastAsia="宋体" w:hAnsi="Book Antiqua" w:cs="宋体"/>
          <w:i/>
          <w:iCs/>
          <w:color w:val="000000"/>
          <w:sz w:val="24"/>
          <w:szCs w:val="24"/>
          <w:lang w:val="en-US" w:eastAsia="zh-CN"/>
        </w:rPr>
        <w:t>Rev Esp Enferm Dig</w:t>
      </w:r>
      <w:r w:rsidRPr="00197D70">
        <w:rPr>
          <w:rFonts w:ascii="Book Antiqua" w:eastAsia="宋体" w:hAnsi="Book Antiqua" w:cs="宋体"/>
          <w:color w:val="000000"/>
          <w:sz w:val="24"/>
          <w:szCs w:val="24"/>
          <w:lang w:val="en-US" w:eastAsia="zh-CN"/>
        </w:rPr>
        <w:t> 2007; </w:t>
      </w:r>
      <w:r w:rsidRPr="00197D70">
        <w:rPr>
          <w:rFonts w:ascii="Book Antiqua" w:eastAsia="宋体" w:hAnsi="Book Antiqua" w:cs="宋体"/>
          <w:b/>
          <w:bCs/>
          <w:color w:val="000000"/>
          <w:sz w:val="24"/>
          <w:szCs w:val="24"/>
          <w:lang w:val="en-US" w:eastAsia="zh-CN"/>
        </w:rPr>
        <w:t>99</w:t>
      </w:r>
      <w:r w:rsidRPr="00197D70">
        <w:rPr>
          <w:rFonts w:ascii="Book Antiqua" w:eastAsia="宋体" w:hAnsi="Book Antiqua" w:cs="宋体"/>
          <w:color w:val="000000"/>
          <w:sz w:val="24"/>
          <w:szCs w:val="24"/>
          <w:lang w:val="en-US" w:eastAsia="zh-CN"/>
        </w:rPr>
        <w:t>: 132-137 [PMID: 17516825]</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36 </w:t>
      </w:r>
      <w:r w:rsidRPr="00197D70">
        <w:rPr>
          <w:rFonts w:ascii="Book Antiqua" w:eastAsia="宋体" w:hAnsi="Book Antiqua" w:cs="宋体"/>
          <w:b/>
          <w:bCs/>
          <w:color w:val="000000"/>
          <w:sz w:val="24"/>
          <w:szCs w:val="24"/>
          <w:lang w:val="en-US" w:eastAsia="zh-CN"/>
        </w:rPr>
        <w:t>Landmann RG</w:t>
      </w:r>
      <w:r w:rsidRPr="00197D70">
        <w:rPr>
          <w:rFonts w:ascii="Book Antiqua" w:eastAsia="宋体" w:hAnsi="Book Antiqua" w:cs="宋体"/>
          <w:color w:val="000000"/>
          <w:sz w:val="24"/>
          <w:szCs w:val="24"/>
          <w:lang w:val="en-US" w:eastAsia="zh-CN"/>
        </w:rPr>
        <w:t>, Wong WD, Hoepfl J, Shia J, Guillem JG, Temple LK, Paty PB, Weiser MR. Limitations of early rectal cancer nodal staging may explain failure after local excision.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2007; </w:t>
      </w:r>
      <w:r w:rsidRPr="00197D70">
        <w:rPr>
          <w:rFonts w:ascii="Book Antiqua" w:eastAsia="宋体" w:hAnsi="Book Antiqua" w:cs="宋体"/>
          <w:b/>
          <w:bCs/>
          <w:color w:val="000000"/>
          <w:sz w:val="24"/>
          <w:szCs w:val="24"/>
          <w:lang w:val="en-US" w:eastAsia="zh-CN"/>
        </w:rPr>
        <w:t>50</w:t>
      </w:r>
      <w:r w:rsidRPr="00197D70">
        <w:rPr>
          <w:rFonts w:ascii="Book Antiqua" w:eastAsia="宋体" w:hAnsi="Book Antiqua" w:cs="宋体"/>
          <w:color w:val="000000"/>
          <w:sz w:val="24"/>
          <w:szCs w:val="24"/>
          <w:lang w:val="en-US" w:eastAsia="zh-CN"/>
        </w:rPr>
        <w:t>: 1520-1525 [PMID: 17674104 DOI: 10.1007/s10350-007-9019-0]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37 </w:t>
      </w:r>
      <w:r w:rsidRPr="00197D70">
        <w:rPr>
          <w:rFonts w:ascii="Book Antiqua" w:eastAsia="宋体" w:hAnsi="Book Antiqua" w:cs="宋体"/>
          <w:b/>
          <w:bCs/>
          <w:color w:val="000000"/>
          <w:sz w:val="24"/>
          <w:szCs w:val="24"/>
          <w:lang w:val="en-US" w:eastAsia="zh-CN"/>
        </w:rPr>
        <w:t>Halefoglu AM</w:t>
      </w:r>
      <w:r w:rsidRPr="00197D70">
        <w:rPr>
          <w:rFonts w:ascii="Book Antiqua" w:eastAsia="宋体" w:hAnsi="Book Antiqua" w:cs="宋体"/>
          <w:color w:val="000000"/>
          <w:sz w:val="24"/>
          <w:szCs w:val="24"/>
          <w:lang w:val="en-US" w:eastAsia="zh-CN"/>
        </w:rPr>
        <w:t>, Yildirim S, Avlanmis O, Sakiz D, Baykan A. Endorectal ultrasonography versus phased-array magnetic resonance imaging for preoperative staging of rectal cancer. </w:t>
      </w:r>
      <w:r w:rsidRPr="00197D70">
        <w:rPr>
          <w:rFonts w:ascii="Book Antiqua" w:eastAsia="宋体" w:hAnsi="Book Antiqua" w:cs="宋体"/>
          <w:i/>
          <w:iCs/>
          <w:color w:val="000000"/>
          <w:sz w:val="24"/>
          <w:szCs w:val="24"/>
          <w:lang w:val="en-US" w:eastAsia="zh-CN"/>
        </w:rPr>
        <w:t>World J Gastroenterol</w:t>
      </w:r>
      <w:r w:rsidRPr="00197D70">
        <w:rPr>
          <w:rFonts w:ascii="Book Antiqua" w:eastAsia="宋体" w:hAnsi="Book Antiqua" w:cs="宋体"/>
          <w:color w:val="000000"/>
          <w:sz w:val="24"/>
          <w:szCs w:val="24"/>
          <w:lang w:val="en-US" w:eastAsia="zh-CN"/>
        </w:rPr>
        <w:t> 2008; </w:t>
      </w:r>
      <w:r w:rsidRPr="00197D70">
        <w:rPr>
          <w:rFonts w:ascii="Book Antiqua" w:eastAsia="宋体" w:hAnsi="Book Antiqua" w:cs="宋体"/>
          <w:b/>
          <w:bCs/>
          <w:color w:val="000000"/>
          <w:sz w:val="24"/>
          <w:szCs w:val="24"/>
          <w:lang w:val="en-US" w:eastAsia="zh-CN"/>
        </w:rPr>
        <w:t>14</w:t>
      </w:r>
      <w:r w:rsidRPr="00197D70">
        <w:rPr>
          <w:rFonts w:ascii="Book Antiqua" w:eastAsia="宋体" w:hAnsi="Book Antiqua" w:cs="宋体"/>
          <w:color w:val="000000"/>
          <w:sz w:val="24"/>
          <w:szCs w:val="24"/>
          <w:lang w:val="en-US" w:eastAsia="zh-CN"/>
        </w:rPr>
        <w:t>: 3504-3510 [PMID: 18567078 DOI: 10.3748/wjg.14.3504]</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38 </w:t>
      </w:r>
      <w:r w:rsidRPr="00197D70">
        <w:rPr>
          <w:rFonts w:ascii="Book Antiqua" w:eastAsia="宋体" w:hAnsi="Book Antiqua" w:cs="宋体"/>
          <w:b/>
          <w:bCs/>
          <w:color w:val="000000"/>
          <w:sz w:val="24"/>
          <w:szCs w:val="24"/>
          <w:lang w:val="en-US" w:eastAsia="zh-CN"/>
        </w:rPr>
        <w:t>Lin S</w:t>
      </w:r>
      <w:r w:rsidRPr="00197D70">
        <w:rPr>
          <w:rFonts w:ascii="Book Antiqua" w:eastAsia="宋体" w:hAnsi="Book Antiqua" w:cs="宋体"/>
          <w:color w:val="000000"/>
          <w:sz w:val="24"/>
          <w:szCs w:val="24"/>
          <w:lang w:val="en-US" w:eastAsia="zh-CN"/>
        </w:rPr>
        <w:t>, Luo G, Gao X, Shan H, Li Y, Zhang R, Li J, He L, Wang G, Xu G. Application of endoscopic sonography in preoperative staging of rectal cancer: six-year experience. </w:t>
      </w:r>
      <w:r w:rsidRPr="00197D70">
        <w:rPr>
          <w:rFonts w:ascii="Book Antiqua" w:eastAsia="宋体" w:hAnsi="Book Antiqua" w:cs="宋体"/>
          <w:i/>
          <w:iCs/>
          <w:color w:val="000000"/>
          <w:sz w:val="24"/>
          <w:szCs w:val="24"/>
          <w:lang w:val="en-US" w:eastAsia="zh-CN"/>
        </w:rPr>
        <w:t>J Ultrasound Med</w:t>
      </w:r>
      <w:r w:rsidRPr="00197D70">
        <w:rPr>
          <w:rFonts w:ascii="Book Antiqua" w:eastAsia="宋体" w:hAnsi="Book Antiqua" w:cs="宋体"/>
          <w:color w:val="000000"/>
          <w:sz w:val="24"/>
          <w:szCs w:val="24"/>
          <w:lang w:val="en-US" w:eastAsia="zh-CN"/>
        </w:rPr>
        <w:t> 2011; </w:t>
      </w:r>
      <w:r w:rsidRPr="00197D70">
        <w:rPr>
          <w:rFonts w:ascii="Book Antiqua" w:eastAsia="宋体" w:hAnsi="Book Antiqua" w:cs="宋体"/>
          <w:b/>
          <w:bCs/>
          <w:color w:val="000000"/>
          <w:sz w:val="24"/>
          <w:szCs w:val="24"/>
          <w:lang w:val="en-US" w:eastAsia="zh-CN"/>
        </w:rPr>
        <w:t>30</w:t>
      </w:r>
      <w:r w:rsidRPr="00197D70">
        <w:rPr>
          <w:rFonts w:ascii="Book Antiqua" w:eastAsia="宋体" w:hAnsi="Book Antiqua" w:cs="宋体"/>
          <w:color w:val="000000"/>
          <w:sz w:val="24"/>
          <w:szCs w:val="24"/>
          <w:lang w:val="en-US" w:eastAsia="zh-CN"/>
        </w:rPr>
        <w:t>: 1051-1057 [PMID: 21795480]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39 </w:t>
      </w:r>
      <w:r w:rsidRPr="00197D70">
        <w:rPr>
          <w:rFonts w:ascii="Book Antiqua" w:eastAsia="宋体" w:hAnsi="Book Antiqua" w:cs="宋体"/>
          <w:b/>
          <w:bCs/>
          <w:color w:val="000000"/>
          <w:sz w:val="24"/>
          <w:szCs w:val="24"/>
          <w:lang w:val="en-US" w:eastAsia="zh-CN"/>
        </w:rPr>
        <w:t>Fernández-Esparrach G</w:t>
      </w:r>
      <w:r w:rsidRPr="00197D70">
        <w:rPr>
          <w:rFonts w:ascii="Book Antiqua" w:eastAsia="宋体" w:hAnsi="Book Antiqua" w:cs="宋体"/>
          <w:color w:val="000000"/>
          <w:sz w:val="24"/>
          <w:szCs w:val="24"/>
          <w:lang w:val="en-US" w:eastAsia="zh-CN"/>
        </w:rPr>
        <w:t>, Ayuso-Colella JR, Sendino O, Pagés M, Cuatrecasas M, Pellisé M, Maurel J, Ayuso-Colella C, González-Suárez B, Llach J, Castells A, Ginès A. EUS and magnetic resonance imaging in the staging of rectal cancer: a prospective and comparative study. </w:t>
      </w:r>
      <w:r w:rsidRPr="00197D70">
        <w:rPr>
          <w:rFonts w:ascii="Book Antiqua" w:eastAsia="宋体" w:hAnsi="Book Antiqua" w:cs="宋体"/>
          <w:i/>
          <w:iCs/>
          <w:color w:val="000000"/>
          <w:sz w:val="24"/>
          <w:szCs w:val="24"/>
          <w:lang w:val="en-US" w:eastAsia="zh-CN"/>
        </w:rPr>
        <w:t>Gastrointest Endosc</w:t>
      </w:r>
      <w:r w:rsidRPr="00197D70">
        <w:rPr>
          <w:rFonts w:ascii="Book Antiqua" w:eastAsia="宋体" w:hAnsi="Book Antiqua" w:cs="宋体"/>
          <w:color w:val="000000"/>
          <w:sz w:val="24"/>
          <w:szCs w:val="24"/>
          <w:lang w:val="en-US" w:eastAsia="zh-CN"/>
        </w:rPr>
        <w:t> 2011; </w:t>
      </w:r>
      <w:r w:rsidRPr="00197D70">
        <w:rPr>
          <w:rFonts w:ascii="Book Antiqua" w:eastAsia="宋体" w:hAnsi="Book Antiqua" w:cs="宋体"/>
          <w:b/>
          <w:bCs/>
          <w:color w:val="000000"/>
          <w:sz w:val="24"/>
          <w:szCs w:val="24"/>
          <w:lang w:val="en-US" w:eastAsia="zh-CN"/>
        </w:rPr>
        <w:t>74</w:t>
      </w:r>
      <w:r w:rsidRPr="00197D70">
        <w:rPr>
          <w:rFonts w:ascii="Book Antiqua" w:eastAsia="宋体" w:hAnsi="Book Antiqua" w:cs="宋体"/>
          <w:color w:val="000000"/>
          <w:sz w:val="24"/>
          <w:szCs w:val="24"/>
          <w:lang w:val="en-US" w:eastAsia="zh-CN"/>
        </w:rPr>
        <w:t>: 347-354 [PMID: 21802588 DOI: 10.1016/j.gie.2011.03.1257</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40 </w:t>
      </w:r>
      <w:r w:rsidRPr="00197D70">
        <w:rPr>
          <w:rFonts w:ascii="Book Antiqua" w:eastAsia="宋体" w:hAnsi="Book Antiqua" w:cs="宋体"/>
          <w:b/>
          <w:bCs/>
          <w:color w:val="000000"/>
          <w:sz w:val="24"/>
          <w:szCs w:val="24"/>
          <w:lang w:val="en-US" w:eastAsia="zh-CN"/>
        </w:rPr>
        <w:t>Ünsal B</w:t>
      </w:r>
      <w:r w:rsidRPr="00197D70">
        <w:rPr>
          <w:rFonts w:ascii="Book Antiqua" w:eastAsia="宋体" w:hAnsi="Book Antiqua" w:cs="宋体"/>
          <w:color w:val="000000"/>
          <w:sz w:val="24"/>
          <w:szCs w:val="24"/>
          <w:lang w:val="en-US" w:eastAsia="zh-CN"/>
        </w:rPr>
        <w:t>, Alper E, Baydar B, Arabul M, Aslan F, Çel</w:t>
      </w:r>
      <w:r w:rsidRPr="00197D70">
        <w:rPr>
          <w:rFonts w:ascii="Book Antiqua" w:eastAsia="MS Mincho" w:hAnsi="Book Antiqua" w:cs="MS Mincho"/>
          <w:color w:val="000000"/>
          <w:sz w:val="24"/>
          <w:szCs w:val="24"/>
          <w:lang w:val="en-US" w:eastAsia="zh-CN"/>
        </w:rPr>
        <w:t>ı</w:t>
      </w:r>
      <w:r w:rsidRPr="00197D70">
        <w:rPr>
          <w:rFonts w:ascii="Book Antiqua" w:eastAsia="宋体" w:hAnsi="Book Antiqua" w:cs="宋体"/>
          <w:color w:val="000000"/>
          <w:sz w:val="24"/>
          <w:szCs w:val="24"/>
          <w:lang w:val="en-US" w:eastAsia="zh-CN"/>
        </w:rPr>
        <w:t>k M, Buyraç Z, Akça S. The efficacy of endoscopic ultrasonography in local staging of rectal tumors. </w:t>
      </w:r>
      <w:r w:rsidRPr="00197D70">
        <w:rPr>
          <w:rFonts w:ascii="Book Antiqua" w:eastAsia="宋体" w:hAnsi="Book Antiqua" w:cs="宋体"/>
          <w:i/>
          <w:iCs/>
          <w:color w:val="000000"/>
          <w:sz w:val="24"/>
          <w:szCs w:val="24"/>
          <w:lang w:val="en-US" w:eastAsia="zh-CN"/>
        </w:rPr>
        <w:t>Turk J Gastroenterol</w:t>
      </w:r>
      <w:r w:rsidRPr="00197D70">
        <w:rPr>
          <w:rFonts w:ascii="Book Antiqua" w:eastAsia="宋体" w:hAnsi="Book Antiqua" w:cs="宋体"/>
          <w:color w:val="000000"/>
          <w:sz w:val="24"/>
          <w:szCs w:val="24"/>
          <w:lang w:val="en-US" w:eastAsia="zh-CN"/>
        </w:rPr>
        <w:t> 2012; </w:t>
      </w:r>
      <w:r w:rsidRPr="00197D70">
        <w:rPr>
          <w:rFonts w:ascii="Book Antiqua" w:eastAsia="宋体" w:hAnsi="Book Antiqua" w:cs="宋体"/>
          <w:b/>
          <w:bCs/>
          <w:color w:val="000000"/>
          <w:sz w:val="24"/>
          <w:szCs w:val="24"/>
          <w:lang w:val="en-US" w:eastAsia="zh-CN"/>
        </w:rPr>
        <w:t>23</w:t>
      </w:r>
      <w:r w:rsidRPr="00197D70">
        <w:rPr>
          <w:rFonts w:ascii="Book Antiqua" w:eastAsia="宋体" w:hAnsi="Book Antiqua" w:cs="宋体"/>
          <w:color w:val="000000"/>
          <w:sz w:val="24"/>
          <w:szCs w:val="24"/>
          <w:lang w:val="en-US" w:eastAsia="zh-CN"/>
        </w:rPr>
        <w:t>: 530-534 [PMID: 23161297]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41 </w:t>
      </w:r>
      <w:r w:rsidRPr="00197D70">
        <w:rPr>
          <w:rFonts w:ascii="Book Antiqua" w:eastAsia="宋体" w:hAnsi="Book Antiqua" w:cs="宋体"/>
          <w:b/>
          <w:bCs/>
          <w:color w:val="000000"/>
          <w:sz w:val="24"/>
          <w:szCs w:val="24"/>
          <w:lang w:val="en-US" w:eastAsia="zh-CN"/>
        </w:rPr>
        <w:t>Zhu J</w:t>
      </w:r>
      <w:r w:rsidRPr="00197D70">
        <w:rPr>
          <w:rFonts w:ascii="Book Antiqua" w:eastAsia="宋体" w:hAnsi="Book Antiqua" w:cs="宋体"/>
          <w:color w:val="000000"/>
          <w:sz w:val="24"/>
          <w:szCs w:val="24"/>
          <w:lang w:val="en-US" w:eastAsia="zh-CN"/>
        </w:rPr>
        <w:t>, Huang PT, Ding KF, Zhang X, Liu CM, Liu XM, Li BZ, Cai SR, Zheng S. [Clinical value of radial endorectal ultrasound in the assessment of preoperative staging of rectal carcinoma]. </w:t>
      </w:r>
      <w:r w:rsidRPr="00197D70">
        <w:rPr>
          <w:rFonts w:ascii="Book Antiqua" w:eastAsia="宋体" w:hAnsi="Book Antiqua" w:cs="宋体"/>
          <w:i/>
          <w:iCs/>
          <w:color w:val="000000"/>
          <w:sz w:val="24"/>
          <w:szCs w:val="24"/>
          <w:lang w:val="en-US" w:eastAsia="zh-CN"/>
        </w:rPr>
        <w:t>Zhonghua Zhong Liu Za Zhi</w:t>
      </w:r>
      <w:r w:rsidRPr="00197D70">
        <w:rPr>
          <w:rFonts w:ascii="Book Antiqua" w:eastAsia="宋体" w:hAnsi="Book Antiqua" w:cs="宋体"/>
          <w:color w:val="000000"/>
          <w:sz w:val="24"/>
          <w:szCs w:val="24"/>
          <w:lang w:val="en-US" w:eastAsia="zh-CN"/>
        </w:rPr>
        <w:t> 2013; </w:t>
      </w:r>
      <w:r w:rsidRPr="00197D70">
        <w:rPr>
          <w:rFonts w:ascii="Book Antiqua" w:eastAsia="宋体" w:hAnsi="Book Antiqua" w:cs="宋体"/>
          <w:b/>
          <w:bCs/>
          <w:color w:val="000000"/>
          <w:sz w:val="24"/>
          <w:szCs w:val="24"/>
          <w:lang w:val="en-US" w:eastAsia="zh-CN"/>
        </w:rPr>
        <w:t>35</w:t>
      </w:r>
      <w:r w:rsidRPr="00197D70">
        <w:rPr>
          <w:rFonts w:ascii="Book Antiqua" w:eastAsia="宋体" w:hAnsi="Book Antiqua" w:cs="宋体"/>
          <w:color w:val="000000"/>
          <w:sz w:val="24"/>
          <w:szCs w:val="24"/>
          <w:lang w:val="en-US" w:eastAsia="zh-CN"/>
        </w:rPr>
        <w:t>: 148-153 [PMID: 23714673 DOI: 10.3760/cma.j.issn.0253-3766.2013.02.017</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42 </w:t>
      </w:r>
      <w:r w:rsidRPr="00197D70">
        <w:rPr>
          <w:rFonts w:ascii="Book Antiqua" w:eastAsia="宋体" w:hAnsi="Book Antiqua" w:cs="宋体"/>
          <w:b/>
          <w:bCs/>
          <w:color w:val="000000"/>
          <w:sz w:val="24"/>
          <w:szCs w:val="24"/>
          <w:lang w:val="en-US" w:eastAsia="zh-CN"/>
        </w:rPr>
        <w:t>Golfieri R</w:t>
      </w:r>
      <w:r w:rsidRPr="00197D70">
        <w:rPr>
          <w:rFonts w:ascii="Book Antiqua" w:eastAsia="宋体" w:hAnsi="Book Antiqua" w:cs="宋体"/>
          <w:color w:val="000000"/>
          <w:sz w:val="24"/>
          <w:szCs w:val="24"/>
          <w:lang w:val="en-US" w:eastAsia="zh-CN"/>
        </w:rPr>
        <w:t>, Giampalma E, Leo P, Colecchia A, Selleri S, Poggioli G, Gandolfi L, Gozzetti G, Trebbi F, Russo A. [Comparison of magnetic resonance (0,5 T), computed tomography, and endorectal ultrasonography in the preoperative staging of neoplasms of the rectum-sigma. Correlation with surgical and anatomopathologic findings]. </w:t>
      </w:r>
      <w:r w:rsidRPr="00197D70">
        <w:rPr>
          <w:rFonts w:ascii="Book Antiqua" w:eastAsia="宋体" w:hAnsi="Book Antiqua" w:cs="宋体"/>
          <w:i/>
          <w:iCs/>
          <w:color w:val="000000"/>
          <w:sz w:val="24"/>
          <w:szCs w:val="24"/>
          <w:lang w:val="en-US" w:eastAsia="zh-CN"/>
        </w:rPr>
        <w:t>Radiol Med</w:t>
      </w:r>
      <w:r w:rsidRPr="00197D70">
        <w:rPr>
          <w:rFonts w:ascii="Book Antiqua" w:eastAsia="宋体" w:hAnsi="Book Antiqua" w:cs="宋体"/>
          <w:color w:val="000000"/>
          <w:sz w:val="24"/>
          <w:szCs w:val="24"/>
          <w:lang w:val="en-US" w:eastAsia="zh-CN"/>
        </w:rPr>
        <w:t> 1993; </w:t>
      </w:r>
      <w:r w:rsidRPr="00197D70">
        <w:rPr>
          <w:rFonts w:ascii="Book Antiqua" w:eastAsia="宋体" w:hAnsi="Book Antiqua" w:cs="宋体"/>
          <w:b/>
          <w:bCs/>
          <w:color w:val="000000"/>
          <w:sz w:val="24"/>
          <w:szCs w:val="24"/>
          <w:lang w:val="en-US" w:eastAsia="zh-CN"/>
        </w:rPr>
        <w:t>85</w:t>
      </w:r>
      <w:r w:rsidRPr="00197D70">
        <w:rPr>
          <w:rFonts w:ascii="Book Antiqua" w:eastAsia="宋体" w:hAnsi="Book Antiqua" w:cs="宋体"/>
          <w:color w:val="000000"/>
          <w:sz w:val="24"/>
          <w:szCs w:val="24"/>
          <w:lang w:val="en-US" w:eastAsia="zh-CN"/>
        </w:rPr>
        <w:t>: 773-783 [PMID: 8337435]</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43 </w:t>
      </w:r>
      <w:r w:rsidRPr="00197D70">
        <w:rPr>
          <w:rFonts w:ascii="Book Antiqua" w:eastAsia="宋体" w:hAnsi="Book Antiqua" w:cs="宋体"/>
          <w:b/>
          <w:bCs/>
          <w:color w:val="000000"/>
          <w:sz w:val="24"/>
          <w:szCs w:val="24"/>
          <w:lang w:val="en-US" w:eastAsia="zh-CN"/>
        </w:rPr>
        <w:t>Kulig J</w:t>
      </w:r>
      <w:r w:rsidRPr="00197D70">
        <w:rPr>
          <w:rFonts w:ascii="Book Antiqua" w:eastAsia="宋体" w:hAnsi="Book Antiqua" w:cs="宋体"/>
          <w:color w:val="000000"/>
          <w:sz w:val="24"/>
          <w:szCs w:val="24"/>
          <w:lang w:val="en-US" w:eastAsia="zh-CN"/>
        </w:rPr>
        <w:t>, Richter P, Gurda-Duda A, Gach T, Klek S. The role and value of endorectal ultrasonography in diagnosing T1 rectal tumors. </w:t>
      </w:r>
      <w:r w:rsidRPr="00197D70">
        <w:rPr>
          <w:rFonts w:ascii="Book Antiqua" w:eastAsia="宋体" w:hAnsi="Book Antiqua" w:cs="宋体"/>
          <w:i/>
          <w:iCs/>
          <w:color w:val="000000"/>
          <w:sz w:val="24"/>
          <w:szCs w:val="24"/>
          <w:lang w:val="en-US" w:eastAsia="zh-CN"/>
        </w:rPr>
        <w:t>Ultrasound Med Biol</w:t>
      </w:r>
      <w:r w:rsidRPr="00197D70">
        <w:rPr>
          <w:rFonts w:ascii="Book Antiqua" w:eastAsia="宋体" w:hAnsi="Book Antiqua" w:cs="宋体"/>
          <w:color w:val="000000"/>
          <w:sz w:val="24"/>
          <w:szCs w:val="24"/>
          <w:lang w:val="en-US" w:eastAsia="zh-CN"/>
        </w:rPr>
        <w:t> 2006; </w:t>
      </w:r>
      <w:r w:rsidRPr="00197D70">
        <w:rPr>
          <w:rFonts w:ascii="Book Antiqua" w:eastAsia="宋体" w:hAnsi="Book Antiqua" w:cs="宋体"/>
          <w:b/>
          <w:bCs/>
          <w:color w:val="000000"/>
          <w:sz w:val="24"/>
          <w:szCs w:val="24"/>
          <w:lang w:val="en-US" w:eastAsia="zh-CN"/>
        </w:rPr>
        <w:t>32</w:t>
      </w:r>
      <w:r w:rsidRPr="00197D70">
        <w:rPr>
          <w:rFonts w:ascii="Book Antiqua" w:eastAsia="宋体" w:hAnsi="Book Antiqua" w:cs="宋体"/>
          <w:color w:val="000000"/>
          <w:sz w:val="24"/>
          <w:szCs w:val="24"/>
          <w:lang w:val="en-US" w:eastAsia="zh-CN"/>
        </w:rPr>
        <w:t>: 469-472 [PMID: 16616592 DOI: 10.1016/j.ultrasmedbio.2005.12.014]</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44 </w:t>
      </w:r>
      <w:r w:rsidRPr="00197D70">
        <w:rPr>
          <w:rFonts w:ascii="Book Antiqua" w:eastAsia="宋体" w:hAnsi="Book Antiqua" w:cs="宋体"/>
          <w:b/>
          <w:bCs/>
          <w:color w:val="000000"/>
          <w:sz w:val="24"/>
          <w:szCs w:val="24"/>
          <w:lang w:val="en-US" w:eastAsia="zh-CN"/>
        </w:rPr>
        <w:t>Ho ML</w:t>
      </w:r>
      <w:r w:rsidRPr="00197D70">
        <w:rPr>
          <w:rFonts w:ascii="Book Antiqua" w:eastAsia="宋体" w:hAnsi="Book Antiqua" w:cs="宋体"/>
          <w:color w:val="000000"/>
          <w:sz w:val="24"/>
          <w:szCs w:val="24"/>
          <w:lang w:val="en-US" w:eastAsia="zh-CN"/>
        </w:rPr>
        <w:t>, Liu J, Narra V. Magnetic resonance imaging of rectal cancer. </w:t>
      </w:r>
      <w:r w:rsidRPr="00197D70">
        <w:rPr>
          <w:rFonts w:ascii="Book Antiqua" w:eastAsia="宋体" w:hAnsi="Book Antiqua" w:cs="宋体"/>
          <w:i/>
          <w:iCs/>
          <w:color w:val="000000"/>
          <w:sz w:val="24"/>
          <w:szCs w:val="24"/>
          <w:lang w:val="en-US" w:eastAsia="zh-CN"/>
        </w:rPr>
        <w:t>Clin Colon Rectal Surg</w:t>
      </w:r>
      <w:r w:rsidRPr="00197D70">
        <w:rPr>
          <w:rFonts w:ascii="Book Antiqua" w:eastAsia="宋体" w:hAnsi="Book Antiqua" w:cs="宋体"/>
          <w:color w:val="000000"/>
          <w:sz w:val="24"/>
          <w:szCs w:val="24"/>
          <w:lang w:val="en-US" w:eastAsia="zh-CN"/>
        </w:rPr>
        <w:t> 2008; </w:t>
      </w:r>
      <w:r w:rsidRPr="00197D70">
        <w:rPr>
          <w:rFonts w:ascii="Book Antiqua" w:eastAsia="宋体" w:hAnsi="Book Antiqua" w:cs="宋体"/>
          <w:b/>
          <w:bCs/>
          <w:color w:val="000000"/>
          <w:sz w:val="24"/>
          <w:szCs w:val="24"/>
          <w:lang w:val="en-US" w:eastAsia="zh-CN"/>
        </w:rPr>
        <w:t>21</w:t>
      </w:r>
      <w:r w:rsidRPr="00197D70">
        <w:rPr>
          <w:rFonts w:ascii="Book Antiqua" w:eastAsia="宋体" w:hAnsi="Book Antiqua" w:cs="宋体"/>
          <w:color w:val="000000"/>
          <w:sz w:val="24"/>
          <w:szCs w:val="24"/>
          <w:lang w:val="en-US" w:eastAsia="zh-CN"/>
        </w:rPr>
        <w:t>: 178-187 [PMID: 20011416 DOI: 10.1055/s-2008-1080997</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45 </w:t>
      </w:r>
      <w:r w:rsidRPr="00197D70">
        <w:rPr>
          <w:rFonts w:ascii="Book Antiqua" w:eastAsia="宋体" w:hAnsi="Book Antiqua" w:cs="宋体"/>
          <w:b/>
          <w:bCs/>
          <w:color w:val="000000"/>
          <w:sz w:val="24"/>
          <w:szCs w:val="24"/>
          <w:lang w:val="en-US" w:eastAsia="zh-CN"/>
        </w:rPr>
        <w:t>Câr</w:t>
      </w:r>
      <w:r w:rsidRPr="00197D70">
        <w:rPr>
          <w:rFonts w:ascii="Book Antiqua" w:eastAsia="MS Mincho" w:hAnsi="Book Antiqua" w:cs="MS Mincho"/>
          <w:b/>
          <w:bCs/>
          <w:color w:val="000000"/>
          <w:sz w:val="24"/>
          <w:szCs w:val="24"/>
          <w:lang w:val="en-US" w:eastAsia="zh-CN"/>
        </w:rPr>
        <w:t>ţ</w:t>
      </w:r>
      <w:r w:rsidRPr="00197D70">
        <w:rPr>
          <w:rFonts w:ascii="Book Antiqua" w:eastAsia="宋体" w:hAnsi="Book Antiqua" w:cs="宋体"/>
          <w:b/>
          <w:bCs/>
          <w:color w:val="000000"/>
          <w:sz w:val="24"/>
          <w:szCs w:val="24"/>
          <w:lang w:val="en-US" w:eastAsia="zh-CN"/>
        </w:rPr>
        <w:t>ân</w:t>
      </w:r>
      <w:r w:rsidRPr="00197D70">
        <w:rPr>
          <w:rFonts w:ascii="Book Antiqua" w:eastAsia="MS Mincho" w:hAnsi="Book Antiqua" w:cs="MS Mincho"/>
          <w:b/>
          <w:bCs/>
          <w:color w:val="000000"/>
          <w:sz w:val="24"/>
          <w:szCs w:val="24"/>
          <w:lang w:val="en-US" w:eastAsia="zh-CN"/>
        </w:rPr>
        <w:t>ă</w:t>
      </w:r>
      <w:r w:rsidRPr="00197D70">
        <w:rPr>
          <w:rFonts w:ascii="Book Antiqua" w:eastAsia="宋体" w:hAnsi="Book Antiqua" w:cs="宋体"/>
          <w:b/>
          <w:bCs/>
          <w:color w:val="000000"/>
          <w:sz w:val="24"/>
          <w:szCs w:val="24"/>
          <w:lang w:val="en-US" w:eastAsia="zh-CN"/>
        </w:rPr>
        <w:t xml:space="preserve"> ET</w:t>
      </w:r>
      <w:r w:rsidRPr="00197D70">
        <w:rPr>
          <w:rFonts w:ascii="Book Antiqua" w:eastAsia="宋体" w:hAnsi="Book Antiqua" w:cs="宋体"/>
          <w:color w:val="000000"/>
          <w:sz w:val="24"/>
          <w:szCs w:val="24"/>
          <w:lang w:val="en-US" w:eastAsia="zh-CN"/>
        </w:rPr>
        <w:t>, Pârvu D, S</w:t>
      </w:r>
      <w:r w:rsidRPr="00197D70">
        <w:rPr>
          <w:rFonts w:ascii="Book Antiqua" w:eastAsia="MS Mincho" w:hAnsi="Book Antiqua" w:cs="MS Mincho"/>
          <w:color w:val="000000"/>
          <w:sz w:val="24"/>
          <w:szCs w:val="24"/>
          <w:lang w:val="en-US" w:eastAsia="zh-CN"/>
        </w:rPr>
        <w:t>ă</w:t>
      </w:r>
      <w:r w:rsidRPr="00197D70">
        <w:rPr>
          <w:rFonts w:ascii="Book Antiqua" w:eastAsia="宋体" w:hAnsi="Book Antiqua" w:cs="宋体"/>
          <w:color w:val="000000"/>
          <w:sz w:val="24"/>
          <w:szCs w:val="24"/>
          <w:lang w:val="en-US" w:eastAsia="zh-CN"/>
        </w:rPr>
        <w:t>ftoiu A. Endoscopic ultrasound: current role and future perspectives in managing rectal cancer patients. </w:t>
      </w:r>
      <w:r w:rsidRPr="00197D70">
        <w:rPr>
          <w:rFonts w:ascii="Book Antiqua" w:eastAsia="宋体" w:hAnsi="Book Antiqua" w:cs="宋体"/>
          <w:i/>
          <w:iCs/>
          <w:color w:val="000000"/>
          <w:sz w:val="24"/>
          <w:szCs w:val="24"/>
          <w:lang w:val="en-US" w:eastAsia="zh-CN"/>
        </w:rPr>
        <w:t>J Gastrointestin Liver Dis</w:t>
      </w:r>
      <w:r w:rsidRPr="00197D70">
        <w:rPr>
          <w:rFonts w:ascii="Book Antiqua" w:eastAsia="宋体" w:hAnsi="Book Antiqua" w:cs="宋体"/>
          <w:color w:val="000000"/>
          <w:sz w:val="24"/>
          <w:szCs w:val="24"/>
          <w:lang w:val="en-US" w:eastAsia="zh-CN"/>
        </w:rPr>
        <w:t> 2011; </w:t>
      </w:r>
      <w:r w:rsidRPr="00197D70">
        <w:rPr>
          <w:rFonts w:ascii="Book Antiqua" w:eastAsia="宋体" w:hAnsi="Book Antiqua" w:cs="宋体"/>
          <w:b/>
          <w:bCs/>
          <w:color w:val="000000"/>
          <w:sz w:val="24"/>
          <w:szCs w:val="24"/>
          <w:lang w:val="en-US" w:eastAsia="zh-CN"/>
        </w:rPr>
        <w:t>20</w:t>
      </w:r>
      <w:r w:rsidRPr="00197D70">
        <w:rPr>
          <w:rFonts w:ascii="Book Antiqua" w:eastAsia="宋体" w:hAnsi="Book Antiqua" w:cs="宋体"/>
          <w:color w:val="000000"/>
          <w:sz w:val="24"/>
          <w:szCs w:val="24"/>
          <w:lang w:val="en-US" w:eastAsia="zh-CN"/>
        </w:rPr>
        <w:t>: 407-413 [PMID: 22187707]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46 </w:t>
      </w:r>
      <w:r w:rsidRPr="00197D70">
        <w:rPr>
          <w:rFonts w:ascii="Book Antiqua" w:eastAsia="宋体" w:hAnsi="Book Antiqua" w:cs="宋体"/>
          <w:b/>
          <w:bCs/>
          <w:color w:val="000000"/>
          <w:sz w:val="24"/>
          <w:szCs w:val="24"/>
          <w:lang w:val="en-US" w:eastAsia="zh-CN"/>
        </w:rPr>
        <w:t>Skandarajah AR</w:t>
      </w:r>
      <w:r w:rsidRPr="00197D70">
        <w:rPr>
          <w:rFonts w:ascii="Book Antiqua" w:eastAsia="宋体" w:hAnsi="Book Antiqua" w:cs="宋体"/>
          <w:color w:val="000000"/>
          <w:sz w:val="24"/>
          <w:szCs w:val="24"/>
          <w:lang w:val="en-US" w:eastAsia="zh-CN"/>
        </w:rPr>
        <w:t>, Tjandra JJ. Preoperative loco-regional imaging in rectal cancer. </w:t>
      </w:r>
      <w:r w:rsidRPr="00197D70">
        <w:rPr>
          <w:rFonts w:ascii="Book Antiqua" w:eastAsia="宋体" w:hAnsi="Book Antiqua" w:cs="宋体"/>
          <w:i/>
          <w:iCs/>
          <w:color w:val="000000"/>
          <w:sz w:val="24"/>
          <w:szCs w:val="24"/>
          <w:lang w:val="en-US" w:eastAsia="zh-CN"/>
        </w:rPr>
        <w:t>ANZ J Surg</w:t>
      </w:r>
      <w:r w:rsidRPr="00197D70">
        <w:rPr>
          <w:rFonts w:ascii="Book Antiqua" w:eastAsia="宋体" w:hAnsi="Book Antiqua" w:cs="宋体"/>
          <w:color w:val="000000"/>
          <w:sz w:val="24"/>
          <w:szCs w:val="24"/>
          <w:lang w:val="en-US" w:eastAsia="zh-CN"/>
        </w:rPr>
        <w:t> 2006; </w:t>
      </w:r>
      <w:r w:rsidRPr="00197D70">
        <w:rPr>
          <w:rFonts w:ascii="Book Antiqua" w:eastAsia="宋体" w:hAnsi="Book Antiqua" w:cs="宋体"/>
          <w:b/>
          <w:bCs/>
          <w:color w:val="000000"/>
          <w:sz w:val="24"/>
          <w:szCs w:val="24"/>
          <w:lang w:val="en-US" w:eastAsia="zh-CN"/>
        </w:rPr>
        <w:t>76</w:t>
      </w:r>
      <w:r w:rsidRPr="00197D70">
        <w:rPr>
          <w:rFonts w:ascii="Book Antiqua" w:eastAsia="宋体" w:hAnsi="Book Antiqua" w:cs="宋体"/>
          <w:color w:val="000000"/>
          <w:sz w:val="24"/>
          <w:szCs w:val="24"/>
          <w:lang w:val="en-US" w:eastAsia="zh-CN"/>
        </w:rPr>
        <w:t>: 497-504 [PMID: 16768778 DOI: 10.1111/j.1445-2197.2006.03744.x]</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47 </w:t>
      </w:r>
      <w:r w:rsidRPr="00197D70">
        <w:rPr>
          <w:rFonts w:ascii="Book Antiqua" w:eastAsia="宋体" w:hAnsi="Book Antiqua" w:cs="宋体"/>
          <w:b/>
          <w:bCs/>
          <w:color w:val="000000"/>
          <w:sz w:val="24"/>
          <w:szCs w:val="24"/>
          <w:lang w:val="en-US" w:eastAsia="zh-CN"/>
        </w:rPr>
        <w:t>Puli SR</w:t>
      </w:r>
      <w:r w:rsidRPr="00197D70">
        <w:rPr>
          <w:rFonts w:ascii="Book Antiqua" w:eastAsia="宋体" w:hAnsi="Book Antiqua" w:cs="宋体"/>
          <w:color w:val="000000"/>
          <w:sz w:val="24"/>
          <w:szCs w:val="24"/>
          <w:lang w:val="en-US" w:eastAsia="zh-CN"/>
        </w:rPr>
        <w:t>, Bechtold ML, Reddy JB, Choudhary A, Antillon MR, Brugge WR. How good is endoscopic ultrasound in differentiating various T stages of rectal cancer? Meta-analysis and systematic review. </w:t>
      </w:r>
      <w:r w:rsidRPr="00197D70">
        <w:rPr>
          <w:rFonts w:ascii="Book Antiqua" w:eastAsia="宋体" w:hAnsi="Book Antiqua" w:cs="宋体"/>
          <w:i/>
          <w:iCs/>
          <w:color w:val="000000"/>
          <w:sz w:val="24"/>
          <w:szCs w:val="24"/>
          <w:lang w:val="en-US" w:eastAsia="zh-CN"/>
        </w:rPr>
        <w:t>Ann Surg Oncol</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16</w:t>
      </w:r>
      <w:r w:rsidRPr="00197D70">
        <w:rPr>
          <w:rFonts w:ascii="Book Antiqua" w:eastAsia="宋体" w:hAnsi="Book Antiqua" w:cs="宋体"/>
          <w:color w:val="000000"/>
          <w:sz w:val="24"/>
          <w:szCs w:val="24"/>
          <w:lang w:val="en-US" w:eastAsia="zh-CN"/>
        </w:rPr>
        <w:t>: 254-265 [PMID: 19018597 DOI: 10.1245/s10434-008-0231-5</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48 </w:t>
      </w:r>
      <w:r w:rsidRPr="00197D70">
        <w:rPr>
          <w:rFonts w:ascii="Book Antiqua" w:eastAsia="宋体" w:hAnsi="Book Antiqua" w:cs="宋体"/>
          <w:b/>
          <w:bCs/>
          <w:color w:val="000000"/>
          <w:sz w:val="24"/>
          <w:szCs w:val="24"/>
          <w:lang w:val="en-US" w:eastAsia="zh-CN"/>
        </w:rPr>
        <w:t>Puli SR</w:t>
      </w:r>
      <w:r w:rsidRPr="00197D70">
        <w:rPr>
          <w:rFonts w:ascii="Book Antiqua" w:eastAsia="宋体" w:hAnsi="Book Antiqua" w:cs="宋体"/>
          <w:color w:val="000000"/>
          <w:sz w:val="24"/>
          <w:szCs w:val="24"/>
          <w:lang w:val="en-US" w:eastAsia="zh-CN"/>
        </w:rPr>
        <w:t>, Bechtold ML, Reddy JB, Choudhary A, Antillon MR. Can endoscopic ultrasound predict early rectal cancers that can be resected endoscopically? A meta-analysis and systematic review. </w:t>
      </w:r>
      <w:r w:rsidRPr="00197D70">
        <w:rPr>
          <w:rFonts w:ascii="Book Antiqua" w:eastAsia="宋体" w:hAnsi="Book Antiqua" w:cs="宋体"/>
          <w:i/>
          <w:iCs/>
          <w:color w:val="000000"/>
          <w:sz w:val="24"/>
          <w:szCs w:val="24"/>
          <w:lang w:val="en-US" w:eastAsia="zh-CN"/>
        </w:rPr>
        <w:t>Dig Dis Sci</w:t>
      </w:r>
      <w:r w:rsidRPr="00197D70">
        <w:rPr>
          <w:rFonts w:ascii="Book Antiqua" w:eastAsia="宋体" w:hAnsi="Book Antiqua" w:cs="宋体"/>
          <w:color w:val="000000"/>
          <w:sz w:val="24"/>
          <w:szCs w:val="24"/>
          <w:lang w:val="en-US" w:eastAsia="zh-CN"/>
        </w:rPr>
        <w:t> 2010; </w:t>
      </w:r>
      <w:r w:rsidRPr="00197D70">
        <w:rPr>
          <w:rFonts w:ascii="Book Antiqua" w:eastAsia="宋体" w:hAnsi="Book Antiqua" w:cs="宋体"/>
          <w:b/>
          <w:bCs/>
          <w:color w:val="000000"/>
          <w:sz w:val="24"/>
          <w:szCs w:val="24"/>
          <w:lang w:val="en-US" w:eastAsia="zh-CN"/>
        </w:rPr>
        <w:t>55</w:t>
      </w:r>
      <w:r w:rsidRPr="00197D70">
        <w:rPr>
          <w:rFonts w:ascii="Book Antiqua" w:eastAsia="宋体" w:hAnsi="Book Antiqua" w:cs="宋体"/>
          <w:color w:val="000000"/>
          <w:sz w:val="24"/>
          <w:szCs w:val="24"/>
          <w:lang w:val="en-US" w:eastAsia="zh-CN"/>
        </w:rPr>
        <w:t>: 1221-1229 [PMID: 19517233 DOI: 10.1007/s10620-009-0862-9</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49 </w:t>
      </w:r>
      <w:r w:rsidRPr="00197D70">
        <w:rPr>
          <w:rFonts w:ascii="Book Antiqua" w:eastAsia="宋体" w:hAnsi="Book Antiqua" w:cs="宋体"/>
          <w:b/>
          <w:bCs/>
          <w:color w:val="000000"/>
          <w:sz w:val="24"/>
          <w:szCs w:val="24"/>
          <w:lang w:val="en-US" w:eastAsia="zh-CN"/>
        </w:rPr>
        <w:t>Marusch F</w:t>
      </w:r>
      <w:r w:rsidRPr="00197D70">
        <w:rPr>
          <w:rFonts w:ascii="Book Antiqua" w:eastAsia="宋体" w:hAnsi="Book Antiqua" w:cs="宋体"/>
          <w:color w:val="000000"/>
          <w:sz w:val="24"/>
          <w:szCs w:val="24"/>
          <w:lang w:val="en-US" w:eastAsia="zh-CN"/>
        </w:rPr>
        <w:t>, Ptok H, Sahm M, Schmidt U, Ridwelski K, Gastinger I, Lippert H. Endorectal ultrasound in rectal carcinoma--do the literature results really correspond to the realities of routine clinical care? </w:t>
      </w:r>
      <w:r w:rsidRPr="00197D70">
        <w:rPr>
          <w:rFonts w:ascii="Book Antiqua" w:eastAsia="宋体" w:hAnsi="Book Antiqua" w:cs="宋体"/>
          <w:i/>
          <w:iCs/>
          <w:color w:val="000000"/>
          <w:sz w:val="24"/>
          <w:szCs w:val="24"/>
          <w:lang w:val="en-US" w:eastAsia="zh-CN"/>
        </w:rPr>
        <w:t>Endoscopy</w:t>
      </w:r>
      <w:r w:rsidRPr="00197D70">
        <w:rPr>
          <w:rFonts w:ascii="Book Antiqua" w:eastAsia="宋体" w:hAnsi="Book Antiqua" w:cs="宋体"/>
          <w:color w:val="000000"/>
          <w:sz w:val="24"/>
          <w:szCs w:val="24"/>
          <w:lang w:val="en-US" w:eastAsia="zh-CN"/>
        </w:rPr>
        <w:t> 2011; </w:t>
      </w:r>
      <w:r w:rsidRPr="00197D70">
        <w:rPr>
          <w:rFonts w:ascii="Book Antiqua" w:eastAsia="宋体" w:hAnsi="Book Antiqua" w:cs="宋体"/>
          <w:b/>
          <w:bCs/>
          <w:color w:val="000000"/>
          <w:sz w:val="24"/>
          <w:szCs w:val="24"/>
          <w:lang w:val="en-US" w:eastAsia="zh-CN"/>
        </w:rPr>
        <w:t>43</w:t>
      </w:r>
      <w:r w:rsidRPr="00197D70">
        <w:rPr>
          <w:rFonts w:ascii="Book Antiqua" w:eastAsia="宋体" w:hAnsi="Book Antiqua" w:cs="宋体"/>
          <w:color w:val="000000"/>
          <w:sz w:val="24"/>
          <w:szCs w:val="24"/>
          <w:lang w:val="en-US" w:eastAsia="zh-CN"/>
        </w:rPr>
        <w:t>: 425-431 [PMID: 21234855 DOI: 10.1055/s-0030-1256111</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50 </w:t>
      </w:r>
      <w:r w:rsidRPr="00197D70">
        <w:rPr>
          <w:rFonts w:ascii="Book Antiqua" w:eastAsia="宋体" w:hAnsi="Book Antiqua" w:cs="宋体"/>
          <w:b/>
          <w:bCs/>
          <w:color w:val="000000"/>
          <w:sz w:val="24"/>
          <w:szCs w:val="24"/>
          <w:lang w:val="en-US" w:eastAsia="zh-CN"/>
        </w:rPr>
        <w:t>Kneist W</w:t>
      </w:r>
      <w:r w:rsidRPr="00197D70">
        <w:rPr>
          <w:rFonts w:ascii="Book Antiqua" w:eastAsia="宋体" w:hAnsi="Book Antiqua" w:cs="宋体"/>
          <w:color w:val="000000"/>
          <w:sz w:val="24"/>
          <w:szCs w:val="24"/>
          <w:lang w:val="en-US" w:eastAsia="zh-CN"/>
        </w:rPr>
        <w:t>, Terzic A, Burghardt J, Heintz A, Junginger T. [Selection of patients with rectal tumors for local excision based on preoperative diagnosis. Results of a consecutive evaluation study of 552 patients]. </w:t>
      </w:r>
      <w:r w:rsidRPr="00197D70">
        <w:rPr>
          <w:rFonts w:ascii="Book Antiqua" w:eastAsia="宋体" w:hAnsi="Book Antiqua" w:cs="宋体"/>
          <w:i/>
          <w:iCs/>
          <w:color w:val="000000"/>
          <w:sz w:val="24"/>
          <w:szCs w:val="24"/>
          <w:lang w:val="en-US" w:eastAsia="zh-CN"/>
        </w:rPr>
        <w:t>Chirurg</w:t>
      </w:r>
      <w:r w:rsidRPr="00197D70">
        <w:rPr>
          <w:rFonts w:ascii="Book Antiqua" w:eastAsia="宋体" w:hAnsi="Book Antiqua" w:cs="宋体"/>
          <w:color w:val="000000"/>
          <w:sz w:val="24"/>
          <w:szCs w:val="24"/>
          <w:lang w:val="en-US" w:eastAsia="zh-CN"/>
        </w:rPr>
        <w:t> 2004; </w:t>
      </w:r>
      <w:r w:rsidRPr="00197D70">
        <w:rPr>
          <w:rFonts w:ascii="Book Antiqua" w:eastAsia="宋体" w:hAnsi="Book Antiqua" w:cs="宋体"/>
          <w:b/>
          <w:bCs/>
          <w:color w:val="000000"/>
          <w:sz w:val="24"/>
          <w:szCs w:val="24"/>
          <w:lang w:val="en-US" w:eastAsia="zh-CN"/>
        </w:rPr>
        <w:t>75</w:t>
      </w:r>
      <w:r w:rsidRPr="00197D70">
        <w:rPr>
          <w:rFonts w:ascii="Book Antiqua" w:eastAsia="宋体" w:hAnsi="Book Antiqua" w:cs="宋体"/>
          <w:color w:val="000000"/>
          <w:sz w:val="24"/>
          <w:szCs w:val="24"/>
          <w:lang w:val="en-US" w:eastAsia="zh-CN"/>
        </w:rPr>
        <w:t>: 168-175 [PMID: 14991179]</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51 </w:t>
      </w:r>
      <w:r w:rsidRPr="00197D70">
        <w:rPr>
          <w:rFonts w:ascii="Book Antiqua" w:eastAsia="宋体" w:hAnsi="Book Antiqua" w:cs="宋体"/>
          <w:b/>
          <w:bCs/>
          <w:color w:val="000000"/>
          <w:sz w:val="24"/>
          <w:szCs w:val="24"/>
          <w:lang w:val="en-US" w:eastAsia="zh-CN"/>
        </w:rPr>
        <w:t>Glancy DG</w:t>
      </w:r>
      <w:r w:rsidRPr="00197D70">
        <w:rPr>
          <w:rFonts w:ascii="Book Antiqua" w:eastAsia="宋体" w:hAnsi="Book Antiqua" w:cs="宋体"/>
          <w:color w:val="000000"/>
          <w:sz w:val="24"/>
          <w:szCs w:val="24"/>
          <w:lang w:val="en-US" w:eastAsia="zh-CN"/>
        </w:rPr>
        <w:t>, Pullyblank AM, Thomas MG. The role of colonoscopic endoanal ultrasound scanning (EUS) in selecting patients suitable for resection by transanal endoscopic microsurgery (TEM). </w:t>
      </w:r>
      <w:r w:rsidRPr="00197D70">
        <w:rPr>
          <w:rFonts w:ascii="Book Antiqua" w:eastAsia="宋体" w:hAnsi="Book Antiqua" w:cs="宋体"/>
          <w:i/>
          <w:iCs/>
          <w:color w:val="000000"/>
          <w:sz w:val="24"/>
          <w:szCs w:val="24"/>
          <w:lang w:val="en-US" w:eastAsia="zh-CN"/>
        </w:rPr>
        <w:t>Colorectal Dis</w:t>
      </w:r>
      <w:r w:rsidRPr="00197D70">
        <w:rPr>
          <w:rFonts w:ascii="Book Antiqua" w:eastAsia="宋体" w:hAnsi="Book Antiqua" w:cs="宋体"/>
          <w:color w:val="000000"/>
          <w:sz w:val="24"/>
          <w:szCs w:val="24"/>
          <w:lang w:val="en-US" w:eastAsia="zh-CN"/>
        </w:rPr>
        <w:t> 2005; </w:t>
      </w:r>
      <w:r w:rsidRPr="00197D70">
        <w:rPr>
          <w:rFonts w:ascii="Book Antiqua" w:eastAsia="宋体" w:hAnsi="Book Antiqua" w:cs="宋体"/>
          <w:b/>
          <w:bCs/>
          <w:color w:val="000000"/>
          <w:sz w:val="24"/>
          <w:szCs w:val="24"/>
          <w:lang w:val="en-US" w:eastAsia="zh-CN"/>
        </w:rPr>
        <w:t>7</w:t>
      </w:r>
      <w:r w:rsidRPr="00197D70">
        <w:rPr>
          <w:rFonts w:ascii="Book Antiqua" w:eastAsia="宋体" w:hAnsi="Book Antiqua" w:cs="宋体"/>
          <w:color w:val="000000"/>
          <w:sz w:val="24"/>
          <w:szCs w:val="24"/>
          <w:lang w:val="en-US" w:eastAsia="zh-CN"/>
        </w:rPr>
        <w:t>: 148-150 [PMID: 15720352 DOI: 10.1111/j.1463-1318.2004.00728.x]</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52 </w:t>
      </w:r>
      <w:r w:rsidRPr="00197D70">
        <w:rPr>
          <w:rFonts w:ascii="Book Antiqua" w:eastAsia="宋体" w:hAnsi="Book Antiqua" w:cs="宋体"/>
          <w:b/>
          <w:bCs/>
          <w:color w:val="000000"/>
          <w:sz w:val="24"/>
          <w:szCs w:val="24"/>
          <w:lang w:val="en-US" w:eastAsia="zh-CN"/>
        </w:rPr>
        <w:t>Zorcolo L</w:t>
      </w:r>
      <w:r w:rsidRPr="00197D70">
        <w:rPr>
          <w:rFonts w:ascii="Book Antiqua" w:eastAsia="宋体" w:hAnsi="Book Antiqua" w:cs="宋体"/>
          <w:color w:val="000000"/>
          <w:sz w:val="24"/>
          <w:szCs w:val="24"/>
          <w:lang w:val="en-US" w:eastAsia="zh-CN"/>
        </w:rPr>
        <w:t>, Fantola G, Cabras F, Marongiu L, D'Alia G, Casula G. Preoperative staging of patients with rectal tumors suitable for transanal endoscopic microsurgery (TEM): comparison of endorectal ultrasound and histopathologic findings. </w:t>
      </w:r>
      <w:r w:rsidRPr="00197D70">
        <w:rPr>
          <w:rFonts w:ascii="Book Antiqua" w:eastAsia="宋体" w:hAnsi="Book Antiqua" w:cs="宋体"/>
          <w:i/>
          <w:iCs/>
          <w:color w:val="000000"/>
          <w:sz w:val="24"/>
          <w:szCs w:val="24"/>
          <w:lang w:val="en-US" w:eastAsia="zh-CN"/>
        </w:rPr>
        <w:t>Surg Endosc</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23</w:t>
      </w:r>
      <w:r w:rsidRPr="00197D70">
        <w:rPr>
          <w:rFonts w:ascii="Book Antiqua" w:eastAsia="宋体" w:hAnsi="Book Antiqua" w:cs="宋体"/>
          <w:color w:val="000000"/>
          <w:sz w:val="24"/>
          <w:szCs w:val="24"/>
          <w:lang w:val="en-US" w:eastAsia="zh-CN"/>
        </w:rPr>
        <w:t>: 1384-1389 [PMID: 19263149 DOI: 10.1007/s00464-009-0349-y</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 xml:space="preserve">53 </w:t>
      </w:r>
      <w:r w:rsidRPr="003A03B4">
        <w:rPr>
          <w:rFonts w:ascii="Book Antiqua" w:eastAsia="宋体" w:hAnsi="Book Antiqua" w:cs="宋体"/>
          <w:b/>
          <w:color w:val="000000"/>
          <w:sz w:val="24"/>
          <w:szCs w:val="24"/>
          <w:lang w:val="en-US" w:eastAsia="zh-CN"/>
        </w:rPr>
        <w:t>R</w:t>
      </w:r>
      <w:r w:rsidR="003A03B4" w:rsidRPr="003A03B4">
        <w:rPr>
          <w:rFonts w:ascii="Book Antiqua" w:eastAsia="Times New Roman" w:hAnsi="Book Antiqua"/>
          <w:b/>
          <w:iCs/>
          <w:sz w:val="24"/>
          <w:szCs w:val="24"/>
        </w:rPr>
        <w:t>ö</w:t>
      </w:r>
      <w:r w:rsidRPr="003A03B4">
        <w:rPr>
          <w:rFonts w:ascii="Book Antiqua" w:eastAsia="宋体" w:hAnsi="Book Antiqua" w:cs="宋体"/>
          <w:b/>
          <w:color w:val="000000"/>
          <w:sz w:val="24"/>
          <w:szCs w:val="24"/>
          <w:lang w:val="en-US" w:eastAsia="zh-CN"/>
        </w:rPr>
        <w:t>sch T.</w:t>
      </w:r>
      <w:r w:rsidRPr="00197D70">
        <w:rPr>
          <w:rFonts w:ascii="Book Antiqua" w:eastAsia="宋体" w:hAnsi="Book Antiqua" w:cs="宋体"/>
          <w:color w:val="000000"/>
          <w:sz w:val="24"/>
          <w:szCs w:val="24"/>
          <w:lang w:val="en-US" w:eastAsia="zh-CN"/>
        </w:rPr>
        <w:t xml:space="preserve"> Ecografia endoscopica. In Classen M, ed: Endoscopia Gastroenterologica, Verducci Editori, Roma, 2004: 199-220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54 </w:t>
      </w:r>
      <w:r w:rsidRPr="00197D70">
        <w:rPr>
          <w:rFonts w:ascii="Book Antiqua" w:eastAsia="宋体" w:hAnsi="Book Antiqua" w:cs="宋体"/>
          <w:b/>
          <w:bCs/>
          <w:color w:val="000000"/>
          <w:sz w:val="24"/>
          <w:szCs w:val="24"/>
          <w:lang w:val="en-US" w:eastAsia="zh-CN"/>
        </w:rPr>
        <w:t>Hulsmans FJ</w:t>
      </w:r>
      <w:r w:rsidRPr="00197D70">
        <w:rPr>
          <w:rFonts w:ascii="Book Antiqua" w:eastAsia="宋体" w:hAnsi="Book Antiqua" w:cs="宋体"/>
          <w:color w:val="000000"/>
          <w:sz w:val="24"/>
          <w:szCs w:val="24"/>
          <w:lang w:val="en-US" w:eastAsia="zh-CN"/>
        </w:rPr>
        <w:t>, Tio TL, Fockens P, Bosma A, Tytgat GN. Assessment of tumor infiltration depth in rectal cancer with transrectal sonography: caution is necessary. </w:t>
      </w:r>
      <w:r w:rsidRPr="00197D70">
        <w:rPr>
          <w:rFonts w:ascii="Book Antiqua" w:eastAsia="宋体" w:hAnsi="Book Antiqua" w:cs="宋体"/>
          <w:i/>
          <w:iCs/>
          <w:color w:val="000000"/>
          <w:sz w:val="24"/>
          <w:szCs w:val="24"/>
          <w:lang w:val="en-US" w:eastAsia="zh-CN"/>
        </w:rPr>
        <w:t>Radiology</w:t>
      </w:r>
      <w:r w:rsidRPr="00197D70">
        <w:rPr>
          <w:rFonts w:ascii="Book Antiqua" w:eastAsia="宋体" w:hAnsi="Book Antiqua" w:cs="宋体"/>
          <w:color w:val="000000"/>
          <w:sz w:val="24"/>
          <w:szCs w:val="24"/>
          <w:lang w:val="en-US" w:eastAsia="zh-CN"/>
        </w:rPr>
        <w:t> 1994; </w:t>
      </w:r>
      <w:r w:rsidRPr="00197D70">
        <w:rPr>
          <w:rFonts w:ascii="Book Antiqua" w:eastAsia="宋体" w:hAnsi="Book Antiqua" w:cs="宋体"/>
          <w:b/>
          <w:bCs/>
          <w:color w:val="000000"/>
          <w:sz w:val="24"/>
          <w:szCs w:val="24"/>
          <w:lang w:val="en-US" w:eastAsia="zh-CN"/>
        </w:rPr>
        <w:t>190</w:t>
      </w:r>
      <w:r w:rsidRPr="00197D70">
        <w:rPr>
          <w:rFonts w:ascii="Book Antiqua" w:eastAsia="宋体" w:hAnsi="Book Antiqua" w:cs="宋体"/>
          <w:color w:val="000000"/>
          <w:sz w:val="24"/>
          <w:szCs w:val="24"/>
          <w:lang w:val="en-US" w:eastAsia="zh-CN"/>
        </w:rPr>
        <w:t>: 715-720 [PMID: 8115617 DOI: 10.1148/radiology.190.3.8115617]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55 </w:t>
      </w:r>
      <w:r w:rsidRPr="00197D70">
        <w:rPr>
          <w:rFonts w:ascii="Book Antiqua" w:eastAsia="宋体" w:hAnsi="Book Antiqua" w:cs="宋体"/>
          <w:b/>
          <w:bCs/>
          <w:color w:val="000000"/>
          <w:sz w:val="24"/>
          <w:szCs w:val="24"/>
          <w:lang w:val="en-US" w:eastAsia="zh-CN"/>
        </w:rPr>
        <w:t>Maier AG</w:t>
      </w:r>
      <w:r w:rsidRPr="00197D70">
        <w:rPr>
          <w:rFonts w:ascii="Book Antiqua" w:eastAsia="宋体" w:hAnsi="Book Antiqua" w:cs="宋体"/>
          <w:color w:val="000000"/>
          <w:sz w:val="24"/>
          <w:szCs w:val="24"/>
          <w:lang w:val="en-US" w:eastAsia="zh-CN"/>
        </w:rPr>
        <w:t>, Barton PP, Neuhold NR, Herbst F, Teleky BK, Lechner GL. Peritumoral tissue reaction at transrectal US as a possible cause of overstaging in rectal cancer: histopathologic correlation. </w:t>
      </w:r>
      <w:r w:rsidRPr="00197D70">
        <w:rPr>
          <w:rFonts w:ascii="Book Antiqua" w:eastAsia="宋体" w:hAnsi="Book Antiqua" w:cs="宋体"/>
          <w:i/>
          <w:iCs/>
          <w:color w:val="000000"/>
          <w:sz w:val="24"/>
          <w:szCs w:val="24"/>
          <w:lang w:val="en-US" w:eastAsia="zh-CN"/>
        </w:rPr>
        <w:t>Radiology</w:t>
      </w:r>
      <w:r w:rsidRPr="00197D70">
        <w:rPr>
          <w:rFonts w:ascii="Book Antiqua" w:eastAsia="宋体" w:hAnsi="Book Antiqua" w:cs="宋体"/>
          <w:color w:val="000000"/>
          <w:sz w:val="24"/>
          <w:szCs w:val="24"/>
          <w:lang w:val="en-US" w:eastAsia="zh-CN"/>
        </w:rPr>
        <w:t> 1997; </w:t>
      </w:r>
      <w:r w:rsidRPr="00197D70">
        <w:rPr>
          <w:rFonts w:ascii="Book Antiqua" w:eastAsia="宋体" w:hAnsi="Book Antiqua" w:cs="宋体"/>
          <w:b/>
          <w:bCs/>
          <w:color w:val="000000"/>
          <w:sz w:val="24"/>
          <w:szCs w:val="24"/>
          <w:lang w:val="en-US" w:eastAsia="zh-CN"/>
        </w:rPr>
        <w:t>203</w:t>
      </w:r>
      <w:r w:rsidRPr="00197D70">
        <w:rPr>
          <w:rFonts w:ascii="Book Antiqua" w:eastAsia="宋体" w:hAnsi="Book Antiqua" w:cs="宋体"/>
          <w:color w:val="000000"/>
          <w:sz w:val="24"/>
          <w:szCs w:val="24"/>
          <w:lang w:val="en-US" w:eastAsia="zh-CN"/>
        </w:rPr>
        <w:t>: 785-789 [PMID: 9169705 DOI: 10.1148/radiology.203.3.9169705]</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56 </w:t>
      </w:r>
      <w:r w:rsidRPr="00197D70">
        <w:rPr>
          <w:rFonts w:ascii="Book Antiqua" w:eastAsia="宋体" w:hAnsi="Book Antiqua" w:cs="宋体"/>
          <w:b/>
          <w:bCs/>
          <w:color w:val="000000"/>
          <w:sz w:val="24"/>
          <w:szCs w:val="24"/>
          <w:lang w:val="en-US" w:eastAsia="zh-CN"/>
        </w:rPr>
        <w:t>Harewood GC</w:t>
      </w:r>
      <w:r w:rsidRPr="00197D70">
        <w:rPr>
          <w:rFonts w:ascii="Book Antiqua" w:eastAsia="宋体" w:hAnsi="Book Antiqua" w:cs="宋体"/>
          <w:color w:val="000000"/>
          <w:sz w:val="24"/>
          <w:szCs w:val="24"/>
          <w:lang w:val="en-US" w:eastAsia="zh-CN"/>
        </w:rPr>
        <w:t>, Kumar KS, Clain JE, Levy MJ, Nelson H. Clinical implications of quantification of mesorectal tumor invasion by endoscopic ultrasound: All T3 rectal cancers are not equal. </w:t>
      </w:r>
      <w:r w:rsidRPr="00197D70">
        <w:rPr>
          <w:rFonts w:ascii="Book Antiqua" w:eastAsia="宋体" w:hAnsi="Book Antiqua" w:cs="宋体"/>
          <w:i/>
          <w:iCs/>
          <w:color w:val="000000"/>
          <w:sz w:val="24"/>
          <w:szCs w:val="24"/>
          <w:lang w:val="en-US" w:eastAsia="zh-CN"/>
        </w:rPr>
        <w:t>J Gastroenterol Hepatol</w:t>
      </w:r>
      <w:r w:rsidRPr="00197D70">
        <w:rPr>
          <w:rFonts w:ascii="Book Antiqua" w:eastAsia="宋体" w:hAnsi="Book Antiqua" w:cs="宋体"/>
          <w:color w:val="000000"/>
          <w:sz w:val="24"/>
          <w:szCs w:val="24"/>
          <w:lang w:val="en-US" w:eastAsia="zh-CN"/>
        </w:rPr>
        <w:t> 2004; </w:t>
      </w:r>
      <w:r w:rsidRPr="00197D70">
        <w:rPr>
          <w:rFonts w:ascii="Book Antiqua" w:eastAsia="宋体" w:hAnsi="Book Antiqua" w:cs="宋体"/>
          <w:b/>
          <w:bCs/>
          <w:color w:val="000000"/>
          <w:sz w:val="24"/>
          <w:szCs w:val="24"/>
          <w:lang w:val="en-US" w:eastAsia="zh-CN"/>
        </w:rPr>
        <w:t>19</w:t>
      </w:r>
      <w:r w:rsidRPr="00197D70">
        <w:rPr>
          <w:rFonts w:ascii="Book Antiqua" w:eastAsia="宋体" w:hAnsi="Book Antiqua" w:cs="宋体"/>
          <w:color w:val="000000"/>
          <w:sz w:val="24"/>
          <w:szCs w:val="24"/>
          <w:lang w:val="en-US" w:eastAsia="zh-CN"/>
        </w:rPr>
        <w:t>: 750-755 [PMID: 15209620 DOI: 10.1111/j.1440-1746.2004.03356.x]</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57 </w:t>
      </w:r>
      <w:r w:rsidRPr="00197D70">
        <w:rPr>
          <w:rFonts w:ascii="Book Antiqua" w:eastAsia="宋体" w:hAnsi="Book Antiqua" w:cs="宋体"/>
          <w:b/>
          <w:bCs/>
          <w:color w:val="000000"/>
          <w:sz w:val="24"/>
          <w:szCs w:val="24"/>
          <w:lang w:val="en-US" w:eastAsia="zh-CN"/>
        </w:rPr>
        <w:t>Esclapez P</w:t>
      </w:r>
      <w:r w:rsidRPr="00197D70">
        <w:rPr>
          <w:rFonts w:ascii="Book Antiqua" w:eastAsia="宋体" w:hAnsi="Book Antiqua" w:cs="宋体"/>
          <w:color w:val="000000"/>
          <w:sz w:val="24"/>
          <w:szCs w:val="24"/>
          <w:lang w:val="en-US" w:eastAsia="zh-CN"/>
        </w:rPr>
        <w:t>, Garcia-Granero E, Flor B, García-Botello S, Cervantes A, Navarro S, Lledó S. Prognostic heterogeneity of endosonographic T3 rectal cancer.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52</w:t>
      </w:r>
      <w:r w:rsidRPr="00197D70">
        <w:rPr>
          <w:rFonts w:ascii="Book Antiqua" w:eastAsia="宋体" w:hAnsi="Book Antiqua" w:cs="宋体"/>
          <w:color w:val="000000"/>
          <w:sz w:val="24"/>
          <w:szCs w:val="24"/>
          <w:lang w:val="en-US" w:eastAsia="zh-CN"/>
        </w:rPr>
        <w:t>: 685-691 [PMID: 19404075 DOI: 10.1007/DCR.0b013e31819ed03d</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58 </w:t>
      </w:r>
      <w:r w:rsidRPr="00197D70">
        <w:rPr>
          <w:rFonts w:ascii="Book Antiqua" w:eastAsia="宋体" w:hAnsi="Book Antiqua" w:cs="宋体"/>
          <w:b/>
          <w:bCs/>
          <w:color w:val="000000"/>
          <w:sz w:val="24"/>
          <w:szCs w:val="24"/>
          <w:lang w:val="en-US" w:eastAsia="zh-CN"/>
        </w:rPr>
        <w:t>McClave SA</w:t>
      </w:r>
      <w:r w:rsidRPr="00197D70">
        <w:rPr>
          <w:rFonts w:ascii="Book Antiqua" w:eastAsia="宋体" w:hAnsi="Book Antiqua" w:cs="宋体"/>
          <w:color w:val="000000"/>
          <w:sz w:val="24"/>
          <w:szCs w:val="24"/>
          <w:lang w:val="en-US" w:eastAsia="zh-CN"/>
        </w:rPr>
        <w:t>, Jones WF, Woolfolk GM, Schrodt GR, Wiersema MJ. Mistakes on EUS staging of colorectal carcinoma: error in interpretation or deception from innate pathologic features? </w:t>
      </w:r>
      <w:r w:rsidRPr="00197D70">
        <w:rPr>
          <w:rFonts w:ascii="Book Antiqua" w:eastAsia="宋体" w:hAnsi="Book Antiqua" w:cs="宋体"/>
          <w:i/>
          <w:iCs/>
          <w:color w:val="000000"/>
          <w:sz w:val="24"/>
          <w:szCs w:val="24"/>
          <w:lang w:val="en-US" w:eastAsia="zh-CN"/>
        </w:rPr>
        <w:t>Gastrointest Endosc</w:t>
      </w:r>
      <w:r w:rsidRPr="00197D70">
        <w:rPr>
          <w:rFonts w:ascii="Book Antiqua" w:eastAsia="宋体" w:hAnsi="Book Antiqua" w:cs="宋体"/>
          <w:color w:val="000000"/>
          <w:sz w:val="24"/>
          <w:szCs w:val="24"/>
          <w:lang w:val="en-US" w:eastAsia="zh-CN"/>
        </w:rPr>
        <w:t> 2000; </w:t>
      </w:r>
      <w:r w:rsidRPr="00197D70">
        <w:rPr>
          <w:rFonts w:ascii="Book Antiqua" w:eastAsia="宋体" w:hAnsi="Book Antiqua" w:cs="宋体"/>
          <w:b/>
          <w:bCs/>
          <w:color w:val="000000"/>
          <w:sz w:val="24"/>
          <w:szCs w:val="24"/>
          <w:lang w:val="en-US" w:eastAsia="zh-CN"/>
        </w:rPr>
        <w:t>51</w:t>
      </w:r>
      <w:r w:rsidRPr="00197D70">
        <w:rPr>
          <w:rFonts w:ascii="Book Antiqua" w:eastAsia="宋体" w:hAnsi="Book Antiqua" w:cs="宋体"/>
          <w:color w:val="000000"/>
          <w:sz w:val="24"/>
          <w:szCs w:val="24"/>
          <w:lang w:val="en-US" w:eastAsia="zh-CN"/>
        </w:rPr>
        <w:t>: 682-689 [PMID: 10840300 DOI: 10.1067/mge.2000.106310]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59 </w:t>
      </w:r>
      <w:r w:rsidRPr="00197D70">
        <w:rPr>
          <w:rFonts w:ascii="Book Antiqua" w:eastAsia="宋体" w:hAnsi="Book Antiqua" w:cs="宋体"/>
          <w:b/>
          <w:bCs/>
          <w:color w:val="000000"/>
          <w:sz w:val="24"/>
          <w:szCs w:val="24"/>
          <w:lang w:val="en-US" w:eastAsia="zh-CN"/>
        </w:rPr>
        <w:t>Akasu T</w:t>
      </w:r>
      <w:r w:rsidRPr="00197D70">
        <w:rPr>
          <w:rFonts w:ascii="Book Antiqua" w:eastAsia="宋体" w:hAnsi="Book Antiqua" w:cs="宋体"/>
          <w:color w:val="000000"/>
          <w:sz w:val="24"/>
          <w:szCs w:val="24"/>
          <w:lang w:val="en-US" w:eastAsia="zh-CN"/>
        </w:rPr>
        <w:t>, Sugihara K, Moriya Y, Fujita S. Limitations and pitfalls of transrectal ultrasonography for staging of rectal cancer.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1997; </w:t>
      </w:r>
      <w:r w:rsidRPr="00197D70">
        <w:rPr>
          <w:rFonts w:ascii="Book Antiqua" w:eastAsia="宋体" w:hAnsi="Book Antiqua" w:cs="宋体"/>
          <w:b/>
          <w:bCs/>
          <w:color w:val="000000"/>
          <w:sz w:val="24"/>
          <w:szCs w:val="24"/>
          <w:lang w:val="en-US" w:eastAsia="zh-CN"/>
        </w:rPr>
        <w:t>40</w:t>
      </w:r>
      <w:r w:rsidRPr="00197D70">
        <w:rPr>
          <w:rFonts w:ascii="Book Antiqua" w:eastAsia="宋体" w:hAnsi="Book Antiqua" w:cs="宋体"/>
          <w:color w:val="000000"/>
          <w:sz w:val="24"/>
          <w:szCs w:val="24"/>
          <w:lang w:val="en-US" w:eastAsia="zh-CN"/>
        </w:rPr>
        <w:t>: S10-S15 [PMID: 9378002 DOI: 10.1007/BF02062014]</w:t>
      </w:r>
    </w:p>
    <w:p w:rsidR="00197D70" w:rsidRPr="00197D70" w:rsidRDefault="003A03B4" w:rsidP="00B6737B">
      <w:pPr>
        <w:spacing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60 </w:t>
      </w:r>
      <w:r w:rsidR="00197D70" w:rsidRPr="003A03B4">
        <w:rPr>
          <w:rFonts w:ascii="Book Antiqua" w:eastAsia="宋体" w:hAnsi="Book Antiqua" w:cs="宋体"/>
          <w:b/>
          <w:color w:val="000000"/>
          <w:sz w:val="24"/>
          <w:szCs w:val="24"/>
          <w:lang w:val="en-US" w:eastAsia="zh-CN"/>
        </w:rPr>
        <w:t>Marone</w:t>
      </w:r>
      <w:r w:rsidRPr="003A03B4">
        <w:rPr>
          <w:rFonts w:ascii="Book Antiqua" w:eastAsia="宋体" w:hAnsi="Book Antiqua" w:cs="宋体"/>
          <w:b/>
          <w:color w:val="000000"/>
          <w:sz w:val="24"/>
          <w:szCs w:val="24"/>
          <w:lang w:val="en-US" w:eastAsia="zh-CN"/>
        </w:rPr>
        <w:t xml:space="preserve"> P</w:t>
      </w:r>
      <w:r w:rsidR="00197D70" w:rsidRPr="003A03B4">
        <w:rPr>
          <w:rFonts w:ascii="Book Antiqua" w:eastAsia="宋体" w:hAnsi="Book Antiqua" w:cs="宋体"/>
          <w:b/>
          <w:color w:val="000000"/>
          <w:sz w:val="24"/>
          <w:szCs w:val="24"/>
          <w:lang w:val="en-US" w:eastAsia="zh-CN"/>
        </w:rPr>
        <w:t xml:space="preserve">, </w:t>
      </w:r>
      <w:r w:rsidR="00197D70" w:rsidRPr="00197D70">
        <w:rPr>
          <w:rFonts w:ascii="Book Antiqua" w:eastAsia="宋体" w:hAnsi="Book Antiqua" w:cs="宋体"/>
          <w:color w:val="000000"/>
          <w:sz w:val="24"/>
          <w:szCs w:val="24"/>
          <w:lang w:val="en-US" w:eastAsia="zh-CN"/>
        </w:rPr>
        <w:t>de Bellis</w:t>
      </w:r>
      <w:r w:rsidRPr="003A03B4">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 xml:space="preserve">M, </w:t>
      </w:r>
      <w:r w:rsidR="00197D70" w:rsidRPr="00197D70">
        <w:rPr>
          <w:rFonts w:ascii="Book Antiqua" w:eastAsia="宋体" w:hAnsi="Book Antiqua" w:cs="宋体"/>
          <w:color w:val="000000"/>
          <w:sz w:val="24"/>
          <w:szCs w:val="24"/>
          <w:lang w:val="en-US" w:eastAsia="zh-CN"/>
        </w:rPr>
        <w:t>Rossi</w:t>
      </w:r>
      <w:r w:rsidRPr="003A03B4">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G</w:t>
      </w:r>
      <w:r w:rsidRPr="00197D70">
        <w:rPr>
          <w:rFonts w:ascii="Book Antiqua" w:eastAsia="宋体" w:hAnsi="Book Antiqua" w:cs="宋体"/>
          <w:color w:val="000000"/>
          <w:sz w:val="24"/>
          <w:szCs w:val="24"/>
          <w:lang w:val="en-US" w:eastAsia="zh-CN"/>
        </w:rPr>
        <w:t>B</w:t>
      </w:r>
      <w:r>
        <w:rPr>
          <w:rFonts w:ascii="Book Antiqua" w:eastAsia="宋体" w:hAnsi="Book Antiqua" w:cs="宋体"/>
          <w:color w:val="000000"/>
          <w:sz w:val="24"/>
          <w:szCs w:val="24"/>
          <w:lang w:val="en-US" w:eastAsia="zh-CN"/>
        </w:rPr>
        <w:t xml:space="preserve">, </w:t>
      </w:r>
      <w:r w:rsidR="00197D70" w:rsidRPr="00197D70">
        <w:rPr>
          <w:rFonts w:ascii="Book Antiqua" w:eastAsia="宋体" w:hAnsi="Book Antiqua" w:cs="宋体"/>
          <w:color w:val="000000"/>
          <w:sz w:val="24"/>
          <w:szCs w:val="24"/>
          <w:lang w:val="en-US" w:eastAsia="zh-CN"/>
        </w:rPr>
        <w:t>Avallone</w:t>
      </w:r>
      <w:r w:rsidRPr="003A03B4">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A</w:t>
      </w:r>
      <w:r w:rsidR="00197D70" w:rsidRPr="00197D70">
        <w:rPr>
          <w:rFonts w:ascii="Book Antiqua" w:eastAsia="宋体" w:hAnsi="Book Antiqua" w:cs="宋体"/>
          <w:color w:val="000000"/>
          <w:sz w:val="24"/>
          <w:szCs w:val="24"/>
          <w:lang w:val="en-US" w:eastAsia="zh-CN"/>
        </w:rPr>
        <w:t>, Delrio</w:t>
      </w:r>
      <w:r w:rsidRPr="00197D70">
        <w:rPr>
          <w:rFonts w:ascii="Book Antiqua" w:eastAsia="宋体" w:hAnsi="Book Antiqua" w:cs="宋体"/>
          <w:color w:val="000000"/>
          <w:sz w:val="24"/>
          <w:szCs w:val="24"/>
          <w:lang w:val="en-US" w:eastAsia="zh-CN"/>
        </w:rPr>
        <w:t xml:space="preserve"> P</w:t>
      </w:r>
      <w:r w:rsidR="00197D70" w:rsidRPr="00197D70">
        <w:rPr>
          <w:rFonts w:ascii="Book Antiqua" w:eastAsia="宋体" w:hAnsi="Book Antiqua" w:cs="宋体"/>
          <w:color w:val="000000"/>
          <w:sz w:val="24"/>
          <w:szCs w:val="24"/>
          <w:lang w:val="en-US" w:eastAsia="zh-CN"/>
        </w:rPr>
        <w:t>, Tatangelo</w:t>
      </w:r>
      <w:r w:rsidRPr="00197D70">
        <w:rPr>
          <w:rFonts w:ascii="Book Antiqua" w:eastAsia="宋体" w:hAnsi="Book Antiqua" w:cs="宋体"/>
          <w:color w:val="000000"/>
          <w:sz w:val="24"/>
          <w:szCs w:val="24"/>
          <w:lang w:val="en-US" w:eastAsia="zh-CN"/>
        </w:rPr>
        <w:t xml:space="preserve"> F</w:t>
      </w:r>
      <w:r w:rsidR="00197D70" w:rsidRPr="00197D70">
        <w:rPr>
          <w:rFonts w:ascii="Book Antiqua" w:eastAsia="宋体" w:hAnsi="Book Antiqua" w:cs="宋体"/>
          <w:color w:val="000000"/>
          <w:sz w:val="24"/>
          <w:szCs w:val="24"/>
          <w:lang w:val="en-US" w:eastAsia="zh-CN"/>
        </w:rPr>
        <w:t>, Di Nardo</w:t>
      </w:r>
      <w:r w:rsidRPr="003A03B4">
        <w:rPr>
          <w:rFonts w:ascii="Book Antiqua" w:eastAsia="宋体" w:hAnsi="Book Antiqua" w:cs="宋体"/>
          <w:color w:val="000000"/>
          <w:sz w:val="24"/>
          <w:szCs w:val="24"/>
          <w:lang w:val="en-US" w:eastAsia="zh-CN"/>
        </w:rPr>
        <w:t xml:space="preserve"> </w:t>
      </w:r>
      <w:r w:rsidRPr="00197D70">
        <w:rPr>
          <w:rFonts w:ascii="Book Antiqua" w:eastAsia="宋体" w:hAnsi="Book Antiqua" w:cs="宋体"/>
          <w:color w:val="000000"/>
          <w:sz w:val="24"/>
          <w:szCs w:val="24"/>
          <w:lang w:val="en-US" w:eastAsia="zh-CN"/>
        </w:rPr>
        <w:t>G</w:t>
      </w:r>
      <w:r w:rsidR="00197D70" w:rsidRPr="00197D70">
        <w:rPr>
          <w:rFonts w:ascii="Book Antiqua" w:eastAsia="宋体" w:hAnsi="Book Antiqua" w:cs="宋体"/>
          <w:color w:val="000000"/>
          <w:sz w:val="24"/>
          <w:szCs w:val="24"/>
          <w:lang w:val="en-US" w:eastAsia="zh-CN"/>
        </w:rPr>
        <w:t>, Sannino</w:t>
      </w:r>
      <w:r w:rsidRPr="003A03B4">
        <w:rPr>
          <w:rFonts w:ascii="Book Antiqua" w:eastAsia="宋体" w:hAnsi="Book Antiqua" w:cs="宋体"/>
          <w:color w:val="000000"/>
          <w:sz w:val="24"/>
          <w:szCs w:val="24"/>
          <w:lang w:val="en-US" w:eastAsia="zh-CN"/>
        </w:rPr>
        <w:t xml:space="preserve"> </w:t>
      </w:r>
      <w:r w:rsidRPr="00197D70">
        <w:rPr>
          <w:rFonts w:ascii="Book Antiqua" w:eastAsia="宋体" w:hAnsi="Book Antiqua" w:cs="宋体"/>
          <w:color w:val="000000"/>
          <w:sz w:val="24"/>
          <w:szCs w:val="24"/>
          <w:lang w:val="en-US" w:eastAsia="zh-CN"/>
        </w:rPr>
        <w:t>S</w:t>
      </w:r>
      <w:r w:rsidR="00197D70" w:rsidRPr="00197D70">
        <w:rPr>
          <w:rFonts w:ascii="Book Antiqua" w:eastAsia="宋体" w:hAnsi="Book Antiqua" w:cs="宋体"/>
          <w:color w:val="000000"/>
          <w:sz w:val="24"/>
          <w:szCs w:val="24"/>
          <w:lang w:val="en-US" w:eastAsia="zh-CN"/>
        </w:rPr>
        <w:t>, Cesario</w:t>
      </w:r>
      <w:r w:rsidRPr="003A03B4">
        <w:rPr>
          <w:rFonts w:ascii="Book Antiqua" w:eastAsia="宋体" w:hAnsi="Book Antiqua" w:cs="宋体"/>
          <w:color w:val="000000"/>
          <w:sz w:val="24"/>
          <w:szCs w:val="24"/>
          <w:lang w:val="en-US" w:eastAsia="zh-CN"/>
        </w:rPr>
        <w:t xml:space="preserve"> </w:t>
      </w:r>
      <w:r w:rsidRPr="00197D70">
        <w:rPr>
          <w:rFonts w:ascii="Book Antiqua" w:eastAsia="宋体" w:hAnsi="Book Antiqua" w:cs="宋体"/>
          <w:color w:val="000000"/>
          <w:sz w:val="24"/>
          <w:szCs w:val="24"/>
          <w:lang w:val="en-US" w:eastAsia="zh-CN"/>
        </w:rPr>
        <w:t>S</w:t>
      </w:r>
      <w:r w:rsidR="00197D70" w:rsidRPr="00197D70">
        <w:rPr>
          <w:rFonts w:ascii="Book Antiqua" w:eastAsia="宋体" w:hAnsi="Book Antiqua" w:cs="宋体"/>
          <w:color w:val="000000"/>
          <w:sz w:val="24"/>
          <w:szCs w:val="24"/>
          <w:lang w:val="en-US" w:eastAsia="zh-CN"/>
        </w:rPr>
        <w:t>, Voltura</w:t>
      </w:r>
      <w:r w:rsidRPr="003A03B4">
        <w:rPr>
          <w:rFonts w:ascii="Book Antiqua" w:eastAsia="宋体" w:hAnsi="Book Antiqua" w:cs="宋体"/>
          <w:color w:val="000000"/>
          <w:sz w:val="24"/>
          <w:szCs w:val="24"/>
          <w:lang w:val="en-US" w:eastAsia="zh-CN"/>
        </w:rPr>
        <w:t xml:space="preserve"> </w:t>
      </w:r>
      <w:r w:rsidRPr="00197D70">
        <w:rPr>
          <w:rFonts w:ascii="Book Antiqua" w:eastAsia="宋体" w:hAnsi="Book Antiqua" w:cs="宋体"/>
          <w:color w:val="000000"/>
          <w:sz w:val="24"/>
          <w:szCs w:val="24"/>
          <w:lang w:val="en-US" w:eastAsia="zh-CN"/>
        </w:rPr>
        <w:t>C</w:t>
      </w:r>
      <w:r w:rsidR="00197D70" w:rsidRPr="00197D70">
        <w:rPr>
          <w:rFonts w:ascii="Book Antiqua" w:eastAsia="宋体" w:hAnsi="Book Antiqua" w:cs="宋体"/>
          <w:color w:val="000000"/>
          <w:sz w:val="24"/>
          <w:szCs w:val="24"/>
          <w:lang w:val="en-US" w:eastAsia="zh-CN"/>
        </w:rPr>
        <w:t>, Tempesta</w:t>
      </w:r>
      <w:r w:rsidRPr="003A03B4">
        <w:rPr>
          <w:rFonts w:ascii="Book Antiqua" w:eastAsia="宋体" w:hAnsi="Book Antiqua" w:cs="宋体"/>
          <w:color w:val="000000"/>
          <w:sz w:val="24"/>
          <w:szCs w:val="24"/>
          <w:lang w:val="en-US" w:eastAsia="zh-CN"/>
        </w:rPr>
        <w:t xml:space="preserve"> </w:t>
      </w:r>
      <w:r w:rsidRPr="00197D70">
        <w:rPr>
          <w:rFonts w:ascii="Book Antiqua" w:eastAsia="宋体" w:hAnsi="Book Antiqua" w:cs="宋体"/>
          <w:color w:val="000000"/>
          <w:sz w:val="24"/>
          <w:szCs w:val="24"/>
          <w:lang w:val="en-US" w:eastAsia="zh-CN"/>
        </w:rPr>
        <w:t>AM</w:t>
      </w:r>
      <w:r w:rsidR="00197D70" w:rsidRPr="00197D70">
        <w:rPr>
          <w:rFonts w:ascii="Book Antiqua" w:eastAsia="宋体" w:hAnsi="Book Antiqua" w:cs="宋体"/>
          <w:color w:val="000000"/>
          <w:sz w:val="24"/>
          <w:szCs w:val="24"/>
          <w:lang w:val="en-US" w:eastAsia="zh-CN"/>
        </w:rPr>
        <w:t xml:space="preserve">. Staging errors in the preoperative staging and restaging of patients with rectal cancer. </w:t>
      </w:r>
      <w:r w:rsidR="00197D70" w:rsidRPr="003A03B4">
        <w:rPr>
          <w:rFonts w:ascii="Book Antiqua" w:eastAsia="宋体" w:hAnsi="Book Antiqua" w:cs="宋体"/>
          <w:i/>
          <w:color w:val="000000"/>
          <w:sz w:val="24"/>
          <w:szCs w:val="24"/>
          <w:lang w:val="en-US" w:eastAsia="zh-CN"/>
        </w:rPr>
        <w:t>Digestive Liver Diseases</w:t>
      </w:r>
      <w:r w:rsidR="00197D70" w:rsidRPr="00197D70">
        <w:rPr>
          <w:rFonts w:ascii="Book Antiqua" w:eastAsia="宋体" w:hAnsi="Book Antiqua" w:cs="宋体"/>
          <w:color w:val="000000"/>
          <w:sz w:val="24"/>
          <w:szCs w:val="24"/>
          <w:lang w:val="en-US" w:eastAsia="zh-CN"/>
        </w:rPr>
        <w:t xml:space="preserve"> 2007; </w:t>
      </w:r>
      <w:r w:rsidR="00197D70" w:rsidRPr="003A03B4">
        <w:rPr>
          <w:rFonts w:ascii="Book Antiqua" w:eastAsia="宋体" w:hAnsi="Book Antiqua" w:cs="宋体"/>
          <w:b/>
          <w:color w:val="000000"/>
          <w:sz w:val="24"/>
          <w:szCs w:val="24"/>
          <w:lang w:val="en-US" w:eastAsia="zh-CN"/>
        </w:rPr>
        <w:t>39</w:t>
      </w:r>
      <w:r w:rsidR="00197D70" w:rsidRPr="00197D70">
        <w:rPr>
          <w:rFonts w:ascii="Book Antiqua" w:eastAsia="宋体" w:hAnsi="Book Antiqua" w:cs="宋体"/>
          <w:color w:val="000000"/>
          <w:sz w:val="24"/>
          <w:szCs w:val="24"/>
          <w:lang w:val="en-US" w:eastAsia="zh-CN"/>
        </w:rPr>
        <w:t xml:space="preserve"> (Supp 2): S280</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61 </w:t>
      </w:r>
      <w:r w:rsidRPr="00197D70">
        <w:rPr>
          <w:rFonts w:ascii="Book Antiqua" w:eastAsia="宋体" w:hAnsi="Book Antiqua" w:cs="宋体"/>
          <w:b/>
          <w:bCs/>
          <w:color w:val="000000"/>
          <w:sz w:val="24"/>
          <w:szCs w:val="24"/>
          <w:lang w:val="en-US" w:eastAsia="zh-CN"/>
        </w:rPr>
        <w:t>Granero-Castro P</w:t>
      </w:r>
      <w:r w:rsidRPr="00197D70">
        <w:rPr>
          <w:rFonts w:ascii="Book Antiqua" w:eastAsia="宋体" w:hAnsi="Book Antiqua" w:cs="宋体"/>
          <w:color w:val="000000"/>
          <w:sz w:val="24"/>
          <w:szCs w:val="24"/>
          <w:lang w:val="en-US" w:eastAsia="zh-CN"/>
        </w:rPr>
        <w:t>, Muñoz E, Frasson M, García-Granero A, Esclapez P, Campos S, Flor-Lorente B, Garcia-Granero E. Evaluation of mesorectal fascia in mid and low anterior rectal cancer using endorectal ultrasound is feasible and reliable: a comparison with MRI findings.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2014; </w:t>
      </w:r>
      <w:r w:rsidRPr="00197D70">
        <w:rPr>
          <w:rFonts w:ascii="Book Antiqua" w:eastAsia="宋体" w:hAnsi="Book Antiqua" w:cs="宋体"/>
          <w:b/>
          <w:bCs/>
          <w:color w:val="000000"/>
          <w:sz w:val="24"/>
          <w:szCs w:val="24"/>
          <w:lang w:val="en-US" w:eastAsia="zh-CN"/>
        </w:rPr>
        <w:t>57</w:t>
      </w:r>
      <w:r w:rsidRPr="00197D70">
        <w:rPr>
          <w:rFonts w:ascii="Book Antiqua" w:eastAsia="宋体" w:hAnsi="Book Antiqua" w:cs="宋体"/>
          <w:color w:val="000000"/>
          <w:sz w:val="24"/>
          <w:szCs w:val="24"/>
          <w:lang w:val="en-US" w:eastAsia="zh-CN"/>
        </w:rPr>
        <w:t>: 709-714 [PMID: 24807595 DOI: 10.1097/DCR.0000000000000096</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62 </w:t>
      </w:r>
      <w:r w:rsidRPr="00197D70">
        <w:rPr>
          <w:rFonts w:ascii="Book Antiqua" w:eastAsia="宋体" w:hAnsi="Book Antiqua" w:cs="宋体"/>
          <w:b/>
          <w:bCs/>
          <w:color w:val="000000"/>
          <w:sz w:val="24"/>
          <w:szCs w:val="24"/>
          <w:lang w:val="en-US" w:eastAsia="zh-CN"/>
        </w:rPr>
        <w:t>Bhutani MS</w:t>
      </w:r>
      <w:r w:rsidRPr="00197D70">
        <w:rPr>
          <w:rFonts w:ascii="Book Antiqua" w:eastAsia="宋体" w:hAnsi="Book Antiqua" w:cs="宋体"/>
          <w:color w:val="000000"/>
          <w:sz w:val="24"/>
          <w:szCs w:val="24"/>
          <w:lang w:val="en-US" w:eastAsia="zh-CN"/>
        </w:rPr>
        <w:t>. Recent developments in the role of endoscopic ultrasonography in diseases of the colon and rectum. </w:t>
      </w:r>
      <w:r w:rsidRPr="00197D70">
        <w:rPr>
          <w:rFonts w:ascii="Book Antiqua" w:eastAsia="宋体" w:hAnsi="Book Antiqua" w:cs="宋体"/>
          <w:i/>
          <w:iCs/>
          <w:color w:val="000000"/>
          <w:sz w:val="24"/>
          <w:szCs w:val="24"/>
          <w:lang w:val="en-US" w:eastAsia="zh-CN"/>
        </w:rPr>
        <w:t>Curr Opin Gastroenterol</w:t>
      </w:r>
      <w:r w:rsidRPr="00197D70">
        <w:rPr>
          <w:rFonts w:ascii="Book Antiqua" w:eastAsia="宋体" w:hAnsi="Book Antiqua" w:cs="宋体"/>
          <w:color w:val="000000"/>
          <w:sz w:val="24"/>
          <w:szCs w:val="24"/>
          <w:lang w:val="en-US" w:eastAsia="zh-CN"/>
        </w:rPr>
        <w:t> 2007; </w:t>
      </w:r>
      <w:r w:rsidRPr="00197D70">
        <w:rPr>
          <w:rFonts w:ascii="Book Antiqua" w:eastAsia="宋体" w:hAnsi="Book Antiqua" w:cs="宋体"/>
          <w:b/>
          <w:bCs/>
          <w:color w:val="000000"/>
          <w:sz w:val="24"/>
          <w:szCs w:val="24"/>
          <w:lang w:val="en-US" w:eastAsia="zh-CN"/>
        </w:rPr>
        <w:t>23</w:t>
      </w:r>
      <w:r w:rsidRPr="00197D70">
        <w:rPr>
          <w:rFonts w:ascii="Book Antiqua" w:eastAsia="宋体" w:hAnsi="Book Antiqua" w:cs="宋体"/>
          <w:color w:val="000000"/>
          <w:sz w:val="24"/>
          <w:szCs w:val="24"/>
          <w:lang w:val="en-US" w:eastAsia="zh-CN"/>
        </w:rPr>
        <w:t>: 67-73 [PMID: 17133088 DOI: 10.1097/MOG.0b013e328011630b]</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63 </w:t>
      </w:r>
      <w:r w:rsidRPr="00197D70">
        <w:rPr>
          <w:rFonts w:ascii="Book Antiqua" w:eastAsia="宋体" w:hAnsi="Book Antiqua" w:cs="宋体"/>
          <w:b/>
          <w:bCs/>
          <w:color w:val="000000"/>
          <w:sz w:val="24"/>
          <w:szCs w:val="24"/>
          <w:lang w:val="en-US" w:eastAsia="zh-CN"/>
        </w:rPr>
        <w:t>Savides TJ</w:t>
      </w:r>
      <w:r w:rsidRPr="00197D70">
        <w:rPr>
          <w:rFonts w:ascii="Book Antiqua" w:eastAsia="宋体" w:hAnsi="Book Antiqua" w:cs="宋体"/>
          <w:color w:val="000000"/>
          <w:sz w:val="24"/>
          <w:szCs w:val="24"/>
          <w:lang w:val="en-US" w:eastAsia="zh-CN"/>
        </w:rPr>
        <w:t>, Master SS. EUS in rectal cancer. </w:t>
      </w:r>
      <w:r w:rsidRPr="00197D70">
        <w:rPr>
          <w:rFonts w:ascii="Book Antiqua" w:eastAsia="宋体" w:hAnsi="Book Antiqua" w:cs="宋体"/>
          <w:i/>
          <w:iCs/>
          <w:color w:val="000000"/>
          <w:sz w:val="24"/>
          <w:szCs w:val="24"/>
          <w:lang w:val="en-US" w:eastAsia="zh-CN"/>
        </w:rPr>
        <w:t>Gastrointest Endosc</w:t>
      </w:r>
      <w:r w:rsidRPr="00197D70">
        <w:rPr>
          <w:rFonts w:ascii="Book Antiqua" w:eastAsia="宋体" w:hAnsi="Book Antiqua" w:cs="宋体"/>
          <w:color w:val="000000"/>
          <w:sz w:val="24"/>
          <w:szCs w:val="24"/>
          <w:lang w:val="en-US" w:eastAsia="zh-CN"/>
        </w:rPr>
        <w:t> 2002; </w:t>
      </w:r>
      <w:r w:rsidRPr="00197D70">
        <w:rPr>
          <w:rFonts w:ascii="Book Antiqua" w:eastAsia="宋体" w:hAnsi="Book Antiqua" w:cs="宋体"/>
          <w:b/>
          <w:bCs/>
          <w:color w:val="000000"/>
          <w:sz w:val="24"/>
          <w:szCs w:val="24"/>
          <w:lang w:val="en-US" w:eastAsia="zh-CN"/>
        </w:rPr>
        <w:t>56</w:t>
      </w:r>
      <w:r w:rsidRPr="00197D70">
        <w:rPr>
          <w:rFonts w:ascii="Book Antiqua" w:eastAsia="宋体" w:hAnsi="Book Antiqua" w:cs="宋体"/>
          <w:color w:val="000000"/>
          <w:sz w:val="24"/>
          <w:szCs w:val="24"/>
          <w:lang w:val="en-US" w:eastAsia="zh-CN"/>
        </w:rPr>
        <w:t>: S12-S18 [PMID: 12297742]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64 </w:t>
      </w:r>
      <w:r w:rsidRPr="00197D70">
        <w:rPr>
          <w:rFonts w:ascii="Book Antiqua" w:eastAsia="宋体" w:hAnsi="Book Antiqua" w:cs="宋体"/>
          <w:b/>
          <w:bCs/>
          <w:color w:val="000000"/>
          <w:sz w:val="24"/>
          <w:szCs w:val="24"/>
          <w:lang w:val="en-US" w:eastAsia="zh-CN"/>
        </w:rPr>
        <w:t>Kim JC</w:t>
      </w:r>
      <w:r w:rsidRPr="00197D70">
        <w:rPr>
          <w:rFonts w:ascii="Book Antiqua" w:eastAsia="宋体" w:hAnsi="Book Antiqua" w:cs="宋体"/>
          <w:color w:val="000000"/>
          <w:sz w:val="24"/>
          <w:szCs w:val="24"/>
          <w:lang w:val="en-US" w:eastAsia="zh-CN"/>
        </w:rPr>
        <w:t>, Kim HC, Yu CS, Han KR, Kim JR, Lee KH, Jang SJ, Lee SS, Ha HK. Efficacy of 3-dimensional endorectal ultrasonography compared with conventional ultrasonography and computed tomography in preoperative rectal cancer staging. </w:t>
      </w:r>
      <w:r w:rsidRPr="00197D70">
        <w:rPr>
          <w:rFonts w:ascii="Book Antiqua" w:eastAsia="宋体" w:hAnsi="Book Antiqua" w:cs="宋体"/>
          <w:i/>
          <w:iCs/>
          <w:color w:val="000000"/>
          <w:sz w:val="24"/>
          <w:szCs w:val="24"/>
          <w:lang w:val="en-US" w:eastAsia="zh-CN"/>
        </w:rPr>
        <w:t>Am J Surg</w:t>
      </w:r>
      <w:r w:rsidRPr="00197D70">
        <w:rPr>
          <w:rFonts w:ascii="Book Antiqua" w:eastAsia="宋体" w:hAnsi="Book Antiqua" w:cs="宋体"/>
          <w:color w:val="000000"/>
          <w:sz w:val="24"/>
          <w:szCs w:val="24"/>
          <w:lang w:val="en-US" w:eastAsia="zh-CN"/>
        </w:rPr>
        <w:t> 2006; </w:t>
      </w:r>
      <w:r w:rsidRPr="00197D70">
        <w:rPr>
          <w:rFonts w:ascii="Book Antiqua" w:eastAsia="宋体" w:hAnsi="Book Antiqua" w:cs="宋体"/>
          <w:b/>
          <w:bCs/>
          <w:color w:val="000000"/>
          <w:sz w:val="24"/>
          <w:szCs w:val="24"/>
          <w:lang w:val="en-US" w:eastAsia="zh-CN"/>
        </w:rPr>
        <w:t>192</w:t>
      </w:r>
      <w:r w:rsidRPr="00197D70">
        <w:rPr>
          <w:rFonts w:ascii="Book Antiqua" w:eastAsia="宋体" w:hAnsi="Book Antiqua" w:cs="宋体"/>
          <w:color w:val="000000"/>
          <w:sz w:val="24"/>
          <w:szCs w:val="24"/>
          <w:lang w:val="en-US" w:eastAsia="zh-CN"/>
        </w:rPr>
        <w:t>: 89-97 [PMID: 16769283 DOI: 10.1016/j.amjsurg.2006.01.054]</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65 </w:t>
      </w:r>
      <w:r w:rsidRPr="00197D70">
        <w:rPr>
          <w:rFonts w:ascii="Book Antiqua" w:eastAsia="宋体" w:hAnsi="Book Antiqua" w:cs="宋体"/>
          <w:b/>
          <w:bCs/>
          <w:color w:val="000000"/>
          <w:sz w:val="24"/>
          <w:szCs w:val="24"/>
          <w:lang w:val="en-US" w:eastAsia="zh-CN"/>
        </w:rPr>
        <w:t>Catalano MF</w:t>
      </w:r>
      <w:r w:rsidRPr="00197D70">
        <w:rPr>
          <w:rFonts w:ascii="Book Antiqua" w:eastAsia="宋体" w:hAnsi="Book Antiqua" w:cs="宋体"/>
          <w:color w:val="000000"/>
          <w:sz w:val="24"/>
          <w:szCs w:val="24"/>
          <w:lang w:val="en-US" w:eastAsia="zh-CN"/>
        </w:rPr>
        <w:t>, Sivak MV, Rice T, Gragg LA, Van Dam J. Endosonographic features predictive of lymph node metastasis. </w:t>
      </w:r>
      <w:r w:rsidRPr="00197D70">
        <w:rPr>
          <w:rFonts w:ascii="Book Antiqua" w:eastAsia="宋体" w:hAnsi="Book Antiqua" w:cs="宋体"/>
          <w:i/>
          <w:iCs/>
          <w:color w:val="000000"/>
          <w:sz w:val="24"/>
          <w:szCs w:val="24"/>
          <w:lang w:val="en-US" w:eastAsia="zh-CN"/>
        </w:rPr>
        <w:t>Gastrointest Endosc</w:t>
      </w:r>
      <w:r w:rsidRPr="00197D70">
        <w:rPr>
          <w:rFonts w:ascii="Book Antiqua" w:eastAsia="宋体" w:hAnsi="Book Antiqua" w:cs="宋体"/>
          <w:color w:val="000000"/>
          <w:sz w:val="24"/>
          <w:szCs w:val="24"/>
          <w:lang w:val="en-US" w:eastAsia="zh-CN"/>
        </w:rPr>
        <w:t> </w:t>
      </w:r>
      <w:r w:rsidR="003A03B4">
        <w:rPr>
          <w:rFonts w:ascii="Book Antiqua" w:eastAsia="宋体" w:hAnsi="Book Antiqua" w:cs="宋体" w:hint="eastAsia"/>
          <w:color w:val="000000"/>
          <w:sz w:val="24"/>
          <w:szCs w:val="24"/>
          <w:lang w:val="en-US" w:eastAsia="zh-CN"/>
        </w:rPr>
        <w:t>1994</w:t>
      </w:r>
      <w:r w:rsidRPr="00197D70">
        <w:rPr>
          <w:rFonts w:ascii="Book Antiqua" w:eastAsia="宋体" w:hAnsi="Book Antiqua" w:cs="宋体"/>
          <w:color w:val="000000"/>
          <w:sz w:val="24"/>
          <w:szCs w:val="24"/>
          <w:lang w:val="en-US" w:eastAsia="zh-CN"/>
        </w:rPr>
        <w:t>; </w:t>
      </w:r>
      <w:r w:rsidRPr="00197D70">
        <w:rPr>
          <w:rFonts w:ascii="Book Antiqua" w:eastAsia="宋体" w:hAnsi="Book Antiqua" w:cs="宋体"/>
          <w:b/>
          <w:bCs/>
          <w:color w:val="000000"/>
          <w:sz w:val="24"/>
          <w:szCs w:val="24"/>
          <w:lang w:val="en-US" w:eastAsia="zh-CN"/>
        </w:rPr>
        <w:t>40</w:t>
      </w:r>
      <w:r w:rsidRPr="00197D70">
        <w:rPr>
          <w:rFonts w:ascii="Book Antiqua" w:eastAsia="宋体" w:hAnsi="Book Antiqua" w:cs="宋体"/>
          <w:color w:val="000000"/>
          <w:sz w:val="24"/>
          <w:szCs w:val="24"/>
          <w:lang w:val="en-US" w:eastAsia="zh-CN"/>
        </w:rPr>
        <w:t>: 442-446 [PMID: 7926534 DOI: 10.1016/S0016-5107(94)70206-3]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66 </w:t>
      </w:r>
      <w:r w:rsidRPr="00197D70">
        <w:rPr>
          <w:rFonts w:ascii="Book Antiqua" w:eastAsia="宋体" w:hAnsi="Book Antiqua" w:cs="宋体"/>
          <w:b/>
          <w:bCs/>
          <w:color w:val="000000"/>
          <w:sz w:val="24"/>
          <w:szCs w:val="24"/>
          <w:lang w:val="en-US" w:eastAsia="zh-CN"/>
        </w:rPr>
        <w:t>Bhutani MS</w:t>
      </w:r>
      <w:r w:rsidRPr="00197D70">
        <w:rPr>
          <w:rFonts w:ascii="Book Antiqua" w:eastAsia="宋体" w:hAnsi="Book Antiqua" w:cs="宋体"/>
          <w:color w:val="000000"/>
          <w:sz w:val="24"/>
          <w:szCs w:val="24"/>
          <w:lang w:val="en-US" w:eastAsia="zh-CN"/>
        </w:rPr>
        <w:t>, Hawes RH, Hoffman BJ. A comparison of the accuracy of echo features during endoscopic ultrasound (EUS) and EUS-guided fine-needle aspiration for diagnosis of malignant lymph node invasion. </w:t>
      </w:r>
      <w:r w:rsidRPr="00197D70">
        <w:rPr>
          <w:rFonts w:ascii="Book Antiqua" w:eastAsia="宋体" w:hAnsi="Book Antiqua" w:cs="宋体"/>
          <w:i/>
          <w:iCs/>
          <w:color w:val="000000"/>
          <w:sz w:val="24"/>
          <w:szCs w:val="24"/>
          <w:lang w:val="en-US" w:eastAsia="zh-CN"/>
        </w:rPr>
        <w:t>Gastrointest Endosc</w:t>
      </w:r>
      <w:r w:rsidRPr="00197D70">
        <w:rPr>
          <w:rFonts w:ascii="Book Antiqua" w:eastAsia="宋体" w:hAnsi="Book Antiqua" w:cs="宋体"/>
          <w:color w:val="000000"/>
          <w:sz w:val="24"/>
          <w:szCs w:val="24"/>
          <w:lang w:val="en-US" w:eastAsia="zh-CN"/>
        </w:rPr>
        <w:t> 1997; </w:t>
      </w:r>
      <w:r w:rsidRPr="00197D70">
        <w:rPr>
          <w:rFonts w:ascii="Book Antiqua" w:eastAsia="宋体" w:hAnsi="Book Antiqua" w:cs="宋体"/>
          <w:b/>
          <w:bCs/>
          <w:color w:val="000000"/>
          <w:sz w:val="24"/>
          <w:szCs w:val="24"/>
          <w:lang w:val="en-US" w:eastAsia="zh-CN"/>
        </w:rPr>
        <w:t>45</w:t>
      </w:r>
      <w:r w:rsidRPr="00197D70">
        <w:rPr>
          <w:rFonts w:ascii="Book Antiqua" w:eastAsia="宋体" w:hAnsi="Book Antiqua" w:cs="宋体"/>
          <w:color w:val="000000"/>
          <w:sz w:val="24"/>
          <w:szCs w:val="24"/>
          <w:lang w:val="en-US" w:eastAsia="zh-CN"/>
        </w:rPr>
        <w:t>: 474-479 [PMID: 9199903 DOI: 10.1016/S0016-5107(97)70176-7]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67 </w:t>
      </w:r>
      <w:r w:rsidRPr="00197D70">
        <w:rPr>
          <w:rFonts w:ascii="Book Antiqua" w:eastAsia="宋体" w:hAnsi="Book Antiqua" w:cs="宋体"/>
          <w:b/>
          <w:bCs/>
          <w:color w:val="000000"/>
          <w:sz w:val="24"/>
          <w:szCs w:val="24"/>
          <w:lang w:val="en-US" w:eastAsia="zh-CN"/>
        </w:rPr>
        <w:t>Gleeson FC</w:t>
      </w:r>
      <w:r w:rsidRPr="00197D70">
        <w:rPr>
          <w:rFonts w:ascii="Book Antiqua" w:eastAsia="宋体" w:hAnsi="Book Antiqua" w:cs="宋体"/>
          <w:color w:val="000000"/>
          <w:sz w:val="24"/>
          <w:szCs w:val="24"/>
          <w:lang w:val="en-US" w:eastAsia="zh-CN"/>
        </w:rPr>
        <w:t>, Clain JE, Papachristou GI, Rajan E, Topazian MD, Wang KK, Levy MJ. Prospective assessment of EUS criteria for lymphadenopathy associated with rectal cancer. </w:t>
      </w:r>
      <w:r w:rsidRPr="00197D70">
        <w:rPr>
          <w:rFonts w:ascii="Book Antiqua" w:eastAsia="宋体" w:hAnsi="Book Antiqua" w:cs="宋体"/>
          <w:i/>
          <w:iCs/>
          <w:color w:val="000000"/>
          <w:sz w:val="24"/>
          <w:szCs w:val="24"/>
          <w:lang w:val="en-US" w:eastAsia="zh-CN"/>
        </w:rPr>
        <w:t>Gastrointest Endosc</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69</w:t>
      </w:r>
      <w:r w:rsidRPr="00197D70">
        <w:rPr>
          <w:rFonts w:ascii="Book Antiqua" w:eastAsia="宋体" w:hAnsi="Book Antiqua" w:cs="宋体"/>
          <w:color w:val="000000"/>
          <w:sz w:val="24"/>
          <w:szCs w:val="24"/>
          <w:lang w:val="en-US" w:eastAsia="zh-CN"/>
        </w:rPr>
        <w:t>: 896-903 [PMID: 18718586 DOI: 10.1016/j.gie.2008.04.051</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68 </w:t>
      </w:r>
      <w:r w:rsidRPr="00197D70">
        <w:rPr>
          <w:rFonts w:ascii="Book Antiqua" w:eastAsia="宋体" w:hAnsi="Book Antiqua" w:cs="宋体"/>
          <w:b/>
          <w:bCs/>
          <w:color w:val="000000"/>
          <w:sz w:val="24"/>
          <w:szCs w:val="24"/>
          <w:lang w:val="en-US" w:eastAsia="zh-CN"/>
        </w:rPr>
        <w:t>Krajewski KM</w:t>
      </w:r>
      <w:r w:rsidRPr="00197D70">
        <w:rPr>
          <w:rFonts w:ascii="Book Antiqua" w:eastAsia="宋体" w:hAnsi="Book Antiqua" w:cs="宋体"/>
          <w:color w:val="000000"/>
          <w:sz w:val="24"/>
          <w:szCs w:val="24"/>
          <w:lang w:val="en-US" w:eastAsia="zh-CN"/>
        </w:rPr>
        <w:t>, Kane RA. Ultrasound staging of rectal cancer. </w:t>
      </w:r>
      <w:r w:rsidRPr="00197D70">
        <w:rPr>
          <w:rFonts w:ascii="Book Antiqua" w:eastAsia="宋体" w:hAnsi="Book Antiqua" w:cs="宋体"/>
          <w:i/>
          <w:iCs/>
          <w:color w:val="000000"/>
          <w:sz w:val="24"/>
          <w:szCs w:val="24"/>
          <w:lang w:val="en-US" w:eastAsia="zh-CN"/>
        </w:rPr>
        <w:t>Semin Ultrasound CT MR</w:t>
      </w:r>
      <w:r w:rsidRPr="00197D70">
        <w:rPr>
          <w:rFonts w:ascii="Book Antiqua" w:eastAsia="宋体" w:hAnsi="Book Antiqua" w:cs="宋体"/>
          <w:color w:val="000000"/>
          <w:sz w:val="24"/>
          <w:szCs w:val="24"/>
          <w:lang w:val="en-US" w:eastAsia="zh-CN"/>
        </w:rPr>
        <w:t> 2008; </w:t>
      </w:r>
      <w:r w:rsidRPr="00197D70">
        <w:rPr>
          <w:rFonts w:ascii="Book Antiqua" w:eastAsia="宋体" w:hAnsi="Book Antiqua" w:cs="宋体"/>
          <w:b/>
          <w:bCs/>
          <w:color w:val="000000"/>
          <w:sz w:val="24"/>
          <w:szCs w:val="24"/>
          <w:lang w:val="en-US" w:eastAsia="zh-CN"/>
        </w:rPr>
        <w:t>29</w:t>
      </w:r>
      <w:r w:rsidRPr="00197D70">
        <w:rPr>
          <w:rFonts w:ascii="Book Antiqua" w:eastAsia="宋体" w:hAnsi="Book Antiqua" w:cs="宋体"/>
          <w:color w:val="000000"/>
          <w:sz w:val="24"/>
          <w:szCs w:val="24"/>
          <w:lang w:val="en-US" w:eastAsia="zh-CN"/>
        </w:rPr>
        <w:t>: 427-432 [PMID: 19166040 DOI: 10.1053/j.sult.2008.10.005]</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69 </w:t>
      </w:r>
      <w:r w:rsidRPr="00197D70">
        <w:rPr>
          <w:rFonts w:ascii="Book Antiqua" w:eastAsia="宋体" w:hAnsi="Book Antiqua" w:cs="宋体"/>
          <w:b/>
          <w:bCs/>
          <w:color w:val="000000"/>
          <w:sz w:val="24"/>
          <w:szCs w:val="24"/>
          <w:lang w:val="en-US" w:eastAsia="zh-CN"/>
        </w:rPr>
        <w:t>Moriya Y</w:t>
      </w:r>
      <w:r w:rsidRPr="00197D70">
        <w:rPr>
          <w:rFonts w:ascii="Book Antiqua" w:eastAsia="宋体" w:hAnsi="Book Antiqua" w:cs="宋体"/>
          <w:color w:val="000000"/>
          <w:sz w:val="24"/>
          <w:szCs w:val="24"/>
          <w:lang w:val="en-US" w:eastAsia="zh-CN"/>
        </w:rPr>
        <w:t>, Sugihara K, Akasu T, Fujita S. Importance of extended lymphadenectomy with lateral node dissection for advanced lower rectal cancer. </w:t>
      </w:r>
      <w:r w:rsidRPr="00197D70">
        <w:rPr>
          <w:rFonts w:ascii="Book Antiqua" w:eastAsia="宋体" w:hAnsi="Book Antiqua" w:cs="宋体"/>
          <w:i/>
          <w:iCs/>
          <w:color w:val="000000"/>
          <w:sz w:val="24"/>
          <w:szCs w:val="24"/>
          <w:lang w:val="en-US" w:eastAsia="zh-CN"/>
        </w:rPr>
        <w:t>World J Surg</w:t>
      </w:r>
      <w:r w:rsidRPr="00197D70">
        <w:rPr>
          <w:rFonts w:ascii="Book Antiqua" w:eastAsia="宋体" w:hAnsi="Book Antiqua" w:cs="宋体"/>
          <w:color w:val="000000"/>
          <w:sz w:val="24"/>
          <w:szCs w:val="24"/>
          <w:lang w:val="en-US" w:eastAsia="zh-CN"/>
        </w:rPr>
        <w:t> 1997; </w:t>
      </w:r>
      <w:r w:rsidRPr="00197D70">
        <w:rPr>
          <w:rFonts w:ascii="Book Antiqua" w:eastAsia="宋体" w:hAnsi="Book Antiqua" w:cs="宋体"/>
          <w:b/>
          <w:bCs/>
          <w:color w:val="000000"/>
          <w:sz w:val="24"/>
          <w:szCs w:val="24"/>
          <w:lang w:val="en-US" w:eastAsia="zh-CN"/>
        </w:rPr>
        <w:t>21</w:t>
      </w:r>
      <w:r w:rsidRPr="00197D70">
        <w:rPr>
          <w:rFonts w:ascii="Book Antiqua" w:eastAsia="宋体" w:hAnsi="Book Antiqua" w:cs="宋体"/>
          <w:color w:val="000000"/>
          <w:sz w:val="24"/>
          <w:szCs w:val="24"/>
          <w:lang w:val="en-US" w:eastAsia="zh-CN"/>
        </w:rPr>
        <w:t>: 728-732 [PMID: 9276704 DOI: 10.1007/s002689900298]</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 xml:space="preserve">70 </w:t>
      </w:r>
      <w:r w:rsidRPr="003A03B4">
        <w:rPr>
          <w:rFonts w:ascii="Book Antiqua" w:eastAsia="宋体" w:hAnsi="Book Antiqua" w:cs="宋体"/>
          <w:b/>
          <w:color w:val="000000"/>
          <w:sz w:val="24"/>
          <w:szCs w:val="24"/>
          <w:lang w:val="en-US" w:eastAsia="zh-CN"/>
        </w:rPr>
        <w:t xml:space="preserve">Levy M, </w:t>
      </w:r>
      <w:r w:rsidRPr="00197D70">
        <w:rPr>
          <w:rFonts w:ascii="Book Antiqua" w:eastAsia="宋体" w:hAnsi="Book Antiqua" w:cs="宋体"/>
          <w:color w:val="000000"/>
          <w:sz w:val="24"/>
          <w:szCs w:val="24"/>
          <w:lang w:val="en-US" w:eastAsia="zh-CN"/>
        </w:rPr>
        <w:t xml:space="preserve">Alberts SR, Clain JE, Jonathan E. Clain, Amy C. Clayton, Elizabeth Rajan, Mark D Topazian, Kenneth K. Wang, Maurits J. Wiersema. Endoscopic ultrasound guided fine needle aspiration (EUS-FNA) detection of malignant iliac nodes in rectal cancer. </w:t>
      </w:r>
      <w:r w:rsidRPr="003A03B4">
        <w:rPr>
          <w:rFonts w:ascii="Book Antiqua" w:eastAsia="宋体" w:hAnsi="Book Antiqua" w:cs="宋体"/>
          <w:i/>
          <w:color w:val="000000"/>
          <w:sz w:val="24"/>
          <w:szCs w:val="24"/>
          <w:lang w:val="en-US" w:eastAsia="zh-CN"/>
        </w:rPr>
        <w:t>Gastrointest Endosc</w:t>
      </w:r>
      <w:r w:rsidR="003A03B4">
        <w:rPr>
          <w:rFonts w:ascii="Book Antiqua" w:eastAsia="宋体" w:hAnsi="Book Antiqua" w:cs="宋体"/>
          <w:color w:val="000000"/>
          <w:sz w:val="24"/>
          <w:szCs w:val="24"/>
          <w:lang w:val="en-US" w:eastAsia="zh-CN"/>
        </w:rPr>
        <w:t xml:space="preserve"> 2006; </w:t>
      </w:r>
      <w:r w:rsidR="003A03B4" w:rsidRPr="003A03B4">
        <w:rPr>
          <w:rFonts w:ascii="Book Antiqua" w:eastAsia="宋体" w:hAnsi="Book Antiqua" w:cs="宋体"/>
          <w:b/>
          <w:color w:val="000000"/>
          <w:sz w:val="24"/>
          <w:szCs w:val="24"/>
          <w:lang w:val="en-US" w:eastAsia="zh-CN"/>
        </w:rPr>
        <w:t>63:</w:t>
      </w:r>
      <w:r w:rsidR="003A03B4">
        <w:rPr>
          <w:rFonts w:ascii="Book Antiqua" w:eastAsia="宋体" w:hAnsi="Book Antiqua" w:cs="宋体"/>
          <w:color w:val="000000"/>
          <w:sz w:val="24"/>
          <w:szCs w:val="24"/>
          <w:lang w:val="en-US" w:eastAsia="zh-CN"/>
        </w:rPr>
        <w:t xml:space="preserve"> AB97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71 </w:t>
      </w:r>
      <w:r w:rsidRPr="00197D70">
        <w:rPr>
          <w:rFonts w:ascii="Book Antiqua" w:eastAsia="宋体" w:hAnsi="Book Antiqua" w:cs="宋体"/>
          <w:b/>
          <w:bCs/>
          <w:color w:val="000000"/>
          <w:sz w:val="24"/>
          <w:szCs w:val="24"/>
          <w:lang w:val="en-US" w:eastAsia="zh-CN"/>
        </w:rPr>
        <w:t>Harada N</w:t>
      </w:r>
      <w:r w:rsidRPr="00197D70">
        <w:rPr>
          <w:rFonts w:ascii="Book Antiqua" w:eastAsia="宋体" w:hAnsi="Book Antiqua" w:cs="宋体"/>
          <w:color w:val="000000"/>
          <w:sz w:val="24"/>
          <w:szCs w:val="24"/>
          <w:lang w:val="en-US" w:eastAsia="zh-CN"/>
        </w:rPr>
        <w:t>, Hamada S, Kubo H, Oda S, Chijiiwa Y, Kabemura T, Maruoka A, Akahoshi K, Yao T, Nawata H. Preoperative evaluation of submucosal invasive colorectal cancer using a 15-MHz ultrasound miniprobe. </w:t>
      </w:r>
      <w:r w:rsidRPr="00197D70">
        <w:rPr>
          <w:rFonts w:ascii="Book Antiqua" w:eastAsia="宋体" w:hAnsi="Book Antiqua" w:cs="宋体"/>
          <w:i/>
          <w:iCs/>
          <w:color w:val="000000"/>
          <w:sz w:val="24"/>
          <w:szCs w:val="24"/>
          <w:lang w:val="en-US" w:eastAsia="zh-CN"/>
        </w:rPr>
        <w:t>Endoscopy</w:t>
      </w:r>
      <w:r w:rsidRPr="00197D70">
        <w:rPr>
          <w:rFonts w:ascii="Book Antiqua" w:eastAsia="宋体" w:hAnsi="Book Antiqua" w:cs="宋体"/>
          <w:color w:val="000000"/>
          <w:sz w:val="24"/>
          <w:szCs w:val="24"/>
          <w:lang w:val="en-US" w:eastAsia="zh-CN"/>
        </w:rPr>
        <w:t> 2001; </w:t>
      </w:r>
      <w:r w:rsidRPr="00197D70">
        <w:rPr>
          <w:rFonts w:ascii="Book Antiqua" w:eastAsia="宋体" w:hAnsi="Book Antiqua" w:cs="宋体"/>
          <w:b/>
          <w:bCs/>
          <w:color w:val="000000"/>
          <w:sz w:val="24"/>
          <w:szCs w:val="24"/>
          <w:lang w:val="en-US" w:eastAsia="zh-CN"/>
        </w:rPr>
        <w:t>33</w:t>
      </w:r>
      <w:r w:rsidRPr="00197D70">
        <w:rPr>
          <w:rFonts w:ascii="Book Antiqua" w:eastAsia="宋体" w:hAnsi="Book Antiqua" w:cs="宋体"/>
          <w:color w:val="000000"/>
          <w:sz w:val="24"/>
          <w:szCs w:val="24"/>
          <w:lang w:val="en-US" w:eastAsia="zh-CN"/>
        </w:rPr>
        <w:t>: 237-240 [PMID: 11293756 DOI: 10.1055/s-2001-12798]</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72 </w:t>
      </w:r>
      <w:r w:rsidRPr="00197D70">
        <w:rPr>
          <w:rFonts w:ascii="Book Antiqua" w:eastAsia="宋体" w:hAnsi="Book Antiqua" w:cs="宋体"/>
          <w:b/>
          <w:bCs/>
          <w:color w:val="000000"/>
          <w:sz w:val="24"/>
          <w:szCs w:val="24"/>
          <w:lang w:val="en-US" w:eastAsia="zh-CN"/>
        </w:rPr>
        <w:t>Hurlstone DP</w:t>
      </w:r>
      <w:r w:rsidRPr="00197D70">
        <w:rPr>
          <w:rFonts w:ascii="Book Antiqua" w:eastAsia="宋体" w:hAnsi="Book Antiqua" w:cs="宋体"/>
          <w:color w:val="000000"/>
          <w:sz w:val="24"/>
          <w:szCs w:val="24"/>
          <w:lang w:val="en-US" w:eastAsia="zh-CN"/>
        </w:rPr>
        <w:t>, Brown S, Cross SS, Shorthouse AJ, Sanders DS. Endoscopic ultrasound miniprobe staging of colorectal cancer: can management be modified? </w:t>
      </w:r>
      <w:r w:rsidRPr="00197D70">
        <w:rPr>
          <w:rFonts w:ascii="Book Antiqua" w:eastAsia="宋体" w:hAnsi="Book Antiqua" w:cs="宋体"/>
          <w:i/>
          <w:iCs/>
          <w:color w:val="000000"/>
          <w:sz w:val="24"/>
          <w:szCs w:val="24"/>
          <w:lang w:val="en-US" w:eastAsia="zh-CN"/>
        </w:rPr>
        <w:t>Endoscopy</w:t>
      </w:r>
      <w:r w:rsidRPr="00197D70">
        <w:rPr>
          <w:rFonts w:ascii="Book Antiqua" w:eastAsia="宋体" w:hAnsi="Book Antiqua" w:cs="宋体"/>
          <w:color w:val="000000"/>
          <w:sz w:val="24"/>
          <w:szCs w:val="24"/>
          <w:lang w:val="en-US" w:eastAsia="zh-CN"/>
        </w:rPr>
        <w:t> 2005; </w:t>
      </w:r>
      <w:r w:rsidRPr="00197D70">
        <w:rPr>
          <w:rFonts w:ascii="Book Antiqua" w:eastAsia="宋体" w:hAnsi="Book Antiqua" w:cs="宋体"/>
          <w:b/>
          <w:bCs/>
          <w:color w:val="000000"/>
          <w:sz w:val="24"/>
          <w:szCs w:val="24"/>
          <w:lang w:val="en-US" w:eastAsia="zh-CN"/>
        </w:rPr>
        <w:t>37</w:t>
      </w:r>
      <w:r w:rsidRPr="00197D70">
        <w:rPr>
          <w:rFonts w:ascii="Book Antiqua" w:eastAsia="宋体" w:hAnsi="Book Antiqua" w:cs="宋体"/>
          <w:color w:val="000000"/>
          <w:sz w:val="24"/>
          <w:szCs w:val="24"/>
          <w:lang w:val="en-US" w:eastAsia="zh-CN"/>
        </w:rPr>
        <w:t>: 710-714 [PMID: 16032488 DOI: 10.1055/s-2005-870142]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73 </w:t>
      </w:r>
      <w:r w:rsidRPr="00197D70">
        <w:rPr>
          <w:rFonts w:ascii="Book Antiqua" w:eastAsia="宋体" w:hAnsi="Book Antiqua" w:cs="宋体"/>
          <w:b/>
          <w:bCs/>
          <w:color w:val="000000"/>
          <w:sz w:val="24"/>
          <w:szCs w:val="24"/>
          <w:lang w:val="en-US" w:eastAsia="zh-CN"/>
        </w:rPr>
        <w:t>Gall TM</w:t>
      </w:r>
      <w:r w:rsidRPr="00197D70">
        <w:rPr>
          <w:rFonts w:ascii="Book Antiqua" w:eastAsia="宋体" w:hAnsi="Book Antiqua" w:cs="宋体"/>
          <w:color w:val="000000"/>
          <w:sz w:val="24"/>
          <w:szCs w:val="24"/>
          <w:lang w:val="en-US" w:eastAsia="zh-CN"/>
        </w:rPr>
        <w:t>, Markar SR, Jackson D, Haji A, Faiz O. Mini-probe ultrasonography for the staging of colon cancer: a systematic review and meta-analysis. </w:t>
      </w:r>
      <w:r w:rsidRPr="00197D70">
        <w:rPr>
          <w:rFonts w:ascii="Book Antiqua" w:eastAsia="宋体" w:hAnsi="Book Antiqua" w:cs="宋体"/>
          <w:i/>
          <w:iCs/>
          <w:color w:val="000000"/>
          <w:sz w:val="24"/>
          <w:szCs w:val="24"/>
          <w:lang w:val="en-US" w:eastAsia="zh-CN"/>
        </w:rPr>
        <w:t>Colorectal Dis</w:t>
      </w:r>
      <w:r w:rsidRPr="00197D70">
        <w:rPr>
          <w:rFonts w:ascii="Book Antiqua" w:eastAsia="宋体" w:hAnsi="Book Antiqua" w:cs="宋体"/>
          <w:color w:val="000000"/>
          <w:sz w:val="24"/>
          <w:szCs w:val="24"/>
          <w:lang w:val="en-US" w:eastAsia="zh-CN"/>
        </w:rPr>
        <w:t> 2014; </w:t>
      </w:r>
      <w:r w:rsidRPr="00197D70">
        <w:rPr>
          <w:rFonts w:ascii="Book Antiqua" w:eastAsia="宋体" w:hAnsi="Book Antiqua" w:cs="宋体"/>
          <w:b/>
          <w:bCs/>
          <w:color w:val="000000"/>
          <w:sz w:val="24"/>
          <w:szCs w:val="24"/>
          <w:lang w:val="en-US" w:eastAsia="zh-CN"/>
        </w:rPr>
        <w:t>16</w:t>
      </w:r>
      <w:r w:rsidRPr="00197D70">
        <w:rPr>
          <w:rFonts w:ascii="Book Antiqua" w:eastAsia="宋体" w:hAnsi="Book Antiqua" w:cs="宋体"/>
          <w:color w:val="000000"/>
          <w:sz w:val="24"/>
          <w:szCs w:val="24"/>
          <w:lang w:val="en-US" w:eastAsia="zh-CN"/>
        </w:rPr>
        <w:t>: O1-O8 [PMID: 24119196 DOI: 10.1111/codi.12445</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74 </w:t>
      </w:r>
      <w:r w:rsidRPr="00197D70">
        <w:rPr>
          <w:rFonts w:ascii="Book Antiqua" w:eastAsia="宋体" w:hAnsi="Book Antiqua" w:cs="宋体"/>
          <w:b/>
          <w:bCs/>
          <w:color w:val="000000"/>
          <w:sz w:val="24"/>
          <w:szCs w:val="24"/>
          <w:lang w:val="en-US" w:eastAsia="zh-CN"/>
        </w:rPr>
        <w:t>Knight CS</w:t>
      </w:r>
      <w:r w:rsidRPr="00197D70">
        <w:rPr>
          <w:rFonts w:ascii="Book Antiqua" w:eastAsia="宋体" w:hAnsi="Book Antiqua" w:cs="宋体"/>
          <w:color w:val="000000"/>
          <w:sz w:val="24"/>
          <w:szCs w:val="24"/>
          <w:lang w:val="en-US" w:eastAsia="zh-CN"/>
        </w:rPr>
        <w:t>, Eloubeidi MA, Crowe R, Jhala NC, Jhala DN, Chhieng DC, Eltoum IA. Utility of endoscopic ultrasound-guided fine-needle aspiration in the diagnosis and staging of colorectal carcinoma. </w:t>
      </w:r>
      <w:r w:rsidRPr="00197D70">
        <w:rPr>
          <w:rFonts w:ascii="Book Antiqua" w:eastAsia="宋体" w:hAnsi="Book Antiqua" w:cs="宋体"/>
          <w:i/>
          <w:iCs/>
          <w:color w:val="000000"/>
          <w:sz w:val="24"/>
          <w:szCs w:val="24"/>
          <w:lang w:val="en-US" w:eastAsia="zh-CN"/>
        </w:rPr>
        <w:t>Diagn Cytopathol</w:t>
      </w:r>
      <w:r w:rsidRPr="00197D70">
        <w:rPr>
          <w:rFonts w:ascii="Book Antiqua" w:eastAsia="宋体" w:hAnsi="Book Antiqua" w:cs="宋体"/>
          <w:color w:val="000000"/>
          <w:sz w:val="24"/>
          <w:szCs w:val="24"/>
          <w:lang w:val="en-US" w:eastAsia="zh-CN"/>
        </w:rPr>
        <w:t> 2013; </w:t>
      </w:r>
      <w:r w:rsidRPr="00197D70">
        <w:rPr>
          <w:rFonts w:ascii="Book Antiqua" w:eastAsia="宋体" w:hAnsi="Book Antiqua" w:cs="宋体"/>
          <w:b/>
          <w:bCs/>
          <w:color w:val="000000"/>
          <w:sz w:val="24"/>
          <w:szCs w:val="24"/>
          <w:lang w:val="en-US" w:eastAsia="zh-CN"/>
        </w:rPr>
        <w:t>41</w:t>
      </w:r>
      <w:r w:rsidRPr="00197D70">
        <w:rPr>
          <w:rFonts w:ascii="Book Antiqua" w:eastAsia="宋体" w:hAnsi="Book Antiqua" w:cs="宋体"/>
          <w:color w:val="000000"/>
          <w:sz w:val="24"/>
          <w:szCs w:val="24"/>
          <w:lang w:val="en-US" w:eastAsia="zh-CN"/>
        </w:rPr>
        <w:t>: 1031-1037 [PMID: 21932358 DOI: 10.1002/dc.21804</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75 </w:t>
      </w:r>
      <w:r w:rsidRPr="00197D70">
        <w:rPr>
          <w:rFonts w:ascii="Book Antiqua" w:eastAsia="宋体" w:hAnsi="Book Antiqua" w:cs="宋体"/>
          <w:b/>
          <w:bCs/>
          <w:color w:val="000000"/>
          <w:sz w:val="24"/>
          <w:szCs w:val="24"/>
          <w:lang w:val="en-US" w:eastAsia="zh-CN"/>
        </w:rPr>
        <w:t>Wiersema MJ</w:t>
      </w:r>
      <w:r w:rsidRPr="00197D70">
        <w:rPr>
          <w:rFonts w:ascii="Book Antiqua" w:eastAsia="宋体" w:hAnsi="Book Antiqua" w:cs="宋体"/>
          <w:color w:val="000000"/>
          <w:sz w:val="24"/>
          <w:szCs w:val="24"/>
          <w:lang w:val="en-US" w:eastAsia="zh-CN"/>
        </w:rPr>
        <w:t>, Harewood GC. Endoscopic ultrasound for rectal cancer. </w:t>
      </w:r>
      <w:r w:rsidRPr="00197D70">
        <w:rPr>
          <w:rFonts w:ascii="Book Antiqua" w:eastAsia="宋体" w:hAnsi="Book Antiqua" w:cs="宋体"/>
          <w:i/>
          <w:iCs/>
          <w:color w:val="000000"/>
          <w:sz w:val="24"/>
          <w:szCs w:val="24"/>
          <w:lang w:val="en-US" w:eastAsia="zh-CN"/>
        </w:rPr>
        <w:t>Gastroenterol Clin North Am</w:t>
      </w:r>
      <w:r w:rsidRPr="00197D70">
        <w:rPr>
          <w:rFonts w:ascii="Book Antiqua" w:eastAsia="宋体" w:hAnsi="Book Antiqua" w:cs="宋体"/>
          <w:color w:val="000000"/>
          <w:sz w:val="24"/>
          <w:szCs w:val="24"/>
          <w:lang w:val="en-US" w:eastAsia="zh-CN"/>
        </w:rPr>
        <w:t> 2002; </w:t>
      </w:r>
      <w:r w:rsidRPr="00197D70">
        <w:rPr>
          <w:rFonts w:ascii="Book Antiqua" w:eastAsia="宋体" w:hAnsi="Book Antiqua" w:cs="宋体"/>
          <w:b/>
          <w:bCs/>
          <w:color w:val="000000"/>
          <w:sz w:val="24"/>
          <w:szCs w:val="24"/>
          <w:lang w:val="en-US" w:eastAsia="zh-CN"/>
        </w:rPr>
        <w:t>31</w:t>
      </w:r>
      <w:r w:rsidRPr="00197D70">
        <w:rPr>
          <w:rFonts w:ascii="Book Antiqua" w:eastAsia="宋体" w:hAnsi="Book Antiqua" w:cs="宋体"/>
          <w:color w:val="000000"/>
          <w:sz w:val="24"/>
          <w:szCs w:val="24"/>
          <w:lang w:val="en-US" w:eastAsia="zh-CN"/>
        </w:rPr>
        <w:t>: 1093-1105 [PMID: 12489280 DOI: 10.1016/S0889-8553(02)00050-X]</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76 </w:t>
      </w:r>
      <w:r w:rsidRPr="00197D70">
        <w:rPr>
          <w:rFonts w:ascii="Book Antiqua" w:eastAsia="宋体" w:hAnsi="Book Antiqua" w:cs="宋体"/>
          <w:b/>
          <w:bCs/>
          <w:color w:val="000000"/>
          <w:sz w:val="24"/>
          <w:szCs w:val="24"/>
          <w:lang w:val="en-US" w:eastAsia="zh-CN"/>
        </w:rPr>
        <w:t>Shami VM</w:t>
      </w:r>
      <w:r w:rsidRPr="00197D70">
        <w:rPr>
          <w:rFonts w:ascii="Book Antiqua" w:eastAsia="宋体" w:hAnsi="Book Antiqua" w:cs="宋体"/>
          <w:color w:val="000000"/>
          <w:sz w:val="24"/>
          <w:szCs w:val="24"/>
          <w:lang w:val="en-US" w:eastAsia="zh-CN"/>
        </w:rPr>
        <w:t>, Parmar KS, Waxman I. Clinical impact of endoscopic ultrasound and endoscopic ultrasound-guided fine-needle aspiration in the management of rectal carcinoma.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2004; </w:t>
      </w:r>
      <w:r w:rsidRPr="00197D70">
        <w:rPr>
          <w:rFonts w:ascii="Book Antiqua" w:eastAsia="宋体" w:hAnsi="Book Antiqua" w:cs="宋体"/>
          <w:b/>
          <w:bCs/>
          <w:color w:val="000000"/>
          <w:sz w:val="24"/>
          <w:szCs w:val="24"/>
          <w:lang w:val="en-US" w:eastAsia="zh-CN"/>
        </w:rPr>
        <w:t>47</w:t>
      </w:r>
      <w:r w:rsidRPr="00197D70">
        <w:rPr>
          <w:rFonts w:ascii="Book Antiqua" w:eastAsia="宋体" w:hAnsi="Book Antiqua" w:cs="宋体"/>
          <w:color w:val="000000"/>
          <w:sz w:val="24"/>
          <w:szCs w:val="24"/>
          <w:lang w:val="en-US" w:eastAsia="zh-CN"/>
        </w:rPr>
        <w:t>: 59-65 [PMID: 14719152 DOI: 10.1007/s10350-003-0001-1]</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77 </w:t>
      </w:r>
      <w:r w:rsidRPr="00197D70">
        <w:rPr>
          <w:rFonts w:ascii="Book Antiqua" w:eastAsia="宋体" w:hAnsi="Book Antiqua" w:cs="宋体"/>
          <w:b/>
          <w:bCs/>
          <w:color w:val="000000"/>
          <w:sz w:val="24"/>
          <w:szCs w:val="24"/>
          <w:lang w:val="en-US" w:eastAsia="zh-CN"/>
        </w:rPr>
        <w:t>Samee A</w:t>
      </w:r>
      <w:r w:rsidRPr="00197D70">
        <w:rPr>
          <w:rFonts w:ascii="Book Antiqua" w:eastAsia="宋体" w:hAnsi="Book Antiqua" w:cs="宋体"/>
          <w:color w:val="000000"/>
          <w:sz w:val="24"/>
          <w:szCs w:val="24"/>
          <w:lang w:val="en-US" w:eastAsia="zh-CN"/>
        </w:rPr>
        <w:t>, Selvasekar CR. Current trends in staging rectal cancer. </w:t>
      </w:r>
      <w:r w:rsidRPr="00197D70">
        <w:rPr>
          <w:rFonts w:ascii="Book Antiqua" w:eastAsia="宋体" w:hAnsi="Book Antiqua" w:cs="宋体"/>
          <w:i/>
          <w:iCs/>
          <w:color w:val="000000"/>
          <w:sz w:val="24"/>
          <w:szCs w:val="24"/>
          <w:lang w:val="en-US" w:eastAsia="zh-CN"/>
        </w:rPr>
        <w:t>World J Gastroenterol</w:t>
      </w:r>
      <w:r w:rsidRPr="00197D70">
        <w:rPr>
          <w:rFonts w:ascii="Book Antiqua" w:eastAsia="宋体" w:hAnsi="Book Antiqua" w:cs="宋体"/>
          <w:color w:val="000000"/>
          <w:sz w:val="24"/>
          <w:szCs w:val="24"/>
          <w:lang w:val="en-US" w:eastAsia="zh-CN"/>
        </w:rPr>
        <w:t> 2011; </w:t>
      </w:r>
      <w:r w:rsidRPr="00197D70">
        <w:rPr>
          <w:rFonts w:ascii="Book Antiqua" w:eastAsia="宋体" w:hAnsi="Book Antiqua" w:cs="宋体"/>
          <w:b/>
          <w:bCs/>
          <w:color w:val="000000"/>
          <w:sz w:val="24"/>
          <w:szCs w:val="24"/>
          <w:lang w:val="en-US" w:eastAsia="zh-CN"/>
        </w:rPr>
        <w:t>17</w:t>
      </w:r>
      <w:r w:rsidRPr="00197D70">
        <w:rPr>
          <w:rFonts w:ascii="Book Antiqua" w:eastAsia="宋体" w:hAnsi="Book Antiqua" w:cs="宋体"/>
          <w:color w:val="000000"/>
          <w:sz w:val="24"/>
          <w:szCs w:val="24"/>
          <w:lang w:val="en-US" w:eastAsia="zh-CN"/>
        </w:rPr>
        <w:t>: 828-834 [PMID: 21412492 DOI: 10.3748/wjg.v17.i7.828</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78 </w:t>
      </w:r>
      <w:r w:rsidRPr="00197D70">
        <w:rPr>
          <w:rFonts w:ascii="Book Antiqua" w:eastAsia="宋体" w:hAnsi="Book Antiqua" w:cs="宋体"/>
          <w:b/>
          <w:bCs/>
          <w:color w:val="000000"/>
          <w:sz w:val="24"/>
          <w:szCs w:val="24"/>
          <w:lang w:val="en-US" w:eastAsia="zh-CN"/>
        </w:rPr>
        <w:t>Kwok H</w:t>
      </w:r>
      <w:r w:rsidRPr="00197D70">
        <w:rPr>
          <w:rFonts w:ascii="Book Antiqua" w:eastAsia="宋体" w:hAnsi="Book Antiqua" w:cs="宋体"/>
          <w:color w:val="000000"/>
          <w:sz w:val="24"/>
          <w:szCs w:val="24"/>
          <w:lang w:val="en-US" w:eastAsia="zh-CN"/>
        </w:rPr>
        <w:t>, Bissett IP, Hill GL. Preoperative staging of rectal cancer. </w:t>
      </w:r>
      <w:r w:rsidRPr="00197D70">
        <w:rPr>
          <w:rFonts w:ascii="Book Antiqua" w:eastAsia="宋体" w:hAnsi="Book Antiqua" w:cs="宋体"/>
          <w:i/>
          <w:iCs/>
          <w:color w:val="000000"/>
          <w:sz w:val="24"/>
          <w:szCs w:val="24"/>
          <w:lang w:val="en-US" w:eastAsia="zh-CN"/>
        </w:rPr>
        <w:t>Int J Colorectal Dis</w:t>
      </w:r>
      <w:r w:rsidRPr="00197D70">
        <w:rPr>
          <w:rFonts w:ascii="Book Antiqua" w:eastAsia="宋体" w:hAnsi="Book Antiqua" w:cs="宋体"/>
          <w:color w:val="000000"/>
          <w:sz w:val="24"/>
          <w:szCs w:val="24"/>
          <w:lang w:val="en-US" w:eastAsia="zh-CN"/>
        </w:rPr>
        <w:t> 2000; </w:t>
      </w:r>
      <w:r w:rsidRPr="00197D70">
        <w:rPr>
          <w:rFonts w:ascii="Book Antiqua" w:eastAsia="宋体" w:hAnsi="Book Antiqua" w:cs="宋体"/>
          <w:b/>
          <w:bCs/>
          <w:color w:val="000000"/>
          <w:sz w:val="24"/>
          <w:szCs w:val="24"/>
          <w:lang w:val="en-US" w:eastAsia="zh-CN"/>
        </w:rPr>
        <w:t>15</w:t>
      </w:r>
      <w:r w:rsidRPr="00197D70">
        <w:rPr>
          <w:rFonts w:ascii="Book Antiqua" w:eastAsia="宋体" w:hAnsi="Book Antiqua" w:cs="宋体"/>
          <w:color w:val="000000"/>
          <w:sz w:val="24"/>
          <w:szCs w:val="24"/>
          <w:lang w:val="en-US" w:eastAsia="zh-CN"/>
        </w:rPr>
        <w:t>: 9-20 [PMID: 10766086 DOI: 10.1007/s003840050002]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79 </w:t>
      </w:r>
      <w:r w:rsidRPr="00197D70">
        <w:rPr>
          <w:rFonts w:ascii="Book Antiqua" w:eastAsia="宋体" w:hAnsi="Book Antiqua" w:cs="宋体"/>
          <w:b/>
          <w:bCs/>
          <w:color w:val="000000"/>
          <w:sz w:val="24"/>
          <w:szCs w:val="24"/>
          <w:lang w:val="en-US" w:eastAsia="zh-CN"/>
        </w:rPr>
        <w:t>Bipat S</w:t>
      </w:r>
      <w:r w:rsidRPr="00197D70">
        <w:rPr>
          <w:rFonts w:ascii="Book Antiqua" w:eastAsia="宋体" w:hAnsi="Book Antiqua" w:cs="宋体"/>
          <w:color w:val="000000"/>
          <w:sz w:val="24"/>
          <w:szCs w:val="24"/>
          <w:lang w:val="en-US" w:eastAsia="zh-CN"/>
        </w:rPr>
        <w:t>, Glas AS, Slors FJ, Zwinderman AH, Bossuyt PM, Stoker J. Rectal cancer: local staging and assessment of lymph node involvement with endoluminal US, CT, and MR imaging--a meta-analysis. </w:t>
      </w:r>
      <w:r w:rsidRPr="00197D70">
        <w:rPr>
          <w:rFonts w:ascii="Book Antiqua" w:eastAsia="宋体" w:hAnsi="Book Antiqua" w:cs="宋体"/>
          <w:i/>
          <w:iCs/>
          <w:color w:val="000000"/>
          <w:sz w:val="24"/>
          <w:szCs w:val="24"/>
          <w:lang w:val="en-US" w:eastAsia="zh-CN"/>
        </w:rPr>
        <w:t>Radiology</w:t>
      </w:r>
      <w:r w:rsidRPr="00197D70">
        <w:rPr>
          <w:rFonts w:ascii="Book Antiqua" w:eastAsia="宋体" w:hAnsi="Book Antiqua" w:cs="宋体"/>
          <w:color w:val="000000"/>
          <w:sz w:val="24"/>
          <w:szCs w:val="24"/>
          <w:lang w:val="en-US" w:eastAsia="zh-CN"/>
        </w:rPr>
        <w:t> 2004; </w:t>
      </w:r>
      <w:r w:rsidRPr="00197D70">
        <w:rPr>
          <w:rFonts w:ascii="Book Antiqua" w:eastAsia="宋体" w:hAnsi="Book Antiqua" w:cs="宋体"/>
          <w:b/>
          <w:bCs/>
          <w:color w:val="000000"/>
          <w:sz w:val="24"/>
          <w:szCs w:val="24"/>
          <w:lang w:val="en-US" w:eastAsia="zh-CN"/>
        </w:rPr>
        <w:t>232</w:t>
      </w:r>
      <w:r w:rsidRPr="00197D70">
        <w:rPr>
          <w:rFonts w:ascii="Book Antiqua" w:eastAsia="宋体" w:hAnsi="Book Antiqua" w:cs="宋体"/>
          <w:color w:val="000000"/>
          <w:sz w:val="24"/>
          <w:szCs w:val="24"/>
          <w:lang w:val="en-US" w:eastAsia="zh-CN"/>
        </w:rPr>
        <w:t>: 773-783 [PMID: 15273331 DOI: 10.1148/</w:t>
      </w:r>
      <w:r w:rsidR="003A03B4" w:rsidRPr="003A03B4">
        <w:rPr>
          <w:rFonts w:ascii="Book Antiqua" w:eastAsia="Times New Roman" w:hAnsi="Book Antiqua"/>
          <w:sz w:val="24"/>
          <w:szCs w:val="24"/>
          <w:lang w:val="en-GB"/>
        </w:rPr>
        <w:t xml:space="preserve"> </w:t>
      </w:r>
      <w:r w:rsidR="003A03B4">
        <w:rPr>
          <w:rFonts w:ascii="Book Antiqua" w:eastAsia="Times New Roman" w:hAnsi="Book Antiqua"/>
          <w:sz w:val="24"/>
          <w:szCs w:val="24"/>
          <w:lang w:val="en-GB"/>
        </w:rPr>
        <w:t>radiol.</w:t>
      </w:r>
      <w:r w:rsidR="003A03B4" w:rsidRPr="001D6FA5">
        <w:rPr>
          <w:rFonts w:ascii="Book Antiqua" w:eastAsia="Times New Roman" w:hAnsi="Book Antiqua"/>
          <w:sz w:val="24"/>
          <w:szCs w:val="24"/>
          <w:lang w:val="en-GB"/>
        </w:rPr>
        <w:t>2323031368</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80 </w:t>
      </w:r>
      <w:r w:rsidRPr="00197D70">
        <w:rPr>
          <w:rFonts w:ascii="Book Antiqua" w:eastAsia="宋体" w:hAnsi="Book Antiqua" w:cs="宋体"/>
          <w:b/>
          <w:bCs/>
          <w:color w:val="000000"/>
          <w:sz w:val="24"/>
          <w:szCs w:val="24"/>
          <w:lang w:val="en-US" w:eastAsia="zh-CN"/>
        </w:rPr>
        <w:t>Yimei J</w:t>
      </w:r>
      <w:r w:rsidRPr="00197D70">
        <w:rPr>
          <w:rFonts w:ascii="Book Antiqua" w:eastAsia="宋体" w:hAnsi="Book Antiqua" w:cs="宋体"/>
          <w:color w:val="000000"/>
          <w:sz w:val="24"/>
          <w:szCs w:val="24"/>
          <w:lang w:val="en-US" w:eastAsia="zh-CN"/>
        </w:rPr>
        <w:t>, Ren Z, Lu X, Huan Z. A comparison between the reference values of MRI and EUS and their usefulness to surgeons in rectal cancer. </w:t>
      </w:r>
      <w:r w:rsidRPr="00197D70">
        <w:rPr>
          <w:rFonts w:ascii="Book Antiqua" w:eastAsia="宋体" w:hAnsi="Book Antiqua" w:cs="宋体"/>
          <w:i/>
          <w:iCs/>
          <w:color w:val="000000"/>
          <w:sz w:val="24"/>
          <w:szCs w:val="24"/>
          <w:lang w:val="en-US" w:eastAsia="zh-CN"/>
        </w:rPr>
        <w:t>Eur Rev Med Pharmacol Sci</w:t>
      </w:r>
      <w:r w:rsidRPr="00197D70">
        <w:rPr>
          <w:rFonts w:ascii="Book Antiqua" w:eastAsia="宋体" w:hAnsi="Book Antiqua" w:cs="宋体"/>
          <w:color w:val="000000"/>
          <w:sz w:val="24"/>
          <w:szCs w:val="24"/>
          <w:lang w:val="en-US" w:eastAsia="zh-CN"/>
        </w:rPr>
        <w:t> 2012; </w:t>
      </w:r>
      <w:r w:rsidRPr="00197D70">
        <w:rPr>
          <w:rFonts w:ascii="Book Antiqua" w:eastAsia="宋体" w:hAnsi="Book Antiqua" w:cs="宋体"/>
          <w:b/>
          <w:bCs/>
          <w:color w:val="000000"/>
          <w:sz w:val="24"/>
          <w:szCs w:val="24"/>
          <w:lang w:val="en-US" w:eastAsia="zh-CN"/>
        </w:rPr>
        <w:t>16</w:t>
      </w:r>
      <w:r w:rsidRPr="00197D70">
        <w:rPr>
          <w:rFonts w:ascii="Book Antiqua" w:eastAsia="宋体" w:hAnsi="Book Antiqua" w:cs="宋体"/>
          <w:color w:val="000000"/>
          <w:sz w:val="24"/>
          <w:szCs w:val="24"/>
          <w:lang w:val="en-US" w:eastAsia="zh-CN"/>
        </w:rPr>
        <w:t>: 2069-2077 [PMID: 23280021]</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81 </w:t>
      </w:r>
      <w:r w:rsidRPr="00197D70">
        <w:rPr>
          <w:rFonts w:ascii="Book Antiqua" w:eastAsia="宋体" w:hAnsi="Book Antiqua" w:cs="宋体"/>
          <w:b/>
          <w:bCs/>
          <w:color w:val="000000"/>
          <w:sz w:val="24"/>
          <w:szCs w:val="24"/>
          <w:lang w:val="en-US" w:eastAsia="zh-CN"/>
        </w:rPr>
        <w:t>Cesmeli E</w:t>
      </w:r>
      <w:r w:rsidRPr="00197D70">
        <w:rPr>
          <w:rFonts w:ascii="Book Antiqua" w:eastAsia="宋体" w:hAnsi="Book Antiqua" w:cs="宋体"/>
          <w:color w:val="000000"/>
          <w:sz w:val="24"/>
          <w:szCs w:val="24"/>
          <w:lang w:val="en-US" w:eastAsia="zh-CN"/>
        </w:rPr>
        <w:t>. Anorectal staging: is EUS necessary? </w:t>
      </w:r>
      <w:r w:rsidRPr="00197D70">
        <w:rPr>
          <w:rFonts w:ascii="Book Antiqua" w:eastAsia="宋体" w:hAnsi="Book Antiqua" w:cs="宋体"/>
          <w:i/>
          <w:iCs/>
          <w:color w:val="000000"/>
          <w:sz w:val="24"/>
          <w:szCs w:val="24"/>
          <w:lang w:val="en-US" w:eastAsia="zh-CN"/>
        </w:rPr>
        <w:t>Minerva Med</w:t>
      </w:r>
      <w:r w:rsidRPr="00197D70">
        <w:rPr>
          <w:rFonts w:ascii="Book Antiqua" w:eastAsia="宋体" w:hAnsi="Book Antiqua" w:cs="宋体"/>
          <w:color w:val="000000"/>
          <w:sz w:val="24"/>
          <w:szCs w:val="24"/>
          <w:lang w:val="en-US" w:eastAsia="zh-CN"/>
        </w:rPr>
        <w:t> 2014; </w:t>
      </w:r>
      <w:r w:rsidRPr="00197D70">
        <w:rPr>
          <w:rFonts w:ascii="Book Antiqua" w:eastAsia="宋体" w:hAnsi="Book Antiqua" w:cs="宋体"/>
          <w:b/>
          <w:bCs/>
          <w:color w:val="000000"/>
          <w:sz w:val="24"/>
          <w:szCs w:val="24"/>
          <w:lang w:val="en-US" w:eastAsia="zh-CN"/>
        </w:rPr>
        <w:t>105</w:t>
      </w:r>
      <w:r w:rsidRPr="00197D70">
        <w:rPr>
          <w:rFonts w:ascii="Book Antiqua" w:eastAsia="宋体" w:hAnsi="Book Antiqua" w:cs="宋体"/>
          <w:color w:val="000000"/>
          <w:sz w:val="24"/>
          <w:szCs w:val="24"/>
          <w:lang w:val="en-US" w:eastAsia="zh-CN"/>
        </w:rPr>
        <w:t>: 423-436 [PMID: 25000219]</w:t>
      </w:r>
    </w:p>
    <w:p w:rsidR="00197D70" w:rsidRPr="003A03B4" w:rsidRDefault="00197D70" w:rsidP="00B6737B">
      <w:pPr>
        <w:spacing w:line="360" w:lineRule="auto"/>
        <w:jc w:val="both"/>
        <w:rPr>
          <w:rFonts w:ascii="Book Antiqua"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82</w:t>
      </w:r>
      <w:r w:rsidRPr="003A03B4">
        <w:rPr>
          <w:rFonts w:ascii="Book Antiqua" w:eastAsia="宋体" w:hAnsi="Book Antiqua" w:cs="宋体"/>
          <w:b/>
          <w:color w:val="000000"/>
          <w:sz w:val="24"/>
          <w:szCs w:val="24"/>
          <w:lang w:val="en-US" w:eastAsia="zh-CN"/>
        </w:rPr>
        <w:t xml:space="preserve"> </w:t>
      </w:r>
      <w:r w:rsidR="003A03B4" w:rsidRPr="003A03B4">
        <w:rPr>
          <w:rFonts w:ascii="Book Antiqua" w:eastAsia="Times New Roman" w:hAnsi="Book Antiqua"/>
          <w:b/>
          <w:bCs/>
          <w:sz w:val="24"/>
          <w:szCs w:val="24"/>
          <w:lang w:val="en-US"/>
        </w:rPr>
        <w:t>Granero-Castro P,</w:t>
      </w:r>
      <w:r w:rsidR="003A03B4" w:rsidRPr="001D6FA5">
        <w:rPr>
          <w:rFonts w:ascii="Book Antiqua" w:eastAsia="Times New Roman" w:hAnsi="Book Antiqua"/>
          <w:bCs/>
          <w:sz w:val="24"/>
          <w:szCs w:val="24"/>
          <w:lang w:val="en-US"/>
        </w:rPr>
        <w:t xml:space="preserve"> Muñoz E, Frasson M, García-Granero A, Esclapez P, Campos S, Flor-Lorente B, Garcia-Granero E. </w:t>
      </w:r>
      <w:r w:rsidR="003A03B4" w:rsidRPr="001D6FA5">
        <w:rPr>
          <w:rFonts w:ascii="Book Antiqua" w:eastAsia="Times New Roman" w:hAnsi="Book Antiqua"/>
          <w:bCs/>
          <w:sz w:val="24"/>
          <w:szCs w:val="24"/>
          <w:lang w:val="en-GB"/>
        </w:rPr>
        <w:t xml:space="preserve">Evaluation of mesorectal fascia in mid and low anterior rectal cancer using endorectal ultrasound is feasible and reliable: a comparison with MRI findings. </w:t>
      </w:r>
      <w:r w:rsidR="003A03B4" w:rsidRPr="003A03B4">
        <w:rPr>
          <w:rFonts w:ascii="Book Antiqua" w:eastAsia="Times New Roman" w:hAnsi="Book Antiqua"/>
          <w:bCs/>
          <w:i/>
          <w:sz w:val="24"/>
          <w:szCs w:val="24"/>
          <w:lang w:val="en-US"/>
        </w:rPr>
        <w:t>Dis Colon Rectum</w:t>
      </w:r>
      <w:r w:rsidR="003A03B4" w:rsidRPr="001D6FA5">
        <w:rPr>
          <w:rFonts w:ascii="Book Antiqua" w:eastAsia="Times New Roman" w:hAnsi="Book Antiqua"/>
          <w:bCs/>
          <w:sz w:val="24"/>
          <w:szCs w:val="24"/>
          <w:lang w:val="en-US"/>
        </w:rPr>
        <w:t xml:space="preserve"> 2014; </w:t>
      </w:r>
      <w:r w:rsidR="003A03B4" w:rsidRPr="003A03B4">
        <w:rPr>
          <w:rFonts w:ascii="Book Antiqua" w:eastAsia="Times New Roman" w:hAnsi="Book Antiqua"/>
          <w:b/>
          <w:bCs/>
          <w:sz w:val="24"/>
          <w:szCs w:val="24"/>
          <w:lang w:val="en-US"/>
        </w:rPr>
        <w:t>57:</w:t>
      </w:r>
      <w:r w:rsidR="003A03B4" w:rsidRPr="001D6FA5">
        <w:rPr>
          <w:rFonts w:ascii="Book Antiqua" w:eastAsia="Times New Roman" w:hAnsi="Book Antiqua"/>
          <w:bCs/>
          <w:sz w:val="24"/>
          <w:szCs w:val="24"/>
          <w:lang w:val="en-US"/>
        </w:rPr>
        <w:t xml:space="preserve"> 709-14 </w:t>
      </w:r>
      <w:r w:rsidR="003A03B4">
        <w:rPr>
          <w:rFonts w:ascii="Book Antiqua" w:hAnsi="Book Antiqua" w:hint="eastAsia"/>
          <w:bCs/>
          <w:sz w:val="24"/>
          <w:szCs w:val="24"/>
          <w:lang w:val="en-US" w:eastAsia="zh-CN"/>
        </w:rPr>
        <w:t>[</w:t>
      </w:r>
      <w:r w:rsidR="003A03B4" w:rsidRPr="001D6FA5">
        <w:rPr>
          <w:rFonts w:ascii="Book Antiqua" w:eastAsia="Times New Roman" w:hAnsi="Book Antiqua"/>
          <w:bCs/>
          <w:sz w:val="24"/>
          <w:szCs w:val="24"/>
          <w:lang w:val="en-US"/>
        </w:rPr>
        <w:t>DOI: 10.1097/DCR. 0000000000000096</w:t>
      </w:r>
      <w:r w:rsidR="003A03B4">
        <w:rPr>
          <w:rFonts w:ascii="Book Antiqua" w:hAnsi="Book Antiqua" w:hint="eastAsia"/>
          <w:bCs/>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lastRenderedPageBreak/>
        <w:t>83 </w:t>
      </w:r>
      <w:r w:rsidRPr="00197D70">
        <w:rPr>
          <w:rFonts w:ascii="Book Antiqua" w:eastAsia="宋体" w:hAnsi="Book Antiqua" w:cs="宋体"/>
          <w:b/>
          <w:bCs/>
          <w:color w:val="000000"/>
          <w:sz w:val="24"/>
          <w:szCs w:val="24"/>
          <w:lang w:val="en-US" w:eastAsia="zh-CN"/>
        </w:rPr>
        <w:t>Swartling T</w:t>
      </w:r>
      <w:r w:rsidRPr="00197D70">
        <w:rPr>
          <w:rFonts w:ascii="Book Antiqua" w:eastAsia="宋体" w:hAnsi="Book Antiqua" w:cs="宋体"/>
          <w:color w:val="000000"/>
          <w:sz w:val="24"/>
          <w:szCs w:val="24"/>
          <w:lang w:val="en-US" w:eastAsia="zh-CN"/>
        </w:rPr>
        <w:t>, Kälebo P, Derwinger K, Gustavsson B, Kurlberg G. Stage and size using magnetic resonance imaging and endosonography in neoadjuvantly-treated rectal cancer. </w:t>
      </w:r>
      <w:r w:rsidRPr="00197D70">
        <w:rPr>
          <w:rFonts w:ascii="Book Antiqua" w:eastAsia="宋体" w:hAnsi="Book Antiqua" w:cs="宋体"/>
          <w:i/>
          <w:iCs/>
          <w:color w:val="000000"/>
          <w:sz w:val="24"/>
          <w:szCs w:val="24"/>
          <w:lang w:val="en-US" w:eastAsia="zh-CN"/>
        </w:rPr>
        <w:t>World J Gastroenterol</w:t>
      </w:r>
      <w:r w:rsidRPr="00197D70">
        <w:rPr>
          <w:rFonts w:ascii="Book Antiqua" w:eastAsia="宋体" w:hAnsi="Book Antiqua" w:cs="宋体"/>
          <w:color w:val="000000"/>
          <w:sz w:val="24"/>
          <w:szCs w:val="24"/>
          <w:lang w:val="en-US" w:eastAsia="zh-CN"/>
        </w:rPr>
        <w:t> 2013; </w:t>
      </w:r>
      <w:r w:rsidRPr="00197D70">
        <w:rPr>
          <w:rFonts w:ascii="Book Antiqua" w:eastAsia="宋体" w:hAnsi="Book Antiqua" w:cs="宋体"/>
          <w:b/>
          <w:bCs/>
          <w:color w:val="000000"/>
          <w:sz w:val="24"/>
          <w:szCs w:val="24"/>
          <w:lang w:val="en-US" w:eastAsia="zh-CN"/>
        </w:rPr>
        <w:t>19</w:t>
      </w:r>
      <w:r w:rsidRPr="00197D70">
        <w:rPr>
          <w:rFonts w:ascii="Book Antiqua" w:eastAsia="宋体" w:hAnsi="Book Antiqua" w:cs="宋体"/>
          <w:color w:val="000000"/>
          <w:sz w:val="24"/>
          <w:szCs w:val="24"/>
          <w:lang w:val="en-US" w:eastAsia="zh-CN"/>
        </w:rPr>
        <w:t>: 3263-3271 [PMID: 23745028 DOI: 10.3748/wjg.v19.i21.3263</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84 </w:t>
      </w:r>
      <w:r w:rsidRPr="00197D70">
        <w:rPr>
          <w:rFonts w:ascii="Book Antiqua" w:eastAsia="宋体" w:hAnsi="Book Antiqua" w:cs="宋体"/>
          <w:b/>
          <w:bCs/>
          <w:color w:val="000000"/>
          <w:sz w:val="24"/>
          <w:szCs w:val="24"/>
          <w:lang w:val="en-US" w:eastAsia="zh-CN"/>
        </w:rPr>
        <w:t>Aljebreen AM</w:t>
      </w:r>
      <w:r w:rsidRPr="00197D70">
        <w:rPr>
          <w:rFonts w:ascii="Book Antiqua" w:eastAsia="宋体" w:hAnsi="Book Antiqua" w:cs="宋体"/>
          <w:color w:val="000000"/>
          <w:sz w:val="24"/>
          <w:szCs w:val="24"/>
          <w:lang w:val="en-US" w:eastAsia="zh-CN"/>
        </w:rPr>
        <w:t>, Azzam NA, Alzubaidi AM, Alsharqawi MS, Altraiki TA, Alharbi OR, Almadi MA. The accuracy of multi-detector row computerized tomography in staging rectal cancer compared to endoscopic ultrasound. </w:t>
      </w:r>
      <w:r w:rsidRPr="00197D70">
        <w:rPr>
          <w:rFonts w:ascii="Book Antiqua" w:eastAsia="宋体" w:hAnsi="Book Antiqua" w:cs="宋体"/>
          <w:i/>
          <w:iCs/>
          <w:color w:val="000000"/>
          <w:sz w:val="24"/>
          <w:szCs w:val="24"/>
          <w:lang w:val="en-US" w:eastAsia="zh-CN"/>
        </w:rPr>
        <w:t>Saudi J Gastroenterol</w:t>
      </w:r>
      <w:r w:rsidRPr="00197D70">
        <w:rPr>
          <w:rFonts w:ascii="Book Antiqua" w:eastAsia="宋体" w:hAnsi="Book Antiqua" w:cs="宋体"/>
          <w:color w:val="000000"/>
          <w:sz w:val="24"/>
          <w:szCs w:val="24"/>
          <w:lang w:val="en-US" w:eastAsia="zh-CN"/>
        </w:rPr>
        <w:t> </w:t>
      </w:r>
      <w:r w:rsidR="003A03B4">
        <w:rPr>
          <w:rFonts w:ascii="Book Antiqua" w:eastAsia="宋体" w:hAnsi="Book Antiqua" w:cs="宋体" w:hint="eastAsia"/>
          <w:color w:val="000000"/>
          <w:sz w:val="24"/>
          <w:szCs w:val="24"/>
          <w:lang w:val="en-US" w:eastAsia="zh-CN"/>
        </w:rPr>
        <w:t>2013</w:t>
      </w:r>
      <w:r w:rsidRPr="00197D70">
        <w:rPr>
          <w:rFonts w:ascii="Book Antiqua" w:eastAsia="宋体" w:hAnsi="Book Antiqua" w:cs="宋体"/>
          <w:color w:val="000000"/>
          <w:sz w:val="24"/>
          <w:szCs w:val="24"/>
          <w:lang w:val="en-US" w:eastAsia="zh-CN"/>
        </w:rPr>
        <w:t>; </w:t>
      </w:r>
      <w:r w:rsidRPr="00197D70">
        <w:rPr>
          <w:rFonts w:ascii="Book Antiqua" w:eastAsia="宋体" w:hAnsi="Book Antiqua" w:cs="宋体"/>
          <w:b/>
          <w:bCs/>
          <w:color w:val="000000"/>
          <w:sz w:val="24"/>
          <w:szCs w:val="24"/>
          <w:lang w:val="en-US" w:eastAsia="zh-CN"/>
        </w:rPr>
        <w:t>19</w:t>
      </w:r>
      <w:r w:rsidRPr="00197D70">
        <w:rPr>
          <w:rFonts w:ascii="Book Antiqua" w:eastAsia="宋体" w:hAnsi="Book Antiqua" w:cs="宋体"/>
          <w:color w:val="000000"/>
          <w:sz w:val="24"/>
          <w:szCs w:val="24"/>
          <w:lang w:val="en-US" w:eastAsia="zh-CN"/>
        </w:rPr>
        <w:t>: 108-112 [PMID: 23680707 DOI: 10.4103/1319-3767.111950</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85 </w:t>
      </w:r>
      <w:r w:rsidRPr="00197D70">
        <w:rPr>
          <w:rFonts w:ascii="Book Antiqua" w:eastAsia="宋体" w:hAnsi="Book Antiqua" w:cs="宋体"/>
          <w:b/>
          <w:bCs/>
          <w:color w:val="000000"/>
          <w:sz w:val="24"/>
          <w:szCs w:val="24"/>
          <w:lang w:val="en-US" w:eastAsia="zh-CN"/>
        </w:rPr>
        <w:t>Liang TY</w:t>
      </w:r>
      <w:r w:rsidRPr="00197D70">
        <w:rPr>
          <w:rFonts w:ascii="Book Antiqua" w:eastAsia="宋体" w:hAnsi="Book Antiqua" w:cs="宋体"/>
          <w:color w:val="000000"/>
          <w:sz w:val="24"/>
          <w:szCs w:val="24"/>
          <w:lang w:val="en-US" w:eastAsia="zh-CN"/>
        </w:rPr>
        <w:t>, Anil G, Ang BW. Imaging paradigms in assessment of rectal carcinoma: loco-regional and distant staging. </w:t>
      </w:r>
      <w:r w:rsidRPr="00197D70">
        <w:rPr>
          <w:rFonts w:ascii="Book Antiqua" w:eastAsia="宋体" w:hAnsi="Book Antiqua" w:cs="宋体"/>
          <w:i/>
          <w:iCs/>
          <w:color w:val="000000"/>
          <w:sz w:val="24"/>
          <w:szCs w:val="24"/>
          <w:lang w:val="en-US" w:eastAsia="zh-CN"/>
        </w:rPr>
        <w:t>Cancer Imaging</w:t>
      </w:r>
      <w:r w:rsidRPr="00197D70">
        <w:rPr>
          <w:rFonts w:ascii="Book Antiqua" w:eastAsia="宋体" w:hAnsi="Book Antiqua" w:cs="宋体"/>
          <w:color w:val="000000"/>
          <w:sz w:val="24"/>
          <w:szCs w:val="24"/>
          <w:lang w:val="en-US" w:eastAsia="zh-CN"/>
        </w:rPr>
        <w:t> 2012; </w:t>
      </w:r>
      <w:r w:rsidRPr="00197D70">
        <w:rPr>
          <w:rFonts w:ascii="Book Antiqua" w:eastAsia="宋体" w:hAnsi="Book Antiqua" w:cs="宋体"/>
          <w:b/>
          <w:bCs/>
          <w:color w:val="000000"/>
          <w:sz w:val="24"/>
          <w:szCs w:val="24"/>
          <w:lang w:val="en-US" w:eastAsia="zh-CN"/>
        </w:rPr>
        <w:t>12</w:t>
      </w:r>
      <w:r w:rsidRPr="00197D70">
        <w:rPr>
          <w:rFonts w:ascii="Book Antiqua" w:eastAsia="宋体" w:hAnsi="Book Antiqua" w:cs="宋体"/>
          <w:color w:val="000000"/>
          <w:sz w:val="24"/>
          <w:szCs w:val="24"/>
          <w:lang w:val="en-US" w:eastAsia="zh-CN"/>
        </w:rPr>
        <w:t>: 290-303 [PMID: 23033451 DOI: 10.1102/1470-7330.2012.0034</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86 </w:t>
      </w:r>
      <w:r w:rsidRPr="00197D70">
        <w:rPr>
          <w:rFonts w:ascii="Book Antiqua" w:eastAsia="宋体" w:hAnsi="Book Antiqua" w:cs="宋体"/>
          <w:b/>
          <w:bCs/>
          <w:color w:val="000000"/>
          <w:sz w:val="24"/>
          <w:szCs w:val="24"/>
          <w:lang w:val="en-US" w:eastAsia="zh-CN"/>
        </w:rPr>
        <w:t>Samdani T</w:t>
      </w:r>
      <w:r w:rsidRPr="00197D70">
        <w:rPr>
          <w:rFonts w:ascii="Book Antiqua" w:eastAsia="宋体" w:hAnsi="Book Antiqua" w:cs="宋体"/>
          <w:color w:val="000000"/>
          <w:sz w:val="24"/>
          <w:szCs w:val="24"/>
          <w:lang w:val="en-US" w:eastAsia="zh-CN"/>
        </w:rPr>
        <w:t>, Garcia-Aguilar J. Imaging in rectal cancer: magnetic resonance imaging versus endorectal ultrasonography. </w:t>
      </w:r>
      <w:r w:rsidRPr="00197D70">
        <w:rPr>
          <w:rFonts w:ascii="Book Antiqua" w:eastAsia="宋体" w:hAnsi="Book Antiqua" w:cs="宋体"/>
          <w:i/>
          <w:iCs/>
          <w:color w:val="000000"/>
          <w:sz w:val="24"/>
          <w:szCs w:val="24"/>
          <w:lang w:val="en-US" w:eastAsia="zh-CN"/>
        </w:rPr>
        <w:t>Surg Oncol Clin N Am</w:t>
      </w:r>
      <w:r w:rsidRPr="00197D70">
        <w:rPr>
          <w:rFonts w:ascii="Book Antiqua" w:eastAsia="宋体" w:hAnsi="Book Antiqua" w:cs="宋体"/>
          <w:color w:val="000000"/>
          <w:sz w:val="24"/>
          <w:szCs w:val="24"/>
          <w:lang w:val="en-US" w:eastAsia="zh-CN"/>
        </w:rPr>
        <w:t> 2014; </w:t>
      </w:r>
      <w:r w:rsidRPr="00197D70">
        <w:rPr>
          <w:rFonts w:ascii="Book Antiqua" w:eastAsia="宋体" w:hAnsi="Book Antiqua" w:cs="宋体"/>
          <w:b/>
          <w:bCs/>
          <w:color w:val="000000"/>
          <w:sz w:val="24"/>
          <w:szCs w:val="24"/>
          <w:lang w:val="en-US" w:eastAsia="zh-CN"/>
        </w:rPr>
        <w:t>23</w:t>
      </w:r>
      <w:r w:rsidRPr="00197D70">
        <w:rPr>
          <w:rFonts w:ascii="Book Antiqua" w:eastAsia="宋体" w:hAnsi="Book Antiqua" w:cs="宋体"/>
          <w:color w:val="000000"/>
          <w:sz w:val="24"/>
          <w:szCs w:val="24"/>
          <w:lang w:val="en-US" w:eastAsia="zh-CN"/>
        </w:rPr>
        <w:t>: 59-77 [PMID: 24267166 DOI: 10.1016/j.soc.2013.09.011</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87 </w:t>
      </w:r>
      <w:r w:rsidRPr="00197D70">
        <w:rPr>
          <w:rFonts w:ascii="Book Antiqua" w:eastAsia="宋体" w:hAnsi="Book Antiqua" w:cs="宋体"/>
          <w:b/>
          <w:bCs/>
          <w:color w:val="000000"/>
          <w:sz w:val="24"/>
          <w:szCs w:val="24"/>
          <w:lang w:val="en-US" w:eastAsia="zh-CN"/>
        </w:rPr>
        <w:t>Harewood GC</w:t>
      </w:r>
      <w:r w:rsidRPr="00197D70">
        <w:rPr>
          <w:rFonts w:ascii="Book Antiqua" w:eastAsia="宋体" w:hAnsi="Book Antiqua" w:cs="宋体"/>
          <w:color w:val="000000"/>
          <w:sz w:val="24"/>
          <w:szCs w:val="24"/>
          <w:lang w:val="en-US" w:eastAsia="zh-CN"/>
        </w:rPr>
        <w:t>, Wiersema MJ. Cost-effectiveness of endoscopic ultrasonography in the evaluation of proximal rectal cancer. </w:t>
      </w:r>
      <w:r w:rsidRPr="00197D70">
        <w:rPr>
          <w:rFonts w:ascii="Book Antiqua" w:eastAsia="宋体" w:hAnsi="Book Antiqua" w:cs="宋体"/>
          <w:i/>
          <w:iCs/>
          <w:color w:val="000000"/>
          <w:sz w:val="24"/>
          <w:szCs w:val="24"/>
          <w:lang w:val="en-US" w:eastAsia="zh-CN"/>
        </w:rPr>
        <w:t>Am J Gastroenterol</w:t>
      </w:r>
      <w:r w:rsidRPr="00197D70">
        <w:rPr>
          <w:rFonts w:ascii="Book Antiqua" w:eastAsia="宋体" w:hAnsi="Book Antiqua" w:cs="宋体"/>
          <w:color w:val="000000"/>
          <w:sz w:val="24"/>
          <w:szCs w:val="24"/>
          <w:lang w:val="en-US" w:eastAsia="zh-CN"/>
        </w:rPr>
        <w:t> 2002; </w:t>
      </w:r>
      <w:r w:rsidRPr="00197D70">
        <w:rPr>
          <w:rFonts w:ascii="Book Antiqua" w:eastAsia="宋体" w:hAnsi="Book Antiqua" w:cs="宋体"/>
          <w:b/>
          <w:bCs/>
          <w:color w:val="000000"/>
          <w:sz w:val="24"/>
          <w:szCs w:val="24"/>
          <w:lang w:val="en-US" w:eastAsia="zh-CN"/>
        </w:rPr>
        <w:t>97</w:t>
      </w:r>
      <w:r w:rsidRPr="00197D70">
        <w:rPr>
          <w:rFonts w:ascii="Book Antiqua" w:eastAsia="宋体" w:hAnsi="Book Antiqua" w:cs="宋体"/>
          <w:color w:val="000000"/>
          <w:sz w:val="24"/>
          <w:szCs w:val="24"/>
          <w:lang w:val="en-US" w:eastAsia="zh-CN"/>
        </w:rPr>
        <w:t>: 874-882 [PMID: 12003422]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88 </w:t>
      </w:r>
      <w:r w:rsidRPr="00197D70">
        <w:rPr>
          <w:rFonts w:ascii="Book Antiqua" w:eastAsia="宋体" w:hAnsi="Book Antiqua" w:cs="宋体"/>
          <w:b/>
          <w:bCs/>
          <w:color w:val="000000"/>
          <w:sz w:val="24"/>
          <w:szCs w:val="24"/>
          <w:lang w:val="en-US" w:eastAsia="zh-CN"/>
        </w:rPr>
        <w:t>Edelman BR</w:t>
      </w:r>
      <w:r w:rsidRPr="00197D70">
        <w:rPr>
          <w:rFonts w:ascii="Book Antiqua" w:eastAsia="宋体" w:hAnsi="Book Antiqua" w:cs="宋体"/>
          <w:color w:val="000000"/>
          <w:sz w:val="24"/>
          <w:szCs w:val="24"/>
          <w:lang w:val="en-US" w:eastAsia="zh-CN"/>
        </w:rPr>
        <w:t>, Weiser MR. Endorectal ultrasound: its role in the diagnosis and treatment of rectal cancer. </w:t>
      </w:r>
      <w:r w:rsidRPr="00197D70">
        <w:rPr>
          <w:rFonts w:ascii="Book Antiqua" w:eastAsia="宋体" w:hAnsi="Book Antiqua" w:cs="宋体"/>
          <w:i/>
          <w:iCs/>
          <w:color w:val="000000"/>
          <w:sz w:val="24"/>
          <w:szCs w:val="24"/>
          <w:lang w:val="en-US" w:eastAsia="zh-CN"/>
        </w:rPr>
        <w:t>Clin Colon Rectal Surg</w:t>
      </w:r>
      <w:r w:rsidRPr="00197D70">
        <w:rPr>
          <w:rFonts w:ascii="Book Antiqua" w:eastAsia="宋体" w:hAnsi="Book Antiqua" w:cs="宋体"/>
          <w:color w:val="000000"/>
          <w:sz w:val="24"/>
          <w:szCs w:val="24"/>
          <w:lang w:val="en-US" w:eastAsia="zh-CN"/>
        </w:rPr>
        <w:t> 2008; </w:t>
      </w:r>
      <w:r w:rsidRPr="00197D70">
        <w:rPr>
          <w:rFonts w:ascii="Book Antiqua" w:eastAsia="宋体" w:hAnsi="Book Antiqua" w:cs="宋体"/>
          <w:b/>
          <w:bCs/>
          <w:color w:val="000000"/>
          <w:sz w:val="24"/>
          <w:szCs w:val="24"/>
          <w:lang w:val="en-US" w:eastAsia="zh-CN"/>
        </w:rPr>
        <w:t>21</w:t>
      </w:r>
      <w:r w:rsidRPr="00197D70">
        <w:rPr>
          <w:rFonts w:ascii="Book Antiqua" w:eastAsia="宋体" w:hAnsi="Book Antiqua" w:cs="宋体"/>
          <w:color w:val="000000"/>
          <w:sz w:val="24"/>
          <w:szCs w:val="24"/>
          <w:lang w:val="en-US" w:eastAsia="zh-CN"/>
        </w:rPr>
        <w:t>: 167-177 [PMID: 20011415 DOI: 10.1055/s-2008-1080996</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89 </w:t>
      </w:r>
      <w:r w:rsidRPr="00197D70">
        <w:rPr>
          <w:rFonts w:ascii="Book Antiqua" w:eastAsia="宋体" w:hAnsi="Book Antiqua" w:cs="宋体"/>
          <w:b/>
          <w:bCs/>
          <w:color w:val="000000"/>
          <w:sz w:val="24"/>
          <w:szCs w:val="24"/>
          <w:lang w:val="en-US" w:eastAsia="zh-CN"/>
        </w:rPr>
        <w:t>Napoleon B</w:t>
      </w:r>
      <w:r w:rsidRPr="00197D70">
        <w:rPr>
          <w:rFonts w:ascii="Book Antiqua" w:eastAsia="宋体" w:hAnsi="Book Antiqua" w:cs="宋体"/>
          <w:color w:val="000000"/>
          <w:sz w:val="24"/>
          <w:szCs w:val="24"/>
          <w:lang w:val="en-US" w:eastAsia="zh-CN"/>
        </w:rPr>
        <w:t>, Pujol B, Berger F, Valette PJ, Gerard JP, Souquet JC. Accuracy of endosonography in the staging of rectal cancer treated by radiotherapy. </w:t>
      </w:r>
      <w:r w:rsidRPr="00197D70">
        <w:rPr>
          <w:rFonts w:ascii="Book Antiqua" w:eastAsia="宋体" w:hAnsi="Book Antiqua" w:cs="宋体"/>
          <w:i/>
          <w:iCs/>
          <w:color w:val="000000"/>
          <w:sz w:val="24"/>
          <w:szCs w:val="24"/>
          <w:lang w:val="en-US" w:eastAsia="zh-CN"/>
        </w:rPr>
        <w:t>Br J Surg</w:t>
      </w:r>
      <w:r w:rsidRPr="00197D70">
        <w:rPr>
          <w:rFonts w:ascii="Book Antiqua" w:eastAsia="宋体" w:hAnsi="Book Antiqua" w:cs="宋体"/>
          <w:color w:val="000000"/>
          <w:sz w:val="24"/>
          <w:szCs w:val="24"/>
          <w:lang w:val="en-US" w:eastAsia="zh-CN"/>
        </w:rPr>
        <w:t> 1991; </w:t>
      </w:r>
      <w:r w:rsidRPr="00197D70">
        <w:rPr>
          <w:rFonts w:ascii="Book Antiqua" w:eastAsia="宋体" w:hAnsi="Book Antiqua" w:cs="宋体"/>
          <w:b/>
          <w:bCs/>
          <w:color w:val="000000"/>
          <w:sz w:val="24"/>
          <w:szCs w:val="24"/>
          <w:lang w:val="en-US" w:eastAsia="zh-CN"/>
        </w:rPr>
        <w:t>78</w:t>
      </w:r>
      <w:r w:rsidRPr="00197D70">
        <w:rPr>
          <w:rFonts w:ascii="Book Antiqua" w:eastAsia="宋体" w:hAnsi="Book Antiqua" w:cs="宋体"/>
          <w:color w:val="000000"/>
          <w:sz w:val="24"/>
          <w:szCs w:val="24"/>
          <w:lang w:val="en-US" w:eastAsia="zh-CN"/>
        </w:rPr>
        <w:t>: 785-788 [PMID: 1873701 DOI: 10.1002/bjs.1800780707]</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90 </w:t>
      </w:r>
      <w:r w:rsidRPr="00197D70">
        <w:rPr>
          <w:rFonts w:ascii="Book Antiqua" w:eastAsia="宋体" w:hAnsi="Book Antiqua" w:cs="宋体"/>
          <w:b/>
          <w:bCs/>
          <w:color w:val="000000"/>
          <w:sz w:val="24"/>
          <w:szCs w:val="24"/>
          <w:lang w:val="en-US" w:eastAsia="zh-CN"/>
        </w:rPr>
        <w:t>Vanagunas A</w:t>
      </w:r>
      <w:r w:rsidRPr="00197D70">
        <w:rPr>
          <w:rFonts w:ascii="Book Antiqua" w:eastAsia="宋体" w:hAnsi="Book Antiqua" w:cs="宋体"/>
          <w:color w:val="000000"/>
          <w:sz w:val="24"/>
          <w:szCs w:val="24"/>
          <w:lang w:val="en-US" w:eastAsia="zh-CN"/>
        </w:rPr>
        <w:t>, Lin DE, Stryker SJ. Accuracy of endoscopic ultrasound for restaging rectal cancer following neoadjuvant chemoradiation therapy. </w:t>
      </w:r>
      <w:r w:rsidRPr="00197D70">
        <w:rPr>
          <w:rFonts w:ascii="Book Antiqua" w:eastAsia="宋体" w:hAnsi="Book Antiqua" w:cs="宋体"/>
          <w:i/>
          <w:iCs/>
          <w:color w:val="000000"/>
          <w:sz w:val="24"/>
          <w:szCs w:val="24"/>
          <w:lang w:val="en-US" w:eastAsia="zh-CN"/>
        </w:rPr>
        <w:t>Am J Gastroenterol</w:t>
      </w:r>
      <w:r w:rsidRPr="00197D70">
        <w:rPr>
          <w:rFonts w:ascii="Book Antiqua" w:eastAsia="宋体" w:hAnsi="Book Antiqua" w:cs="宋体"/>
          <w:color w:val="000000"/>
          <w:sz w:val="24"/>
          <w:szCs w:val="24"/>
          <w:lang w:val="en-US" w:eastAsia="zh-CN"/>
        </w:rPr>
        <w:t> 2004; </w:t>
      </w:r>
      <w:r w:rsidRPr="00197D70">
        <w:rPr>
          <w:rFonts w:ascii="Book Antiqua" w:eastAsia="宋体" w:hAnsi="Book Antiqua" w:cs="宋体"/>
          <w:b/>
          <w:bCs/>
          <w:color w:val="000000"/>
          <w:sz w:val="24"/>
          <w:szCs w:val="24"/>
          <w:lang w:val="en-US" w:eastAsia="zh-CN"/>
        </w:rPr>
        <w:t>99</w:t>
      </w:r>
      <w:r w:rsidRPr="00197D70">
        <w:rPr>
          <w:rFonts w:ascii="Book Antiqua" w:eastAsia="宋体" w:hAnsi="Book Antiqua" w:cs="宋体"/>
          <w:color w:val="000000"/>
          <w:sz w:val="24"/>
          <w:szCs w:val="24"/>
          <w:lang w:val="en-US" w:eastAsia="zh-CN"/>
        </w:rPr>
        <w:t>: 109-112 [PMID: 14687151 DOI: 10.1046/j.1572-0241.2003.04019.x]</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91 </w:t>
      </w:r>
      <w:r w:rsidRPr="00197D70">
        <w:rPr>
          <w:rFonts w:ascii="Book Antiqua" w:eastAsia="宋体" w:hAnsi="Book Antiqua" w:cs="宋体"/>
          <w:b/>
          <w:bCs/>
          <w:color w:val="000000"/>
          <w:sz w:val="24"/>
          <w:szCs w:val="24"/>
          <w:lang w:val="en-US" w:eastAsia="zh-CN"/>
        </w:rPr>
        <w:t>Marone P</w:t>
      </w:r>
      <w:r w:rsidRPr="00197D70">
        <w:rPr>
          <w:rFonts w:ascii="Book Antiqua" w:eastAsia="宋体" w:hAnsi="Book Antiqua" w:cs="宋体"/>
          <w:color w:val="000000"/>
          <w:sz w:val="24"/>
          <w:szCs w:val="24"/>
          <w:lang w:val="en-US" w:eastAsia="zh-CN"/>
        </w:rPr>
        <w:t>, de Bellis M, Avallone A, Delrio P, di Nardo G, D'Angelo V, Tatangelo F, Pecori B, Di Girolamo E, Iaffaioli V, Lastoria S, Battista Rossi G. Accuracy of endoscopic ultrasound in staging and restaging patients with locally advanced rectal cancer undergoing neoadjuvant chemoradiation. </w:t>
      </w:r>
      <w:r w:rsidRPr="00197D70">
        <w:rPr>
          <w:rFonts w:ascii="Book Antiqua" w:eastAsia="宋体" w:hAnsi="Book Antiqua" w:cs="宋体"/>
          <w:i/>
          <w:iCs/>
          <w:color w:val="000000"/>
          <w:sz w:val="24"/>
          <w:szCs w:val="24"/>
          <w:lang w:val="en-US" w:eastAsia="zh-CN"/>
        </w:rPr>
        <w:t>Clin Res Hepatol Gastroenterol</w:t>
      </w:r>
      <w:r w:rsidRPr="00197D70">
        <w:rPr>
          <w:rFonts w:ascii="Book Antiqua" w:eastAsia="宋体" w:hAnsi="Book Antiqua" w:cs="宋体"/>
          <w:color w:val="000000"/>
          <w:sz w:val="24"/>
          <w:szCs w:val="24"/>
          <w:lang w:val="en-US" w:eastAsia="zh-CN"/>
        </w:rPr>
        <w:t> 2011; </w:t>
      </w:r>
      <w:r w:rsidRPr="00197D70">
        <w:rPr>
          <w:rFonts w:ascii="Book Antiqua" w:eastAsia="宋体" w:hAnsi="Book Antiqua" w:cs="宋体"/>
          <w:b/>
          <w:bCs/>
          <w:color w:val="000000"/>
          <w:sz w:val="24"/>
          <w:szCs w:val="24"/>
          <w:lang w:val="en-US" w:eastAsia="zh-CN"/>
        </w:rPr>
        <w:t>35</w:t>
      </w:r>
      <w:r w:rsidRPr="00197D70">
        <w:rPr>
          <w:rFonts w:ascii="Book Antiqua" w:eastAsia="宋体" w:hAnsi="Book Antiqua" w:cs="宋体"/>
          <w:color w:val="000000"/>
          <w:sz w:val="24"/>
          <w:szCs w:val="24"/>
          <w:lang w:val="en-US" w:eastAsia="zh-CN"/>
        </w:rPr>
        <w:t>: 666-670 [PMID: 21782549 DOI: 10.1016/j.clinre.2011.05.012</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92 </w:t>
      </w:r>
      <w:r w:rsidRPr="00197D70">
        <w:rPr>
          <w:rFonts w:ascii="Book Antiqua" w:eastAsia="宋体" w:hAnsi="Book Antiqua" w:cs="宋体"/>
          <w:b/>
          <w:bCs/>
          <w:color w:val="000000"/>
          <w:sz w:val="24"/>
          <w:szCs w:val="24"/>
          <w:lang w:val="en-US" w:eastAsia="zh-CN"/>
        </w:rPr>
        <w:t>Maor Y</w:t>
      </w:r>
      <w:r w:rsidRPr="00197D70">
        <w:rPr>
          <w:rFonts w:ascii="Book Antiqua" w:eastAsia="宋体" w:hAnsi="Book Antiqua" w:cs="宋体"/>
          <w:color w:val="000000"/>
          <w:sz w:val="24"/>
          <w:szCs w:val="24"/>
          <w:lang w:val="en-US" w:eastAsia="zh-CN"/>
        </w:rPr>
        <w:t xml:space="preserve">, Nadler M, Barshack I, Zmora O, Koller M, Kundel Y, Fidder H, Bar-Meir S, Avidan B. Endoscopic ultrasound staging of rectal cancer: diagnostic value before and </w:t>
      </w:r>
      <w:r w:rsidRPr="00197D70">
        <w:rPr>
          <w:rFonts w:ascii="Book Antiqua" w:eastAsia="宋体" w:hAnsi="Book Antiqua" w:cs="宋体"/>
          <w:color w:val="000000"/>
          <w:sz w:val="24"/>
          <w:szCs w:val="24"/>
          <w:lang w:val="en-US" w:eastAsia="zh-CN"/>
        </w:rPr>
        <w:lastRenderedPageBreak/>
        <w:t>following chemoradiation. </w:t>
      </w:r>
      <w:r w:rsidRPr="00197D70">
        <w:rPr>
          <w:rFonts w:ascii="Book Antiqua" w:eastAsia="宋体" w:hAnsi="Book Antiqua" w:cs="宋体"/>
          <w:i/>
          <w:iCs/>
          <w:color w:val="000000"/>
          <w:sz w:val="24"/>
          <w:szCs w:val="24"/>
          <w:lang w:val="en-US" w:eastAsia="zh-CN"/>
        </w:rPr>
        <w:t>J Gastroenterol Hepatol</w:t>
      </w:r>
      <w:r w:rsidRPr="00197D70">
        <w:rPr>
          <w:rFonts w:ascii="Book Antiqua" w:eastAsia="宋体" w:hAnsi="Book Antiqua" w:cs="宋体"/>
          <w:color w:val="000000"/>
          <w:sz w:val="24"/>
          <w:szCs w:val="24"/>
          <w:lang w:val="en-US" w:eastAsia="zh-CN"/>
        </w:rPr>
        <w:t> 2006; </w:t>
      </w:r>
      <w:r w:rsidRPr="00197D70">
        <w:rPr>
          <w:rFonts w:ascii="Book Antiqua" w:eastAsia="宋体" w:hAnsi="Book Antiqua" w:cs="宋体"/>
          <w:b/>
          <w:bCs/>
          <w:color w:val="000000"/>
          <w:sz w:val="24"/>
          <w:szCs w:val="24"/>
          <w:lang w:val="en-US" w:eastAsia="zh-CN"/>
        </w:rPr>
        <w:t>21</w:t>
      </w:r>
      <w:r w:rsidRPr="00197D70">
        <w:rPr>
          <w:rFonts w:ascii="Book Antiqua" w:eastAsia="宋体" w:hAnsi="Book Antiqua" w:cs="宋体"/>
          <w:color w:val="000000"/>
          <w:sz w:val="24"/>
          <w:szCs w:val="24"/>
          <w:lang w:val="en-US" w:eastAsia="zh-CN"/>
        </w:rPr>
        <w:t>: 454-458 [PMID: 16509874 DOI: 10.1111/j.1440-1746.2005.03927.x]</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93 </w:t>
      </w:r>
      <w:r w:rsidRPr="00197D70">
        <w:rPr>
          <w:rFonts w:ascii="Book Antiqua" w:eastAsia="宋体" w:hAnsi="Book Antiqua" w:cs="宋体"/>
          <w:b/>
          <w:bCs/>
          <w:color w:val="000000"/>
          <w:sz w:val="24"/>
          <w:szCs w:val="24"/>
          <w:lang w:val="en-US" w:eastAsia="zh-CN"/>
        </w:rPr>
        <w:t>Mezzi G</w:t>
      </w:r>
      <w:r w:rsidRPr="00197D70">
        <w:rPr>
          <w:rFonts w:ascii="Book Antiqua" w:eastAsia="宋体" w:hAnsi="Book Antiqua" w:cs="宋体"/>
          <w:color w:val="000000"/>
          <w:sz w:val="24"/>
          <w:szCs w:val="24"/>
          <w:lang w:val="en-US" w:eastAsia="zh-CN"/>
        </w:rPr>
        <w:t>, Arcidiacono PG, Carrara S, Perri F, Petrone MC, De Cobelli F, Gusmini S, Staudacher C, Del Maschio A, Testoni PA. Endoscopic ultrasound and magnetic resonance imaging for re-staging rectal cancer after radiotherapy. </w:t>
      </w:r>
      <w:r w:rsidRPr="00197D70">
        <w:rPr>
          <w:rFonts w:ascii="Book Antiqua" w:eastAsia="宋体" w:hAnsi="Book Antiqua" w:cs="宋体"/>
          <w:i/>
          <w:iCs/>
          <w:color w:val="000000"/>
          <w:sz w:val="24"/>
          <w:szCs w:val="24"/>
          <w:lang w:val="en-US" w:eastAsia="zh-CN"/>
        </w:rPr>
        <w:t>World J Gastroenterol</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15</w:t>
      </w:r>
      <w:r w:rsidRPr="00197D70">
        <w:rPr>
          <w:rFonts w:ascii="Book Antiqua" w:eastAsia="宋体" w:hAnsi="Book Antiqua" w:cs="宋体"/>
          <w:color w:val="000000"/>
          <w:sz w:val="24"/>
          <w:szCs w:val="24"/>
          <w:lang w:val="en-US" w:eastAsia="zh-CN"/>
        </w:rPr>
        <w:t>: 5563-5567 [PMID: 19938195 DOI: 10.3748/wjg.15.5563]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94 </w:t>
      </w:r>
      <w:r w:rsidRPr="00197D70">
        <w:rPr>
          <w:rFonts w:ascii="Book Antiqua" w:eastAsia="宋体" w:hAnsi="Book Antiqua" w:cs="宋体"/>
          <w:b/>
          <w:bCs/>
          <w:color w:val="000000"/>
          <w:sz w:val="24"/>
          <w:szCs w:val="24"/>
          <w:lang w:val="en-US" w:eastAsia="zh-CN"/>
        </w:rPr>
        <w:t>Radovanovic Z</w:t>
      </w:r>
      <w:r w:rsidRPr="00197D70">
        <w:rPr>
          <w:rFonts w:ascii="Book Antiqua" w:eastAsia="宋体" w:hAnsi="Book Antiqua" w:cs="宋体"/>
          <w:color w:val="000000"/>
          <w:sz w:val="24"/>
          <w:szCs w:val="24"/>
          <w:lang w:val="en-US" w:eastAsia="zh-CN"/>
        </w:rPr>
        <w:t>, Breberina M, Petrovic T, Golubovic A, Radovanovic D. Accuracy of endorectal ultrasonography in staging locally advanced rectal cancer after preoperative chemoradiation. </w:t>
      </w:r>
      <w:r w:rsidRPr="00197D70">
        <w:rPr>
          <w:rFonts w:ascii="Book Antiqua" w:eastAsia="宋体" w:hAnsi="Book Antiqua" w:cs="宋体"/>
          <w:i/>
          <w:iCs/>
          <w:color w:val="000000"/>
          <w:sz w:val="24"/>
          <w:szCs w:val="24"/>
          <w:lang w:val="en-US" w:eastAsia="zh-CN"/>
        </w:rPr>
        <w:t>Surg Endosc</w:t>
      </w:r>
      <w:r w:rsidRPr="00197D70">
        <w:rPr>
          <w:rFonts w:ascii="Book Antiqua" w:eastAsia="宋体" w:hAnsi="Book Antiqua" w:cs="宋体"/>
          <w:color w:val="000000"/>
          <w:sz w:val="24"/>
          <w:szCs w:val="24"/>
          <w:lang w:val="en-US" w:eastAsia="zh-CN"/>
        </w:rPr>
        <w:t> 2008; </w:t>
      </w:r>
      <w:r w:rsidRPr="00197D70">
        <w:rPr>
          <w:rFonts w:ascii="Book Antiqua" w:eastAsia="宋体" w:hAnsi="Book Antiqua" w:cs="宋体"/>
          <w:b/>
          <w:bCs/>
          <w:color w:val="000000"/>
          <w:sz w:val="24"/>
          <w:szCs w:val="24"/>
          <w:lang w:val="en-US" w:eastAsia="zh-CN"/>
        </w:rPr>
        <w:t>22</w:t>
      </w:r>
      <w:r w:rsidRPr="00197D70">
        <w:rPr>
          <w:rFonts w:ascii="Book Antiqua" w:eastAsia="宋体" w:hAnsi="Book Antiqua" w:cs="宋体"/>
          <w:color w:val="000000"/>
          <w:sz w:val="24"/>
          <w:szCs w:val="24"/>
          <w:lang w:val="en-US" w:eastAsia="zh-CN"/>
        </w:rPr>
        <w:t>: 2412-2415 [PMID: 18622554 DOI: 10.1007/s00464-008-0037-3</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95 </w:t>
      </w:r>
      <w:r w:rsidRPr="00197D70">
        <w:rPr>
          <w:rFonts w:ascii="Book Antiqua" w:eastAsia="宋体" w:hAnsi="Book Antiqua" w:cs="宋体"/>
          <w:b/>
          <w:bCs/>
          <w:color w:val="000000"/>
          <w:sz w:val="24"/>
          <w:szCs w:val="24"/>
          <w:lang w:val="en-US" w:eastAsia="zh-CN"/>
        </w:rPr>
        <w:t>Löhnert MS</w:t>
      </w:r>
      <w:r w:rsidRPr="00197D70">
        <w:rPr>
          <w:rFonts w:ascii="Book Antiqua" w:eastAsia="宋体" w:hAnsi="Book Antiqua" w:cs="宋体"/>
          <w:color w:val="000000"/>
          <w:sz w:val="24"/>
          <w:szCs w:val="24"/>
          <w:lang w:val="en-US" w:eastAsia="zh-CN"/>
        </w:rPr>
        <w:t>, Doniec JM, Henne-Bruns D. Effectiveness of endoluminal sonography in the identification of occult local rectal cancer recurrences. </w:t>
      </w:r>
      <w:r w:rsidRPr="00197D70">
        <w:rPr>
          <w:rFonts w:ascii="Book Antiqua" w:eastAsia="宋体" w:hAnsi="Book Antiqua" w:cs="宋体"/>
          <w:i/>
          <w:iCs/>
          <w:color w:val="000000"/>
          <w:sz w:val="24"/>
          <w:szCs w:val="24"/>
          <w:lang w:val="en-US" w:eastAsia="zh-CN"/>
        </w:rPr>
        <w:t>Dis Colon Rectum</w:t>
      </w:r>
      <w:r w:rsidRPr="00197D70">
        <w:rPr>
          <w:rFonts w:ascii="Book Antiqua" w:eastAsia="宋体" w:hAnsi="Book Antiqua" w:cs="宋体"/>
          <w:color w:val="000000"/>
          <w:sz w:val="24"/>
          <w:szCs w:val="24"/>
          <w:lang w:val="en-US" w:eastAsia="zh-CN"/>
        </w:rPr>
        <w:t> 2000; </w:t>
      </w:r>
      <w:r w:rsidRPr="00197D70">
        <w:rPr>
          <w:rFonts w:ascii="Book Antiqua" w:eastAsia="宋体" w:hAnsi="Book Antiqua" w:cs="宋体"/>
          <w:b/>
          <w:bCs/>
          <w:color w:val="000000"/>
          <w:sz w:val="24"/>
          <w:szCs w:val="24"/>
          <w:lang w:val="en-US" w:eastAsia="zh-CN"/>
        </w:rPr>
        <w:t>43</w:t>
      </w:r>
      <w:r w:rsidRPr="00197D70">
        <w:rPr>
          <w:rFonts w:ascii="Book Antiqua" w:eastAsia="宋体" w:hAnsi="Book Antiqua" w:cs="宋体"/>
          <w:color w:val="000000"/>
          <w:sz w:val="24"/>
          <w:szCs w:val="24"/>
          <w:lang w:val="en-US" w:eastAsia="zh-CN"/>
        </w:rPr>
        <w:t>: 483-491 [PMID: 10789743 DOI: 10.1007/BF02237191]</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96 </w:t>
      </w:r>
      <w:r w:rsidRPr="00197D70">
        <w:rPr>
          <w:rFonts w:ascii="Book Antiqua" w:eastAsia="宋体" w:hAnsi="Book Antiqua" w:cs="宋体"/>
          <w:b/>
          <w:bCs/>
          <w:color w:val="000000"/>
          <w:sz w:val="24"/>
          <w:szCs w:val="24"/>
          <w:lang w:val="en-US" w:eastAsia="zh-CN"/>
        </w:rPr>
        <w:t>Hünerbein M</w:t>
      </w:r>
      <w:r w:rsidRPr="00197D70">
        <w:rPr>
          <w:rFonts w:ascii="Book Antiqua" w:eastAsia="宋体" w:hAnsi="Book Antiqua" w:cs="宋体"/>
          <w:color w:val="000000"/>
          <w:sz w:val="24"/>
          <w:szCs w:val="24"/>
          <w:lang w:val="en-US" w:eastAsia="zh-CN"/>
        </w:rPr>
        <w:t>, Totkas S, Moesta KT, Ulmer C, Handke T, Schlag PM. The role of transrectal ultrasound-guided biopsy in the postoperative follow-up of patients with rectal cancer. </w:t>
      </w:r>
      <w:r w:rsidRPr="00197D70">
        <w:rPr>
          <w:rFonts w:ascii="Book Antiqua" w:eastAsia="宋体" w:hAnsi="Book Antiqua" w:cs="宋体"/>
          <w:i/>
          <w:iCs/>
          <w:color w:val="000000"/>
          <w:sz w:val="24"/>
          <w:szCs w:val="24"/>
          <w:lang w:val="en-US" w:eastAsia="zh-CN"/>
        </w:rPr>
        <w:t>Surgery</w:t>
      </w:r>
      <w:r w:rsidRPr="00197D70">
        <w:rPr>
          <w:rFonts w:ascii="Book Antiqua" w:eastAsia="宋体" w:hAnsi="Book Antiqua" w:cs="宋体"/>
          <w:color w:val="000000"/>
          <w:sz w:val="24"/>
          <w:szCs w:val="24"/>
          <w:lang w:val="en-US" w:eastAsia="zh-CN"/>
        </w:rPr>
        <w:t> 2001; </w:t>
      </w:r>
      <w:r w:rsidRPr="00197D70">
        <w:rPr>
          <w:rFonts w:ascii="Book Antiqua" w:eastAsia="宋体" w:hAnsi="Book Antiqua" w:cs="宋体"/>
          <w:b/>
          <w:bCs/>
          <w:color w:val="000000"/>
          <w:sz w:val="24"/>
          <w:szCs w:val="24"/>
          <w:lang w:val="en-US" w:eastAsia="zh-CN"/>
        </w:rPr>
        <w:t>129</w:t>
      </w:r>
      <w:r w:rsidRPr="00197D70">
        <w:rPr>
          <w:rFonts w:ascii="Book Antiqua" w:eastAsia="宋体" w:hAnsi="Book Antiqua" w:cs="宋体"/>
          <w:color w:val="000000"/>
          <w:sz w:val="24"/>
          <w:szCs w:val="24"/>
          <w:lang w:val="en-US" w:eastAsia="zh-CN"/>
        </w:rPr>
        <w:t>: 164-169 [PMID: 11174709 DOI: 10.1067/msy.2001.110428]</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 xml:space="preserve">97 </w:t>
      </w:r>
      <w:r w:rsidRPr="003A03B4">
        <w:rPr>
          <w:rFonts w:ascii="Book Antiqua" w:eastAsia="宋体" w:hAnsi="Book Antiqua" w:cs="宋体"/>
          <w:b/>
          <w:color w:val="000000"/>
          <w:sz w:val="24"/>
          <w:szCs w:val="24"/>
          <w:lang w:val="en-US" w:eastAsia="zh-CN"/>
        </w:rPr>
        <w:t xml:space="preserve">Marone P, </w:t>
      </w:r>
      <w:r w:rsidRPr="00197D70">
        <w:rPr>
          <w:rFonts w:ascii="Book Antiqua" w:eastAsia="宋体" w:hAnsi="Book Antiqua" w:cs="宋体"/>
          <w:color w:val="000000"/>
          <w:sz w:val="24"/>
          <w:szCs w:val="24"/>
          <w:lang w:val="en-US" w:eastAsia="zh-CN"/>
        </w:rPr>
        <w:t xml:space="preserve">De Bellis M, Rossi GB, Tempesta AM. Effectiveness of endoscopic ultrasonography in the follow up of patients operated on for rectal cancer. </w:t>
      </w:r>
      <w:r w:rsidRPr="003A03B4">
        <w:rPr>
          <w:rFonts w:ascii="Book Antiqua" w:eastAsia="宋体" w:hAnsi="Book Antiqua" w:cs="宋体"/>
          <w:i/>
          <w:color w:val="000000"/>
          <w:sz w:val="24"/>
          <w:szCs w:val="24"/>
          <w:lang w:val="en-US" w:eastAsia="zh-CN"/>
        </w:rPr>
        <w:t>Digestive an</w:t>
      </w:r>
      <w:r w:rsidR="003A03B4" w:rsidRPr="003A03B4">
        <w:rPr>
          <w:rFonts w:ascii="Book Antiqua" w:eastAsia="宋体" w:hAnsi="Book Antiqua" w:cs="宋体"/>
          <w:i/>
          <w:color w:val="000000"/>
          <w:sz w:val="24"/>
          <w:szCs w:val="24"/>
          <w:lang w:val="en-US" w:eastAsia="zh-CN"/>
        </w:rPr>
        <w:t xml:space="preserve">d Liver Diseases </w:t>
      </w:r>
      <w:r w:rsidR="003A03B4">
        <w:rPr>
          <w:rFonts w:ascii="Book Antiqua" w:eastAsia="宋体" w:hAnsi="Book Antiqua" w:cs="宋体"/>
          <w:color w:val="000000"/>
          <w:sz w:val="24"/>
          <w:szCs w:val="24"/>
          <w:lang w:val="en-US" w:eastAsia="zh-CN"/>
        </w:rPr>
        <w:t>2001;</w:t>
      </w:r>
      <w:r w:rsidR="003A03B4" w:rsidRPr="003A03B4">
        <w:rPr>
          <w:rFonts w:ascii="Book Antiqua" w:eastAsia="宋体" w:hAnsi="Book Antiqua" w:cs="宋体"/>
          <w:b/>
          <w:color w:val="000000"/>
          <w:sz w:val="24"/>
          <w:szCs w:val="24"/>
          <w:lang w:val="en-US" w:eastAsia="zh-CN"/>
        </w:rPr>
        <w:t xml:space="preserve"> 33:</w:t>
      </w:r>
      <w:r w:rsidR="003A03B4">
        <w:rPr>
          <w:rFonts w:ascii="Book Antiqua" w:eastAsia="宋体" w:hAnsi="Book Antiqua" w:cs="宋体"/>
          <w:color w:val="000000"/>
          <w:sz w:val="24"/>
          <w:szCs w:val="24"/>
          <w:lang w:val="en-US" w:eastAsia="zh-CN"/>
        </w:rPr>
        <w:t xml:space="preserve"> S143</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98 </w:t>
      </w:r>
      <w:r w:rsidRPr="00197D70">
        <w:rPr>
          <w:rFonts w:ascii="Book Antiqua" w:eastAsia="宋体" w:hAnsi="Book Antiqua" w:cs="宋体"/>
          <w:b/>
          <w:bCs/>
          <w:color w:val="000000"/>
          <w:sz w:val="24"/>
          <w:szCs w:val="24"/>
          <w:lang w:val="en-US" w:eastAsia="zh-CN"/>
        </w:rPr>
        <w:t>S</w:t>
      </w:r>
      <w:r w:rsidRPr="00197D70">
        <w:rPr>
          <w:rFonts w:ascii="Book Antiqua" w:eastAsia="MS Mincho" w:hAnsi="Book Antiqua" w:cs="MS Mincho"/>
          <w:b/>
          <w:bCs/>
          <w:color w:val="000000"/>
          <w:sz w:val="24"/>
          <w:szCs w:val="24"/>
          <w:lang w:val="en-US" w:eastAsia="zh-CN"/>
        </w:rPr>
        <w:t>ă</w:t>
      </w:r>
      <w:r w:rsidRPr="00197D70">
        <w:rPr>
          <w:rFonts w:ascii="Book Antiqua" w:eastAsia="宋体" w:hAnsi="Book Antiqua" w:cs="宋体"/>
          <w:b/>
          <w:bCs/>
          <w:color w:val="000000"/>
          <w:sz w:val="24"/>
          <w:szCs w:val="24"/>
          <w:lang w:val="en-US" w:eastAsia="zh-CN"/>
        </w:rPr>
        <w:t>ftoiu A</w:t>
      </w:r>
      <w:r w:rsidRPr="00197D70">
        <w:rPr>
          <w:rFonts w:ascii="Book Antiqua" w:eastAsia="宋体" w:hAnsi="Book Antiqua" w:cs="宋体"/>
          <w:color w:val="000000"/>
          <w:sz w:val="24"/>
          <w:szCs w:val="24"/>
          <w:lang w:val="en-US" w:eastAsia="zh-CN"/>
        </w:rPr>
        <w:t>. State-of-the-art imaging techniques in endoscopic ultrasound. </w:t>
      </w:r>
      <w:r w:rsidRPr="00197D70">
        <w:rPr>
          <w:rFonts w:ascii="Book Antiqua" w:eastAsia="宋体" w:hAnsi="Book Antiqua" w:cs="宋体"/>
          <w:i/>
          <w:iCs/>
          <w:color w:val="000000"/>
          <w:sz w:val="24"/>
          <w:szCs w:val="24"/>
          <w:lang w:val="en-US" w:eastAsia="zh-CN"/>
        </w:rPr>
        <w:t>World J Gastroenterol</w:t>
      </w:r>
      <w:r w:rsidRPr="00197D70">
        <w:rPr>
          <w:rFonts w:ascii="Book Antiqua" w:eastAsia="宋体" w:hAnsi="Book Antiqua" w:cs="宋体"/>
          <w:color w:val="000000"/>
          <w:sz w:val="24"/>
          <w:szCs w:val="24"/>
          <w:lang w:val="en-US" w:eastAsia="zh-CN"/>
        </w:rPr>
        <w:t> 2011; </w:t>
      </w:r>
      <w:r w:rsidRPr="00197D70">
        <w:rPr>
          <w:rFonts w:ascii="Book Antiqua" w:eastAsia="宋体" w:hAnsi="Book Antiqua" w:cs="宋体"/>
          <w:b/>
          <w:bCs/>
          <w:color w:val="000000"/>
          <w:sz w:val="24"/>
          <w:szCs w:val="24"/>
          <w:lang w:val="en-US" w:eastAsia="zh-CN"/>
        </w:rPr>
        <w:t>17</w:t>
      </w:r>
      <w:r w:rsidRPr="00197D70">
        <w:rPr>
          <w:rFonts w:ascii="Book Antiqua" w:eastAsia="宋体" w:hAnsi="Book Antiqua" w:cs="宋体"/>
          <w:color w:val="000000"/>
          <w:sz w:val="24"/>
          <w:szCs w:val="24"/>
          <w:lang w:val="en-US" w:eastAsia="zh-CN"/>
        </w:rPr>
        <w:t>: 691-696 [PMID: 21390138 DOI: 10.3748/wjg.v17.i6.691</w:t>
      </w:r>
      <w:r>
        <w:rPr>
          <w:rFonts w:ascii="Book Antiqua" w:eastAsia="宋体" w:hAnsi="Book Antiqua" w:cs="宋体"/>
          <w:color w:val="000000"/>
          <w:sz w:val="24"/>
          <w:szCs w:val="24"/>
          <w:lang w:val="en-US" w:eastAsia="zh-CN"/>
        </w:rPr>
        <w:t>]</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99 </w:t>
      </w:r>
      <w:r w:rsidRPr="00197D70">
        <w:rPr>
          <w:rFonts w:ascii="Book Antiqua" w:eastAsia="宋体" w:hAnsi="Book Antiqua" w:cs="宋体"/>
          <w:b/>
          <w:bCs/>
          <w:color w:val="000000"/>
          <w:sz w:val="24"/>
          <w:szCs w:val="24"/>
          <w:lang w:val="en-US" w:eastAsia="zh-CN"/>
        </w:rPr>
        <w:t>Saftoiu A</w:t>
      </w:r>
      <w:r w:rsidRPr="00197D70">
        <w:rPr>
          <w:rFonts w:ascii="Book Antiqua" w:eastAsia="宋体" w:hAnsi="Book Antiqua" w:cs="宋体"/>
          <w:color w:val="000000"/>
          <w:sz w:val="24"/>
          <w:szCs w:val="24"/>
          <w:lang w:val="en-US" w:eastAsia="zh-CN"/>
        </w:rPr>
        <w:t>, Gheonea DI. Tridimensional (3D) endoscopic ultrasound - a pictorial review. </w:t>
      </w:r>
      <w:r w:rsidRPr="00197D70">
        <w:rPr>
          <w:rFonts w:ascii="Book Antiqua" w:eastAsia="宋体" w:hAnsi="Book Antiqua" w:cs="宋体"/>
          <w:i/>
          <w:iCs/>
          <w:color w:val="000000"/>
          <w:sz w:val="24"/>
          <w:szCs w:val="24"/>
          <w:lang w:val="en-US" w:eastAsia="zh-CN"/>
        </w:rPr>
        <w:t>J Gastrointestin Liver Dis</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18</w:t>
      </w:r>
      <w:r w:rsidRPr="00197D70">
        <w:rPr>
          <w:rFonts w:ascii="Book Antiqua" w:eastAsia="宋体" w:hAnsi="Book Antiqua" w:cs="宋体"/>
          <w:color w:val="000000"/>
          <w:sz w:val="24"/>
          <w:szCs w:val="24"/>
          <w:lang w:val="en-US" w:eastAsia="zh-CN"/>
        </w:rPr>
        <w:t>: 501-505 [PMID: 20076829]</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100 </w:t>
      </w:r>
      <w:r w:rsidRPr="00197D70">
        <w:rPr>
          <w:rFonts w:ascii="Book Antiqua" w:eastAsia="宋体" w:hAnsi="Book Antiqua" w:cs="宋体"/>
          <w:b/>
          <w:bCs/>
          <w:color w:val="000000"/>
          <w:sz w:val="24"/>
          <w:szCs w:val="24"/>
          <w:lang w:val="en-US" w:eastAsia="zh-CN"/>
        </w:rPr>
        <w:t>Giovannini M</w:t>
      </w:r>
      <w:r w:rsidRPr="00197D70">
        <w:rPr>
          <w:rFonts w:ascii="Book Antiqua" w:eastAsia="宋体" w:hAnsi="Book Antiqua" w:cs="宋体"/>
          <w:color w:val="000000"/>
          <w:sz w:val="24"/>
          <w:szCs w:val="24"/>
          <w:lang w:val="en-US" w:eastAsia="zh-CN"/>
        </w:rPr>
        <w:t>, Bories E, Pesenti C, Moutardier V, Lelong B, Delpéro JR. Three-dimensional endorectal ultrasound using a new freehand software program: results in 35 patients with rectal cancer. </w:t>
      </w:r>
      <w:r w:rsidRPr="00197D70">
        <w:rPr>
          <w:rFonts w:ascii="Book Antiqua" w:eastAsia="宋体" w:hAnsi="Book Antiqua" w:cs="宋体"/>
          <w:i/>
          <w:iCs/>
          <w:color w:val="000000"/>
          <w:sz w:val="24"/>
          <w:szCs w:val="24"/>
          <w:lang w:val="en-US" w:eastAsia="zh-CN"/>
        </w:rPr>
        <w:t>Endoscopy</w:t>
      </w:r>
      <w:r w:rsidRPr="00197D70">
        <w:rPr>
          <w:rFonts w:ascii="Book Antiqua" w:eastAsia="宋体" w:hAnsi="Book Antiqua" w:cs="宋体"/>
          <w:color w:val="000000"/>
          <w:sz w:val="24"/>
          <w:szCs w:val="24"/>
          <w:lang w:val="en-US" w:eastAsia="zh-CN"/>
        </w:rPr>
        <w:t> 2006; </w:t>
      </w:r>
      <w:r w:rsidRPr="00197D70">
        <w:rPr>
          <w:rFonts w:ascii="Book Antiqua" w:eastAsia="宋体" w:hAnsi="Book Antiqua" w:cs="宋体"/>
          <w:b/>
          <w:bCs/>
          <w:color w:val="000000"/>
          <w:sz w:val="24"/>
          <w:szCs w:val="24"/>
          <w:lang w:val="en-US" w:eastAsia="zh-CN"/>
        </w:rPr>
        <w:t>38</w:t>
      </w:r>
      <w:r w:rsidRPr="00197D70">
        <w:rPr>
          <w:rFonts w:ascii="Book Antiqua" w:eastAsia="宋体" w:hAnsi="Book Antiqua" w:cs="宋体"/>
          <w:color w:val="000000"/>
          <w:sz w:val="24"/>
          <w:szCs w:val="24"/>
          <w:lang w:val="en-US" w:eastAsia="zh-CN"/>
        </w:rPr>
        <w:t>: 339-343 [PMID: 16680631 DOI: 10.1055/s-2005-870412]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 xml:space="preserve">101 </w:t>
      </w:r>
      <w:r w:rsidRPr="003A03B4">
        <w:rPr>
          <w:rFonts w:ascii="Book Antiqua" w:eastAsia="宋体" w:hAnsi="Book Antiqua" w:cs="宋体"/>
          <w:b/>
          <w:color w:val="000000"/>
          <w:sz w:val="24"/>
          <w:szCs w:val="24"/>
          <w:lang w:val="en-US" w:eastAsia="zh-CN"/>
        </w:rPr>
        <w:t>Miyata</w:t>
      </w:r>
      <w:r w:rsidR="003A03B4" w:rsidRPr="003A03B4">
        <w:rPr>
          <w:rFonts w:ascii="Book Antiqua" w:eastAsia="宋体" w:hAnsi="Book Antiqua" w:cs="宋体" w:hint="eastAsia"/>
          <w:b/>
          <w:color w:val="000000"/>
          <w:sz w:val="24"/>
          <w:szCs w:val="24"/>
          <w:lang w:val="en-US" w:eastAsia="zh-CN"/>
        </w:rPr>
        <w:t xml:space="preserve"> T</w:t>
      </w:r>
      <w:r w:rsidRPr="003A03B4">
        <w:rPr>
          <w:rFonts w:ascii="Book Antiqua" w:eastAsia="宋体" w:hAnsi="Book Antiqua" w:cs="宋体"/>
          <w:b/>
          <w:color w:val="000000"/>
          <w:sz w:val="24"/>
          <w:szCs w:val="24"/>
          <w:lang w:val="en-US" w:eastAsia="zh-CN"/>
        </w:rPr>
        <w:t xml:space="preserve">, </w:t>
      </w:r>
      <w:r w:rsidRPr="00197D70">
        <w:rPr>
          <w:rFonts w:ascii="Book Antiqua" w:eastAsia="宋体" w:hAnsi="Book Antiqua" w:cs="宋体"/>
          <w:color w:val="000000"/>
          <w:sz w:val="24"/>
          <w:szCs w:val="24"/>
          <w:lang w:val="en-US" w:eastAsia="zh-CN"/>
        </w:rPr>
        <w:t>Kitano</w:t>
      </w:r>
      <w:r w:rsidR="003A03B4">
        <w:rPr>
          <w:rFonts w:ascii="Book Antiqua" w:eastAsia="宋体" w:hAnsi="Book Antiqua" w:cs="宋体" w:hint="eastAsia"/>
          <w:color w:val="000000"/>
          <w:sz w:val="24"/>
          <w:szCs w:val="24"/>
          <w:lang w:val="en-US" w:eastAsia="zh-CN"/>
        </w:rPr>
        <w:t xml:space="preserve"> M</w:t>
      </w:r>
      <w:r w:rsidRPr="00197D70">
        <w:rPr>
          <w:rFonts w:ascii="Book Antiqua" w:eastAsia="宋体" w:hAnsi="Book Antiqua" w:cs="宋体"/>
          <w:color w:val="000000"/>
          <w:sz w:val="24"/>
          <w:szCs w:val="24"/>
          <w:lang w:val="en-US" w:eastAsia="zh-CN"/>
        </w:rPr>
        <w:t>, Sakamoto</w:t>
      </w:r>
      <w:r w:rsidR="003A03B4">
        <w:rPr>
          <w:rFonts w:ascii="Book Antiqua" w:eastAsia="宋体" w:hAnsi="Book Antiqua" w:cs="宋体" w:hint="eastAsia"/>
          <w:color w:val="000000"/>
          <w:sz w:val="24"/>
          <w:szCs w:val="24"/>
          <w:lang w:val="en-US" w:eastAsia="zh-CN"/>
        </w:rPr>
        <w:t xml:space="preserve"> H</w:t>
      </w:r>
      <w:r w:rsidRPr="00197D70">
        <w:rPr>
          <w:rFonts w:ascii="Book Antiqua" w:eastAsia="宋体" w:hAnsi="Book Antiqua" w:cs="宋体"/>
          <w:color w:val="000000"/>
          <w:sz w:val="24"/>
          <w:szCs w:val="24"/>
          <w:lang w:val="en-US" w:eastAsia="zh-CN"/>
        </w:rPr>
        <w:t>, Imai</w:t>
      </w:r>
      <w:r w:rsidR="003A03B4">
        <w:rPr>
          <w:rFonts w:ascii="Book Antiqua" w:eastAsia="宋体" w:hAnsi="Book Antiqua" w:cs="宋体" w:hint="eastAsia"/>
          <w:color w:val="000000"/>
          <w:sz w:val="24"/>
          <w:szCs w:val="24"/>
          <w:lang w:val="en-US" w:eastAsia="zh-CN"/>
        </w:rPr>
        <w:t xml:space="preserve"> H</w:t>
      </w:r>
      <w:r w:rsidRPr="00197D70">
        <w:rPr>
          <w:rFonts w:ascii="Book Antiqua" w:eastAsia="宋体" w:hAnsi="Book Antiqua" w:cs="宋体"/>
          <w:color w:val="000000"/>
          <w:sz w:val="24"/>
          <w:szCs w:val="24"/>
          <w:lang w:val="en-US" w:eastAsia="zh-CN"/>
        </w:rPr>
        <w:t>, Kamata</w:t>
      </w:r>
      <w:r w:rsidR="003A03B4">
        <w:rPr>
          <w:rFonts w:ascii="Book Antiqua" w:eastAsia="宋体" w:hAnsi="Book Antiqua" w:cs="宋体" w:hint="eastAsia"/>
          <w:color w:val="000000"/>
          <w:sz w:val="24"/>
          <w:szCs w:val="24"/>
          <w:lang w:val="en-US" w:eastAsia="zh-CN"/>
        </w:rPr>
        <w:t xml:space="preserve"> K</w:t>
      </w:r>
      <w:r w:rsidRPr="00197D70">
        <w:rPr>
          <w:rFonts w:ascii="Book Antiqua" w:eastAsia="宋体" w:hAnsi="Book Antiqua" w:cs="宋体"/>
          <w:color w:val="000000"/>
          <w:sz w:val="24"/>
          <w:szCs w:val="24"/>
          <w:lang w:val="en-US" w:eastAsia="zh-CN"/>
        </w:rPr>
        <w:t>, Kadosaka</w:t>
      </w:r>
      <w:r w:rsidR="003A03B4">
        <w:rPr>
          <w:rFonts w:ascii="Book Antiqua" w:eastAsia="宋体" w:hAnsi="Book Antiqua" w:cs="宋体" w:hint="eastAsia"/>
          <w:color w:val="000000"/>
          <w:sz w:val="24"/>
          <w:szCs w:val="24"/>
          <w:lang w:val="en-US" w:eastAsia="zh-CN"/>
        </w:rPr>
        <w:t xml:space="preserve"> K</w:t>
      </w:r>
      <w:r w:rsidRPr="00197D70">
        <w:rPr>
          <w:rFonts w:ascii="Book Antiqua" w:eastAsia="宋体" w:hAnsi="Book Antiqua" w:cs="宋体"/>
          <w:color w:val="000000"/>
          <w:sz w:val="24"/>
          <w:szCs w:val="24"/>
          <w:lang w:val="en-US" w:eastAsia="zh-CN"/>
        </w:rPr>
        <w:t>, Omoto</w:t>
      </w:r>
      <w:r w:rsidR="003A03B4">
        <w:rPr>
          <w:rFonts w:ascii="Book Antiqua" w:eastAsia="宋体" w:hAnsi="Book Antiqua" w:cs="宋体" w:hint="eastAsia"/>
          <w:color w:val="000000"/>
          <w:sz w:val="24"/>
          <w:szCs w:val="24"/>
          <w:lang w:val="en-US" w:eastAsia="zh-CN"/>
        </w:rPr>
        <w:t xml:space="preserve"> S</w:t>
      </w:r>
      <w:r w:rsidRPr="00197D70">
        <w:rPr>
          <w:rFonts w:ascii="Book Antiqua" w:eastAsia="宋体" w:hAnsi="Book Antiqua" w:cs="宋体"/>
          <w:color w:val="000000"/>
          <w:sz w:val="24"/>
          <w:szCs w:val="24"/>
          <w:lang w:val="en-US" w:eastAsia="zh-CN"/>
        </w:rPr>
        <w:t>, Kudo</w:t>
      </w:r>
      <w:r w:rsidR="003A03B4">
        <w:rPr>
          <w:rFonts w:ascii="Book Antiqua" w:eastAsia="宋体" w:hAnsi="Book Antiqua" w:cs="宋体" w:hint="eastAsia"/>
          <w:color w:val="000000"/>
          <w:sz w:val="24"/>
          <w:szCs w:val="24"/>
          <w:lang w:val="en-US" w:eastAsia="zh-CN"/>
        </w:rPr>
        <w:t xml:space="preserve"> M</w:t>
      </w:r>
      <w:r w:rsidRPr="00197D70">
        <w:rPr>
          <w:rFonts w:ascii="Book Antiqua" w:eastAsia="宋体" w:hAnsi="Book Antiqua" w:cs="宋体"/>
          <w:color w:val="000000"/>
          <w:sz w:val="24"/>
          <w:szCs w:val="24"/>
          <w:lang w:val="en-US" w:eastAsia="zh-CN"/>
        </w:rPr>
        <w:t>. Role of Contrast-Enhanced Harmonic EUS in Differentiating Malignant From Benign Lymphadenopathy</w:t>
      </w:r>
      <w:r w:rsidR="006A572A">
        <w:rPr>
          <w:rFonts w:ascii="Book Antiqua" w:eastAsia="宋体" w:hAnsi="Book Antiqua" w:cs="宋体" w:hint="eastAsia"/>
          <w:color w:val="000000"/>
          <w:sz w:val="24"/>
          <w:szCs w:val="24"/>
          <w:lang w:val="en-US" w:eastAsia="zh-CN"/>
        </w:rPr>
        <w:t>.</w:t>
      </w:r>
      <w:r w:rsidRPr="006A572A">
        <w:rPr>
          <w:rFonts w:ascii="Book Antiqua" w:eastAsia="宋体" w:hAnsi="Book Antiqua" w:cs="宋体"/>
          <w:i/>
          <w:color w:val="000000"/>
          <w:sz w:val="24"/>
          <w:szCs w:val="24"/>
          <w:lang w:val="en-US" w:eastAsia="zh-CN"/>
        </w:rPr>
        <w:t xml:space="preserve"> G</w:t>
      </w:r>
      <w:r w:rsidR="006A572A" w:rsidRPr="006A572A">
        <w:rPr>
          <w:rFonts w:ascii="Book Antiqua" w:eastAsia="宋体" w:hAnsi="Book Antiqua" w:cs="宋体"/>
          <w:i/>
          <w:color w:val="000000"/>
          <w:sz w:val="24"/>
          <w:szCs w:val="24"/>
          <w:lang w:val="en-US" w:eastAsia="zh-CN"/>
        </w:rPr>
        <w:t>astrointestinal Endoscopy</w:t>
      </w:r>
      <w:r w:rsidR="006A572A" w:rsidRPr="006A572A">
        <w:rPr>
          <w:rFonts w:ascii="Book Antiqua" w:eastAsia="宋体" w:hAnsi="Book Antiqua" w:cs="宋体" w:hint="eastAsia"/>
          <w:i/>
          <w:color w:val="000000"/>
          <w:sz w:val="24"/>
          <w:szCs w:val="24"/>
          <w:lang w:val="en-US" w:eastAsia="zh-CN"/>
        </w:rPr>
        <w:t xml:space="preserve"> </w:t>
      </w:r>
      <w:r w:rsidRPr="00197D70">
        <w:rPr>
          <w:rFonts w:ascii="Book Antiqua" w:eastAsia="宋体" w:hAnsi="Book Antiqua" w:cs="宋体"/>
          <w:color w:val="000000"/>
          <w:sz w:val="24"/>
          <w:szCs w:val="24"/>
          <w:lang w:val="en-US" w:eastAsia="zh-CN"/>
        </w:rPr>
        <w:t xml:space="preserve">2013; </w:t>
      </w:r>
      <w:r w:rsidRPr="003A03B4">
        <w:rPr>
          <w:rFonts w:ascii="Book Antiqua" w:eastAsia="宋体" w:hAnsi="Book Antiqua" w:cs="宋体"/>
          <w:b/>
          <w:color w:val="000000"/>
          <w:sz w:val="24"/>
          <w:szCs w:val="24"/>
          <w:lang w:val="en-US" w:eastAsia="zh-CN"/>
        </w:rPr>
        <w:t>77</w:t>
      </w:r>
      <w:r w:rsidRPr="00197D70">
        <w:rPr>
          <w:rFonts w:ascii="Book Antiqua" w:eastAsia="宋体" w:hAnsi="Book Antiqua" w:cs="宋体"/>
          <w:color w:val="000000"/>
          <w:sz w:val="24"/>
          <w:szCs w:val="24"/>
          <w:lang w:val="en-US" w:eastAsia="zh-CN"/>
        </w:rPr>
        <w:t xml:space="preserve"> (5 - Supplement): AB142</w:t>
      </w:r>
    </w:p>
    <w:p w:rsidR="00197D70" w:rsidRPr="00197D70" w:rsidRDefault="00197D70" w:rsidP="00B6737B">
      <w:pPr>
        <w:spacing w:line="360" w:lineRule="auto"/>
        <w:jc w:val="both"/>
        <w:rPr>
          <w:rFonts w:ascii="Book Antiqua" w:eastAsia="宋体" w:hAnsi="Book Antiqua" w:cs="宋体"/>
          <w:color w:val="000000"/>
          <w:sz w:val="24"/>
          <w:szCs w:val="24"/>
          <w:lang w:val="en-US" w:eastAsia="zh-CN"/>
        </w:rPr>
      </w:pPr>
      <w:r w:rsidRPr="00197D70">
        <w:rPr>
          <w:rFonts w:ascii="Book Antiqua" w:eastAsia="宋体" w:hAnsi="Book Antiqua" w:cs="宋体"/>
          <w:color w:val="000000"/>
          <w:sz w:val="24"/>
          <w:szCs w:val="24"/>
          <w:lang w:val="en-US" w:eastAsia="zh-CN"/>
        </w:rPr>
        <w:t>102 </w:t>
      </w:r>
      <w:r w:rsidRPr="00197D70">
        <w:rPr>
          <w:rFonts w:ascii="Book Antiqua" w:eastAsia="宋体" w:hAnsi="Book Antiqua" w:cs="宋体"/>
          <w:b/>
          <w:bCs/>
          <w:color w:val="000000"/>
          <w:sz w:val="24"/>
          <w:szCs w:val="24"/>
          <w:lang w:val="en-US" w:eastAsia="zh-CN"/>
        </w:rPr>
        <w:t>Giovannini M</w:t>
      </w:r>
      <w:r w:rsidRPr="00197D70">
        <w:rPr>
          <w:rFonts w:ascii="Book Antiqua" w:eastAsia="宋体" w:hAnsi="Book Antiqua" w:cs="宋体"/>
          <w:color w:val="000000"/>
          <w:sz w:val="24"/>
          <w:szCs w:val="24"/>
          <w:lang w:val="en-US" w:eastAsia="zh-CN"/>
        </w:rPr>
        <w:t>. Contrast-enhanced endoscopic ultrasound and elastosonoendoscopy. </w:t>
      </w:r>
      <w:r w:rsidRPr="00197D70">
        <w:rPr>
          <w:rFonts w:ascii="Book Antiqua" w:eastAsia="宋体" w:hAnsi="Book Antiqua" w:cs="宋体"/>
          <w:i/>
          <w:iCs/>
          <w:color w:val="000000"/>
          <w:sz w:val="24"/>
          <w:szCs w:val="24"/>
          <w:lang w:val="en-US" w:eastAsia="zh-CN"/>
        </w:rPr>
        <w:t>Best Pract Res Clin Gastroenterol</w:t>
      </w:r>
      <w:r w:rsidRPr="00197D70">
        <w:rPr>
          <w:rFonts w:ascii="Book Antiqua" w:eastAsia="宋体" w:hAnsi="Book Antiqua" w:cs="宋体"/>
          <w:color w:val="000000"/>
          <w:sz w:val="24"/>
          <w:szCs w:val="24"/>
          <w:lang w:val="en-US" w:eastAsia="zh-CN"/>
        </w:rPr>
        <w:t> 2009; </w:t>
      </w:r>
      <w:r w:rsidRPr="00197D70">
        <w:rPr>
          <w:rFonts w:ascii="Book Antiqua" w:eastAsia="宋体" w:hAnsi="Book Antiqua" w:cs="宋体"/>
          <w:b/>
          <w:bCs/>
          <w:color w:val="000000"/>
          <w:sz w:val="24"/>
          <w:szCs w:val="24"/>
          <w:lang w:val="en-US" w:eastAsia="zh-CN"/>
        </w:rPr>
        <w:t>23</w:t>
      </w:r>
      <w:r w:rsidRPr="00197D70">
        <w:rPr>
          <w:rFonts w:ascii="Book Antiqua" w:eastAsia="宋体" w:hAnsi="Book Antiqua" w:cs="宋体"/>
          <w:color w:val="000000"/>
          <w:sz w:val="24"/>
          <w:szCs w:val="24"/>
          <w:lang w:val="en-US" w:eastAsia="zh-CN"/>
        </w:rPr>
        <w:t>: 767-779 [PMID: 19744639 DOI: 10.1016/j.bpg.2009.05.004</w:t>
      </w:r>
      <w:r>
        <w:rPr>
          <w:rFonts w:ascii="Book Antiqua" w:eastAsia="宋体" w:hAnsi="Book Antiqua" w:cs="宋体"/>
          <w:color w:val="000000"/>
          <w:sz w:val="24"/>
          <w:szCs w:val="24"/>
          <w:lang w:val="en-US" w:eastAsia="zh-CN"/>
        </w:rPr>
        <w:t>]</w:t>
      </w:r>
    </w:p>
    <w:p w:rsidR="002D5673" w:rsidRPr="006A572A" w:rsidRDefault="002D5673" w:rsidP="00B6737B">
      <w:pPr>
        <w:spacing w:line="360" w:lineRule="auto"/>
        <w:jc w:val="both"/>
        <w:rPr>
          <w:rFonts w:ascii="Book Antiqua" w:hAnsi="Book Antiqua"/>
          <w:b/>
          <w:color w:val="000000" w:themeColor="text1"/>
          <w:sz w:val="24"/>
          <w:szCs w:val="24"/>
          <w:lang w:val="en-US"/>
        </w:rPr>
      </w:pPr>
    </w:p>
    <w:p w:rsidR="006A572A" w:rsidRDefault="006A572A" w:rsidP="004840C5">
      <w:pPr>
        <w:spacing w:line="360" w:lineRule="auto"/>
        <w:ind w:left="520" w:hangingChars="200" w:hanging="520"/>
        <w:jc w:val="right"/>
        <w:rPr>
          <w:rFonts w:ascii="Tahoma" w:hAnsi="Tahoma" w:cs="Tahoma"/>
          <w:color w:val="000000"/>
          <w:sz w:val="18"/>
          <w:szCs w:val="18"/>
          <w:shd w:val="clear" w:color="auto" w:fill="FFFFFF"/>
          <w:lang w:eastAsia="zh-CN"/>
        </w:rPr>
      </w:pPr>
      <w:r w:rsidRPr="006A572A">
        <w:rPr>
          <w:rFonts w:ascii="Book Antiqua" w:hAnsi="Book Antiqua"/>
          <w:b/>
          <w:sz w:val="24"/>
          <w:szCs w:val="24"/>
        </w:rPr>
        <w:t>P-</w:t>
      </w:r>
      <w:r w:rsidRPr="006A572A">
        <w:rPr>
          <w:rFonts w:ascii="Book Antiqua" w:hAnsi="Book Antiqua" w:hint="eastAsia"/>
          <w:b/>
          <w:sz w:val="24"/>
          <w:szCs w:val="24"/>
        </w:rPr>
        <w:t xml:space="preserve"> </w:t>
      </w:r>
      <w:r w:rsidRPr="006A572A">
        <w:rPr>
          <w:rFonts w:ascii="Book Antiqua" w:hAnsi="Book Antiqua"/>
          <w:b/>
          <w:sz w:val="24"/>
          <w:szCs w:val="24"/>
        </w:rPr>
        <w:t>Reviewer:</w:t>
      </w:r>
      <w:r w:rsidRPr="006A572A">
        <w:rPr>
          <w:rFonts w:ascii="Book Antiqua" w:hAnsi="Book Antiqua" w:hint="eastAsia"/>
          <w:b/>
          <w:sz w:val="24"/>
          <w:szCs w:val="24"/>
        </w:rPr>
        <w:t xml:space="preserve"> </w:t>
      </w:r>
      <w:r w:rsidRPr="006A572A">
        <w:rPr>
          <w:rFonts w:ascii="Book Antiqua" w:hAnsi="Book Antiqua"/>
          <w:sz w:val="24"/>
          <w:szCs w:val="24"/>
          <w:lang w:eastAsia="zh-CN"/>
        </w:rPr>
        <w:t>Gurkan</w:t>
      </w:r>
      <w:r w:rsidRPr="006A572A">
        <w:rPr>
          <w:rFonts w:ascii="Book Antiqua" w:hAnsi="Book Antiqua" w:hint="eastAsia"/>
          <w:sz w:val="24"/>
          <w:szCs w:val="24"/>
          <w:lang w:eastAsia="zh-CN"/>
        </w:rPr>
        <w:t xml:space="preserve"> A, </w:t>
      </w:r>
      <w:r w:rsidRPr="006A572A">
        <w:rPr>
          <w:rFonts w:ascii="Book Antiqua" w:hAnsi="Book Antiqua"/>
          <w:sz w:val="24"/>
          <w:szCs w:val="24"/>
          <w:lang w:eastAsia="zh-CN"/>
        </w:rPr>
        <w:t>Mentes</w:t>
      </w:r>
      <w:r w:rsidRPr="006A572A">
        <w:rPr>
          <w:rFonts w:ascii="Book Antiqua" w:hAnsi="Book Antiqua" w:hint="eastAsia"/>
          <w:sz w:val="24"/>
          <w:szCs w:val="24"/>
          <w:lang w:eastAsia="zh-CN"/>
        </w:rPr>
        <w:t xml:space="preserve"> O,</w:t>
      </w:r>
      <w:r w:rsidRPr="006A572A">
        <w:rPr>
          <w:rFonts w:ascii="Book Antiqua" w:hAnsi="Book Antiqua"/>
          <w:sz w:val="24"/>
          <w:szCs w:val="24"/>
          <w:lang w:eastAsia="zh-CN"/>
        </w:rPr>
        <w:t xml:space="preserve"> M'Koma</w:t>
      </w:r>
      <w:r w:rsidRPr="006A572A">
        <w:rPr>
          <w:rFonts w:ascii="Book Antiqua" w:hAnsi="Book Antiqua" w:hint="eastAsia"/>
          <w:sz w:val="24"/>
          <w:szCs w:val="24"/>
          <w:lang w:eastAsia="zh-CN"/>
        </w:rPr>
        <w:t xml:space="preserve"> AE, </w:t>
      </w:r>
      <w:r w:rsidRPr="006A572A">
        <w:rPr>
          <w:rFonts w:ascii="Book Antiqua" w:hAnsi="Book Antiqua"/>
          <w:sz w:val="24"/>
          <w:szCs w:val="24"/>
          <w:lang w:eastAsia="zh-CN"/>
        </w:rPr>
        <w:t>Sieg</w:t>
      </w:r>
      <w:r w:rsidRPr="006A572A">
        <w:rPr>
          <w:rFonts w:ascii="Book Antiqua" w:hAnsi="Book Antiqua" w:hint="eastAsia"/>
          <w:sz w:val="24"/>
          <w:szCs w:val="24"/>
          <w:lang w:eastAsia="zh-CN"/>
        </w:rPr>
        <w:t xml:space="preserve"> A</w:t>
      </w:r>
    </w:p>
    <w:p w:rsidR="006A572A" w:rsidRPr="006A572A" w:rsidRDefault="006A572A" w:rsidP="004840C5">
      <w:pPr>
        <w:spacing w:line="360" w:lineRule="auto"/>
        <w:ind w:left="520" w:hangingChars="200" w:hanging="520"/>
        <w:jc w:val="right"/>
        <w:rPr>
          <w:rFonts w:ascii="Book Antiqua" w:hAnsi="Book Antiqua"/>
          <w:sz w:val="24"/>
          <w:szCs w:val="24"/>
        </w:rPr>
      </w:pPr>
      <w:r w:rsidRPr="006A572A">
        <w:rPr>
          <w:rFonts w:ascii="Book Antiqua" w:hAnsi="Book Antiqua" w:hint="eastAsia"/>
          <w:b/>
          <w:sz w:val="24"/>
          <w:szCs w:val="24"/>
        </w:rPr>
        <w:t xml:space="preserve"> </w:t>
      </w:r>
      <w:r w:rsidRPr="006A572A">
        <w:rPr>
          <w:rFonts w:ascii="Book Antiqua" w:hAnsi="Book Antiqua"/>
          <w:b/>
          <w:sz w:val="24"/>
          <w:szCs w:val="24"/>
        </w:rPr>
        <w:t>S-</w:t>
      </w:r>
      <w:r w:rsidRPr="006A572A">
        <w:rPr>
          <w:rFonts w:ascii="Book Antiqua" w:hAnsi="Book Antiqua" w:hint="eastAsia"/>
          <w:b/>
          <w:sz w:val="24"/>
          <w:szCs w:val="24"/>
        </w:rPr>
        <w:t xml:space="preserve"> </w:t>
      </w:r>
      <w:r w:rsidRPr="006A572A">
        <w:rPr>
          <w:rFonts w:ascii="Book Antiqua" w:hAnsi="Book Antiqua"/>
          <w:b/>
          <w:sz w:val="24"/>
          <w:szCs w:val="24"/>
        </w:rPr>
        <w:t>Editor:</w:t>
      </w:r>
      <w:r w:rsidRPr="006A572A">
        <w:rPr>
          <w:rFonts w:ascii="Book Antiqua" w:hAnsi="Book Antiqua" w:hint="eastAsia"/>
          <w:sz w:val="24"/>
          <w:szCs w:val="24"/>
        </w:rPr>
        <w:t xml:space="preserve"> </w:t>
      </w:r>
      <w:r>
        <w:rPr>
          <w:rFonts w:ascii="Book Antiqua" w:hAnsi="Book Antiqua" w:hint="eastAsia"/>
          <w:sz w:val="24"/>
          <w:szCs w:val="24"/>
          <w:lang w:eastAsia="zh-CN"/>
        </w:rPr>
        <w:t>Song XX</w:t>
      </w:r>
      <w:r w:rsidRPr="006A572A">
        <w:rPr>
          <w:rFonts w:ascii="Book Antiqua" w:hAnsi="Book Antiqua" w:hint="eastAsia"/>
          <w:sz w:val="24"/>
          <w:szCs w:val="24"/>
        </w:rPr>
        <w:t xml:space="preserve"> </w:t>
      </w:r>
      <w:r w:rsidRPr="006A572A">
        <w:rPr>
          <w:rFonts w:ascii="Book Antiqua" w:hAnsi="Book Antiqua"/>
          <w:b/>
          <w:sz w:val="24"/>
          <w:szCs w:val="24"/>
        </w:rPr>
        <w:t>L</w:t>
      </w:r>
      <w:r w:rsidRPr="006A572A">
        <w:rPr>
          <w:rFonts w:ascii="Book Antiqua" w:hAnsi="Book Antiqua" w:hint="eastAsia"/>
          <w:b/>
          <w:sz w:val="24"/>
          <w:szCs w:val="24"/>
        </w:rPr>
        <w:t xml:space="preserve">- </w:t>
      </w:r>
      <w:r w:rsidRPr="006A572A">
        <w:rPr>
          <w:rFonts w:ascii="Book Antiqua" w:hAnsi="Book Antiqua"/>
          <w:b/>
          <w:sz w:val="24"/>
          <w:szCs w:val="24"/>
        </w:rPr>
        <w:t>Editor:</w:t>
      </w:r>
      <w:r w:rsidRPr="006A572A">
        <w:rPr>
          <w:rFonts w:ascii="Book Antiqua" w:hAnsi="Book Antiqua" w:hint="eastAsia"/>
          <w:sz w:val="24"/>
          <w:szCs w:val="24"/>
        </w:rPr>
        <w:t xml:space="preserve">  </w:t>
      </w:r>
      <w:r w:rsidRPr="006A572A">
        <w:rPr>
          <w:rFonts w:ascii="Book Antiqua" w:hAnsi="Book Antiqua"/>
          <w:sz w:val="24"/>
          <w:szCs w:val="24"/>
        </w:rPr>
        <w:t xml:space="preserve"> </w:t>
      </w:r>
      <w:r w:rsidRPr="006A572A">
        <w:rPr>
          <w:rFonts w:ascii="Book Antiqua" w:hAnsi="Book Antiqua"/>
          <w:b/>
          <w:sz w:val="24"/>
          <w:szCs w:val="24"/>
        </w:rPr>
        <w:t>E</w:t>
      </w:r>
      <w:r w:rsidRPr="006A572A">
        <w:rPr>
          <w:rFonts w:ascii="Book Antiqua" w:hAnsi="Book Antiqua" w:hint="eastAsia"/>
          <w:b/>
          <w:sz w:val="24"/>
          <w:szCs w:val="24"/>
        </w:rPr>
        <w:t xml:space="preserve">- </w:t>
      </w:r>
      <w:r w:rsidRPr="006A572A">
        <w:rPr>
          <w:rFonts w:ascii="Book Antiqua" w:hAnsi="Book Antiqua"/>
          <w:b/>
          <w:sz w:val="24"/>
          <w:szCs w:val="24"/>
        </w:rPr>
        <w:t>Editor:</w:t>
      </w:r>
    </w:p>
    <w:p w:rsidR="00CC150A" w:rsidRDefault="00CC150A" w:rsidP="00B6737B">
      <w:pPr>
        <w:spacing w:line="360" w:lineRule="auto"/>
        <w:jc w:val="both"/>
        <w:rPr>
          <w:rFonts w:ascii="Book Antiqua" w:hAnsi="Book Antiqua"/>
          <w:b/>
          <w:color w:val="000000" w:themeColor="text1"/>
          <w:sz w:val="24"/>
          <w:szCs w:val="24"/>
          <w:lang w:val="en-US" w:eastAsia="zh-CN"/>
        </w:rPr>
      </w:pPr>
    </w:p>
    <w:p w:rsidR="00CC150A" w:rsidRPr="001D6FA5" w:rsidRDefault="00CC150A" w:rsidP="00B6737B">
      <w:pPr>
        <w:spacing w:line="360" w:lineRule="auto"/>
        <w:jc w:val="both"/>
        <w:rPr>
          <w:rFonts w:ascii="Book Antiqua" w:hAnsi="Book Antiqua"/>
          <w:sz w:val="24"/>
          <w:szCs w:val="24"/>
          <w:lang w:val="en-US"/>
        </w:rPr>
      </w:pPr>
      <w:r w:rsidRPr="001D6FA5">
        <w:rPr>
          <w:rFonts w:ascii="Book Antiqua" w:hAnsi="Book Antiqua"/>
          <w:noProof/>
          <w:sz w:val="24"/>
          <w:szCs w:val="24"/>
          <w:lang w:val="en-US" w:eastAsia="en-US"/>
        </w:rPr>
        <w:drawing>
          <wp:inline distT="0" distB="0" distL="0" distR="0" wp14:anchorId="43081B98" wp14:editId="29176EA3">
            <wp:extent cx="5562600" cy="3079750"/>
            <wp:effectExtent l="0" t="0" r="0" b="6350"/>
            <wp:docPr id="3" name="Immagine 3" descr="D:\FOTO SELEZIONAT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SELEZIONATE\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079750"/>
                    </a:xfrm>
                    <a:prstGeom prst="rect">
                      <a:avLst/>
                    </a:prstGeom>
                    <a:noFill/>
                    <a:ln>
                      <a:noFill/>
                    </a:ln>
                  </pic:spPr>
                </pic:pic>
              </a:graphicData>
            </a:graphic>
          </wp:inline>
        </w:drawing>
      </w:r>
    </w:p>
    <w:p w:rsidR="00CC150A" w:rsidRPr="001D6FA5" w:rsidRDefault="00CC150A" w:rsidP="00B6737B">
      <w:pPr>
        <w:tabs>
          <w:tab w:val="left" w:pos="4395"/>
        </w:tabs>
        <w:spacing w:line="360" w:lineRule="auto"/>
        <w:jc w:val="both"/>
        <w:outlineLvl w:val="0"/>
        <w:rPr>
          <w:rFonts w:ascii="Book Antiqua" w:hAnsi="Book Antiqua"/>
          <w:b/>
          <w:iCs/>
          <w:color w:val="000000" w:themeColor="text1"/>
          <w:sz w:val="24"/>
          <w:szCs w:val="24"/>
          <w:lang w:val="en-US" w:eastAsia="zh-CN"/>
        </w:rPr>
      </w:pPr>
      <w:r>
        <w:rPr>
          <w:rFonts w:ascii="Book Antiqua" w:hAnsi="Book Antiqua" w:hint="eastAsia"/>
          <w:b/>
          <w:iCs/>
          <w:color w:val="000000" w:themeColor="text1"/>
          <w:sz w:val="24"/>
          <w:szCs w:val="24"/>
          <w:lang w:val="en-US" w:eastAsia="zh-CN"/>
        </w:rPr>
        <w:t>A                                                                              B</w:t>
      </w:r>
    </w:p>
    <w:p w:rsidR="00CC150A" w:rsidRPr="001D6FA5" w:rsidRDefault="00CC150A" w:rsidP="00B6737B">
      <w:pPr>
        <w:spacing w:line="360" w:lineRule="auto"/>
        <w:jc w:val="both"/>
        <w:rPr>
          <w:rFonts w:ascii="Book Antiqua" w:hAnsi="Book Antiqua"/>
          <w:sz w:val="24"/>
          <w:szCs w:val="24"/>
          <w:lang w:val="en-US"/>
        </w:rPr>
      </w:pPr>
      <w:r w:rsidRPr="001D6FA5">
        <w:rPr>
          <w:rFonts w:ascii="Book Antiqua" w:hAnsi="Book Antiqua"/>
          <w:b/>
          <w:sz w:val="24"/>
          <w:szCs w:val="24"/>
          <w:lang w:val="en-US"/>
        </w:rPr>
        <w:t>Figure 1</w:t>
      </w:r>
      <w:r>
        <w:rPr>
          <w:rFonts w:ascii="Book Antiqua" w:hAnsi="Book Antiqua" w:hint="eastAsia"/>
          <w:b/>
          <w:sz w:val="24"/>
          <w:szCs w:val="24"/>
          <w:lang w:val="en-US" w:eastAsia="zh-CN"/>
        </w:rPr>
        <w:t xml:space="preserve"> </w:t>
      </w:r>
      <w:r w:rsidRPr="00CC150A">
        <w:rPr>
          <w:rFonts w:ascii="Book Antiqua" w:hAnsi="Book Antiqua"/>
          <w:b/>
          <w:sz w:val="24"/>
          <w:szCs w:val="24"/>
          <w:lang w:val="en-GB"/>
        </w:rPr>
        <w:t>Stage T1 rectal cancer: (</w:t>
      </w:r>
      <w:r w:rsidRPr="00CC150A">
        <w:rPr>
          <w:rFonts w:ascii="Book Antiqua" w:hAnsi="Book Antiqua"/>
          <w:b/>
          <w:sz w:val="24"/>
          <w:szCs w:val="24"/>
          <w:lang w:val="en-US"/>
        </w:rPr>
        <w:t>A)</w:t>
      </w:r>
      <w:r w:rsidRPr="00CC150A">
        <w:rPr>
          <w:rFonts w:ascii="Book Antiqua" w:hAnsi="Book Antiqua"/>
          <w:b/>
          <w:color w:val="000000"/>
          <w:sz w:val="24"/>
          <w:szCs w:val="24"/>
          <w:lang w:val="en-GB"/>
        </w:rPr>
        <w:t xml:space="preserve"> endoscopic and (</w:t>
      </w:r>
      <w:r w:rsidRPr="00CC150A">
        <w:rPr>
          <w:rFonts w:ascii="Book Antiqua" w:hAnsi="Book Antiqua"/>
          <w:b/>
          <w:sz w:val="24"/>
          <w:szCs w:val="24"/>
          <w:lang w:val="en-US"/>
        </w:rPr>
        <w:t>B)</w:t>
      </w:r>
      <w:r w:rsidRPr="00CC150A">
        <w:rPr>
          <w:rFonts w:ascii="Book Antiqua" w:hAnsi="Book Antiqua"/>
          <w:b/>
          <w:color w:val="000000"/>
          <w:sz w:val="24"/>
          <w:szCs w:val="24"/>
          <w:lang w:val="en-GB"/>
        </w:rPr>
        <w:t xml:space="preserve"> ultrasonographic view</w:t>
      </w:r>
      <w:r w:rsidRPr="00CC150A">
        <w:rPr>
          <w:rFonts w:ascii="Book Antiqua" w:hAnsi="Book Antiqua" w:hint="eastAsia"/>
          <w:b/>
          <w:color w:val="000000"/>
          <w:sz w:val="24"/>
          <w:szCs w:val="24"/>
          <w:lang w:val="en-GB" w:eastAsia="zh-CN"/>
        </w:rPr>
        <w:t xml:space="preserve">. </w:t>
      </w:r>
      <w:r w:rsidRPr="00CC150A">
        <w:rPr>
          <w:rFonts w:ascii="Book Antiqua" w:hAnsi="Book Antiqua"/>
          <w:color w:val="000000" w:themeColor="text1"/>
          <w:sz w:val="24"/>
          <w:szCs w:val="24"/>
          <w:lang w:val="en-US"/>
        </w:rPr>
        <w:t>Endoscopic ultrasound</w:t>
      </w:r>
      <w:r w:rsidRPr="00CC150A">
        <w:rPr>
          <w:rFonts w:ascii="Book Antiqua" w:hAnsi="Book Antiqua"/>
          <w:color w:val="000000"/>
          <w:sz w:val="24"/>
          <w:szCs w:val="24"/>
          <w:lang w:val="en-US"/>
        </w:rPr>
        <w:t xml:space="preserve"> </w:t>
      </w:r>
      <w:r w:rsidRPr="001D6FA5">
        <w:rPr>
          <w:rFonts w:ascii="Book Antiqua" w:hAnsi="Book Antiqua"/>
          <w:color w:val="000000"/>
          <w:sz w:val="24"/>
          <w:szCs w:val="24"/>
          <w:lang w:val="en-US"/>
        </w:rPr>
        <w:t xml:space="preserve">with radial miniprobe </w:t>
      </w:r>
      <w:r w:rsidRPr="001D6FA5">
        <w:rPr>
          <w:rFonts w:ascii="Book Antiqua" w:hAnsi="Book Antiqua"/>
          <w:sz w:val="24"/>
          <w:szCs w:val="24"/>
          <w:lang w:val="en-GB"/>
        </w:rPr>
        <w:t>(12</w:t>
      </w:r>
      <w:r>
        <w:rPr>
          <w:rFonts w:ascii="Book Antiqua" w:hAnsi="Book Antiqua" w:hint="eastAsia"/>
          <w:sz w:val="24"/>
          <w:szCs w:val="24"/>
          <w:lang w:val="en-GB" w:eastAsia="zh-CN"/>
        </w:rPr>
        <w:t xml:space="preserve"> </w:t>
      </w:r>
      <w:r w:rsidRPr="001D6FA5">
        <w:rPr>
          <w:rFonts w:ascii="Book Antiqua" w:hAnsi="Book Antiqua"/>
          <w:sz w:val="24"/>
          <w:szCs w:val="24"/>
          <w:lang w:val="en-GB"/>
        </w:rPr>
        <w:t xml:space="preserve">MHz), </w:t>
      </w:r>
      <w:r w:rsidRPr="001D6FA5">
        <w:rPr>
          <w:rFonts w:ascii="Book Antiqua" w:hAnsi="Book Antiqua"/>
          <w:color w:val="000000"/>
          <w:sz w:val="24"/>
          <w:szCs w:val="24"/>
          <w:lang w:val="en-US"/>
        </w:rPr>
        <w:t xml:space="preserve">showing a small tumor located within </w:t>
      </w:r>
      <w:r w:rsidRPr="001D6FA5">
        <w:rPr>
          <w:rFonts w:ascii="Book Antiqua" w:hAnsi="Book Antiqua"/>
          <w:color w:val="000000"/>
          <w:sz w:val="24"/>
          <w:szCs w:val="24"/>
          <w:lang w:val="en-GB"/>
        </w:rPr>
        <w:t xml:space="preserve">the </w:t>
      </w:r>
      <w:r w:rsidRPr="001D6FA5">
        <w:rPr>
          <w:rFonts w:ascii="Book Antiqua" w:hAnsi="Book Antiqua"/>
          <w:color w:val="000000"/>
          <w:sz w:val="24"/>
          <w:szCs w:val="24"/>
          <w:lang w:val="en-US"/>
        </w:rPr>
        <w:t>mucosa and superficial submucosal layers, and preservation of the outer layers of the rectal wall.</w:t>
      </w:r>
      <w:r w:rsidRPr="001D6FA5">
        <w:rPr>
          <w:rFonts w:ascii="Book Antiqua" w:hAnsi="Book Antiqua"/>
          <w:sz w:val="24"/>
          <w:szCs w:val="24"/>
          <w:lang w:val="en-GB"/>
        </w:rPr>
        <w:t xml:space="preserve"> </w:t>
      </w:r>
      <w:r w:rsidRPr="001D6FA5">
        <w:rPr>
          <w:rFonts w:ascii="Book Antiqua" w:hAnsi="Book Antiqua"/>
          <w:sz w:val="24"/>
          <w:szCs w:val="24"/>
          <w:lang w:val="en-US"/>
        </w:rPr>
        <w:t>T: Tumor</w:t>
      </w:r>
      <w:r>
        <w:rPr>
          <w:rFonts w:ascii="Book Antiqua" w:hAnsi="Book Antiqua" w:hint="eastAsia"/>
          <w:sz w:val="24"/>
          <w:szCs w:val="24"/>
          <w:lang w:val="en-US" w:eastAsia="zh-CN"/>
        </w:rPr>
        <w:t xml:space="preserve">; </w:t>
      </w:r>
      <w:r w:rsidRPr="001D6FA5">
        <w:rPr>
          <w:rFonts w:ascii="Book Antiqua" w:hAnsi="Book Antiqua"/>
          <w:sz w:val="24"/>
          <w:szCs w:val="24"/>
          <w:lang w:val="en-US"/>
        </w:rPr>
        <w:t>P: Radial probe</w:t>
      </w:r>
      <w:r>
        <w:rPr>
          <w:rFonts w:ascii="Book Antiqua" w:hAnsi="Book Antiqua" w:hint="eastAsia"/>
          <w:sz w:val="24"/>
          <w:szCs w:val="24"/>
          <w:lang w:val="en-US" w:eastAsia="zh-CN"/>
        </w:rPr>
        <w:t>.</w:t>
      </w:r>
    </w:p>
    <w:p w:rsidR="00CC150A" w:rsidRPr="001D6FA5" w:rsidRDefault="00CC150A" w:rsidP="00B6737B">
      <w:pPr>
        <w:spacing w:line="360" w:lineRule="auto"/>
        <w:jc w:val="both"/>
        <w:rPr>
          <w:rFonts w:ascii="Book Antiqua" w:hAnsi="Book Antiqua"/>
          <w:b/>
          <w:sz w:val="24"/>
          <w:szCs w:val="24"/>
          <w:lang w:val="en-US" w:eastAsia="zh-CN"/>
        </w:rPr>
      </w:pPr>
    </w:p>
    <w:p w:rsidR="00CC150A" w:rsidRPr="001D6FA5" w:rsidRDefault="00CC150A" w:rsidP="00B6737B">
      <w:pPr>
        <w:spacing w:line="360" w:lineRule="auto"/>
        <w:jc w:val="both"/>
        <w:rPr>
          <w:rFonts w:ascii="Book Antiqua" w:hAnsi="Book Antiqua"/>
          <w:sz w:val="24"/>
          <w:szCs w:val="24"/>
          <w:lang w:val="en-US"/>
        </w:rPr>
      </w:pPr>
      <w:r w:rsidRPr="001D6FA5">
        <w:rPr>
          <w:rFonts w:ascii="Book Antiqua" w:hAnsi="Book Antiqua"/>
          <w:noProof/>
          <w:sz w:val="24"/>
          <w:szCs w:val="24"/>
          <w:lang w:val="en-US" w:eastAsia="en-US"/>
        </w:rPr>
        <w:drawing>
          <wp:inline distT="0" distB="0" distL="0" distR="0" wp14:anchorId="02FC2395" wp14:editId="1DEDBFBB">
            <wp:extent cx="6120130" cy="2614380"/>
            <wp:effectExtent l="0" t="0" r="0" b="0"/>
            <wp:docPr id="6" name="Immagine 6" descr="D:\FOTO SELEZIONAT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SELEZIONATE\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614380"/>
                    </a:xfrm>
                    <a:prstGeom prst="rect">
                      <a:avLst/>
                    </a:prstGeom>
                    <a:noFill/>
                    <a:ln>
                      <a:noFill/>
                    </a:ln>
                  </pic:spPr>
                </pic:pic>
              </a:graphicData>
            </a:graphic>
          </wp:inline>
        </w:drawing>
      </w:r>
    </w:p>
    <w:p w:rsidR="00CC150A" w:rsidRPr="001D6FA5" w:rsidRDefault="00CC150A" w:rsidP="00B6737B">
      <w:pPr>
        <w:spacing w:line="360" w:lineRule="auto"/>
        <w:jc w:val="both"/>
        <w:rPr>
          <w:rFonts w:ascii="Book Antiqua" w:hAnsi="Book Antiqua"/>
          <w:color w:val="000000"/>
          <w:sz w:val="24"/>
          <w:szCs w:val="24"/>
          <w:lang w:val="en-US" w:eastAsia="zh-CN"/>
        </w:rPr>
      </w:pPr>
      <w:r w:rsidRPr="001D6FA5">
        <w:rPr>
          <w:rFonts w:ascii="Book Antiqua" w:hAnsi="Book Antiqua"/>
          <w:b/>
          <w:sz w:val="24"/>
          <w:szCs w:val="24"/>
          <w:lang w:val="en-US"/>
        </w:rPr>
        <w:lastRenderedPageBreak/>
        <w:t>Figure 2</w:t>
      </w:r>
      <w:r>
        <w:rPr>
          <w:rFonts w:ascii="Book Antiqua" w:hAnsi="Book Antiqua" w:hint="eastAsia"/>
          <w:b/>
          <w:sz w:val="24"/>
          <w:szCs w:val="24"/>
          <w:lang w:val="en-US" w:eastAsia="zh-CN"/>
        </w:rPr>
        <w:t xml:space="preserve"> </w:t>
      </w:r>
      <w:r w:rsidRPr="00CC150A">
        <w:rPr>
          <w:rFonts w:ascii="Book Antiqua" w:hAnsi="Book Antiqua"/>
          <w:b/>
          <w:color w:val="000000"/>
          <w:sz w:val="24"/>
          <w:szCs w:val="24"/>
          <w:lang w:val="en-US"/>
        </w:rPr>
        <w:t>Stage T2 rectal cancer:</w:t>
      </w:r>
      <w:r w:rsidRPr="00CC150A">
        <w:rPr>
          <w:rFonts w:ascii="Book Antiqua" w:hAnsi="Book Antiqua"/>
          <w:b/>
          <w:color w:val="000000"/>
          <w:sz w:val="24"/>
          <w:szCs w:val="24"/>
          <w:lang w:val="en-GB"/>
        </w:rPr>
        <w:t xml:space="preserve"> Ultrasonographic view</w:t>
      </w:r>
      <w:r w:rsidRPr="00CC150A">
        <w:rPr>
          <w:rFonts w:ascii="Book Antiqua" w:hAnsi="Book Antiqua" w:hint="eastAsia"/>
          <w:b/>
          <w:color w:val="000000"/>
          <w:sz w:val="24"/>
          <w:szCs w:val="24"/>
          <w:lang w:val="en-GB" w:eastAsia="zh-CN"/>
        </w:rPr>
        <w:t>.</w:t>
      </w:r>
      <w:r>
        <w:rPr>
          <w:rFonts w:ascii="Book Antiqua" w:hAnsi="Book Antiqua" w:hint="eastAsia"/>
          <w:color w:val="000000"/>
          <w:sz w:val="24"/>
          <w:szCs w:val="24"/>
          <w:lang w:val="en-GB" w:eastAsia="zh-CN"/>
        </w:rPr>
        <w:t xml:space="preserve"> </w:t>
      </w:r>
      <w:r w:rsidRPr="001D6FA5">
        <w:rPr>
          <w:rFonts w:ascii="Book Antiqua" w:hAnsi="Book Antiqua"/>
          <w:color w:val="000000"/>
          <w:sz w:val="24"/>
          <w:szCs w:val="24"/>
          <w:lang w:val="en-US"/>
        </w:rPr>
        <w:t xml:space="preserve">The tumor infiltrated the entire wall, without invading the smooth outer margin of the muscularis propria (fourth layer). </w:t>
      </w:r>
      <w:r w:rsidRPr="00CC150A">
        <w:rPr>
          <w:rFonts w:ascii="Book Antiqua" w:hAnsi="Book Antiqua"/>
          <w:color w:val="000000" w:themeColor="text1"/>
          <w:sz w:val="24"/>
          <w:szCs w:val="24"/>
          <w:lang w:val="en-US"/>
        </w:rPr>
        <w:t>Endoscopic ultrasound</w:t>
      </w:r>
      <w:r w:rsidRPr="001D6FA5">
        <w:rPr>
          <w:rFonts w:ascii="Book Antiqua" w:hAnsi="Book Antiqua"/>
          <w:color w:val="000000"/>
          <w:sz w:val="24"/>
          <w:szCs w:val="24"/>
          <w:lang w:val="en-US"/>
        </w:rPr>
        <w:t xml:space="preserve"> with radial array transducer UM 20 (7.5-12</w:t>
      </w:r>
      <w:r>
        <w:rPr>
          <w:rFonts w:ascii="Book Antiqua" w:hAnsi="Book Antiqua" w:hint="eastAsia"/>
          <w:color w:val="000000"/>
          <w:sz w:val="24"/>
          <w:szCs w:val="24"/>
          <w:lang w:val="en-US" w:eastAsia="zh-CN"/>
        </w:rPr>
        <w:t xml:space="preserve"> </w:t>
      </w:r>
      <w:r w:rsidRPr="001D6FA5">
        <w:rPr>
          <w:rFonts w:ascii="Book Antiqua" w:hAnsi="Book Antiqua"/>
          <w:color w:val="000000"/>
          <w:sz w:val="24"/>
          <w:szCs w:val="24"/>
          <w:lang w:val="en-US"/>
        </w:rPr>
        <w:t>MHz)</w:t>
      </w:r>
      <w:r>
        <w:rPr>
          <w:rFonts w:ascii="Book Antiqua" w:hAnsi="Book Antiqua" w:hint="eastAsia"/>
          <w:color w:val="000000"/>
          <w:sz w:val="24"/>
          <w:szCs w:val="24"/>
          <w:lang w:val="en-US" w:eastAsia="zh-CN"/>
        </w:rPr>
        <w:t xml:space="preserve">. </w:t>
      </w:r>
      <w:r w:rsidRPr="001D6FA5">
        <w:rPr>
          <w:rFonts w:ascii="Book Antiqua" w:hAnsi="Book Antiqua"/>
          <w:sz w:val="24"/>
          <w:szCs w:val="24"/>
          <w:lang w:val="en-US"/>
        </w:rPr>
        <w:t>B: Ballon</w:t>
      </w:r>
      <w:r>
        <w:rPr>
          <w:rFonts w:ascii="Book Antiqua" w:hAnsi="Book Antiqua" w:hint="eastAsia"/>
          <w:sz w:val="24"/>
          <w:szCs w:val="24"/>
          <w:lang w:val="en-US" w:eastAsia="zh-CN"/>
        </w:rPr>
        <w:t xml:space="preserve">; </w:t>
      </w:r>
      <w:r w:rsidRPr="001D6FA5">
        <w:rPr>
          <w:rFonts w:ascii="Book Antiqua" w:hAnsi="Book Antiqua"/>
          <w:sz w:val="24"/>
          <w:szCs w:val="24"/>
          <w:lang w:val="en-US"/>
        </w:rPr>
        <w:t>T: Tumor</w:t>
      </w:r>
      <w:r>
        <w:rPr>
          <w:rFonts w:ascii="Book Antiqua" w:hAnsi="Book Antiqua" w:hint="eastAsia"/>
          <w:sz w:val="24"/>
          <w:szCs w:val="24"/>
          <w:lang w:val="en-US" w:eastAsia="zh-CN"/>
        </w:rPr>
        <w:t xml:space="preserve">; </w:t>
      </w:r>
      <w:r w:rsidRPr="001D6FA5">
        <w:rPr>
          <w:rFonts w:ascii="Book Antiqua" w:hAnsi="Book Antiqua"/>
          <w:sz w:val="24"/>
          <w:szCs w:val="24"/>
          <w:lang w:val="en-US"/>
        </w:rPr>
        <w:t>SV: Seminal vesicles</w:t>
      </w:r>
      <w:r w:rsidRPr="00CC150A">
        <w:rPr>
          <w:rFonts w:ascii="Book Antiqua" w:hAnsi="Book Antiqua" w:hint="eastAsia"/>
          <w:color w:val="000000"/>
          <w:sz w:val="24"/>
          <w:szCs w:val="24"/>
          <w:lang w:val="en-US" w:eastAsia="zh-CN"/>
        </w:rPr>
        <w:t>.</w:t>
      </w:r>
    </w:p>
    <w:p w:rsidR="00CC150A" w:rsidRPr="001D6FA5" w:rsidRDefault="00CC150A" w:rsidP="00B6737B">
      <w:pPr>
        <w:spacing w:line="360" w:lineRule="auto"/>
        <w:jc w:val="both"/>
        <w:rPr>
          <w:rFonts w:ascii="Book Antiqua" w:hAnsi="Book Antiqua"/>
          <w:color w:val="000000"/>
          <w:sz w:val="24"/>
          <w:szCs w:val="24"/>
          <w:lang w:val="en-US"/>
        </w:rPr>
      </w:pPr>
    </w:p>
    <w:p w:rsidR="00CC150A" w:rsidRPr="001D6FA5" w:rsidRDefault="00CC150A" w:rsidP="00B6737B">
      <w:pPr>
        <w:spacing w:line="360" w:lineRule="auto"/>
        <w:jc w:val="both"/>
        <w:rPr>
          <w:rFonts w:ascii="Book Antiqua" w:hAnsi="Book Antiqua"/>
          <w:color w:val="000000"/>
          <w:sz w:val="24"/>
          <w:szCs w:val="24"/>
        </w:rPr>
      </w:pPr>
      <w:r w:rsidRPr="001D6FA5">
        <w:rPr>
          <w:rFonts w:ascii="Book Antiqua" w:hAnsi="Book Antiqua"/>
          <w:noProof/>
          <w:color w:val="000000"/>
          <w:sz w:val="24"/>
          <w:szCs w:val="24"/>
          <w:lang w:val="en-US" w:eastAsia="en-US"/>
        </w:rPr>
        <w:drawing>
          <wp:inline distT="0" distB="0" distL="0" distR="0" wp14:anchorId="44E1300B" wp14:editId="0DFCEEF0">
            <wp:extent cx="6120130" cy="3171340"/>
            <wp:effectExtent l="0" t="0" r="0" b="0"/>
            <wp:docPr id="7" name="Immagine 7" descr="D:\FOTO SELEZIONA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 SELEZIONAT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171340"/>
                    </a:xfrm>
                    <a:prstGeom prst="rect">
                      <a:avLst/>
                    </a:prstGeom>
                    <a:noFill/>
                    <a:ln>
                      <a:noFill/>
                    </a:ln>
                  </pic:spPr>
                </pic:pic>
              </a:graphicData>
            </a:graphic>
          </wp:inline>
        </w:drawing>
      </w:r>
    </w:p>
    <w:p w:rsidR="00CC150A" w:rsidRDefault="00CC150A" w:rsidP="00B6737B">
      <w:pPr>
        <w:spacing w:line="360" w:lineRule="auto"/>
        <w:jc w:val="both"/>
        <w:rPr>
          <w:rFonts w:ascii="Book Antiqua" w:hAnsi="Book Antiqua"/>
          <w:color w:val="000000"/>
          <w:sz w:val="24"/>
          <w:szCs w:val="24"/>
          <w:lang w:val="en-GB" w:eastAsia="zh-CN"/>
        </w:rPr>
      </w:pPr>
      <w:r>
        <w:rPr>
          <w:rFonts w:ascii="Book Antiqua" w:hAnsi="Book Antiqua" w:hint="eastAsia"/>
          <w:color w:val="000000"/>
          <w:sz w:val="24"/>
          <w:szCs w:val="24"/>
          <w:lang w:val="en-GB" w:eastAsia="zh-CN"/>
        </w:rPr>
        <w:t>A                                                                             B</w:t>
      </w:r>
    </w:p>
    <w:p w:rsidR="00CC150A" w:rsidRPr="001D6FA5" w:rsidRDefault="00CC150A" w:rsidP="00B6737B">
      <w:pPr>
        <w:spacing w:line="360" w:lineRule="auto"/>
        <w:jc w:val="both"/>
        <w:rPr>
          <w:rFonts w:ascii="Book Antiqua" w:hAnsi="Book Antiqua"/>
          <w:color w:val="000000"/>
          <w:sz w:val="24"/>
          <w:szCs w:val="24"/>
          <w:lang w:val="en-US" w:eastAsia="zh-CN"/>
        </w:rPr>
      </w:pPr>
      <w:r w:rsidRPr="001D6FA5">
        <w:rPr>
          <w:rFonts w:ascii="Book Antiqua" w:hAnsi="Book Antiqua"/>
          <w:b/>
          <w:color w:val="000000"/>
          <w:sz w:val="24"/>
          <w:szCs w:val="24"/>
          <w:lang w:val="en-US"/>
        </w:rPr>
        <w:t>Figure 3</w:t>
      </w:r>
      <w:r>
        <w:rPr>
          <w:rFonts w:ascii="Book Antiqua" w:hAnsi="Book Antiqua" w:hint="eastAsia"/>
          <w:b/>
          <w:color w:val="000000"/>
          <w:sz w:val="24"/>
          <w:szCs w:val="24"/>
          <w:lang w:val="en-US" w:eastAsia="zh-CN"/>
        </w:rPr>
        <w:t xml:space="preserve"> </w:t>
      </w:r>
      <w:r w:rsidRPr="00CC150A">
        <w:rPr>
          <w:rFonts w:ascii="Book Antiqua" w:hAnsi="Book Antiqua"/>
          <w:b/>
          <w:sz w:val="24"/>
          <w:szCs w:val="24"/>
          <w:lang w:val="en-GB"/>
        </w:rPr>
        <w:t>Stage T3 rectal cancer: (</w:t>
      </w:r>
      <w:r w:rsidRPr="00CC150A">
        <w:rPr>
          <w:rFonts w:ascii="Book Antiqua" w:hAnsi="Book Antiqua"/>
          <w:b/>
          <w:sz w:val="24"/>
          <w:szCs w:val="24"/>
          <w:lang w:val="en-US"/>
        </w:rPr>
        <w:t>A)</w:t>
      </w:r>
      <w:r w:rsidRPr="00CC150A">
        <w:rPr>
          <w:rFonts w:ascii="Book Antiqua" w:hAnsi="Book Antiqua"/>
          <w:b/>
          <w:color w:val="000000"/>
          <w:sz w:val="24"/>
          <w:szCs w:val="24"/>
          <w:lang w:val="en-GB"/>
        </w:rPr>
        <w:t xml:space="preserve"> endoscopic and (</w:t>
      </w:r>
      <w:r w:rsidRPr="00CC150A">
        <w:rPr>
          <w:rFonts w:ascii="Book Antiqua" w:hAnsi="Book Antiqua"/>
          <w:b/>
          <w:sz w:val="24"/>
          <w:szCs w:val="24"/>
          <w:lang w:val="en-US"/>
        </w:rPr>
        <w:t>B)</w:t>
      </w:r>
      <w:r w:rsidRPr="00CC150A">
        <w:rPr>
          <w:rFonts w:ascii="Book Antiqua" w:hAnsi="Book Antiqua"/>
          <w:b/>
          <w:color w:val="000000"/>
          <w:sz w:val="24"/>
          <w:szCs w:val="24"/>
          <w:lang w:val="en-GB"/>
        </w:rPr>
        <w:t xml:space="preserve"> ultrasonographic vie</w:t>
      </w:r>
      <w:r w:rsidRPr="00CC150A">
        <w:rPr>
          <w:rFonts w:ascii="Book Antiqua" w:hAnsi="Book Antiqua" w:hint="eastAsia"/>
          <w:b/>
          <w:color w:val="000000"/>
          <w:sz w:val="24"/>
          <w:szCs w:val="24"/>
          <w:lang w:val="en-GB" w:eastAsia="zh-CN"/>
        </w:rPr>
        <w:t xml:space="preserve">w. </w:t>
      </w:r>
      <w:r w:rsidRPr="00CC150A">
        <w:rPr>
          <w:rFonts w:ascii="Book Antiqua" w:hAnsi="Book Antiqua"/>
          <w:color w:val="000000" w:themeColor="text1"/>
          <w:sz w:val="24"/>
          <w:szCs w:val="24"/>
          <w:lang w:val="en-US"/>
        </w:rPr>
        <w:t>Endoscopic ultrasound</w:t>
      </w:r>
      <w:r w:rsidRPr="001D6FA5">
        <w:rPr>
          <w:rFonts w:ascii="Book Antiqua" w:hAnsi="Book Antiqua"/>
          <w:color w:val="000000"/>
          <w:sz w:val="24"/>
          <w:szCs w:val="24"/>
          <w:lang w:val="en-GB"/>
        </w:rPr>
        <w:t xml:space="preserve"> with radial array transducer UM160 (5-20 MHz),</w:t>
      </w:r>
      <w:r w:rsidRPr="001D6FA5">
        <w:rPr>
          <w:rFonts w:ascii="Book Antiqua" w:hAnsi="Book Antiqua"/>
          <w:color w:val="000000"/>
          <w:sz w:val="24"/>
          <w:szCs w:val="24"/>
          <w:lang w:val="en-US"/>
        </w:rPr>
        <w:t xml:space="preserve"> showing increased wall thickness for the presence of a mass with inhomogeneous echogenicity, invading all the layers of the wall and minimal infiltration of the perirectal fat</w:t>
      </w:r>
      <w:r>
        <w:rPr>
          <w:rFonts w:ascii="Book Antiqua" w:hAnsi="Book Antiqua" w:hint="eastAsia"/>
          <w:color w:val="000000"/>
          <w:sz w:val="24"/>
          <w:szCs w:val="24"/>
          <w:lang w:val="en-US" w:eastAsia="zh-CN"/>
        </w:rPr>
        <w:t xml:space="preserve">. </w:t>
      </w:r>
      <w:r w:rsidRPr="001D6FA5">
        <w:rPr>
          <w:rFonts w:ascii="Book Antiqua" w:hAnsi="Book Antiqua"/>
          <w:color w:val="000000"/>
          <w:sz w:val="24"/>
          <w:szCs w:val="24"/>
          <w:lang w:val="en-US"/>
        </w:rPr>
        <w:t>T: Tumor</w:t>
      </w:r>
      <w:r>
        <w:rPr>
          <w:rFonts w:ascii="Book Antiqua" w:hAnsi="Book Antiqua" w:hint="eastAsia"/>
          <w:color w:val="000000"/>
          <w:sz w:val="24"/>
          <w:szCs w:val="24"/>
          <w:lang w:val="en-US" w:eastAsia="zh-CN"/>
        </w:rPr>
        <w:t xml:space="preserve">; </w:t>
      </w:r>
      <w:r w:rsidRPr="001D6FA5">
        <w:rPr>
          <w:rFonts w:ascii="Book Antiqua" w:hAnsi="Book Antiqua"/>
          <w:color w:val="000000"/>
          <w:sz w:val="24"/>
          <w:szCs w:val="24"/>
          <w:lang w:val="en-US"/>
        </w:rPr>
        <w:t xml:space="preserve">Read arrow: Infiltration of the </w:t>
      </w:r>
      <w:r>
        <w:rPr>
          <w:rFonts w:ascii="Book Antiqua" w:hAnsi="Book Antiqua"/>
          <w:color w:val="000000"/>
          <w:sz w:val="24"/>
          <w:szCs w:val="24"/>
          <w:lang w:val="en-US"/>
        </w:rPr>
        <w:t>perirectal fat</w:t>
      </w:r>
      <w:r>
        <w:rPr>
          <w:rFonts w:ascii="Book Antiqua" w:hAnsi="Book Antiqua" w:hint="eastAsia"/>
          <w:color w:val="000000"/>
          <w:sz w:val="24"/>
          <w:szCs w:val="24"/>
          <w:lang w:val="en-US" w:eastAsia="zh-CN"/>
        </w:rPr>
        <w:t>.</w:t>
      </w:r>
    </w:p>
    <w:p w:rsidR="00CC150A" w:rsidRPr="001D6FA5" w:rsidRDefault="00CC150A" w:rsidP="00B6737B">
      <w:pPr>
        <w:tabs>
          <w:tab w:val="left" w:pos="180"/>
        </w:tabs>
        <w:spacing w:line="360" w:lineRule="auto"/>
        <w:jc w:val="both"/>
        <w:outlineLvl w:val="0"/>
        <w:rPr>
          <w:rFonts w:ascii="Book Antiqua" w:hAnsi="Book Antiqua"/>
          <w:iCs/>
          <w:color w:val="000000" w:themeColor="text1"/>
          <w:sz w:val="24"/>
          <w:szCs w:val="24"/>
          <w:lang w:val="en-US" w:eastAsia="zh-CN"/>
        </w:rPr>
      </w:pPr>
    </w:p>
    <w:p w:rsidR="00CC150A" w:rsidRPr="001D6FA5" w:rsidRDefault="00CC150A" w:rsidP="00B6737B">
      <w:pPr>
        <w:spacing w:line="360" w:lineRule="auto"/>
        <w:jc w:val="both"/>
        <w:rPr>
          <w:rFonts w:ascii="Book Antiqua" w:hAnsi="Book Antiqua"/>
          <w:color w:val="000000"/>
          <w:sz w:val="24"/>
          <w:szCs w:val="24"/>
        </w:rPr>
      </w:pPr>
      <w:r w:rsidRPr="001D6FA5">
        <w:rPr>
          <w:rFonts w:ascii="Book Antiqua" w:hAnsi="Book Antiqua"/>
          <w:noProof/>
          <w:color w:val="000000"/>
          <w:sz w:val="24"/>
          <w:szCs w:val="24"/>
          <w:lang w:val="en-US" w:eastAsia="en-US"/>
        </w:rPr>
        <w:lastRenderedPageBreak/>
        <w:drawing>
          <wp:inline distT="0" distB="0" distL="0" distR="0" wp14:anchorId="3B6737F7" wp14:editId="01DAE337">
            <wp:extent cx="2603500" cy="2595705"/>
            <wp:effectExtent l="0" t="0" r="6350" b="0"/>
            <wp:docPr id="9" name="Immagine 9" descr="D:\FOTO SELEZIONAT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 SELEZIONATE\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3500" cy="2595705"/>
                    </a:xfrm>
                    <a:prstGeom prst="rect">
                      <a:avLst/>
                    </a:prstGeom>
                    <a:noFill/>
                    <a:ln>
                      <a:noFill/>
                    </a:ln>
                  </pic:spPr>
                </pic:pic>
              </a:graphicData>
            </a:graphic>
          </wp:inline>
        </w:drawing>
      </w:r>
    </w:p>
    <w:p w:rsidR="00CC150A" w:rsidRPr="001D6FA5" w:rsidRDefault="00CC150A" w:rsidP="00B6737B">
      <w:pPr>
        <w:spacing w:line="360" w:lineRule="auto"/>
        <w:jc w:val="both"/>
        <w:rPr>
          <w:rFonts w:ascii="Book Antiqua" w:hAnsi="Book Antiqua"/>
          <w:sz w:val="24"/>
          <w:szCs w:val="24"/>
          <w:lang w:val="en-US" w:eastAsia="zh-CN"/>
        </w:rPr>
      </w:pPr>
      <w:r w:rsidRPr="001D6FA5">
        <w:rPr>
          <w:rFonts w:ascii="Book Antiqua" w:hAnsi="Book Antiqua"/>
          <w:b/>
          <w:color w:val="000000"/>
          <w:sz w:val="24"/>
          <w:szCs w:val="24"/>
          <w:lang w:val="en-US"/>
        </w:rPr>
        <w:t>Figure 4</w:t>
      </w:r>
      <w:r>
        <w:rPr>
          <w:rFonts w:ascii="Book Antiqua" w:hAnsi="Book Antiqua" w:hint="eastAsia"/>
          <w:b/>
          <w:color w:val="000000"/>
          <w:sz w:val="24"/>
          <w:szCs w:val="24"/>
          <w:lang w:val="en-US" w:eastAsia="zh-CN"/>
        </w:rPr>
        <w:t xml:space="preserve"> </w:t>
      </w:r>
      <w:r w:rsidRPr="00CC150A">
        <w:rPr>
          <w:rFonts w:ascii="Book Antiqua" w:hAnsi="Book Antiqua"/>
          <w:b/>
          <w:sz w:val="24"/>
          <w:szCs w:val="24"/>
          <w:lang w:val="en-GB"/>
        </w:rPr>
        <w:t xml:space="preserve">Stage T3 rectal cancer: </w:t>
      </w:r>
      <w:r w:rsidRPr="00CC150A">
        <w:rPr>
          <w:rFonts w:ascii="Book Antiqua" w:hAnsi="Book Antiqua"/>
          <w:b/>
          <w:color w:val="000000"/>
          <w:sz w:val="24"/>
          <w:szCs w:val="24"/>
          <w:lang w:val="en-GB"/>
        </w:rPr>
        <w:t>Ultrasonographic view</w:t>
      </w:r>
      <w:r w:rsidRPr="00CC150A">
        <w:rPr>
          <w:rFonts w:ascii="Book Antiqua" w:hAnsi="Book Antiqua" w:hint="eastAsia"/>
          <w:b/>
          <w:color w:val="000000"/>
          <w:sz w:val="24"/>
          <w:szCs w:val="24"/>
          <w:lang w:val="en-GB" w:eastAsia="zh-CN"/>
        </w:rPr>
        <w:t xml:space="preserve">. </w:t>
      </w:r>
      <w:r w:rsidRPr="00CC150A">
        <w:rPr>
          <w:rFonts w:ascii="Book Antiqua" w:hAnsi="Book Antiqua"/>
          <w:color w:val="000000" w:themeColor="text1"/>
          <w:sz w:val="24"/>
          <w:szCs w:val="24"/>
          <w:lang w:val="en-US"/>
        </w:rPr>
        <w:t>Endoscopic ultrasound</w:t>
      </w:r>
      <w:r w:rsidRPr="001D6FA5">
        <w:rPr>
          <w:rFonts w:ascii="Book Antiqua" w:hAnsi="Book Antiqua"/>
          <w:color w:val="000000"/>
          <w:sz w:val="24"/>
          <w:szCs w:val="24"/>
          <w:lang w:val="en-US"/>
        </w:rPr>
        <w:t xml:space="preserve"> shows advanced cancer of the rectum with large hypoechoic and inhomogeneous thickening of the rectal wall, loss of the five-layered wall structure and deep infiltration of the perirectal fat.</w:t>
      </w:r>
      <w:r w:rsidRPr="001D6FA5">
        <w:rPr>
          <w:rFonts w:ascii="Book Antiqua" w:hAnsi="Book Antiqua"/>
          <w:color w:val="0000FF"/>
          <w:sz w:val="24"/>
          <w:szCs w:val="24"/>
          <w:lang w:val="en-US"/>
        </w:rPr>
        <w:t xml:space="preserve"> </w:t>
      </w:r>
      <w:r w:rsidRPr="00CC150A">
        <w:rPr>
          <w:rFonts w:ascii="Book Antiqua" w:hAnsi="Book Antiqua"/>
          <w:color w:val="000000" w:themeColor="text1"/>
          <w:sz w:val="24"/>
          <w:szCs w:val="24"/>
          <w:lang w:val="en-US"/>
        </w:rPr>
        <w:t>Endoscopic ultrasound</w:t>
      </w:r>
      <w:r w:rsidRPr="001D6FA5">
        <w:rPr>
          <w:rFonts w:ascii="Book Antiqua" w:hAnsi="Book Antiqua"/>
          <w:color w:val="000000"/>
          <w:sz w:val="24"/>
          <w:szCs w:val="24"/>
          <w:lang w:val="en-US"/>
        </w:rPr>
        <w:t xml:space="preserve"> with radial array transducer UM160 (5-20 MHz)</w:t>
      </w:r>
      <w:r>
        <w:rPr>
          <w:rFonts w:ascii="Book Antiqua" w:hAnsi="Book Antiqua" w:hint="eastAsia"/>
          <w:color w:val="000000"/>
          <w:sz w:val="24"/>
          <w:szCs w:val="24"/>
          <w:lang w:val="en-US" w:eastAsia="zh-CN"/>
        </w:rPr>
        <w:t xml:space="preserve">. </w:t>
      </w:r>
      <w:r w:rsidRPr="001D6FA5">
        <w:rPr>
          <w:rFonts w:ascii="Book Antiqua" w:hAnsi="Book Antiqua"/>
          <w:sz w:val="24"/>
          <w:szCs w:val="24"/>
          <w:lang w:val="en-US"/>
        </w:rPr>
        <w:t>B: Ballon</w:t>
      </w:r>
      <w:r>
        <w:rPr>
          <w:rFonts w:ascii="Book Antiqua" w:hAnsi="Book Antiqua" w:hint="eastAsia"/>
          <w:sz w:val="24"/>
          <w:szCs w:val="24"/>
          <w:lang w:val="en-US" w:eastAsia="zh-CN"/>
        </w:rPr>
        <w:t xml:space="preserve">; </w:t>
      </w:r>
      <w:r>
        <w:rPr>
          <w:rFonts w:ascii="Book Antiqua" w:hAnsi="Book Antiqua"/>
          <w:sz w:val="24"/>
          <w:szCs w:val="24"/>
          <w:lang w:val="en-US"/>
        </w:rPr>
        <w:t>P: Transducer</w:t>
      </w:r>
      <w:r>
        <w:rPr>
          <w:rFonts w:ascii="Book Antiqua" w:hAnsi="Book Antiqua" w:hint="eastAsia"/>
          <w:sz w:val="24"/>
          <w:szCs w:val="24"/>
          <w:lang w:val="en-US" w:eastAsia="zh-CN"/>
        </w:rPr>
        <w:t xml:space="preserve">; </w:t>
      </w:r>
      <w:r w:rsidRPr="001D6FA5">
        <w:rPr>
          <w:rFonts w:ascii="Book Antiqua" w:hAnsi="Book Antiqua"/>
          <w:sz w:val="24"/>
          <w:szCs w:val="24"/>
          <w:lang w:val="en-US"/>
        </w:rPr>
        <w:t>T: Tumor</w:t>
      </w:r>
      <w:r>
        <w:rPr>
          <w:rFonts w:ascii="Book Antiqua" w:hAnsi="Book Antiqua" w:hint="eastAsia"/>
          <w:sz w:val="24"/>
          <w:szCs w:val="24"/>
          <w:lang w:val="en-US" w:eastAsia="zh-CN"/>
        </w:rPr>
        <w:t xml:space="preserve">; </w:t>
      </w:r>
      <w:r w:rsidRPr="001D6FA5">
        <w:rPr>
          <w:rFonts w:ascii="Book Antiqua" w:hAnsi="Book Antiqua"/>
          <w:sz w:val="24"/>
          <w:szCs w:val="24"/>
          <w:lang w:val="en-US"/>
        </w:rPr>
        <w:t>Black arrow: Perirectal fat</w:t>
      </w:r>
      <w:r>
        <w:rPr>
          <w:rFonts w:ascii="Book Antiqua" w:hAnsi="Book Antiqua" w:hint="eastAsia"/>
          <w:sz w:val="24"/>
          <w:szCs w:val="24"/>
          <w:lang w:val="en-US" w:eastAsia="zh-CN"/>
        </w:rPr>
        <w:t>.</w:t>
      </w:r>
    </w:p>
    <w:p w:rsidR="00CC150A" w:rsidRPr="001D6FA5" w:rsidRDefault="00CC150A" w:rsidP="00B6737B">
      <w:pPr>
        <w:spacing w:line="360" w:lineRule="auto"/>
        <w:jc w:val="both"/>
        <w:rPr>
          <w:rFonts w:ascii="Book Antiqua" w:hAnsi="Book Antiqua"/>
          <w:color w:val="000000"/>
          <w:sz w:val="24"/>
          <w:szCs w:val="24"/>
          <w:lang w:val="en-GB"/>
        </w:rPr>
      </w:pPr>
    </w:p>
    <w:p w:rsidR="00CC150A" w:rsidRPr="001D6FA5" w:rsidRDefault="00CC150A" w:rsidP="00B6737B">
      <w:pPr>
        <w:spacing w:line="360" w:lineRule="auto"/>
        <w:jc w:val="both"/>
        <w:rPr>
          <w:rFonts w:ascii="Book Antiqua" w:hAnsi="Book Antiqua"/>
          <w:sz w:val="24"/>
          <w:szCs w:val="24"/>
          <w:lang w:val="en-US"/>
        </w:rPr>
      </w:pPr>
      <w:r w:rsidRPr="001D6FA5">
        <w:rPr>
          <w:rFonts w:ascii="Book Antiqua" w:hAnsi="Book Antiqua"/>
          <w:noProof/>
          <w:sz w:val="24"/>
          <w:szCs w:val="24"/>
          <w:lang w:val="en-US" w:eastAsia="en-US"/>
        </w:rPr>
        <w:drawing>
          <wp:inline distT="0" distB="0" distL="0" distR="0" wp14:anchorId="454B5859" wp14:editId="76891DFB">
            <wp:extent cx="3859550" cy="3111500"/>
            <wp:effectExtent l="0" t="0" r="7620" b="0"/>
            <wp:docPr id="5" name="Immagine 5" descr="D:\FOTO SELEZIONAT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 SELEZIONATE\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9541" cy="3111493"/>
                    </a:xfrm>
                    <a:prstGeom prst="rect">
                      <a:avLst/>
                    </a:prstGeom>
                    <a:noFill/>
                    <a:ln>
                      <a:noFill/>
                    </a:ln>
                  </pic:spPr>
                </pic:pic>
              </a:graphicData>
            </a:graphic>
          </wp:inline>
        </w:drawing>
      </w:r>
    </w:p>
    <w:p w:rsidR="00CC150A" w:rsidRPr="001D6FA5" w:rsidRDefault="00CC150A" w:rsidP="00B6737B">
      <w:pPr>
        <w:spacing w:line="360" w:lineRule="auto"/>
        <w:jc w:val="both"/>
        <w:rPr>
          <w:rFonts w:ascii="Book Antiqua" w:hAnsi="Book Antiqua"/>
          <w:color w:val="000000"/>
          <w:sz w:val="24"/>
          <w:szCs w:val="24"/>
          <w:lang w:val="en-GB" w:eastAsia="zh-CN"/>
        </w:rPr>
      </w:pPr>
      <w:r w:rsidRPr="001D6FA5">
        <w:rPr>
          <w:rFonts w:ascii="Book Antiqua" w:hAnsi="Book Antiqua"/>
          <w:b/>
          <w:sz w:val="24"/>
          <w:szCs w:val="24"/>
          <w:lang w:val="en-US"/>
        </w:rPr>
        <w:t>Figure 5</w:t>
      </w:r>
      <w:r>
        <w:rPr>
          <w:rFonts w:ascii="Book Antiqua" w:hAnsi="Book Antiqua" w:hint="eastAsia"/>
          <w:b/>
          <w:sz w:val="24"/>
          <w:szCs w:val="24"/>
          <w:lang w:val="en-US" w:eastAsia="zh-CN"/>
        </w:rPr>
        <w:t xml:space="preserve"> </w:t>
      </w:r>
      <w:r w:rsidRPr="00CC150A">
        <w:rPr>
          <w:rFonts w:ascii="Book Antiqua" w:hAnsi="Book Antiqua"/>
          <w:b/>
          <w:sz w:val="24"/>
          <w:szCs w:val="24"/>
          <w:lang w:val="en-GB"/>
        </w:rPr>
        <w:t xml:space="preserve">Stage T4 rectal cancer: Miniprobe </w:t>
      </w:r>
      <w:r w:rsidRPr="00CC150A">
        <w:rPr>
          <w:rFonts w:ascii="Book Antiqua" w:hAnsi="Book Antiqua"/>
          <w:b/>
          <w:color w:val="000000"/>
          <w:sz w:val="24"/>
          <w:szCs w:val="24"/>
          <w:lang w:val="en-GB"/>
        </w:rPr>
        <w:t>ultrasonographic view</w:t>
      </w:r>
      <w:r w:rsidRPr="00CC150A">
        <w:rPr>
          <w:rFonts w:ascii="Book Antiqua" w:hAnsi="Book Antiqua" w:hint="eastAsia"/>
          <w:b/>
          <w:color w:val="000000"/>
          <w:sz w:val="24"/>
          <w:szCs w:val="24"/>
          <w:lang w:val="en-GB" w:eastAsia="zh-CN"/>
        </w:rPr>
        <w:t>.</w:t>
      </w:r>
      <w:r>
        <w:rPr>
          <w:rFonts w:ascii="Book Antiqua" w:hAnsi="Book Antiqua" w:hint="eastAsia"/>
          <w:color w:val="000000"/>
          <w:sz w:val="24"/>
          <w:szCs w:val="24"/>
          <w:lang w:val="en-GB" w:eastAsia="zh-CN"/>
        </w:rPr>
        <w:t xml:space="preserve"> </w:t>
      </w:r>
      <w:r w:rsidRPr="00CC150A">
        <w:rPr>
          <w:rFonts w:ascii="Book Antiqua" w:hAnsi="Book Antiqua"/>
          <w:color w:val="000000" w:themeColor="text1"/>
          <w:sz w:val="24"/>
          <w:szCs w:val="24"/>
          <w:lang w:val="en-US"/>
        </w:rPr>
        <w:t>Endoscopic ultrasound</w:t>
      </w:r>
      <w:r w:rsidRPr="001D6FA5">
        <w:rPr>
          <w:rFonts w:ascii="Book Antiqua" w:hAnsi="Book Antiqua"/>
          <w:color w:val="000000"/>
          <w:sz w:val="24"/>
          <w:szCs w:val="24"/>
          <w:lang w:val="en-US"/>
        </w:rPr>
        <w:t xml:space="preserve"> with radial miniprobe (12</w:t>
      </w:r>
      <w:r>
        <w:rPr>
          <w:rFonts w:ascii="Book Antiqua" w:hAnsi="Book Antiqua" w:hint="eastAsia"/>
          <w:color w:val="000000"/>
          <w:sz w:val="24"/>
          <w:szCs w:val="24"/>
          <w:lang w:val="en-US" w:eastAsia="zh-CN"/>
        </w:rPr>
        <w:t xml:space="preserve"> </w:t>
      </w:r>
      <w:r w:rsidRPr="001D6FA5">
        <w:rPr>
          <w:rFonts w:ascii="Book Antiqua" w:hAnsi="Book Antiqua"/>
          <w:color w:val="000000"/>
          <w:sz w:val="24"/>
          <w:szCs w:val="24"/>
          <w:lang w:val="en-US"/>
        </w:rPr>
        <w:t xml:space="preserve">MHz) shows an advanced, stenotic </w:t>
      </w:r>
      <w:r w:rsidRPr="001D6FA5">
        <w:rPr>
          <w:rFonts w:ascii="Book Antiqua" w:hAnsi="Book Antiqua"/>
          <w:color w:val="000000" w:themeColor="text1"/>
          <w:sz w:val="24"/>
          <w:szCs w:val="24"/>
          <w:lang w:val="en-US"/>
        </w:rPr>
        <w:t>rectal cancer</w:t>
      </w:r>
      <w:r w:rsidRPr="001D6FA5">
        <w:rPr>
          <w:rFonts w:ascii="Book Antiqua" w:hAnsi="Book Antiqua"/>
          <w:color w:val="000000"/>
          <w:sz w:val="24"/>
          <w:szCs w:val="24"/>
          <w:lang w:val="en-US"/>
        </w:rPr>
        <w:t xml:space="preserve"> with large hypoechoic and inhomogeneous thickening of the rectal wall, loss of the five-layered wall structure and invasion of adjacent organs.</w:t>
      </w:r>
      <w:r w:rsidRPr="001D6FA5">
        <w:rPr>
          <w:rFonts w:ascii="Book Antiqua" w:hAnsi="Book Antiqua"/>
          <w:color w:val="0000FF"/>
          <w:sz w:val="24"/>
          <w:szCs w:val="24"/>
          <w:lang w:val="en-US"/>
        </w:rPr>
        <w:t xml:space="preserve"> </w:t>
      </w:r>
      <w:r w:rsidRPr="001D6FA5">
        <w:rPr>
          <w:rFonts w:ascii="Book Antiqua" w:hAnsi="Book Antiqua"/>
          <w:sz w:val="24"/>
          <w:szCs w:val="24"/>
          <w:lang w:val="en-US"/>
        </w:rPr>
        <w:t xml:space="preserve">T: </w:t>
      </w:r>
      <w:r w:rsidR="00EF14AE" w:rsidRPr="001D6FA5">
        <w:rPr>
          <w:rFonts w:ascii="Book Antiqua" w:hAnsi="Book Antiqua"/>
          <w:sz w:val="24"/>
          <w:szCs w:val="24"/>
          <w:lang w:val="en-US"/>
        </w:rPr>
        <w:t>T</w:t>
      </w:r>
      <w:r w:rsidRPr="001D6FA5">
        <w:rPr>
          <w:rFonts w:ascii="Book Antiqua" w:hAnsi="Book Antiqua"/>
          <w:sz w:val="24"/>
          <w:szCs w:val="24"/>
          <w:lang w:val="en-US"/>
        </w:rPr>
        <w:t>umor</w:t>
      </w:r>
      <w:r w:rsidR="00EF14AE">
        <w:rPr>
          <w:rFonts w:ascii="Book Antiqua" w:hAnsi="Book Antiqua" w:hint="eastAsia"/>
          <w:sz w:val="24"/>
          <w:szCs w:val="24"/>
          <w:lang w:val="en-US" w:eastAsia="zh-CN"/>
        </w:rPr>
        <w:t xml:space="preserve">; </w:t>
      </w:r>
      <w:r w:rsidRPr="001D6FA5">
        <w:rPr>
          <w:rFonts w:ascii="Book Antiqua" w:hAnsi="Book Antiqua"/>
          <w:sz w:val="24"/>
          <w:szCs w:val="24"/>
          <w:lang w:val="en-US"/>
        </w:rPr>
        <w:t xml:space="preserve">P: </w:t>
      </w:r>
      <w:r w:rsidR="00EF14AE" w:rsidRPr="001D6FA5">
        <w:rPr>
          <w:rFonts w:ascii="Book Antiqua" w:hAnsi="Book Antiqua"/>
          <w:sz w:val="24"/>
          <w:szCs w:val="24"/>
          <w:lang w:val="en-US"/>
        </w:rPr>
        <w:t>M</w:t>
      </w:r>
      <w:r w:rsidRPr="001D6FA5">
        <w:rPr>
          <w:rFonts w:ascii="Book Antiqua" w:hAnsi="Book Antiqua"/>
          <w:sz w:val="24"/>
          <w:szCs w:val="24"/>
          <w:lang w:val="en-US"/>
        </w:rPr>
        <w:t>iniprobe</w:t>
      </w:r>
      <w:r w:rsidR="00EF14AE">
        <w:rPr>
          <w:rFonts w:ascii="Book Antiqua" w:hAnsi="Book Antiqua" w:hint="eastAsia"/>
          <w:sz w:val="24"/>
          <w:szCs w:val="24"/>
          <w:lang w:val="en-US" w:eastAsia="zh-CN"/>
        </w:rPr>
        <w:t xml:space="preserve">; </w:t>
      </w:r>
      <w:r w:rsidRPr="001D6FA5">
        <w:rPr>
          <w:rFonts w:ascii="Book Antiqua" w:hAnsi="Book Antiqua"/>
          <w:sz w:val="24"/>
          <w:szCs w:val="24"/>
          <w:lang w:val="en-US"/>
        </w:rPr>
        <w:t xml:space="preserve">L: </w:t>
      </w:r>
      <w:r w:rsidR="00EF14AE" w:rsidRPr="001D6FA5">
        <w:rPr>
          <w:rFonts w:ascii="Book Antiqua" w:hAnsi="Book Antiqua"/>
          <w:sz w:val="24"/>
          <w:szCs w:val="24"/>
          <w:lang w:val="en-US"/>
        </w:rPr>
        <w:t>M</w:t>
      </w:r>
      <w:r w:rsidRPr="001D6FA5">
        <w:rPr>
          <w:rFonts w:ascii="Book Antiqua" w:hAnsi="Book Antiqua"/>
          <w:sz w:val="24"/>
          <w:szCs w:val="24"/>
          <w:lang w:val="en-US"/>
        </w:rPr>
        <w:t>etastatic lymph node</w:t>
      </w:r>
      <w:r w:rsidR="00EF14AE">
        <w:rPr>
          <w:rFonts w:ascii="Book Antiqua" w:hAnsi="Book Antiqua" w:hint="eastAsia"/>
          <w:sz w:val="24"/>
          <w:szCs w:val="24"/>
          <w:lang w:val="en-US" w:eastAsia="zh-CN"/>
        </w:rPr>
        <w:t xml:space="preserve">; </w:t>
      </w:r>
      <w:r w:rsidRPr="001D6FA5">
        <w:rPr>
          <w:rFonts w:ascii="Book Antiqua" w:hAnsi="Book Antiqua"/>
          <w:sz w:val="24"/>
          <w:szCs w:val="24"/>
          <w:lang w:val="en-US"/>
        </w:rPr>
        <w:t xml:space="preserve">W: </w:t>
      </w:r>
      <w:r w:rsidR="00EF14AE" w:rsidRPr="001D6FA5">
        <w:rPr>
          <w:rFonts w:ascii="Book Antiqua" w:hAnsi="Book Antiqua"/>
          <w:sz w:val="24"/>
          <w:szCs w:val="24"/>
          <w:lang w:val="en-US"/>
        </w:rPr>
        <w:t>W</w:t>
      </w:r>
      <w:r w:rsidRPr="001D6FA5">
        <w:rPr>
          <w:rFonts w:ascii="Book Antiqua" w:hAnsi="Book Antiqua"/>
          <w:sz w:val="24"/>
          <w:szCs w:val="24"/>
          <w:lang w:val="en-US"/>
        </w:rPr>
        <w:t>ater</w:t>
      </w:r>
      <w:r w:rsidR="00EF14AE">
        <w:rPr>
          <w:rFonts w:ascii="Book Antiqua" w:hAnsi="Book Antiqua" w:hint="eastAsia"/>
          <w:sz w:val="24"/>
          <w:szCs w:val="24"/>
          <w:lang w:val="en-US" w:eastAsia="zh-CN"/>
        </w:rPr>
        <w:t>.</w:t>
      </w:r>
    </w:p>
    <w:p w:rsidR="00CC150A" w:rsidRPr="001D6FA5" w:rsidRDefault="00CC150A" w:rsidP="00B6737B">
      <w:pPr>
        <w:spacing w:line="360" w:lineRule="auto"/>
        <w:jc w:val="both"/>
        <w:rPr>
          <w:rFonts w:ascii="Book Antiqua" w:hAnsi="Book Antiqua"/>
          <w:color w:val="000000"/>
          <w:sz w:val="24"/>
          <w:szCs w:val="24"/>
          <w:lang w:val="en-US"/>
        </w:rPr>
      </w:pPr>
    </w:p>
    <w:p w:rsidR="00CC150A" w:rsidRPr="001D6FA5" w:rsidRDefault="00CC150A" w:rsidP="00B6737B">
      <w:pPr>
        <w:spacing w:line="360" w:lineRule="auto"/>
        <w:jc w:val="both"/>
        <w:rPr>
          <w:rFonts w:ascii="Book Antiqua" w:hAnsi="Book Antiqua"/>
          <w:sz w:val="24"/>
          <w:szCs w:val="24"/>
          <w:lang w:val="en-US"/>
        </w:rPr>
      </w:pPr>
      <w:r w:rsidRPr="001D6FA5">
        <w:rPr>
          <w:rFonts w:ascii="Book Antiqua" w:hAnsi="Book Antiqua"/>
          <w:noProof/>
          <w:sz w:val="24"/>
          <w:szCs w:val="24"/>
          <w:lang w:val="en-US" w:eastAsia="en-US"/>
        </w:rPr>
        <w:drawing>
          <wp:inline distT="0" distB="0" distL="0" distR="0" wp14:anchorId="05501A40" wp14:editId="6D0BCAA9">
            <wp:extent cx="2190750" cy="2411225"/>
            <wp:effectExtent l="0" t="0" r="0" b="8255"/>
            <wp:docPr id="1" name="Immagine 1" descr="D:\FOTO SELEZIONAT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OTO SELEZIONATE\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411225"/>
                    </a:xfrm>
                    <a:prstGeom prst="rect">
                      <a:avLst/>
                    </a:prstGeom>
                    <a:noFill/>
                    <a:ln>
                      <a:noFill/>
                    </a:ln>
                  </pic:spPr>
                </pic:pic>
              </a:graphicData>
            </a:graphic>
          </wp:inline>
        </w:drawing>
      </w:r>
    </w:p>
    <w:p w:rsidR="00CC150A" w:rsidRPr="001D6FA5" w:rsidRDefault="00EF14AE" w:rsidP="00B6737B">
      <w:pPr>
        <w:spacing w:line="360" w:lineRule="auto"/>
        <w:jc w:val="both"/>
        <w:rPr>
          <w:rFonts w:ascii="Book Antiqua" w:hAnsi="Book Antiqua"/>
          <w:sz w:val="24"/>
          <w:szCs w:val="24"/>
          <w:lang w:val="en-US" w:eastAsia="zh-CN"/>
        </w:rPr>
      </w:pPr>
      <w:r w:rsidRPr="001D6FA5">
        <w:rPr>
          <w:rFonts w:ascii="Book Antiqua" w:hAnsi="Book Antiqua"/>
          <w:b/>
          <w:sz w:val="24"/>
          <w:szCs w:val="24"/>
          <w:lang w:val="en-US"/>
        </w:rPr>
        <w:t>Figure 6</w:t>
      </w:r>
      <w:r>
        <w:rPr>
          <w:rFonts w:ascii="Book Antiqua" w:hAnsi="Book Antiqua" w:hint="eastAsia"/>
          <w:b/>
          <w:sz w:val="24"/>
          <w:szCs w:val="24"/>
          <w:lang w:val="en-US" w:eastAsia="zh-CN"/>
        </w:rPr>
        <w:t xml:space="preserve"> </w:t>
      </w:r>
      <w:r w:rsidRPr="00EF14AE">
        <w:rPr>
          <w:rFonts w:ascii="Book Antiqua" w:hAnsi="Book Antiqua"/>
          <w:b/>
          <w:color w:val="000000"/>
          <w:sz w:val="24"/>
          <w:szCs w:val="24"/>
          <w:lang w:val="en-US"/>
        </w:rPr>
        <w:t xml:space="preserve">Perirectal metastatic lymph node: </w:t>
      </w:r>
      <w:r w:rsidRPr="00EF14AE">
        <w:rPr>
          <w:rFonts w:ascii="Book Antiqua" w:hAnsi="Book Antiqua"/>
          <w:b/>
          <w:color w:val="000000"/>
          <w:sz w:val="24"/>
          <w:szCs w:val="24"/>
          <w:lang w:val="en-GB"/>
        </w:rPr>
        <w:t>Ultrasonographic view</w:t>
      </w:r>
      <w:r w:rsidRPr="00EF14AE">
        <w:rPr>
          <w:rFonts w:ascii="Book Antiqua" w:hAnsi="Book Antiqua" w:hint="eastAsia"/>
          <w:b/>
          <w:color w:val="000000"/>
          <w:sz w:val="24"/>
          <w:szCs w:val="24"/>
          <w:lang w:val="en-GB" w:eastAsia="zh-CN"/>
        </w:rPr>
        <w:t xml:space="preserve">. </w:t>
      </w:r>
      <w:r w:rsidRPr="00CC150A">
        <w:rPr>
          <w:rFonts w:ascii="Book Antiqua" w:hAnsi="Book Antiqua"/>
          <w:color w:val="000000" w:themeColor="text1"/>
          <w:sz w:val="24"/>
          <w:szCs w:val="24"/>
          <w:lang w:val="en-US"/>
        </w:rPr>
        <w:t>Endoscopic ultrasound</w:t>
      </w:r>
      <w:r w:rsidR="00CC150A" w:rsidRPr="001D6FA5">
        <w:rPr>
          <w:rFonts w:ascii="Book Antiqua" w:hAnsi="Book Antiqua"/>
          <w:color w:val="000000"/>
          <w:sz w:val="24"/>
          <w:szCs w:val="24"/>
          <w:lang w:val="en-US"/>
        </w:rPr>
        <w:t xml:space="preserve"> with radial array transducer UM160 (5-20 MHz)</w:t>
      </w:r>
      <w:r>
        <w:rPr>
          <w:rFonts w:ascii="Book Antiqua" w:hAnsi="Book Antiqua" w:hint="eastAsia"/>
          <w:color w:val="000000"/>
          <w:sz w:val="24"/>
          <w:szCs w:val="24"/>
          <w:lang w:val="en-US" w:eastAsia="zh-CN"/>
        </w:rPr>
        <w:t xml:space="preserve">. </w:t>
      </w:r>
      <w:r w:rsidR="00CC150A" w:rsidRPr="001D6FA5">
        <w:rPr>
          <w:rFonts w:ascii="Book Antiqua" w:hAnsi="Book Antiqua"/>
          <w:sz w:val="24"/>
          <w:szCs w:val="24"/>
          <w:lang w:val="en-US"/>
        </w:rPr>
        <w:t xml:space="preserve">White arrow: </w:t>
      </w:r>
      <w:r w:rsidRPr="001D6FA5">
        <w:rPr>
          <w:rFonts w:ascii="Book Antiqua" w:hAnsi="Book Antiqua"/>
          <w:sz w:val="24"/>
          <w:szCs w:val="24"/>
          <w:lang w:val="en-US"/>
        </w:rPr>
        <w:t>P</w:t>
      </w:r>
      <w:r>
        <w:rPr>
          <w:rFonts w:ascii="Book Antiqua" w:hAnsi="Book Antiqua"/>
          <w:sz w:val="24"/>
          <w:szCs w:val="24"/>
          <w:lang w:val="en-US"/>
        </w:rPr>
        <w:t>erirectal metastatic lymph node</w:t>
      </w:r>
      <w:r>
        <w:rPr>
          <w:rFonts w:ascii="Book Antiqua" w:hAnsi="Book Antiqua" w:hint="eastAsia"/>
          <w:sz w:val="24"/>
          <w:szCs w:val="24"/>
          <w:lang w:val="en-US" w:eastAsia="zh-CN"/>
        </w:rPr>
        <w:t>.</w:t>
      </w:r>
    </w:p>
    <w:p w:rsidR="00CC150A" w:rsidRPr="001D6FA5" w:rsidRDefault="00CC150A" w:rsidP="00B6737B">
      <w:pPr>
        <w:spacing w:line="360" w:lineRule="auto"/>
        <w:jc w:val="both"/>
        <w:rPr>
          <w:rFonts w:ascii="Book Antiqua" w:hAnsi="Book Antiqua"/>
          <w:color w:val="000000"/>
          <w:sz w:val="24"/>
          <w:szCs w:val="24"/>
        </w:rPr>
      </w:pPr>
      <w:r w:rsidRPr="001D6FA5">
        <w:rPr>
          <w:rFonts w:ascii="Book Antiqua" w:hAnsi="Book Antiqua"/>
          <w:noProof/>
          <w:color w:val="000000"/>
          <w:sz w:val="24"/>
          <w:szCs w:val="24"/>
          <w:lang w:val="en-US" w:eastAsia="en-US"/>
        </w:rPr>
        <w:drawing>
          <wp:inline distT="0" distB="0" distL="0" distR="0" wp14:anchorId="786AA52F" wp14:editId="2E4FFC94">
            <wp:extent cx="3328783" cy="3441700"/>
            <wp:effectExtent l="0" t="0" r="5080" b="6350"/>
            <wp:docPr id="11" name="Immagine 11" descr="D:\FOTO SELEZIONAT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 SELEZIONATE\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8783" cy="3441700"/>
                    </a:xfrm>
                    <a:prstGeom prst="rect">
                      <a:avLst/>
                    </a:prstGeom>
                    <a:noFill/>
                    <a:ln>
                      <a:noFill/>
                    </a:ln>
                  </pic:spPr>
                </pic:pic>
              </a:graphicData>
            </a:graphic>
          </wp:inline>
        </w:drawing>
      </w:r>
    </w:p>
    <w:p w:rsidR="00CC150A" w:rsidRPr="003475C8" w:rsidRDefault="00EF14AE" w:rsidP="00B6737B">
      <w:pPr>
        <w:spacing w:line="360" w:lineRule="auto"/>
        <w:jc w:val="both"/>
        <w:rPr>
          <w:rFonts w:ascii="Book Antiqua" w:hAnsi="Book Antiqua"/>
          <w:color w:val="000000"/>
          <w:sz w:val="24"/>
          <w:szCs w:val="24"/>
          <w:lang w:eastAsia="zh-CN"/>
        </w:rPr>
      </w:pPr>
      <w:r w:rsidRPr="001D6FA5">
        <w:rPr>
          <w:rFonts w:ascii="Book Antiqua" w:hAnsi="Book Antiqua"/>
          <w:b/>
          <w:color w:val="000000"/>
          <w:sz w:val="24"/>
          <w:szCs w:val="24"/>
          <w:lang w:val="en-US"/>
        </w:rPr>
        <w:t>Figure 7</w:t>
      </w:r>
      <w:r>
        <w:rPr>
          <w:rFonts w:ascii="Book Antiqua" w:hAnsi="Book Antiqua" w:hint="eastAsia"/>
          <w:b/>
          <w:color w:val="000000"/>
          <w:sz w:val="24"/>
          <w:szCs w:val="24"/>
          <w:lang w:val="en-US" w:eastAsia="zh-CN"/>
        </w:rPr>
        <w:t xml:space="preserve"> </w:t>
      </w:r>
      <w:r w:rsidRPr="00EF14AE">
        <w:rPr>
          <w:rFonts w:ascii="Book Antiqua" w:hAnsi="Book Antiqua"/>
          <w:b/>
          <w:sz w:val="24"/>
          <w:szCs w:val="24"/>
          <w:lang w:val="en-GB"/>
        </w:rPr>
        <w:t xml:space="preserve">Stage T1 rectal cancer: miniprobe </w:t>
      </w:r>
      <w:r w:rsidRPr="00EF14AE">
        <w:rPr>
          <w:rFonts w:ascii="Book Antiqua" w:hAnsi="Book Antiqua"/>
          <w:b/>
          <w:color w:val="000000"/>
          <w:sz w:val="24"/>
          <w:szCs w:val="24"/>
          <w:lang w:val="en-GB"/>
        </w:rPr>
        <w:t>ultrasonographic view</w:t>
      </w:r>
      <w:r w:rsidRPr="00EF14AE">
        <w:rPr>
          <w:rFonts w:ascii="Book Antiqua" w:hAnsi="Book Antiqua" w:hint="eastAsia"/>
          <w:b/>
          <w:color w:val="000000"/>
          <w:sz w:val="24"/>
          <w:szCs w:val="24"/>
          <w:lang w:val="en-GB" w:eastAsia="zh-CN"/>
        </w:rPr>
        <w:t>.</w:t>
      </w:r>
      <w:r>
        <w:rPr>
          <w:rFonts w:ascii="Book Antiqua" w:hAnsi="Book Antiqua" w:hint="eastAsia"/>
          <w:color w:val="000000"/>
          <w:sz w:val="24"/>
          <w:szCs w:val="24"/>
          <w:lang w:val="en-GB" w:eastAsia="zh-CN"/>
        </w:rPr>
        <w:t xml:space="preserve"> </w:t>
      </w:r>
      <w:r w:rsidRPr="00CC150A">
        <w:rPr>
          <w:rFonts w:ascii="Book Antiqua" w:hAnsi="Book Antiqua"/>
          <w:color w:val="000000" w:themeColor="text1"/>
          <w:sz w:val="24"/>
          <w:szCs w:val="24"/>
          <w:lang w:val="en-US"/>
        </w:rPr>
        <w:t>Endoscopic ultrasound</w:t>
      </w:r>
      <w:r w:rsidR="00CC150A" w:rsidRPr="001D6FA5">
        <w:rPr>
          <w:rFonts w:ascii="Book Antiqua" w:hAnsi="Book Antiqua"/>
          <w:color w:val="000000"/>
          <w:sz w:val="24"/>
          <w:szCs w:val="24"/>
          <w:lang w:val="en-US"/>
        </w:rPr>
        <w:t xml:space="preserve"> with </w:t>
      </w:r>
      <w:r>
        <w:rPr>
          <w:rFonts w:ascii="Book Antiqua" w:hAnsi="Book Antiqua"/>
          <w:color w:val="000000"/>
          <w:sz w:val="24"/>
          <w:szCs w:val="24"/>
          <w:lang w:val="en-US"/>
        </w:rPr>
        <w:t>radial miniprobe (</w:t>
      </w:r>
      <w:r w:rsidR="00CC150A" w:rsidRPr="001D6FA5">
        <w:rPr>
          <w:rFonts w:ascii="Book Antiqua" w:hAnsi="Book Antiqua"/>
          <w:color w:val="000000"/>
          <w:sz w:val="24"/>
          <w:szCs w:val="24"/>
          <w:lang w:val="en-US"/>
        </w:rPr>
        <w:t>12</w:t>
      </w:r>
      <w:r>
        <w:rPr>
          <w:rFonts w:ascii="Book Antiqua" w:hAnsi="Book Antiqua" w:hint="eastAsia"/>
          <w:color w:val="000000"/>
          <w:sz w:val="24"/>
          <w:szCs w:val="24"/>
          <w:lang w:val="en-US" w:eastAsia="zh-CN"/>
        </w:rPr>
        <w:t xml:space="preserve"> </w:t>
      </w:r>
      <w:r w:rsidR="00CC150A" w:rsidRPr="001D6FA5">
        <w:rPr>
          <w:rFonts w:ascii="Book Antiqua" w:hAnsi="Book Antiqua"/>
          <w:color w:val="000000"/>
          <w:sz w:val="24"/>
          <w:szCs w:val="24"/>
          <w:lang w:val="en-US"/>
        </w:rPr>
        <w:t xml:space="preserve">MHz), showing a small tumor located within </w:t>
      </w:r>
      <w:r w:rsidR="00CC150A" w:rsidRPr="001D6FA5">
        <w:rPr>
          <w:rFonts w:ascii="Book Antiqua" w:hAnsi="Book Antiqua"/>
          <w:color w:val="000000"/>
          <w:sz w:val="24"/>
          <w:szCs w:val="24"/>
          <w:lang w:val="en-GB"/>
        </w:rPr>
        <w:t xml:space="preserve">the </w:t>
      </w:r>
      <w:r w:rsidR="00CC150A" w:rsidRPr="001D6FA5">
        <w:rPr>
          <w:rFonts w:ascii="Book Antiqua" w:hAnsi="Book Antiqua"/>
          <w:color w:val="000000"/>
          <w:sz w:val="24"/>
          <w:szCs w:val="24"/>
          <w:lang w:val="en-US"/>
        </w:rPr>
        <w:t>mucosa and superficial submucosal layers, with preservation of the outer layers of the rectal wall.</w:t>
      </w:r>
      <w:r w:rsidR="00CC150A" w:rsidRPr="001D6FA5">
        <w:rPr>
          <w:rFonts w:ascii="Book Antiqua" w:hAnsi="Book Antiqua"/>
          <w:b/>
          <w:sz w:val="24"/>
          <w:szCs w:val="24"/>
          <w:lang w:val="en-GB"/>
        </w:rPr>
        <w:t xml:space="preserve"> </w:t>
      </w:r>
      <w:r w:rsidR="00CC150A" w:rsidRPr="001D6FA5">
        <w:rPr>
          <w:rFonts w:ascii="Book Antiqua" w:hAnsi="Book Antiqua"/>
          <w:color w:val="000000"/>
          <w:sz w:val="24"/>
          <w:szCs w:val="24"/>
          <w:lang w:val="en-US"/>
        </w:rPr>
        <w:t>T:</w:t>
      </w:r>
      <w:r w:rsidRPr="001D6FA5">
        <w:rPr>
          <w:rFonts w:ascii="Book Antiqua" w:hAnsi="Book Antiqua"/>
          <w:color w:val="000000"/>
          <w:sz w:val="24"/>
          <w:szCs w:val="24"/>
          <w:lang w:val="en-US"/>
        </w:rPr>
        <w:t xml:space="preserve"> T</w:t>
      </w:r>
      <w:r w:rsidR="00CC150A" w:rsidRPr="001D6FA5">
        <w:rPr>
          <w:rFonts w:ascii="Book Antiqua" w:hAnsi="Book Antiqua"/>
          <w:color w:val="000000"/>
          <w:sz w:val="24"/>
          <w:szCs w:val="24"/>
          <w:lang w:val="en-US"/>
        </w:rPr>
        <w:t>umor</w:t>
      </w:r>
      <w:r>
        <w:rPr>
          <w:rFonts w:ascii="Book Antiqua" w:hAnsi="Book Antiqua" w:hint="eastAsia"/>
          <w:color w:val="000000"/>
          <w:sz w:val="24"/>
          <w:szCs w:val="24"/>
          <w:lang w:val="en-US" w:eastAsia="zh-CN"/>
        </w:rPr>
        <w:t xml:space="preserve">; </w:t>
      </w:r>
      <w:r w:rsidR="00CC150A" w:rsidRPr="001D6FA5">
        <w:rPr>
          <w:rFonts w:ascii="Book Antiqua" w:hAnsi="Book Antiqua"/>
          <w:color w:val="000000"/>
          <w:sz w:val="24"/>
          <w:szCs w:val="24"/>
          <w:lang w:val="en-US"/>
        </w:rPr>
        <w:t xml:space="preserve">Read arrow: </w:t>
      </w:r>
      <w:r w:rsidRPr="001D6FA5">
        <w:rPr>
          <w:rFonts w:ascii="Book Antiqua" w:hAnsi="Book Antiqua"/>
          <w:color w:val="000000"/>
          <w:sz w:val="24"/>
          <w:szCs w:val="24"/>
          <w:lang w:val="en-US"/>
        </w:rPr>
        <w:t>M</w:t>
      </w:r>
      <w:r w:rsidR="00CC150A" w:rsidRPr="001D6FA5">
        <w:rPr>
          <w:rFonts w:ascii="Book Antiqua" w:hAnsi="Book Antiqua"/>
          <w:color w:val="000000"/>
          <w:sz w:val="24"/>
          <w:szCs w:val="24"/>
          <w:lang w:val="en-US"/>
        </w:rPr>
        <w:t>uscularis propria layer</w:t>
      </w:r>
      <w:r>
        <w:rPr>
          <w:rFonts w:ascii="Book Antiqua" w:hAnsi="Book Antiqua" w:hint="eastAsia"/>
          <w:color w:val="000000"/>
          <w:sz w:val="24"/>
          <w:szCs w:val="24"/>
          <w:lang w:val="en-US" w:eastAsia="zh-CN"/>
        </w:rPr>
        <w:t xml:space="preserve">; </w:t>
      </w:r>
      <w:r w:rsidR="00CC150A" w:rsidRPr="001D6FA5">
        <w:rPr>
          <w:rFonts w:ascii="Book Antiqua" w:hAnsi="Book Antiqua"/>
          <w:color w:val="000000"/>
          <w:sz w:val="24"/>
          <w:szCs w:val="24"/>
        </w:rPr>
        <w:t xml:space="preserve">Black arrow: </w:t>
      </w:r>
      <w:r w:rsidRPr="001D6FA5">
        <w:rPr>
          <w:rFonts w:ascii="Book Antiqua" w:hAnsi="Book Antiqua"/>
          <w:color w:val="000000"/>
          <w:sz w:val="24"/>
          <w:szCs w:val="24"/>
        </w:rPr>
        <w:t>S</w:t>
      </w:r>
      <w:r w:rsidR="00CC150A" w:rsidRPr="001D6FA5">
        <w:rPr>
          <w:rFonts w:ascii="Book Antiqua" w:hAnsi="Book Antiqua"/>
          <w:color w:val="000000"/>
          <w:sz w:val="24"/>
          <w:szCs w:val="24"/>
        </w:rPr>
        <w:t>ubmucosa layer</w:t>
      </w:r>
      <w:r>
        <w:rPr>
          <w:rFonts w:ascii="Book Antiqua" w:hAnsi="Book Antiqua" w:hint="eastAsia"/>
          <w:color w:val="000000"/>
          <w:sz w:val="24"/>
          <w:szCs w:val="24"/>
          <w:lang w:eastAsia="zh-CN"/>
        </w:rPr>
        <w:t>.</w:t>
      </w:r>
    </w:p>
    <w:p w:rsidR="00CC150A" w:rsidRPr="006A572A" w:rsidRDefault="00CC150A" w:rsidP="00B6737B">
      <w:pPr>
        <w:spacing w:line="360" w:lineRule="auto"/>
        <w:jc w:val="both"/>
        <w:rPr>
          <w:rFonts w:ascii="Book Antiqua" w:hAnsi="Book Antiqua"/>
          <w:b/>
          <w:color w:val="000000" w:themeColor="text1"/>
          <w:sz w:val="24"/>
          <w:szCs w:val="24"/>
          <w:lang w:val="en-US" w:eastAsia="zh-CN"/>
        </w:rPr>
      </w:pPr>
    </w:p>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T</w:t>
      </w:r>
      <w:r w:rsidR="006A572A" w:rsidRPr="001D6FA5">
        <w:rPr>
          <w:rFonts w:ascii="Book Antiqua" w:hAnsi="Book Antiqua"/>
          <w:b/>
          <w:color w:val="000000" w:themeColor="text1"/>
          <w:sz w:val="24"/>
          <w:szCs w:val="24"/>
          <w:lang w:val="en-US"/>
        </w:rPr>
        <w:t>able 1</w:t>
      </w:r>
      <w:r w:rsidR="006A572A">
        <w:rPr>
          <w:rFonts w:ascii="Book Antiqua" w:hAnsi="Book Antiqua" w:hint="eastAsia"/>
          <w:b/>
          <w:color w:val="000000" w:themeColor="text1"/>
          <w:sz w:val="24"/>
          <w:szCs w:val="24"/>
          <w:lang w:val="en-US" w:eastAsia="zh-CN"/>
        </w:rPr>
        <w:t xml:space="preserve"> </w:t>
      </w:r>
      <w:r w:rsidRPr="001D6FA5">
        <w:rPr>
          <w:rFonts w:ascii="Book Antiqua" w:hAnsi="Book Antiqua"/>
          <w:b/>
          <w:color w:val="000000" w:themeColor="text1"/>
          <w:sz w:val="24"/>
          <w:szCs w:val="24"/>
          <w:lang w:val="en-US"/>
        </w:rPr>
        <w:t>T</w:t>
      </w:r>
      <w:r w:rsidR="006A572A" w:rsidRPr="001D6FA5">
        <w:rPr>
          <w:rFonts w:ascii="Book Antiqua" w:hAnsi="Book Antiqua"/>
          <w:b/>
          <w:color w:val="000000" w:themeColor="text1"/>
          <w:sz w:val="24"/>
          <w:szCs w:val="24"/>
          <w:lang w:val="en-US"/>
        </w:rPr>
        <w:t>he</w:t>
      </w:r>
      <w:r w:rsidRPr="001D6FA5">
        <w:rPr>
          <w:rFonts w:ascii="Book Antiqua" w:hAnsi="Book Antiqua"/>
          <w:b/>
          <w:color w:val="000000" w:themeColor="text1"/>
          <w:sz w:val="24"/>
          <w:szCs w:val="24"/>
          <w:lang w:val="en-US"/>
        </w:rPr>
        <w:t xml:space="preserve"> 2010 AJCC staging system for primary rectal cancer </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lastRenderedPageBreak/>
        <w:t xml:space="preserve">Primary </w:t>
      </w:r>
      <w:r w:rsidR="006A572A">
        <w:rPr>
          <w:rFonts w:ascii="Book Antiqua" w:hAnsi="Book Antiqua" w:hint="eastAsia"/>
          <w:color w:val="000000" w:themeColor="text1"/>
          <w:sz w:val="24"/>
          <w:szCs w:val="24"/>
          <w:lang w:val="en-US" w:eastAsia="zh-CN"/>
        </w:rPr>
        <w:t>t</w:t>
      </w:r>
      <w:r w:rsidRPr="001D6FA5">
        <w:rPr>
          <w:rFonts w:ascii="Book Antiqua" w:hAnsi="Book Antiqua"/>
          <w:color w:val="000000" w:themeColor="text1"/>
          <w:sz w:val="24"/>
          <w:szCs w:val="24"/>
          <w:lang w:val="en-US"/>
        </w:rPr>
        <w:t>umor (T)</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TX</w:t>
      </w:r>
      <w:r w:rsidRPr="001D6FA5">
        <w:rPr>
          <w:rFonts w:ascii="Book Antiqua" w:hAnsi="Book Antiqua"/>
          <w:color w:val="000000" w:themeColor="text1"/>
          <w:sz w:val="24"/>
          <w:szCs w:val="24"/>
          <w:lang w:val="en-US"/>
        </w:rPr>
        <w:tab/>
        <w:t>Primary tumor cannot be assessed</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T0</w:t>
      </w:r>
      <w:r w:rsidRPr="001D6FA5">
        <w:rPr>
          <w:rFonts w:ascii="Book Antiqua" w:hAnsi="Book Antiqua"/>
          <w:color w:val="000000" w:themeColor="text1"/>
          <w:sz w:val="24"/>
          <w:szCs w:val="24"/>
          <w:lang w:val="en-US"/>
        </w:rPr>
        <w:tab/>
        <w:t>No evidence of primary tumor</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Tis</w:t>
      </w:r>
      <w:r w:rsidRPr="001D6FA5">
        <w:rPr>
          <w:rFonts w:ascii="Book Antiqua" w:hAnsi="Book Antiqua"/>
          <w:color w:val="000000" w:themeColor="text1"/>
          <w:sz w:val="24"/>
          <w:szCs w:val="24"/>
          <w:lang w:val="en-US"/>
        </w:rPr>
        <w:tab/>
        <w:t xml:space="preserve">Carcinoma in situ: intraepithelial or invasion of lamina propria </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T1</w:t>
      </w:r>
      <w:r w:rsidRPr="001D6FA5">
        <w:rPr>
          <w:rFonts w:ascii="Book Antiqua" w:hAnsi="Book Antiqua"/>
          <w:color w:val="000000" w:themeColor="text1"/>
          <w:sz w:val="24"/>
          <w:szCs w:val="24"/>
          <w:lang w:val="en-US"/>
        </w:rPr>
        <w:tab/>
        <w:t>Tumor invades submucosa</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T2</w:t>
      </w:r>
      <w:r w:rsidRPr="001D6FA5">
        <w:rPr>
          <w:rFonts w:ascii="Book Antiqua" w:hAnsi="Book Antiqua"/>
          <w:color w:val="000000" w:themeColor="text1"/>
          <w:sz w:val="24"/>
          <w:szCs w:val="24"/>
          <w:lang w:val="en-US"/>
        </w:rPr>
        <w:tab/>
        <w:t>Tumor invades muscularis propria</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T3</w:t>
      </w:r>
      <w:r w:rsidRPr="001D6FA5">
        <w:rPr>
          <w:rFonts w:ascii="Book Antiqua" w:hAnsi="Book Antiqua"/>
          <w:color w:val="000000" w:themeColor="text1"/>
          <w:sz w:val="24"/>
          <w:szCs w:val="24"/>
          <w:lang w:val="en-US"/>
        </w:rPr>
        <w:tab/>
        <w:t>Tumor invades through the muscularis propria into pericolorectal tissues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T4a</w:t>
      </w:r>
      <w:r w:rsidRPr="001D6FA5">
        <w:rPr>
          <w:rFonts w:ascii="Book Antiqua" w:hAnsi="Book Antiqua"/>
          <w:color w:val="000000" w:themeColor="text1"/>
          <w:sz w:val="24"/>
          <w:szCs w:val="24"/>
          <w:lang w:val="en-US"/>
        </w:rPr>
        <w:tab/>
        <w:t xml:space="preserve">Tumor penetrates to the surface of the visceral peritoneum </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T4b</w:t>
      </w:r>
      <w:r w:rsidRPr="001D6FA5">
        <w:rPr>
          <w:rFonts w:ascii="Book Antiqua" w:hAnsi="Book Antiqua"/>
          <w:color w:val="000000" w:themeColor="text1"/>
          <w:sz w:val="24"/>
          <w:szCs w:val="24"/>
          <w:lang w:val="en-US"/>
        </w:rPr>
        <w:tab/>
        <w:t>Tumor directly invades or is adherent to other organs or structures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Regional</w:t>
      </w:r>
      <w:r w:rsidR="006A572A" w:rsidRPr="001D6FA5">
        <w:rPr>
          <w:rFonts w:ascii="Book Antiqua" w:hAnsi="Book Antiqua"/>
          <w:color w:val="000000" w:themeColor="text1"/>
          <w:sz w:val="24"/>
          <w:szCs w:val="24"/>
          <w:lang w:val="en-US"/>
        </w:rPr>
        <w:t xml:space="preserve"> lymph n</w:t>
      </w:r>
      <w:r w:rsidRPr="001D6FA5">
        <w:rPr>
          <w:rFonts w:ascii="Book Antiqua" w:hAnsi="Book Antiqua"/>
          <w:color w:val="000000" w:themeColor="text1"/>
          <w:sz w:val="24"/>
          <w:szCs w:val="24"/>
          <w:lang w:val="en-US"/>
        </w:rPr>
        <w:t>odes (N)</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NX</w:t>
      </w:r>
      <w:r w:rsidRPr="001D6FA5">
        <w:rPr>
          <w:rFonts w:ascii="Book Antiqua" w:hAnsi="Book Antiqua"/>
          <w:color w:val="000000" w:themeColor="text1"/>
          <w:sz w:val="24"/>
          <w:szCs w:val="24"/>
          <w:lang w:val="en-US"/>
        </w:rPr>
        <w:tab/>
        <w:t>Regional lymph nodes cannot be assessed</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N0</w:t>
      </w:r>
      <w:r w:rsidRPr="001D6FA5">
        <w:rPr>
          <w:rFonts w:ascii="Book Antiqua" w:hAnsi="Book Antiqua"/>
          <w:color w:val="000000" w:themeColor="text1"/>
          <w:sz w:val="24"/>
          <w:szCs w:val="24"/>
          <w:lang w:val="en-US"/>
        </w:rPr>
        <w:tab/>
        <w:t>No regional nodal metastasis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N1</w:t>
      </w:r>
      <w:r w:rsidRPr="001D6FA5">
        <w:rPr>
          <w:rFonts w:ascii="Book Antiqua" w:hAnsi="Book Antiqua"/>
          <w:color w:val="000000" w:themeColor="text1"/>
          <w:sz w:val="24"/>
          <w:szCs w:val="24"/>
          <w:lang w:val="en-US"/>
        </w:rPr>
        <w:tab/>
        <w:t>Metastasis in 1-3 regional lymph nodes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N1a</w:t>
      </w:r>
      <w:r w:rsidRPr="001D6FA5">
        <w:rPr>
          <w:rFonts w:ascii="Book Antiqua" w:hAnsi="Book Antiqua"/>
          <w:color w:val="000000" w:themeColor="text1"/>
          <w:sz w:val="24"/>
          <w:szCs w:val="24"/>
          <w:lang w:val="en-US"/>
        </w:rPr>
        <w:tab/>
        <w:t>Metastasis in one regional lymph node</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N1b</w:t>
      </w:r>
      <w:r w:rsidRPr="001D6FA5">
        <w:rPr>
          <w:rFonts w:ascii="Book Antiqua" w:hAnsi="Book Antiqua"/>
          <w:color w:val="000000" w:themeColor="text1"/>
          <w:sz w:val="24"/>
          <w:szCs w:val="24"/>
          <w:lang w:val="en-US"/>
        </w:rPr>
        <w:tab/>
        <w:t>Metastasis in 2-3 regional lymph nodes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N1c</w:t>
      </w:r>
      <w:r w:rsidRPr="001D6FA5">
        <w:rPr>
          <w:rFonts w:ascii="Book Antiqua" w:hAnsi="Book Antiqua"/>
          <w:color w:val="000000" w:themeColor="text1"/>
          <w:sz w:val="24"/>
          <w:szCs w:val="24"/>
          <w:lang w:val="en-US"/>
        </w:rPr>
        <w:tab/>
        <w:t>Tumor deposit(s) in the subserosa, mesentery, or non-peritonealized pericolic or perirectal tissues without regional nodal metastasis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N2</w:t>
      </w:r>
      <w:r w:rsidRPr="001D6FA5">
        <w:rPr>
          <w:rFonts w:ascii="Book Antiqua" w:hAnsi="Book Antiqua"/>
          <w:color w:val="000000" w:themeColor="text1"/>
          <w:sz w:val="24"/>
          <w:szCs w:val="24"/>
          <w:lang w:val="en-US"/>
        </w:rPr>
        <w:tab/>
        <w:t>Metastasis in 4 or more regional lymph nodes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N2a</w:t>
      </w:r>
      <w:r w:rsidRPr="001D6FA5">
        <w:rPr>
          <w:rFonts w:ascii="Book Antiqua" w:hAnsi="Book Antiqua"/>
          <w:color w:val="000000" w:themeColor="text1"/>
          <w:sz w:val="24"/>
          <w:szCs w:val="24"/>
          <w:lang w:val="en-US"/>
        </w:rPr>
        <w:tab/>
        <w:t>Metastasis in 4-6 regional lymph nodes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N2b</w:t>
      </w:r>
      <w:r w:rsidRPr="001D6FA5">
        <w:rPr>
          <w:rFonts w:ascii="Book Antiqua" w:hAnsi="Book Antiqua"/>
          <w:color w:val="000000" w:themeColor="text1"/>
          <w:sz w:val="24"/>
          <w:szCs w:val="24"/>
          <w:lang w:val="en-US"/>
        </w:rPr>
        <w:tab/>
        <w:t>Metastasis in 7 or more regional lymph nodes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 xml:space="preserve">Distant </w:t>
      </w:r>
      <w:r w:rsidR="006A572A">
        <w:rPr>
          <w:rFonts w:ascii="Book Antiqua" w:hAnsi="Book Antiqua" w:hint="eastAsia"/>
          <w:color w:val="000000" w:themeColor="text1"/>
          <w:sz w:val="24"/>
          <w:szCs w:val="24"/>
          <w:lang w:val="en-US" w:eastAsia="zh-CN"/>
        </w:rPr>
        <w:t>m</w:t>
      </w:r>
      <w:r w:rsidRPr="001D6FA5">
        <w:rPr>
          <w:rFonts w:ascii="Book Antiqua" w:hAnsi="Book Antiqua"/>
          <w:color w:val="000000" w:themeColor="text1"/>
          <w:sz w:val="24"/>
          <w:szCs w:val="24"/>
          <w:lang w:val="en-US"/>
        </w:rPr>
        <w:t>etastasis (M)</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M0</w:t>
      </w:r>
      <w:r w:rsidRPr="001D6FA5">
        <w:rPr>
          <w:rFonts w:ascii="Book Antiqua" w:hAnsi="Book Antiqua"/>
          <w:color w:val="000000" w:themeColor="text1"/>
          <w:sz w:val="24"/>
          <w:szCs w:val="24"/>
          <w:lang w:val="en-US"/>
        </w:rPr>
        <w:tab/>
        <w:t>No distant metastasis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M1</w:t>
      </w:r>
      <w:r w:rsidRPr="001D6FA5">
        <w:rPr>
          <w:rFonts w:ascii="Book Antiqua" w:hAnsi="Book Antiqua"/>
          <w:color w:val="000000" w:themeColor="text1"/>
          <w:sz w:val="24"/>
          <w:szCs w:val="24"/>
          <w:lang w:val="en-US"/>
        </w:rPr>
        <w:tab/>
        <w:t>Distant metastasis</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M1a</w:t>
      </w:r>
      <w:r w:rsidRPr="001D6FA5">
        <w:rPr>
          <w:rFonts w:ascii="Book Antiqua" w:hAnsi="Book Antiqua"/>
          <w:color w:val="000000" w:themeColor="text1"/>
          <w:sz w:val="24"/>
          <w:szCs w:val="24"/>
          <w:lang w:val="en-US"/>
        </w:rPr>
        <w:tab/>
        <w:t>Metastasis confined to one organ or site (</w:t>
      </w:r>
      <w:r w:rsidRPr="006A572A">
        <w:rPr>
          <w:rFonts w:ascii="Book Antiqua" w:hAnsi="Book Antiqua"/>
          <w:i/>
          <w:color w:val="000000" w:themeColor="text1"/>
          <w:sz w:val="24"/>
          <w:szCs w:val="24"/>
          <w:lang w:val="en-US"/>
        </w:rPr>
        <w:t>i.e.</w:t>
      </w:r>
      <w:r w:rsidRPr="001D6FA5">
        <w:rPr>
          <w:rFonts w:ascii="Book Antiqua" w:hAnsi="Book Antiqua"/>
          <w:color w:val="000000" w:themeColor="text1"/>
          <w:sz w:val="24"/>
          <w:szCs w:val="24"/>
          <w:lang w:val="en-US"/>
        </w:rPr>
        <w:t>, liver, lung, ovary, non-regional node)</w:t>
      </w:r>
    </w:p>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M1b</w:t>
      </w:r>
      <w:r w:rsidRPr="001D6FA5">
        <w:rPr>
          <w:rFonts w:ascii="Book Antiqua" w:hAnsi="Book Antiqua"/>
          <w:color w:val="000000" w:themeColor="text1"/>
          <w:sz w:val="24"/>
          <w:szCs w:val="24"/>
          <w:lang w:val="en-US"/>
        </w:rPr>
        <w:tab/>
        <w:t>Metastases in more than one organ/site or the peritoneum</w:t>
      </w:r>
    </w:p>
    <w:p w:rsidR="00FE561D" w:rsidRPr="001D6FA5" w:rsidRDefault="00D62ADA" w:rsidP="00B6737B">
      <w:pPr>
        <w:spacing w:line="360" w:lineRule="auto"/>
        <w:jc w:val="both"/>
        <w:outlineLvl w:val="0"/>
        <w:rPr>
          <w:rFonts w:ascii="Book Antiqua" w:hAnsi="Book Antiqua"/>
          <w:iCs/>
          <w:color w:val="000000" w:themeColor="text1"/>
          <w:sz w:val="24"/>
          <w:szCs w:val="24"/>
          <w:lang w:val="en-GB" w:eastAsia="zh-CN"/>
        </w:rPr>
      </w:pPr>
      <w:proofErr w:type="gramStart"/>
      <w:r w:rsidRPr="001D6FA5">
        <w:rPr>
          <w:rFonts w:ascii="Book Antiqua" w:hAnsi="Book Antiqua"/>
          <w:iCs/>
          <w:color w:val="000000" w:themeColor="text1"/>
          <w:sz w:val="24"/>
          <w:szCs w:val="24"/>
          <w:lang w:val="en-GB"/>
        </w:rPr>
        <w:t>From ref</w:t>
      </w:r>
      <w:r w:rsidR="002C0566">
        <w:rPr>
          <w:rFonts w:ascii="Book Antiqua" w:hAnsi="Book Antiqua" w:hint="eastAsia"/>
          <w:iCs/>
          <w:color w:val="000000" w:themeColor="text1"/>
          <w:sz w:val="24"/>
          <w:szCs w:val="24"/>
          <w:lang w:val="en-GB" w:eastAsia="zh-CN"/>
        </w:rPr>
        <w:t>.</w:t>
      </w:r>
      <w:r w:rsidRPr="001D6FA5">
        <w:rPr>
          <w:rFonts w:ascii="Book Antiqua" w:hAnsi="Book Antiqua"/>
          <w:iCs/>
          <w:color w:val="000000" w:themeColor="text1"/>
          <w:sz w:val="24"/>
          <w:szCs w:val="24"/>
          <w:lang w:val="en-GB"/>
        </w:rPr>
        <w:t xml:space="preserve"> </w:t>
      </w:r>
      <w:r w:rsidR="006A572A">
        <w:rPr>
          <w:rFonts w:ascii="Book Antiqua" w:hAnsi="Book Antiqua" w:hint="eastAsia"/>
          <w:iCs/>
          <w:color w:val="000000" w:themeColor="text1"/>
          <w:sz w:val="24"/>
          <w:szCs w:val="24"/>
          <w:lang w:val="en-GB" w:eastAsia="zh-CN"/>
        </w:rPr>
        <w:t>[</w:t>
      </w:r>
      <w:r w:rsidRPr="001D6FA5">
        <w:rPr>
          <w:rFonts w:ascii="Book Antiqua" w:hAnsi="Book Antiqua"/>
          <w:iCs/>
          <w:color w:val="000000" w:themeColor="text1"/>
          <w:sz w:val="24"/>
          <w:szCs w:val="24"/>
          <w:lang w:val="en-GB"/>
        </w:rPr>
        <w:t>3</w:t>
      </w:r>
      <w:r w:rsidR="006A572A">
        <w:rPr>
          <w:rFonts w:ascii="Book Antiqua" w:hAnsi="Book Antiqua" w:hint="eastAsia"/>
          <w:iCs/>
          <w:color w:val="000000" w:themeColor="text1"/>
          <w:sz w:val="24"/>
          <w:szCs w:val="24"/>
          <w:lang w:val="en-GB" w:eastAsia="zh-CN"/>
        </w:rPr>
        <w:t>].</w:t>
      </w:r>
      <w:proofErr w:type="gramEnd"/>
    </w:p>
    <w:p w:rsidR="00FE561D" w:rsidRPr="001D6FA5" w:rsidRDefault="00FE561D" w:rsidP="00B6737B">
      <w:pPr>
        <w:spacing w:line="360" w:lineRule="auto"/>
        <w:jc w:val="both"/>
        <w:rPr>
          <w:rFonts w:ascii="Book Antiqua" w:hAnsi="Book Antiqua"/>
          <w:iCs/>
          <w:color w:val="000000" w:themeColor="text1"/>
          <w:sz w:val="24"/>
          <w:szCs w:val="24"/>
          <w:lang w:val="en-GB"/>
        </w:rPr>
      </w:pPr>
    </w:p>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T</w:t>
      </w:r>
      <w:r w:rsidR="006A572A" w:rsidRPr="001D6FA5">
        <w:rPr>
          <w:rFonts w:ascii="Book Antiqua" w:hAnsi="Book Antiqua"/>
          <w:b/>
          <w:color w:val="000000" w:themeColor="text1"/>
          <w:sz w:val="24"/>
          <w:szCs w:val="24"/>
          <w:lang w:val="en-US"/>
        </w:rPr>
        <w:t xml:space="preserve">able </w:t>
      </w:r>
      <w:r w:rsidRPr="001D6FA5">
        <w:rPr>
          <w:rFonts w:ascii="Book Antiqua" w:hAnsi="Book Antiqua"/>
          <w:b/>
          <w:color w:val="000000" w:themeColor="text1"/>
          <w:sz w:val="24"/>
          <w:szCs w:val="24"/>
          <w:lang w:val="en-US"/>
        </w:rPr>
        <w:t>2</w:t>
      </w:r>
      <w:r w:rsidR="006A572A">
        <w:rPr>
          <w:rFonts w:ascii="Book Antiqua" w:hAnsi="Book Antiqua" w:hint="eastAsia"/>
          <w:b/>
          <w:color w:val="000000" w:themeColor="text1"/>
          <w:sz w:val="24"/>
          <w:szCs w:val="24"/>
          <w:lang w:val="en-US" w:eastAsia="zh-CN"/>
        </w:rPr>
        <w:t xml:space="preserve"> </w:t>
      </w:r>
      <w:r w:rsidRPr="001D6FA5">
        <w:rPr>
          <w:rFonts w:ascii="Book Antiqua" w:hAnsi="Book Antiqua"/>
          <w:b/>
          <w:color w:val="000000" w:themeColor="text1"/>
          <w:sz w:val="24"/>
          <w:szCs w:val="24"/>
          <w:lang w:val="en-US"/>
        </w:rPr>
        <w:t xml:space="preserve">Therapeutic </w:t>
      </w:r>
      <w:r w:rsidR="006A572A">
        <w:rPr>
          <w:rFonts w:ascii="Book Antiqua" w:hAnsi="Book Antiqua" w:hint="eastAsia"/>
          <w:b/>
          <w:color w:val="000000" w:themeColor="text1"/>
          <w:sz w:val="24"/>
          <w:szCs w:val="24"/>
          <w:lang w:val="en-US" w:eastAsia="zh-CN"/>
        </w:rPr>
        <w:t>s</w:t>
      </w:r>
      <w:r w:rsidRPr="001D6FA5">
        <w:rPr>
          <w:rFonts w:ascii="Book Antiqua" w:hAnsi="Book Antiqua"/>
          <w:b/>
          <w:color w:val="000000" w:themeColor="text1"/>
          <w:sz w:val="24"/>
          <w:szCs w:val="24"/>
          <w:lang w:val="en-US"/>
        </w:rPr>
        <w:t>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60"/>
      </w:tblGrid>
      <w:tr w:rsidR="00FE561D" w:rsidRPr="001D6FA5" w:rsidTr="00FE561D">
        <w:tc>
          <w:tcPr>
            <w:tcW w:w="3528" w:type="dxa"/>
          </w:tcPr>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US" w:eastAsia="zh-CN"/>
              </w:rPr>
            </w:pPr>
            <w:r w:rsidRPr="001D6FA5">
              <w:rPr>
                <w:rFonts w:ascii="Book Antiqua" w:hAnsi="Book Antiqua"/>
                <w:color w:val="000000" w:themeColor="text1"/>
                <w:sz w:val="24"/>
                <w:szCs w:val="24"/>
                <w:lang w:val="en-US"/>
              </w:rPr>
              <w:t>cT1 cT2 cN0 cCRM-</w:t>
            </w:r>
          </w:p>
        </w:tc>
        <w:tc>
          <w:tcPr>
            <w:tcW w:w="3060" w:type="dxa"/>
            <w:vAlign w:val="center"/>
          </w:tcPr>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Surgery alone</w:t>
            </w:r>
          </w:p>
        </w:tc>
      </w:tr>
      <w:tr w:rsidR="00FE561D" w:rsidRPr="001D6FA5" w:rsidTr="00FE561D">
        <w:tc>
          <w:tcPr>
            <w:tcW w:w="3528" w:type="dxa"/>
          </w:tcPr>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GB" w:eastAsia="zh-CN"/>
              </w:rPr>
            </w:pPr>
            <w:r w:rsidRPr="001D6FA5">
              <w:rPr>
                <w:rFonts w:ascii="Book Antiqua" w:hAnsi="Book Antiqua"/>
                <w:color w:val="000000" w:themeColor="text1"/>
                <w:sz w:val="24"/>
                <w:szCs w:val="24"/>
                <w:lang w:val="en-GB"/>
              </w:rPr>
              <w:t>Any cT cN+</w:t>
            </w:r>
          </w:p>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GB" w:eastAsia="zh-CN"/>
              </w:rPr>
            </w:pPr>
            <w:r w:rsidRPr="001D6FA5">
              <w:rPr>
                <w:rFonts w:ascii="Book Antiqua" w:hAnsi="Book Antiqua"/>
                <w:color w:val="000000" w:themeColor="text1"/>
                <w:sz w:val="24"/>
                <w:szCs w:val="24"/>
                <w:lang w:val="en-GB"/>
              </w:rPr>
              <w:t>cT2 cT3 cN0 cCRM+</w:t>
            </w:r>
          </w:p>
        </w:tc>
        <w:tc>
          <w:tcPr>
            <w:tcW w:w="3060" w:type="dxa"/>
            <w:vAlign w:val="center"/>
          </w:tcPr>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CRT</w:t>
            </w:r>
          </w:p>
        </w:tc>
      </w:tr>
      <w:tr w:rsidR="00FE561D" w:rsidRPr="001D6FA5" w:rsidTr="00FE561D">
        <w:tc>
          <w:tcPr>
            <w:tcW w:w="3528" w:type="dxa"/>
          </w:tcPr>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US" w:eastAsia="zh-CN"/>
              </w:rPr>
            </w:pPr>
            <w:r w:rsidRPr="001D6FA5">
              <w:rPr>
                <w:rFonts w:ascii="Book Antiqua" w:hAnsi="Book Antiqua"/>
                <w:color w:val="000000" w:themeColor="text1"/>
                <w:sz w:val="24"/>
                <w:szCs w:val="24"/>
                <w:lang w:val="en-US"/>
              </w:rPr>
              <w:t>cT2 cT3 cN0 cCRM-</w:t>
            </w:r>
          </w:p>
        </w:tc>
        <w:tc>
          <w:tcPr>
            <w:tcW w:w="3060" w:type="dxa"/>
            <w:vAlign w:val="center"/>
          </w:tcPr>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SCRT</w:t>
            </w:r>
          </w:p>
        </w:tc>
      </w:tr>
    </w:tbl>
    <w:p w:rsidR="00D62ADA" w:rsidRPr="006A572A" w:rsidRDefault="00FE561D" w:rsidP="00B6737B">
      <w:pPr>
        <w:spacing w:line="360" w:lineRule="auto"/>
        <w:jc w:val="both"/>
        <w:rPr>
          <w:rFonts w:ascii="Book Antiqua" w:hAnsi="Book Antiqua"/>
          <w:iCs/>
          <w:color w:val="000000" w:themeColor="text1"/>
          <w:sz w:val="24"/>
          <w:szCs w:val="24"/>
          <w:lang w:val="en-GB" w:eastAsia="zh-CN"/>
        </w:rPr>
      </w:pPr>
      <w:r w:rsidRPr="006A572A">
        <w:rPr>
          <w:rFonts w:ascii="Book Antiqua" w:hAnsi="Book Antiqua"/>
          <w:color w:val="000000" w:themeColor="text1"/>
          <w:sz w:val="24"/>
          <w:szCs w:val="24"/>
          <w:lang w:val="en-US"/>
        </w:rPr>
        <w:lastRenderedPageBreak/>
        <w:t>C:</w:t>
      </w:r>
      <w:r w:rsidR="00683C41" w:rsidRPr="006A572A">
        <w:rPr>
          <w:rFonts w:ascii="Book Antiqua" w:hAnsi="Book Antiqua"/>
          <w:color w:val="000000" w:themeColor="text1"/>
          <w:sz w:val="24"/>
          <w:szCs w:val="24"/>
          <w:lang w:val="en-US"/>
        </w:rPr>
        <w:t xml:space="preserve"> </w:t>
      </w:r>
      <w:r w:rsidR="006A572A" w:rsidRPr="006A572A">
        <w:rPr>
          <w:rFonts w:ascii="Book Antiqua" w:hAnsi="Book Antiqua"/>
          <w:color w:val="000000" w:themeColor="text1"/>
          <w:sz w:val="24"/>
          <w:szCs w:val="24"/>
          <w:lang w:val="en-US"/>
        </w:rPr>
        <w:t>C</w:t>
      </w:r>
      <w:r w:rsidRPr="006A572A">
        <w:rPr>
          <w:rFonts w:ascii="Book Antiqua" w:hAnsi="Book Antiqua"/>
          <w:color w:val="000000" w:themeColor="text1"/>
          <w:sz w:val="24"/>
          <w:szCs w:val="24"/>
          <w:lang w:val="en-US"/>
        </w:rPr>
        <w:t>linical stage</w:t>
      </w:r>
      <w:r w:rsidR="006A572A">
        <w:rPr>
          <w:rFonts w:ascii="Book Antiqua" w:hAnsi="Book Antiqua" w:hint="eastAsia"/>
          <w:color w:val="000000" w:themeColor="text1"/>
          <w:sz w:val="24"/>
          <w:szCs w:val="24"/>
          <w:lang w:val="en-US" w:eastAsia="zh-CN"/>
        </w:rPr>
        <w:t xml:space="preserve">; </w:t>
      </w:r>
      <w:r w:rsidRPr="006A572A">
        <w:rPr>
          <w:rFonts w:ascii="Book Antiqua" w:hAnsi="Book Antiqua"/>
          <w:color w:val="000000" w:themeColor="text1"/>
          <w:sz w:val="24"/>
          <w:szCs w:val="24"/>
          <w:lang w:val="en-US"/>
        </w:rPr>
        <w:t xml:space="preserve">CRM: </w:t>
      </w:r>
      <w:r w:rsidR="006A572A" w:rsidRPr="006A572A">
        <w:rPr>
          <w:rFonts w:ascii="Book Antiqua" w:hAnsi="Book Antiqua"/>
          <w:color w:val="000000" w:themeColor="text1"/>
          <w:sz w:val="24"/>
          <w:szCs w:val="24"/>
          <w:lang w:val="en-US"/>
        </w:rPr>
        <w:t>C</w:t>
      </w:r>
      <w:r w:rsidRPr="006A572A">
        <w:rPr>
          <w:rFonts w:ascii="Book Antiqua" w:hAnsi="Book Antiqua"/>
          <w:color w:val="000000" w:themeColor="text1"/>
          <w:sz w:val="24"/>
          <w:szCs w:val="24"/>
          <w:lang w:val="en-US"/>
        </w:rPr>
        <w:t>ircumferential resection margin</w:t>
      </w:r>
      <w:r w:rsidR="006A572A">
        <w:rPr>
          <w:rFonts w:ascii="Book Antiqua" w:hAnsi="Book Antiqua" w:hint="eastAsia"/>
          <w:color w:val="000000" w:themeColor="text1"/>
          <w:sz w:val="24"/>
          <w:szCs w:val="24"/>
          <w:lang w:val="en-US" w:eastAsia="zh-CN"/>
        </w:rPr>
        <w:t xml:space="preserve">; </w:t>
      </w:r>
      <w:r w:rsidRPr="006A572A">
        <w:rPr>
          <w:rFonts w:ascii="Book Antiqua" w:hAnsi="Book Antiqua"/>
          <w:color w:val="000000" w:themeColor="text1"/>
          <w:sz w:val="24"/>
          <w:szCs w:val="24"/>
          <w:lang w:val="en-US"/>
        </w:rPr>
        <w:t xml:space="preserve">CRT: </w:t>
      </w:r>
      <w:r w:rsidR="006A572A" w:rsidRPr="006A572A">
        <w:rPr>
          <w:rFonts w:ascii="Book Antiqua" w:hAnsi="Book Antiqua"/>
          <w:color w:val="000000" w:themeColor="text1"/>
          <w:sz w:val="24"/>
          <w:szCs w:val="24"/>
          <w:lang w:val="en-US"/>
        </w:rPr>
        <w:t>S</w:t>
      </w:r>
      <w:r w:rsidRPr="006A572A">
        <w:rPr>
          <w:rFonts w:ascii="Book Antiqua" w:hAnsi="Book Antiqua"/>
          <w:color w:val="000000" w:themeColor="text1"/>
          <w:sz w:val="24"/>
          <w:szCs w:val="24"/>
          <w:lang w:val="en-US"/>
        </w:rPr>
        <w:t>tandard c</w:t>
      </w:r>
      <w:r w:rsidR="006A572A">
        <w:rPr>
          <w:rFonts w:ascii="Book Antiqua" w:hAnsi="Book Antiqua"/>
          <w:color w:val="000000" w:themeColor="text1"/>
          <w:sz w:val="24"/>
          <w:szCs w:val="24"/>
          <w:lang w:val="en-US"/>
        </w:rPr>
        <w:t>hemotherapy + radiation therapy</w:t>
      </w:r>
      <w:r w:rsidR="006A572A">
        <w:rPr>
          <w:rFonts w:ascii="Book Antiqua" w:hAnsi="Book Antiqua" w:hint="eastAsia"/>
          <w:color w:val="000000" w:themeColor="text1"/>
          <w:sz w:val="24"/>
          <w:szCs w:val="24"/>
          <w:lang w:val="en-US" w:eastAsia="zh-CN"/>
        </w:rPr>
        <w:t xml:space="preserve">; </w:t>
      </w:r>
      <w:r w:rsidRPr="006A572A">
        <w:rPr>
          <w:rFonts w:ascii="Book Antiqua" w:hAnsi="Book Antiqua"/>
          <w:color w:val="000000" w:themeColor="text1"/>
          <w:sz w:val="24"/>
          <w:szCs w:val="24"/>
          <w:lang w:val="en-US"/>
        </w:rPr>
        <w:t xml:space="preserve">SCRT: </w:t>
      </w:r>
      <w:r w:rsidR="006A572A" w:rsidRPr="006A572A">
        <w:rPr>
          <w:rFonts w:ascii="Book Antiqua" w:hAnsi="Book Antiqua"/>
          <w:color w:val="000000" w:themeColor="text1"/>
          <w:sz w:val="24"/>
          <w:szCs w:val="24"/>
          <w:lang w:val="en-US"/>
        </w:rPr>
        <w:t>S</w:t>
      </w:r>
      <w:r w:rsidRPr="006A572A">
        <w:rPr>
          <w:rFonts w:ascii="Book Antiqua" w:hAnsi="Book Antiqua"/>
          <w:color w:val="000000" w:themeColor="text1"/>
          <w:sz w:val="24"/>
          <w:szCs w:val="24"/>
          <w:lang w:val="en-US"/>
        </w:rPr>
        <w:t>hort term chemotherapy + radiotherapy</w:t>
      </w:r>
      <w:r w:rsidR="006A572A">
        <w:rPr>
          <w:rFonts w:ascii="Book Antiqua" w:hAnsi="Book Antiqua" w:hint="eastAsia"/>
          <w:color w:val="000000" w:themeColor="text1"/>
          <w:sz w:val="24"/>
          <w:szCs w:val="24"/>
          <w:lang w:val="en-US" w:eastAsia="zh-CN"/>
        </w:rPr>
        <w:t xml:space="preserve">. </w:t>
      </w:r>
      <w:proofErr w:type="gramStart"/>
      <w:r w:rsidR="00D62ADA" w:rsidRPr="006A572A">
        <w:rPr>
          <w:rFonts w:ascii="Book Antiqua" w:hAnsi="Book Antiqua"/>
          <w:iCs/>
          <w:color w:val="000000" w:themeColor="text1"/>
          <w:sz w:val="24"/>
          <w:szCs w:val="24"/>
          <w:lang w:val="en-GB"/>
        </w:rPr>
        <w:t>From ref</w:t>
      </w:r>
      <w:r w:rsidR="002C0566">
        <w:rPr>
          <w:rFonts w:ascii="Book Antiqua" w:hAnsi="Book Antiqua" w:hint="eastAsia"/>
          <w:iCs/>
          <w:color w:val="000000" w:themeColor="text1"/>
          <w:sz w:val="24"/>
          <w:szCs w:val="24"/>
          <w:lang w:val="en-GB" w:eastAsia="zh-CN"/>
        </w:rPr>
        <w:t xml:space="preserve">. </w:t>
      </w:r>
      <w:r w:rsidR="006A572A">
        <w:rPr>
          <w:rFonts w:ascii="Book Antiqua" w:hAnsi="Book Antiqua" w:hint="eastAsia"/>
          <w:iCs/>
          <w:color w:val="000000" w:themeColor="text1"/>
          <w:sz w:val="24"/>
          <w:szCs w:val="24"/>
          <w:lang w:val="en-GB" w:eastAsia="zh-CN"/>
        </w:rPr>
        <w:t>[</w:t>
      </w:r>
      <w:r w:rsidR="00D62ADA" w:rsidRPr="006A572A">
        <w:rPr>
          <w:rFonts w:ascii="Book Antiqua" w:hAnsi="Book Antiqua"/>
          <w:iCs/>
          <w:color w:val="000000" w:themeColor="text1"/>
          <w:sz w:val="24"/>
          <w:szCs w:val="24"/>
          <w:lang w:val="en-GB"/>
        </w:rPr>
        <w:t>2</w:t>
      </w:r>
      <w:r w:rsidR="006A572A">
        <w:rPr>
          <w:rFonts w:ascii="Book Antiqua" w:hAnsi="Book Antiqua" w:hint="eastAsia"/>
          <w:iCs/>
          <w:color w:val="000000" w:themeColor="text1"/>
          <w:sz w:val="24"/>
          <w:szCs w:val="24"/>
          <w:lang w:val="en-GB" w:eastAsia="zh-CN"/>
        </w:rPr>
        <w:t>].</w:t>
      </w:r>
      <w:proofErr w:type="gramEnd"/>
    </w:p>
    <w:p w:rsidR="00FE561D" w:rsidRPr="001D6FA5" w:rsidRDefault="00FE561D" w:rsidP="00B6737B">
      <w:pPr>
        <w:tabs>
          <w:tab w:val="left" w:pos="4395"/>
          <w:tab w:val="left" w:pos="5560"/>
        </w:tabs>
        <w:spacing w:line="360" w:lineRule="auto"/>
        <w:jc w:val="both"/>
        <w:outlineLvl w:val="0"/>
        <w:rPr>
          <w:rFonts w:ascii="Book Antiqua" w:hAnsi="Book Antiqua"/>
          <w:color w:val="000000" w:themeColor="text1"/>
          <w:sz w:val="24"/>
          <w:szCs w:val="24"/>
          <w:lang w:val="en-US" w:eastAsia="zh-CN"/>
        </w:rPr>
      </w:pPr>
    </w:p>
    <w:p w:rsidR="00FE561D" w:rsidRPr="001D6FA5" w:rsidRDefault="00FE561D" w:rsidP="00B6737B">
      <w:pPr>
        <w:tabs>
          <w:tab w:val="left" w:pos="4395"/>
        </w:tabs>
        <w:spacing w:line="360" w:lineRule="auto"/>
        <w:jc w:val="both"/>
        <w:outlineLvl w:val="0"/>
        <w:rPr>
          <w:rFonts w:ascii="Book Antiqua" w:hAnsi="Book Antiqua"/>
          <w:b/>
          <w:iCs/>
          <w:color w:val="000000" w:themeColor="text1"/>
          <w:sz w:val="24"/>
          <w:szCs w:val="24"/>
          <w:lang w:val="en-US"/>
        </w:rPr>
      </w:pPr>
      <w:r w:rsidRPr="001D6FA5">
        <w:rPr>
          <w:rFonts w:ascii="Book Antiqua" w:hAnsi="Book Antiqua"/>
          <w:b/>
          <w:iCs/>
          <w:color w:val="000000" w:themeColor="text1"/>
          <w:sz w:val="24"/>
          <w:szCs w:val="24"/>
          <w:lang w:val="en-US"/>
        </w:rPr>
        <w:t>T</w:t>
      </w:r>
      <w:r w:rsidR="006A572A" w:rsidRPr="001D6FA5">
        <w:rPr>
          <w:rFonts w:ascii="Book Antiqua" w:hAnsi="Book Antiqua"/>
          <w:b/>
          <w:iCs/>
          <w:color w:val="000000" w:themeColor="text1"/>
          <w:sz w:val="24"/>
          <w:szCs w:val="24"/>
          <w:lang w:val="en-US"/>
        </w:rPr>
        <w:t>able 3</w:t>
      </w:r>
      <w:r w:rsidR="006A572A" w:rsidRPr="006A572A">
        <w:rPr>
          <w:rFonts w:ascii="Book Antiqua" w:hAnsi="Book Antiqua" w:hint="eastAsia"/>
          <w:b/>
          <w:iCs/>
          <w:color w:val="000000" w:themeColor="text1"/>
          <w:sz w:val="24"/>
          <w:szCs w:val="24"/>
          <w:lang w:val="en-US" w:eastAsia="zh-CN"/>
        </w:rPr>
        <w:t xml:space="preserve"> </w:t>
      </w:r>
      <w:r w:rsidRPr="006A572A">
        <w:rPr>
          <w:rFonts w:ascii="Book Antiqua" w:hAnsi="Book Antiqua"/>
          <w:b/>
          <w:iCs/>
          <w:color w:val="000000" w:themeColor="text1"/>
          <w:sz w:val="24"/>
          <w:szCs w:val="24"/>
          <w:lang w:val="en-US"/>
        </w:rPr>
        <w:t xml:space="preserve">T staging (uT) of </w:t>
      </w:r>
      <w:r w:rsidR="006A572A" w:rsidRPr="006A572A">
        <w:rPr>
          <w:rFonts w:ascii="Book Antiqua" w:hAnsi="Book Antiqua"/>
          <w:b/>
          <w:color w:val="000000" w:themeColor="text1"/>
          <w:sz w:val="24"/>
          <w:szCs w:val="24"/>
          <w:lang w:val="en-US"/>
        </w:rPr>
        <w:t>rectal cancer</w:t>
      </w:r>
      <w:r w:rsidRPr="006A572A">
        <w:rPr>
          <w:rFonts w:ascii="Book Antiqua" w:hAnsi="Book Antiqua"/>
          <w:b/>
          <w:iCs/>
          <w:color w:val="000000" w:themeColor="text1"/>
          <w:sz w:val="24"/>
          <w:szCs w:val="24"/>
          <w:lang w:val="en-US"/>
        </w:rPr>
        <w:t xml:space="preserve"> at </w:t>
      </w:r>
      <w:r w:rsidR="006A572A" w:rsidRPr="006A572A">
        <w:rPr>
          <w:rFonts w:ascii="Book Antiqua" w:hAnsi="Book Antiqua"/>
          <w:b/>
          <w:color w:val="000000" w:themeColor="text1"/>
          <w:sz w:val="24"/>
          <w:szCs w:val="24"/>
          <w:lang w:val="en-US"/>
        </w:rPr>
        <w:t>endoscopic ultrasound</w:t>
      </w:r>
      <w:r w:rsidRPr="006A572A">
        <w:rPr>
          <w:rFonts w:ascii="Book Antiqua" w:hAnsi="Book Antiqua"/>
          <w:b/>
          <w:iCs/>
          <w:color w:val="000000" w:themeColor="text1"/>
          <w:sz w:val="24"/>
          <w:szCs w:val="24"/>
          <w:lang w:val="en-US"/>
        </w:rPr>
        <w:t>, according to the infiltration depth</w:t>
      </w:r>
    </w:p>
    <w:p w:rsidR="00FE561D" w:rsidRPr="001D6FA5" w:rsidRDefault="00FE561D"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uT1 = tumor invasion limited to the mucosa and the submucosa; this is further divided into T1m, if the tumor infiltrates the mucosa, with normal muscolaris mucosa, and T1sm, when</w:t>
      </w:r>
      <w:r w:rsidR="00B255FB">
        <w:rPr>
          <w:rFonts w:ascii="Book Antiqua" w:hAnsi="Book Antiqua"/>
          <w:iCs/>
          <w:color w:val="000000" w:themeColor="text1"/>
          <w:sz w:val="24"/>
          <w:szCs w:val="24"/>
          <w:lang w:val="en-US"/>
        </w:rPr>
        <w:t xml:space="preserve"> there is submucosal invasion (</w:t>
      </w:r>
      <w:r w:rsidRPr="001D6FA5">
        <w:rPr>
          <w:rFonts w:ascii="Book Antiqua" w:hAnsi="Book Antiqua"/>
          <w:iCs/>
          <w:color w:val="000000" w:themeColor="text1"/>
          <w:sz w:val="24"/>
          <w:szCs w:val="24"/>
          <w:lang w:val="en-US"/>
        </w:rPr>
        <w:t>Figure 2)</w:t>
      </w:r>
    </w:p>
    <w:p w:rsidR="00FE561D" w:rsidRPr="001D6FA5" w:rsidRDefault="00FE561D"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uT2 = tumor infiltration of the muscolaris propria, with the tumor mass extended through the first 4 layers of the rectal wall. The outer layer corresponding to the muscolaris mucosa is smooth, meaning that the tumor is sti</w:t>
      </w:r>
      <w:r w:rsidR="00B255FB">
        <w:rPr>
          <w:rFonts w:ascii="Book Antiqua" w:hAnsi="Book Antiqua"/>
          <w:iCs/>
          <w:color w:val="000000" w:themeColor="text1"/>
          <w:sz w:val="24"/>
          <w:szCs w:val="24"/>
          <w:lang w:val="en-US"/>
        </w:rPr>
        <w:t>ll limited to the rectal wall (</w:t>
      </w:r>
      <w:r w:rsidRPr="001D6FA5">
        <w:rPr>
          <w:rFonts w:ascii="Book Antiqua" w:hAnsi="Book Antiqua"/>
          <w:iCs/>
          <w:color w:val="000000" w:themeColor="text1"/>
          <w:sz w:val="24"/>
          <w:szCs w:val="24"/>
          <w:lang w:val="en-US"/>
        </w:rPr>
        <w:t>Figure 3)</w:t>
      </w:r>
    </w:p>
    <w:p w:rsidR="00FE561D" w:rsidRPr="001D6FA5" w:rsidRDefault="00FE561D" w:rsidP="00B6737B">
      <w:pPr>
        <w:tabs>
          <w:tab w:val="left" w:pos="0"/>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uT3 = tumor invasion of the perirectal fat, with an irregular 4</w:t>
      </w:r>
      <w:r w:rsidRPr="001D6FA5">
        <w:rPr>
          <w:rFonts w:ascii="Book Antiqua" w:hAnsi="Book Antiqua"/>
          <w:iCs/>
          <w:color w:val="000000" w:themeColor="text1"/>
          <w:sz w:val="24"/>
          <w:szCs w:val="24"/>
          <w:vertAlign w:val="superscript"/>
          <w:lang w:val="en-US"/>
        </w:rPr>
        <w:t>th</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layer,</w:t>
      </w:r>
      <w:r w:rsidR="00683C41" w:rsidRPr="001D6FA5">
        <w:rPr>
          <w:rFonts w:ascii="Book Antiqua" w:hAnsi="Book Antiqua"/>
          <w:iCs/>
          <w:color w:val="000000" w:themeColor="text1"/>
          <w:sz w:val="24"/>
          <w:szCs w:val="24"/>
          <w:lang w:val="en-US"/>
        </w:rPr>
        <w:t xml:space="preserve"> </w:t>
      </w:r>
      <w:r w:rsidRPr="001D6FA5">
        <w:rPr>
          <w:rFonts w:ascii="Book Antiqua" w:hAnsi="Book Antiqua"/>
          <w:iCs/>
          <w:color w:val="000000" w:themeColor="text1"/>
          <w:sz w:val="24"/>
          <w:szCs w:val="24"/>
          <w:lang w:val="en-US"/>
        </w:rPr>
        <w:t>which means that the tumor has s</w:t>
      </w:r>
      <w:r w:rsidR="00B255FB">
        <w:rPr>
          <w:rFonts w:ascii="Book Antiqua" w:hAnsi="Book Antiqua"/>
          <w:iCs/>
          <w:color w:val="000000" w:themeColor="text1"/>
          <w:sz w:val="24"/>
          <w:szCs w:val="24"/>
          <w:lang w:val="en-US"/>
        </w:rPr>
        <w:t>pread outside the rectal wall (</w:t>
      </w:r>
      <w:r w:rsidRPr="001D6FA5">
        <w:rPr>
          <w:rFonts w:ascii="Book Antiqua" w:hAnsi="Book Antiqua"/>
          <w:iCs/>
          <w:color w:val="000000" w:themeColor="text1"/>
          <w:sz w:val="24"/>
          <w:szCs w:val="24"/>
          <w:lang w:val="en-US"/>
        </w:rPr>
        <w:t>Figures 4-5)</w:t>
      </w:r>
    </w:p>
    <w:p w:rsidR="00FE561D" w:rsidRPr="001D6FA5" w:rsidRDefault="00FE561D" w:rsidP="00B6737B">
      <w:pPr>
        <w:tabs>
          <w:tab w:val="left" w:pos="0"/>
        </w:tabs>
        <w:spacing w:line="360" w:lineRule="auto"/>
        <w:jc w:val="both"/>
        <w:outlineLvl w:val="0"/>
        <w:rPr>
          <w:rFonts w:ascii="Book Antiqua" w:hAnsi="Book Antiqua"/>
          <w:iCs/>
          <w:color w:val="000000" w:themeColor="text1"/>
          <w:sz w:val="24"/>
          <w:szCs w:val="24"/>
          <w:lang w:val="en-US" w:eastAsia="zh-CN"/>
        </w:rPr>
      </w:pPr>
      <w:r w:rsidRPr="001D6FA5">
        <w:rPr>
          <w:rFonts w:ascii="Book Antiqua" w:hAnsi="Book Antiqua"/>
          <w:iCs/>
          <w:color w:val="000000" w:themeColor="text1"/>
          <w:sz w:val="24"/>
          <w:szCs w:val="24"/>
          <w:lang w:val="en-US"/>
        </w:rPr>
        <w:t xml:space="preserve">uT4 = tumor infiltration of adjacent structures and organs, which are strictly connected </w:t>
      </w:r>
      <w:r w:rsidR="00B255FB">
        <w:rPr>
          <w:rFonts w:ascii="Book Antiqua" w:hAnsi="Book Antiqua"/>
          <w:iCs/>
          <w:color w:val="000000" w:themeColor="text1"/>
          <w:sz w:val="24"/>
          <w:szCs w:val="24"/>
          <w:lang w:val="en-US"/>
        </w:rPr>
        <w:t>to the rectal hypoechoic mass (</w:t>
      </w:r>
      <w:r w:rsidRPr="001D6FA5">
        <w:rPr>
          <w:rFonts w:ascii="Book Antiqua" w:hAnsi="Book Antiqua"/>
          <w:iCs/>
          <w:color w:val="000000" w:themeColor="text1"/>
          <w:sz w:val="24"/>
          <w:szCs w:val="24"/>
          <w:lang w:val="en-US"/>
        </w:rPr>
        <w:t>Figure 6)</w:t>
      </w:r>
    </w:p>
    <w:p w:rsidR="00D62ADA" w:rsidRPr="001D6FA5" w:rsidRDefault="00D62ADA" w:rsidP="00B6737B">
      <w:pPr>
        <w:spacing w:line="360" w:lineRule="auto"/>
        <w:jc w:val="both"/>
        <w:outlineLvl w:val="0"/>
        <w:rPr>
          <w:rFonts w:ascii="Book Antiqua" w:hAnsi="Book Antiqua"/>
          <w:iCs/>
          <w:color w:val="000000" w:themeColor="text1"/>
          <w:sz w:val="24"/>
          <w:szCs w:val="24"/>
          <w:lang w:val="en-GB" w:eastAsia="zh-CN"/>
        </w:rPr>
      </w:pPr>
      <w:proofErr w:type="gramStart"/>
      <w:r w:rsidRPr="001D6FA5">
        <w:rPr>
          <w:rFonts w:ascii="Book Antiqua" w:hAnsi="Book Antiqua"/>
          <w:iCs/>
          <w:color w:val="000000" w:themeColor="text1"/>
          <w:sz w:val="24"/>
          <w:szCs w:val="24"/>
          <w:lang w:val="en-GB"/>
        </w:rPr>
        <w:t>From ref</w:t>
      </w:r>
      <w:r w:rsidR="002C0566">
        <w:rPr>
          <w:rFonts w:ascii="Book Antiqua" w:hAnsi="Book Antiqua" w:hint="eastAsia"/>
          <w:iCs/>
          <w:color w:val="000000" w:themeColor="text1"/>
          <w:sz w:val="24"/>
          <w:szCs w:val="24"/>
          <w:lang w:val="en-GB" w:eastAsia="zh-CN"/>
        </w:rPr>
        <w:t>.</w:t>
      </w:r>
      <w:r w:rsidRPr="001D6FA5">
        <w:rPr>
          <w:rFonts w:ascii="Book Antiqua" w:hAnsi="Book Antiqua"/>
          <w:iCs/>
          <w:color w:val="000000" w:themeColor="text1"/>
          <w:sz w:val="24"/>
          <w:szCs w:val="24"/>
          <w:lang w:val="en-GB"/>
        </w:rPr>
        <w:t xml:space="preserve"> </w:t>
      </w:r>
      <w:r w:rsidR="00B255FB">
        <w:rPr>
          <w:rFonts w:ascii="Book Antiqua" w:hAnsi="Book Antiqua" w:hint="eastAsia"/>
          <w:iCs/>
          <w:color w:val="000000" w:themeColor="text1"/>
          <w:sz w:val="24"/>
          <w:szCs w:val="24"/>
          <w:lang w:val="en-GB" w:eastAsia="zh-CN"/>
        </w:rPr>
        <w:t>[</w:t>
      </w:r>
      <w:r w:rsidR="00254D04" w:rsidRPr="001D6FA5">
        <w:rPr>
          <w:rFonts w:ascii="Book Antiqua" w:hAnsi="Book Antiqua"/>
          <w:iCs/>
          <w:color w:val="000000" w:themeColor="text1"/>
          <w:sz w:val="24"/>
          <w:szCs w:val="24"/>
          <w:lang w:val="en-GB"/>
        </w:rPr>
        <w:t>9</w:t>
      </w:r>
      <w:r w:rsidR="00B255FB">
        <w:rPr>
          <w:rFonts w:ascii="Book Antiqua" w:hAnsi="Book Antiqua" w:hint="eastAsia"/>
          <w:iCs/>
          <w:color w:val="000000" w:themeColor="text1"/>
          <w:sz w:val="24"/>
          <w:szCs w:val="24"/>
          <w:lang w:val="en-GB" w:eastAsia="zh-CN"/>
        </w:rPr>
        <w:t>].</w:t>
      </w:r>
      <w:proofErr w:type="gramEnd"/>
    </w:p>
    <w:p w:rsidR="00025096" w:rsidRPr="001D6FA5" w:rsidRDefault="00025096" w:rsidP="00B6737B">
      <w:pPr>
        <w:tabs>
          <w:tab w:val="left" w:pos="4395"/>
        </w:tabs>
        <w:spacing w:line="360" w:lineRule="auto"/>
        <w:jc w:val="both"/>
        <w:outlineLvl w:val="0"/>
        <w:rPr>
          <w:rFonts w:ascii="Book Antiqua" w:hAnsi="Book Antiqua"/>
          <w:b/>
          <w:iCs/>
          <w:color w:val="000000" w:themeColor="text1"/>
          <w:sz w:val="24"/>
          <w:szCs w:val="24"/>
          <w:lang w:val="en-US" w:eastAsia="zh-CN"/>
        </w:rPr>
      </w:pPr>
    </w:p>
    <w:p w:rsidR="00FE561D" w:rsidRPr="001D6FA5" w:rsidRDefault="00FE561D" w:rsidP="00B6737B">
      <w:pPr>
        <w:tabs>
          <w:tab w:val="left" w:pos="4395"/>
        </w:tabs>
        <w:spacing w:line="360" w:lineRule="auto"/>
        <w:jc w:val="both"/>
        <w:outlineLvl w:val="0"/>
        <w:rPr>
          <w:rFonts w:ascii="Book Antiqua" w:hAnsi="Book Antiqua"/>
          <w:b/>
          <w:iCs/>
          <w:color w:val="000000" w:themeColor="text1"/>
          <w:sz w:val="24"/>
          <w:szCs w:val="24"/>
          <w:lang w:val="en-US"/>
        </w:rPr>
      </w:pPr>
      <w:r w:rsidRPr="001D6FA5">
        <w:rPr>
          <w:rFonts w:ascii="Book Antiqua" w:hAnsi="Book Antiqua"/>
          <w:b/>
          <w:iCs/>
          <w:color w:val="000000" w:themeColor="text1"/>
          <w:sz w:val="24"/>
          <w:szCs w:val="24"/>
          <w:lang w:val="en-US"/>
        </w:rPr>
        <w:t>T</w:t>
      </w:r>
      <w:r w:rsidR="00B255FB" w:rsidRPr="001D6FA5">
        <w:rPr>
          <w:rFonts w:ascii="Book Antiqua" w:hAnsi="Book Antiqua"/>
          <w:b/>
          <w:iCs/>
          <w:color w:val="000000" w:themeColor="text1"/>
          <w:sz w:val="24"/>
          <w:szCs w:val="24"/>
          <w:lang w:val="en-US"/>
        </w:rPr>
        <w:t>able 4</w:t>
      </w:r>
      <w:r w:rsidR="00B255FB" w:rsidRPr="00B255FB">
        <w:rPr>
          <w:rFonts w:ascii="Book Antiqua" w:hAnsi="Book Antiqua"/>
          <w:b/>
          <w:color w:val="000000" w:themeColor="text1"/>
          <w:sz w:val="24"/>
          <w:szCs w:val="24"/>
          <w:lang w:val="en-US"/>
        </w:rPr>
        <w:t xml:space="preserve"> </w:t>
      </w:r>
      <w:r w:rsidR="00B255FB" w:rsidRPr="006A572A">
        <w:rPr>
          <w:rFonts w:ascii="Book Antiqua" w:hAnsi="Book Antiqua"/>
          <w:b/>
          <w:color w:val="000000" w:themeColor="text1"/>
          <w:sz w:val="24"/>
          <w:szCs w:val="24"/>
          <w:lang w:val="en-US"/>
        </w:rPr>
        <w:t>Endoscopic ultrasound</w:t>
      </w:r>
      <w:r w:rsidRPr="001D6FA5">
        <w:rPr>
          <w:rFonts w:ascii="Book Antiqua" w:hAnsi="Book Antiqua"/>
          <w:b/>
          <w:color w:val="000000" w:themeColor="text1"/>
          <w:sz w:val="24"/>
          <w:szCs w:val="24"/>
          <w:lang w:val="en-US"/>
        </w:rPr>
        <w:t xml:space="preserve"> accuracy of T and N stage of</w:t>
      </w:r>
      <w:r w:rsidR="00683C41" w:rsidRPr="001D6FA5">
        <w:rPr>
          <w:rFonts w:ascii="Book Antiqua" w:hAnsi="Book Antiqua"/>
          <w:b/>
          <w:color w:val="000000" w:themeColor="text1"/>
          <w:sz w:val="24"/>
          <w:szCs w:val="24"/>
          <w:lang w:val="en-US"/>
        </w:rPr>
        <w:t xml:space="preserve"> </w:t>
      </w:r>
      <w:r w:rsidR="00B255FB" w:rsidRPr="006A572A">
        <w:rPr>
          <w:rFonts w:ascii="Book Antiqua" w:hAnsi="Book Antiqua"/>
          <w:b/>
          <w:color w:val="000000" w:themeColor="text1"/>
          <w:sz w:val="24"/>
          <w:szCs w:val="24"/>
          <w:lang w:val="en-US"/>
        </w:rPr>
        <w:t>rectal cancer</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709"/>
        <w:gridCol w:w="992"/>
        <w:gridCol w:w="1134"/>
        <w:gridCol w:w="1134"/>
        <w:gridCol w:w="3402"/>
      </w:tblGrid>
      <w:tr w:rsidR="00FE561D" w:rsidRPr="001D6FA5" w:rsidTr="00B9162B">
        <w:trPr>
          <w:trHeight w:val="552"/>
        </w:trPr>
        <w:tc>
          <w:tcPr>
            <w:tcW w:w="1985" w:type="dxa"/>
            <w:vMerge w:val="restart"/>
          </w:tcPr>
          <w:p w:rsidR="00FE561D" w:rsidRPr="001D6FA5" w:rsidRDefault="00B255FB" w:rsidP="00B6737B">
            <w:pPr>
              <w:spacing w:line="360" w:lineRule="auto"/>
              <w:jc w:val="both"/>
              <w:rPr>
                <w:rFonts w:ascii="Book Antiqua" w:hAnsi="Book Antiqua"/>
                <w:b/>
                <w:color w:val="000000" w:themeColor="text1"/>
                <w:sz w:val="24"/>
                <w:szCs w:val="24"/>
                <w:lang w:val="en-US" w:eastAsia="zh-CN"/>
              </w:rPr>
            </w:pPr>
            <w:r>
              <w:rPr>
                <w:rFonts w:ascii="Book Antiqua" w:hAnsi="Book Antiqua" w:hint="eastAsia"/>
                <w:b/>
                <w:color w:val="000000" w:themeColor="text1"/>
                <w:sz w:val="24"/>
                <w:szCs w:val="24"/>
                <w:lang w:val="en-GB" w:eastAsia="zh-CN"/>
              </w:rPr>
              <w:t>Ref.</w:t>
            </w:r>
          </w:p>
        </w:tc>
        <w:tc>
          <w:tcPr>
            <w:tcW w:w="992" w:type="dxa"/>
            <w:vMerge w:val="restart"/>
          </w:tcPr>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Year</w:t>
            </w:r>
          </w:p>
        </w:tc>
        <w:tc>
          <w:tcPr>
            <w:tcW w:w="709" w:type="dxa"/>
            <w:vMerge w:val="restart"/>
          </w:tcPr>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Pts</w:t>
            </w:r>
          </w:p>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no.</w:t>
            </w:r>
          </w:p>
        </w:tc>
        <w:tc>
          <w:tcPr>
            <w:tcW w:w="992" w:type="dxa"/>
            <w:vMerge w:val="restart"/>
          </w:tcPr>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T</w:t>
            </w:r>
          </w:p>
          <w:p w:rsidR="00FE561D" w:rsidRPr="001D6FA5" w:rsidRDefault="00B255FB" w:rsidP="00B6737B">
            <w:pPr>
              <w:spacing w:line="360" w:lineRule="auto"/>
              <w:jc w:val="both"/>
              <w:rPr>
                <w:rFonts w:ascii="Book Antiqua" w:hAnsi="Book Antiqua"/>
                <w:b/>
                <w:color w:val="000000" w:themeColor="text1"/>
                <w:sz w:val="24"/>
                <w:szCs w:val="24"/>
                <w:lang w:val="en-US" w:eastAsia="zh-CN"/>
              </w:rPr>
            </w:pPr>
            <w:r>
              <w:rPr>
                <w:rFonts w:ascii="Book Antiqua" w:hAnsi="Book Antiqua"/>
                <w:b/>
                <w:color w:val="000000" w:themeColor="text1"/>
                <w:sz w:val="24"/>
                <w:szCs w:val="24"/>
                <w:lang w:val="en-US"/>
              </w:rPr>
              <w:t xml:space="preserve">Stage </w:t>
            </w:r>
          </w:p>
        </w:tc>
        <w:tc>
          <w:tcPr>
            <w:tcW w:w="1134" w:type="dxa"/>
            <w:vMerge w:val="restart"/>
          </w:tcPr>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N</w:t>
            </w:r>
          </w:p>
          <w:p w:rsidR="00FE561D" w:rsidRPr="001D6FA5" w:rsidRDefault="00B255FB" w:rsidP="00B6737B">
            <w:pPr>
              <w:spacing w:line="360" w:lineRule="auto"/>
              <w:jc w:val="both"/>
              <w:rPr>
                <w:rFonts w:ascii="Book Antiqua" w:hAnsi="Book Antiqua"/>
                <w:b/>
                <w:color w:val="000000" w:themeColor="text1"/>
                <w:sz w:val="24"/>
                <w:szCs w:val="24"/>
                <w:lang w:val="en-US" w:eastAsia="zh-CN"/>
              </w:rPr>
            </w:pPr>
            <w:r>
              <w:rPr>
                <w:rFonts w:ascii="Book Antiqua" w:hAnsi="Book Antiqua"/>
                <w:b/>
                <w:color w:val="000000" w:themeColor="text1"/>
                <w:sz w:val="24"/>
                <w:szCs w:val="24"/>
                <w:lang w:val="en-US"/>
              </w:rPr>
              <w:t>Stage</w:t>
            </w:r>
          </w:p>
        </w:tc>
        <w:tc>
          <w:tcPr>
            <w:tcW w:w="1134" w:type="dxa"/>
            <w:vMerge w:val="restart"/>
          </w:tcPr>
          <w:p w:rsidR="00FE561D" w:rsidRPr="001D6FA5" w:rsidRDefault="00FE561D" w:rsidP="00B6737B">
            <w:pPr>
              <w:spacing w:line="360" w:lineRule="auto"/>
              <w:jc w:val="both"/>
              <w:rPr>
                <w:rFonts w:ascii="Book Antiqua" w:hAnsi="Book Antiqua"/>
                <w:b/>
                <w:color w:val="000000" w:themeColor="text1"/>
                <w:sz w:val="24"/>
                <w:szCs w:val="24"/>
                <w:lang w:val="en-US"/>
              </w:rPr>
            </w:pPr>
            <w:r w:rsidRPr="001D6FA5">
              <w:rPr>
                <w:rFonts w:ascii="Book Antiqua" w:hAnsi="Book Antiqua"/>
                <w:b/>
                <w:color w:val="000000" w:themeColor="text1"/>
                <w:sz w:val="24"/>
                <w:szCs w:val="24"/>
                <w:lang w:val="en-US"/>
              </w:rPr>
              <w:t>P/R</w:t>
            </w:r>
          </w:p>
        </w:tc>
        <w:tc>
          <w:tcPr>
            <w:tcW w:w="3402" w:type="dxa"/>
            <w:vMerge w:val="restart"/>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lang w:val="en-US"/>
              </w:rPr>
              <w:t xml:space="preserve">Tipe of </w:t>
            </w:r>
            <w:r w:rsidRPr="001D6FA5">
              <w:rPr>
                <w:rFonts w:ascii="Book Antiqua" w:hAnsi="Book Antiqua"/>
                <w:b/>
                <w:color w:val="000000" w:themeColor="text1"/>
                <w:sz w:val="24"/>
                <w:szCs w:val="24"/>
              </w:rPr>
              <w:t>EUS probe</w:t>
            </w:r>
          </w:p>
          <w:p w:rsidR="00FE561D" w:rsidRPr="001D6FA5" w:rsidRDefault="00FE561D" w:rsidP="00B6737B">
            <w:pPr>
              <w:spacing w:line="360" w:lineRule="auto"/>
              <w:jc w:val="both"/>
              <w:rPr>
                <w:rFonts w:ascii="Book Antiqua" w:hAnsi="Book Antiqua"/>
                <w:b/>
                <w:color w:val="000000" w:themeColor="text1"/>
                <w:sz w:val="24"/>
                <w:szCs w:val="24"/>
              </w:rPr>
            </w:pPr>
          </w:p>
        </w:tc>
      </w:tr>
      <w:tr w:rsidR="00FE561D" w:rsidRPr="001D6FA5" w:rsidTr="00B255FB">
        <w:trPr>
          <w:trHeight w:val="447"/>
        </w:trPr>
        <w:tc>
          <w:tcPr>
            <w:tcW w:w="1985" w:type="dxa"/>
            <w:vMerge/>
          </w:tcPr>
          <w:p w:rsidR="00FE561D" w:rsidRPr="001D6FA5" w:rsidRDefault="00FE561D" w:rsidP="00B6737B">
            <w:pPr>
              <w:spacing w:line="360" w:lineRule="auto"/>
              <w:jc w:val="both"/>
              <w:rPr>
                <w:rFonts w:ascii="Book Antiqua" w:hAnsi="Book Antiqua"/>
                <w:color w:val="000000" w:themeColor="text1"/>
                <w:sz w:val="24"/>
                <w:szCs w:val="24"/>
              </w:rPr>
            </w:pPr>
          </w:p>
        </w:tc>
        <w:tc>
          <w:tcPr>
            <w:tcW w:w="992" w:type="dxa"/>
            <w:vMerge/>
          </w:tcPr>
          <w:p w:rsidR="00FE561D" w:rsidRPr="001D6FA5" w:rsidRDefault="00FE561D" w:rsidP="00B6737B">
            <w:pPr>
              <w:spacing w:line="360" w:lineRule="auto"/>
              <w:jc w:val="both"/>
              <w:rPr>
                <w:rFonts w:ascii="Book Antiqua" w:hAnsi="Book Antiqua"/>
                <w:color w:val="000000" w:themeColor="text1"/>
                <w:sz w:val="24"/>
                <w:szCs w:val="24"/>
              </w:rPr>
            </w:pPr>
          </w:p>
        </w:tc>
        <w:tc>
          <w:tcPr>
            <w:tcW w:w="709" w:type="dxa"/>
            <w:vMerge/>
          </w:tcPr>
          <w:p w:rsidR="00FE561D" w:rsidRPr="001D6FA5" w:rsidRDefault="00FE561D" w:rsidP="00B6737B">
            <w:pPr>
              <w:spacing w:line="360" w:lineRule="auto"/>
              <w:jc w:val="both"/>
              <w:rPr>
                <w:rFonts w:ascii="Book Antiqua" w:hAnsi="Book Antiqua"/>
                <w:color w:val="000000" w:themeColor="text1"/>
                <w:sz w:val="24"/>
                <w:szCs w:val="24"/>
              </w:rPr>
            </w:pPr>
          </w:p>
        </w:tc>
        <w:tc>
          <w:tcPr>
            <w:tcW w:w="992" w:type="dxa"/>
            <w:vMerge/>
          </w:tcPr>
          <w:p w:rsidR="00FE561D" w:rsidRPr="001D6FA5" w:rsidRDefault="00FE561D" w:rsidP="00B6737B">
            <w:pPr>
              <w:spacing w:line="360" w:lineRule="auto"/>
              <w:jc w:val="both"/>
              <w:rPr>
                <w:rFonts w:ascii="Book Antiqua" w:hAnsi="Book Antiqua"/>
                <w:color w:val="000000" w:themeColor="text1"/>
                <w:sz w:val="24"/>
                <w:szCs w:val="24"/>
              </w:rPr>
            </w:pPr>
          </w:p>
        </w:tc>
        <w:tc>
          <w:tcPr>
            <w:tcW w:w="1134" w:type="dxa"/>
            <w:vMerge/>
          </w:tcPr>
          <w:p w:rsidR="00FE561D" w:rsidRPr="001D6FA5" w:rsidRDefault="00FE561D" w:rsidP="00B6737B">
            <w:pPr>
              <w:spacing w:line="360" w:lineRule="auto"/>
              <w:jc w:val="both"/>
              <w:rPr>
                <w:rFonts w:ascii="Book Antiqua" w:hAnsi="Book Antiqua"/>
                <w:color w:val="000000" w:themeColor="text1"/>
                <w:sz w:val="24"/>
                <w:szCs w:val="24"/>
              </w:rPr>
            </w:pPr>
          </w:p>
        </w:tc>
        <w:tc>
          <w:tcPr>
            <w:tcW w:w="1134" w:type="dxa"/>
            <w:vMerge/>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vMerge/>
          </w:tcPr>
          <w:p w:rsidR="00FE561D" w:rsidRPr="001D6FA5" w:rsidRDefault="00FE561D" w:rsidP="00B6737B">
            <w:pPr>
              <w:spacing w:line="360" w:lineRule="auto"/>
              <w:jc w:val="both"/>
              <w:rPr>
                <w:rFonts w:ascii="Book Antiqua" w:hAnsi="Book Antiqua"/>
                <w:color w:val="000000" w:themeColor="text1"/>
                <w:sz w:val="24"/>
                <w:szCs w:val="24"/>
              </w:rPr>
            </w:pPr>
          </w:p>
        </w:tc>
      </w:tr>
      <w:tr w:rsidR="00FE561D" w:rsidRPr="00F14EF8"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Saitoh</w:t>
            </w:r>
            <w:r w:rsidR="00B255FB">
              <w:rPr>
                <w:rFonts w:ascii="Book Antiqua" w:hAnsi="Book Antiqua" w:hint="eastAsia"/>
                <w:color w:val="000000" w:themeColor="text1"/>
                <w:sz w:val="24"/>
                <w:szCs w:val="24"/>
                <w:lang w:eastAsia="zh-CN"/>
              </w:rPr>
              <w:t xml:space="preserve"> </w:t>
            </w:r>
            <w:r w:rsidR="00B255FB" w:rsidRPr="00B255FB">
              <w:rPr>
                <w:rFonts w:ascii="Book Antiqua" w:hAnsi="Book Antiqua" w:hint="eastAsia"/>
                <w:i/>
                <w:color w:val="000000" w:themeColor="text1"/>
                <w:sz w:val="24"/>
                <w:szCs w:val="24"/>
                <w:lang w:eastAsia="zh-CN"/>
              </w:rPr>
              <w:t>et al</w:t>
            </w:r>
            <w:r w:rsidRPr="001D6FA5">
              <w:rPr>
                <w:rFonts w:ascii="Book Antiqua" w:hAnsi="Book Antiqua"/>
                <w:color w:val="000000" w:themeColor="text1"/>
                <w:sz w:val="24"/>
                <w:szCs w:val="24"/>
                <w:vertAlign w:val="superscript"/>
              </w:rPr>
              <w:t>[13]</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1986</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88</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90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75</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Flexible, radial</w:t>
            </w:r>
            <w:r w:rsidR="00FE561D" w:rsidRPr="001D6FA5">
              <w:rPr>
                <w:rFonts w:ascii="Book Antiqua" w:hAnsi="Book Antiqua"/>
                <w:color w:val="000000" w:themeColor="text1"/>
                <w:sz w:val="24"/>
                <w:szCs w:val="24"/>
                <w:lang w:val="en-US"/>
              </w:rPr>
              <w:t>, (7 MHz) Rigid, radial (5-7.5MHz)</w:t>
            </w:r>
          </w:p>
        </w:tc>
      </w:tr>
      <w:tr w:rsidR="00FE561D" w:rsidRPr="001D6FA5" w:rsidTr="00B9162B">
        <w:trPr>
          <w:trHeight w:val="311"/>
        </w:trPr>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nl-NL"/>
              </w:rPr>
            </w:pPr>
            <w:r w:rsidRPr="001D6FA5">
              <w:rPr>
                <w:rFonts w:ascii="Book Antiqua" w:hAnsi="Book Antiqua"/>
                <w:color w:val="000000" w:themeColor="text1"/>
                <w:sz w:val="24"/>
                <w:szCs w:val="24"/>
                <w:lang w:val="nl-NL"/>
              </w:rPr>
              <w:t>Feifel</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[14]</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1987</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79</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89</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linear (3-7 MHz)</w:t>
            </w:r>
          </w:p>
        </w:tc>
      </w:tr>
      <w:tr w:rsidR="00FE561D" w:rsidRPr="001D6FA5" w:rsidTr="00B9162B">
        <w:trPr>
          <w:trHeight w:val="349"/>
        </w:trPr>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Yamashita</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[15]</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1998</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122</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78</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R</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linear (5.5-7 MHz)</w:t>
            </w:r>
          </w:p>
        </w:tc>
      </w:tr>
      <w:tr w:rsidR="00FE561D" w:rsidRPr="001D6FA5" w:rsidTr="00B9162B">
        <w:trPr>
          <w:trHeight w:val="238"/>
        </w:trPr>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fr-FR"/>
              </w:rPr>
              <w:t>Beynon</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[16]</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1988</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100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93</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83</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 xml:space="preserve">Rigid </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Rifkin</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[17]</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1989</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102</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72</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81</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radial (7MHz)</w:t>
            </w:r>
          </w:p>
        </w:tc>
      </w:tr>
      <w:tr w:rsidR="00FE561D" w:rsidRPr="001D6FA5" w:rsidTr="00B9162B">
        <w:tc>
          <w:tcPr>
            <w:tcW w:w="1985" w:type="dxa"/>
          </w:tcPr>
          <w:p w:rsidR="00FE561D" w:rsidRPr="001D6FA5" w:rsidRDefault="004840C5" w:rsidP="00B6737B">
            <w:pPr>
              <w:spacing w:line="360" w:lineRule="auto"/>
              <w:jc w:val="both"/>
              <w:rPr>
                <w:rFonts w:ascii="Book Antiqua" w:hAnsi="Book Antiqua"/>
                <w:color w:val="000000" w:themeColor="text1"/>
                <w:sz w:val="24"/>
                <w:szCs w:val="24"/>
                <w:lang w:val="en-GB"/>
              </w:rPr>
            </w:pPr>
            <w:hyperlink r:id="rId16" w:history="1">
              <w:r w:rsidR="00FE561D" w:rsidRPr="001D6FA5">
                <w:rPr>
                  <w:rFonts w:ascii="Book Antiqua" w:hAnsi="Book Antiqua"/>
                  <w:color w:val="000000" w:themeColor="text1"/>
                  <w:sz w:val="24"/>
                  <w:szCs w:val="24"/>
                  <w:lang w:val="en-GB"/>
                </w:rPr>
                <w:t xml:space="preserve">Hildebrandt </w:t>
              </w:r>
            </w:hyperlink>
            <w:r w:rsidR="00B255FB" w:rsidRPr="00B255FB">
              <w:rPr>
                <w:rFonts w:ascii="Book Antiqua" w:hAnsi="Book Antiqua" w:hint="eastAsia"/>
                <w:i/>
                <w:color w:val="000000" w:themeColor="text1"/>
                <w:sz w:val="24"/>
                <w:szCs w:val="24"/>
                <w:lang w:eastAsia="zh-CN"/>
              </w:rPr>
              <w:t xml:space="preserve"> et al</w:t>
            </w:r>
            <w:r w:rsidR="00FE561D" w:rsidRPr="001D6FA5">
              <w:rPr>
                <w:rFonts w:ascii="Book Antiqua" w:hAnsi="Book Antiqua"/>
                <w:color w:val="000000" w:themeColor="text1"/>
                <w:sz w:val="24"/>
                <w:szCs w:val="24"/>
                <w:vertAlign w:val="superscript"/>
              </w:rPr>
              <w:t>[18]</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1990</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113</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78</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radial (7MHz)</w:t>
            </w:r>
          </w:p>
        </w:tc>
      </w:tr>
      <w:tr w:rsidR="00FE561D" w:rsidRPr="001D6FA5" w:rsidTr="00B9162B">
        <w:trPr>
          <w:trHeight w:val="250"/>
        </w:trPr>
        <w:tc>
          <w:tcPr>
            <w:tcW w:w="1985" w:type="dxa"/>
          </w:tcPr>
          <w:p w:rsidR="00FE561D" w:rsidRPr="001D6FA5" w:rsidRDefault="004840C5" w:rsidP="00B6737B">
            <w:pPr>
              <w:spacing w:line="360" w:lineRule="auto"/>
              <w:jc w:val="both"/>
              <w:rPr>
                <w:rFonts w:ascii="Book Antiqua" w:hAnsi="Book Antiqua"/>
                <w:color w:val="000000" w:themeColor="text1"/>
                <w:sz w:val="24"/>
                <w:szCs w:val="24"/>
                <w:lang w:val="en-GB"/>
              </w:rPr>
            </w:pPr>
            <w:hyperlink r:id="rId17" w:history="1">
              <w:r w:rsidR="00FE561D" w:rsidRPr="001D6FA5">
                <w:rPr>
                  <w:rFonts w:ascii="Book Antiqua" w:hAnsi="Book Antiqua"/>
                  <w:color w:val="000000" w:themeColor="text1"/>
                  <w:sz w:val="24"/>
                  <w:szCs w:val="24"/>
                  <w:lang w:val="nl-NL"/>
                </w:rPr>
                <w:t xml:space="preserve">Tio </w:t>
              </w:r>
            </w:hyperlink>
            <w:r w:rsidR="00B255FB" w:rsidRPr="00B255FB">
              <w:rPr>
                <w:rFonts w:ascii="Book Antiqua" w:hAnsi="Book Antiqua" w:hint="eastAsia"/>
                <w:i/>
                <w:color w:val="000000" w:themeColor="text1"/>
                <w:sz w:val="24"/>
                <w:szCs w:val="24"/>
                <w:lang w:eastAsia="zh-CN"/>
              </w:rPr>
              <w:t xml:space="preserve"> et al</w:t>
            </w:r>
            <w:r w:rsidR="00FE561D" w:rsidRPr="001D6FA5">
              <w:rPr>
                <w:rFonts w:ascii="Book Antiqua" w:hAnsi="Book Antiqua"/>
                <w:color w:val="000000" w:themeColor="text1"/>
                <w:sz w:val="24"/>
                <w:szCs w:val="24"/>
                <w:vertAlign w:val="superscript"/>
              </w:rPr>
              <w:t>[19]</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1991</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91</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88</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de-DE"/>
              </w:rPr>
            </w:pPr>
            <w:r w:rsidRPr="001D6FA5">
              <w:rPr>
                <w:rFonts w:ascii="Book Antiqua" w:hAnsi="Book Antiqua"/>
                <w:color w:val="000000" w:themeColor="text1"/>
                <w:sz w:val="24"/>
                <w:szCs w:val="24"/>
                <w:lang w:val="de-DE"/>
              </w:rPr>
              <w:t>Katsura</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1992</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120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92</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val="en-US"/>
              </w:rPr>
              <w:t>Rigid, radial</w:t>
            </w:r>
            <w:r w:rsidR="00FE561D" w:rsidRPr="001D6FA5">
              <w:rPr>
                <w:rFonts w:ascii="Book Antiqua" w:hAnsi="Book Antiqua"/>
                <w:color w:val="000000" w:themeColor="text1"/>
                <w:sz w:val="24"/>
                <w:szCs w:val="24"/>
                <w:lang w:val="en-US"/>
              </w:rPr>
              <w:t>, (7 MHz</w:t>
            </w:r>
            <w:r>
              <w:rPr>
                <w:rFonts w:ascii="Book Antiqua" w:hAnsi="Book Antiqua" w:hint="eastAsia"/>
                <w:color w:val="000000" w:themeColor="text1"/>
                <w:sz w:val="24"/>
                <w:szCs w:val="24"/>
                <w:lang w:val="en-US" w:eastAsia="zh-CN"/>
              </w:rPr>
              <w:t>)</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de-DE"/>
              </w:rPr>
            </w:pPr>
            <w:r w:rsidRPr="001D6FA5">
              <w:rPr>
                <w:rFonts w:ascii="Book Antiqua" w:hAnsi="Book Antiqua"/>
                <w:color w:val="000000" w:themeColor="text1"/>
                <w:sz w:val="24"/>
                <w:szCs w:val="24"/>
                <w:lang w:val="de-DE"/>
              </w:rPr>
              <w:t>Glaser</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[21]</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1993</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154</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86</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81</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radial (7MHz)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lastRenderedPageBreak/>
              <w:t>Herzog</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[22]</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1993</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118</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89</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radial (7MHz)</w:t>
            </w:r>
          </w:p>
        </w:tc>
      </w:tr>
      <w:tr w:rsidR="00FE561D" w:rsidRPr="001D6FA5" w:rsidTr="00B9162B">
        <w:trPr>
          <w:trHeight w:val="272"/>
        </w:trPr>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Cho</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[23]</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1993</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76</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82</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Flexible, radial</w:t>
            </w:r>
            <w:r w:rsidR="00FE561D" w:rsidRPr="001D6FA5">
              <w:rPr>
                <w:rFonts w:ascii="Book Antiqua" w:hAnsi="Book Antiqua"/>
                <w:color w:val="000000" w:themeColor="text1"/>
                <w:sz w:val="24"/>
                <w:szCs w:val="24"/>
                <w:lang w:val="en-US"/>
              </w:rPr>
              <w:t xml:space="preserve"> (7 MHz)</w:t>
            </w:r>
          </w:p>
        </w:tc>
      </w:tr>
      <w:tr w:rsidR="00FE561D" w:rsidRPr="00F14EF8"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fr-FR"/>
              </w:rPr>
              <w:t>Thaler</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[24]</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1994</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36</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88</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Rotating wall transducer IR 1510 AKTM (Kretz), (5, 7.5, 10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Nielson</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[25]</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1996</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100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85</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Probe (7 MHz)</w:t>
            </w:r>
          </w:p>
        </w:tc>
      </w:tr>
      <w:tr w:rsidR="00FE561D" w:rsidRPr="001D6FA5" w:rsidTr="00B9162B">
        <w:tc>
          <w:tcPr>
            <w:tcW w:w="1985" w:type="dxa"/>
          </w:tcPr>
          <w:p w:rsidR="00FE561D" w:rsidRPr="001D6FA5" w:rsidRDefault="004840C5" w:rsidP="00B6737B">
            <w:pPr>
              <w:spacing w:line="360" w:lineRule="auto"/>
              <w:jc w:val="both"/>
              <w:rPr>
                <w:rFonts w:ascii="Book Antiqua" w:hAnsi="Book Antiqua"/>
                <w:color w:val="000000" w:themeColor="text1"/>
                <w:sz w:val="24"/>
                <w:szCs w:val="24"/>
                <w:lang w:val="de-DE"/>
              </w:rPr>
            </w:pPr>
            <w:hyperlink r:id="rId18" w:history="1">
              <w:r w:rsidR="00FE561D" w:rsidRPr="001D6FA5">
                <w:rPr>
                  <w:rFonts w:ascii="Book Antiqua" w:hAnsi="Book Antiqua"/>
                  <w:color w:val="000000" w:themeColor="text1"/>
                  <w:sz w:val="24"/>
                  <w:szCs w:val="24"/>
                  <w:lang w:val="de-DE"/>
                </w:rPr>
                <w:t>Sailer</w:t>
              </w:r>
            </w:hyperlink>
            <w:r w:rsidR="00B255FB" w:rsidRPr="00B255FB">
              <w:rPr>
                <w:rFonts w:ascii="Book Antiqua" w:hAnsi="Book Antiqua" w:hint="eastAsia"/>
                <w:i/>
                <w:color w:val="000000" w:themeColor="text1"/>
                <w:sz w:val="24"/>
                <w:szCs w:val="24"/>
                <w:lang w:eastAsia="zh-CN"/>
              </w:rPr>
              <w:t xml:space="preserve"> et al</w:t>
            </w:r>
            <w:r w:rsidR="00FE561D" w:rsidRPr="001D6FA5">
              <w:rPr>
                <w:rFonts w:ascii="Book Antiqua" w:hAnsi="Book Antiqua"/>
                <w:color w:val="000000" w:themeColor="text1"/>
                <w:sz w:val="24"/>
                <w:szCs w:val="24"/>
                <w:vertAlign w:val="superscript"/>
              </w:rPr>
              <w:t>[26]</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1997</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160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77</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83</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 xml:space="preserve">Rigid </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Nishimori</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[27]</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1998</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70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76</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69</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Flexible</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Norton</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[28]</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1999</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121</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92</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65</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Flexible, radial</w:t>
            </w:r>
            <w:r w:rsidR="00FE561D" w:rsidRPr="001D6FA5">
              <w:rPr>
                <w:rFonts w:ascii="Book Antiqua" w:hAnsi="Book Antiqua"/>
                <w:color w:val="000000" w:themeColor="text1"/>
                <w:sz w:val="24"/>
                <w:szCs w:val="24"/>
                <w:lang w:val="en-US"/>
              </w:rPr>
              <w:t xml:space="preserve"> (7.5-12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Kim</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[29]</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1999</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89</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81</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63</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tcPr>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Rotating transducer</w:t>
            </w:r>
            <w:r w:rsidR="000338E9">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 (7.5 MHz)</w:t>
            </w:r>
            <w:r w:rsidR="00683C41" w:rsidRPr="001D6FA5">
              <w:rPr>
                <w:rFonts w:ascii="Book Antiqua" w:hAnsi="Book Antiqua"/>
                <w:color w:val="000000" w:themeColor="text1"/>
                <w:sz w:val="24"/>
                <w:szCs w:val="24"/>
                <w:lang w:val="en-US"/>
              </w:rPr>
              <w:t xml:space="preserve"> </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Marone</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[30]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2000</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63</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81</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R</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Flexible, radial</w:t>
            </w:r>
            <w:r w:rsidR="00FE561D" w:rsidRPr="001D6FA5">
              <w:rPr>
                <w:rFonts w:ascii="Book Antiqua" w:hAnsi="Book Antiqua"/>
                <w:color w:val="000000" w:themeColor="text1"/>
                <w:sz w:val="24"/>
                <w:szCs w:val="24"/>
                <w:lang w:val="en-US"/>
              </w:rPr>
              <w:t xml:space="preserve"> (7.5-12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de-DE"/>
              </w:rPr>
              <w:t>Akasu</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[31]</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2000</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154</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lang w:val="en-US"/>
              </w:rPr>
              <w:t>9</w:t>
            </w:r>
            <w:r w:rsidRPr="001D6FA5">
              <w:rPr>
                <w:rFonts w:ascii="Book Antiqua" w:hAnsi="Book Antiqua"/>
                <w:color w:val="000000" w:themeColor="text1"/>
                <w:sz w:val="24"/>
                <w:szCs w:val="24"/>
              </w:rPr>
              <w:t>6</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72</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R</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lang w:val="en-US"/>
              </w:rPr>
              <w:t>Flexible, radial</w:t>
            </w:r>
            <w:r w:rsidR="00FE561D" w:rsidRPr="001D6FA5">
              <w:rPr>
                <w:rFonts w:ascii="Book Antiqua" w:hAnsi="Book Antiqua"/>
                <w:color w:val="000000" w:themeColor="text1"/>
                <w:sz w:val="24"/>
                <w:szCs w:val="24"/>
                <w:lang w:val="en-US"/>
              </w:rPr>
              <w:t xml:space="preserve"> (7.5-12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Garcia-Aquilar</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[32]</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2002</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545</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69</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64</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radial (7-10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Harewood</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[12]</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2002</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80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91</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82</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val="en-US"/>
              </w:rPr>
              <w:t>Flexible, radial</w:t>
            </w:r>
            <w:r w:rsidR="00FE561D" w:rsidRPr="001D6FA5">
              <w:rPr>
                <w:rFonts w:ascii="Book Antiqua" w:hAnsi="Book Antiqua"/>
                <w:color w:val="000000" w:themeColor="text1"/>
                <w:sz w:val="24"/>
                <w:szCs w:val="24"/>
                <w:lang w:val="en-US"/>
              </w:rPr>
              <w:t xml:space="preserve"> (7.5-12 MHz</w:t>
            </w:r>
            <w:r>
              <w:rPr>
                <w:rFonts w:ascii="Book Antiqua" w:hAnsi="Book Antiqua" w:hint="eastAsia"/>
                <w:color w:val="000000" w:themeColor="text1"/>
                <w:sz w:val="24"/>
                <w:szCs w:val="24"/>
                <w:lang w:val="en-US" w:eastAsia="zh-CN"/>
              </w:rPr>
              <w:t>)</w:t>
            </w:r>
          </w:p>
        </w:tc>
      </w:tr>
      <w:tr w:rsidR="00FE561D" w:rsidRPr="001D6FA5" w:rsidTr="00B9162B">
        <w:tc>
          <w:tcPr>
            <w:tcW w:w="1985" w:type="dxa"/>
          </w:tcPr>
          <w:p w:rsidR="00FE561D" w:rsidRPr="001D6FA5" w:rsidRDefault="004840C5" w:rsidP="00B6737B">
            <w:pPr>
              <w:spacing w:line="360" w:lineRule="auto"/>
              <w:jc w:val="both"/>
              <w:rPr>
                <w:rFonts w:ascii="Book Antiqua" w:hAnsi="Book Antiqua"/>
                <w:color w:val="000000" w:themeColor="text1"/>
                <w:sz w:val="24"/>
                <w:szCs w:val="24"/>
                <w:lang w:val="en-GB"/>
              </w:rPr>
            </w:pPr>
            <w:hyperlink r:id="rId19" w:history="1">
              <w:r w:rsidR="00FE561D" w:rsidRPr="001D6FA5">
                <w:rPr>
                  <w:rFonts w:ascii="Book Antiqua" w:hAnsi="Book Antiqua"/>
                  <w:color w:val="000000" w:themeColor="text1"/>
                  <w:sz w:val="24"/>
                  <w:szCs w:val="24"/>
                  <w:lang w:val="en-GB"/>
                </w:rPr>
                <w:t>Marusch </w:t>
              </w:r>
            </w:hyperlink>
            <w:r w:rsidR="00B255FB" w:rsidRPr="00B255FB">
              <w:rPr>
                <w:rFonts w:ascii="Book Antiqua" w:hAnsi="Book Antiqua" w:hint="eastAsia"/>
                <w:i/>
                <w:color w:val="000000" w:themeColor="text1"/>
                <w:sz w:val="24"/>
                <w:szCs w:val="24"/>
                <w:lang w:eastAsia="zh-CN"/>
              </w:rPr>
              <w:t xml:space="preserve"> et al</w:t>
            </w:r>
            <w:r w:rsidR="00FE561D" w:rsidRPr="001D6FA5">
              <w:rPr>
                <w:rFonts w:ascii="Book Antiqua" w:hAnsi="Book Antiqua"/>
                <w:color w:val="000000" w:themeColor="text1"/>
                <w:sz w:val="24"/>
                <w:szCs w:val="24"/>
                <w:vertAlign w:val="superscript"/>
              </w:rPr>
              <w:t>[33]</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2002</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422</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63</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Kauer</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[34]</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2004</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458</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69</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68</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R</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Probe (7.5-</w:t>
            </w:r>
            <w:r w:rsidR="00FE561D" w:rsidRPr="001D6FA5">
              <w:rPr>
                <w:rFonts w:ascii="Book Antiqua" w:hAnsi="Book Antiqua"/>
                <w:color w:val="000000" w:themeColor="text1"/>
                <w:sz w:val="24"/>
                <w:szCs w:val="24"/>
                <w:lang w:val="en-US"/>
              </w:rPr>
              <w:t>10-MHz )</w:t>
            </w:r>
          </w:p>
        </w:tc>
      </w:tr>
      <w:tr w:rsidR="00FE561D" w:rsidRPr="001D6FA5" w:rsidTr="00B9162B">
        <w:trPr>
          <w:trHeight w:val="166"/>
        </w:trPr>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Vila</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[35]</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2007</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120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83</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72</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Flexible, radial</w:t>
            </w:r>
          </w:p>
        </w:tc>
      </w:tr>
      <w:tr w:rsidR="00FE561D" w:rsidRPr="001D6FA5" w:rsidTr="00B9162B">
        <w:trPr>
          <w:trHeight w:val="341"/>
        </w:trPr>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Landman</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[36]</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2007</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938</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1134" w:type="dxa"/>
          </w:tcPr>
          <w:p w:rsidR="00FE561D" w:rsidRPr="00B255FB" w:rsidRDefault="00FE561D" w:rsidP="00B6737B">
            <w:pPr>
              <w:spacing w:line="360" w:lineRule="auto"/>
              <w:jc w:val="both"/>
              <w:rPr>
                <w:rFonts w:ascii="Book Antiqua" w:hAnsi="Book Antiqua"/>
                <w:color w:val="000000" w:themeColor="text1"/>
                <w:sz w:val="24"/>
                <w:szCs w:val="24"/>
                <w:lang w:eastAsia="zh-CN"/>
              </w:rPr>
            </w:pPr>
            <w:r w:rsidRPr="00B255FB">
              <w:rPr>
                <w:rFonts w:ascii="Book Antiqua" w:hAnsi="Book Antiqua"/>
                <w:color w:val="000000" w:themeColor="text1"/>
                <w:sz w:val="24"/>
                <w:szCs w:val="24"/>
              </w:rPr>
              <w:t>70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Probe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(10 MHz)</w:t>
            </w:r>
            <w:r w:rsidR="000338E9">
              <w:rPr>
                <w:rFonts w:ascii="Book Antiqua" w:hAnsi="Book Antiqua"/>
                <w:color w:val="000000" w:themeColor="text1"/>
                <w:sz w:val="24"/>
                <w:szCs w:val="24"/>
                <w:lang w:val="en-US"/>
              </w:rPr>
              <w:t xml:space="preserve"> </w:t>
            </w:r>
          </w:p>
        </w:tc>
      </w:tr>
      <w:tr w:rsidR="00FE561D" w:rsidRPr="001D6FA5" w:rsidTr="00B9162B">
        <w:trPr>
          <w:trHeight w:val="341"/>
        </w:trPr>
        <w:tc>
          <w:tcPr>
            <w:tcW w:w="1985" w:type="dxa"/>
          </w:tcPr>
          <w:p w:rsidR="00FE561D" w:rsidRPr="001D6FA5" w:rsidRDefault="004840C5" w:rsidP="00B6737B">
            <w:pPr>
              <w:spacing w:line="360" w:lineRule="auto"/>
              <w:jc w:val="both"/>
              <w:rPr>
                <w:rFonts w:ascii="Book Antiqua" w:hAnsi="Book Antiqua"/>
                <w:color w:val="000000" w:themeColor="text1"/>
                <w:sz w:val="24"/>
                <w:szCs w:val="24"/>
                <w:lang w:val="en-GB"/>
              </w:rPr>
            </w:pPr>
            <w:hyperlink r:id="rId20" w:history="1">
              <w:r w:rsidR="00FE561D" w:rsidRPr="001D6FA5">
                <w:rPr>
                  <w:rFonts w:ascii="Book Antiqua" w:hAnsi="Book Antiqua"/>
                  <w:color w:val="000000" w:themeColor="text1"/>
                  <w:sz w:val="24"/>
                  <w:szCs w:val="24"/>
                  <w:lang w:val="en-GB"/>
                </w:rPr>
                <w:t xml:space="preserve">Halefoglu </w:t>
              </w:r>
            </w:hyperlink>
            <w:r w:rsidR="00B255FB" w:rsidRPr="00B255FB">
              <w:rPr>
                <w:rFonts w:ascii="Book Antiqua" w:hAnsi="Book Antiqua" w:hint="eastAsia"/>
                <w:i/>
                <w:color w:val="000000" w:themeColor="text1"/>
                <w:sz w:val="24"/>
                <w:szCs w:val="24"/>
                <w:lang w:eastAsia="zh-CN"/>
              </w:rPr>
              <w:t xml:space="preserve"> et al</w:t>
            </w:r>
            <w:r w:rsidR="00FE561D" w:rsidRPr="001D6FA5">
              <w:rPr>
                <w:rFonts w:ascii="Book Antiqua" w:hAnsi="Book Antiqua"/>
                <w:color w:val="000000" w:themeColor="text1"/>
                <w:sz w:val="24"/>
                <w:szCs w:val="24"/>
                <w:vertAlign w:val="superscript"/>
              </w:rPr>
              <w:t>[37]</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2008</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34</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85</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76</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Probe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(7</w:t>
            </w:r>
            <w:r w:rsidR="00B255FB">
              <w:rPr>
                <w:rFonts w:ascii="Book Antiqua" w:hAnsi="Book Antiqua" w:hint="eastAsia"/>
                <w:color w:val="000000" w:themeColor="text1"/>
                <w:sz w:val="24"/>
                <w:szCs w:val="24"/>
                <w:lang w:val="en-US" w:eastAsia="zh-CN"/>
              </w:rPr>
              <w:t>-</w:t>
            </w:r>
            <w:r w:rsidRPr="001D6FA5">
              <w:rPr>
                <w:rFonts w:ascii="Book Antiqua" w:hAnsi="Book Antiqua"/>
                <w:color w:val="000000" w:themeColor="text1"/>
                <w:sz w:val="24"/>
                <w:szCs w:val="24"/>
                <w:lang w:val="en-US"/>
              </w:rPr>
              <w:t>10 MHz)</w:t>
            </w:r>
          </w:p>
        </w:tc>
      </w:tr>
      <w:tr w:rsidR="00FE561D" w:rsidRPr="001D6FA5" w:rsidTr="00B9162B">
        <w:trPr>
          <w:trHeight w:val="250"/>
        </w:trPr>
        <w:tc>
          <w:tcPr>
            <w:tcW w:w="1985" w:type="dxa"/>
          </w:tcPr>
          <w:p w:rsidR="00FE561D" w:rsidRPr="001D6FA5" w:rsidRDefault="004840C5" w:rsidP="00B6737B">
            <w:pPr>
              <w:spacing w:line="360" w:lineRule="auto"/>
              <w:jc w:val="both"/>
              <w:rPr>
                <w:rFonts w:ascii="Book Antiqua" w:hAnsi="Book Antiqua"/>
                <w:color w:val="000000" w:themeColor="text1"/>
                <w:sz w:val="24"/>
                <w:szCs w:val="24"/>
              </w:rPr>
            </w:pPr>
            <w:hyperlink r:id="rId21" w:history="1">
              <w:r w:rsidR="00FE561D" w:rsidRPr="001D6FA5">
                <w:rPr>
                  <w:rFonts w:ascii="Book Antiqua" w:hAnsi="Book Antiqua"/>
                  <w:color w:val="000000" w:themeColor="text1"/>
                  <w:sz w:val="24"/>
                  <w:szCs w:val="24"/>
                  <w:lang w:val="en-GB"/>
                </w:rPr>
                <w:t>Lin</w:t>
              </w:r>
            </w:hyperlink>
            <w:r w:rsidR="00B255FB" w:rsidRPr="00B255FB">
              <w:rPr>
                <w:rFonts w:ascii="Book Antiqua" w:hAnsi="Book Antiqua" w:hint="eastAsia"/>
                <w:i/>
                <w:color w:val="000000" w:themeColor="text1"/>
                <w:sz w:val="24"/>
                <w:szCs w:val="24"/>
                <w:lang w:eastAsia="zh-CN"/>
              </w:rPr>
              <w:t xml:space="preserve"> et al</w:t>
            </w:r>
            <w:r w:rsidR="00FE561D" w:rsidRPr="001D6FA5">
              <w:rPr>
                <w:rFonts w:ascii="Book Antiqua" w:hAnsi="Book Antiqua"/>
                <w:color w:val="000000" w:themeColor="text1"/>
                <w:sz w:val="24"/>
                <w:szCs w:val="24"/>
                <w:vertAlign w:val="superscript"/>
              </w:rPr>
              <w:t>[38]</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2011</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192</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86</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78</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FE561D" w:rsidP="00B6737B">
            <w:pPr>
              <w:widowControl w:val="0"/>
              <w:autoSpaceDE w:val="0"/>
              <w:autoSpaceDN w:val="0"/>
              <w:adjustRightInd w:val="0"/>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Flexible, r</w:t>
            </w:r>
            <w:r w:rsidR="00B255FB">
              <w:rPr>
                <w:rFonts w:ascii="Book Antiqua" w:hAnsi="Book Antiqua"/>
                <w:color w:val="000000" w:themeColor="text1"/>
                <w:sz w:val="24"/>
                <w:szCs w:val="24"/>
                <w:lang w:val="en-US"/>
              </w:rPr>
              <w:t>adial</w:t>
            </w:r>
            <w:r w:rsidRPr="001D6FA5">
              <w:rPr>
                <w:rFonts w:ascii="Book Antiqua" w:hAnsi="Book Antiqua"/>
                <w:color w:val="000000" w:themeColor="text1"/>
                <w:sz w:val="24"/>
                <w:szCs w:val="24"/>
                <w:lang w:val="en-US"/>
              </w:rPr>
              <w:t xml:space="preserve"> (7.5-12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Fernandez</w:t>
            </w:r>
          </w:p>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Esparrach</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[39]</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2011</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90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95</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65</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P</w:t>
            </w:r>
          </w:p>
        </w:tc>
        <w:tc>
          <w:tcPr>
            <w:tcW w:w="3402" w:type="dxa"/>
          </w:tcPr>
          <w:p w:rsidR="00FE561D" w:rsidRPr="001D6FA5" w:rsidRDefault="00B255FB" w:rsidP="00B6737B">
            <w:pPr>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Flexible, radial</w:t>
            </w:r>
            <w:r w:rsidR="00FE561D" w:rsidRPr="001D6FA5">
              <w:rPr>
                <w:rFonts w:ascii="Book Antiqua" w:hAnsi="Book Antiqua"/>
                <w:color w:val="000000" w:themeColor="text1"/>
                <w:sz w:val="24"/>
                <w:szCs w:val="24"/>
                <w:lang w:val="en-US"/>
              </w:rPr>
              <w:t xml:space="preserve"> (5-20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 xml:space="preserve">Unsal </w:t>
            </w:r>
            <w:r w:rsidR="00B255FB" w:rsidRPr="00B255FB">
              <w:rPr>
                <w:rFonts w:ascii="Book Antiqua" w:hAnsi="Book Antiqua" w:hint="eastAsia"/>
                <w:i/>
                <w:color w:val="000000" w:themeColor="text1"/>
                <w:sz w:val="24"/>
                <w:szCs w:val="24"/>
                <w:lang w:eastAsia="zh-CN"/>
              </w:rPr>
              <w:t>et al</w:t>
            </w:r>
            <w:r w:rsidRPr="001D6FA5">
              <w:rPr>
                <w:rFonts w:ascii="Book Antiqua" w:hAnsi="Book Antiqua"/>
                <w:color w:val="000000" w:themeColor="text1"/>
                <w:sz w:val="24"/>
                <w:szCs w:val="24"/>
                <w:vertAlign w:val="superscript"/>
              </w:rPr>
              <w:t>[40]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2012</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31</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70</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R</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lang w:val="en-US"/>
              </w:rPr>
            </w:pPr>
            <w:r w:rsidRPr="001D6FA5">
              <w:rPr>
                <w:rFonts w:ascii="Book Antiqua" w:hAnsi="Book Antiqua"/>
                <w:color w:val="000000" w:themeColor="text1"/>
                <w:sz w:val="24"/>
                <w:szCs w:val="24"/>
                <w:lang w:val="en-US"/>
              </w:rPr>
              <w:t xml:space="preserve">Radial </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Zhu</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rPr>
              <w:t>[41]</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2013</w:t>
            </w:r>
          </w:p>
        </w:tc>
        <w:tc>
          <w:tcPr>
            <w:tcW w:w="709"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110</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91</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lang w:eastAsia="zh-CN"/>
              </w:rPr>
            </w:pPr>
            <w:r w:rsidRPr="001D6FA5">
              <w:rPr>
                <w:rFonts w:ascii="Book Antiqua" w:hAnsi="Book Antiqua"/>
                <w:color w:val="000000" w:themeColor="text1"/>
                <w:sz w:val="24"/>
                <w:szCs w:val="24"/>
              </w:rPr>
              <w:t>85</w:t>
            </w:r>
            <w:r w:rsidR="00B255FB">
              <w:rPr>
                <w:rFonts w:ascii="Book Antiqua" w:hAnsi="Book Antiqua" w:hint="eastAsia"/>
                <w:color w:val="000000" w:themeColor="text1"/>
                <w:sz w:val="24"/>
                <w:szCs w:val="24"/>
                <w:lang w:eastAsia="zh-CN"/>
              </w:rPr>
              <w:t>%</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rPr>
              <w:t>-</w:t>
            </w: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r w:rsidRPr="001D6FA5">
              <w:rPr>
                <w:rFonts w:ascii="Book Antiqua" w:hAnsi="Book Antiqua"/>
                <w:color w:val="000000" w:themeColor="text1"/>
                <w:sz w:val="24"/>
                <w:szCs w:val="24"/>
                <w:lang w:val="en-US"/>
              </w:rPr>
              <w:t>Rigid, radial (5-10 MHz)</w:t>
            </w:r>
          </w:p>
        </w:tc>
      </w:tr>
      <w:tr w:rsidR="00FE561D" w:rsidRPr="001D6FA5" w:rsidTr="00B9162B">
        <w:tc>
          <w:tcPr>
            <w:tcW w:w="1985" w:type="dxa"/>
          </w:tcPr>
          <w:p w:rsidR="00FE561D" w:rsidRPr="001D6FA5" w:rsidRDefault="00FE561D" w:rsidP="00B6737B">
            <w:pPr>
              <w:spacing w:line="360" w:lineRule="auto"/>
              <w:jc w:val="both"/>
              <w:rPr>
                <w:rFonts w:ascii="Book Antiqua" w:hAnsi="Book Antiqua"/>
                <w:b/>
                <w:color w:val="000000" w:themeColor="text1"/>
                <w:sz w:val="24"/>
                <w:szCs w:val="24"/>
              </w:rPr>
            </w:pP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709" w:type="dxa"/>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rPr>
              <w:t>4976</w:t>
            </w:r>
          </w:p>
        </w:tc>
        <w:tc>
          <w:tcPr>
            <w:tcW w:w="992" w:type="dxa"/>
          </w:tcPr>
          <w:p w:rsidR="00FE561D" w:rsidRPr="001D6FA5" w:rsidRDefault="00FE561D" w:rsidP="00B6737B">
            <w:pPr>
              <w:spacing w:line="360" w:lineRule="auto"/>
              <w:jc w:val="both"/>
              <w:rPr>
                <w:rFonts w:ascii="Book Antiqua" w:hAnsi="Book Antiqua"/>
                <w:b/>
                <w:color w:val="000000" w:themeColor="text1"/>
                <w:sz w:val="24"/>
                <w:szCs w:val="24"/>
              </w:rPr>
            </w:pPr>
          </w:p>
        </w:tc>
        <w:tc>
          <w:tcPr>
            <w:tcW w:w="1134" w:type="dxa"/>
          </w:tcPr>
          <w:p w:rsidR="00FE561D" w:rsidRPr="001D6FA5" w:rsidRDefault="00FE561D" w:rsidP="00B6737B">
            <w:pPr>
              <w:spacing w:line="360" w:lineRule="auto"/>
              <w:jc w:val="both"/>
              <w:rPr>
                <w:rFonts w:ascii="Book Antiqua" w:hAnsi="Book Antiqua"/>
                <w:b/>
                <w:color w:val="000000" w:themeColor="text1"/>
                <w:sz w:val="24"/>
                <w:szCs w:val="24"/>
              </w:rPr>
            </w:pP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p>
        </w:tc>
      </w:tr>
      <w:tr w:rsidR="00FE561D" w:rsidRPr="001D6FA5" w:rsidTr="00B9162B">
        <w:tc>
          <w:tcPr>
            <w:tcW w:w="1985" w:type="dxa"/>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rPr>
              <w:t>Mean</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709" w:type="dxa"/>
          </w:tcPr>
          <w:p w:rsidR="00FE561D" w:rsidRPr="001D6FA5" w:rsidRDefault="00FE561D" w:rsidP="00B6737B">
            <w:pPr>
              <w:spacing w:line="360" w:lineRule="auto"/>
              <w:jc w:val="both"/>
              <w:rPr>
                <w:rFonts w:ascii="Book Antiqua" w:hAnsi="Book Antiqua"/>
                <w:b/>
                <w:color w:val="000000" w:themeColor="text1"/>
                <w:sz w:val="24"/>
                <w:szCs w:val="24"/>
              </w:rPr>
            </w:pPr>
          </w:p>
        </w:tc>
        <w:tc>
          <w:tcPr>
            <w:tcW w:w="992" w:type="dxa"/>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rPr>
              <w:t>84</w:t>
            </w:r>
          </w:p>
        </w:tc>
        <w:tc>
          <w:tcPr>
            <w:tcW w:w="1134" w:type="dxa"/>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rPr>
              <w:t>74</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p>
        </w:tc>
      </w:tr>
      <w:tr w:rsidR="00FE561D" w:rsidRPr="001D6FA5" w:rsidTr="00B9162B">
        <w:tc>
          <w:tcPr>
            <w:tcW w:w="1985" w:type="dxa"/>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rPr>
              <w:lastRenderedPageBreak/>
              <w:t>Range</w:t>
            </w:r>
          </w:p>
        </w:tc>
        <w:tc>
          <w:tcPr>
            <w:tcW w:w="992"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709" w:type="dxa"/>
          </w:tcPr>
          <w:p w:rsidR="00FE561D" w:rsidRPr="001D6FA5" w:rsidRDefault="00FE561D" w:rsidP="00B6737B">
            <w:pPr>
              <w:spacing w:line="360" w:lineRule="auto"/>
              <w:jc w:val="both"/>
              <w:rPr>
                <w:rFonts w:ascii="Book Antiqua" w:hAnsi="Book Antiqua"/>
                <w:b/>
                <w:color w:val="000000" w:themeColor="text1"/>
                <w:sz w:val="24"/>
                <w:szCs w:val="24"/>
              </w:rPr>
            </w:pPr>
          </w:p>
        </w:tc>
        <w:tc>
          <w:tcPr>
            <w:tcW w:w="992" w:type="dxa"/>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rPr>
              <w:t>63-96</w:t>
            </w:r>
          </w:p>
        </w:tc>
        <w:tc>
          <w:tcPr>
            <w:tcW w:w="1134" w:type="dxa"/>
          </w:tcPr>
          <w:p w:rsidR="00FE561D" w:rsidRPr="001D6FA5" w:rsidRDefault="00FE561D" w:rsidP="00B6737B">
            <w:pPr>
              <w:spacing w:line="360" w:lineRule="auto"/>
              <w:jc w:val="both"/>
              <w:rPr>
                <w:rFonts w:ascii="Book Antiqua" w:hAnsi="Book Antiqua"/>
                <w:b/>
                <w:color w:val="000000" w:themeColor="text1"/>
                <w:sz w:val="24"/>
                <w:szCs w:val="24"/>
              </w:rPr>
            </w:pPr>
            <w:r w:rsidRPr="001D6FA5">
              <w:rPr>
                <w:rFonts w:ascii="Book Antiqua" w:hAnsi="Book Antiqua"/>
                <w:b/>
                <w:color w:val="000000" w:themeColor="text1"/>
                <w:sz w:val="24"/>
                <w:szCs w:val="24"/>
              </w:rPr>
              <w:t>63- 85</w:t>
            </w:r>
          </w:p>
        </w:tc>
        <w:tc>
          <w:tcPr>
            <w:tcW w:w="1134" w:type="dxa"/>
          </w:tcPr>
          <w:p w:rsidR="00FE561D" w:rsidRPr="001D6FA5" w:rsidRDefault="00FE561D" w:rsidP="00B6737B">
            <w:pPr>
              <w:spacing w:line="360" w:lineRule="auto"/>
              <w:jc w:val="both"/>
              <w:rPr>
                <w:rFonts w:ascii="Book Antiqua" w:hAnsi="Book Antiqua"/>
                <w:color w:val="000000" w:themeColor="text1"/>
                <w:sz w:val="24"/>
                <w:szCs w:val="24"/>
              </w:rPr>
            </w:pPr>
          </w:p>
        </w:tc>
        <w:tc>
          <w:tcPr>
            <w:tcW w:w="3402" w:type="dxa"/>
          </w:tcPr>
          <w:p w:rsidR="00FE561D" w:rsidRPr="001D6FA5" w:rsidRDefault="00FE561D" w:rsidP="00B6737B">
            <w:pPr>
              <w:spacing w:line="360" w:lineRule="auto"/>
              <w:jc w:val="both"/>
              <w:rPr>
                <w:rFonts w:ascii="Book Antiqua" w:hAnsi="Book Antiqua"/>
                <w:color w:val="000000" w:themeColor="text1"/>
                <w:sz w:val="24"/>
                <w:szCs w:val="24"/>
              </w:rPr>
            </w:pPr>
          </w:p>
        </w:tc>
      </w:tr>
    </w:tbl>
    <w:p w:rsidR="00FE561D" w:rsidRPr="001D6FA5" w:rsidRDefault="00FE561D" w:rsidP="00B6737B">
      <w:pPr>
        <w:spacing w:line="360" w:lineRule="auto"/>
        <w:contextualSpacing/>
        <w:jc w:val="both"/>
        <w:rPr>
          <w:rFonts w:ascii="Book Antiqua" w:hAnsi="Book Antiqua"/>
          <w:color w:val="000000" w:themeColor="text1"/>
          <w:sz w:val="24"/>
          <w:szCs w:val="24"/>
          <w:lang w:val="en-US" w:eastAsia="zh-CN"/>
        </w:rPr>
      </w:pPr>
      <w:proofErr w:type="gramStart"/>
      <w:r w:rsidRPr="001D6FA5">
        <w:rPr>
          <w:rFonts w:ascii="Book Antiqua" w:hAnsi="Book Antiqua"/>
          <w:color w:val="000000" w:themeColor="text1"/>
          <w:sz w:val="24"/>
          <w:szCs w:val="24"/>
          <w:lang w:val="en-US"/>
        </w:rPr>
        <w:t>uTN</w:t>
      </w:r>
      <w:proofErr w:type="gramEnd"/>
      <w:r w:rsidRPr="001D6FA5">
        <w:rPr>
          <w:rFonts w:ascii="Book Antiqua" w:hAnsi="Book Antiqua"/>
          <w:color w:val="000000" w:themeColor="text1"/>
          <w:sz w:val="24"/>
          <w:szCs w:val="24"/>
          <w:lang w:val="en-US"/>
        </w:rPr>
        <w:t xml:space="preserve"> stage compared with pTN stage; no previous neoadjuvant therapy (NAT); P: </w:t>
      </w:r>
      <w:r w:rsidR="00B255FB" w:rsidRPr="001D6FA5">
        <w:rPr>
          <w:rFonts w:ascii="Book Antiqua" w:hAnsi="Book Antiqua"/>
          <w:color w:val="000000" w:themeColor="text1"/>
          <w:sz w:val="24"/>
          <w:szCs w:val="24"/>
          <w:lang w:val="en-US"/>
        </w:rPr>
        <w:t>P</w:t>
      </w:r>
      <w:r w:rsidRPr="001D6FA5">
        <w:rPr>
          <w:rFonts w:ascii="Book Antiqua" w:hAnsi="Book Antiqua"/>
          <w:color w:val="000000" w:themeColor="text1"/>
          <w:sz w:val="24"/>
          <w:szCs w:val="24"/>
          <w:lang w:val="en-US"/>
        </w:rPr>
        <w:t>rospective;</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R: </w:t>
      </w:r>
      <w:r w:rsidR="00B255FB" w:rsidRPr="001D6FA5">
        <w:rPr>
          <w:rFonts w:ascii="Book Antiqua" w:hAnsi="Book Antiqua"/>
          <w:color w:val="000000" w:themeColor="text1"/>
          <w:sz w:val="24"/>
          <w:szCs w:val="24"/>
          <w:lang w:val="en-US"/>
        </w:rPr>
        <w:t>R</w:t>
      </w:r>
      <w:r w:rsidRPr="001D6FA5">
        <w:rPr>
          <w:rFonts w:ascii="Book Antiqua" w:hAnsi="Book Antiqua"/>
          <w:color w:val="000000" w:themeColor="text1"/>
          <w:sz w:val="24"/>
          <w:szCs w:val="24"/>
          <w:lang w:val="en-US"/>
        </w:rPr>
        <w:t xml:space="preserve">etrospective; F: </w:t>
      </w:r>
      <w:r w:rsidR="00B255FB" w:rsidRPr="001D6FA5">
        <w:rPr>
          <w:rFonts w:ascii="Book Antiqua" w:hAnsi="Book Antiqua"/>
          <w:color w:val="000000" w:themeColor="text1"/>
          <w:sz w:val="24"/>
          <w:szCs w:val="24"/>
          <w:lang w:val="en-US"/>
        </w:rPr>
        <w:t>F</w:t>
      </w:r>
      <w:r w:rsidRPr="001D6FA5">
        <w:rPr>
          <w:rFonts w:ascii="Book Antiqua" w:hAnsi="Book Antiqua"/>
          <w:color w:val="000000" w:themeColor="text1"/>
          <w:sz w:val="24"/>
          <w:szCs w:val="24"/>
          <w:lang w:val="en-US"/>
        </w:rPr>
        <w:t xml:space="preserve">lexible; R: </w:t>
      </w:r>
      <w:r w:rsidR="00B255FB" w:rsidRPr="001D6FA5">
        <w:rPr>
          <w:rFonts w:ascii="Book Antiqua" w:hAnsi="Book Antiqua"/>
          <w:color w:val="000000" w:themeColor="text1"/>
          <w:sz w:val="24"/>
          <w:szCs w:val="24"/>
          <w:lang w:val="en-US"/>
        </w:rPr>
        <w:t>R</w:t>
      </w:r>
      <w:r w:rsidRPr="001D6FA5">
        <w:rPr>
          <w:rFonts w:ascii="Book Antiqua" w:hAnsi="Book Antiqua"/>
          <w:color w:val="000000" w:themeColor="text1"/>
          <w:sz w:val="24"/>
          <w:szCs w:val="24"/>
          <w:lang w:val="en-US"/>
        </w:rPr>
        <w:t>igid;</w:t>
      </w:r>
      <w:r w:rsidR="00683C41" w:rsidRPr="001D6FA5">
        <w:rPr>
          <w:rFonts w:ascii="Book Antiqua" w:hAnsi="Book Antiqua"/>
          <w:color w:val="000000" w:themeColor="text1"/>
          <w:sz w:val="24"/>
          <w:szCs w:val="24"/>
          <w:lang w:val="en-US"/>
        </w:rPr>
        <w:t xml:space="preserve"> </w:t>
      </w:r>
      <w:r w:rsidRPr="001D6FA5">
        <w:rPr>
          <w:rFonts w:ascii="Book Antiqua" w:hAnsi="Book Antiqua"/>
          <w:color w:val="000000" w:themeColor="text1"/>
          <w:sz w:val="24"/>
          <w:szCs w:val="24"/>
          <w:lang w:val="en-US"/>
        </w:rPr>
        <w:t xml:space="preserve">Over: </w:t>
      </w:r>
      <w:r w:rsidR="00B255FB" w:rsidRPr="001D6FA5">
        <w:rPr>
          <w:rFonts w:ascii="Book Antiqua" w:hAnsi="Book Antiqua"/>
          <w:color w:val="000000" w:themeColor="text1"/>
          <w:sz w:val="24"/>
          <w:szCs w:val="24"/>
          <w:lang w:val="en-US"/>
        </w:rPr>
        <w:t>O</w:t>
      </w:r>
      <w:r w:rsidRPr="001D6FA5">
        <w:rPr>
          <w:rFonts w:ascii="Book Antiqua" w:hAnsi="Book Antiqua"/>
          <w:color w:val="000000" w:themeColor="text1"/>
          <w:sz w:val="24"/>
          <w:szCs w:val="24"/>
          <w:lang w:val="en-US"/>
        </w:rPr>
        <w:t xml:space="preserve">verstaging; Under: </w:t>
      </w:r>
      <w:r w:rsidR="00B255FB" w:rsidRPr="001D6FA5">
        <w:rPr>
          <w:rFonts w:ascii="Book Antiqua" w:hAnsi="Book Antiqua"/>
          <w:color w:val="000000" w:themeColor="text1"/>
          <w:sz w:val="24"/>
          <w:szCs w:val="24"/>
          <w:lang w:val="en-US"/>
        </w:rPr>
        <w:t>U</w:t>
      </w:r>
      <w:r w:rsidRPr="001D6FA5">
        <w:rPr>
          <w:rFonts w:ascii="Book Antiqua" w:hAnsi="Book Antiqua"/>
          <w:color w:val="000000" w:themeColor="text1"/>
          <w:sz w:val="24"/>
          <w:szCs w:val="24"/>
          <w:lang w:val="en-US"/>
        </w:rPr>
        <w:t>nderstaging</w:t>
      </w:r>
      <w:r w:rsidR="002C0566">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 xml:space="preserve">Pts: </w:t>
      </w:r>
      <w:r w:rsidR="00B255FB" w:rsidRPr="001D6FA5">
        <w:rPr>
          <w:rFonts w:ascii="Book Antiqua" w:hAnsi="Book Antiqua"/>
          <w:color w:val="000000" w:themeColor="text1"/>
          <w:sz w:val="24"/>
          <w:szCs w:val="24"/>
          <w:lang w:val="en-US"/>
        </w:rPr>
        <w:t>P</w:t>
      </w:r>
      <w:r w:rsidRPr="001D6FA5">
        <w:rPr>
          <w:rFonts w:ascii="Book Antiqua" w:hAnsi="Book Antiqua"/>
          <w:color w:val="000000" w:themeColor="text1"/>
          <w:sz w:val="24"/>
          <w:szCs w:val="24"/>
          <w:lang w:val="en-US"/>
        </w:rPr>
        <w:t>atients</w:t>
      </w:r>
      <w:r w:rsidR="00B255FB">
        <w:rPr>
          <w:rFonts w:ascii="Book Antiqua" w:hAnsi="Book Antiqua" w:hint="eastAsia"/>
          <w:color w:val="000000" w:themeColor="text1"/>
          <w:sz w:val="24"/>
          <w:szCs w:val="24"/>
          <w:lang w:val="en-US" w:eastAsia="zh-CN"/>
        </w:rPr>
        <w:t xml:space="preserve">; EUS: </w:t>
      </w:r>
      <w:r w:rsidR="00B255FB" w:rsidRPr="00B255FB">
        <w:rPr>
          <w:rFonts w:ascii="Book Antiqua" w:hAnsi="Book Antiqua"/>
          <w:color w:val="000000" w:themeColor="text1"/>
          <w:sz w:val="24"/>
          <w:szCs w:val="24"/>
          <w:lang w:val="en-US"/>
        </w:rPr>
        <w:t>Endoscopic ultrasound</w:t>
      </w:r>
      <w:r w:rsidR="00B255FB" w:rsidRPr="00B255FB">
        <w:rPr>
          <w:rFonts w:ascii="Book Antiqua" w:hAnsi="Book Antiqua" w:hint="eastAsia"/>
          <w:color w:val="000000" w:themeColor="text1"/>
          <w:sz w:val="24"/>
          <w:szCs w:val="24"/>
          <w:lang w:val="en-US" w:eastAsia="zh-CN"/>
        </w:rPr>
        <w:t>.</w:t>
      </w:r>
    </w:p>
    <w:p w:rsidR="00C124F2" w:rsidRPr="002C0566" w:rsidRDefault="00C124F2" w:rsidP="00B6737B">
      <w:pPr>
        <w:spacing w:line="360" w:lineRule="auto"/>
        <w:contextualSpacing/>
        <w:jc w:val="both"/>
        <w:rPr>
          <w:rFonts w:ascii="Book Antiqua" w:hAnsi="Book Antiqua"/>
          <w:color w:val="000000" w:themeColor="text1"/>
          <w:sz w:val="24"/>
          <w:szCs w:val="24"/>
          <w:lang w:val="en-US" w:eastAsia="zh-CN"/>
        </w:rPr>
      </w:pPr>
    </w:p>
    <w:p w:rsidR="00FE561D" w:rsidRPr="001D6FA5" w:rsidRDefault="00FE561D" w:rsidP="00B6737B">
      <w:pPr>
        <w:spacing w:line="360" w:lineRule="auto"/>
        <w:contextualSpacing/>
        <w:jc w:val="both"/>
        <w:rPr>
          <w:rFonts w:ascii="Book Antiqua" w:hAnsi="Book Antiqua"/>
          <w:b/>
          <w:color w:val="000000" w:themeColor="text1"/>
          <w:sz w:val="24"/>
          <w:szCs w:val="24"/>
          <w:lang w:val="en-US"/>
        </w:rPr>
      </w:pPr>
      <w:r w:rsidRPr="001D6FA5">
        <w:rPr>
          <w:rFonts w:ascii="Book Antiqua" w:hAnsi="Book Antiqua"/>
          <w:b/>
          <w:iCs/>
          <w:color w:val="000000" w:themeColor="text1"/>
          <w:sz w:val="24"/>
          <w:szCs w:val="24"/>
          <w:lang w:val="en-US"/>
        </w:rPr>
        <w:t>T</w:t>
      </w:r>
      <w:r w:rsidR="00B255FB" w:rsidRPr="001D6FA5">
        <w:rPr>
          <w:rFonts w:ascii="Book Antiqua" w:hAnsi="Book Antiqua"/>
          <w:b/>
          <w:iCs/>
          <w:color w:val="000000" w:themeColor="text1"/>
          <w:sz w:val="24"/>
          <w:szCs w:val="24"/>
          <w:lang w:val="en-US"/>
        </w:rPr>
        <w:t>able 5</w:t>
      </w:r>
      <w:r w:rsidR="00B255FB">
        <w:rPr>
          <w:rFonts w:ascii="Book Antiqua" w:hAnsi="Book Antiqua" w:hint="eastAsia"/>
          <w:b/>
          <w:iCs/>
          <w:color w:val="000000" w:themeColor="text1"/>
          <w:sz w:val="24"/>
          <w:szCs w:val="24"/>
          <w:lang w:val="en-US" w:eastAsia="zh-CN"/>
        </w:rPr>
        <w:t xml:space="preserve"> </w:t>
      </w:r>
      <w:r w:rsidRPr="00B255FB">
        <w:rPr>
          <w:rFonts w:ascii="Book Antiqua" w:hAnsi="Book Antiqua"/>
          <w:b/>
          <w:color w:val="000000" w:themeColor="text1"/>
          <w:sz w:val="24"/>
          <w:szCs w:val="24"/>
          <w:lang w:val="en-US"/>
        </w:rPr>
        <w:t xml:space="preserve">Accuracy of </w:t>
      </w:r>
      <w:r w:rsidR="00B255FB" w:rsidRPr="00B255FB">
        <w:rPr>
          <w:rFonts w:ascii="Book Antiqua" w:hAnsi="Book Antiqua" w:hint="eastAsia"/>
          <w:b/>
          <w:color w:val="000000" w:themeColor="text1"/>
          <w:sz w:val="24"/>
          <w:szCs w:val="24"/>
          <w:lang w:val="en-US" w:eastAsia="zh-CN"/>
        </w:rPr>
        <w:t>e</w:t>
      </w:r>
      <w:r w:rsidR="00B255FB" w:rsidRPr="00B255FB">
        <w:rPr>
          <w:rFonts w:ascii="Book Antiqua" w:hAnsi="Book Antiqua"/>
          <w:b/>
          <w:color w:val="000000" w:themeColor="text1"/>
          <w:sz w:val="24"/>
          <w:szCs w:val="24"/>
          <w:lang w:val="en-US"/>
        </w:rPr>
        <w:t>ndoscopic ultrasound</w:t>
      </w:r>
      <w:r w:rsidRPr="00B255FB">
        <w:rPr>
          <w:rFonts w:ascii="Book Antiqua" w:hAnsi="Book Antiqua"/>
          <w:b/>
          <w:color w:val="000000" w:themeColor="text1"/>
          <w:sz w:val="24"/>
          <w:szCs w:val="24"/>
          <w:lang w:val="en-US"/>
        </w:rPr>
        <w:t xml:space="preserve"> for each single T stage</w:t>
      </w:r>
    </w:p>
    <w:tbl>
      <w:tblPr>
        <w:tblW w:w="0" w:type="auto"/>
        <w:tblBorders>
          <w:bottom w:val="single" w:sz="4" w:space="0" w:color="auto"/>
        </w:tblBorders>
        <w:tblLook w:val="00A0" w:firstRow="1" w:lastRow="0" w:firstColumn="1" w:lastColumn="0" w:noHBand="0" w:noVBand="0"/>
      </w:tblPr>
      <w:tblGrid>
        <w:gridCol w:w="1610"/>
        <w:gridCol w:w="723"/>
        <w:gridCol w:w="655"/>
        <w:gridCol w:w="1260"/>
        <w:gridCol w:w="1080"/>
        <w:gridCol w:w="1080"/>
        <w:gridCol w:w="1080"/>
      </w:tblGrid>
      <w:tr w:rsidR="00FE561D" w:rsidRPr="001D6FA5" w:rsidTr="00FE561D">
        <w:tc>
          <w:tcPr>
            <w:tcW w:w="1610" w:type="dxa"/>
            <w:tcBorders>
              <w:top w:val="single" w:sz="4" w:space="0" w:color="auto"/>
              <w:bottom w:val="single" w:sz="4" w:space="0" w:color="auto"/>
            </w:tcBorders>
          </w:tcPr>
          <w:p w:rsidR="00FE561D" w:rsidRPr="001D6FA5" w:rsidRDefault="00B255FB" w:rsidP="00B6737B">
            <w:pPr>
              <w:spacing w:line="360" w:lineRule="auto"/>
              <w:jc w:val="both"/>
              <w:rPr>
                <w:rFonts w:ascii="Book Antiqua" w:hAnsi="Book Antiqua"/>
                <w:b/>
                <w:color w:val="000000" w:themeColor="text1"/>
                <w:sz w:val="24"/>
                <w:szCs w:val="24"/>
                <w:lang w:val="en-US" w:eastAsia="zh-CN"/>
              </w:rPr>
            </w:pPr>
            <w:r>
              <w:rPr>
                <w:rFonts w:ascii="Book Antiqua" w:hAnsi="Book Antiqua" w:hint="eastAsia"/>
                <w:b/>
                <w:color w:val="000000" w:themeColor="text1"/>
                <w:sz w:val="24"/>
                <w:szCs w:val="24"/>
                <w:lang w:val="en-US" w:eastAsia="zh-CN"/>
              </w:rPr>
              <w:t>Ref.</w:t>
            </w:r>
          </w:p>
        </w:tc>
        <w:tc>
          <w:tcPr>
            <w:tcW w:w="723" w:type="dxa"/>
            <w:tcBorders>
              <w:top w:val="single" w:sz="4" w:space="0" w:color="auto"/>
              <w:bottom w:val="single" w:sz="4" w:space="0" w:color="auto"/>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Year</w:t>
            </w:r>
          </w:p>
        </w:tc>
        <w:tc>
          <w:tcPr>
            <w:tcW w:w="655" w:type="dxa"/>
            <w:tcBorders>
              <w:top w:val="single" w:sz="4" w:space="0" w:color="auto"/>
              <w:bottom w:val="single" w:sz="4" w:space="0" w:color="auto"/>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No.</w:t>
            </w:r>
          </w:p>
        </w:tc>
        <w:tc>
          <w:tcPr>
            <w:tcW w:w="1260" w:type="dxa"/>
            <w:tcBorders>
              <w:top w:val="single" w:sz="4" w:space="0" w:color="auto"/>
              <w:bottom w:val="single" w:sz="4" w:space="0" w:color="auto"/>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pT1</w:t>
            </w:r>
          </w:p>
        </w:tc>
        <w:tc>
          <w:tcPr>
            <w:tcW w:w="1080" w:type="dxa"/>
            <w:tcBorders>
              <w:top w:val="single" w:sz="4" w:space="0" w:color="auto"/>
              <w:bottom w:val="single" w:sz="4" w:space="0" w:color="auto"/>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pT2</w:t>
            </w:r>
          </w:p>
        </w:tc>
        <w:tc>
          <w:tcPr>
            <w:tcW w:w="1080" w:type="dxa"/>
            <w:tcBorders>
              <w:top w:val="single" w:sz="4" w:space="0" w:color="auto"/>
              <w:bottom w:val="single" w:sz="4" w:space="0" w:color="auto"/>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pT3</w:t>
            </w:r>
          </w:p>
        </w:tc>
        <w:tc>
          <w:tcPr>
            <w:tcW w:w="1080" w:type="dxa"/>
            <w:tcBorders>
              <w:top w:val="single" w:sz="4" w:space="0" w:color="auto"/>
              <w:bottom w:val="single" w:sz="4" w:space="0" w:color="auto"/>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pT4</w:t>
            </w:r>
          </w:p>
        </w:tc>
      </w:tr>
      <w:tr w:rsidR="00FE561D" w:rsidRPr="001D6FA5" w:rsidTr="00FE561D">
        <w:tc>
          <w:tcPr>
            <w:tcW w:w="1610" w:type="dxa"/>
            <w:tcBorders>
              <w:top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Akasu</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[31]</w:t>
            </w:r>
          </w:p>
          <w:p w:rsidR="00FE561D" w:rsidRPr="001D6FA5" w:rsidRDefault="00FE561D" w:rsidP="00B6737B">
            <w:pPr>
              <w:spacing w:line="360" w:lineRule="auto"/>
              <w:jc w:val="both"/>
              <w:rPr>
                <w:rFonts w:ascii="Book Antiqua" w:hAnsi="Book Antiqua"/>
                <w:color w:val="000000" w:themeColor="text1"/>
                <w:sz w:val="24"/>
                <w:szCs w:val="24"/>
                <w:lang w:val="en-GB"/>
              </w:rPr>
            </w:pPr>
          </w:p>
        </w:tc>
        <w:tc>
          <w:tcPr>
            <w:tcW w:w="723" w:type="dxa"/>
            <w:tcBorders>
              <w:top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1997</w:t>
            </w:r>
          </w:p>
        </w:tc>
        <w:tc>
          <w:tcPr>
            <w:tcW w:w="655" w:type="dxa"/>
            <w:tcBorders>
              <w:top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164</w:t>
            </w:r>
          </w:p>
        </w:tc>
        <w:tc>
          <w:tcPr>
            <w:tcW w:w="1260" w:type="dxa"/>
            <w:tcBorders>
              <w:top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86%</w:t>
            </w:r>
          </w:p>
        </w:tc>
        <w:tc>
          <w:tcPr>
            <w:tcW w:w="1080" w:type="dxa"/>
            <w:tcBorders>
              <w:top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56%</w:t>
            </w:r>
          </w:p>
        </w:tc>
        <w:tc>
          <w:tcPr>
            <w:tcW w:w="1080" w:type="dxa"/>
            <w:tcBorders>
              <w:top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93%</w:t>
            </w:r>
          </w:p>
        </w:tc>
        <w:tc>
          <w:tcPr>
            <w:tcW w:w="1080" w:type="dxa"/>
            <w:tcBorders>
              <w:top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75%</w:t>
            </w:r>
          </w:p>
        </w:tc>
      </w:tr>
      <w:tr w:rsidR="00FE561D" w:rsidRPr="001D6FA5" w:rsidTr="00FE561D">
        <w:tc>
          <w:tcPr>
            <w:tcW w:w="161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Marone</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[30]</w:t>
            </w:r>
          </w:p>
          <w:p w:rsidR="00FE561D" w:rsidRPr="001D6FA5" w:rsidRDefault="00FE561D" w:rsidP="00B6737B">
            <w:pPr>
              <w:spacing w:line="360" w:lineRule="auto"/>
              <w:jc w:val="both"/>
              <w:rPr>
                <w:rFonts w:ascii="Book Antiqua" w:hAnsi="Book Antiqua"/>
                <w:color w:val="000000" w:themeColor="text1"/>
                <w:sz w:val="24"/>
                <w:szCs w:val="24"/>
                <w:lang w:val="en-GB"/>
              </w:rPr>
            </w:pPr>
          </w:p>
        </w:tc>
        <w:tc>
          <w:tcPr>
            <w:tcW w:w="723"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2000</w:t>
            </w:r>
          </w:p>
        </w:tc>
        <w:tc>
          <w:tcPr>
            <w:tcW w:w="65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63</w:t>
            </w:r>
          </w:p>
        </w:tc>
        <w:tc>
          <w:tcPr>
            <w:tcW w:w="126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80%</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78%</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84%</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80%</w:t>
            </w:r>
          </w:p>
        </w:tc>
      </w:tr>
      <w:tr w:rsidR="00FE561D" w:rsidRPr="001D6FA5" w:rsidTr="00FE561D">
        <w:tc>
          <w:tcPr>
            <w:tcW w:w="161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 xml:space="preserve">Lin </w:t>
            </w:r>
            <w:r w:rsidR="00B255FB" w:rsidRPr="00B255FB">
              <w:rPr>
                <w:rFonts w:ascii="Book Antiqua" w:hAnsi="Book Antiqua" w:hint="eastAsia"/>
                <w:i/>
                <w:color w:val="000000" w:themeColor="text1"/>
                <w:sz w:val="24"/>
                <w:szCs w:val="24"/>
                <w:lang w:eastAsia="zh-CN"/>
              </w:rPr>
              <w:t>et al</w:t>
            </w:r>
            <w:r w:rsidRPr="001D6FA5">
              <w:rPr>
                <w:rFonts w:ascii="Book Antiqua" w:hAnsi="Book Antiqua"/>
                <w:color w:val="000000" w:themeColor="text1"/>
                <w:sz w:val="24"/>
                <w:szCs w:val="24"/>
                <w:vertAlign w:val="superscript"/>
                <w:lang w:val="en-GB"/>
              </w:rPr>
              <w:t>[38]</w:t>
            </w:r>
          </w:p>
          <w:p w:rsidR="00FE561D" w:rsidRPr="001D6FA5" w:rsidRDefault="00FE561D" w:rsidP="00B6737B">
            <w:pPr>
              <w:spacing w:line="360" w:lineRule="auto"/>
              <w:jc w:val="both"/>
              <w:rPr>
                <w:rFonts w:ascii="Book Antiqua" w:hAnsi="Book Antiqua"/>
                <w:color w:val="000000" w:themeColor="text1"/>
                <w:sz w:val="24"/>
                <w:szCs w:val="24"/>
                <w:lang w:val="en-GB"/>
              </w:rPr>
            </w:pPr>
          </w:p>
        </w:tc>
        <w:tc>
          <w:tcPr>
            <w:tcW w:w="723"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2011</w:t>
            </w:r>
          </w:p>
        </w:tc>
        <w:tc>
          <w:tcPr>
            <w:tcW w:w="65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192</w:t>
            </w:r>
          </w:p>
        </w:tc>
        <w:tc>
          <w:tcPr>
            <w:tcW w:w="126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86%</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94%</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86%</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65%</w:t>
            </w:r>
          </w:p>
        </w:tc>
      </w:tr>
      <w:tr w:rsidR="00FE561D" w:rsidRPr="001D6FA5" w:rsidTr="00FE561D">
        <w:tc>
          <w:tcPr>
            <w:tcW w:w="161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Esparrach</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[39]</w:t>
            </w:r>
          </w:p>
        </w:tc>
        <w:tc>
          <w:tcPr>
            <w:tcW w:w="723"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2011</w:t>
            </w:r>
          </w:p>
        </w:tc>
        <w:tc>
          <w:tcPr>
            <w:tcW w:w="655"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90</w:t>
            </w:r>
          </w:p>
        </w:tc>
        <w:tc>
          <w:tcPr>
            <w:tcW w:w="126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95%</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76%</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76%</w:t>
            </w:r>
          </w:p>
        </w:tc>
        <w:tc>
          <w:tcPr>
            <w:tcW w:w="1080" w:type="dxa"/>
          </w:tcPr>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95%</w:t>
            </w:r>
          </w:p>
        </w:tc>
      </w:tr>
      <w:tr w:rsidR="00FE561D" w:rsidRPr="001D6FA5" w:rsidTr="00FE561D">
        <w:tc>
          <w:tcPr>
            <w:tcW w:w="1610" w:type="dxa"/>
            <w:tcBorders>
              <w:bottom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Zhu</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[41]</w:t>
            </w:r>
          </w:p>
          <w:p w:rsidR="00FE561D" w:rsidRPr="001D6FA5" w:rsidRDefault="00FE561D" w:rsidP="00B6737B">
            <w:pPr>
              <w:spacing w:line="360" w:lineRule="auto"/>
              <w:jc w:val="both"/>
              <w:rPr>
                <w:rFonts w:ascii="Book Antiqua" w:hAnsi="Book Antiqua"/>
                <w:color w:val="000000" w:themeColor="text1"/>
                <w:sz w:val="24"/>
                <w:szCs w:val="24"/>
                <w:lang w:val="en-GB"/>
              </w:rPr>
            </w:pPr>
          </w:p>
        </w:tc>
        <w:tc>
          <w:tcPr>
            <w:tcW w:w="723" w:type="dxa"/>
            <w:tcBorders>
              <w:bottom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2013</w:t>
            </w:r>
          </w:p>
        </w:tc>
        <w:tc>
          <w:tcPr>
            <w:tcW w:w="655" w:type="dxa"/>
            <w:tcBorders>
              <w:bottom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110</w:t>
            </w:r>
          </w:p>
        </w:tc>
        <w:tc>
          <w:tcPr>
            <w:tcW w:w="1260" w:type="dxa"/>
            <w:tcBorders>
              <w:bottom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93%</w:t>
            </w:r>
          </w:p>
        </w:tc>
        <w:tc>
          <w:tcPr>
            <w:tcW w:w="1080" w:type="dxa"/>
            <w:tcBorders>
              <w:bottom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88%</w:t>
            </w:r>
          </w:p>
        </w:tc>
        <w:tc>
          <w:tcPr>
            <w:tcW w:w="1080" w:type="dxa"/>
            <w:tcBorders>
              <w:bottom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88%</w:t>
            </w:r>
          </w:p>
        </w:tc>
        <w:tc>
          <w:tcPr>
            <w:tcW w:w="1080" w:type="dxa"/>
            <w:tcBorders>
              <w:bottom w:val="single" w:sz="4" w:space="0" w:color="auto"/>
            </w:tcBorders>
          </w:tcPr>
          <w:p w:rsidR="00FE561D" w:rsidRPr="001D6FA5" w:rsidRDefault="00FE561D" w:rsidP="00B6737B">
            <w:pPr>
              <w:spacing w:line="360" w:lineRule="auto"/>
              <w:jc w:val="both"/>
              <w:rPr>
                <w:rFonts w:ascii="Book Antiqua" w:hAnsi="Book Antiqua"/>
                <w:color w:val="000000" w:themeColor="text1"/>
                <w:sz w:val="24"/>
                <w:szCs w:val="24"/>
                <w:lang w:val="en-GB"/>
              </w:rPr>
            </w:pPr>
          </w:p>
          <w:p w:rsidR="00FE561D" w:rsidRPr="001D6FA5" w:rsidRDefault="00FE561D" w:rsidP="00B6737B">
            <w:pPr>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96%</w:t>
            </w:r>
          </w:p>
        </w:tc>
      </w:tr>
      <w:tr w:rsidR="00FE561D" w:rsidRPr="001D6FA5" w:rsidTr="00FE561D">
        <w:tc>
          <w:tcPr>
            <w:tcW w:w="1610" w:type="dxa"/>
            <w:tcBorders>
              <w:top w:val="single" w:sz="4" w:space="0" w:color="auto"/>
              <w:bottom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 xml:space="preserve">Range </w:t>
            </w:r>
          </w:p>
        </w:tc>
        <w:tc>
          <w:tcPr>
            <w:tcW w:w="723" w:type="dxa"/>
            <w:tcBorders>
              <w:top w:val="single" w:sz="4" w:space="0" w:color="auto"/>
              <w:bottom w:val="nil"/>
            </w:tcBorders>
          </w:tcPr>
          <w:p w:rsidR="00FE561D" w:rsidRPr="001D6FA5" w:rsidRDefault="00FE561D" w:rsidP="00B6737B">
            <w:pPr>
              <w:spacing w:line="360" w:lineRule="auto"/>
              <w:jc w:val="both"/>
              <w:rPr>
                <w:rFonts w:ascii="Book Antiqua" w:hAnsi="Book Antiqua"/>
                <w:color w:val="000000" w:themeColor="text1"/>
                <w:sz w:val="24"/>
                <w:szCs w:val="24"/>
                <w:lang w:val="en-GB"/>
              </w:rPr>
            </w:pPr>
          </w:p>
        </w:tc>
        <w:tc>
          <w:tcPr>
            <w:tcW w:w="655" w:type="dxa"/>
            <w:tcBorders>
              <w:top w:val="single" w:sz="4" w:space="0" w:color="auto"/>
              <w:bottom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619</w:t>
            </w:r>
          </w:p>
        </w:tc>
        <w:tc>
          <w:tcPr>
            <w:tcW w:w="1260" w:type="dxa"/>
            <w:tcBorders>
              <w:top w:val="single" w:sz="4" w:space="0" w:color="auto"/>
              <w:bottom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80-95%</w:t>
            </w:r>
          </w:p>
        </w:tc>
        <w:tc>
          <w:tcPr>
            <w:tcW w:w="1080" w:type="dxa"/>
            <w:tcBorders>
              <w:top w:val="single" w:sz="4" w:space="0" w:color="auto"/>
              <w:bottom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56-94%</w:t>
            </w:r>
          </w:p>
        </w:tc>
        <w:tc>
          <w:tcPr>
            <w:tcW w:w="1080" w:type="dxa"/>
            <w:tcBorders>
              <w:top w:val="single" w:sz="4" w:space="0" w:color="auto"/>
              <w:bottom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76-93%</w:t>
            </w:r>
          </w:p>
        </w:tc>
        <w:tc>
          <w:tcPr>
            <w:tcW w:w="1080" w:type="dxa"/>
            <w:tcBorders>
              <w:top w:val="single" w:sz="4" w:space="0" w:color="auto"/>
              <w:bottom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65-96%</w:t>
            </w:r>
          </w:p>
        </w:tc>
      </w:tr>
      <w:tr w:rsidR="00FE561D" w:rsidRPr="001D6FA5" w:rsidTr="00FE561D">
        <w:tc>
          <w:tcPr>
            <w:tcW w:w="1610" w:type="dxa"/>
            <w:tcBorders>
              <w:top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p>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 xml:space="preserve">Mean </w:t>
            </w:r>
          </w:p>
        </w:tc>
        <w:tc>
          <w:tcPr>
            <w:tcW w:w="723" w:type="dxa"/>
            <w:tcBorders>
              <w:top w:val="nil"/>
            </w:tcBorders>
          </w:tcPr>
          <w:p w:rsidR="00FE561D" w:rsidRPr="001D6FA5" w:rsidRDefault="00FE561D" w:rsidP="00B6737B">
            <w:pPr>
              <w:spacing w:line="360" w:lineRule="auto"/>
              <w:jc w:val="both"/>
              <w:rPr>
                <w:rFonts w:ascii="Book Antiqua" w:hAnsi="Book Antiqua"/>
                <w:color w:val="000000" w:themeColor="text1"/>
                <w:sz w:val="24"/>
                <w:szCs w:val="24"/>
                <w:lang w:val="en-GB"/>
              </w:rPr>
            </w:pPr>
          </w:p>
        </w:tc>
        <w:tc>
          <w:tcPr>
            <w:tcW w:w="655" w:type="dxa"/>
            <w:tcBorders>
              <w:top w:val="nil"/>
            </w:tcBorders>
          </w:tcPr>
          <w:p w:rsidR="00FE561D" w:rsidRPr="001D6FA5" w:rsidRDefault="00FE561D" w:rsidP="00B6737B">
            <w:pPr>
              <w:spacing w:line="360" w:lineRule="auto"/>
              <w:jc w:val="both"/>
              <w:rPr>
                <w:rFonts w:ascii="Book Antiqua" w:hAnsi="Book Antiqua"/>
                <w:color w:val="000000" w:themeColor="text1"/>
                <w:sz w:val="24"/>
                <w:szCs w:val="24"/>
                <w:lang w:val="en-GB"/>
              </w:rPr>
            </w:pPr>
          </w:p>
        </w:tc>
        <w:tc>
          <w:tcPr>
            <w:tcW w:w="1260" w:type="dxa"/>
            <w:tcBorders>
              <w:top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p>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88%</w:t>
            </w:r>
          </w:p>
        </w:tc>
        <w:tc>
          <w:tcPr>
            <w:tcW w:w="1080" w:type="dxa"/>
            <w:tcBorders>
              <w:top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p>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78.4%</w:t>
            </w:r>
          </w:p>
        </w:tc>
        <w:tc>
          <w:tcPr>
            <w:tcW w:w="1080" w:type="dxa"/>
            <w:tcBorders>
              <w:top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p>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85.4%</w:t>
            </w:r>
          </w:p>
        </w:tc>
        <w:tc>
          <w:tcPr>
            <w:tcW w:w="1080" w:type="dxa"/>
            <w:tcBorders>
              <w:top w:val="nil"/>
            </w:tcBorders>
          </w:tcPr>
          <w:p w:rsidR="00FE561D" w:rsidRPr="001D6FA5" w:rsidRDefault="00FE561D" w:rsidP="00B6737B">
            <w:pPr>
              <w:spacing w:line="360" w:lineRule="auto"/>
              <w:jc w:val="both"/>
              <w:rPr>
                <w:rFonts w:ascii="Book Antiqua" w:hAnsi="Book Antiqua"/>
                <w:b/>
                <w:color w:val="000000" w:themeColor="text1"/>
                <w:sz w:val="24"/>
                <w:szCs w:val="24"/>
                <w:lang w:val="en-GB"/>
              </w:rPr>
            </w:pPr>
          </w:p>
          <w:p w:rsidR="00FE561D" w:rsidRPr="001D6FA5" w:rsidRDefault="00FE561D" w:rsidP="00B6737B">
            <w:pPr>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80.2%</w:t>
            </w:r>
          </w:p>
        </w:tc>
      </w:tr>
    </w:tbl>
    <w:p w:rsidR="006B73F0" w:rsidRPr="00B255FB" w:rsidRDefault="00FE561D" w:rsidP="00B6737B">
      <w:pPr>
        <w:spacing w:line="360" w:lineRule="auto"/>
        <w:contextualSpacing/>
        <w:jc w:val="both"/>
        <w:rPr>
          <w:rFonts w:ascii="Book Antiqua" w:hAnsi="Book Antiqua"/>
          <w:color w:val="000000" w:themeColor="text1"/>
          <w:sz w:val="24"/>
          <w:szCs w:val="24"/>
          <w:lang w:val="en-US" w:eastAsia="zh-CN"/>
        </w:rPr>
      </w:pPr>
      <w:proofErr w:type="gramStart"/>
      <w:r w:rsidRPr="001D6FA5">
        <w:rPr>
          <w:rFonts w:ascii="Book Antiqua" w:hAnsi="Book Antiqua"/>
          <w:color w:val="000000" w:themeColor="text1"/>
          <w:sz w:val="24"/>
          <w:szCs w:val="24"/>
          <w:lang w:val="en-US"/>
        </w:rPr>
        <w:t>uTN</w:t>
      </w:r>
      <w:proofErr w:type="gramEnd"/>
      <w:r w:rsidRPr="001D6FA5">
        <w:rPr>
          <w:rFonts w:ascii="Book Antiqua" w:hAnsi="Book Antiqua"/>
          <w:color w:val="000000" w:themeColor="text1"/>
          <w:sz w:val="24"/>
          <w:szCs w:val="24"/>
          <w:lang w:val="en-US"/>
        </w:rPr>
        <w:t xml:space="preserve"> stage compared with pTN stage</w:t>
      </w:r>
      <w:r w:rsidR="00B255FB">
        <w:rPr>
          <w:rFonts w:ascii="Book Antiqua" w:hAnsi="Book Antiqua" w:hint="eastAsia"/>
          <w:color w:val="000000" w:themeColor="text1"/>
          <w:sz w:val="24"/>
          <w:szCs w:val="24"/>
          <w:lang w:val="en-US" w:eastAsia="zh-CN"/>
        </w:rPr>
        <w:t xml:space="preserve">; </w:t>
      </w:r>
      <w:bookmarkStart w:id="4" w:name="_GoBack"/>
      <w:bookmarkEnd w:id="4"/>
      <w:r w:rsidR="004840C5">
        <w:rPr>
          <w:rFonts w:ascii="Book Antiqua" w:hAnsi="Book Antiqua"/>
          <w:color w:val="000000" w:themeColor="text1"/>
          <w:sz w:val="24"/>
          <w:szCs w:val="24"/>
          <w:lang w:val="en-US"/>
        </w:rPr>
        <w:t>N</w:t>
      </w:r>
      <w:r w:rsidRPr="001D6FA5">
        <w:rPr>
          <w:rFonts w:ascii="Book Antiqua" w:hAnsi="Book Antiqua"/>
          <w:color w:val="000000" w:themeColor="text1"/>
          <w:sz w:val="24"/>
          <w:szCs w:val="24"/>
          <w:lang w:val="en-US"/>
        </w:rPr>
        <w:t>o previous neoadjuvant therapy (NAT)</w:t>
      </w:r>
      <w:r w:rsidR="00B255FB">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 xml:space="preserve">Over: </w:t>
      </w:r>
      <w:r w:rsidR="00B255FB" w:rsidRPr="001D6FA5">
        <w:rPr>
          <w:rFonts w:ascii="Book Antiqua" w:hAnsi="Book Antiqua"/>
          <w:color w:val="000000" w:themeColor="text1"/>
          <w:sz w:val="24"/>
          <w:szCs w:val="24"/>
          <w:lang w:val="en-US"/>
        </w:rPr>
        <w:t>O</w:t>
      </w:r>
      <w:r w:rsidRPr="001D6FA5">
        <w:rPr>
          <w:rFonts w:ascii="Book Antiqua" w:hAnsi="Book Antiqua"/>
          <w:color w:val="000000" w:themeColor="text1"/>
          <w:sz w:val="24"/>
          <w:szCs w:val="24"/>
          <w:lang w:val="en-US"/>
        </w:rPr>
        <w:t>verstaging</w:t>
      </w:r>
      <w:r w:rsidR="00B255FB">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 xml:space="preserve">Under: </w:t>
      </w:r>
      <w:r w:rsidR="00B255FB" w:rsidRPr="001D6FA5">
        <w:rPr>
          <w:rFonts w:ascii="Book Antiqua" w:hAnsi="Book Antiqua"/>
          <w:color w:val="000000" w:themeColor="text1"/>
          <w:sz w:val="24"/>
          <w:szCs w:val="24"/>
          <w:lang w:val="en-US"/>
        </w:rPr>
        <w:t>U</w:t>
      </w:r>
      <w:r w:rsidRPr="001D6FA5">
        <w:rPr>
          <w:rFonts w:ascii="Book Antiqua" w:hAnsi="Book Antiqua"/>
          <w:color w:val="000000" w:themeColor="text1"/>
          <w:sz w:val="24"/>
          <w:szCs w:val="24"/>
          <w:lang w:val="en-US"/>
        </w:rPr>
        <w:t>nderstaging</w:t>
      </w:r>
      <w:r w:rsidR="00B255FB">
        <w:rPr>
          <w:rFonts w:ascii="Book Antiqua" w:hAnsi="Book Antiqua" w:hint="eastAsia"/>
          <w:color w:val="000000" w:themeColor="text1"/>
          <w:sz w:val="24"/>
          <w:szCs w:val="24"/>
          <w:lang w:val="en-US" w:eastAsia="zh-CN"/>
        </w:rPr>
        <w:t>.</w:t>
      </w:r>
    </w:p>
    <w:p w:rsidR="00C124F2" w:rsidRPr="001D6FA5" w:rsidRDefault="00C124F2" w:rsidP="00B6737B">
      <w:pPr>
        <w:spacing w:line="360" w:lineRule="auto"/>
        <w:contextualSpacing/>
        <w:jc w:val="both"/>
        <w:rPr>
          <w:rFonts w:ascii="Book Antiqua" w:hAnsi="Book Antiqua"/>
          <w:b/>
          <w:color w:val="000000" w:themeColor="text1"/>
          <w:sz w:val="24"/>
          <w:szCs w:val="24"/>
          <w:lang w:val="en-US"/>
        </w:rPr>
      </w:pPr>
    </w:p>
    <w:p w:rsidR="00FE561D" w:rsidRPr="001D6FA5" w:rsidRDefault="00FE561D" w:rsidP="00B6737B">
      <w:pPr>
        <w:spacing w:line="360" w:lineRule="auto"/>
        <w:contextualSpacing/>
        <w:jc w:val="both"/>
        <w:rPr>
          <w:rFonts w:ascii="Book Antiqua" w:hAnsi="Book Antiqua"/>
          <w:iCs/>
          <w:color w:val="000000" w:themeColor="text1"/>
          <w:sz w:val="24"/>
          <w:szCs w:val="24"/>
          <w:lang w:val="en-US"/>
        </w:rPr>
      </w:pPr>
      <w:r w:rsidRPr="001D6FA5">
        <w:rPr>
          <w:rFonts w:ascii="Book Antiqua" w:hAnsi="Book Antiqua"/>
          <w:b/>
          <w:color w:val="000000" w:themeColor="text1"/>
          <w:sz w:val="24"/>
          <w:szCs w:val="24"/>
          <w:lang w:val="en-US"/>
        </w:rPr>
        <w:t>T</w:t>
      </w:r>
      <w:r w:rsidR="00B255FB" w:rsidRPr="001D6FA5">
        <w:rPr>
          <w:rFonts w:ascii="Book Antiqua" w:hAnsi="Book Antiqua"/>
          <w:b/>
          <w:color w:val="000000" w:themeColor="text1"/>
          <w:sz w:val="24"/>
          <w:szCs w:val="24"/>
          <w:lang w:val="en-US"/>
        </w:rPr>
        <w:t>able 6</w:t>
      </w:r>
      <w:r w:rsidR="00B255FB" w:rsidRPr="00B255FB">
        <w:rPr>
          <w:rFonts w:ascii="Book Antiqua" w:hAnsi="Book Antiqua" w:hint="eastAsia"/>
          <w:b/>
          <w:color w:val="000000" w:themeColor="text1"/>
          <w:sz w:val="24"/>
          <w:szCs w:val="24"/>
          <w:lang w:val="en-US" w:eastAsia="zh-CN"/>
        </w:rPr>
        <w:t xml:space="preserve"> </w:t>
      </w:r>
      <w:r w:rsidRPr="00B255FB">
        <w:rPr>
          <w:rFonts w:ascii="Book Antiqua" w:hAnsi="Book Antiqua"/>
          <w:b/>
          <w:iCs/>
          <w:color w:val="000000" w:themeColor="text1"/>
          <w:sz w:val="24"/>
          <w:szCs w:val="24"/>
          <w:lang w:val="en-US"/>
        </w:rPr>
        <w:t>N staging</w:t>
      </w:r>
      <w:r w:rsidR="00683C41" w:rsidRPr="00B255FB">
        <w:rPr>
          <w:rFonts w:ascii="Book Antiqua" w:hAnsi="Book Antiqua"/>
          <w:b/>
          <w:iCs/>
          <w:color w:val="000000" w:themeColor="text1"/>
          <w:sz w:val="24"/>
          <w:szCs w:val="24"/>
          <w:lang w:val="en-US"/>
        </w:rPr>
        <w:t xml:space="preserve"> </w:t>
      </w:r>
      <w:r w:rsidRPr="00B255FB">
        <w:rPr>
          <w:rFonts w:ascii="Book Antiqua" w:hAnsi="Book Antiqua"/>
          <w:b/>
          <w:iCs/>
          <w:color w:val="000000" w:themeColor="text1"/>
          <w:sz w:val="24"/>
          <w:szCs w:val="24"/>
          <w:lang w:val="en-US"/>
        </w:rPr>
        <w:t xml:space="preserve">at </w:t>
      </w:r>
      <w:r w:rsidR="00B255FB" w:rsidRPr="00B255FB">
        <w:rPr>
          <w:rFonts w:ascii="Book Antiqua" w:hAnsi="Book Antiqua" w:hint="eastAsia"/>
          <w:b/>
          <w:color w:val="000000" w:themeColor="text1"/>
          <w:sz w:val="24"/>
          <w:szCs w:val="24"/>
          <w:lang w:val="en-US" w:eastAsia="zh-CN"/>
        </w:rPr>
        <w:t>e</w:t>
      </w:r>
      <w:r w:rsidR="00B255FB" w:rsidRPr="00B255FB">
        <w:rPr>
          <w:rFonts w:ascii="Book Antiqua" w:hAnsi="Book Antiqua"/>
          <w:b/>
          <w:color w:val="000000" w:themeColor="text1"/>
          <w:sz w:val="24"/>
          <w:szCs w:val="24"/>
          <w:lang w:val="en-US"/>
        </w:rPr>
        <w:t>ndoscopic ultrasound</w:t>
      </w:r>
      <w:r w:rsidRPr="00B255FB">
        <w:rPr>
          <w:rFonts w:ascii="Book Antiqua" w:hAnsi="Book Antiqua"/>
          <w:b/>
          <w:iCs/>
          <w:color w:val="000000" w:themeColor="text1"/>
          <w:sz w:val="24"/>
          <w:szCs w:val="24"/>
          <w:lang w:val="en-US"/>
        </w:rPr>
        <w:t xml:space="preserve">, according to the number of metastatic lymph nodes </w:t>
      </w:r>
    </w:p>
    <w:p w:rsidR="00FE561D" w:rsidRPr="001D6FA5" w:rsidRDefault="00FE561D" w:rsidP="00B6737B">
      <w:pPr>
        <w:tabs>
          <w:tab w:val="left" w:pos="4395"/>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uN1 = 1-3 positive nodes</w:t>
      </w:r>
    </w:p>
    <w:p w:rsidR="00FE561D" w:rsidRPr="001D6FA5" w:rsidRDefault="00FE561D" w:rsidP="00B6737B">
      <w:pPr>
        <w:tabs>
          <w:tab w:val="left" w:pos="4395"/>
        </w:tabs>
        <w:spacing w:line="360" w:lineRule="auto"/>
        <w:jc w:val="both"/>
        <w:outlineLvl w:val="0"/>
        <w:rPr>
          <w:rFonts w:ascii="Book Antiqua" w:hAnsi="Book Antiqua"/>
          <w:iCs/>
          <w:color w:val="000000" w:themeColor="text1"/>
          <w:sz w:val="24"/>
          <w:szCs w:val="24"/>
          <w:lang w:val="en-US"/>
        </w:rPr>
      </w:pPr>
      <w:r w:rsidRPr="001D6FA5">
        <w:rPr>
          <w:rFonts w:ascii="Book Antiqua" w:hAnsi="Book Antiqua"/>
          <w:iCs/>
          <w:color w:val="000000" w:themeColor="text1"/>
          <w:sz w:val="24"/>
          <w:szCs w:val="24"/>
          <w:lang w:val="en-US"/>
        </w:rPr>
        <w:t xml:space="preserve">uN2 = more than 4 metastatic lymph nodes </w:t>
      </w:r>
    </w:p>
    <w:p w:rsidR="00D62ADA" w:rsidRPr="001D6FA5" w:rsidRDefault="00D62ADA" w:rsidP="00B6737B">
      <w:pPr>
        <w:spacing w:line="360" w:lineRule="auto"/>
        <w:jc w:val="both"/>
        <w:outlineLvl w:val="0"/>
        <w:rPr>
          <w:rFonts w:ascii="Book Antiqua" w:hAnsi="Book Antiqua"/>
          <w:iCs/>
          <w:color w:val="000000" w:themeColor="text1"/>
          <w:sz w:val="24"/>
          <w:szCs w:val="24"/>
          <w:lang w:val="en-GB" w:eastAsia="zh-CN"/>
        </w:rPr>
      </w:pPr>
      <w:proofErr w:type="gramStart"/>
      <w:r w:rsidRPr="001D6FA5">
        <w:rPr>
          <w:rFonts w:ascii="Book Antiqua" w:hAnsi="Book Antiqua"/>
          <w:iCs/>
          <w:color w:val="000000" w:themeColor="text1"/>
          <w:sz w:val="24"/>
          <w:szCs w:val="24"/>
          <w:lang w:val="en-GB"/>
        </w:rPr>
        <w:t>From ref</w:t>
      </w:r>
      <w:r w:rsidR="002C0566">
        <w:rPr>
          <w:rFonts w:ascii="Book Antiqua" w:hAnsi="Book Antiqua" w:hint="eastAsia"/>
          <w:iCs/>
          <w:color w:val="000000" w:themeColor="text1"/>
          <w:sz w:val="24"/>
          <w:szCs w:val="24"/>
          <w:lang w:val="en-GB" w:eastAsia="zh-CN"/>
        </w:rPr>
        <w:t>.</w:t>
      </w:r>
      <w:r w:rsidRPr="001D6FA5">
        <w:rPr>
          <w:rFonts w:ascii="Book Antiqua" w:hAnsi="Book Antiqua"/>
          <w:iCs/>
          <w:color w:val="000000" w:themeColor="text1"/>
          <w:sz w:val="24"/>
          <w:szCs w:val="24"/>
          <w:lang w:val="en-GB"/>
        </w:rPr>
        <w:t xml:space="preserve"> </w:t>
      </w:r>
      <w:r w:rsidR="00B255FB">
        <w:rPr>
          <w:rFonts w:ascii="Book Antiqua" w:hAnsi="Book Antiqua" w:hint="eastAsia"/>
          <w:iCs/>
          <w:color w:val="000000" w:themeColor="text1"/>
          <w:sz w:val="24"/>
          <w:szCs w:val="24"/>
          <w:lang w:val="en-GB" w:eastAsia="zh-CN"/>
        </w:rPr>
        <w:t>[</w:t>
      </w:r>
      <w:r w:rsidR="00254D04" w:rsidRPr="001D6FA5">
        <w:rPr>
          <w:rFonts w:ascii="Book Antiqua" w:hAnsi="Book Antiqua"/>
          <w:iCs/>
          <w:color w:val="000000" w:themeColor="text1"/>
          <w:sz w:val="24"/>
          <w:szCs w:val="24"/>
          <w:lang w:val="en-GB"/>
        </w:rPr>
        <w:t>9</w:t>
      </w:r>
      <w:r w:rsidR="00B255FB">
        <w:rPr>
          <w:rFonts w:ascii="Book Antiqua" w:hAnsi="Book Antiqua" w:hint="eastAsia"/>
          <w:iCs/>
          <w:color w:val="000000" w:themeColor="text1"/>
          <w:sz w:val="24"/>
          <w:szCs w:val="24"/>
          <w:lang w:val="en-GB" w:eastAsia="zh-CN"/>
        </w:rPr>
        <w:t>].</w:t>
      </w:r>
      <w:proofErr w:type="gramEnd"/>
    </w:p>
    <w:p w:rsidR="00B255FB" w:rsidRDefault="00B255FB" w:rsidP="00B6737B">
      <w:pPr>
        <w:spacing w:line="360" w:lineRule="auto"/>
        <w:jc w:val="both"/>
        <w:outlineLvl w:val="0"/>
        <w:rPr>
          <w:rFonts w:ascii="Book Antiqua" w:hAnsi="Book Antiqua"/>
          <w:b/>
          <w:iCs/>
          <w:color w:val="000000" w:themeColor="text1"/>
          <w:sz w:val="24"/>
          <w:szCs w:val="24"/>
          <w:lang w:val="en-GB" w:eastAsia="zh-CN"/>
        </w:rPr>
      </w:pPr>
    </w:p>
    <w:p w:rsidR="00FE561D" w:rsidRPr="00B255FB" w:rsidRDefault="00FE561D" w:rsidP="00B6737B">
      <w:pPr>
        <w:spacing w:line="360" w:lineRule="auto"/>
        <w:jc w:val="both"/>
        <w:outlineLvl w:val="0"/>
        <w:rPr>
          <w:rFonts w:ascii="Book Antiqua" w:hAnsi="Book Antiqua"/>
          <w:b/>
          <w:iCs/>
          <w:color w:val="000000" w:themeColor="text1"/>
          <w:sz w:val="24"/>
          <w:szCs w:val="24"/>
          <w:lang w:val="en-GB" w:eastAsia="zh-CN"/>
        </w:rPr>
      </w:pPr>
      <w:r w:rsidRPr="001D6FA5">
        <w:rPr>
          <w:rFonts w:ascii="Book Antiqua" w:hAnsi="Book Antiqua"/>
          <w:b/>
          <w:iCs/>
          <w:color w:val="000000" w:themeColor="text1"/>
          <w:sz w:val="24"/>
          <w:szCs w:val="24"/>
          <w:lang w:val="en-GB"/>
        </w:rPr>
        <w:lastRenderedPageBreak/>
        <w:t>T</w:t>
      </w:r>
      <w:r w:rsidR="00B255FB" w:rsidRPr="001D6FA5">
        <w:rPr>
          <w:rFonts w:ascii="Book Antiqua" w:hAnsi="Book Antiqua"/>
          <w:b/>
          <w:iCs/>
          <w:color w:val="000000" w:themeColor="text1"/>
          <w:sz w:val="24"/>
          <w:szCs w:val="24"/>
          <w:lang w:val="en-GB"/>
        </w:rPr>
        <w:t>able 7</w:t>
      </w:r>
      <w:r w:rsidR="00B255FB">
        <w:rPr>
          <w:rFonts w:ascii="Book Antiqua" w:hAnsi="Book Antiqua" w:hint="eastAsia"/>
          <w:b/>
          <w:iCs/>
          <w:color w:val="000000" w:themeColor="text1"/>
          <w:sz w:val="24"/>
          <w:szCs w:val="24"/>
          <w:lang w:val="en-GB" w:eastAsia="zh-CN"/>
        </w:rPr>
        <w:t xml:space="preserve"> </w:t>
      </w:r>
      <w:r w:rsidRPr="001D6FA5">
        <w:rPr>
          <w:rFonts w:ascii="Book Antiqua" w:hAnsi="Book Antiqua"/>
          <w:b/>
          <w:iCs/>
          <w:color w:val="000000" w:themeColor="text1"/>
          <w:sz w:val="24"/>
          <w:szCs w:val="24"/>
          <w:lang w:val="en-GB"/>
        </w:rPr>
        <w:t xml:space="preserve">Accuracy of </w:t>
      </w:r>
      <w:r w:rsidR="00B255FB" w:rsidRPr="00B255FB">
        <w:rPr>
          <w:rFonts w:ascii="Book Antiqua" w:hAnsi="Book Antiqua" w:hint="eastAsia"/>
          <w:b/>
          <w:color w:val="000000" w:themeColor="text1"/>
          <w:sz w:val="24"/>
          <w:szCs w:val="24"/>
          <w:lang w:val="en-US" w:eastAsia="zh-CN"/>
        </w:rPr>
        <w:t>e</w:t>
      </w:r>
      <w:r w:rsidR="00B255FB" w:rsidRPr="00B255FB">
        <w:rPr>
          <w:rFonts w:ascii="Book Antiqua" w:hAnsi="Book Antiqua"/>
          <w:b/>
          <w:color w:val="000000" w:themeColor="text1"/>
          <w:sz w:val="24"/>
          <w:szCs w:val="24"/>
          <w:lang w:val="en-US"/>
        </w:rPr>
        <w:t>ndoscopic ultrasound</w:t>
      </w:r>
      <w:r w:rsidR="00B255FB" w:rsidRPr="001D6FA5">
        <w:rPr>
          <w:rFonts w:ascii="Book Antiqua" w:hAnsi="Book Antiqua"/>
          <w:b/>
          <w:iCs/>
          <w:color w:val="000000" w:themeColor="text1"/>
          <w:sz w:val="24"/>
          <w:szCs w:val="24"/>
          <w:lang w:val="en-GB"/>
        </w:rPr>
        <w:t xml:space="preserve"> </w:t>
      </w:r>
      <w:r w:rsidRPr="001D6FA5">
        <w:rPr>
          <w:rFonts w:ascii="Book Antiqua" w:hAnsi="Book Antiqua"/>
          <w:b/>
          <w:iCs/>
          <w:color w:val="000000" w:themeColor="text1"/>
          <w:sz w:val="24"/>
          <w:szCs w:val="24"/>
          <w:lang w:val="en-GB"/>
        </w:rPr>
        <w:t>in staging locally advanced rectal cancer after chemo-radiation</w:t>
      </w:r>
    </w:p>
    <w:tbl>
      <w:tblPr>
        <w:tblW w:w="0" w:type="auto"/>
        <w:jc w:val="center"/>
        <w:tblInd w:w="-502" w:type="dxa"/>
        <w:tblLook w:val="01E0" w:firstRow="1" w:lastRow="1" w:firstColumn="1" w:lastColumn="1" w:noHBand="0" w:noVBand="0"/>
      </w:tblPr>
      <w:tblGrid>
        <w:gridCol w:w="1926"/>
        <w:gridCol w:w="823"/>
        <w:gridCol w:w="787"/>
        <w:gridCol w:w="1193"/>
        <w:gridCol w:w="921"/>
        <w:gridCol w:w="910"/>
        <w:gridCol w:w="1077"/>
      </w:tblGrid>
      <w:tr w:rsidR="00FE561D" w:rsidRPr="001D6FA5" w:rsidTr="00FE561D">
        <w:trPr>
          <w:trHeight w:val="252"/>
          <w:jc w:val="center"/>
        </w:trPr>
        <w:tc>
          <w:tcPr>
            <w:tcW w:w="1926" w:type="dxa"/>
            <w:vMerge w:val="restart"/>
            <w:tcBorders>
              <w:top w:val="single" w:sz="4" w:space="0" w:color="auto"/>
            </w:tcBorders>
            <w:hideMark/>
          </w:tcPr>
          <w:p w:rsidR="00FE561D" w:rsidRPr="001D6FA5" w:rsidRDefault="00B255FB" w:rsidP="00B6737B">
            <w:pPr>
              <w:tabs>
                <w:tab w:val="left" w:pos="993"/>
                <w:tab w:val="left" w:pos="1276"/>
              </w:tabs>
              <w:spacing w:line="360" w:lineRule="auto"/>
              <w:jc w:val="both"/>
              <w:rPr>
                <w:rFonts w:ascii="Book Antiqua" w:hAnsi="Book Antiqua"/>
                <w:b/>
                <w:color w:val="000000" w:themeColor="text1"/>
                <w:sz w:val="24"/>
                <w:szCs w:val="24"/>
                <w:lang w:val="en-GB" w:eastAsia="zh-CN"/>
              </w:rPr>
            </w:pPr>
            <w:r>
              <w:rPr>
                <w:rFonts w:ascii="Book Antiqua" w:hAnsi="Book Antiqua" w:hint="eastAsia"/>
                <w:b/>
                <w:color w:val="000000" w:themeColor="text1"/>
                <w:sz w:val="24"/>
                <w:szCs w:val="24"/>
                <w:lang w:val="en-GB" w:eastAsia="zh-CN"/>
              </w:rPr>
              <w:t>Ref.</w:t>
            </w:r>
          </w:p>
        </w:tc>
        <w:tc>
          <w:tcPr>
            <w:tcW w:w="823" w:type="dxa"/>
            <w:vMerge w:val="restart"/>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Year</w:t>
            </w:r>
          </w:p>
        </w:tc>
        <w:tc>
          <w:tcPr>
            <w:tcW w:w="787" w:type="dxa"/>
            <w:vMerge w:val="restart"/>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No.</w:t>
            </w:r>
          </w:p>
        </w:tc>
        <w:tc>
          <w:tcPr>
            <w:tcW w:w="1193" w:type="dxa"/>
            <w:vMerge w:val="restart"/>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T</w:t>
            </w:r>
          </w:p>
        </w:tc>
        <w:tc>
          <w:tcPr>
            <w:tcW w:w="1831" w:type="dxa"/>
            <w:gridSpan w:val="2"/>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Mistakes</w:t>
            </w:r>
          </w:p>
        </w:tc>
        <w:tc>
          <w:tcPr>
            <w:tcW w:w="1077" w:type="dxa"/>
            <w:vMerge w:val="restart"/>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N</w:t>
            </w:r>
          </w:p>
        </w:tc>
      </w:tr>
      <w:tr w:rsidR="00FE561D" w:rsidRPr="001D6FA5" w:rsidTr="00FE561D">
        <w:trPr>
          <w:trHeight w:val="230"/>
          <w:jc w:val="center"/>
        </w:trPr>
        <w:tc>
          <w:tcPr>
            <w:tcW w:w="1926" w:type="dxa"/>
            <w:vMerge/>
            <w:tcBorders>
              <w:bottom w:val="single" w:sz="4" w:space="0" w:color="auto"/>
            </w:tcBorders>
            <w:vAlign w:val="center"/>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tc>
        <w:tc>
          <w:tcPr>
            <w:tcW w:w="823" w:type="dxa"/>
            <w:vMerge/>
            <w:tcBorders>
              <w:bottom w:val="single" w:sz="4" w:space="0" w:color="auto"/>
            </w:tcBorders>
            <w:vAlign w:val="center"/>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tc>
        <w:tc>
          <w:tcPr>
            <w:tcW w:w="0" w:type="auto"/>
            <w:vMerge/>
            <w:tcBorders>
              <w:bottom w:val="single" w:sz="4" w:space="0" w:color="auto"/>
            </w:tcBorders>
            <w:vAlign w:val="center"/>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tc>
        <w:tc>
          <w:tcPr>
            <w:tcW w:w="0" w:type="auto"/>
            <w:vMerge/>
            <w:tcBorders>
              <w:bottom w:val="single" w:sz="4" w:space="0" w:color="auto"/>
            </w:tcBorders>
            <w:vAlign w:val="center"/>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tc>
        <w:tc>
          <w:tcPr>
            <w:tcW w:w="921" w:type="dxa"/>
            <w:tcBorders>
              <w:bottom w:val="single" w:sz="4" w:space="0" w:color="auto"/>
            </w:tcBorders>
            <w:hideMark/>
          </w:tcPr>
          <w:p w:rsidR="00FE561D" w:rsidRPr="001D6FA5" w:rsidRDefault="00CC150A" w:rsidP="00B6737B">
            <w:pPr>
              <w:tabs>
                <w:tab w:val="left" w:pos="993"/>
                <w:tab w:val="left" w:pos="1276"/>
              </w:tabs>
              <w:spacing w:line="360" w:lineRule="auto"/>
              <w:jc w:val="both"/>
              <w:rPr>
                <w:rFonts w:ascii="Book Antiqua" w:hAnsi="Book Antiqua"/>
                <w:b/>
                <w:color w:val="000000" w:themeColor="text1"/>
                <w:sz w:val="24"/>
                <w:szCs w:val="24"/>
                <w:lang w:val="en-GB"/>
              </w:rPr>
            </w:pPr>
            <w:r>
              <w:rPr>
                <w:rFonts w:ascii="Book Antiqua" w:hAnsi="Book Antiqua" w:hint="eastAsia"/>
                <w:b/>
                <w:color w:val="000000" w:themeColor="text1"/>
                <w:sz w:val="24"/>
                <w:szCs w:val="24"/>
                <w:lang w:val="en-GB" w:eastAsia="zh-CN"/>
              </w:rPr>
              <w:t>o</w:t>
            </w:r>
            <w:r w:rsidR="00FE561D" w:rsidRPr="001D6FA5">
              <w:rPr>
                <w:rFonts w:ascii="Book Antiqua" w:hAnsi="Book Antiqua"/>
                <w:b/>
                <w:color w:val="000000" w:themeColor="text1"/>
                <w:sz w:val="24"/>
                <w:szCs w:val="24"/>
                <w:lang w:val="en-GB"/>
              </w:rPr>
              <w:t>ver</w:t>
            </w:r>
          </w:p>
        </w:tc>
        <w:tc>
          <w:tcPr>
            <w:tcW w:w="910" w:type="dxa"/>
            <w:tcBorders>
              <w:bottom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Under</w:t>
            </w:r>
          </w:p>
        </w:tc>
        <w:tc>
          <w:tcPr>
            <w:tcW w:w="0" w:type="auto"/>
            <w:vMerge/>
            <w:tcBorders>
              <w:bottom w:val="single" w:sz="4" w:space="0" w:color="auto"/>
            </w:tcBorders>
            <w:vAlign w:val="center"/>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tc>
      </w:tr>
      <w:tr w:rsidR="00FE561D" w:rsidRPr="001D6FA5" w:rsidTr="00FE561D">
        <w:trPr>
          <w:jc w:val="center"/>
        </w:trPr>
        <w:tc>
          <w:tcPr>
            <w:tcW w:w="1926" w:type="dxa"/>
            <w:tcBorders>
              <w:top w:val="single" w:sz="4" w:space="0" w:color="auto"/>
            </w:tcBorders>
            <w:hideMark/>
          </w:tcPr>
          <w:p w:rsidR="00FE561D" w:rsidRPr="001D6FA5" w:rsidRDefault="00FE561D" w:rsidP="00B6737B">
            <w:pPr>
              <w:tabs>
                <w:tab w:val="left" w:pos="993"/>
                <w:tab w:val="left" w:pos="1276"/>
                <w:tab w:val="left" w:pos="4395"/>
              </w:tabs>
              <w:spacing w:line="360" w:lineRule="auto"/>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GB"/>
              </w:rPr>
              <w:t>Vanagunas</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[90]</w:t>
            </w:r>
          </w:p>
        </w:tc>
        <w:tc>
          <w:tcPr>
            <w:tcW w:w="823" w:type="dxa"/>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2004</w:t>
            </w:r>
          </w:p>
        </w:tc>
        <w:tc>
          <w:tcPr>
            <w:tcW w:w="787" w:type="dxa"/>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82</w:t>
            </w:r>
          </w:p>
        </w:tc>
        <w:tc>
          <w:tcPr>
            <w:tcW w:w="1193" w:type="dxa"/>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48%</w:t>
            </w:r>
          </w:p>
        </w:tc>
        <w:tc>
          <w:tcPr>
            <w:tcW w:w="921" w:type="dxa"/>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38%</w:t>
            </w:r>
          </w:p>
        </w:tc>
        <w:tc>
          <w:tcPr>
            <w:tcW w:w="910" w:type="dxa"/>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14%</w:t>
            </w:r>
          </w:p>
        </w:tc>
        <w:tc>
          <w:tcPr>
            <w:tcW w:w="1077" w:type="dxa"/>
            <w:tcBorders>
              <w:top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77%</w:t>
            </w:r>
          </w:p>
        </w:tc>
      </w:tr>
      <w:tr w:rsidR="00FE561D" w:rsidRPr="001D6FA5" w:rsidTr="00FE561D">
        <w:trPr>
          <w:jc w:val="center"/>
        </w:trPr>
        <w:tc>
          <w:tcPr>
            <w:tcW w:w="1926" w:type="dxa"/>
            <w:hideMark/>
          </w:tcPr>
          <w:p w:rsidR="00FE561D" w:rsidRPr="001D6FA5" w:rsidRDefault="00FE561D" w:rsidP="00B6737B">
            <w:pPr>
              <w:tabs>
                <w:tab w:val="left" w:pos="993"/>
                <w:tab w:val="left" w:pos="1276"/>
                <w:tab w:val="left" w:pos="4395"/>
              </w:tabs>
              <w:spacing w:line="360" w:lineRule="auto"/>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GB"/>
              </w:rPr>
              <w:t>Mao</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[92]</w:t>
            </w:r>
          </w:p>
        </w:tc>
        <w:tc>
          <w:tcPr>
            <w:tcW w:w="823"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2006</w:t>
            </w:r>
          </w:p>
        </w:tc>
        <w:tc>
          <w:tcPr>
            <w:tcW w:w="787"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25</w:t>
            </w:r>
          </w:p>
        </w:tc>
        <w:tc>
          <w:tcPr>
            <w:tcW w:w="1193"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72%</w:t>
            </w:r>
          </w:p>
        </w:tc>
        <w:tc>
          <w:tcPr>
            <w:tcW w:w="921"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w:t>
            </w:r>
          </w:p>
        </w:tc>
        <w:tc>
          <w:tcPr>
            <w:tcW w:w="910"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12%</w:t>
            </w:r>
          </w:p>
        </w:tc>
        <w:tc>
          <w:tcPr>
            <w:tcW w:w="1077"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80%</w:t>
            </w:r>
          </w:p>
        </w:tc>
      </w:tr>
      <w:tr w:rsidR="00FE561D" w:rsidRPr="001D6FA5" w:rsidTr="00FE561D">
        <w:trPr>
          <w:jc w:val="center"/>
        </w:trPr>
        <w:tc>
          <w:tcPr>
            <w:tcW w:w="1926" w:type="dxa"/>
            <w:hideMark/>
          </w:tcPr>
          <w:p w:rsidR="00FE561D" w:rsidRPr="001D6FA5" w:rsidRDefault="00FE561D" w:rsidP="00B6737B">
            <w:pPr>
              <w:tabs>
                <w:tab w:val="left" w:pos="993"/>
                <w:tab w:val="left" w:pos="1276"/>
                <w:tab w:val="left" w:pos="4395"/>
              </w:tabs>
              <w:spacing w:line="360" w:lineRule="auto"/>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GB"/>
              </w:rPr>
              <w:t>Radovaanovic</w:t>
            </w:r>
            <w:r w:rsidR="00B255FB"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[94]</w:t>
            </w:r>
          </w:p>
        </w:tc>
        <w:tc>
          <w:tcPr>
            <w:tcW w:w="823"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2008</w:t>
            </w:r>
          </w:p>
        </w:tc>
        <w:tc>
          <w:tcPr>
            <w:tcW w:w="787"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44</w:t>
            </w:r>
          </w:p>
        </w:tc>
        <w:tc>
          <w:tcPr>
            <w:tcW w:w="1193"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75%</w:t>
            </w:r>
          </w:p>
        </w:tc>
        <w:tc>
          <w:tcPr>
            <w:tcW w:w="921"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18%</w:t>
            </w:r>
          </w:p>
        </w:tc>
        <w:tc>
          <w:tcPr>
            <w:tcW w:w="910"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w:t>
            </w:r>
          </w:p>
        </w:tc>
        <w:tc>
          <w:tcPr>
            <w:tcW w:w="1077" w:type="dxa"/>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68%</w:t>
            </w:r>
          </w:p>
        </w:tc>
      </w:tr>
      <w:tr w:rsidR="00FE561D" w:rsidRPr="001D6FA5" w:rsidTr="00FE561D">
        <w:trPr>
          <w:jc w:val="center"/>
        </w:trPr>
        <w:tc>
          <w:tcPr>
            <w:tcW w:w="1926" w:type="dxa"/>
            <w:tcBorders>
              <w:bottom w:val="single" w:sz="4" w:space="0" w:color="auto"/>
            </w:tcBorders>
            <w:hideMark/>
          </w:tcPr>
          <w:p w:rsidR="00FE561D" w:rsidRPr="001D6FA5" w:rsidRDefault="00FE561D" w:rsidP="00B6737B">
            <w:pPr>
              <w:tabs>
                <w:tab w:val="left" w:pos="993"/>
                <w:tab w:val="left" w:pos="1276"/>
                <w:tab w:val="left" w:pos="4395"/>
              </w:tabs>
              <w:spacing w:line="360" w:lineRule="auto"/>
              <w:jc w:val="both"/>
              <w:outlineLvl w:val="0"/>
              <w:rPr>
                <w:rFonts w:ascii="Book Antiqua" w:hAnsi="Book Antiqua"/>
                <w:iCs/>
                <w:color w:val="000000" w:themeColor="text1"/>
                <w:sz w:val="24"/>
                <w:szCs w:val="24"/>
                <w:lang w:val="en-GB"/>
              </w:rPr>
            </w:pPr>
            <w:r w:rsidRPr="001D6FA5">
              <w:rPr>
                <w:rFonts w:ascii="Book Antiqua" w:hAnsi="Book Antiqua"/>
                <w:iCs/>
                <w:color w:val="000000" w:themeColor="text1"/>
                <w:sz w:val="24"/>
                <w:szCs w:val="24"/>
                <w:lang w:val="en-GB"/>
              </w:rPr>
              <w:t>Marone</w:t>
            </w:r>
            <w:r w:rsidR="00CC150A" w:rsidRPr="00B255FB">
              <w:rPr>
                <w:rFonts w:ascii="Book Antiqua" w:hAnsi="Book Antiqua" w:hint="eastAsia"/>
                <w:i/>
                <w:color w:val="000000" w:themeColor="text1"/>
                <w:sz w:val="24"/>
                <w:szCs w:val="24"/>
                <w:lang w:eastAsia="zh-CN"/>
              </w:rPr>
              <w:t xml:space="preserve"> et al</w:t>
            </w:r>
            <w:r w:rsidRPr="001D6FA5">
              <w:rPr>
                <w:rFonts w:ascii="Book Antiqua" w:hAnsi="Book Antiqua"/>
                <w:color w:val="000000" w:themeColor="text1"/>
                <w:sz w:val="24"/>
                <w:szCs w:val="24"/>
                <w:vertAlign w:val="superscript"/>
                <w:lang w:val="en-GB"/>
              </w:rPr>
              <w:t>[91]</w:t>
            </w:r>
          </w:p>
        </w:tc>
        <w:tc>
          <w:tcPr>
            <w:tcW w:w="823" w:type="dxa"/>
            <w:tcBorders>
              <w:bottom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2011</w:t>
            </w:r>
          </w:p>
        </w:tc>
        <w:tc>
          <w:tcPr>
            <w:tcW w:w="787" w:type="dxa"/>
            <w:tcBorders>
              <w:bottom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85</w:t>
            </w:r>
          </w:p>
        </w:tc>
        <w:tc>
          <w:tcPr>
            <w:tcW w:w="1193" w:type="dxa"/>
            <w:tcBorders>
              <w:bottom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61%</w:t>
            </w:r>
          </w:p>
        </w:tc>
        <w:tc>
          <w:tcPr>
            <w:tcW w:w="921" w:type="dxa"/>
            <w:tcBorders>
              <w:bottom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28%</w:t>
            </w:r>
          </w:p>
        </w:tc>
        <w:tc>
          <w:tcPr>
            <w:tcW w:w="910" w:type="dxa"/>
            <w:tcBorders>
              <w:bottom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7%</w:t>
            </w:r>
          </w:p>
        </w:tc>
        <w:tc>
          <w:tcPr>
            <w:tcW w:w="1077" w:type="dxa"/>
            <w:tcBorders>
              <w:bottom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r w:rsidRPr="001D6FA5">
              <w:rPr>
                <w:rFonts w:ascii="Book Antiqua" w:hAnsi="Book Antiqua"/>
                <w:color w:val="000000" w:themeColor="text1"/>
                <w:sz w:val="24"/>
                <w:szCs w:val="24"/>
                <w:lang w:val="en-GB"/>
              </w:rPr>
              <w:t>59%</w:t>
            </w:r>
          </w:p>
        </w:tc>
      </w:tr>
      <w:tr w:rsidR="00FE561D" w:rsidRPr="001D6FA5" w:rsidTr="00FE561D">
        <w:trPr>
          <w:jc w:val="center"/>
        </w:trPr>
        <w:tc>
          <w:tcPr>
            <w:tcW w:w="1926" w:type="dxa"/>
            <w:tcBorders>
              <w:top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rPr>
            </w:pPr>
          </w:p>
          <w:tbl>
            <w:tblPr>
              <w:tblW w:w="0" w:type="auto"/>
              <w:tblLook w:val="00A0" w:firstRow="1" w:lastRow="0" w:firstColumn="1" w:lastColumn="0" w:noHBand="0" w:noVBand="0"/>
            </w:tblPr>
            <w:tblGrid>
              <w:gridCol w:w="1610"/>
            </w:tblGrid>
            <w:tr w:rsidR="00FE561D" w:rsidRPr="001D6FA5" w:rsidTr="00FE561D">
              <w:tc>
                <w:tcPr>
                  <w:tcW w:w="1610" w:type="dxa"/>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Mean</w:t>
                  </w:r>
                </w:p>
              </w:tc>
            </w:tr>
            <w:tr w:rsidR="00FE561D" w:rsidRPr="001D6FA5" w:rsidTr="00FE561D">
              <w:tc>
                <w:tcPr>
                  <w:tcW w:w="1610" w:type="dxa"/>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tc>
            </w:tr>
          </w:tbl>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rPr>
            </w:pPr>
          </w:p>
        </w:tc>
        <w:tc>
          <w:tcPr>
            <w:tcW w:w="823" w:type="dxa"/>
            <w:tcBorders>
              <w:top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p>
        </w:tc>
        <w:tc>
          <w:tcPr>
            <w:tcW w:w="787" w:type="dxa"/>
            <w:tcBorders>
              <w:top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p>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236</w:t>
            </w:r>
          </w:p>
        </w:tc>
        <w:tc>
          <w:tcPr>
            <w:tcW w:w="1193" w:type="dxa"/>
            <w:tcBorders>
              <w:top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64%</w:t>
            </w:r>
          </w:p>
        </w:tc>
        <w:tc>
          <w:tcPr>
            <w:tcW w:w="921" w:type="dxa"/>
            <w:tcBorders>
              <w:top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23%</w:t>
            </w:r>
          </w:p>
        </w:tc>
        <w:tc>
          <w:tcPr>
            <w:tcW w:w="910" w:type="dxa"/>
            <w:tcBorders>
              <w:top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10%</w:t>
            </w:r>
          </w:p>
        </w:tc>
        <w:tc>
          <w:tcPr>
            <w:tcW w:w="1077" w:type="dxa"/>
            <w:tcBorders>
              <w:top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p>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71%</w:t>
            </w:r>
          </w:p>
        </w:tc>
      </w:tr>
      <w:tr w:rsidR="00FE561D" w:rsidRPr="001D6FA5" w:rsidTr="00FE561D">
        <w:trPr>
          <w:jc w:val="center"/>
        </w:trPr>
        <w:tc>
          <w:tcPr>
            <w:tcW w:w="1926" w:type="dxa"/>
            <w:tcBorders>
              <w:bottom w:val="single" w:sz="4" w:space="0" w:color="auto"/>
            </w:tcBorders>
            <w:hideMark/>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Range</w:t>
            </w:r>
          </w:p>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rPr>
            </w:pPr>
          </w:p>
        </w:tc>
        <w:tc>
          <w:tcPr>
            <w:tcW w:w="823" w:type="dxa"/>
            <w:tcBorders>
              <w:bottom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p>
        </w:tc>
        <w:tc>
          <w:tcPr>
            <w:tcW w:w="787" w:type="dxa"/>
            <w:tcBorders>
              <w:bottom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color w:val="000000" w:themeColor="text1"/>
                <w:sz w:val="24"/>
                <w:szCs w:val="24"/>
                <w:lang w:val="en-GB"/>
              </w:rPr>
            </w:pPr>
          </w:p>
        </w:tc>
        <w:tc>
          <w:tcPr>
            <w:tcW w:w="1193" w:type="dxa"/>
            <w:tcBorders>
              <w:bottom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48 -75 %</w:t>
            </w:r>
          </w:p>
        </w:tc>
        <w:tc>
          <w:tcPr>
            <w:tcW w:w="921" w:type="dxa"/>
            <w:tcBorders>
              <w:bottom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8-38</w:t>
            </w:r>
          </w:p>
        </w:tc>
        <w:tc>
          <w:tcPr>
            <w:tcW w:w="910" w:type="dxa"/>
            <w:tcBorders>
              <w:bottom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7-14%</w:t>
            </w:r>
          </w:p>
        </w:tc>
        <w:tc>
          <w:tcPr>
            <w:tcW w:w="1077" w:type="dxa"/>
            <w:tcBorders>
              <w:bottom w:val="single" w:sz="4" w:space="0" w:color="auto"/>
            </w:tcBorders>
          </w:tcPr>
          <w:p w:rsidR="00FE561D" w:rsidRPr="001D6FA5" w:rsidRDefault="00FE561D" w:rsidP="00B6737B">
            <w:pPr>
              <w:tabs>
                <w:tab w:val="left" w:pos="993"/>
                <w:tab w:val="left" w:pos="1276"/>
              </w:tabs>
              <w:spacing w:line="360" w:lineRule="auto"/>
              <w:jc w:val="both"/>
              <w:rPr>
                <w:rFonts w:ascii="Book Antiqua" w:hAnsi="Book Antiqua"/>
                <w:b/>
                <w:color w:val="000000" w:themeColor="text1"/>
                <w:sz w:val="24"/>
                <w:szCs w:val="24"/>
                <w:lang w:val="en-GB"/>
              </w:rPr>
            </w:pPr>
            <w:r w:rsidRPr="001D6FA5">
              <w:rPr>
                <w:rFonts w:ascii="Book Antiqua" w:hAnsi="Book Antiqua"/>
                <w:b/>
                <w:color w:val="000000" w:themeColor="text1"/>
                <w:sz w:val="24"/>
                <w:szCs w:val="24"/>
                <w:lang w:val="en-GB"/>
              </w:rPr>
              <w:t>59-80%</w:t>
            </w:r>
          </w:p>
        </w:tc>
      </w:tr>
    </w:tbl>
    <w:p w:rsidR="00082403" w:rsidRPr="00CC150A" w:rsidRDefault="00FE561D" w:rsidP="00B6737B">
      <w:pPr>
        <w:spacing w:line="360" w:lineRule="auto"/>
        <w:contextualSpacing/>
        <w:jc w:val="both"/>
        <w:rPr>
          <w:rFonts w:ascii="Book Antiqua" w:hAnsi="Book Antiqua"/>
          <w:color w:val="000000" w:themeColor="text1"/>
          <w:sz w:val="24"/>
          <w:szCs w:val="24"/>
          <w:lang w:val="en-US" w:eastAsia="zh-CN"/>
        </w:rPr>
      </w:pPr>
      <w:proofErr w:type="gramStart"/>
      <w:r w:rsidRPr="001D6FA5">
        <w:rPr>
          <w:rFonts w:ascii="Book Antiqua" w:hAnsi="Book Antiqua"/>
          <w:color w:val="000000" w:themeColor="text1"/>
          <w:sz w:val="24"/>
          <w:szCs w:val="24"/>
          <w:lang w:val="en-US"/>
        </w:rPr>
        <w:t>uTN</w:t>
      </w:r>
      <w:proofErr w:type="gramEnd"/>
      <w:r w:rsidRPr="001D6FA5">
        <w:rPr>
          <w:rFonts w:ascii="Book Antiqua" w:hAnsi="Book Antiqua"/>
          <w:color w:val="000000" w:themeColor="text1"/>
          <w:sz w:val="24"/>
          <w:szCs w:val="24"/>
          <w:lang w:val="en-US"/>
        </w:rPr>
        <w:t xml:space="preserve"> stage compared with pTN stage</w:t>
      </w:r>
      <w:r w:rsidR="00CC150A">
        <w:rPr>
          <w:rFonts w:ascii="Book Antiqua" w:hAnsi="Book Antiqua" w:hint="eastAsia"/>
          <w:color w:val="000000" w:themeColor="text1"/>
          <w:sz w:val="24"/>
          <w:szCs w:val="24"/>
          <w:lang w:val="en-US" w:eastAsia="zh-CN"/>
        </w:rPr>
        <w:t xml:space="preserve">; </w:t>
      </w:r>
      <w:r w:rsidR="004840C5">
        <w:rPr>
          <w:rFonts w:ascii="Book Antiqua" w:hAnsi="Book Antiqua"/>
          <w:color w:val="000000" w:themeColor="text1"/>
          <w:sz w:val="24"/>
          <w:szCs w:val="24"/>
          <w:lang w:val="en-US"/>
        </w:rPr>
        <w:t>P</w:t>
      </w:r>
      <w:r w:rsidRPr="001D6FA5">
        <w:rPr>
          <w:rFonts w:ascii="Book Antiqua" w:hAnsi="Book Antiqua"/>
          <w:color w:val="000000" w:themeColor="text1"/>
          <w:sz w:val="24"/>
          <w:szCs w:val="24"/>
          <w:lang w:val="en-US"/>
        </w:rPr>
        <w:t>revious neoadjuvant therapy (NAT)</w:t>
      </w:r>
      <w:r w:rsidR="00CC150A">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 xml:space="preserve">Over: </w:t>
      </w:r>
      <w:r w:rsidR="00CC150A" w:rsidRPr="001D6FA5">
        <w:rPr>
          <w:rFonts w:ascii="Book Antiqua" w:hAnsi="Book Antiqua"/>
          <w:color w:val="000000" w:themeColor="text1"/>
          <w:sz w:val="24"/>
          <w:szCs w:val="24"/>
          <w:lang w:val="en-US"/>
        </w:rPr>
        <w:t>O</w:t>
      </w:r>
      <w:r w:rsidRPr="001D6FA5">
        <w:rPr>
          <w:rFonts w:ascii="Book Antiqua" w:hAnsi="Book Antiqua"/>
          <w:color w:val="000000" w:themeColor="text1"/>
          <w:sz w:val="24"/>
          <w:szCs w:val="24"/>
          <w:lang w:val="en-US"/>
        </w:rPr>
        <w:t>verstaging</w:t>
      </w:r>
      <w:r w:rsidR="00CC150A">
        <w:rPr>
          <w:rFonts w:ascii="Book Antiqua" w:hAnsi="Book Antiqua" w:hint="eastAsia"/>
          <w:color w:val="000000" w:themeColor="text1"/>
          <w:sz w:val="24"/>
          <w:szCs w:val="24"/>
          <w:lang w:val="en-US" w:eastAsia="zh-CN"/>
        </w:rPr>
        <w:t xml:space="preserve">; </w:t>
      </w:r>
      <w:r w:rsidRPr="001D6FA5">
        <w:rPr>
          <w:rFonts w:ascii="Book Antiqua" w:hAnsi="Book Antiqua"/>
          <w:color w:val="000000" w:themeColor="text1"/>
          <w:sz w:val="24"/>
          <w:szCs w:val="24"/>
          <w:lang w:val="en-US"/>
        </w:rPr>
        <w:t xml:space="preserve">Under: </w:t>
      </w:r>
      <w:r w:rsidR="00CC150A" w:rsidRPr="001D6FA5">
        <w:rPr>
          <w:rFonts w:ascii="Book Antiqua" w:hAnsi="Book Antiqua"/>
          <w:color w:val="000000" w:themeColor="text1"/>
          <w:sz w:val="24"/>
          <w:szCs w:val="24"/>
          <w:lang w:val="en-US"/>
        </w:rPr>
        <w:t>U</w:t>
      </w:r>
      <w:r w:rsidRPr="001D6FA5">
        <w:rPr>
          <w:rFonts w:ascii="Book Antiqua" w:hAnsi="Book Antiqua"/>
          <w:color w:val="000000" w:themeColor="text1"/>
          <w:sz w:val="24"/>
          <w:szCs w:val="24"/>
          <w:lang w:val="en-US"/>
        </w:rPr>
        <w:t>nderstaging</w:t>
      </w:r>
      <w:r w:rsidR="00CC150A">
        <w:rPr>
          <w:rFonts w:ascii="Book Antiqua" w:hAnsi="Book Antiqua" w:hint="eastAsia"/>
          <w:color w:val="000000" w:themeColor="text1"/>
          <w:sz w:val="24"/>
          <w:szCs w:val="24"/>
          <w:lang w:val="en-US" w:eastAsia="zh-CN"/>
        </w:rPr>
        <w:t>.</w:t>
      </w:r>
    </w:p>
    <w:sectPr w:rsidR="00082403" w:rsidRPr="00CC150A" w:rsidSect="00A70D5A">
      <w:footerReference w:type="even" r:id="rId22"/>
      <w:footerReference w:type="default" r:id="rId23"/>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DD" w:rsidRDefault="001566DD">
      <w:r>
        <w:separator/>
      </w:r>
    </w:p>
  </w:endnote>
  <w:endnote w:type="continuationSeparator" w:id="0">
    <w:p w:rsidR="001566DD" w:rsidRDefault="001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7B" w:rsidRDefault="00B6737B" w:rsidP="00290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37B" w:rsidRDefault="00B6737B" w:rsidP="00211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7B" w:rsidRDefault="00B6737B" w:rsidP="00290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0C5">
      <w:rPr>
        <w:rStyle w:val="PageNumber"/>
        <w:noProof/>
      </w:rPr>
      <w:t>36</w:t>
    </w:r>
    <w:r>
      <w:rPr>
        <w:rStyle w:val="PageNumber"/>
      </w:rPr>
      <w:fldChar w:fldCharType="end"/>
    </w:r>
  </w:p>
  <w:p w:rsidR="00B6737B" w:rsidRDefault="00B6737B" w:rsidP="002117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DD" w:rsidRDefault="001566DD">
      <w:r>
        <w:separator/>
      </w:r>
    </w:p>
  </w:footnote>
  <w:footnote w:type="continuationSeparator" w:id="0">
    <w:p w:rsidR="001566DD" w:rsidRDefault="001566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ED6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80021"/>
    <w:multiLevelType w:val="hybridMultilevel"/>
    <w:tmpl w:val="D9F40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A77589"/>
    <w:multiLevelType w:val="hybridMultilevel"/>
    <w:tmpl w:val="B3FEB5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E2E13E3"/>
    <w:multiLevelType w:val="hybridMultilevel"/>
    <w:tmpl w:val="44F01E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EED7A78"/>
    <w:multiLevelType w:val="hybridMultilevel"/>
    <w:tmpl w:val="29A645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F3620A"/>
    <w:multiLevelType w:val="multilevel"/>
    <w:tmpl w:val="36E2E5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5512BDD"/>
    <w:multiLevelType w:val="hybridMultilevel"/>
    <w:tmpl w:val="04E2908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E3B1B3E"/>
    <w:multiLevelType w:val="hybridMultilevel"/>
    <w:tmpl w:val="A612A72C"/>
    <w:lvl w:ilvl="0" w:tplc="AD7C03FE">
      <w:start w:val="54"/>
      <w:numFmt w:val="decimal"/>
      <w:lvlText w:val="%1"/>
      <w:lvlJc w:val="left"/>
      <w:pPr>
        <w:ind w:left="1069"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40B76651"/>
    <w:multiLevelType w:val="multilevel"/>
    <w:tmpl w:val="E844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F5042"/>
    <w:multiLevelType w:val="hybridMultilevel"/>
    <w:tmpl w:val="9514CD5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3C1088D"/>
    <w:multiLevelType w:val="hybridMultilevel"/>
    <w:tmpl w:val="99E8E640"/>
    <w:lvl w:ilvl="0" w:tplc="C63EF434">
      <w:start w:val="1"/>
      <w:numFmt w:val="bullet"/>
      <w:lvlText w:val=""/>
      <w:lvlJc w:val="left"/>
      <w:pPr>
        <w:tabs>
          <w:tab w:val="num" w:pos="720"/>
        </w:tabs>
        <w:ind w:left="720" w:hanging="360"/>
      </w:pPr>
      <w:rPr>
        <w:rFonts w:ascii="Wingdings" w:hAnsi="Wingdings" w:hint="default"/>
      </w:rPr>
    </w:lvl>
    <w:lvl w:ilvl="1" w:tplc="1B28214E" w:tentative="1">
      <w:start w:val="1"/>
      <w:numFmt w:val="bullet"/>
      <w:lvlText w:val=""/>
      <w:lvlJc w:val="left"/>
      <w:pPr>
        <w:tabs>
          <w:tab w:val="num" w:pos="1440"/>
        </w:tabs>
        <w:ind w:left="1440" w:hanging="360"/>
      </w:pPr>
      <w:rPr>
        <w:rFonts w:ascii="Wingdings" w:hAnsi="Wingdings" w:hint="default"/>
      </w:rPr>
    </w:lvl>
    <w:lvl w:ilvl="2" w:tplc="017EA366" w:tentative="1">
      <w:start w:val="1"/>
      <w:numFmt w:val="bullet"/>
      <w:lvlText w:val=""/>
      <w:lvlJc w:val="left"/>
      <w:pPr>
        <w:tabs>
          <w:tab w:val="num" w:pos="2160"/>
        </w:tabs>
        <w:ind w:left="2160" w:hanging="360"/>
      </w:pPr>
      <w:rPr>
        <w:rFonts w:ascii="Wingdings" w:hAnsi="Wingdings" w:hint="default"/>
      </w:rPr>
    </w:lvl>
    <w:lvl w:ilvl="3" w:tplc="18E8F2C4" w:tentative="1">
      <w:start w:val="1"/>
      <w:numFmt w:val="bullet"/>
      <w:lvlText w:val=""/>
      <w:lvlJc w:val="left"/>
      <w:pPr>
        <w:tabs>
          <w:tab w:val="num" w:pos="2880"/>
        </w:tabs>
        <w:ind w:left="2880" w:hanging="360"/>
      </w:pPr>
      <w:rPr>
        <w:rFonts w:ascii="Wingdings" w:hAnsi="Wingdings" w:hint="default"/>
      </w:rPr>
    </w:lvl>
    <w:lvl w:ilvl="4" w:tplc="CC488232" w:tentative="1">
      <w:start w:val="1"/>
      <w:numFmt w:val="bullet"/>
      <w:lvlText w:val=""/>
      <w:lvlJc w:val="left"/>
      <w:pPr>
        <w:tabs>
          <w:tab w:val="num" w:pos="3600"/>
        </w:tabs>
        <w:ind w:left="3600" w:hanging="360"/>
      </w:pPr>
      <w:rPr>
        <w:rFonts w:ascii="Wingdings" w:hAnsi="Wingdings" w:hint="default"/>
      </w:rPr>
    </w:lvl>
    <w:lvl w:ilvl="5" w:tplc="1B62F2EA" w:tentative="1">
      <w:start w:val="1"/>
      <w:numFmt w:val="bullet"/>
      <w:lvlText w:val=""/>
      <w:lvlJc w:val="left"/>
      <w:pPr>
        <w:tabs>
          <w:tab w:val="num" w:pos="4320"/>
        </w:tabs>
        <w:ind w:left="4320" w:hanging="360"/>
      </w:pPr>
      <w:rPr>
        <w:rFonts w:ascii="Wingdings" w:hAnsi="Wingdings" w:hint="default"/>
      </w:rPr>
    </w:lvl>
    <w:lvl w:ilvl="6" w:tplc="8E58556C" w:tentative="1">
      <w:start w:val="1"/>
      <w:numFmt w:val="bullet"/>
      <w:lvlText w:val=""/>
      <w:lvlJc w:val="left"/>
      <w:pPr>
        <w:tabs>
          <w:tab w:val="num" w:pos="5040"/>
        </w:tabs>
        <w:ind w:left="5040" w:hanging="360"/>
      </w:pPr>
      <w:rPr>
        <w:rFonts w:ascii="Wingdings" w:hAnsi="Wingdings" w:hint="default"/>
      </w:rPr>
    </w:lvl>
    <w:lvl w:ilvl="7" w:tplc="8F30BB9E" w:tentative="1">
      <w:start w:val="1"/>
      <w:numFmt w:val="bullet"/>
      <w:lvlText w:val=""/>
      <w:lvlJc w:val="left"/>
      <w:pPr>
        <w:tabs>
          <w:tab w:val="num" w:pos="5760"/>
        </w:tabs>
        <w:ind w:left="5760" w:hanging="360"/>
      </w:pPr>
      <w:rPr>
        <w:rFonts w:ascii="Wingdings" w:hAnsi="Wingdings" w:hint="default"/>
      </w:rPr>
    </w:lvl>
    <w:lvl w:ilvl="8" w:tplc="50E6FB26" w:tentative="1">
      <w:start w:val="1"/>
      <w:numFmt w:val="bullet"/>
      <w:lvlText w:val=""/>
      <w:lvlJc w:val="left"/>
      <w:pPr>
        <w:tabs>
          <w:tab w:val="num" w:pos="6480"/>
        </w:tabs>
        <w:ind w:left="6480" w:hanging="360"/>
      </w:pPr>
      <w:rPr>
        <w:rFonts w:ascii="Wingdings" w:hAnsi="Wingdings" w:hint="default"/>
      </w:rPr>
    </w:lvl>
  </w:abstractNum>
  <w:abstractNum w:abstractNumId="11">
    <w:nsid w:val="45185A6B"/>
    <w:multiLevelType w:val="hybridMultilevel"/>
    <w:tmpl w:val="0504A518"/>
    <w:lvl w:ilvl="0" w:tplc="FE92E828">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6CA689E"/>
    <w:multiLevelType w:val="multilevel"/>
    <w:tmpl w:val="A59A80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ABF3AE1"/>
    <w:multiLevelType w:val="hybridMultilevel"/>
    <w:tmpl w:val="2486B5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nsid w:val="4AE16167"/>
    <w:multiLevelType w:val="hybridMultilevel"/>
    <w:tmpl w:val="E4841C7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4B513391"/>
    <w:multiLevelType w:val="hybridMultilevel"/>
    <w:tmpl w:val="B942921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EF14BF1"/>
    <w:multiLevelType w:val="hybridMultilevel"/>
    <w:tmpl w:val="2018B85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506F6B2B"/>
    <w:multiLevelType w:val="hybridMultilevel"/>
    <w:tmpl w:val="3DB8068C"/>
    <w:lvl w:ilvl="0" w:tplc="A86001C4">
      <w:start w:val="1"/>
      <w:numFmt w:val="bullet"/>
      <w:lvlText w:val=""/>
      <w:lvlJc w:val="left"/>
      <w:pPr>
        <w:tabs>
          <w:tab w:val="num" w:pos="720"/>
        </w:tabs>
        <w:ind w:left="720" w:hanging="360"/>
      </w:pPr>
      <w:rPr>
        <w:rFonts w:ascii="Wingdings" w:hAnsi="Wingdings" w:hint="default"/>
      </w:rPr>
    </w:lvl>
    <w:lvl w:ilvl="1" w:tplc="22D48F0C" w:tentative="1">
      <w:start w:val="1"/>
      <w:numFmt w:val="bullet"/>
      <w:lvlText w:val=""/>
      <w:lvlJc w:val="left"/>
      <w:pPr>
        <w:tabs>
          <w:tab w:val="num" w:pos="1440"/>
        </w:tabs>
        <w:ind w:left="1440" w:hanging="360"/>
      </w:pPr>
      <w:rPr>
        <w:rFonts w:ascii="Wingdings" w:hAnsi="Wingdings" w:hint="default"/>
      </w:rPr>
    </w:lvl>
    <w:lvl w:ilvl="2" w:tplc="3AB6EBC8" w:tentative="1">
      <w:start w:val="1"/>
      <w:numFmt w:val="bullet"/>
      <w:lvlText w:val=""/>
      <w:lvlJc w:val="left"/>
      <w:pPr>
        <w:tabs>
          <w:tab w:val="num" w:pos="2160"/>
        </w:tabs>
        <w:ind w:left="2160" w:hanging="360"/>
      </w:pPr>
      <w:rPr>
        <w:rFonts w:ascii="Wingdings" w:hAnsi="Wingdings" w:hint="default"/>
      </w:rPr>
    </w:lvl>
    <w:lvl w:ilvl="3" w:tplc="E200DBEE" w:tentative="1">
      <w:start w:val="1"/>
      <w:numFmt w:val="bullet"/>
      <w:lvlText w:val=""/>
      <w:lvlJc w:val="left"/>
      <w:pPr>
        <w:tabs>
          <w:tab w:val="num" w:pos="2880"/>
        </w:tabs>
        <w:ind w:left="2880" w:hanging="360"/>
      </w:pPr>
      <w:rPr>
        <w:rFonts w:ascii="Wingdings" w:hAnsi="Wingdings" w:hint="default"/>
      </w:rPr>
    </w:lvl>
    <w:lvl w:ilvl="4" w:tplc="FA6A7A7A" w:tentative="1">
      <w:start w:val="1"/>
      <w:numFmt w:val="bullet"/>
      <w:lvlText w:val=""/>
      <w:lvlJc w:val="left"/>
      <w:pPr>
        <w:tabs>
          <w:tab w:val="num" w:pos="3600"/>
        </w:tabs>
        <w:ind w:left="3600" w:hanging="360"/>
      </w:pPr>
      <w:rPr>
        <w:rFonts w:ascii="Wingdings" w:hAnsi="Wingdings" w:hint="default"/>
      </w:rPr>
    </w:lvl>
    <w:lvl w:ilvl="5" w:tplc="1E0E7B3A" w:tentative="1">
      <w:start w:val="1"/>
      <w:numFmt w:val="bullet"/>
      <w:lvlText w:val=""/>
      <w:lvlJc w:val="left"/>
      <w:pPr>
        <w:tabs>
          <w:tab w:val="num" w:pos="4320"/>
        </w:tabs>
        <w:ind w:left="4320" w:hanging="360"/>
      </w:pPr>
      <w:rPr>
        <w:rFonts w:ascii="Wingdings" w:hAnsi="Wingdings" w:hint="default"/>
      </w:rPr>
    </w:lvl>
    <w:lvl w:ilvl="6" w:tplc="C208527C" w:tentative="1">
      <w:start w:val="1"/>
      <w:numFmt w:val="bullet"/>
      <w:lvlText w:val=""/>
      <w:lvlJc w:val="left"/>
      <w:pPr>
        <w:tabs>
          <w:tab w:val="num" w:pos="5040"/>
        </w:tabs>
        <w:ind w:left="5040" w:hanging="360"/>
      </w:pPr>
      <w:rPr>
        <w:rFonts w:ascii="Wingdings" w:hAnsi="Wingdings" w:hint="default"/>
      </w:rPr>
    </w:lvl>
    <w:lvl w:ilvl="7" w:tplc="D7B0FECE" w:tentative="1">
      <w:start w:val="1"/>
      <w:numFmt w:val="bullet"/>
      <w:lvlText w:val=""/>
      <w:lvlJc w:val="left"/>
      <w:pPr>
        <w:tabs>
          <w:tab w:val="num" w:pos="5760"/>
        </w:tabs>
        <w:ind w:left="5760" w:hanging="360"/>
      </w:pPr>
      <w:rPr>
        <w:rFonts w:ascii="Wingdings" w:hAnsi="Wingdings" w:hint="default"/>
      </w:rPr>
    </w:lvl>
    <w:lvl w:ilvl="8" w:tplc="E5E2CFA6" w:tentative="1">
      <w:start w:val="1"/>
      <w:numFmt w:val="bullet"/>
      <w:lvlText w:val=""/>
      <w:lvlJc w:val="left"/>
      <w:pPr>
        <w:tabs>
          <w:tab w:val="num" w:pos="6480"/>
        </w:tabs>
        <w:ind w:left="6480" w:hanging="360"/>
      </w:pPr>
      <w:rPr>
        <w:rFonts w:ascii="Wingdings" w:hAnsi="Wingdings" w:hint="default"/>
      </w:rPr>
    </w:lvl>
  </w:abstractNum>
  <w:abstractNum w:abstractNumId="18">
    <w:nsid w:val="50C137C2"/>
    <w:multiLevelType w:val="multilevel"/>
    <w:tmpl w:val="799242B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353"/>
        </w:tabs>
        <w:ind w:left="1353"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3C1696D"/>
    <w:multiLevelType w:val="multilevel"/>
    <w:tmpl w:val="8CE816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AD857DF"/>
    <w:multiLevelType w:val="hybridMultilevel"/>
    <w:tmpl w:val="36E2E56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C5E54D6"/>
    <w:multiLevelType w:val="hybridMultilevel"/>
    <w:tmpl w:val="A462E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A20FFD"/>
    <w:multiLevelType w:val="hybridMultilevel"/>
    <w:tmpl w:val="374CCFE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89E458A"/>
    <w:multiLevelType w:val="hybridMultilevel"/>
    <w:tmpl w:val="0FE40D00"/>
    <w:lvl w:ilvl="0" w:tplc="ACD85226">
      <w:start w:val="47"/>
      <w:numFmt w:val="decimal"/>
      <w:lvlText w:val="%1"/>
      <w:lvlJc w:val="left"/>
      <w:pPr>
        <w:ind w:left="1069"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68EF6757"/>
    <w:multiLevelType w:val="hybridMultilevel"/>
    <w:tmpl w:val="A5B6C1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E0E664D"/>
    <w:multiLevelType w:val="hybridMultilevel"/>
    <w:tmpl w:val="DFCE6C0E"/>
    <w:lvl w:ilvl="0" w:tplc="D278FF7C">
      <w:start w:val="1"/>
      <w:numFmt w:val="decimal"/>
      <w:lvlText w:val="%1."/>
      <w:lvlJc w:val="left"/>
      <w:pPr>
        <w:ind w:left="72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F153ABA"/>
    <w:multiLevelType w:val="hybridMultilevel"/>
    <w:tmpl w:val="676631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27">
    <w:nsid w:val="71743DEB"/>
    <w:multiLevelType w:val="hybridMultilevel"/>
    <w:tmpl w:val="36E2E56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72D1162F"/>
    <w:multiLevelType w:val="hybridMultilevel"/>
    <w:tmpl w:val="D51ADE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41F2C80"/>
    <w:multiLevelType w:val="hybridMultilevel"/>
    <w:tmpl w:val="91B660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7153049"/>
    <w:multiLevelType w:val="hybridMultilevel"/>
    <w:tmpl w:val="420C321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31">
    <w:nsid w:val="7F0D7793"/>
    <w:multiLevelType w:val="hybridMultilevel"/>
    <w:tmpl w:val="3EFA7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4"/>
  </w:num>
  <w:num w:numId="4">
    <w:abstractNumId w:val="22"/>
  </w:num>
  <w:num w:numId="5">
    <w:abstractNumId w:val="17"/>
  </w:num>
  <w:num w:numId="6">
    <w:abstractNumId w:val="10"/>
  </w:num>
  <w:num w:numId="7">
    <w:abstractNumId w:val="6"/>
  </w:num>
  <w:num w:numId="8">
    <w:abstractNumId w:val="30"/>
  </w:num>
  <w:num w:numId="9">
    <w:abstractNumId w:val="9"/>
  </w:num>
  <w:num w:numId="10">
    <w:abstractNumId w:val="27"/>
  </w:num>
  <w:num w:numId="11">
    <w:abstractNumId w:val="5"/>
  </w:num>
  <w:num w:numId="12">
    <w:abstractNumId w:val="26"/>
  </w:num>
  <w:num w:numId="13">
    <w:abstractNumId w:val="23"/>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9"/>
  </w:num>
  <w:num w:numId="23">
    <w:abstractNumId w:val="16"/>
  </w:num>
  <w:num w:numId="24">
    <w:abstractNumId w:val="14"/>
  </w:num>
  <w:num w:numId="25">
    <w:abstractNumId w:val="21"/>
  </w:num>
  <w:num w:numId="26">
    <w:abstractNumId w:val="1"/>
  </w:num>
  <w:num w:numId="27">
    <w:abstractNumId w:val="31"/>
  </w:num>
  <w:num w:numId="28">
    <w:abstractNumId w:val="0"/>
  </w:num>
  <w:num w:numId="29">
    <w:abstractNumId w:val="12"/>
  </w:num>
  <w:num w:numId="30">
    <w:abstractNumId w:val="19"/>
  </w:num>
  <w:num w:numId="31">
    <w:abstractNumId w:val="15"/>
  </w:num>
  <w:num w:numId="32">
    <w:abstractNumId w:val="25"/>
  </w:num>
  <w:num w:numId="33">
    <w:abstractNumId w:val="24"/>
  </w:num>
  <w:num w:numId="34">
    <w:abstractNumId w:val="3"/>
  </w:num>
  <w:num w:numId="35">
    <w:abstractNumId w:val="13"/>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79"/>
    <w:rsid w:val="00000768"/>
    <w:rsid w:val="000012F9"/>
    <w:rsid w:val="0000169E"/>
    <w:rsid w:val="00002050"/>
    <w:rsid w:val="00003072"/>
    <w:rsid w:val="000044E2"/>
    <w:rsid w:val="00005291"/>
    <w:rsid w:val="00006E56"/>
    <w:rsid w:val="00007A55"/>
    <w:rsid w:val="000105DD"/>
    <w:rsid w:val="000112EE"/>
    <w:rsid w:val="0001275B"/>
    <w:rsid w:val="00013BE2"/>
    <w:rsid w:val="00014FAE"/>
    <w:rsid w:val="00015EE6"/>
    <w:rsid w:val="0001649E"/>
    <w:rsid w:val="000176EA"/>
    <w:rsid w:val="000213FB"/>
    <w:rsid w:val="00021664"/>
    <w:rsid w:val="0002180C"/>
    <w:rsid w:val="00022384"/>
    <w:rsid w:val="00022EE1"/>
    <w:rsid w:val="00023414"/>
    <w:rsid w:val="000246C3"/>
    <w:rsid w:val="00025096"/>
    <w:rsid w:val="00025B99"/>
    <w:rsid w:val="00030214"/>
    <w:rsid w:val="00030C6C"/>
    <w:rsid w:val="0003195C"/>
    <w:rsid w:val="00032268"/>
    <w:rsid w:val="000338E9"/>
    <w:rsid w:val="00033BB0"/>
    <w:rsid w:val="00033D1C"/>
    <w:rsid w:val="00034E10"/>
    <w:rsid w:val="0003513C"/>
    <w:rsid w:val="00035622"/>
    <w:rsid w:val="00035D1C"/>
    <w:rsid w:val="00036499"/>
    <w:rsid w:val="000365E5"/>
    <w:rsid w:val="00036CA5"/>
    <w:rsid w:val="000371CB"/>
    <w:rsid w:val="00037B54"/>
    <w:rsid w:val="00037E50"/>
    <w:rsid w:val="00037F02"/>
    <w:rsid w:val="0004080F"/>
    <w:rsid w:val="00041A0B"/>
    <w:rsid w:val="00042EE4"/>
    <w:rsid w:val="00044DE1"/>
    <w:rsid w:val="00045582"/>
    <w:rsid w:val="000458B1"/>
    <w:rsid w:val="00045DCF"/>
    <w:rsid w:val="00045FE3"/>
    <w:rsid w:val="00046104"/>
    <w:rsid w:val="00046332"/>
    <w:rsid w:val="000465B2"/>
    <w:rsid w:val="000470F0"/>
    <w:rsid w:val="0005232D"/>
    <w:rsid w:val="000529FB"/>
    <w:rsid w:val="00055B3E"/>
    <w:rsid w:val="00055E53"/>
    <w:rsid w:val="00056266"/>
    <w:rsid w:val="00056292"/>
    <w:rsid w:val="00060176"/>
    <w:rsid w:val="0006092F"/>
    <w:rsid w:val="0006165E"/>
    <w:rsid w:val="000619E4"/>
    <w:rsid w:val="00063565"/>
    <w:rsid w:val="00066463"/>
    <w:rsid w:val="0006678D"/>
    <w:rsid w:val="0006689F"/>
    <w:rsid w:val="00066E0D"/>
    <w:rsid w:val="000670FA"/>
    <w:rsid w:val="00067294"/>
    <w:rsid w:val="00067565"/>
    <w:rsid w:val="00067F3D"/>
    <w:rsid w:val="00070F08"/>
    <w:rsid w:val="0007168F"/>
    <w:rsid w:val="00072B52"/>
    <w:rsid w:val="0007600A"/>
    <w:rsid w:val="00076AD8"/>
    <w:rsid w:val="00077032"/>
    <w:rsid w:val="0008004F"/>
    <w:rsid w:val="000806DD"/>
    <w:rsid w:val="000806E7"/>
    <w:rsid w:val="00082403"/>
    <w:rsid w:val="000826F7"/>
    <w:rsid w:val="00084405"/>
    <w:rsid w:val="00084808"/>
    <w:rsid w:val="00084A36"/>
    <w:rsid w:val="00084ACA"/>
    <w:rsid w:val="000852C7"/>
    <w:rsid w:val="000855B0"/>
    <w:rsid w:val="0008681E"/>
    <w:rsid w:val="00086DC0"/>
    <w:rsid w:val="000901DD"/>
    <w:rsid w:val="000912C4"/>
    <w:rsid w:val="000919D9"/>
    <w:rsid w:val="00092C9B"/>
    <w:rsid w:val="00092E26"/>
    <w:rsid w:val="00093349"/>
    <w:rsid w:val="000935CA"/>
    <w:rsid w:val="00093B09"/>
    <w:rsid w:val="00093CB1"/>
    <w:rsid w:val="000945A5"/>
    <w:rsid w:val="00094653"/>
    <w:rsid w:val="00094705"/>
    <w:rsid w:val="00094A5E"/>
    <w:rsid w:val="0009529E"/>
    <w:rsid w:val="000953A4"/>
    <w:rsid w:val="00095408"/>
    <w:rsid w:val="0009591D"/>
    <w:rsid w:val="00096CD7"/>
    <w:rsid w:val="00096F27"/>
    <w:rsid w:val="000A42C6"/>
    <w:rsid w:val="000A4451"/>
    <w:rsid w:val="000A471F"/>
    <w:rsid w:val="000A58C3"/>
    <w:rsid w:val="000A58D4"/>
    <w:rsid w:val="000A69D8"/>
    <w:rsid w:val="000A7537"/>
    <w:rsid w:val="000B1670"/>
    <w:rsid w:val="000B1A10"/>
    <w:rsid w:val="000B1AC7"/>
    <w:rsid w:val="000B1F28"/>
    <w:rsid w:val="000C01E7"/>
    <w:rsid w:val="000C0650"/>
    <w:rsid w:val="000C1657"/>
    <w:rsid w:val="000C329C"/>
    <w:rsid w:val="000C359E"/>
    <w:rsid w:val="000C42C8"/>
    <w:rsid w:val="000C4DD6"/>
    <w:rsid w:val="000C5786"/>
    <w:rsid w:val="000C6169"/>
    <w:rsid w:val="000C6712"/>
    <w:rsid w:val="000D07FF"/>
    <w:rsid w:val="000D1D8F"/>
    <w:rsid w:val="000D406C"/>
    <w:rsid w:val="000D5334"/>
    <w:rsid w:val="000D689C"/>
    <w:rsid w:val="000D68F1"/>
    <w:rsid w:val="000E05AF"/>
    <w:rsid w:val="000E065B"/>
    <w:rsid w:val="000E2415"/>
    <w:rsid w:val="000E4E03"/>
    <w:rsid w:val="000E4E04"/>
    <w:rsid w:val="000E501A"/>
    <w:rsid w:val="000E514A"/>
    <w:rsid w:val="000E612F"/>
    <w:rsid w:val="000E7247"/>
    <w:rsid w:val="000F0B25"/>
    <w:rsid w:val="000F1123"/>
    <w:rsid w:val="000F14C4"/>
    <w:rsid w:val="000F14DE"/>
    <w:rsid w:val="000F1E88"/>
    <w:rsid w:val="000F1F02"/>
    <w:rsid w:val="000F2866"/>
    <w:rsid w:val="000F42AA"/>
    <w:rsid w:val="000F4E52"/>
    <w:rsid w:val="000F5AA9"/>
    <w:rsid w:val="000F7642"/>
    <w:rsid w:val="001002EE"/>
    <w:rsid w:val="00100845"/>
    <w:rsid w:val="00101E4A"/>
    <w:rsid w:val="00101F6B"/>
    <w:rsid w:val="00102DAF"/>
    <w:rsid w:val="001042A2"/>
    <w:rsid w:val="001049C8"/>
    <w:rsid w:val="00105E69"/>
    <w:rsid w:val="001061BE"/>
    <w:rsid w:val="0011214B"/>
    <w:rsid w:val="00112512"/>
    <w:rsid w:val="00113A01"/>
    <w:rsid w:val="00115BF6"/>
    <w:rsid w:val="00121C28"/>
    <w:rsid w:val="00123DBA"/>
    <w:rsid w:val="00123FBE"/>
    <w:rsid w:val="00124142"/>
    <w:rsid w:val="00124772"/>
    <w:rsid w:val="00124B55"/>
    <w:rsid w:val="00126186"/>
    <w:rsid w:val="00126303"/>
    <w:rsid w:val="00126C2E"/>
    <w:rsid w:val="00126D11"/>
    <w:rsid w:val="00126F62"/>
    <w:rsid w:val="00132D6F"/>
    <w:rsid w:val="00134C05"/>
    <w:rsid w:val="0013555C"/>
    <w:rsid w:val="0013590E"/>
    <w:rsid w:val="00136264"/>
    <w:rsid w:val="001365D7"/>
    <w:rsid w:val="001369B0"/>
    <w:rsid w:val="00137072"/>
    <w:rsid w:val="00137781"/>
    <w:rsid w:val="00140B09"/>
    <w:rsid w:val="00140F3B"/>
    <w:rsid w:val="00142DF5"/>
    <w:rsid w:val="00144C9E"/>
    <w:rsid w:val="00145425"/>
    <w:rsid w:val="00145619"/>
    <w:rsid w:val="0014775D"/>
    <w:rsid w:val="001479A7"/>
    <w:rsid w:val="00147DBD"/>
    <w:rsid w:val="00151B98"/>
    <w:rsid w:val="001533D4"/>
    <w:rsid w:val="00154F52"/>
    <w:rsid w:val="00155345"/>
    <w:rsid w:val="00155EF8"/>
    <w:rsid w:val="0015602C"/>
    <w:rsid w:val="001566DD"/>
    <w:rsid w:val="00156C4B"/>
    <w:rsid w:val="00160057"/>
    <w:rsid w:val="001608BB"/>
    <w:rsid w:val="00160D06"/>
    <w:rsid w:val="00162BC0"/>
    <w:rsid w:val="00162F85"/>
    <w:rsid w:val="0016392A"/>
    <w:rsid w:val="00163FDE"/>
    <w:rsid w:val="00166243"/>
    <w:rsid w:val="00166DB7"/>
    <w:rsid w:val="00167C41"/>
    <w:rsid w:val="00171800"/>
    <w:rsid w:val="00171FC5"/>
    <w:rsid w:val="0017253B"/>
    <w:rsid w:val="00172912"/>
    <w:rsid w:val="00172AC5"/>
    <w:rsid w:val="00173A8E"/>
    <w:rsid w:val="001760DA"/>
    <w:rsid w:val="00176154"/>
    <w:rsid w:val="0017699C"/>
    <w:rsid w:val="001772CB"/>
    <w:rsid w:val="00177B1A"/>
    <w:rsid w:val="00180275"/>
    <w:rsid w:val="001812B7"/>
    <w:rsid w:val="00182D96"/>
    <w:rsid w:val="00183C9F"/>
    <w:rsid w:val="00185A55"/>
    <w:rsid w:val="00185EF9"/>
    <w:rsid w:val="0018681E"/>
    <w:rsid w:val="0018688A"/>
    <w:rsid w:val="00187618"/>
    <w:rsid w:val="00187F56"/>
    <w:rsid w:val="001901BE"/>
    <w:rsid w:val="00192C11"/>
    <w:rsid w:val="001932C5"/>
    <w:rsid w:val="00193468"/>
    <w:rsid w:val="00194523"/>
    <w:rsid w:val="00194C82"/>
    <w:rsid w:val="00197D70"/>
    <w:rsid w:val="001A049F"/>
    <w:rsid w:val="001A1E0F"/>
    <w:rsid w:val="001A4EE5"/>
    <w:rsid w:val="001A6501"/>
    <w:rsid w:val="001A7C5B"/>
    <w:rsid w:val="001B039E"/>
    <w:rsid w:val="001B1986"/>
    <w:rsid w:val="001B2AA9"/>
    <w:rsid w:val="001B3A58"/>
    <w:rsid w:val="001B3CA1"/>
    <w:rsid w:val="001B4722"/>
    <w:rsid w:val="001B5A0E"/>
    <w:rsid w:val="001B6F22"/>
    <w:rsid w:val="001B6F79"/>
    <w:rsid w:val="001B7F42"/>
    <w:rsid w:val="001C0115"/>
    <w:rsid w:val="001C1912"/>
    <w:rsid w:val="001C26B6"/>
    <w:rsid w:val="001C37D3"/>
    <w:rsid w:val="001C4143"/>
    <w:rsid w:val="001C4D02"/>
    <w:rsid w:val="001C4E29"/>
    <w:rsid w:val="001C526E"/>
    <w:rsid w:val="001C5860"/>
    <w:rsid w:val="001C642B"/>
    <w:rsid w:val="001C6A18"/>
    <w:rsid w:val="001C7CA1"/>
    <w:rsid w:val="001D0DDF"/>
    <w:rsid w:val="001D1254"/>
    <w:rsid w:val="001D2B26"/>
    <w:rsid w:val="001D37D0"/>
    <w:rsid w:val="001D4905"/>
    <w:rsid w:val="001D69F3"/>
    <w:rsid w:val="001D6A77"/>
    <w:rsid w:val="001D6FA5"/>
    <w:rsid w:val="001D770F"/>
    <w:rsid w:val="001D7CD9"/>
    <w:rsid w:val="001E0E72"/>
    <w:rsid w:val="001E1101"/>
    <w:rsid w:val="001E1BD1"/>
    <w:rsid w:val="001E3037"/>
    <w:rsid w:val="001E3356"/>
    <w:rsid w:val="001E35DD"/>
    <w:rsid w:val="001E3D70"/>
    <w:rsid w:val="001E6124"/>
    <w:rsid w:val="001E7136"/>
    <w:rsid w:val="001E7AAC"/>
    <w:rsid w:val="001E7B35"/>
    <w:rsid w:val="001F0590"/>
    <w:rsid w:val="001F0D1C"/>
    <w:rsid w:val="001F0F03"/>
    <w:rsid w:val="001F0F2A"/>
    <w:rsid w:val="001F1B5F"/>
    <w:rsid w:val="001F1DC7"/>
    <w:rsid w:val="001F2C65"/>
    <w:rsid w:val="001F3D63"/>
    <w:rsid w:val="001F4527"/>
    <w:rsid w:val="001F4666"/>
    <w:rsid w:val="001F5692"/>
    <w:rsid w:val="001F70AA"/>
    <w:rsid w:val="001F74AF"/>
    <w:rsid w:val="001F77C8"/>
    <w:rsid w:val="0020279B"/>
    <w:rsid w:val="002037A6"/>
    <w:rsid w:val="00203CD1"/>
    <w:rsid w:val="002041D7"/>
    <w:rsid w:val="002053C4"/>
    <w:rsid w:val="00205A8D"/>
    <w:rsid w:val="00207757"/>
    <w:rsid w:val="002100F3"/>
    <w:rsid w:val="002103B7"/>
    <w:rsid w:val="00211700"/>
    <w:rsid w:val="002138DC"/>
    <w:rsid w:val="00215AF7"/>
    <w:rsid w:val="00217C39"/>
    <w:rsid w:val="002207AF"/>
    <w:rsid w:val="0022112B"/>
    <w:rsid w:val="00222C36"/>
    <w:rsid w:val="002235C5"/>
    <w:rsid w:val="002236C3"/>
    <w:rsid w:val="002238F9"/>
    <w:rsid w:val="0022498A"/>
    <w:rsid w:val="00225565"/>
    <w:rsid w:val="0022662A"/>
    <w:rsid w:val="00227D4A"/>
    <w:rsid w:val="00230433"/>
    <w:rsid w:val="00230E10"/>
    <w:rsid w:val="00231F72"/>
    <w:rsid w:val="002320E2"/>
    <w:rsid w:val="00234ABA"/>
    <w:rsid w:val="002358E9"/>
    <w:rsid w:val="00235D3D"/>
    <w:rsid w:val="00235D9E"/>
    <w:rsid w:val="00235FF5"/>
    <w:rsid w:val="00236AAB"/>
    <w:rsid w:val="00236DF4"/>
    <w:rsid w:val="002405AC"/>
    <w:rsid w:val="002408FE"/>
    <w:rsid w:val="00240B2E"/>
    <w:rsid w:val="00241E34"/>
    <w:rsid w:val="00242FA4"/>
    <w:rsid w:val="0024367D"/>
    <w:rsid w:val="002442A2"/>
    <w:rsid w:val="00244A2F"/>
    <w:rsid w:val="00244C78"/>
    <w:rsid w:val="00244E49"/>
    <w:rsid w:val="00244F80"/>
    <w:rsid w:val="00245716"/>
    <w:rsid w:val="0024595D"/>
    <w:rsid w:val="002459DE"/>
    <w:rsid w:val="00245B1D"/>
    <w:rsid w:val="00247410"/>
    <w:rsid w:val="0024744D"/>
    <w:rsid w:val="00250D8F"/>
    <w:rsid w:val="00251904"/>
    <w:rsid w:val="00252FF0"/>
    <w:rsid w:val="002532A5"/>
    <w:rsid w:val="00254851"/>
    <w:rsid w:val="00254D04"/>
    <w:rsid w:val="00255AF5"/>
    <w:rsid w:val="002566E7"/>
    <w:rsid w:val="00256909"/>
    <w:rsid w:val="00256E69"/>
    <w:rsid w:val="0026069E"/>
    <w:rsid w:val="00263114"/>
    <w:rsid w:val="00263D98"/>
    <w:rsid w:val="00265D2B"/>
    <w:rsid w:val="0027125C"/>
    <w:rsid w:val="0027225E"/>
    <w:rsid w:val="00272BBB"/>
    <w:rsid w:val="00274737"/>
    <w:rsid w:val="0027496B"/>
    <w:rsid w:val="002751B6"/>
    <w:rsid w:val="0027574F"/>
    <w:rsid w:val="00275A8D"/>
    <w:rsid w:val="00275D12"/>
    <w:rsid w:val="00275F31"/>
    <w:rsid w:val="00276055"/>
    <w:rsid w:val="00277B64"/>
    <w:rsid w:val="00277D13"/>
    <w:rsid w:val="0028144A"/>
    <w:rsid w:val="0028208D"/>
    <w:rsid w:val="00282342"/>
    <w:rsid w:val="00282EC4"/>
    <w:rsid w:val="00283197"/>
    <w:rsid w:val="0028328E"/>
    <w:rsid w:val="002841C4"/>
    <w:rsid w:val="00284A14"/>
    <w:rsid w:val="00284CCB"/>
    <w:rsid w:val="002855BB"/>
    <w:rsid w:val="00285C12"/>
    <w:rsid w:val="0028727F"/>
    <w:rsid w:val="00290B03"/>
    <w:rsid w:val="00290C10"/>
    <w:rsid w:val="002939B9"/>
    <w:rsid w:val="00293A77"/>
    <w:rsid w:val="00297A89"/>
    <w:rsid w:val="00297E71"/>
    <w:rsid w:val="002A004F"/>
    <w:rsid w:val="002A278A"/>
    <w:rsid w:val="002A537C"/>
    <w:rsid w:val="002A5963"/>
    <w:rsid w:val="002A7FAD"/>
    <w:rsid w:val="002A7FEB"/>
    <w:rsid w:val="002B03FB"/>
    <w:rsid w:val="002B0C39"/>
    <w:rsid w:val="002B31D8"/>
    <w:rsid w:val="002B31DE"/>
    <w:rsid w:val="002B3826"/>
    <w:rsid w:val="002B5092"/>
    <w:rsid w:val="002B6937"/>
    <w:rsid w:val="002C04E8"/>
    <w:rsid w:val="002C0566"/>
    <w:rsid w:val="002C06C9"/>
    <w:rsid w:val="002C0BB5"/>
    <w:rsid w:val="002C37A9"/>
    <w:rsid w:val="002C3BF4"/>
    <w:rsid w:val="002C3FFF"/>
    <w:rsid w:val="002C5E43"/>
    <w:rsid w:val="002C66C5"/>
    <w:rsid w:val="002C7105"/>
    <w:rsid w:val="002C735F"/>
    <w:rsid w:val="002C7379"/>
    <w:rsid w:val="002D1730"/>
    <w:rsid w:val="002D1CF5"/>
    <w:rsid w:val="002D2132"/>
    <w:rsid w:val="002D2E60"/>
    <w:rsid w:val="002D35D9"/>
    <w:rsid w:val="002D4162"/>
    <w:rsid w:val="002D4556"/>
    <w:rsid w:val="002D53AB"/>
    <w:rsid w:val="002D5673"/>
    <w:rsid w:val="002D6093"/>
    <w:rsid w:val="002D745D"/>
    <w:rsid w:val="002E0F2F"/>
    <w:rsid w:val="002E0F39"/>
    <w:rsid w:val="002E1360"/>
    <w:rsid w:val="002E18E9"/>
    <w:rsid w:val="002E3004"/>
    <w:rsid w:val="002E314C"/>
    <w:rsid w:val="002E356D"/>
    <w:rsid w:val="002E60B5"/>
    <w:rsid w:val="002E664B"/>
    <w:rsid w:val="002E7D91"/>
    <w:rsid w:val="002F6421"/>
    <w:rsid w:val="002F7B0E"/>
    <w:rsid w:val="00302DAD"/>
    <w:rsid w:val="003033DD"/>
    <w:rsid w:val="00303A1B"/>
    <w:rsid w:val="00303FD2"/>
    <w:rsid w:val="00304579"/>
    <w:rsid w:val="00304C56"/>
    <w:rsid w:val="00304D84"/>
    <w:rsid w:val="00304FC1"/>
    <w:rsid w:val="00305249"/>
    <w:rsid w:val="003055E4"/>
    <w:rsid w:val="00305E3E"/>
    <w:rsid w:val="003069EF"/>
    <w:rsid w:val="003103B9"/>
    <w:rsid w:val="00311786"/>
    <w:rsid w:val="00312081"/>
    <w:rsid w:val="00313A0A"/>
    <w:rsid w:val="00313A6E"/>
    <w:rsid w:val="00313C1D"/>
    <w:rsid w:val="00315CF3"/>
    <w:rsid w:val="0032053F"/>
    <w:rsid w:val="00320DED"/>
    <w:rsid w:val="00321DB2"/>
    <w:rsid w:val="00322404"/>
    <w:rsid w:val="003243DB"/>
    <w:rsid w:val="003248B1"/>
    <w:rsid w:val="00324A45"/>
    <w:rsid w:val="00325946"/>
    <w:rsid w:val="00325B37"/>
    <w:rsid w:val="0032619B"/>
    <w:rsid w:val="003261AB"/>
    <w:rsid w:val="003261C4"/>
    <w:rsid w:val="00326407"/>
    <w:rsid w:val="00326BAF"/>
    <w:rsid w:val="00327B03"/>
    <w:rsid w:val="00327FD4"/>
    <w:rsid w:val="00330760"/>
    <w:rsid w:val="00330A3D"/>
    <w:rsid w:val="00330A3F"/>
    <w:rsid w:val="003320A6"/>
    <w:rsid w:val="00332BC5"/>
    <w:rsid w:val="00332E93"/>
    <w:rsid w:val="00333E13"/>
    <w:rsid w:val="00335994"/>
    <w:rsid w:val="0033673D"/>
    <w:rsid w:val="0033688E"/>
    <w:rsid w:val="00336B4F"/>
    <w:rsid w:val="003370FE"/>
    <w:rsid w:val="003374E8"/>
    <w:rsid w:val="00337840"/>
    <w:rsid w:val="00340646"/>
    <w:rsid w:val="0034089B"/>
    <w:rsid w:val="00340A87"/>
    <w:rsid w:val="00344559"/>
    <w:rsid w:val="00344593"/>
    <w:rsid w:val="003452A1"/>
    <w:rsid w:val="003453F9"/>
    <w:rsid w:val="00345F4D"/>
    <w:rsid w:val="003475C8"/>
    <w:rsid w:val="00347951"/>
    <w:rsid w:val="00347BA0"/>
    <w:rsid w:val="00350D19"/>
    <w:rsid w:val="003518D0"/>
    <w:rsid w:val="00355B25"/>
    <w:rsid w:val="003571F5"/>
    <w:rsid w:val="00357D26"/>
    <w:rsid w:val="00361474"/>
    <w:rsid w:val="003614C6"/>
    <w:rsid w:val="00361BE8"/>
    <w:rsid w:val="003620ED"/>
    <w:rsid w:val="0036395D"/>
    <w:rsid w:val="0036442E"/>
    <w:rsid w:val="0036448C"/>
    <w:rsid w:val="00366832"/>
    <w:rsid w:val="00366B9D"/>
    <w:rsid w:val="00367898"/>
    <w:rsid w:val="00367B63"/>
    <w:rsid w:val="00367D18"/>
    <w:rsid w:val="00372C66"/>
    <w:rsid w:val="00373E17"/>
    <w:rsid w:val="00375921"/>
    <w:rsid w:val="00375E65"/>
    <w:rsid w:val="00376837"/>
    <w:rsid w:val="00376AB1"/>
    <w:rsid w:val="00376AFC"/>
    <w:rsid w:val="00380B0A"/>
    <w:rsid w:val="00380DA4"/>
    <w:rsid w:val="003832A0"/>
    <w:rsid w:val="00383520"/>
    <w:rsid w:val="0038433A"/>
    <w:rsid w:val="003848B9"/>
    <w:rsid w:val="00390472"/>
    <w:rsid w:val="00390F5F"/>
    <w:rsid w:val="00391BF1"/>
    <w:rsid w:val="00392074"/>
    <w:rsid w:val="00393C7A"/>
    <w:rsid w:val="00393EB5"/>
    <w:rsid w:val="003949AA"/>
    <w:rsid w:val="00394DA4"/>
    <w:rsid w:val="00396EE0"/>
    <w:rsid w:val="0039712B"/>
    <w:rsid w:val="00397362"/>
    <w:rsid w:val="00397A0E"/>
    <w:rsid w:val="00397C35"/>
    <w:rsid w:val="003A03B4"/>
    <w:rsid w:val="003A1796"/>
    <w:rsid w:val="003A2D28"/>
    <w:rsid w:val="003A3DD2"/>
    <w:rsid w:val="003A4F95"/>
    <w:rsid w:val="003A575E"/>
    <w:rsid w:val="003A5C92"/>
    <w:rsid w:val="003A66BE"/>
    <w:rsid w:val="003A6A5D"/>
    <w:rsid w:val="003A6CC3"/>
    <w:rsid w:val="003B2C26"/>
    <w:rsid w:val="003B336B"/>
    <w:rsid w:val="003B379A"/>
    <w:rsid w:val="003B437E"/>
    <w:rsid w:val="003B43F9"/>
    <w:rsid w:val="003B441D"/>
    <w:rsid w:val="003B446B"/>
    <w:rsid w:val="003B4AF3"/>
    <w:rsid w:val="003B4E4F"/>
    <w:rsid w:val="003B5A74"/>
    <w:rsid w:val="003B6030"/>
    <w:rsid w:val="003B6B8D"/>
    <w:rsid w:val="003C0102"/>
    <w:rsid w:val="003C10B7"/>
    <w:rsid w:val="003C3225"/>
    <w:rsid w:val="003C4213"/>
    <w:rsid w:val="003C5566"/>
    <w:rsid w:val="003C6431"/>
    <w:rsid w:val="003C7F7B"/>
    <w:rsid w:val="003C7F83"/>
    <w:rsid w:val="003D0D0B"/>
    <w:rsid w:val="003D1593"/>
    <w:rsid w:val="003D20D0"/>
    <w:rsid w:val="003D271E"/>
    <w:rsid w:val="003D3887"/>
    <w:rsid w:val="003D657A"/>
    <w:rsid w:val="003D6C3C"/>
    <w:rsid w:val="003D6D85"/>
    <w:rsid w:val="003D7A93"/>
    <w:rsid w:val="003E152D"/>
    <w:rsid w:val="003E1905"/>
    <w:rsid w:val="003E24BD"/>
    <w:rsid w:val="003E40B4"/>
    <w:rsid w:val="003E57C6"/>
    <w:rsid w:val="003E5EE5"/>
    <w:rsid w:val="003E62E9"/>
    <w:rsid w:val="003E71D4"/>
    <w:rsid w:val="003E7515"/>
    <w:rsid w:val="003E76DC"/>
    <w:rsid w:val="003E796E"/>
    <w:rsid w:val="003E798E"/>
    <w:rsid w:val="003F2028"/>
    <w:rsid w:val="003F2049"/>
    <w:rsid w:val="003F2CEB"/>
    <w:rsid w:val="003F3F67"/>
    <w:rsid w:val="003F4EA3"/>
    <w:rsid w:val="003F70FB"/>
    <w:rsid w:val="004002C4"/>
    <w:rsid w:val="00401D0E"/>
    <w:rsid w:val="00403137"/>
    <w:rsid w:val="004031CC"/>
    <w:rsid w:val="00403C47"/>
    <w:rsid w:val="00403FFF"/>
    <w:rsid w:val="004050B0"/>
    <w:rsid w:val="0040744A"/>
    <w:rsid w:val="0041198A"/>
    <w:rsid w:val="00412E3A"/>
    <w:rsid w:val="00413D2E"/>
    <w:rsid w:val="00414135"/>
    <w:rsid w:val="00414849"/>
    <w:rsid w:val="0041611E"/>
    <w:rsid w:val="00416F41"/>
    <w:rsid w:val="004203B4"/>
    <w:rsid w:val="0042097E"/>
    <w:rsid w:val="004210BA"/>
    <w:rsid w:val="00421FFF"/>
    <w:rsid w:val="00422BE2"/>
    <w:rsid w:val="004230AE"/>
    <w:rsid w:val="00424C6E"/>
    <w:rsid w:val="00425883"/>
    <w:rsid w:val="00425E1F"/>
    <w:rsid w:val="00426081"/>
    <w:rsid w:val="00431D35"/>
    <w:rsid w:val="004326E3"/>
    <w:rsid w:val="0043596D"/>
    <w:rsid w:val="00436AAF"/>
    <w:rsid w:val="00436C67"/>
    <w:rsid w:val="004376FF"/>
    <w:rsid w:val="00440ADE"/>
    <w:rsid w:val="00441B11"/>
    <w:rsid w:val="00441CA6"/>
    <w:rsid w:val="00442542"/>
    <w:rsid w:val="00442A14"/>
    <w:rsid w:val="00442CFA"/>
    <w:rsid w:val="004436AF"/>
    <w:rsid w:val="00443C3A"/>
    <w:rsid w:val="00444895"/>
    <w:rsid w:val="004456C5"/>
    <w:rsid w:val="004458DE"/>
    <w:rsid w:val="00445AD5"/>
    <w:rsid w:val="00446294"/>
    <w:rsid w:val="00447D88"/>
    <w:rsid w:val="00451FED"/>
    <w:rsid w:val="00454C1C"/>
    <w:rsid w:val="00455BC5"/>
    <w:rsid w:val="00455FC7"/>
    <w:rsid w:val="00457273"/>
    <w:rsid w:val="004579AC"/>
    <w:rsid w:val="00460A5F"/>
    <w:rsid w:val="00461A0B"/>
    <w:rsid w:val="0046266D"/>
    <w:rsid w:val="004643A6"/>
    <w:rsid w:val="004648D2"/>
    <w:rsid w:val="00464A7A"/>
    <w:rsid w:val="00465DC8"/>
    <w:rsid w:val="00466942"/>
    <w:rsid w:val="00467964"/>
    <w:rsid w:val="0046799A"/>
    <w:rsid w:val="004716DC"/>
    <w:rsid w:val="004716E6"/>
    <w:rsid w:val="00473E05"/>
    <w:rsid w:val="00475763"/>
    <w:rsid w:val="00475ACB"/>
    <w:rsid w:val="00476179"/>
    <w:rsid w:val="004813FA"/>
    <w:rsid w:val="00482269"/>
    <w:rsid w:val="004840C5"/>
    <w:rsid w:val="00490729"/>
    <w:rsid w:val="0049173A"/>
    <w:rsid w:val="00491AA2"/>
    <w:rsid w:val="004928A9"/>
    <w:rsid w:val="00493FAA"/>
    <w:rsid w:val="004955FE"/>
    <w:rsid w:val="00495DE5"/>
    <w:rsid w:val="004A0199"/>
    <w:rsid w:val="004A15A1"/>
    <w:rsid w:val="004A2255"/>
    <w:rsid w:val="004A2261"/>
    <w:rsid w:val="004A262E"/>
    <w:rsid w:val="004A34D8"/>
    <w:rsid w:val="004A453D"/>
    <w:rsid w:val="004A504C"/>
    <w:rsid w:val="004A65CB"/>
    <w:rsid w:val="004A719D"/>
    <w:rsid w:val="004B39F5"/>
    <w:rsid w:val="004B3AF5"/>
    <w:rsid w:val="004B3B3E"/>
    <w:rsid w:val="004B441A"/>
    <w:rsid w:val="004B4C69"/>
    <w:rsid w:val="004C105F"/>
    <w:rsid w:val="004C1405"/>
    <w:rsid w:val="004C1D1E"/>
    <w:rsid w:val="004C3AD8"/>
    <w:rsid w:val="004C4FF6"/>
    <w:rsid w:val="004C535A"/>
    <w:rsid w:val="004C5390"/>
    <w:rsid w:val="004C5929"/>
    <w:rsid w:val="004C5CF4"/>
    <w:rsid w:val="004C6BE6"/>
    <w:rsid w:val="004D0488"/>
    <w:rsid w:val="004D1169"/>
    <w:rsid w:val="004D1440"/>
    <w:rsid w:val="004D1697"/>
    <w:rsid w:val="004D21CA"/>
    <w:rsid w:val="004D2C5C"/>
    <w:rsid w:val="004D3DC2"/>
    <w:rsid w:val="004D4A9B"/>
    <w:rsid w:val="004D553F"/>
    <w:rsid w:val="004D5E55"/>
    <w:rsid w:val="004D6296"/>
    <w:rsid w:val="004E117E"/>
    <w:rsid w:val="004E12A7"/>
    <w:rsid w:val="004E1C63"/>
    <w:rsid w:val="004E3091"/>
    <w:rsid w:val="004E39AB"/>
    <w:rsid w:val="004E43DA"/>
    <w:rsid w:val="004E4EB6"/>
    <w:rsid w:val="004E5526"/>
    <w:rsid w:val="004F0211"/>
    <w:rsid w:val="004F1642"/>
    <w:rsid w:val="004F2297"/>
    <w:rsid w:val="004F26BF"/>
    <w:rsid w:val="004F348E"/>
    <w:rsid w:val="004F397E"/>
    <w:rsid w:val="004F498E"/>
    <w:rsid w:val="004F4E5B"/>
    <w:rsid w:val="004F536B"/>
    <w:rsid w:val="004F53AE"/>
    <w:rsid w:val="004F63D9"/>
    <w:rsid w:val="004F7FF2"/>
    <w:rsid w:val="00500E15"/>
    <w:rsid w:val="0050116E"/>
    <w:rsid w:val="00502E05"/>
    <w:rsid w:val="00503435"/>
    <w:rsid w:val="00503560"/>
    <w:rsid w:val="005062FA"/>
    <w:rsid w:val="00506B78"/>
    <w:rsid w:val="0051028E"/>
    <w:rsid w:val="00511782"/>
    <w:rsid w:val="0051302B"/>
    <w:rsid w:val="00513FFA"/>
    <w:rsid w:val="00514C3F"/>
    <w:rsid w:val="00515809"/>
    <w:rsid w:val="00517A26"/>
    <w:rsid w:val="0052059A"/>
    <w:rsid w:val="005213C8"/>
    <w:rsid w:val="00522726"/>
    <w:rsid w:val="0052312F"/>
    <w:rsid w:val="00524530"/>
    <w:rsid w:val="00524C47"/>
    <w:rsid w:val="00525F78"/>
    <w:rsid w:val="005302B7"/>
    <w:rsid w:val="00533311"/>
    <w:rsid w:val="005339C1"/>
    <w:rsid w:val="00533EC2"/>
    <w:rsid w:val="00534141"/>
    <w:rsid w:val="005346E9"/>
    <w:rsid w:val="00534EB1"/>
    <w:rsid w:val="00535B66"/>
    <w:rsid w:val="00536413"/>
    <w:rsid w:val="005368EF"/>
    <w:rsid w:val="00537660"/>
    <w:rsid w:val="00537E72"/>
    <w:rsid w:val="00542014"/>
    <w:rsid w:val="00543A64"/>
    <w:rsid w:val="00543D34"/>
    <w:rsid w:val="00543DA2"/>
    <w:rsid w:val="00544225"/>
    <w:rsid w:val="005450CD"/>
    <w:rsid w:val="005451CF"/>
    <w:rsid w:val="00545465"/>
    <w:rsid w:val="00546F7E"/>
    <w:rsid w:val="005472DB"/>
    <w:rsid w:val="00547676"/>
    <w:rsid w:val="0055023D"/>
    <w:rsid w:val="005518CC"/>
    <w:rsid w:val="0055231C"/>
    <w:rsid w:val="00555A2A"/>
    <w:rsid w:val="00556806"/>
    <w:rsid w:val="00557BB4"/>
    <w:rsid w:val="00560910"/>
    <w:rsid w:val="00560933"/>
    <w:rsid w:val="00561087"/>
    <w:rsid w:val="00561CC4"/>
    <w:rsid w:val="0056294F"/>
    <w:rsid w:val="00563DDA"/>
    <w:rsid w:val="005649F5"/>
    <w:rsid w:val="005653E5"/>
    <w:rsid w:val="00567598"/>
    <w:rsid w:val="005676B5"/>
    <w:rsid w:val="005678EC"/>
    <w:rsid w:val="00570730"/>
    <w:rsid w:val="00570E2D"/>
    <w:rsid w:val="00572B5D"/>
    <w:rsid w:val="005743B5"/>
    <w:rsid w:val="00574580"/>
    <w:rsid w:val="00574CF0"/>
    <w:rsid w:val="00574EAA"/>
    <w:rsid w:val="0057589A"/>
    <w:rsid w:val="00575FD3"/>
    <w:rsid w:val="005777C1"/>
    <w:rsid w:val="00577A1A"/>
    <w:rsid w:val="00577A71"/>
    <w:rsid w:val="0058061A"/>
    <w:rsid w:val="00580A82"/>
    <w:rsid w:val="00581929"/>
    <w:rsid w:val="00582133"/>
    <w:rsid w:val="0058258F"/>
    <w:rsid w:val="00582DFF"/>
    <w:rsid w:val="0058471E"/>
    <w:rsid w:val="005847EF"/>
    <w:rsid w:val="00586191"/>
    <w:rsid w:val="005866D1"/>
    <w:rsid w:val="00586B5C"/>
    <w:rsid w:val="005924CB"/>
    <w:rsid w:val="00593B35"/>
    <w:rsid w:val="00596025"/>
    <w:rsid w:val="0059717B"/>
    <w:rsid w:val="00597D61"/>
    <w:rsid w:val="005A1846"/>
    <w:rsid w:val="005A30A3"/>
    <w:rsid w:val="005A328F"/>
    <w:rsid w:val="005A42E4"/>
    <w:rsid w:val="005A448C"/>
    <w:rsid w:val="005A4D2D"/>
    <w:rsid w:val="005A51EF"/>
    <w:rsid w:val="005A5650"/>
    <w:rsid w:val="005A5809"/>
    <w:rsid w:val="005A6682"/>
    <w:rsid w:val="005A783A"/>
    <w:rsid w:val="005B2DE2"/>
    <w:rsid w:val="005B589D"/>
    <w:rsid w:val="005B5E2E"/>
    <w:rsid w:val="005B6283"/>
    <w:rsid w:val="005B6BC2"/>
    <w:rsid w:val="005B7473"/>
    <w:rsid w:val="005C0F7D"/>
    <w:rsid w:val="005C19FA"/>
    <w:rsid w:val="005C1A01"/>
    <w:rsid w:val="005C1BF0"/>
    <w:rsid w:val="005C1F4C"/>
    <w:rsid w:val="005C3273"/>
    <w:rsid w:val="005C5494"/>
    <w:rsid w:val="005C5E3A"/>
    <w:rsid w:val="005C5FBD"/>
    <w:rsid w:val="005C618C"/>
    <w:rsid w:val="005C628D"/>
    <w:rsid w:val="005C6665"/>
    <w:rsid w:val="005C79E2"/>
    <w:rsid w:val="005C7E33"/>
    <w:rsid w:val="005D0F53"/>
    <w:rsid w:val="005D112D"/>
    <w:rsid w:val="005D226D"/>
    <w:rsid w:val="005D2F25"/>
    <w:rsid w:val="005D30CC"/>
    <w:rsid w:val="005D443E"/>
    <w:rsid w:val="005D74D7"/>
    <w:rsid w:val="005D7E44"/>
    <w:rsid w:val="005E012B"/>
    <w:rsid w:val="005E0D42"/>
    <w:rsid w:val="005E1213"/>
    <w:rsid w:val="005E170E"/>
    <w:rsid w:val="005E1D5B"/>
    <w:rsid w:val="005E28A0"/>
    <w:rsid w:val="005E2A14"/>
    <w:rsid w:val="005E388F"/>
    <w:rsid w:val="005E432F"/>
    <w:rsid w:val="005E46C7"/>
    <w:rsid w:val="005E4732"/>
    <w:rsid w:val="005E4A9E"/>
    <w:rsid w:val="005E5379"/>
    <w:rsid w:val="005E6A82"/>
    <w:rsid w:val="005E72DC"/>
    <w:rsid w:val="005E72FD"/>
    <w:rsid w:val="005F049B"/>
    <w:rsid w:val="005F0BF5"/>
    <w:rsid w:val="005F1536"/>
    <w:rsid w:val="005F1BBC"/>
    <w:rsid w:val="005F6BF9"/>
    <w:rsid w:val="005F6D3B"/>
    <w:rsid w:val="005F6FA8"/>
    <w:rsid w:val="005F789B"/>
    <w:rsid w:val="00600202"/>
    <w:rsid w:val="0060029F"/>
    <w:rsid w:val="00600696"/>
    <w:rsid w:val="0060131B"/>
    <w:rsid w:val="00601B24"/>
    <w:rsid w:val="00601E60"/>
    <w:rsid w:val="006021C0"/>
    <w:rsid w:val="00604239"/>
    <w:rsid w:val="00604243"/>
    <w:rsid w:val="00604ED6"/>
    <w:rsid w:val="00605A66"/>
    <w:rsid w:val="00605DD6"/>
    <w:rsid w:val="00606499"/>
    <w:rsid w:val="00606A55"/>
    <w:rsid w:val="00606C1B"/>
    <w:rsid w:val="00606E6C"/>
    <w:rsid w:val="00607978"/>
    <w:rsid w:val="0061224E"/>
    <w:rsid w:val="006126D3"/>
    <w:rsid w:val="006127A2"/>
    <w:rsid w:val="0061398F"/>
    <w:rsid w:val="00613D8A"/>
    <w:rsid w:val="00614504"/>
    <w:rsid w:val="00614742"/>
    <w:rsid w:val="00614F4F"/>
    <w:rsid w:val="00615741"/>
    <w:rsid w:val="00615988"/>
    <w:rsid w:val="00621851"/>
    <w:rsid w:val="006223B3"/>
    <w:rsid w:val="0062456F"/>
    <w:rsid w:val="00624FD3"/>
    <w:rsid w:val="0062513A"/>
    <w:rsid w:val="00625870"/>
    <w:rsid w:val="0062614E"/>
    <w:rsid w:val="0062756F"/>
    <w:rsid w:val="00630D0A"/>
    <w:rsid w:val="00631187"/>
    <w:rsid w:val="00631D18"/>
    <w:rsid w:val="00631EB1"/>
    <w:rsid w:val="00632069"/>
    <w:rsid w:val="0063222E"/>
    <w:rsid w:val="00632A18"/>
    <w:rsid w:val="006339D4"/>
    <w:rsid w:val="00634B1D"/>
    <w:rsid w:val="00637789"/>
    <w:rsid w:val="006404B8"/>
    <w:rsid w:val="006413CE"/>
    <w:rsid w:val="00641AFA"/>
    <w:rsid w:val="00641E24"/>
    <w:rsid w:val="00641F8E"/>
    <w:rsid w:val="0064291B"/>
    <w:rsid w:val="0064398F"/>
    <w:rsid w:val="00644466"/>
    <w:rsid w:val="006506C6"/>
    <w:rsid w:val="006512A2"/>
    <w:rsid w:val="00652C70"/>
    <w:rsid w:val="006530CF"/>
    <w:rsid w:val="00653D26"/>
    <w:rsid w:val="00655899"/>
    <w:rsid w:val="00656A24"/>
    <w:rsid w:val="006575C7"/>
    <w:rsid w:val="00660151"/>
    <w:rsid w:val="00660A0A"/>
    <w:rsid w:val="00661CF2"/>
    <w:rsid w:val="00662A67"/>
    <w:rsid w:val="006633E3"/>
    <w:rsid w:val="006649C7"/>
    <w:rsid w:val="006653F9"/>
    <w:rsid w:val="0066693F"/>
    <w:rsid w:val="006671C3"/>
    <w:rsid w:val="00667AAF"/>
    <w:rsid w:val="00667CC7"/>
    <w:rsid w:val="00670A16"/>
    <w:rsid w:val="006725F4"/>
    <w:rsid w:val="0067260B"/>
    <w:rsid w:val="0067355E"/>
    <w:rsid w:val="00673B45"/>
    <w:rsid w:val="00676BA0"/>
    <w:rsid w:val="00676C4C"/>
    <w:rsid w:val="00680BBB"/>
    <w:rsid w:val="00683916"/>
    <w:rsid w:val="00683C41"/>
    <w:rsid w:val="0068505C"/>
    <w:rsid w:val="0068736D"/>
    <w:rsid w:val="006903D9"/>
    <w:rsid w:val="006904E5"/>
    <w:rsid w:val="00692129"/>
    <w:rsid w:val="00693083"/>
    <w:rsid w:val="006933A5"/>
    <w:rsid w:val="0069348B"/>
    <w:rsid w:val="00694860"/>
    <w:rsid w:val="006951A6"/>
    <w:rsid w:val="006959E3"/>
    <w:rsid w:val="00695E9C"/>
    <w:rsid w:val="00696BAC"/>
    <w:rsid w:val="00696D9F"/>
    <w:rsid w:val="00696F40"/>
    <w:rsid w:val="006A00F4"/>
    <w:rsid w:val="006A1C72"/>
    <w:rsid w:val="006A2C3E"/>
    <w:rsid w:val="006A37F2"/>
    <w:rsid w:val="006A572A"/>
    <w:rsid w:val="006A6604"/>
    <w:rsid w:val="006A7A1D"/>
    <w:rsid w:val="006A7BA8"/>
    <w:rsid w:val="006B0181"/>
    <w:rsid w:val="006B099D"/>
    <w:rsid w:val="006B17D7"/>
    <w:rsid w:val="006B26D8"/>
    <w:rsid w:val="006B36C4"/>
    <w:rsid w:val="006B3827"/>
    <w:rsid w:val="006B4368"/>
    <w:rsid w:val="006B56FF"/>
    <w:rsid w:val="006B584D"/>
    <w:rsid w:val="006B6C77"/>
    <w:rsid w:val="006B73F0"/>
    <w:rsid w:val="006B7EE0"/>
    <w:rsid w:val="006C031A"/>
    <w:rsid w:val="006C0EAC"/>
    <w:rsid w:val="006C1CA1"/>
    <w:rsid w:val="006C37E5"/>
    <w:rsid w:val="006C42C1"/>
    <w:rsid w:val="006C4ADA"/>
    <w:rsid w:val="006D322A"/>
    <w:rsid w:val="006D3D4D"/>
    <w:rsid w:val="006D432F"/>
    <w:rsid w:val="006D456A"/>
    <w:rsid w:val="006D4E04"/>
    <w:rsid w:val="006D5051"/>
    <w:rsid w:val="006D5C00"/>
    <w:rsid w:val="006D5F16"/>
    <w:rsid w:val="006D705B"/>
    <w:rsid w:val="006D7607"/>
    <w:rsid w:val="006E44DD"/>
    <w:rsid w:val="006E548B"/>
    <w:rsid w:val="006E54DA"/>
    <w:rsid w:val="006E6759"/>
    <w:rsid w:val="006E7D8B"/>
    <w:rsid w:val="006F0372"/>
    <w:rsid w:val="006F2F16"/>
    <w:rsid w:val="006F3208"/>
    <w:rsid w:val="006F3401"/>
    <w:rsid w:val="006F3D1B"/>
    <w:rsid w:val="006F478A"/>
    <w:rsid w:val="006F5974"/>
    <w:rsid w:val="006F5C94"/>
    <w:rsid w:val="00700F99"/>
    <w:rsid w:val="007023E2"/>
    <w:rsid w:val="00702928"/>
    <w:rsid w:val="00702CE1"/>
    <w:rsid w:val="00702F1C"/>
    <w:rsid w:val="007030C4"/>
    <w:rsid w:val="00704896"/>
    <w:rsid w:val="00704B9A"/>
    <w:rsid w:val="00707CBB"/>
    <w:rsid w:val="0071059A"/>
    <w:rsid w:val="0071087A"/>
    <w:rsid w:val="00710DD2"/>
    <w:rsid w:val="007110BF"/>
    <w:rsid w:val="00712904"/>
    <w:rsid w:val="00713785"/>
    <w:rsid w:val="00714F57"/>
    <w:rsid w:val="00716987"/>
    <w:rsid w:val="00716EEA"/>
    <w:rsid w:val="00717202"/>
    <w:rsid w:val="00717F26"/>
    <w:rsid w:val="00721A4F"/>
    <w:rsid w:val="00721B6C"/>
    <w:rsid w:val="007224DA"/>
    <w:rsid w:val="007227CF"/>
    <w:rsid w:val="007228DD"/>
    <w:rsid w:val="0072398E"/>
    <w:rsid w:val="00726006"/>
    <w:rsid w:val="00726BE2"/>
    <w:rsid w:val="00727AFB"/>
    <w:rsid w:val="007301F7"/>
    <w:rsid w:val="0073133E"/>
    <w:rsid w:val="0073175B"/>
    <w:rsid w:val="007318B3"/>
    <w:rsid w:val="00732702"/>
    <w:rsid w:val="00736A3E"/>
    <w:rsid w:val="007371B6"/>
    <w:rsid w:val="00737548"/>
    <w:rsid w:val="0074094B"/>
    <w:rsid w:val="00740AF7"/>
    <w:rsid w:val="007423A2"/>
    <w:rsid w:val="007437BE"/>
    <w:rsid w:val="00746DE5"/>
    <w:rsid w:val="00747245"/>
    <w:rsid w:val="007477BC"/>
    <w:rsid w:val="00750C3D"/>
    <w:rsid w:val="00752646"/>
    <w:rsid w:val="0075595B"/>
    <w:rsid w:val="0075599D"/>
    <w:rsid w:val="00757978"/>
    <w:rsid w:val="007602FE"/>
    <w:rsid w:val="00760E7D"/>
    <w:rsid w:val="00761757"/>
    <w:rsid w:val="007625C4"/>
    <w:rsid w:val="00764315"/>
    <w:rsid w:val="007653D7"/>
    <w:rsid w:val="007654A7"/>
    <w:rsid w:val="0076722B"/>
    <w:rsid w:val="00767450"/>
    <w:rsid w:val="00767EF1"/>
    <w:rsid w:val="0077026E"/>
    <w:rsid w:val="007702CF"/>
    <w:rsid w:val="0077066F"/>
    <w:rsid w:val="00771ACB"/>
    <w:rsid w:val="00772793"/>
    <w:rsid w:val="00773164"/>
    <w:rsid w:val="00773435"/>
    <w:rsid w:val="00773CCA"/>
    <w:rsid w:val="007748A0"/>
    <w:rsid w:val="00774DFA"/>
    <w:rsid w:val="00774FDF"/>
    <w:rsid w:val="007760AC"/>
    <w:rsid w:val="0077692D"/>
    <w:rsid w:val="007775BE"/>
    <w:rsid w:val="007804C2"/>
    <w:rsid w:val="007807BA"/>
    <w:rsid w:val="0078081D"/>
    <w:rsid w:val="0078157D"/>
    <w:rsid w:val="00782A47"/>
    <w:rsid w:val="007832F4"/>
    <w:rsid w:val="007833AD"/>
    <w:rsid w:val="007833D0"/>
    <w:rsid w:val="0078367B"/>
    <w:rsid w:val="00783720"/>
    <w:rsid w:val="00786474"/>
    <w:rsid w:val="00786C58"/>
    <w:rsid w:val="00787638"/>
    <w:rsid w:val="00790012"/>
    <w:rsid w:val="00791850"/>
    <w:rsid w:val="00791871"/>
    <w:rsid w:val="00791AE9"/>
    <w:rsid w:val="0079257F"/>
    <w:rsid w:val="00792CAC"/>
    <w:rsid w:val="007932AD"/>
    <w:rsid w:val="00793C36"/>
    <w:rsid w:val="00793FCE"/>
    <w:rsid w:val="00795101"/>
    <w:rsid w:val="00795119"/>
    <w:rsid w:val="00795A5C"/>
    <w:rsid w:val="00795AB6"/>
    <w:rsid w:val="00796054"/>
    <w:rsid w:val="00797761"/>
    <w:rsid w:val="007978E0"/>
    <w:rsid w:val="007A2DE3"/>
    <w:rsid w:val="007A3929"/>
    <w:rsid w:val="007A42F4"/>
    <w:rsid w:val="007A608A"/>
    <w:rsid w:val="007A67A1"/>
    <w:rsid w:val="007A7ED1"/>
    <w:rsid w:val="007B03BD"/>
    <w:rsid w:val="007B2496"/>
    <w:rsid w:val="007B4963"/>
    <w:rsid w:val="007B642D"/>
    <w:rsid w:val="007B7661"/>
    <w:rsid w:val="007C0AF2"/>
    <w:rsid w:val="007C0B0B"/>
    <w:rsid w:val="007C1232"/>
    <w:rsid w:val="007C283F"/>
    <w:rsid w:val="007C3225"/>
    <w:rsid w:val="007C36D2"/>
    <w:rsid w:val="007C5699"/>
    <w:rsid w:val="007C73E9"/>
    <w:rsid w:val="007C786B"/>
    <w:rsid w:val="007D05A1"/>
    <w:rsid w:val="007D0EBD"/>
    <w:rsid w:val="007D1F90"/>
    <w:rsid w:val="007D237A"/>
    <w:rsid w:val="007D31E9"/>
    <w:rsid w:val="007D3882"/>
    <w:rsid w:val="007D389D"/>
    <w:rsid w:val="007D3F02"/>
    <w:rsid w:val="007D468F"/>
    <w:rsid w:val="007D4F8F"/>
    <w:rsid w:val="007D5EF5"/>
    <w:rsid w:val="007D6AB6"/>
    <w:rsid w:val="007D7D15"/>
    <w:rsid w:val="007D7DCD"/>
    <w:rsid w:val="007E2DE4"/>
    <w:rsid w:val="007E35AC"/>
    <w:rsid w:val="007E3EC5"/>
    <w:rsid w:val="007E425A"/>
    <w:rsid w:val="007E67AC"/>
    <w:rsid w:val="007E6B95"/>
    <w:rsid w:val="007E717B"/>
    <w:rsid w:val="007F1A9C"/>
    <w:rsid w:val="007F205C"/>
    <w:rsid w:val="007F26ED"/>
    <w:rsid w:val="007F35A8"/>
    <w:rsid w:val="007F3874"/>
    <w:rsid w:val="007F4D98"/>
    <w:rsid w:val="007F5F97"/>
    <w:rsid w:val="007F6F61"/>
    <w:rsid w:val="007F7403"/>
    <w:rsid w:val="007F7900"/>
    <w:rsid w:val="00802C21"/>
    <w:rsid w:val="00804768"/>
    <w:rsid w:val="00806206"/>
    <w:rsid w:val="00811949"/>
    <w:rsid w:val="00812EBA"/>
    <w:rsid w:val="008133F1"/>
    <w:rsid w:val="0081523F"/>
    <w:rsid w:val="00815243"/>
    <w:rsid w:val="00815A2F"/>
    <w:rsid w:val="00820D0A"/>
    <w:rsid w:val="00820FD0"/>
    <w:rsid w:val="008212C2"/>
    <w:rsid w:val="0082298A"/>
    <w:rsid w:val="00822AE3"/>
    <w:rsid w:val="00822B43"/>
    <w:rsid w:val="0082341C"/>
    <w:rsid w:val="008236C9"/>
    <w:rsid w:val="00823BBB"/>
    <w:rsid w:val="00823EF4"/>
    <w:rsid w:val="00824AE3"/>
    <w:rsid w:val="00825535"/>
    <w:rsid w:val="00827DD0"/>
    <w:rsid w:val="00830C2F"/>
    <w:rsid w:val="0083131B"/>
    <w:rsid w:val="0083190B"/>
    <w:rsid w:val="008323CE"/>
    <w:rsid w:val="008332B1"/>
    <w:rsid w:val="0083405C"/>
    <w:rsid w:val="008370CF"/>
    <w:rsid w:val="008402C9"/>
    <w:rsid w:val="00840F3E"/>
    <w:rsid w:val="00840FB0"/>
    <w:rsid w:val="0084241B"/>
    <w:rsid w:val="00843465"/>
    <w:rsid w:val="00843B30"/>
    <w:rsid w:val="00844262"/>
    <w:rsid w:val="0084453F"/>
    <w:rsid w:val="0084485F"/>
    <w:rsid w:val="00846654"/>
    <w:rsid w:val="00847EAC"/>
    <w:rsid w:val="008516C0"/>
    <w:rsid w:val="008516C2"/>
    <w:rsid w:val="00852973"/>
    <w:rsid w:val="00854631"/>
    <w:rsid w:val="00855438"/>
    <w:rsid w:val="00855791"/>
    <w:rsid w:val="00856B1D"/>
    <w:rsid w:val="0085735B"/>
    <w:rsid w:val="00860CAB"/>
    <w:rsid w:val="00861546"/>
    <w:rsid w:val="00861FD5"/>
    <w:rsid w:val="00862B4B"/>
    <w:rsid w:val="00863BFE"/>
    <w:rsid w:val="00864508"/>
    <w:rsid w:val="008659EF"/>
    <w:rsid w:val="00865CD2"/>
    <w:rsid w:val="00866D8F"/>
    <w:rsid w:val="00867055"/>
    <w:rsid w:val="00867421"/>
    <w:rsid w:val="00870629"/>
    <w:rsid w:val="00872029"/>
    <w:rsid w:val="00872BB1"/>
    <w:rsid w:val="00874DB1"/>
    <w:rsid w:val="0087599A"/>
    <w:rsid w:val="00875D27"/>
    <w:rsid w:val="00875E4B"/>
    <w:rsid w:val="00876C08"/>
    <w:rsid w:val="0087746B"/>
    <w:rsid w:val="008777F2"/>
    <w:rsid w:val="00877A5C"/>
    <w:rsid w:val="0088131C"/>
    <w:rsid w:val="00882FCE"/>
    <w:rsid w:val="008830BC"/>
    <w:rsid w:val="0088399D"/>
    <w:rsid w:val="00883CEC"/>
    <w:rsid w:val="00884C20"/>
    <w:rsid w:val="00887970"/>
    <w:rsid w:val="0089026A"/>
    <w:rsid w:val="00890B85"/>
    <w:rsid w:val="008929A2"/>
    <w:rsid w:val="00892B74"/>
    <w:rsid w:val="0089420B"/>
    <w:rsid w:val="00894CAD"/>
    <w:rsid w:val="0089787C"/>
    <w:rsid w:val="008A05D1"/>
    <w:rsid w:val="008A09B5"/>
    <w:rsid w:val="008A3406"/>
    <w:rsid w:val="008A652F"/>
    <w:rsid w:val="008A6896"/>
    <w:rsid w:val="008A699D"/>
    <w:rsid w:val="008A7F2F"/>
    <w:rsid w:val="008B05FB"/>
    <w:rsid w:val="008B085E"/>
    <w:rsid w:val="008B1345"/>
    <w:rsid w:val="008B225F"/>
    <w:rsid w:val="008B4DC1"/>
    <w:rsid w:val="008B4E2B"/>
    <w:rsid w:val="008B5003"/>
    <w:rsid w:val="008B531E"/>
    <w:rsid w:val="008B5748"/>
    <w:rsid w:val="008B5B7B"/>
    <w:rsid w:val="008B5FF9"/>
    <w:rsid w:val="008B74A0"/>
    <w:rsid w:val="008B7BFE"/>
    <w:rsid w:val="008B7E34"/>
    <w:rsid w:val="008B7EC7"/>
    <w:rsid w:val="008C0700"/>
    <w:rsid w:val="008C0B7C"/>
    <w:rsid w:val="008C0D68"/>
    <w:rsid w:val="008C1A32"/>
    <w:rsid w:val="008C24DB"/>
    <w:rsid w:val="008C29BB"/>
    <w:rsid w:val="008C3A5E"/>
    <w:rsid w:val="008C4367"/>
    <w:rsid w:val="008C5719"/>
    <w:rsid w:val="008C736D"/>
    <w:rsid w:val="008D08BE"/>
    <w:rsid w:val="008D133B"/>
    <w:rsid w:val="008D356E"/>
    <w:rsid w:val="008D79DD"/>
    <w:rsid w:val="008D7BEB"/>
    <w:rsid w:val="008E29B2"/>
    <w:rsid w:val="008E2B46"/>
    <w:rsid w:val="008E43E7"/>
    <w:rsid w:val="008E50BF"/>
    <w:rsid w:val="008E7657"/>
    <w:rsid w:val="008F45FB"/>
    <w:rsid w:val="008F5761"/>
    <w:rsid w:val="008F6709"/>
    <w:rsid w:val="008F6982"/>
    <w:rsid w:val="008F6F95"/>
    <w:rsid w:val="0090026D"/>
    <w:rsid w:val="009006C1"/>
    <w:rsid w:val="00902DB3"/>
    <w:rsid w:val="00903507"/>
    <w:rsid w:val="009045D5"/>
    <w:rsid w:val="00905202"/>
    <w:rsid w:val="009063A0"/>
    <w:rsid w:val="00906498"/>
    <w:rsid w:val="00906787"/>
    <w:rsid w:val="00910612"/>
    <w:rsid w:val="009114E2"/>
    <w:rsid w:val="00912603"/>
    <w:rsid w:val="00912F93"/>
    <w:rsid w:val="009134D3"/>
    <w:rsid w:val="009142E7"/>
    <w:rsid w:val="00915361"/>
    <w:rsid w:val="00916D10"/>
    <w:rsid w:val="0091761F"/>
    <w:rsid w:val="00920411"/>
    <w:rsid w:val="009227D7"/>
    <w:rsid w:val="009238E2"/>
    <w:rsid w:val="0092459D"/>
    <w:rsid w:val="009249F7"/>
    <w:rsid w:val="00926389"/>
    <w:rsid w:val="00926D23"/>
    <w:rsid w:val="00930B02"/>
    <w:rsid w:val="00933CB7"/>
    <w:rsid w:val="009349AF"/>
    <w:rsid w:val="00935FB2"/>
    <w:rsid w:val="009365CB"/>
    <w:rsid w:val="00936712"/>
    <w:rsid w:val="00936948"/>
    <w:rsid w:val="00936CEF"/>
    <w:rsid w:val="00936F47"/>
    <w:rsid w:val="009405F7"/>
    <w:rsid w:val="00940675"/>
    <w:rsid w:val="00942BD6"/>
    <w:rsid w:val="00942FDF"/>
    <w:rsid w:val="00943269"/>
    <w:rsid w:val="00943853"/>
    <w:rsid w:val="0094385B"/>
    <w:rsid w:val="00944FD8"/>
    <w:rsid w:val="009461CA"/>
    <w:rsid w:val="00946E48"/>
    <w:rsid w:val="0094780D"/>
    <w:rsid w:val="00950047"/>
    <w:rsid w:val="00951619"/>
    <w:rsid w:val="00952524"/>
    <w:rsid w:val="00952B79"/>
    <w:rsid w:val="00953E64"/>
    <w:rsid w:val="00953F84"/>
    <w:rsid w:val="00954D02"/>
    <w:rsid w:val="009556FA"/>
    <w:rsid w:val="0095653C"/>
    <w:rsid w:val="009569B0"/>
    <w:rsid w:val="009579F1"/>
    <w:rsid w:val="00960E69"/>
    <w:rsid w:val="0096173C"/>
    <w:rsid w:val="009620F4"/>
    <w:rsid w:val="0096294B"/>
    <w:rsid w:val="00962E62"/>
    <w:rsid w:val="009638A0"/>
    <w:rsid w:val="009639C1"/>
    <w:rsid w:val="009648E3"/>
    <w:rsid w:val="009653B9"/>
    <w:rsid w:val="009659C4"/>
    <w:rsid w:val="00965DD0"/>
    <w:rsid w:val="00966A57"/>
    <w:rsid w:val="009675C3"/>
    <w:rsid w:val="009676AA"/>
    <w:rsid w:val="0097172D"/>
    <w:rsid w:val="0097338A"/>
    <w:rsid w:val="00974FB6"/>
    <w:rsid w:val="0097625C"/>
    <w:rsid w:val="009802EA"/>
    <w:rsid w:val="0098246E"/>
    <w:rsid w:val="009826CE"/>
    <w:rsid w:val="00983436"/>
    <w:rsid w:val="00983CCC"/>
    <w:rsid w:val="00984869"/>
    <w:rsid w:val="0098660B"/>
    <w:rsid w:val="00987C6C"/>
    <w:rsid w:val="00987C7B"/>
    <w:rsid w:val="009901ED"/>
    <w:rsid w:val="00990749"/>
    <w:rsid w:val="00991484"/>
    <w:rsid w:val="00993349"/>
    <w:rsid w:val="009942F8"/>
    <w:rsid w:val="00994B36"/>
    <w:rsid w:val="009A09C4"/>
    <w:rsid w:val="009A13DB"/>
    <w:rsid w:val="009A150B"/>
    <w:rsid w:val="009A2DB0"/>
    <w:rsid w:val="009A6124"/>
    <w:rsid w:val="009B1BFD"/>
    <w:rsid w:val="009B1FC1"/>
    <w:rsid w:val="009B4A6F"/>
    <w:rsid w:val="009B4D53"/>
    <w:rsid w:val="009B5684"/>
    <w:rsid w:val="009C0AE5"/>
    <w:rsid w:val="009C173B"/>
    <w:rsid w:val="009C3E35"/>
    <w:rsid w:val="009C483F"/>
    <w:rsid w:val="009C4CA3"/>
    <w:rsid w:val="009C5E6B"/>
    <w:rsid w:val="009C6D46"/>
    <w:rsid w:val="009D0A0D"/>
    <w:rsid w:val="009D0AC6"/>
    <w:rsid w:val="009D22B0"/>
    <w:rsid w:val="009D22E1"/>
    <w:rsid w:val="009D2D5D"/>
    <w:rsid w:val="009D388D"/>
    <w:rsid w:val="009D59EA"/>
    <w:rsid w:val="009D6F1F"/>
    <w:rsid w:val="009D6F36"/>
    <w:rsid w:val="009D7B69"/>
    <w:rsid w:val="009E0E6E"/>
    <w:rsid w:val="009E15DE"/>
    <w:rsid w:val="009E19B1"/>
    <w:rsid w:val="009E30C5"/>
    <w:rsid w:val="009E5846"/>
    <w:rsid w:val="009E58D4"/>
    <w:rsid w:val="009E6218"/>
    <w:rsid w:val="009F1D8E"/>
    <w:rsid w:val="009F20D8"/>
    <w:rsid w:val="009F31A9"/>
    <w:rsid w:val="009F43DB"/>
    <w:rsid w:val="009F535D"/>
    <w:rsid w:val="009F5AC4"/>
    <w:rsid w:val="009F5DA6"/>
    <w:rsid w:val="00A00995"/>
    <w:rsid w:val="00A00EB2"/>
    <w:rsid w:val="00A00F87"/>
    <w:rsid w:val="00A021D4"/>
    <w:rsid w:val="00A02D9C"/>
    <w:rsid w:val="00A05F2F"/>
    <w:rsid w:val="00A061C4"/>
    <w:rsid w:val="00A0741B"/>
    <w:rsid w:val="00A07963"/>
    <w:rsid w:val="00A1007C"/>
    <w:rsid w:val="00A10180"/>
    <w:rsid w:val="00A103AA"/>
    <w:rsid w:val="00A119E3"/>
    <w:rsid w:val="00A13225"/>
    <w:rsid w:val="00A13DD9"/>
    <w:rsid w:val="00A14946"/>
    <w:rsid w:val="00A14F2D"/>
    <w:rsid w:val="00A14F46"/>
    <w:rsid w:val="00A15927"/>
    <w:rsid w:val="00A161E3"/>
    <w:rsid w:val="00A16ADA"/>
    <w:rsid w:val="00A1781E"/>
    <w:rsid w:val="00A21D2E"/>
    <w:rsid w:val="00A2321A"/>
    <w:rsid w:val="00A2389E"/>
    <w:rsid w:val="00A23AF5"/>
    <w:rsid w:val="00A24331"/>
    <w:rsid w:val="00A25DE4"/>
    <w:rsid w:val="00A2656E"/>
    <w:rsid w:val="00A30EE4"/>
    <w:rsid w:val="00A332DF"/>
    <w:rsid w:val="00A335E7"/>
    <w:rsid w:val="00A36A72"/>
    <w:rsid w:val="00A41D90"/>
    <w:rsid w:val="00A41F7B"/>
    <w:rsid w:val="00A429C2"/>
    <w:rsid w:val="00A448C6"/>
    <w:rsid w:val="00A44D77"/>
    <w:rsid w:val="00A4604B"/>
    <w:rsid w:val="00A47326"/>
    <w:rsid w:val="00A47593"/>
    <w:rsid w:val="00A52DA3"/>
    <w:rsid w:val="00A53F88"/>
    <w:rsid w:val="00A548BF"/>
    <w:rsid w:val="00A548F8"/>
    <w:rsid w:val="00A550F0"/>
    <w:rsid w:val="00A55F92"/>
    <w:rsid w:val="00A56B69"/>
    <w:rsid w:val="00A56F0B"/>
    <w:rsid w:val="00A57208"/>
    <w:rsid w:val="00A575E0"/>
    <w:rsid w:val="00A576E9"/>
    <w:rsid w:val="00A57CFE"/>
    <w:rsid w:val="00A607EE"/>
    <w:rsid w:val="00A60ABB"/>
    <w:rsid w:val="00A60F49"/>
    <w:rsid w:val="00A623E1"/>
    <w:rsid w:val="00A62C23"/>
    <w:rsid w:val="00A64047"/>
    <w:rsid w:val="00A6468D"/>
    <w:rsid w:val="00A64C28"/>
    <w:rsid w:val="00A65D14"/>
    <w:rsid w:val="00A67475"/>
    <w:rsid w:val="00A70D5A"/>
    <w:rsid w:val="00A70EDE"/>
    <w:rsid w:val="00A710C5"/>
    <w:rsid w:val="00A71308"/>
    <w:rsid w:val="00A72DB3"/>
    <w:rsid w:val="00A73C32"/>
    <w:rsid w:val="00A73ED5"/>
    <w:rsid w:val="00A74539"/>
    <w:rsid w:val="00A759FE"/>
    <w:rsid w:val="00A7629B"/>
    <w:rsid w:val="00A8197E"/>
    <w:rsid w:val="00A81B67"/>
    <w:rsid w:val="00A82284"/>
    <w:rsid w:val="00A8263A"/>
    <w:rsid w:val="00A82A6F"/>
    <w:rsid w:val="00A82FEC"/>
    <w:rsid w:val="00A8367A"/>
    <w:rsid w:val="00A83C5B"/>
    <w:rsid w:val="00A83C8F"/>
    <w:rsid w:val="00A851BF"/>
    <w:rsid w:val="00A85DA9"/>
    <w:rsid w:val="00A86DA1"/>
    <w:rsid w:val="00A86FA8"/>
    <w:rsid w:val="00A87F23"/>
    <w:rsid w:val="00A90478"/>
    <w:rsid w:val="00A92D44"/>
    <w:rsid w:val="00A96278"/>
    <w:rsid w:val="00A9635A"/>
    <w:rsid w:val="00A97622"/>
    <w:rsid w:val="00A97730"/>
    <w:rsid w:val="00AA1479"/>
    <w:rsid w:val="00AA15D9"/>
    <w:rsid w:val="00AA179D"/>
    <w:rsid w:val="00AA19A4"/>
    <w:rsid w:val="00AA5703"/>
    <w:rsid w:val="00AA5ED4"/>
    <w:rsid w:val="00AA73D5"/>
    <w:rsid w:val="00AA780E"/>
    <w:rsid w:val="00AB0319"/>
    <w:rsid w:val="00AB0724"/>
    <w:rsid w:val="00AB0A2F"/>
    <w:rsid w:val="00AB1AA8"/>
    <w:rsid w:val="00AB211B"/>
    <w:rsid w:val="00AB2F28"/>
    <w:rsid w:val="00AB3174"/>
    <w:rsid w:val="00AB3C8A"/>
    <w:rsid w:val="00AB76F8"/>
    <w:rsid w:val="00AC140C"/>
    <w:rsid w:val="00AC24B1"/>
    <w:rsid w:val="00AC3324"/>
    <w:rsid w:val="00AC483F"/>
    <w:rsid w:val="00AC4C04"/>
    <w:rsid w:val="00AC5ED1"/>
    <w:rsid w:val="00AC6D14"/>
    <w:rsid w:val="00AC7B03"/>
    <w:rsid w:val="00AD0206"/>
    <w:rsid w:val="00AD0B22"/>
    <w:rsid w:val="00AD1949"/>
    <w:rsid w:val="00AD1BFA"/>
    <w:rsid w:val="00AD1D60"/>
    <w:rsid w:val="00AD23C7"/>
    <w:rsid w:val="00AD2D63"/>
    <w:rsid w:val="00AD3932"/>
    <w:rsid w:val="00AD4040"/>
    <w:rsid w:val="00AD4525"/>
    <w:rsid w:val="00AD4943"/>
    <w:rsid w:val="00AD623D"/>
    <w:rsid w:val="00AD6ED4"/>
    <w:rsid w:val="00AE0A7C"/>
    <w:rsid w:val="00AE0D59"/>
    <w:rsid w:val="00AE12C4"/>
    <w:rsid w:val="00AE4048"/>
    <w:rsid w:val="00AE59CA"/>
    <w:rsid w:val="00AE5B31"/>
    <w:rsid w:val="00AE6886"/>
    <w:rsid w:val="00AE7C6B"/>
    <w:rsid w:val="00AE7C76"/>
    <w:rsid w:val="00AF0F97"/>
    <w:rsid w:val="00AF26BB"/>
    <w:rsid w:val="00AF28F4"/>
    <w:rsid w:val="00AF30AE"/>
    <w:rsid w:val="00AF3311"/>
    <w:rsid w:val="00AF4097"/>
    <w:rsid w:val="00AF4431"/>
    <w:rsid w:val="00AF4B57"/>
    <w:rsid w:val="00AF5043"/>
    <w:rsid w:val="00B00529"/>
    <w:rsid w:val="00B00C23"/>
    <w:rsid w:val="00B018F6"/>
    <w:rsid w:val="00B02CE5"/>
    <w:rsid w:val="00B040BB"/>
    <w:rsid w:val="00B057E2"/>
    <w:rsid w:val="00B06A36"/>
    <w:rsid w:val="00B06DEC"/>
    <w:rsid w:val="00B07DF0"/>
    <w:rsid w:val="00B10857"/>
    <w:rsid w:val="00B118EF"/>
    <w:rsid w:val="00B12B5A"/>
    <w:rsid w:val="00B13991"/>
    <w:rsid w:val="00B13F25"/>
    <w:rsid w:val="00B14D0D"/>
    <w:rsid w:val="00B204C4"/>
    <w:rsid w:val="00B20515"/>
    <w:rsid w:val="00B23C65"/>
    <w:rsid w:val="00B251C5"/>
    <w:rsid w:val="00B255FB"/>
    <w:rsid w:val="00B30A13"/>
    <w:rsid w:val="00B329C0"/>
    <w:rsid w:val="00B33179"/>
    <w:rsid w:val="00B33A16"/>
    <w:rsid w:val="00B341EF"/>
    <w:rsid w:val="00B34E7E"/>
    <w:rsid w:val="00B3637F"/>
    <w:rsid w:val="00B36849"/>
    <w:rsid w:val="00B373D3"/>
    <w:rsid w:val="00B37A44"/>
    <w:rsid w:val="00B41313"/>
    <w:rsid w:val="00B4190B"/>
    <w:rsid w:val="00B4317E"/>
    <w:rsid w:val="00B43ABB"/>
    <w:rsid w:val="00B44014"/>
    <w:rsid w:val="00B44272"/>
    <w:rsid w:val="00B44334"/>
    <w:rsid w:val="00B44B0C"/>
    <w:rsid w:val="00B44B38"/>
    <w:rsid w:val="00B45EF8"/>
    <w:rsid w:val="00B47783"/>
    <w:rsid w:val="00B47860"/>
    <w:rsid w:val="00B47A40"/>
    <w:rsid w:val="00B47D36"/>
    <w:rsid w:val="00B50906"/>
    <w:rsid w:val="00B50AD1"/>
    <w:rsid w:val="00B51869"/>
    <w:rsid w:val="00B52750"/>
    <w:rsid w:val="00B53039"/>
    <w:rsid w:val="00B53457"/>
    <w:rsid w:val="00B5756C"/>
    <w:rsid w:val="00B6072B"/>
    <w:rsid w:val="00B60ABB"/>
    <w:rsid w:val="00B61476"/>
    <w:rsid w:val="00B6176F"/>
    <w:rsid w:val="00B61AB4"/>
    <w:rsid w:val="00B6548B"/>
    <w:rsid w:val="00B65567"/>
    <w:rsid w:val="00B658AF"/>
    <w:rsid w:val="00B6737B"/>
    <w:rsid w:val="00B67597"/>
    <w:rsid w:val="00B67CF0"/>
    <w:rsid w:val="00B70D09"/>
    <w:rsid w:val="00B7189A"/>
    <w:rsid w:val="00B75695"/>
    <w:rsid w:val="00B75F18"/>
    <w:rsid w:val="00B76FED"/>
    <w:rsid w:val="00B77B82"/>
    <w:rsid w:val="00B80DC6"/>
    <w:rsid w:val="00B815BC"/>
    <w:rsid w:val="00B84994"/>
    <w:rsid w:val="00B86634"/>
    <w:rsid w:val="00B87971"/>
    <w:rsid w:val="00B90F1C"/>
    <w:rsid w:val="00B9162B"/>
    <w:rsid w:val="00B92046"/>
    <w:rsid w:val="00B92302"/>
    <w:rsid w:val="00B92968"/>
    <w:rsid w:val="00B932E5"/>
    <w:rsid w:val="00B93384"/>
    <w:rsid w:val="00B93CA7"/>
    <w:rsid w:val="00B945D3"/>
    <w:rsid w:val="00B95635"/>
    <w:rsid w:val="00B95730"/>
    <w:rsid w:val="00B95E65"/>
    <w:rsid w:val="00B97194"/>
    <w:rsid w:val="00B975F7"/>
    <w:rsid w:val="00B97A48"/>
    <w:rsid w:val="00BA2179"/>
    <w:rsid w:val="00BA23DD"/>
    <w:rsid w:val="00BA25E1"/>
    <w:rsid w:val="00BA3032"/>
    <w:rsid w:val="00BA3042"/>
    <w:rsid w:val="00BA365D"/>
    <w:rsid w:val="00BA4A9C"/>
    <w:rsid w:val="00BB0E8D"/>
    <w:rsid w:val="00BB24A0"/>
    <w:rsid w:val="00BB3102"/>
    <w:rsid w:val="00BB35AA"/>
    <w:rsid w:val="00BB44A4"/>
    <w:rsid w:val="00BB4AB8"/>
    <w:rsid w:val="00BB7D50"/>
    <w:rsid w:val="00BC0221"/>
    <w:rsid w:val="00BC0271"/>
    <w:rsid w:val="00BC080B"/>
    <w:rsid w:val="00BC2741"/>
    <w:rsid w:val="00BC3B58"/>
    <w:rsid w:val="00BC5222"/>
    <w:rsid w:val="00BC74AB"/>
    <w:rsid w:val="00BC79F3"/>
    <w:rsid w:val="00BD053C"/>
    <w:rsid w:val="00BD0847"/>
    <w:rsid w:val="00BD237F"/>
    <w:rsid w:val="00BD31E7"/>
    <w:rsid w:val="00BD41C2"/>
    <w:rsid w:val="00BD57CD"/>
    <w:rsid w:val="00BD6789"/>
    <w:rsid w:val="00BD68E8"/>
    <w:rsid w:val="00BD6D58"/>
    <w:rsid w:val="00BE11D0"/>
    <w:rsid w:val="00BE12E4"/>
    <w:rsid w:val="00BE16ED"/>
    <w:rsid w:val="00BE3B37"/>
    <w:rsid w:val="00BE3E31"/>
    <w:rsid w:val="00BE4383"/>
    <w:rsid w:val="00BE76BB"/>
    <w:rsid w:val="00BF033F"/>
    <w:rsid w:val="00BF0821"/>
    <w:rsid w:val="00BF0F12"/>
    <w:rsid w:val="00BF2377"/>
    <w:rsid w:val="00BF3221"/>
    <w:rsid w:val="00BF3967"/>
    <w:rsid w:val="00BF5CA1"/>
    <w:rsid w:val="00BF607D"/>
    <w:rsid w:val="00BF6D0D"/>
    <w:rsid w:val="00BF71A0"/>
    <w:rsid w:val="00C018C0"/>
    <w:rsid w:val="00C01BF3"/>
    <w:rsid w:val="00C02312"/>
    <w:rsid w:val="00C04D43"/>
    <w:rsid w:val="00C0527F"/>
    <w:rsid w:val="00C056B9"/>
    <w:rsid w:val="00C063F9"/>
    <w:rsid w:val="00C0705E"/>
    <w:rsid w:val="00C115AA"/>
    <w:rsid w:val="00C11BAA"/>
    <w:rsid w:val="00C124F2"/>
    <w:rsid w:val="00C14C73"/>
    <w:rsid w:val="00C1535C"/>
    <w:rsid w:val="00C16A10"/>
    <w:rsid w:val="00C16BB4"/>
    <w:rsid w:val="00C172D0"/>
    <w:rsid w:val="00C20E42"/>
    <w:rsid w:val="00C224FA"/>
    <w:rsid w:val="00C273DE"/>
    <w:rsid w:val="00C2782A"/>
    <w:rsid w:val="00C30C33"/>
    <w:rsid w:val="00C33576"/>
    <w:rsid w:val="00C34416"/>
    <w:rsid w:val="00C40AE1"/>
    <w:rsid w:val="00C40DB1"/>
    <w:rsid w:val="00C41108"/>
    <w:rsid w:val="00C41353"/>
    <w:rsid w:val="00C418A6"/>
    <w:rsid w:val="00C42713"/>
    <w:rsid w:val="00C44ADE"/>
    <w:rsid w:val="00C45197"/>
    <w:rsid w:val="00C469B3"/>
    <w:rsid w:val="00C46BB9"/>
    <w:rsid w:val="00C46C9C"/>
    <w:rsid w:val="00C4764D"/>
    <w:rsid w:val="00C47C0B"/>
    <w:rsid w:val="00C509E4"/>
    <w:rsid w:val="00C520C1"/>
    <w:rsid w:val="00C528DA"/>
    <w:rsid w:val="00C52DE4"/>
    <w:rsid w:val="00C56044"/>
    <w:rsid w:val="00C56FEA"/>
    <w:rsid w:val="00C63A21"/>
    <w:rsid w:val="00C63DBE"/>
    <w:rsid w:val="00C652FA"/>
    <w:rsid w:val="00C6777A"/>
    <w:rsid w:val="00C72AD1"/>
    <w:rsid w:val="00C7318B"/>
    <w:rsid w:val="00C754FA"/>
    <w:rsid w:val="00C75818"/>
    <w:rsid w:val="00C76645"/>
    <w:rsid w:val="00C77389"/>
    <w:rsid w:val="00C77AA2"/>
    <w:rsid w:val="00C77C11"/>
    <w:rsid w:val="00C80FBF"/>
    <w:rsid w:val="00C8136D"/>
    <w:rsid w:val="00C813A4"/>
    <w:rsid w:val="00C815F8"/>
    <w:rsid w:val="00C8165B"/>
    <w:rsid w:val="00C826BE"/>
    <w:rsid w:val="00C82D08"/>
    <w:rsid w:val="00C8395F"/>
    <w:rsid w:val="00C83FC8"/>
    <w:rsid w:val="00C8568F"/>
    <w:rsid w:val="00C85CC2"/>
    <w:rsid w:val="00C86444"/>
    <w:rsid w:val="00C87363"/>
    <w:rsid w:val="00C87504"/>
    <w:rsid w:val="00C87BC1"/>
    <w:rsid w:val="00C87CCD"/>
    <w:rsid w:val="00C91F5A"/>
    <w:rsid w:val="00C955AA"/>
    <w:rsid w:val="00C95BDA"/>
    <w:rsid w:val="00C95F96"/>
    <w:rsid w:val="00C96B48"/>
    <w:rsid w:val="00C971DA"/>
    <w:rsid w:val="00C9760F"/>
    <w:rsid w:val="00CA0088"/>
    <w:rsid w:val="00CA08CD"/>
    <w:rsid w:val="00CA3657"/>
    <w:rsid w:val="00CA647A"/>
    <w:rsid w:val="00CA6FB4"/>
    <w:rsid w:val="00CA77B2"/>
    <w:rsid w:val="00CA7F1C"/>
    <w:rsid w:val="00CB01D2"/>
    <w:rsid w:val="00CB17F0"/>
    <w:rsid w:val="00CB23D1"/>
    <w:rsid w:val="00CB2C4D"/>
    <w:rsid w:val="00CB2DFC"/>
    <w:rsid w:val="00CB310A"/>
    <w:rsid w:val="00CB377C"/>
    <w:rsid w:val="00CB70E2"/>
    <w:rsid w:val="00CC150A"/>
    <w:rsid w:val="00CC1B4D"/>
    <w:rsid w:val="00CC1B7F"/>
    <w:rsid w:val="00CC1ECD"/>
    <w:rsid w:val="00CC2DEB"/>
    <w:rsid w:val="00CC2F37"/>
    <w:rsid w:val="00CC34BA"/>
    <w:rsid w:val="00CC4A87"/>
    <w:rsid w:val="00CC4ABF"/>
    <w:rsid w:val="00CC745C"/>
    <w:rsid w:val="00CC77AE"/>
    <w:rsid w:val="00CC7B56"/>
    <w:rsid w:val="00CC7D6F"/>
    <w:rsid w:val="00CD076A"/>
    <w:rsid w:val="00CD0C8E"/>
    <w:rsid w:val="00CD0E39"/>
    <w:rsid w:val="00CD0F4F"/>
    <w:rsid w:val="00CD3A41"/>
    <w:rsid w:val="00CD49FD"/>
    <w:rsid w:val="00CD4A8D"/>
    <w:rsid w:val="00CD4D2E"/>
    <w:rsid w:val="00CD4DA9"/>
    <w:rsid w:val="00CD666A"/>
    <w:rsid w:val="00CD66C6"/>
    <w:rsid w:val="00CD6852"/>
    <w:rsid w:val="00CD7548"/>
    <w:rsid w:val="00CE1751"/>
    <w:rsid w:val="00CE3201"/>
    <w:rsid w:val="00CE32B5"/>
    <w:rsid w:val="00CE32C9"/>
    <w:rsid w:val="00CE3E5D"/>
    <w:rsid w:val="00CE52DF"/>
    <w:rsid w:val="00CE5E1C"/>
    <w:rsid w:val="00CE6356"/>
    <w:rsid w:val="00CE6392"/>
    <w:rsid w:val="00CE63F3"/>
    <w:rsid w:val="00CF0781"/>
    <w:rsid w:val="00CF3086"/>
    <w:rsid w:val="00CF3504"/>
    <w:rsid w:val="00CF3B51"/>
    <w:rsid w:val="00CF494E"/>
    <w:rsid w:val="00CF4EFB"/>
    <w:rsid w:val="00CF50EC"/>
    <w:rsid w:val="00CF5A40"/>
    <w:rsid w:val="00CF6BE7"/>
    <w:rsid w:val="00CF7F6E"/>
    <w:rsid w:val="00D00DFD"/>
    <w:rsid w:val="00D00E9E"/>
    <w:rsid w:val="00D01051"/>
    <w:rsid w:val="00D01B35"/>
    <w:rsid w:val="00D01FBB"/>
    <w:rsid w:val="00D02B9F"/>
    <w:rsid w:val="00D034BA"/>
    <w:rsid w:val="00D049E1"/>
    <w:rsid w:val="00D0548A"/>
    <w:rsid w:val="00D068DF"/>
    <w:rsid w:val="00D06959"/>
    <w:rsid w:val="00D070F4"/>
    <w:rsid w:val="00D10E7D"/>
    <w:rsid w:val="00D13C30"/>
    <w:rsid w:val="00D14A01"/>
    <w:rsid w:val="00D176E3"/>
    <w:rsid w:val="00D241C7"/>
    <w:rsid w:val="00D25030"/>
    <w:rsid w:val="00D25908"/>
    <w:rsid w:val="00D264CB"/>
    <w:rsid w:val="00D264E8"/>
    <w:rsid w:val="00D26694"/>
    <w:rsid w:val="00D2697B"/>
    <w:rsid w:val="00D27128"/>
    <w:rsid w:val="00D2761D"/>
    <w:rsid w:val="00D27978"/>
    <w:rsid w:val="00D30059"/>
    <w:rsid w:val="00D30E51"/>
    <w:rsid w:val="00D3248B"/>
    <w:rsid w:val="00D32760"/>
    <w:rsid w:val="00D33CBB"/>
    <w:rsid w:val="00D34CC1"/>
    <w:rsid w:val="00D34D88"/>
    <w:rsid w:val="00D35042"/>
    <w:rsid w:val="00D3529B"/>
    <w:rsid w:val="00D37497"/>
    <w:rsid w:val="00D37B3A"/>
    <w:rsid w:val="00D4158B"/>
    <w:rsid w:val="00D417C1"/>
    <w:rsid w:val="00D41CCE"/>
    <w:rsid w:val="00D4207C"/>
    <w:rsid w:val="00D4322A"/>
    <w:rsid w:val="00D4324B"/>
    <w:rsid w:val="00D444A8"/>
    <w:rsid w:val="00D44D9E"/>
    <w:rsid w:val="00D44F3C"/>
    <w:rsid w:val="00D45940"/>
    <w:rsid w:val="00D45D23"/>
    <w:rsid w:val="00D46060"/>
    <w:rsid w:val="00D46CCE"/>
    <w:rsid w:val="00D5112E"/>
    <w:rsid w:val="00D52630"/>
    <w:rsid w:val="00D52E13"/>
    <w:rsid w:val="00D53AC4"/>
    <w:rsid w:val="00D5448E"/>
    <w:rsid w:val="00D55B8E"/>
    <w:rsid w:val="00D5679C"/>
    <w:rsid w:val="00D56AB5"/>
    <w:rsid w:val="00D6097C"/>
    <w:rsid w:val="00D61E82"/>
    <w:rsid w:val="00D62ADA"/>
    <w:rsid w:val="00D66877"/>
    <w:rsid w:val="00D71476"/>
    <w:rsid w:val="00D72604"/>
    <w:rsid w:val="00D72785"/>
    <w:rsid w:val="00D73C25"/>
    <w:rsid w:val="00D7495B"/>
    <w:rsid w:val="00D758A9"/>
    <w:rsid w:val="00D770E2"/>
    <w:rsid w:val="00D80BAA"/>
    <w:rsid w:val="00D80CA3"/>
    <w:rsid w:val="00D80FDD"/>
    <w:rsid w:val="00D81C62"/>
    <w:rsid w:val="00D83442"/>
    <w:rsid w:val="00D83834"/>
    <w:rsid w:val="00D84592"/>
    <w:rsid w:val="00D859CA"/>
    <w:rsid w:val="00D85BA2"/>
    <w:rsid w:val="00D862B1"/>
    <w:rsid w:val="00D87893"/>
    <w:rsid w:val="00D901A7"/>
    <w:rsid w:val="00D904D6"/>
    <w:rsid w:val="00D90A21"/>
    <w:rsid w:val="00D90CF2"/>
    <w:rsid w:val="00D916F4"/>
    <w:rsid w:val="00D9250E"/>
    <w:rsid w:val="00D930D3"/>
    <w:rsid w:val="00D9374A"/>
    <w:rsid w:val="00D939C0"/>
    <w:rsid w:val="00D93B90"/>
    <w:rsid w:val="00D96795"/>
    <w:rsid w:val="00D96C32"/>
    <w:rsid w:val="00D97B2F"/>
    <w:rsid w:val="00D97DB1"/>
    <w:rsid w:val="00DA0D7A"/>
    <w:rsid w:val="00DA27CE"/>
    <w:rsid w:val="00DA2DE0"/>
    <w:rsid w:val="00DA31F3"/>
    <w:rsid w:val="00DA3E66"/>
    <w:rsid w:val="00DA6A33"/>
    <w:rsid w:val="00DA738C"/>
    <w:rsid w:val="00DB007B"/>
    <w:rsid w:val="00DB12EF"/>
    <w:rsid w:val="00DB1B9E"/>
    <w:rsid w:val="00DB20E7"/>
    <w:rsid w:val="00DB21C3"/>
    <w:rsid w:val="00DB3C75"/>
    <w:rsid w:val="00DB4414"/>
    <w:rsid w:val="00DB4A18"/>
    <w:rsid w:val="00DB7014"/>
    <w:rsid w:val="00DB7789"/>
    <w:rsid w:val="00DB7904"/>
    <w:rsid w:val="00DB7CEE"/>
    <w:rsid w:val="00DC068B"/>
    <w:rsid w:val="00DC0909"/>
    <w:rsid w:val="00DC0D91"/>
    <w:rsid w:val="00DC2E46"/>
    <w:rsid w:val="00DC3B9E"/>
    <w:rsid w:val="00DC46E8"/>
    <w:rsid w:val="00DC5746"/>
    <w:rsid w:val="00DC66C4"/>
    <w:rsid w:val="00DC69E3"/>
    <w:rsid w:val="00DC7FB2"/>
    <w:rsid w:val="00DD2571"/>
    <w:rsid w:val="00DD2728"/>
    <w:rsid w:val="00DD2D90"/>
    <w:rsid w:val="00DD562A"/>
    <w:rsid w:val="00DD7699"/>
    <w:rsid w:val="00DE02BA"/>
    <w:rsid w:val="00DE1040"/>
    <w:rsid w:val="00DE141F"/>
    <w:rsid w:val="00DE475F"/>
    <w:rsid w:val="00DE4972"/>
    <w:rsid w:val="00DE4AEF"/>
    <w:rsid w:val="00DE5C4F"/>
    <w:rsid w:val="00DE5F5C"/>
    <w:rsid w:val="00DE674D"/>
    <w:rsid w:val="00DF1D27"/>
    <w:rsid w:val="00DF32E5"/>
    <w:rsid w:val="00DF6B50"/>
    <w:rsid w:val="00E0120D"/>
    <w:rsid w:val="00E01F86"/>
    <w:rsid w:val="00E03A58"/>
    <w:rsid w:val="00E03B22"/>
    <w:rsid w:val="00E054C2"/>
    <w:rsid w:val="00E060CD"/>
    <w:rsid w:val="00E0687E"/>
    <w:rsid w:val="00E06F0F"/>
    <w:rsid w:val="00E070AE"/>
    <w:rsid w:val="00E0718C"/>
    <w:rsid w:val="00E10832"/>
    <w:rsid w:val="00E10CD1"/>
    <w:rsid w:val="00E11782"/>
    <w:rsid w:val="00E12282"/>
    <w:rsid w:val="00E12451"/>
    <w:rsid w:val="00E12676"/>
    <w:rsid w:val="00E12E4E"/>
    <w:rsid w:val="00E13AE1"/>
    <w:rsid w:val="00E13C8F"/>
    <w:rsid w:val="00E14770"/>
    <w:rsid w:val="00E14B05"/>
    <w:rsid w:val="00E14F93"/>
    <w:rsid w:val="00E15492"/>
    <w:rsid w:val="00E1549A"/>
    <w:rsid w:val="00E15D83"/>
    <w:rsid w:val="00E163B8"/>
    <w:rsid w:val="00E16653"/>
    <w:rsid w:val="00E17886"/>
    <w:rsid w:val="00E201CF"/>
    <w:rsid w:val="00E2070A"/>
    <w:rsid w:val="00E21B9E"/>
    <w:rsid w:val="00E229FB"/>
    <w:rsid w:val="00E23835"/>
    <w:rsid w:val="00E25272"/>
    <w:rsid w:val="00E27A75"/>
    <w:rsid w:val="00E30A90"/>
    <w:rsid w:val="00E3124B"/>
    <w:rsid w:val="00E3289B"/>
    <w:rsid w:val="00E33548"/>
    <w:rsid w:val="00E336C9"/>
    <w:rsid w:val="00E3374F"/>
    <w:rsid w:val="00E343BD"/>
    <w:rsid w:val="00E3501D"/>
    <w:rsid w:val="00E36A6C"/>
    <w:rsid w:val="00E36BC6"/>
    <w:rsid w:val="00E401A3"/>
    <w:rsid w:val="00E41E17"/>
    <w:rsid w:val="00E42865"/>
    <w:rsid w:val="00E429CD"/>
    <w:rsid w:val="00E4301E"/>
    <w:rsid w:val="00E446D0"/>
    <w:rsid w:val="00E45AEA"/>
    <w:rsid w:val="00E463F4"/>
    <w:rsid w:val="00E46AB3"/>
    <w:rsid w:val="00E47B16"/>
    <w:rsid w:val="00E51204"/>
    <w:rsid w:val="00E51A38"/>
    <w:rsid w:val="00E51EE9"/>
    <w:rsid w:val="00E528E2"/>
    <w:rsid w:val="00E52A40"/>
    <w:rsid w:val="00E52B3B"/>
    <w:rsid w:val="00E530A3"/>
    <w:rsid w:val="00E53166"/>
    <w:rsid w:val="00E53265"/>
    <w:rsid w:val="00E53958"/>
    <w:rsid w:val="00E54327"/>
    <w:rsid w:val="00E54C5D"/>
    <w:rsid w:val="00E54EBE"/>
    <w:rsid w:val="00E5554D"/>
    <w:rsid w:val="00E57180"/>
    <w:rsid w:val="00E57FEF"/>
    <w:rsid w:val="00E604B6"/>
    <w:rsid w:val="00E61E1E"/>
    <w:rsid w:val="00E65CB3"/>
    <w:rsid w:val="00E67BFF"/>
    <w:rsid w:val="00E70E60"/>
    <w:rsid w:val="00E73305"/>
    <w:rsid w:val="00E741FC"/>
    <w:rsid w:val="00E752DE"/>
    <w:rsid w:val="00E75B55"/>
    <w:rsid w:val="00E76402"/>
    <w:rsid w:val="00E807D0"/>
    <w:rsid w:val="00E81182"/>
    <w:rsid w:val="00E819CE"/>
    <w:rsid w:val="00E83389"/>
    <w:rsid w:val="00E84023"/>
    <w:rsid w:val="00E844E6"/>
    <w:rsid w:val="00E84E53"/>
    <w:rsid w:val="00E85018"/>
    <w:rsid w:val="00E8630F"/>
    <w:rsid w:val="00E87744"/>
    <w:rsid w:val="00E877B7"/>
    <w:rsid w:val="00E90CA5"/>
    <w:rsid w:val="00E926DA"/>
    <w:rsid w:val="00E92ED5"/>
    <w:rsid w:val="00E93E17"/>
    <w:rsid w:val="00E93F89"/>
    <w:rsid w:val="00E964A6"/>
    <w:rsid w:val="00E964CB"/>
    <w:rsid w:val="00E9676F"/>
    <w:rsid w:val="00E975F1"/>
    <w:rsid w:val="00E9797D"/>
    <w:rsid w:val="00EA0997"/>
    <w:rsid w:val="00EA1025"/>
    <w:rsid w:val="00EA1DE1"/>
    <w:rsid w:val="00EA1EAD"/>
    <w:rsid w:val="00EA225F"/>
    <w:rsid w:val="00EA2C61"/>
    <w:rsid w:val="00EA3B68"/>
    <w:rsid w:val="00EA4A5C"/>
    <w:rsid w:val="00EA60DE"/>
    <w:rsid w:val="00EA6554"/>
    <w:rsid w:val="00EB0E1E"/>
    <w:rsid w:val="00EB22A4"/>
    <w:rsid w:val="00EB3BE9"/>
    <w:rsid w:val="00EB637B"/>
    <w:rsid w:val="00EB7B3A"/>
    <w:rsid w:val="00EC0957"/>
    <w:rsid w:val="00EC194D"/>
    <w:rsid w:val="00EC2723"/>
    <w:rsid w:val="00EC27C9"/>
    <w:rsid w:val="00EC346D"/>
    <w:rsid w:val="00EC37A3"/>
    <w:rsid w:val="00EC39FD"/>
    <w:rsid w:val="00EC5F1B"/>
    <w:rsid w:val="00EC6C62"/>
    <w:rsid w:val="00EC6EB8"/>
    <w:rsid w:val="00EC727C"/>
    <w:rsid w:val="00ED125F"/>
    <w:rsid w:val="00ED14D6"/>
    <w:rsid w:val="00ED1887"/>
    <w:rsid w:val="00ED20B4"/>
    <w:rsid w:val="00ED2461"/>
    <w:rsid w:val="00ED41F7"/>
    <w:rsid w:val="00ED42F3"/>
    <w:rsid w:val="00ED49A8"/>
    <w:rsid w:val="00ED541B"/>
    <w:rsid w:val="00ED547E"/>
    <w:rsid w:val="00ED68D5"/>
    <w:rsid w:val="00ED6A84"/>
    <w:rsid w:val="00EE0A2A"/>
    <w:rsid w:val="00EE119F"/>
    <w:rsid w:val="00EE11C8"/>
    <w:rsid w:val="00EE221C"/>
    <w:rsid w:val="00EE2710"/>
    <w:rsid w:val="00EE2E9A"/>
    <w:rsid w:val="00EE3543"/>
    <w:rsid w:val="00EE3732"/>
    <w:rsid w:val="00EE3780"/>
    <w:rsid w:val="00EE4716"/>
    <w:rsid w:val="00EE480F"/>
    <w:rsid w:val="00EE6112"/>
    <w:rsid w:val="00EE6CFE"/>
    <w:rsid w:val="00EE6F4B"/>
    <w:rsid w:val="00EF0438"/>
    <w:rsid w:val="00EF07D9"/>
    <w:rsid w:val="00EF14AE"/>
    <w:rsid w:val="00EF16FC"/>
    <w:rsid w:val="00EF27B0"/>
    <w:rsid w:val="00EF4CF8"/>
    <w:rsid w:val="00F011B2"/>
    <w:rsid w:val="00F024F8"/>
    <w:rsid w:val="00F02D15"/>
    <w:rsid w:val="00F02E38"/>
    <w:rsid w:val="00F03D29"/>
    <w:rsid w:val="00F04053"/>
    <w:rsid w:val="00F045F0"/>
    <w:rsid w:val="00F04847"/>
    <w:rsid w:val="00F05B36"/>
    <w:rsid w:val="00F06314"/>
    <w:rsid w:val="00F070A2"/>
    <w:rsid w:val="00F10D18"/>
    <w:rsid w:val="00F12101"/>
    <w:rsid w:val="00F12569"/>
    <w:rsid w:val="00F12754"/>
    <w:rsid w:val="00F12B28"/>
    <w:rsid w:val="00F136BA"/>
    <w:rsid w:val="00F140FB"/>
    <w:rsid w:val="00F14EF8"/>
    <w:rsid w:val="00F15562"/>
    <w:rsid w:val="00F1570D"/>
    <w:rsid w:val="00F15B43"/>
    <w:rsid w:val="00F15DB7"/>
    <w:rsid w:val="00F15E99"/>
    <w:rsid w:val="00F15F6E"/>
    <w:rsid w:val="00F20BF8"/>
    <w:rsid w:val="00F20EED"/>
    <w:rsid w:val="00F220E7"/>
    <w:rsid w:val="00F23557"/>
    <w:rsid w:val="00F2450F"/>
    <w:rsid w:val="00F263F3"/>
    <w:rsid w:val="00F27E1A"/>
    <w:rsid w:val="00F316B6"/>
    <w:rsid w:val="00F33438"/>
    <w:rsid w:val="00F33511"/>
    <w:rsid w:val="00F335B4"/>
    <w:rsid w:val="00F34215"/>
    <w:rsid w:val="00F34F86"/>
    <w:rsid w:val="00F36291"/>
    <w:rsid w:val="00F365FF"/>
    <w:rsid w:val="00F36646"/>
    <w:rsid w:val="00F36B86"/>
    <w:rsid w:val="00F37AC7"/>
    <w:rsid w:val="00F407DE"/>
    <w:rsid w:val="00F40A97"/>
    <w:rsid w:val="00F40C4C"/>
    <w:rsid w:val="00F40DB9"/>
    <w:rsid w:val="00F421DD"/>
    <w:rsid w:val="00F42286"/>
    <w:rsid w:val="00F463FE"/>
    <w:rsid w:val="00F47393"/>
    <w:rsid w:val="00F476CE"/>
    <w:rsid w:val="00F50653"/>
    <w:rsid w:val="00F50C29"/>
    <w:rsid w:val="00F50EB5"/>
    <w:rsid w:val="00F51D83"/>
    <w:rsid w:val="00F542AD"/>
    <w:rsid w:val="00F56D96"/>
    <w:rsid w:val="00F6075B"/>
    <w:rsid w:val="00F633E5"/>
    <w:rsid w:val="00F634D4"/>
    <w:rsid w:val="00F64219"/>
    <w:rsid w:val="00F65348"/>
    <w:rsid w:val="00F66226"/>
    <w:rsid w:val="00F6703E"/>
    <w:rsid w:val="00F704CA"/>
    <w:rsid w:val="00F713C0"/>
    <w:rsid w:val="00F71491"/>
    <w:rsid w:val="00F7163A"/>
    <w:rsid w:val="00F71DF4"/>
    <w:rsid w:val="00F730F8"/>
    <w:rsid w:val="00F747B1"/>
    <w:rsid w:val="00F747C9"/>
    <w:rsid w:val="00F7770C"/>
    <w:rsid w:val="00F77B71"/>
    <w:rsid w:val="00F77BC2"/>
    <w:rsid w:val="00F80F7E"/>
    <w:rsid w:val="00F82BAB"/>
    <w:rsid w:val="00F82DEB"/>
    <w:rsid w:val="00F83315"/>
    <w:rsid w:val="00F83DA4"/>
    <w:rsid w:val="00F83DC3"/>
    <w:rsid w:val="00F84973"/>
    <w:rsid w:val="00F84A8F"/>
    <w:rsid w:val="00F85DFA"/>
    <w:rsid w:val="00F86E0A"/>
    <w:rsid w:val="00F900F2"/>
    <w:rsid w:val="00F91BFE"/>
    <w:rsid w:val="00F93B55"/>
    <w:rsid w:val="00F93C5A"/>
    <w:rsid w:val="00F94DC0"/>
    <w:rsid w:val="00F95A1D"/>
    <w:rsid w:val="00F96129"/>
    <w:rsid w:val="00F97649"/>
    <w:rsid w:val="00F97A45"/>
    <w:rsid w:val="00FA027E"/>
    <w:rsid w:val="00FA0BAB"/>
    <w:rsid w:val="00FA0F30"/>
    <w:rsid w:val="00FA1B5C"/>
    <w:rsid w:val="00FA1BEC"/>
    <w:rsid w:val="00FA2231"/>
    <w:rsid w:val="00FA2D69"/>
    <w:rsid w:val="00FA3912"/>
    <w:rsid w:val="00FA3BA4"/>
    <w:rsid w:val="00FA4960"/>
    <w:rsid w:val="00FA52C1"/>
    <w:rsid w:val="00FA5667"/>
    <w:rsid w:val="00FA5909"/>
    <w:rsid w:val="00FA5BFE"/>
    <w:rsid w:val="00FA5CB3"/>
    <w:rsid w:val="00FA6978"/>
    <w:rsid w:val="00FA6BDC"/>
    <w:rsid w:val="00FB110E"/>
    <w:rsid w:val="00FB16CE"/>
    <w:rsid w:val="00FB38B9"/>
    <w:rsid w:val="00FB414F"/>
    <w:rsid w:val="00FB5188"/>
    <w:rsid w:val="00FB6077"/>
    <w:rsid w:val="00FB6889"/>
    <w:rsid w:val="00FC0A86"/>
    <w:rsid w:val="00FC1880"/>
    <w:rsid w:val="00FC1E93"/>
    <w:rsid w:val="00FC1FDA"/>
    <w:rsid w:val="00FC3B7E"/>
    <w:rsid w:val="00FC3BE0"/>
    <w:rsid w:val="00FC463B"/>
    <w:rsid w:val="00FC4D0A"/>
    <w:rsid w:val="00FC6194"/>
    <w:rsid w:val="00FC6EF9"/>
    <w:rsid w:val="00FC7BA6"/>
    <w:rsid w:val="00FD33C4"/>
    <w:rsid w:val="00FD4FF1"/>
    <w:rsid w:val="00FD56CA"/>
    <w:rsid w:val="00FD56D2"/>
    <w:rsid w:val="00FD5A58"/>
    <w:rsid w:val="00FD5C3F"/>
    <w:rsid w:val="00FD6027"/>
    <w:rsid w:val="00FD615E"/>
    <w:rsid w:val="00FD649E"/>
    <w:rsid w:val="00FD6FDA"/>
    <w:rsid w:val="00FD74E6"/>
    <w:rsid w:val="00FD7836"/>
    <w:rsid w:val="00FE05C0"/>
    <w:rsid w:val="00FE1EF7"/>
    <w:rsid w:val="00FE561D"/>
    <w:rsid w:val="00FE7471"/>
    <w:rsid w:val="00FE7AD5"/>
    <w:rsid w:val="00FF0288"/>
    <w:rsid w:val="00FF0C47"/>
    <w:rsid w:val="00FF24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79"/>
    <w:rPr>
      <w:sz w:val="20"/>
      <w:szCs w:val="20"/>
    </w:rPr>
  </w:style>
  <w:style w:type="paragraph" w:styleId="Heading1">
    <w:name w:val="heading 1"/>
    <w:basedOn w:val="Normal"/>
    <w:link w:val="Heading1Char"/>
    <w:uiPriority w:val="99"/>
    <w:qFormat/>
    <w:rsid w:val="00D53AC4"/>
    <w:pPr>
      <w:spacing w:before="240" w:after="120"/>
      <w:outlineLvl w:val="0"/>
    </w:pPr>
    <w:rPr>
      <w:b/>
      <w:bCs/>
      <w:color w:val="000000"/>
      <w:kern w:val="36"/>
      <w:sz w:val="33"/>
      <w:szCs w:val="33"/>
    </w:rPr>
  </w:style>
  <w:style w:type="paragraph" w:styleId="Heading3">
    <w:name w:val="heading 3"/>
    <w:basedOn w:val="Normal"/>
    <w:next w:val="Normal"/>
    <w:link w:val="Heading3Char"/>
    <w:uiPriority w:val="99"/>
    <w:qFormat/>
    <w:locked/>
    <w:rsid w:val="00AD0B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245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3AC4"/>
    <w:rPr>
      <w:rFonts w:cs="Times New Roman"/>
      <w:b/>
      <w:color w:val="000000"/>
      <w:kern w:val="36"/>
      <w:sz w:val="33"/>
    </w:rPr>
  </w:style>
  <w:style w:type="character" w:customStyle="1" w:styleId="Heading3Char">
    <w:name w:val="Heading 3 Char"/>
    <w:basedOn w:val="DefaultParagraphFont"/>
    <w:link w:val="Heading3"/>
    <w:uiPriority w:val="99"/>
    <w:semiHidden/>
    <w:locked/>
    <w:rsid w:val="00606A5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E3543"/>
    <w:rPr>
      <w:rFonts w:ascii="Calibri" w:hAnsi="Calibri" w:cs="Times New Roman"/>
      <w:b/>
      <w:bCs/>
      <w:sz w:val="28"/>
      <w:szCs w:val="28"/>
    </w:rPr>
  </w:style>
  <w:style w:type="character" w:styleId="Hyperlink">
    <w:name w:val="Hyperlink"/>
    <w:basedOn w:val="DefaultParagraphFont"/>
    <w:uiPriority w:val="99"/>
    <w:rsid w:val="00736A3E"/>
    <w:rPr>
      <w:rFonts w:cs="Times New Roman"/>
      <w:color w:val="0000FF"/>
      <w:u w:val="single"/>
    </w:rPr>
  </w:style>
  <w:style w:type="paragraph" w:styleId="NormalWeb">
    <w:name w:val="Normal (Web)"/>
    <w:basedOn w:val="Normal"/>
    <w:uiPriority w:val="99"/>
    <w:rsid w:val="00736A3E"/>
    <w:pPr>
      <w:spacing w:before="100" w:beforeAutospacing="1" w:after="100" w:afterAutospacing="1"/>
    </w:pPr>
    <w:rPr>
      <w:color w:val="000000"/>
      <w:sz w:val="24"/>
      <w:szCs w:val="24"/>
    </w:rPr>
  </w:style>
  <w:style w:type="paragraph" w:styleId="DocumentMap">
    <w:name w:val="Document Map"/>
    <w:basedOn w:val="Normal"/>
    <w:link w:val="DocumentMapChar"/>
    <w:uiPriority w:val="99"/>
    <w:semiHidden/>
    <w:rsid w:val="00702C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15492"/>
    <w:rPr>
      <w:rFonts w:cs="Times New Roman"/>
      <w:sz w:val="2"/>
    </w:rPr>
  </w:style>
  <w:style w:type="paragraph" w:styleId="Footer">
    <w:name w:val="footer"/>
    <w:basedOn w:val="Normal"/>
    <w:link w:val="FooterChar"/>
    <w:uiPriority w:val="99"/>
    <w:rsid w:val="00211700"/>
    <w:pPr>
      <w:tabs>
        <w:tab w:val="center" w:pos="4819"/>
        <w:tab w:val="right" w:pos="9638"/>
      </w:tabs>
    </w:pPr>
  </w:style>
  <w:style w:type="character" w:customStyle="1" w:styleId="FooterChar">
    <w:name w:val="Footer Char"/>
    <w:basedOn w:val="DefaultParagraphFont"/>
    <w:link w:val="Footer"/>
    <w:uiPriority w:val="99"/>
    <w:semiHidden/>
    <w:locked/>
    <w:rsid w:val="00E15492"/>
    <w:rPr>
      <w:rFonts w:cs="Times New Roman"/>
      <w:sz w:val="20"/>
      <w:szCs w:val="20"/>
    </w:rPr>
  </w:style>
  <w:style w:type="character" w:styleId="PageNumber">
    <w:name w:val="page number"/>
    <w:basedOn w:val="DefaultParagraphFont"/>
    <w:uiPriority w:val="99"/>
    <w:rsid w:val="00211700"/>
    <w:rPr>
      <w:rFonts w:cs="Times New Roman"/>
    </w:rPr>
  </w:style>
  <w:style w:type="character" w:customStyle="1" w:styleId="highlight2">
    <w:name w:val="highlight2"/>
    <w:uiPriority w:val="99"/>
    <w:rsid w:val="00D53AC4"/>
  </w:style>
  <w:style w:type="paragraph" w:customStyle="1" w:styleId="Paragrafoelenco1">
    <w:name w:val="Paragrafo elenco1"/>
    <w:basedOn w:val="Normal"/>
    <w:uiPriority w:val="99"/>
    <w:rsid w:val="00FC1E9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rsid w:val="00DA6A33"/>
    <w:rPr>
      <w:rFonts w:cs="Times New Roman"/>
    </w:rPr>
  </w:style>
  <w:style w:type="character" w:customStyle="1" w:styleId="highlight">
    <w:name w:val="highlight"/>
    <w:basedOn w:val="DefaultParagraphFont"/>
    <w:uiPriority w:val="99"/>
    <w:rsid w:val="00DA6A33"/>
    <w:rPr>
      <w:rFonts w:cs="Times New Roman"/>
    </w:rPr>
  </w:style>
  <w:style w:type="paragraph" w:customStyle="1" w:styleId="Elencoacolori-Colore11">
    <w:name w:val="Elenco a colori - Colore 11"/>
    <w:basedOn w:val="Normal"/>
    <w:uiPriority w:val="99"/>
    <w:rsid w:val="00E8630F"/>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D6027"/>
    <w:rPr>
      <w:rFonts w:cs="Times New Roman"/>
      <w:sz w:val="18"/>
    </w:rPr>
  </w:style>
  <w:style w:type="paragraph" w:styleId="CommentText">
    <w:name w:val="annotation text"/>
    <w:basedOn w:val="Normal"/>
    <w:link w:val="CommentTextChar"/>
    <w:rsid w:val="00FD6027"/>
    <w:rPr>
      <w:sz w:val="24"/>
      <w:szCs w:val="24"/>
    </w:rPr>
  </w:style>
  <w:style w:type="character" w:customStyle="1" w:styleId="CommentTextChar">
    <w:name w:val="Comment Text Char"/>
    <w:basedOn w:val="DefaultParagraphFont"/>
    <w:link w:val="CommentText"/>
    <w:locked/>
    <w:rsid w:val="00FD6027"/>
    <w:rPr>
      <w:rFonts w:cs="Times New Roman"/>
      <w:sz w:val="24"/>
    </w:rPr>
  </w:style>
  <w:style w:type="paragraph" w:styleId="CommentSubject">
    <w:name w:val="annotation subject"/>
    <w:basedOn w:val="CommentText"/>
    <w:next w:val="CommentText"/>
    <w:link w:val="CommentSubjectChar"/>
    <w:uiPriority w:val="99"/>
    <w:rsid w:val="00FD6027"/>
    <w:rPr>
      <w:b/>
      <w:bCs/>
    </w:rPr>
  </w:style>
  <w:style w:type="character" w:customStyle="1" w:styleId="CommentSubjectChar">
    <w:name w:val="Comment Subject Char"/>
    <w:basedOn w:val="CommentTextChar"/>
    <w:link w:val="CommentSubject"/>
    <w:uiPriority w:val="99"/>
    <w:locked/>
    <w:rsid w:val="00FD6027"/>
    <w:rPr>
      <w:rFonts w:cs="Times New Roman"/>
      <w:b/>
      <w:sz w:val="24"/>
    </w:rPr>
  </w:style>
  <w:style w:type="paragraph" w:styleId="BalloonText">
    <w:name w:val="Balloon Text"/>
    <w:basedOn w:val="Normal"/>
    <w:link w:val="BalloonTextChar"/>
    <w:uiPriority w:val="99"/>
    <w:rsid w:val="00FD6027"/>
    <w:rPr>
      <w:rFonts w:ascii="Lucida Grande" w:hAnsi="Lucida Grande"/>
      <w:sz w:val="18"/>
      <w:szCs w:val="18"/>
    </w:rPr>
  </w:style>
  <w:style w:type="character" w:customStyle="1" w:styleId="BalloonTextChar">
    <w:name w:val="Balloon Text Char"/>
    <w:basedOn w:val="DefaultParagraphFont"/>
    <w:link w:val="BalloonText"/>
    <w:uiPriority w:val="99"/>
    <w:locked/>
    <w:rsid w:val="00FD6027"/>
    <w:rPr>
      <w:rFonts w:ascii="Lucida Grande" w:hAnsi="Lucida Grande" w:cs="Times New Roman"/>
      <w:sz w:val="18"/>
    </w:rPr>
  </w:style>
  <w:style w:type="character" w:customStyle="1" w:styleId="remarkable-pre-marked">
    <w:name w:val="remarkable-pre-marked"/>
    <w:basedOn w:val="DefaultParagraphFont"/>
    <w:uiPriority w:val="99"/>
    <w:rsid w:val="00B932E5"/>
    <w:rPr>
      <w:rFonts w:cs="Times New Roman"/>
    </w:rPr>
  </w:style>
  <w:style w:type="character" w:customStyle="1" w:styleId="name">
    <w:name w:val="name"/>
    <w:basedOn w:val="DefaultParagraphFont"/>
    <w:uiPriority w:val="99"/>
    <w:rsid w:val="00B932E5"/>
    <w:rPr>
      <w:rFonts w:cs="Times New Roman"/>
    </w:rPr>
  </w:style>
  <w:style w:type="character" w:customStyle="1" w:styleId="ui-ncbitoggler-master-text">
    <w:name w:val="ui-ncbitoggler-master-text"/>
    <w:basedOn w:val="DefaultParagraphFont"/>
    <w:uiPriority w:val="99"/>
    <w:rsid w:val="00AD0B22"/>
    <w:rPr>
      <w:rFonts w:cs="Times New Roman"/>
    </w:rPr>
  </w:style>
  <w:style w:type="paragraph" w:styleId="Header">
    <w:name w:val="header"/>
    <w:basedOn w:val="Normal"/>
    <w:link w:val="HeaderChar"/>
    <w:uiPriority w:val="99"/>
    <w:semiHidden/>
    <w:rsid w:val="0046799A"/>
    <w:pPr>
      <w:tabs>
        <w:tab w:val="center" w:pos="4819"/>
        <w:tab w:val="right" w:pos="9638"/>
      </w:tabs>
    </w:pPr>
  </w:style>
  <w:style w:type="character" w:customStyle="1" w:styleId="HeaderChar">
    <w:name w:val="Header Char"/>
    <w:basedOn w:val="DefaultParagraphFont"/>
    <w:link w:val="Header"/>
    <w:uiPriority w:val="99"/>
    <w:semiHidden/>
    <w:locked/>
    <w:rsid w:val="0046799A"/>
    <w:rPr>
      <w:rFonts w:cs="Times New Roman"/>
      <w:sz w:val="20"/>
      <w:szCs w:val="20"/>
    </w:rPr>
  </w:style>
  <w:style w:type="paragraph" w:styleId="Revision">
    <w:name w:val="Revision"/>
    <w:hidden/>
    <w:uiPriority w:val="99"/>
    <w:semiHidden/>
    <w:rsid w:val="00B61AB4"/>
    <w:rPr>
      <w:sz w:val="20"/>
      <w:szCs w:val="20"/>
    </w:rPr>
  </w:style>
  <w:style w:type="paragraph" w:styleId="ListParagraph">
    <w:name w:val="List Paragraph"/>
    <w:basedOn w:val="Normal"/>
    <w:uiPriority w:val="99"/>
    <w:qFormat/>
    <w:rsid w:val="004031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79"/>
    <w:rPr>
      <w:sz w:val="20"/>
      <w:szCs w:val="20"/>
    </w:rPr>
  </w:style>
  <w:style w:type="paragraph" w:styleId="Heading1">
    <w:name w:val="heading 1"/>
    <w:basedOn w:val="Normal"/>
    <w:link w:val="Heading1Char"/>
    <w:uiPriority w:val="99"/>
    <w:qFormat/>
    <w:rsid w:val="00D53AC4"/>
    <w:pPr>
      <w:spacing w:before="240" w:after="120"/>
      <w:outlineLvl w:val="0"/>
    </w:pPr>
    <w:rPr>
      <w:b/>
      <w:bCs/>
      <w:color w:val="000000"/>
      <w:kern w:val="36"/>
      <w:sz w:val="33"/>
      <w:szCs w:val="33"/>
    </w:rPr>
  </w:style>
  <w:style w:type="paragraph" w:styleId="Heading3">
    <w:name w:val="heading 3"/>
    <w:basedOn w:val="Normal"/>
    <w:next w:val="Normal"/>
    <w:link w:val="Heading3Char"/>
    <w:uiPriority w:val="99"/>
    <w:qFormat/>
    <w:locked/>
    <w:rsid w:val="00AD0B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245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3AC4"/>
    <w:rPr>
      <w:rFonts w:cs="Times New Roman"/>
      <w:b/>
      <w:color w:val="000000"/>
      <w:kern w:val="36"/>
      <w:sz w:val="33"/>
    </w:rPr>
  </w:style>
  <w:style w:type="character" w:customStyle="1" w:styleId="Heading3Char">
    <w:name w:val="Heading 3 Char"/>
    <w:basedOn w:val="DefaultParagraphFont"/>
    <w:link w:val="Heading3"/>
    <w:uiPriority w:val="99"/>
    <w:semiHidden/>
    <w:locked/>
    <w:rsid w:val="00606A5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E3543"/>
    <w:rPr>
      <w:rFonts w:ascii="Calibri" w:hAnsi="Calibri" w:cs="Times New Roman"/>
      <w:b/>
      <w:bCs/>
      <w:sz w:val="28"/>
      <w:szCs w:val="28"/>
    </w:rPr>
  </w:style>
  <w:style w:type="character" w:styleId="Hyperlink">
    <w:name w:val="Hyperlink"/>
    <w:basedOn w:val="DefaultParagraphFont"/>
    <w:uiPriority w:val="99"/>
    <w:rsid w:val="00736A3E"/>
    <w:rPr>
      <w:rFonts w:cs="Times New Roman"/>
      <w:color w:val="0000FF"/>
      <w:u w:val="single"/>
    </w:rPr>
  </w:style>
  <w:style w:type="paragraph" w:styleId="NormalWeb">
    <w:name w:val="Normal (Web)"/>
    <w:basedOn w:val="Normal"/>
    <w:uiPriority w:val="99"/>
    <w:rsid w:val="00736A3E"/>
    <w:pPr>
      <w:spacing w:before="100" w:beforeAutospacing="1" w:after="100" w:afterAutospacing="1"/>
    </w:pPr>
    <w:rPr>
      <w:color w:val="000000"/>
      <w:sz w:val="24"/>
      <w:szCs w:val="24"/>
    </w:rPr>
  </w:style>
  <w:style w:type="paragraph" w:styleId="DocumentMap">
    <w:name w:val="Document Map"/>
    <w:basedOn w:val="Normal"/>
    <w:link w:val="DocumentMapChar"/>
    <w:uiPriority w:val="99"/>
    <w:semiHidden/>
    <w:rsid w:val="00702C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15492"/>
    <w:rPr>
      <w:rFonts w:cs="Times New Roman"/>
      <w:sz w:val="2"/>
    </w:rPr>
  </w:style>
  <w:style w:type="paragraph" w:styleId="Footer">
    <w:name w:val="footer"/>
    <w:basedOn w:val="Normal"/>
    <w:link w:val="FooterChar"/>
    <w:uiPriority w:val="99"/>
    <w:rsid w:val="00211700"/>
    <w:pPr>
      <w:tabs>
        <w:tab w:val="center" w:pos="4819"/>
        <w:tab w:val="right" w:pos="9638"/>
      </w:tabs>
    </w:pPr>
  </w:style>
  <w:style w:type="character" w:customStyle="1" w:styleId="FooterChar">
    <w:name w:val="Footer Char"/>
    <w:basedOn w:val="DefaultParagraphFont"/>
    <w:link w:val="Footer"/>
    <w:uiPriority w:val="99"/>
    <w:semiHidden/>
    <w:locked/>
    <w:rsid w:val="00E15492"/>
    <w:rPr>
      <w:rFonts w:cs="Times New Roman"/>
      <w:sz w:val="20"/>
      <w:szCs w:val="20"/>
    </w:rPr>
  </w:style>
  <w:style w:type="character" w:styleId="PageNumber">
    <w:name w:val="page number"/>
    <w:basedOn w:val="DefaultParagraphFont"/>
    <w:uiPriority w:val="99"/>
    <w:rsid w:val="00211700"/>
    <w:rPr>
      <w:rFonts w:cs="Times New Roman"/>
    </w:rPr>
  </w:style>
  <w:style w:type="character" w:customStyle="1" w:styleId="highlight2">
    <w:name w:val="highlight2"/>
    <w:uiPriority w:val="99"/>
    <w:rsid w:val="00D53AC4"/>
  </w:style>
  <w:style w:type="paragraph" w:customStyle="1" w:styleId="Paragrafoelenco1">
    <w:name w:val="Paragrafo elenco1"/>
    <w:basedOn w:val="Normal"/>
    <w:uiPriority w:val="99"/>
    <w:rsid w:val="00FC1E9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rsid w:val="00DA6A33"/>
    <w:rPr>
      <w:rFonts w:cs="Times New Roman"/>
    </w:rPr>
  </w:style>
  <w:style w:type="character" w:customStyle="1" w:styleId="highlight">
    <w:name w:val="highlight"/>
    <w:basedOn w:val="DefaultParagraphFont"/>
    <w:uiPriority w:val="99"/>
    <w:rsid w:val="00DA6A33"/>
    <w:rPr>
      <w:rFonts w:cs="Times New Roman"/>
    </w:rPr>
  </w:style>
  <w:style w:type="paragraph" w:customStyle="1" w:styleId="Elencoacolori-Colore11">
    <w:name w:val="Elenco a colori - Colore 11"/>
    <w:basedOn w:val="Normal"/>
    <w:uiPriority w:val="99"/>
    <w:rsid w:val="00E8630F"/>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D6027"/>
    <w:rPr>
      <w:rFonts w:cs="Times New Roman"/>
      <w:sz w:val="18"/>
    </w:rPr>
  </w:style>
  <w:style w:type="paragraph" w:styleId="CommentText">
    <w:name w:val="annotation text"/>
    <w:basedOn w:val="Normal"/>
    <w:link w:val="CommentTextChar"/>
    <w:rsid w:val="00FD6027"/>
    <w:rPr>
      <w:sz w:val="24"/>
      <w:szCs w:val="24"/>
    </w:rPr>
  </w:style>
  <w:style w:type="character" w:customStyle="1" w:styleId="CommentTextChar">
    <w:name w:val="Comment Text Char"/>
    <w:basedOn w:val="DefaultParagraphFont"/>
    <w:link w:val="CommentText"/>
    <w:locked/>
    <w:rsid w:val="00FD6027"/>
    <w:rPr>
      <w:rFonts w:cs="Times New Roman"/>
      <w:sz w:val="24"/>
    </w:rPr>
  </w:style>
  <w:style w:type="paragraph" w:styleId="CommentSubject">
    <w:name w:val="annotation subject"/>
    <w:basedOn w:val="CommentText"/>
    <w:next w:val="CommentText"/>
    <w:link w:val="CommentSubjectChar"/>
    <w:uiPriority w:val="99"/>
    <w:rsid w:val="00FD6027"/>
    <w:rPr>
      <w:b/>
      <w:bCs/>
    </w:rPr>
  </w:style>
  <w:style w:type="character" w:customStyle="1" w:styleId="CommentSubjectChar">
    <w:name w:val="Comment Subject Char"/>
    <w:basedOn w:val="CommentTextChar"/>
    <w:link w:val="CommentSubject"/>
    <w:uiPriority w:val="99"/>
    <w:locked/>
    <w:rsid w:val="00FD6027"/>
    <w:rPr>
      <w:rFonts w:cs="Times New Roman"/>
      <w:b/>
      <w:sz w:val="24"/>
    </w:rPr>
  </w:style>
  <w:style w:type="paragraph" w:styleId="BalloonText">
    <w:name w:val="Balloon Text"/>
    <w:basedOn w:val="Normal"/>
    <w:link w:val="BalloonTextChar"/>
    <w:uiPriority w:val="99"/>
    <w:rsid w:val="00FD6027"/>
    <w:rPr>
      <w:rFonts w:ascii="Lucida Grande" w:hAnsi="Lucida Grande"/>
      <w:sz w:val="18"/>
      <w:szCs w:val="18"/>
    </w:rPr>
  </w:style>
  <w:style w:type="character" w:customStyle="1" w:styleId="BalloonTextChar">
    <w:name w:val="Balloon Text Char"/>
    <w:basedOn w:val="DefaultParagraphFont"/>
    <w:link w:val="BalloonText"/>
    <w:uiPriority w:val="99"/>
    <w:locked/>
    <w:rsid w:val="00FD6027"/>
    <w:rPr>
      <w:rFonts w:ascii="Lucida Grande" w:hAnsi="Lucida Grande" w:cs="Times New Roman"/>
      <w:sz w:val="18"/>
    </w:rPr>
  </w:style>
  <w:style w:type="character" w:customStyle="1" w:styleId="remarkable-pre-marked">
    <w:name w:val="remarkable-pre-marked"/>
    <w:basedOn w:val="DefaultParagraphFont"/>
    <w:uiPriority w:val="99"/>
    <w:rsid w:val="00B932E5"/>
    <w:rPr>
      <w:rFonts w:cs="Times New Roman"/>
    </w:rPr>
  </w:style>
  <w:style w:type="character" w:customStyle="1" w:styleId="name">
    <w:name w:val="name"/>
    <w:basedOn w:val="DefaultParagraphFont"/>
    <w:uiPriority w:val="99"/>
    <w:rsid w:val="00B932E5"/>
    <w:rPr>
      <w:rFonts w:cs="Times New Roman"/>
    </w:rPr>
  </w:style>
  <w:style w:type="character" w:customStyle="1" w:styleId="ui-ncbitoggler-master-text">
    <w:name w:val="ui-ncbitoggler-master-text"/>
    <w:basedOn w:val="DefaultParagraphFont"/>
    <w:uiPriority w:val="99"/>
    <w:rsid w:val="00AD0B22"/>
    <w:rPr>
      <w:rFonts w:cs="Times New Roman"/>
    </w:rPr>
  </w:style>
  <w:style w:type="paragraph" w:styleId="Header">
    <w:name w:val="header"/>
    <w:basedOn w:val="Normal"/>
    <w:link w:val="HeaderChar"/>
    <w:uiPriority w:val="99"/>
    <w:semiHidden/>
    <w:rsid w:val="0046799A"/>
    <w:pPr>
      <w:tabs>
        <w:tab w:val="center" w:pos="4819"/>
        <w:tab w:val="right" w:pos="9638"/>
      </w:tabs>
    </w:pPr>
  </w:style>
  <w:style w:type="character" w:customStyle="1" w:styleId="HeaderChar">
    <w:name w:val="Header Char"/>
    <w:basedOn w:val="DefaultParagraphFont"/>
    <w:link w:val="Header"/>
    <w:uiPriority w:val="99"/>
    <w:semiHidden/>
    <w:locked/>
    <w:rsid w:val="0046799A"/>
    <w:rPr>
      <w:rFonts w:cs="Times New Roman"/>
      <w:sz w:val="20"/>
      <w:szCs w:val="20"/>
    </w:rPr>
  </w:style>
  <w:style w:type="paragraph" w:styleId="Revision">
    <w:name w:val="Revision"/>
    <w:hidden/>
    <w:uiPriority w:val="99"/>
    <w:semiHidden/>
    <w:rsid w:val="00B61AB4"/>
    <w:rPr>
      <w:sz w:val="20"/>
      <w:szCs w:val="20"/>
    </w:rPr>
  </w:style>
  <w:style w:type="paragraph" w:styleId="ListParagraph">
    <w:name w:val="List Paragraph"/>
    <w:basedOn w:val="Normal"/>
    <w:uiPriority w:val="99"/>
    <w:qFormat/>
    <w:rsid w:val="0040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438">
      <w:bodyDiv w:val="1"/>
      <w:marLeft w:val="0"/>
      <w:marRight w:val="0"/>
      <w:marTop w:val="0"/>
      <w:marBottom w:val="0"/>
      <w:divBdr>
        <w:top w:val="none" w:sz="0" w:space="0" w:color="auto"/>
        <w:left w:val="none" w:sz="0" w:space="0" w:color="auto"/>
        <w:bottom w:val="none" w:sz="0" w:space="0" w:color="auto"/>
        <w:right w:val="none" w:sz="0" w:space="0" w:color="auto"/>
      </w:divBdr>
    </w:div>
    <w:div w:id="406923114">
      <w:bodyDiv w:val="1"/>
      <w:marLeft w:val="0"/>
      <w:marRight w:val="0"/>
      <w:marTop w:val="0"/>
      <w:marBottom w:val="0"/>
      <w:divBdr>
        <w:top w:val="none" w:sz="0" w:space="0" w:color="auto"/>
        <w:left w:val="none" w:sz="0" w:space="0" w:color="auto"/>
        <w:bottom w:val="none" w:sz="0" w:space="0" w:color="auto"/>
        <w:right w:val="none" w:sz="0" w:space="0" w:color="auto"/>
      </w:divBdr>
      <w:divsChild>
        <w:div w:id="2114132364">
          <w:marLeft w:val="0"/>
          <w:marRight w:val="0"/>
          <w:marTop w:val="0"/>
          <w:marBottom w:val="0"/>
          <w:divBdr>
            <w:top w:val="none" w:sz="0" w:space="0" w:color="auto"/>
            <w:left w:val="none" w:sz="0" w:space="0" w:color="auto"/>
            <w:bottom w:val="none" w:sz="0" w:space="0" w:color="auto"/>
            <w:right w:val="none" w:sz="0" w:space="0" w:color="auto"/>
          </w:divBdr>
        </w:div>
      </w:divsChild>
    </w:div>
    <w:div w:id="415252333">
      <w:bodyDiv w:val="1"/>
      <w:marLeft w:val="0"/>
      <w:marRight w:val="0"/>
      <w:marTop w:val="0"/>
      <w:marBottom w:val="0"/>
      <w:divBdr>
        <w:top w:val="none" w:sz="0" w:space="0" w:color="auto"/>
        <w:left w:val="none" w:sz="0" w:space="0" w:color="auto"/>
        <w:bottom w:val="none" w:sz="0" w:space="0" w:color="auto"/>
        <w:right w:val="none" w:sz="0" w:space="0" w:color="auto"/>
      </w:divBdr>
    </w:div>
    <w:div w:id="657344714">
      <w:bodyDiv w:val="1"/>
      <w:marLeft w:val="0"/>
      <w:marRight w:val="0"/>
      <w:marTop w:val="0"/>
      <w:marBottom w:val="0"/>
      <w:divBdr>
        <w:top w:val="none" w:sz="0" w:space="0" w:color="auto"/>
        <w:left w:val="none" w:sz="0" w:space="0" w:color="auto"/>
        <w:bottom w:val="none" w:sz="0" w:space="0" w:color="auto"/>
        <w:right w:val="none" w:sz="0" w:space="0" w:color="auto"/>
      </w:divBdr>
    </w:div>
    <w:div w:id="876086604">
      <w:marLeft w:val="0"/>
      <w:marRight w:val="0"/>
      <w:marTop w:val="0"/>
      <w:marBottom w:val="0"/>
      <w:divBdr>
        <w:top w:val="none" w:sz="0" w:space="0" w:color="auto"/>
        <w:left w:val="none" w:sz="0" w:space="0" w:color="auto"/>
        <w:bottom w:val="none" w:sz="0" w:space="0" w:color="auto"/>
        <w:right w:val="none" w:sz="0" w:space="0" w:color="auto"/>
      </w:divBdr>
      <w:divsChild>
        <w:div w:id="876086816">
          <w:marLeft w:val="0"/>
          <w:marRight w:val="0"/>
          <w:marTop w:val="240"/>
          <w:marBottom w:val="0"/>
          <w:divBdr>
            <w:top w:val="none" w:sz="0" w:space="0" w:color="auto"/>
            <w:left w:val="none" w:sz="0" w:space="0" w:color="auto"/>
            <w:bottom w:val="none" w:sz="0" w:space="0" w:color="auto"/>
            <w:right w:val="none" w:sz="0" w:space="0" w:color="auto"/>
          </w:divBdr>
        </w:div>
      </w:divsChild>
    </w:div>
    <w:div w:id="876086615">
      <w:marLeft w:val="0"/>
      <w:marRight w:val="0"/>
      <w:marTop w:val="0"/>
      <w:marBottom w:val="0"/>
      <w:divBdr>
        <w:top w:val="none" w:sz="0" w:space="0" w:color="auto"/>
        <w:left w:val="none" w:sz="0" w:space="0" w:color="auto"/>
        <w:bottom w:val="none" w:sz="0" w:space="0" w:color="auto"/>
        <w:right w:val="none" w:sz="0" w:space="0" w:color="auto"/>
      </w:divBdr>
    </w:div>
    <w:div w:id="876086628">
      <w:marLeft w:val="0"/>
      <w:marRight w:val="0"/>
      <w:marTop w:val="0"/>
      <w:marBottom w:val="0"/>
      <w:divBdr>
        <w:top w:val="none" w:sz="0" w:space="0" w:color="auto"/>
        <w:left w:val="none" w:sz="0" w:space="0" w:color="auto"/>
        <w:bottom w:val="none" w:sz="0" w:space="0" w:color="auto"/>
        <w:right w:val="none" w:sz="0" w:space="0" w:color="auto"/>
      </w:divBdr>
      <w:divsChild>
        <w:div w:id="876086792">
          <w:marLeft w:val="0"/>
          <w:marRight w:val="0"/>
          <w:marTop w:val="0"/>
          <w:marBottom w:val="0"/>
          <w:divBdr>
            <w:top w:val="none" w:sz="0" w:space="0" w:color="auto"/>
            <w:left w:val="none" w:sz="0" w:space="0" w:color="auto"/>
            <w:bottom w:val="none" w:sz="0" w:space="0" w:color="auto"/>
            <w:right w:val="none" w:sz="0" w:space="0" w:color="auto"/>
          </w:divBdr>
          <w:divsChild>
            <w:div w:id="876086654">
              <w:marLeft w:val="0"/>
              <w:marRight w:val="0"/>
              <w:marTop w:val="0"/>
              <w:marBottom w:val="0"/>
              <w:divBdr>
                <w:top w:val="none" w:sz="0" w:space="0" w:color="auto"/>
                <w:left w:val="none" w:sz="0" w:space="0" w:color="auto"/>
                <w:bottom w:val="none" w:sz="0" w:space="0" w:color="auto"/>
                <w:right w:val="none" w:sz="0" w:space="0" w:color="auto"/>
              </w:divBdr>
            </w:div>
            <w:div w:id="876086704">
              <w:marLeft w:val="0"/>
              <w:marRight w:val="0"/>
              <w:marTop w:val="0"/>
              <w:marBottom w:val="0"/>
              <w:divBdr>
                <w:top w:val="none" w:sz="0" w:space="0" w:color="auto"/>
                <w:left w:val="none" w:sz="0" w:space="0" w:color="auto"/>
                <w:bottom w:val="none" w:sz="0" w:space="0" w:color="auto"/>
                <w:right w:val="none" w:sz="0" w:space="0" w:color="auto"/>
              </w:divBdr>
            </w:div>
            <w:div w:id="876086713">
              <w:marLeft w:val="0"/>
              <w:marRight w:val="0"/>
              <w:marTop w:val="0"/>
              <w:marBottom w:val="0"/>
              <w:divBdr>
                <w:top w:val="none" w:sz="0" w:space="0" w:color="auto"/>
                <w:left w:val="none" w:sz="0" w:space="0" w:color="auto"/>
                <w:bottom w:val="none" w:sz="0" w:space="0" w:color="auto"/>
                <w:right w:val="none" w:sz="0" w:space="0" w:color="auto"/>
              </w:divBdr>
            </w:div>
            <w:div w:id="876086757">
              <w:marLeft w:val="0"/>
              <w:marRight w:val="0"/>
              <w:marTop w:val="0"/>
              <w:marBottom w:val="0"/>
              <w:divBdr>
                <w:top w:val="none" w:sz="0" w:space="0" w:color="auto"/>
                <w:left w:val="none" w:sz="0" w:space="0" w:color="auto"/>
                <w:bottom w:val="none" w:sz="0" w:space="0" w:color="auto"/>
                <w:right w:val="none" w:sz="0" w:space="0" w:color="auto"/>
              </w:divBdr>
            </w:div>
            <w:div w:id="876086773">
              <w:marLeft w:val="0"/>
              <w:marRight w:val="0"/>
              <w:marTop w:val="0"/>
              <w:marBottom w:val="0"/>
              <w:divBdr>
                <w:top w:val="none" w:sz="0" w:space="0" w:color="auto"/>
                <w:left w:val="none" w:sz="0" w:space="0" w:color="auto"/>
                <w:bottom w:val="none" w:sz="0" w:space="0" w:color="auto"/>
                <w:right w:val="none" w:sz="0" w:space="0" w:color="auto"/>
              </w:divBdr>
            </w:div>
            <w:div w:id="8760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634">
      <w:marLeft w:val="0"/>
      <w:marRight w:val="0"/>
      <w:marTop w:val="0"/>
      <w:marBottom w:val="0"/>
      <w:divBdr>
        <w:top w:val="none" w:sz="0" w:space="0" w:color="auto"/>
        <w:left w:val="none" w:sz="0" w:space="0" w:color="auto"/>
        <w:bottom w:val="none" w:sz="0" w:space="0" w:color="auto"/>
        <w:right w:val="none" w:sz="0" w:space="0" w:color="auto"/>
      </w:divBdr>
      <w:divsChild>
        <w:div w:id="876086692">
          <w:marLeft w:val="0"/>
          <w:marRight w:val="0"/>
          <w:marTop w:val="0"/>
          <w:marBottom w:val="0"/>
          <w:divBdr>
            <w:top w:val="none" w:sz="0" w:space="0" w:color="auto"/>
            <w:left w:val="none" w:sz="0" w:space="0" w:color="auto"/>
            <w:bottom w:val="none" w:sz="0" w:space="0" w:color="auto"/>
            <w:right w:val="none" w:sz="0" w:space="0" w:color="auto"/>
          </w:divBdr>
          <w:divsChild>
            <w:div w:id="876086664">
              <w:marLeft w:val="0"/>
              <w:marRight w:val="0"/>
              <w:marTop w:val="0"/>
              <w:marBottom w:val="0"/>
              <w:divBdr>
                <w:top w:val="none" w:sz="0" w:space="0" w:color="auto"/>
                <w:left w:val="none" w:sz="0" w:space="0" w:color="auto"/>
                <w:bottom w:val="none" w:sz="0" w:space="0" w:color="auto"/>
                <w:right w:val="none" w:sz="0" w:space="0" w:color="auto"/>
              </w:divBdr>
            </w:div>
            <w:div w:id="876086701">
              <w:marLeft w:val="0"/>
              <w:marRight w:val="0"/>
              <w:marTop w:val="0"/>
              <w:marBottom w:val="0"/>
              <w:divBdr>
                <w:top w:val="none" w:sz="0" w:space="0" w:color="auto"/>
                <w:left w:val="none" w:sz="0" w:space="0" w:color="auto"/>
                <w:bottom w:val="none" w:sz="0" w:space="0" w:color="auto"/>
                <w:right w:val="none" w:sz="0" w:space="0" w:color="auto"/>
              </w:divBdr>
            </w:div>
            <w:div w:id="876086711">
              <w:marLeft w:val="0"/>
              <w:marRight w:val="0"/>
              <w:marTop w:val="0"/>
              <w:marBottom w:val="0"/>
              <w:divBdr>
                <w:top w:val="none" w:sz="0" w:space="0" w:color="auto"/>
                <w:left w:val="none" w:sz="0" w:space="0" w:color="auto"/>
                <w:bottom w:val="none" w:sz="0" w:space="0" w:color="auto"/>
                <w:right w:val="none" w:sz="0" w:space="0" w:color="auto"/>
              </w:divBdr>
            </w:div>
            <w:div w:id="876086775">
              <w:marLeft w:val="0"/>
              <w:marRight w:val="0"/>
              <w:marTop w:val="0"/>
              <w:marBottom w:val="0"/>
              <w:divBdr>
                <w:top w:val="none" w:sz="0" w:space="0" w:color="auto"/>
                <w:left w:val="none" w:sz="0" w:space="0" w:color="auto"/>
                <w:bottom w:val="none" w:sz="0" w:space="0" w:color="auto"/>
                <w:right w:val="none" w:sz="0" w:space="0" w:color="auto"/>
              </w:divBdr>
            </w:div>
            <w:div w:id="8760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637">
      <w:marLeft w:val="0"/>
      <w:marRight w:val="0"/>
      <w:marTop w:val="0"/>
      <w:marBottom w:val="0"/>
      <w:divBdr>
        <w:top w:val="none" w:sz="0" w:space="0" w:color="auto"/>
        <w:left w:val="none" w:sz="0" w:space="0" w:color="auto"/>
        <w:bottom w:val="none" w:sz="0" w:space="0" w:color="auto"/>
        <w:right w:val="none" w:sz="0" w:space="0" w:color="auto"/>
      </w:divBdr>
    </w:div>
    <w:div w:id="876086641">
      <w:marLeft w:val="0"/>
      <w:marRight w:val="0"/>
      <w:marTop w:val="0"/>
      <w:marBottom w:val="0"/>
      <w:divBdr>
        <w:top w:val="none" w:sz="0" w:space="0" w:color="auto"/>
        <w:left w:val="none" w:sz="0" w:space="0" w:color="auto"/>
        <w:bottom w:val="none" w:sz="0" w:space="0" w:color="auto"/>
        <w:right w:val="none" w:sz="0" w:space="0" w:color="auto"/>
      </w:divBdr>
      <w:divsChild>
        <w:div w:id="876086767">
          <w:marLeft w:val="0"/>
          <w:marRight w:val="0"/>
          <w:marTop w:val="0"/>
          <w:marBottom w:val="0"/>
          <w:divBdr>
            <w:top w:val="none" w:sz="0" w:space="0" w:color="auto"/>
            <w:left w:val="none" w:sz="0" w:space="0" w:color="auto"/>
            <w:bottom w:val="none" w:sz="0" w:space="0" w:color="auto"/>
            <w:right w:val="none" w:sz="0" w:space="0" w:color="auto"/>
          </w:divBdr>
          <w:divsChild>
            <w:div w:id="876086603">
              <w:marLeft w:val="0"/>
              <w:marRight w:val="0"/>
              <w:marTop w:val="0"/>
              <w:marBottom w:val="0"/>
              <w:divBdr>
                <w:top w:val="none" w:sz="0" w:space="0" w:color="auto"/>
                <w:left w:val="none" w:sz="0" w:space="0" w:color="auto"/>
                <w:bottom w:val="none" w:sz="0" w:space="0" w:color="auto"/>
                <w:right w:val="none" w:sz="0" w:space="0" w:color="auto"/>
              </w:divBdr>
            </w:div>
            <w:div w:id="876086645">
              <w:marLeft w:val="0"/>
              <w:marRight w:val="0"/>
              <w:marTop w:val="0"/>
              <w:marBottom w:val="0"/>
              <w:divBdr>
                <w:top w:val="none" w:sz="0" w:space="0" w:color="auto"/>
                <w:left w:val="none" w:sz="0" w:space="0" w:color="auto"/>
                <w:bottom w:val="none" w:sz="0" w:space="0" w:color="auto"/>
                <w:right w:val="none" w:sz="0" w:space="0" w:color="auto"/>
              </w:divBdr>
            </w:div>
            <w:div w:id="876086661">
              <w:marLeft w:val="0"/>
              <w:marRight w:val="0"/>
              <w:marTop w:val="0"/>
              <w:marBottom w:val="0"/>
              <w:divBdr>
                <w:top w:val="none" w:sz="0" w:space="0" w:color="auto"/>
                <w:left w:val="none" w:sz="0" w:space="0" w:color="auto"/>
                <w:bottom w:val="none" w:sz="0" w:space="0" w:color="auto"/>
                <w:right w:val="none" w:sz="0" w:space="0" w:color="auto"/>
              </w:divBdr>
            </w:div>
            <w:div w:id="876086662">
              <w:marLeft w:val="0"/>
              <w:marRight w:val="0"/>
              <w:marTop w:val="0"/>
              <w:marBottom w:val="0"/>
              <w:divBdr>
                <w:top w:val="none" w:sz="0" w:space="0" w:color="auto"/>
                <w:left w:val="none" w:sz="0" w:space="0" w:color="auto"/>
                <w:bottom w:val="none" w:sz="0" w:space="0" w:color="auto"/>
                <w:right w:val="none" w:sz="0" w:space="0" w:color="auto"/>
              </w:divBdr>
            </w:div>
            <w:div w:id="876086668">
              <w:marLeft w:val="0"/>
              <w:marRight w:val="0"/>
              <w:marTop w:val="0"/>
              <w:marBottom w:val="0"/>
              <w:divBdr>
                <w:top w:val="none" w:sz="0" w:space="0" w:color="auto"/>
                <w:left w:val="none" w:sz="0" w:space="0" w:color="auto"/>
                <w:bottom w:val="none" w:sz="0" w:space="0" w:color="auto"/>
                <w:right w:val="none" w:sz="0" w:space="0" w:color="auto"/>
              </w:divBdr>
            </w:div>
            <w:div w:id="876086681">
              <w:marLeft w:val="0"/>
              <w:marRight w:val="0"/>
              <w:marTop w:val="0"/>
              <w:marBottom w:val="0"/>
              <w:divBdr>
                <w:top w:val="none" w:sz="0" w:space="0" w:color="auto"/>
                <w:left w:val="none" w:sz="0" w:space="0" w:color="auto"/>
                <w:bottom w:val="none" w:sz="0" w:space="0" w:color="auto"/>
                <w:right w:val="none" w:sz="0" w:space="0" w:color="auto"/>
              </w:divBdr>
            </w:div>
            <w:div w:id="876086691">
              <w:marLeft w:val="0"/>
              <w:marRight w:val="0"/>
              <w:marTop w:val="0"/>
              <w:marBottom w:val="0"/>
              <w:divBdr>
                <w:top w:val="none" w:sz="0" w:space="0" w:color="auto"/>
                <w:left w:val="none" w:sz="0" w:space="0" w:color="auto"/>
                <w:bottom w:val="none" w:sz="0" w:space="0" w:color="auto"/>
                <w:right w:val="none" w:sz="0" w:space="0" w:color="auto"/>
              </w:divBdr>
            </w:div>
            <w:div w:id="876086723">
              <w:marLeft w:val="0"/>
              <w:marRight w:val="0"/>
              <w:marTop w:val="0"/>
              <w:marBottom w:val="0"/>
              <w:divBdr>
                <w:top w:val="none" w:sz="0" w:space="0" w:color="auto"/>
                <w:left w:val="none" w:sz="0" w:space="0" w:color="auto"/>
                <w:bottom w:val="none" w:sz="0" w:space="0" w:color="auto"/>
                <w:right w:val="none" w:sz="0" w:space="0" w:color="auto"/>
              </w:divBdr>
            </w:div>
            <w:div w:id="876086725">
              <w:marLeft w:val="0"/>
              <w:marRight w:val="0"/>
              <w:marTop w:val="0"/>
              <w:marBottom w:val="0"/>
              <w:divBdr>
                <w:top w:val="none" w:sz="0" w:space="0" w:color="auto"/>
                <w:left w:val="none" w:sz="0" w:space="0" w:color="auto"/>
                <w:bottom w:val="none" w:sz="0" w:space="0" w:color="auto"/>
                <w:right w:val="none" w:sz="0" w:space="0" w:color="auto"/>
              </w:divBdr>
            </w:div>
            <w:div w:id="876086805">
              <w:marLeft w:val="0"/>
              <w:marRight w:val="0"/>
              <w:marTop w:val="0"/>
              <w:marBottom w:val="0"/>
              <w:divBdr>
                <w:top w:val="none" w:sz="0" w:space="0" w:color="auto"/>
                <w:left w:val="none" w:sz="0" w:space="0" w:color="auto"/>
                <w:bottom w:val="none" w:sz="0" w:space="0" w:color="auto"/>
                <w:right w:val="none" w:sz="0" w:space="0" w:color="auto"/>
              </w:divBdr>
            </w:div>
            <w:div w:id="8760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647">
      <w:marLeft w:val="0"/>
      <w:marRight w:val="0"/>
      <w:marTop w:val="0"/>
      <w:marBottom w:val="0"/>
      <w:divBdr>
        <w:top w:val="none" w:sz="0" w:space="0" w:color="auto"/>
        <w:left w:val="none" w:sz="0" w:space="0" w:color="auto"/>
        <w:bottom w:val="none" w:sz="0" w:space="0" w:color="auto"/>
        <w:right w:val="none" w:sz="0" w:space="0" w:color="auto"/>
      </w:divBdr>
      <w:divsChild>
        <w:div w:id="876086754">
          <w:marLeft w:val="0"/>
          <w:marRight w:val="1"/>
          <w:marTop w:val="0"/>
          <w:marBottom w:val="0"/>
          <w:divBdr>
            <w:top w:val="none" w:sz="0" w:space="0" w:color="auto"/>
            <w:left w:val="none" w:sz="0" w:space="0" w:color="auto"/>
            <w:bottom w:val="none" w:sz="0" w:space="0" w:color="auto"/>
            <w:right w:val="none" w:sz="0" w:space="0" w:color="auto"/>
          </w:divBdr>
          <w:divsChild>
            <w:div w:id="876086722">
              <w:marLeft w:val="0"/>
              <w:marRight w:val="0"/>
              <w:marTop w:val="0"/>
              <w:marBottom w:val="0"/>
              <w:divBdr>
                <w:top w:val="none" w:sz="0" w:space="0" w:color="auto"/>
                <w:left w:val="none" w:sz="0" w:space="0" w:color="auto"/>
                <w:bottom w:val="none" w:sz="0" w:space="0" w:color="auto"/>
                <w:right w:val="none" w:sz="0" w:space="0" w:color="auto"/>
              </w:divBdr>
              <w:divsChild>
                <w:div w:id="876086657">
                  <w:marLeft w:val="0"/>
                  <w:marRight w:val="1"/>
                  <w:marTop w:val="0"/>
                  <w:marBottom w:val="0"/>
                  <w:divBdr>
                    <w:top w:val="none" w:sz="0" w:space="0" w:color="auto"/>
                    <w:left w:val="none" w:sz="0" w:space="0" w:color="auto"/>
                    <w:bottom w:val="none" w:sz="0" w:space="0" w:color="auto"/>
                    <w:right w:val="none" w:sz="0" w:space="0" w:color="auto"/>
                  </w:divBdr>
                  <w:divsChild>
                    <w:div w:id="876086716">
                      <w:marLeft w:val="0"/>
                      <w:marRight w:val="0"/>
                      <w:marTop w:val="0"/>
                      <w:marBottom w:val="0"/>
                      <w:divBdr>
                        <w:top w:val="none" w:sz="0" w:space="0" w:color="auto"/>
                        <w:left w:val="none" w:sz="0" w:space="0" w:color="auto"/>
                        <w:bottom w:val="none" w:sz="0" w:space="0" w:color="auto"/>
                        <w:right w:val="none" w:sz="0" w:space="0" w:color="auto"/>
                      </w:divBdr>
                      <w:divsChild>
                        <w:div w:id="876086728">
                          <w:marLeft w:val="0"/>
                          <w:marRight w:val="0"/>
                          <w:marTop w:val="0"/>
                          <w:marBottom w:val="0"/>
                          <w:divBdr>
                            <w:top w:val="none" w:sz="0" w:space="0" w:color="auto"/>
                            <w:left w:val="none" w:sz="0" w:space="0" w:color="auto"/>
                            <w:bottom w:val="none" w:sz="0" w:space="0" w:color="auto"/>
                            <w:right w:val="none" w:sz="0" w:space="0" w:color="auto"/>
                          </w:divBdr>
                          <w:divsChild>
                            <w:div w:id="876086784">
                              <w:marLeft w:val="0"/>
                              <w:marRight w:val="0"/>
                              <w:marTop w:val="120"/>
                              <w:marBottom w:val="360"/>
                              <w:divBdr>
                                <w:top w:val="none" w:sz="0" w:space="0" w:color="auto"/>
                                <w:left w:val="none" w:sz="0" w:space="0" w:color="auto"/>
                                <w:bottom w:val="none" w:sz="0" w:space="0" w:color="auto"/>
                                <w:right w:val="none" w:sz="0" w:space="0" w:color="auto"/>
                              </w:divBdr>
                              <w:divsChild>
                                <w:div w:id="876086672">
                                  <w:marLeft w:val="0"/>
                                  <w:marRight w:val="0"/>
                                  <w:marTop w:val="0"/>
                                  <w:marBottom w:val="0"/>
                                  <w:divBdr>
                                    <w:top w:val="none" w:sz="0" w:space="0" w:color="auto"/>
                                    <w:left w:val="none" w:sz="0" w:space="0" w:color="auto"/>
                                    <w:bottom w:val="none" w:sz="0" w:space="0" w:color="auto"/>
                                    <w:right w:val="none" w:sz="0" w:space="0" w:color="auto"/>
                                  </w:divBdr>
                                </w:div>
                                <w:div w:id="8760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086652">
      <w:marLeft w:val="0"/>
      <w:marRight w:val="0"/>
      <w:marTop w:val="0"/>
      <w:marBottom w:val="0"/>
      <w:divBdr>
        <w:top w:val="none" w:sz="0" w:space="0" w:color="auto"/>
        <w:left w:val="none" w:sz="0" w:space="0" w:color="auto"/>
        <w:bottom w:val="none" w:sz="0" w:space="0" w:color="auto"/>
        <w:right w:val="none" w:sz="0" w:space="0" w:color="auto"/>
      </w:divBdr>
      <w:divsChild>
        <w:div w:id="876086633">
          <w:marLeft w:val="0"/>
          <w:marRight w:val="0"/>
          <w:marTop w:val="0"/>
          <w:marBottom w:val="0"/>
          <w:divBdr>
            <w:top w:val="none" w:sz="0" w:space="0" w:color="auto"/>
            <w:left w:val="none" w:sz="0" w:space="0" w:color="auto"/>
            <w:bottom w:val="none" w:sz="0" w:space="0" w:color="auto"/>
            <w:right w:val="none" w:sz="0" w:space="0" w:color="auto"/>
          </w:divBdr>
        </w:div>
      </w:divsChild>
    </w:div>
    <w:div w:id="876086658">
      <w:marLeft w:val="0"/>
      <w:marRight w:val="0"/>
      <w:marTop w:val="0"/>
      <w:marBottom w:val="0"/>
      <w:divBdr>
        <w:top w:val="none" w:sz="0" w:space="0" w:color="auto"/>
        <w:left w:val="none" w:sz="0" w:space="0" w:color="auto"/>
        <w:bottom w:val="none" w:sz="0" w:space="0" w:color="auto"/>
        <w:right w:val="none" w:sz="0" w:space="0" w:color="auto"/>
      </w:divBdr>
      <w:divsChild>
        <w:div w:id="876086676">
          <w:marLeft w:val="0"/>
          <w:marRight w:val="0"/>
          <w:marTop w:val="0"/>
          <w:marBottom w:val="0"/>
          <w:divBdr>
            <w:top w:val="none" w:sz="0" w:space="0" w:color="auto"/>
            <w:left w:val="none" w:sz="0" w:space="0" w:color="auto"/>
            <w:bottom w:val="none" w:sz="0" w:space="0" w:color="auto"/>
            <w:right w:val="none" w:sz="0" w:space="0" w:color="auto"/>
          </w:divBdr>
        </w:div>
      </w:divsChild>
    </w:div>
    <w:div w:id="876086665">
      <w:marLeft w:val="0"/>
      <w:marRight w:val="0"/>
      <w:marTop w:val="0"/>
      <w:marBottom w:val="0"/>
      <w:divBdr>
        <w:top w:val="none" w:sz="0" w:space="0" w:color="auto"/>
        <w:left w:val="none" w:sz="0" w:space="0" w:color="auto"/>
        <w:bottom w:val="none" w:sz="0" w:space="0" w:color="auto"/>
        <w:right w:val="none" w:sz="0" w:space="0" w:color="auto"/>
      </w:divBdr>
    </w:div>
    <w:div w:id="876086670">
      <w:marLeft w:val="0"/>
      <w:marRight w:val="0"/>
      <w:marTop w:val="0"/>
      <w:marBottom w:val="0"/>
      <w:divBdr>
        <w:top w:val="none" w:sz="0" w:space="0" w:color="auto"/>
        <w:left w:val="none" w:sz="0" w:space="0" w:color="auto"/>
        <w:bottom w:val="none" w:sz="0" w:space="0" w:color="auto"/>
        <w:right w:val="none" w:sz="0" w:space="0" w:color="auto"/>
      </w:divBdr>
      <w:divsChild>
        <w:div w:id="876086761">
          <w:marLeft w:val="0"/>
          <w:marRight w:val="0"/>
          <w:marTop w:val="0"/>
          <w:marBottom w:val="0"/>
          <w:divBdr>
            <w:top w:val="none" w:sz="0" w:space="0" w:color="auto"/>
            <w:left w:val="none" w:sz="0" w:space="0" w:color="auto"/>
            <w:bottom w:val="none" w:sz="0" w:space="0" w:color="auto"/>
            <w:right w:val="none" w:sz="0" w:space="0" w:color="auto"/>
          </w:divBdr>
          <w:divsChild>
            <w:div w:id="876086646">
              <w:marLeft w:val="0"/>
              <w:marRight w:val="0"/>
              <w:marTop w:val="0"/>
              <w:marBottom w:val="0"/>
              <w:divBdr>
                <w:top w:val="none" w:sz="0" w:space="0" w:color="auto"/>
                <w:left w:val="none" w:sz="0" w:space="0" w:color="auto"/>
                <w:bottom w:val="none" w:sz="0" w:space="0" w:color="auto"/>
                <w:right w:val="none" w:sz="0" w:space="0" w:color="auto"/>
              </w:divBdr>
            </w:div>
            <w:div w:id="876086649">
              <w:marLeft w:val="0"/>
              <w:marRight w:val="0"/>
              <w:marTop w:val="0"/>
              <w:marBottom w:val="0"/>
              <w:divBdr>
                <w:top w:val="none" w:sz="0" w:space="0" w:color="auto"/>
                <w:left w:val="none" w:sz="0" w:space="0" w:color="auto"/>
                <w:bottom w:val="none" w:sz="0" w:space="0" w:color="auto"/>
                <w:right w:val="none" w:sz="0" w:space="0" w:color="auto"/>
              </w:divBdr>
            </w:div>
            <w:div w:id="876086697">
              <w:marLeft w:val="0"/>
              <w:marRight w:val="0"/>
              <w:marTop w:val="0"/>
              <w:marBottom w:val="0"/>
              <w:divBdr>
                <w:top w:val="none" w:sz="0" w:space="0" w:color="auto"/>
                <w:left w:val="none" w:sz="0" w:space="0" w:color="auto"/>
                <w:bottom w:val="none" w:sz="0" w:space="0" w:color="auto"/>
                <w:right w:val="none" w:sz="0" w:space="0" w:color="auto"/>
              </w:divBdr>
            </w:div>
            <w:div w:id="876086700">
              <w:marLeft w:val="0"/>
              <w:marRight w:val="0"/>
              <w:marTop w:val="0"/>
              <w:marBottom w:val="0"/>
              <w:divBdr>
                <w:top w:val="none" w:sz="0" w:space="0" w:color="auto"/>
                <w:left w:val="none" w:sz="0" w:space="0" w:color="auto"/>
                <w:bottom w:val="none" w:sz="0" w:space="0" w:color="auto"/>
                <w:right w:val="none" w:sz="0" w:space="0" w:color="auto"/>
              </w:divBdr>
            </w:div>
            <w:div w:id="876086770">
              <w:marLeft w:val="0"/>
              <w:marRight w:val="0"/>
              <w:marTop w:val="0"/>
              <w:marBottom w:val="0"/>
              <w:divBdr>
                <w:top w:val="none" w:sz="0" w:space="0" w:color="auto"/>
                <w:left w:val="none" w:sz="0" w:space="0" w:color="auto"/>
                <w:bottom w:val="none" w:sz="0" w:space="0" w:color="auto"/>
                <w:right w:val="none" w:sz="0" w:space="0" w:color="auto"/>
              </w:divBdr>
            </w:div>
            <w:div w:id="8760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679">
      <w:marLeft w:val="0"/>
      <w:marRight w:val="0"/>
      <w:marTop w:val="0"/>
      <w:marBottom w:val="0"/>
      <w:divBdr>
        <w:top w:val="none" w:sz="0" w:space="0" w:color="auto"/>
        <w:left w:val="none" w:sz="0" w:space="0" w:color="auto"/>
        <w:bottom w:val="none" w:sz="0" w:space="0" w:color="auto"/>
        <w:right w:val="none" w:sz="0" w:space="0" w:color="auto"/>
      </w:divBdr>
      <w:divsChild>
        <w:div w:id="876086755">
          <w:marLeft w:val="0"/>
          <w:marRight w:val="0"/>
          <w:marTop w:val="0"/>
          <w:marBottom w:val="0"/>
          <w:divBdr>
            <w:top w:val="none" w:sz="0" w:space="0" w:color="auto"/>
            <w:left w:val="none" w:sz="0" w:space="0" w:color="auto"/>
            <w:bottom w:val="none" w:sz="0" w:space="0" w:color="auto"/>
            <w:right w:val="none" w:sz="0" w:space="0" w:color="auto"/>
          </w:divBdr>
          <w:divsChild>
            <w:div w:id="876086610">
              <w:marLeft w:val="0"/>
              <w:marRight w:val="0"/>
              <w:marTop w:val="0"/>
              <w:marBottom w:val="0"/>
              <w:divBdr>
                <w:top w:val="none" w:sz="0" w:space="0" w:color="auto"/>
                <w:left w:val="none" w:sz="0" w:space="0" w:color="auto"/>
                <w:bottom w:val="none" w:sz="0" w:space="0" w:color="auto"/>
                <w:right w:val="none" w:sz="0" w:space="0" w:color="auto"/>
              </w:divBdr>
            </w:div>
            <w:div w:id="876086656">
              <w:marLeft w:val="0"/>
              <w:marRight w:val="0"/>
              <w:marTop w:val="0"/>
              <w:marBottom w:val="0"/>
              <w:divBdr>
                <w:top w:val="none" w:sz="0" w:space="0" w:color="auto"/>
                <w:left w:val="none" w:sz="0" w:space="0" w:color="auto"/>
                <w:bottom w:val="none" w:sz="0" w:space="0" w:color="auto"/>
                <w:right w:val="none" w:sz="0" w:space="0" w:color="auto"/>
              </w:divBdr>
            </w:div>
            <w:div w:id="876086674">
              <w:marLeft w:val="0"/>
              <w:marRight w:val="0"/>
              <w:marTop w:val="0"/>
              <w:marBottom w:val="0"/>
              <w:divBdr>
                <w:top w:val="none" w:sz="0" w:space="0" w:color="auto"/>
                <w:left w:val="none" w:sz="0" w:space="0" w:color="auto"/>
                <w:bottom w:val="none" w:sz="0" w:space="0" w:color="auto"/>
                <w:right w:val="none" w:sz="0" w:space="0" w:color="auto"/>
              </w:divBdr>
            </w:div>
            <w:div w:id="876086684">
              <w:marLeft w:val="0"/>
              <w:marRight w:val="0"/>
              <w:marTop w:val="0"/>
              <w:marBottom w:val="0"/>
              <w:divBdr>
                <w:top w:val="none" w:sz="0" w:space="0" w:color="auto"/>
                <w:left w:val="none" w:sz="0" w:space="0" w:color="auto"/>
                <w:bottom w:val="none" w:sz="0" w:space="0" w:color="auto"/>
                <w:right w:val="none" w:sz="0" w:space="0" w:color="auto"/>
              </w:divBdr>
            </w:div>
            <w:div w:id="876086693">
              <w:marLeft w:val="0"/>
              <w:marRight w:val="0"/>
              <w:marTop w:val="0"/>
              <w:marBottom w:val="0"/>
              <w:divBdr>
                <w:top w:val="none" w:sz="0" w:space="0" w:color="auto"/>
                <w:left w:val="none" w:sz="0" w:space="0" w:color="auto"/>
                <w:bottom w:val="none" w:sz="0" w:space="0" w:color="auto"/>
                <w:right w:val="none" w:sz="0" w:space="0" w:color="auto"/>
              </w:divBdr>
            </w:div>
            <w:div w:id="876086726">
              <w:marLeft w:val="0"/>
              <w:marRight w:val="0"/>
              <w:marTop w:val="0"/>
              <w:marBottom w:val="0"/>
              <w:divBdr>
                <w:top w:val="none" w:sz="0" w:space="0" w:color="auto"/>
                <w:left w:val="none" w:sz="0" w:space="0" w:color="auto"/>
                <w:bottom w:val="none" w:sz="0" w:space="0" w:color="auto"/>
                <w:right w:val="none" w:sz="0" w:space="0" w:color="auto"/>
              </w:divBdr>
            </w:div>
            <w:div w:id="876086763">
              <w:marLeft w:val="0"/>
              <w:marRight w:val="0"/>
              <w:marTop w:val="0"/>
              <w:marBottom w:val="0"/>
              <w:divBdr>
                <w:top w:val="none" w:sz="0" w:space="0" w:color="auto"/>
                <w:left w:val="none" w:sz="0" w:space="0" w:color="auto"/>
                <w:bottom w:val="none" w:sz="0" w:space="0" w:color="auto"/>
                <w:right w:val="none" w:sz="0" w:space="0" w:color="auto"/>
              </w:divBdr>
            </w:div>
            <w:div w:id="8760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680">
      <w:marLeft w:val="0"/>
      <w:marRight w:val="0"/>
      <w:marTop w:val="0"/>
      <w:marBottom w:val="0"/>
      <w:divBdr>
        <w:top w:val="none" w:sz="0" w:space="0" w:color="auto"/>
        <w:left w:val="none" w:sz="0" w:space="0" w:color="auto"/>
        <w:bottom w:val="none" w:sz="0" w:space="0" w:color="auto"/>
        <w:right w:val="none" w:sz="0" w:space="0" w:color="auto"/>
      </w:divBdr>
    </w:div>
    <w:div w:id="876086688">
      <w:marLeft w:val="0"/>
      <w:marRight w:val="0"/>
      <w:marTop w:val="0"/>
      <w:marBottom w:val="0"/>
      <w:divBdr>
        <w:top w:val="none" w:sz="0" w:space="0" w:color="auto"/>
        <w:left w:val="none" w:sz="0" w:space="0" w:color="auto"/>
        <w:bottom w:val="none" w:sz="0" w:space="0" w:color="auto"/>
        <w:right w:val="none" w:sz="0" w:space="0" w:color="auto"/>
      </w:divBdr>
      <w:divsChild>
        <w:div w:id="876086613">
          <w:marLeft w:val="0"/>
          <w:marRight w:val="0"/>
          <w:marTop w:val="0"/>
          <w:marBottom w:val="0"/>
          <w:divBdr>
            <w:top w:val="none" w:sz="0" w:space="0" w:color="auto"/>
            <w:left w:val="none" w:sz="0" w:space="0" w:color="auto"/>
            <w:bottom w:val="none" w:sz="0" w:space="0" w:color="auto"/>
            <w:right w:val="none" w:sz="0" w:space="0" w:color="auto"/>
          </w:divBdr>
          <w:divsChild>
            <w:div w:id="876086611">
              <w:marLeft w:val="0"/>
              <w:marRight w:val="0"/>
              <w:marTop w:val="0"/>
              <w:marBottom w:val="0"/>
              <w:divBdr>
                <w:top w:val="none" w:sz="0" w:space="0" w:color="auto"/>
                <w:left w:val="none" w:sz="0" w:space="0" w:color="auto"/>
                <w:bottom w:val="none" w:sz="0" w:space="0" w:color="auto"/>
                <w:right w:val="none" w:sz="0" w:space="0" w:color="auto"/>
              </w:divBdr>
            </w:div>
            <w:div w:id="876086617">
              <w:marLeft w:val="0"/>
              <w:marRight w:val="0"/>
              <w:marTop w:val="0"/>
              <w:marBottom w:val="0"/>
              <w:divBdr>
                <w:top w:val="none" w:sz="0" w:space="0" w:color="auto"/>
                <w:left w:val="none" w:sz="0" w:space="0" w:color="auto"/>
                <w:bottom w:val="none" w:sz="0" w:space="0" w:color="auto"/>
                <w:right w:val="none" w:sz="0" w:space="0" w:color="auto"/>
              </w:divBdr>
            </w:div>
            <w:div w:id="876086620">
              <w:marLeft w:val="0"/>
              <w:marRight w:val="0"/>
              <w:marTop w:val="0"/>
              <w:marBottom w:val="0"/>
              <w:divBdr>
                <w:top w:val="none" w:sz="0" w:space="0" w:color="auto"/>
                <w:left w:val="none" w:sz="0" w:space="0" w:color="auto"/>
                <w:bottom w:val="none" w:sz="0" w:space="0" w:color="auto"/>
                <w:right w:val="none" w:sz="0" w:space="0" w:color="auto"/>
              </w:divBdr>
            </w:div>
            <w:div w:id="876086625">
              <w:marLeft w:val="0"/>
              <w:marRight w:val="0"/>
              <w:marTop w:val="0"/>
              <w:marBottom w:val="0"/>
              <w:divBdr>
                <w:top w:val="none" w:sz="0" w:space="0" w:color="auto"/>
                <w:left w:val="none" w:sz="0" w:space="0" w:color="auto"/>
                <w:bottom w:val="none" w:sz="0" w:space="0" w:color="auto"/>
                <w:right w:val="none" w:sz="0" w:space="0" w:color="auto"/>
              </w:divBdr>
            </w:div>
            <w:div w:id="876086651">
              <w:marLeft w:val="0"/>
              <w:marRight w:val="0"/>
              <w:marTop w:val="0"/>
              <w:marBottom w:val="0"/>
              <w:divBdr>
                <w:top w:val="none" w:sz="0" w:space="0" w:color="auto"/>
                <w:left w:val="none" w:sz="0" w:space="0" w:color="auto"/>
                <w:bottom w:val="none" w:sz="0" w:space="0" w:color="auto"/>
                <w:right w:val="none" w:sz="0" w:space="0" w:color="auto"/>
              </w:divBdr>
            </w:div>
            <w:div w:id="876086655">
              <w:marLeft w:val="0"/>
              <w:marRight w:val="0"/>
              <w:marTop w:val="0"/>
              <w:marBottom w:val="0"/>
              <w:divBdr>
                <w:top w:val="none" w:sz="0" w:space="0" w:color="auto"/>
                <w:left w:val="none" w:sz="0" w:space="0" w:color="auto"/>
                <w:bottom w:val="none" w:sz="0" w:space="0" w:color="auto"/>
                <w:right w:val="none" w:sz="0" w:space="0" w:color="auto"/>
              </w:divBdr>
            </w:div>
            <w:div w:id="876086762">
              <w:marLeft w:val="0"/>
              <w:marRight w:val="0"/>
              <w:marTop w:val="0"/>
              <w:marBottom w:val="0"/>
              <w:divBdr>
                <w:top w:val="none" w:sz="0" w:space="0" w:color="auto"/>
                <w:left w:val="none" w:sz="0" w:space="0" w:color="auto"/>
                <w:bottom w:val="none" w:sz="0" w:space="0" w:color="auto"/>
                <w:right w:val="none" w:sz="0" w:space="0" w:color="auto"/>
              </w:divBdr>
            </w:div>
            <w:div w:id="876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689">
      <w:marLeft w:val="0"/>
      <w:marRight w:val="0"/>
      <w:marTop w:val="0"/>
      <w:marBottom w:val="0"/>
      <w:divBdr>
        <w:top w:val="none" w:sz="0" w:space="0" w:color="auto"/>
        <w:left w:val="none" w:sz="0" w:space="0" w:color="auto"/>
        <w:bottom w:val="none" w:sz="0" w:space="0" w:color="auto"/>
        <w:right w:val="none" w:sz="0" w:space="0" w:color="auto"/>
      </w:divBdr>
      <w:divsChild>
        <w:div w:id="876086629">
          <w:marLeft w:val="0"/>
          <w:marRight w:val="0"/>
          <w:marTop w:val="0"/>
          <w:marBottom w:val="0"/>
          <w:divBdr>
            <w:top w:val="none" w:sz="0" w:space="0" w:color="auto"/>
            <w:left w:val="none" w:sz="0" w:space="0" w:color="auto"/>
            <w:bottom w:val="none" w:sz="0" w:space="0" w:color="auto"/>
            <w:right w:val="none" w:sz="0" w:space="0" w:color="auto"/>
          </w:divBdr>
          <w:divsChild>
            <w:div w:id="876086673">
              <w:marLeft w:val="0"/>
              <w:marRight w:val="0"/>
              <w:marTop w:val="0"/>
              <w:marBottom w:val="0"/>
              <w:divBdr>
                <w:top w:val="none" w:sz="0" w:space="0" w:color="auto"/>
                <w:left w:val="none" w:sz="0" w:space="0" w:color="auto"/>
                <w:bottom w:val="none" w:sz="0" w:space="0" w:color="auto"/>
                <w:right w:val="none" w:sz="0" w:space="0" w:color="auto"/>
              </w:divBdr>
            </w:div>
            <w:div w:id="876086733">
              <w:marLeft w:val="0"/>
              <w:marRight w:val="0"/>
              <w:marTop w:val="0"/>
              <w:marBottom w:val="0"/>
              <w:divBdr>
                <w:top w:val="none" w:sz="0" w:space="0" w:color="auto"/>
                <w:left w:val="none" w:sz="0" w:space="0" w:color="auto"/>
                <w:bottom w:val="none" w:sz="0" w:space="0" w:color="auto"/>
                <w:right w:val="none" w:sz="0" w:space="0" w:color="auto"/>
              </w:divBdr>
            </w:div>
            <w:div w:id="876086772">
              <w:marLeft w:val="0"/>
              <w:marRight w:val="0"/>
              <w:marTop w:val="0"/>
              <w:marBottom w:val="0"/>
              <w:divBdr>
                <w:top w:val="none" w:sz="0" w:space="0" w:color="auto"/>
                <w:left w:val="none" w:sz="0" w:space="0" w:color="auto"/>
                <w:bottom w:val="none" w:sz="0" w:space="0" w:color="auto"/>
                <w:right w:val="none" w:sz="0" w:space="0" w:color="auto"/>
              </w:divBdr>
            </w:div>
            <w:div w:id="876086787">
              <w:marLeft w:val="0"/>
              <w:marRight w:val="0"/>
              <w:marTop w:val="0"/>
              <w:marBottom w:val="0"/>
              <w:divBdr>
                <w:top w:val="none" w:sz="0" w:space="0" w:color="auto"/>
                <w:left w:val="none" w:sz="0" w:space="0" w:color="auto"/>
                <w:bottom w:val="none" w:sz="0" w:space="0" w:color="auto"/>
                <w:right w:val="none" w:sz="0" w:space="0" w:color="auto"/>
              </w:divBdr>
            </w:div>
            <w:div w:id="8760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694">
      <w:marLeft w:val="0"/>
      <w:marRight w:val="0"/>
      <w:marTop w:val="0"/>
      <w:marBottom w:val="0"/>
      <w:divBdr>
        <w:top w:val="none" w:sz="0" w:space="0" w:color="auto"/>
        <w:left w:val="none" w:sz="0" w:space="0" w:color="auto"/>
        <w:bottom w:val="none" w:sz="0" w:space="0" w:color="auto"/>
        <w:right w:val="none" w:sz="0" w:space="0" w:color="auto"/>
      </w:divBdr>
      <w:divsChild>
        <w:div w:id="876086614">
          <w:marLeft w:val="0"/>
          <w:marRight w:val="0"/>
          <w:marTop w:val="0"/>
          <w:marBottom w:val="0"/>
          <w:divBdr>
            <w:top w:val="none" w:sz="0" w:space="0" w:color="auto"/>
            <w:left w:val="none" w:sz="0" w:space="0" w:color="auto"/>
            <w:bottom w:val="none" w:sz="0" w:space="0" w:color="auto"/>
            <w:right w:val="none" w:sz="0" w:space="0" w:color="auto"/>
          </w:divBdr>
        </w:div>
        <w:div w:id="876086621">
          <w:marLeft w:val="0"/>
          <w:marRight w:val="0"/>
          <w:marTop w:val="0"/>
          <w:marBottom w:val="0"/>
          <w:divBdr>
            <w:top w:val="none" w:sz="0" w:space="0" w:color="auto"/>
            <w:left w:val="none" w:sz="0" w:space="0" w:color="auto"/>
            <w:bottom w:val="none" w:sz="0" w:space="0" w:color="auto"/>
            <w:right w:val="none" w:sz="0" w:space="0" w:color="auto"/>
          </w:divBdr>
        </w:div>
        <w:div w:id="876086765">
          <w:marLeft w:val="0"/>
          <w:marRight w:val="0"/>
          <w:marTop w:val="0"/>
          <w:marBottom w:val="0"/>
          <w:divBdr>
            <w:top w:val="none" w:sz="0" w:space="0" w:color="auto"/>
            <w:left w:val="none" w:sz="0" w:space="0" w:color="auto"/>
            <w:bottom w:val="none" w:sz="0" w:space="0" w:color="auto"/>
            <w:right w:val="none" w:sz="0" w:space="0" w:color="auto"/>
          </w:divBdr>
        </w:div>
        <w:div w:id="876086793">
          <w:marLeft w:val="0"/>
          <w:marRight w:val="0"/>
          <w:marTop w:val="0"/>
          <w:marBottom w:val="0"/>
          <w:divBdr>
            <w:top w:val="none" w:sz="0" w:space="0" w:color="auto"/>
            <w:left w:val="none" w:sz="0" w:space="0" w:color="auto"/>
            <w:bottom w:val="none" w:sz="0" w:space="0" w:color="auto"/>
            <w:right w:val="none" w:sz="0" w:space="0" w:color="auto"/>
          </w:divBdr>
        </w:div>
        <w:div w:id="876086802">
          <w:marLeft w:val="0"/>
          <w:marRight w:val="0"/>
          <w:marTop w:val="0"/>
          <w:marBottom w:val="0"/>
          <w:divBdr>
            <w:top w:val="none" w:sz="0" w:space="0" w:color="auto"/>
            <w:left w:val="none" w:sz="0" w:space="0" w:color="auto"/>
            <w:bottom w:val="none" w:sz="0" w:space="0" w:color="auto"/>
            <w:right w:val="none" w:sz="0" w:space="0" w:color="auto"/>
          </w:divBdr>
        </w:div>
      </w:divsChild>
    </w:div>
    <w:div w:id="876086696">
      <w:marLeft w:val="0"/>
      <w:marRight w:val="0"/>
      <w:marTop w:val="0"/>
      <w:marBottom w:val="0"/>
      <w:divBdr>
        <w:top w:val="none" w:sz="0" w:space="0" w:color="auto"/>
        <w:left w:val="none" w:sz="0" w:space="0" w:color="auto"/>
        <w:bottom w:val="none" w:sz="0" w:space="0" w:color="auto"/>
        <w:right w:val="none" w:sz="0" w:space="0" w:color="auto"/>
      </w:divBdr>
      <w:divsChild>
        <w:div w:id="876086745">
          <w:marLeft w:val="0"/>
          <w:marRight w:val="0"/>
          <w:marTop w:val="0"/>
          <w:marBottom w:val="0"/>
          <w:divBdr>
            <w:top w:val="none" w:sz="0" w:space="0" w:color="auto"/>
            <w:left w:val="none" w:sz="0" w:space="0" w:color="auto"/>
            <w:bottom w:val="none" w:sz="0" w:space="0" w:color="auto"/>
            <w:right w:val="none" w:sz="0" w:space="0" w:color="auto"/>
          </w:divBdr>
          <w:divsChild>
            <w:div w:id="876086607">
              <w:marLeft w:val="0"/>
              <w:marRight w:val="0"/>
              <w:marTop w:val="0"/>
              <w:marBottom w:val="0"/>
              <w:divBdr>
                <w:top w:val="none" w:sz="0" w:space="0" w:color="auto"/>
                <w:left w:val="none" w:sz="0" w:space="0" w:color="auto"/>
                <w:bottom w:val="none" w:sz="0" w:space="0" w:color="auto"/>
                <w:right w:val="none" w:sz="0" w:space="0" w:color="auto"/>
              </w:divBdr>
            </w:div>
            <w:div w:id="876086635">
              <w:marLeft w:val="0"/>
              <w:marRight w:val="0"/>
              <w:marTop w:val="0"/>
              <w:marBottom w:val="0"/>
              <w:divBdr>
                <w:top w:val="none" w:sz="0" w:space="0" w:color="auto"/>
                <w:left w:val="none" w:sz="0" w:space="0" w:color="auto"/>
                <w:bottom w:val="none" w:sz="0" w:space="0" w:color="auto"/>
                <w:right w:val="none" w:sz="0" w:space="0" w:color="auto"/>
              </w:divBdr>
            </w:div>
            <w:div w:id="876086638">
              <w:marLeft w:val="0"/>
              <w:marRight w:val="0"/>
              <w:marTop w:val="0"/>
              <w:marBottom w:val="0"/>
              <w:divBdr>
                <w:top w:val="none" w:sz="0" w:space="0" w:color="auto"/>
                <w:left w:val="none" w:sz="0" w:space="0" w:color="auto"/>
                <w:bottom w:val="none" w:sz="0" w:space="0" w:color="auto"/>
                <w:right w:val="none" w:sz="0" w:space="0" w:color="auto"/>
              </w:divBdr>
            </w:div>
            <w:div w:id="876086660">
              <w:marLeft w:val="0"/>
              <w:marRight w:val="0"/>
              <w:marTop w:val="0"/>
              <w:marBottom w:val="0"/>
              <w:divBdr>
                <w:top w:val="none" w:sz="0" w:space="0" w:color="auto"/>
                <w:left w:val="none" w:sz="0" w:space="0" w:color="auto"/>
                <w:bottom w:val="none" w:sz="0" w:space="0" w:color="auto"/>
                <w:right w:val="none" w:sz="0" w:space="0" w:color="auto"/>
              </w:divBdr>
            </w:div>
            <w:div w:id="876086663">
              <w:marLeft w:val="0"/>
              <w:marRight w:val="0"/>
              <w:marTop w:val="0"/>
              <w:marBottom w:val="0"/>
              <w:divBdr>
                <w:top w:val="none" w:sz="0" w:space="0" w:color="auto"/>
                <w:left w:val="none" w:sz="0" w:space="0" w:color="auto"/>
                <w:bottom w:val="none" w:sz="0" w:space="0" w:color="auto"/>
                <w:right w:val="none" w:sz="0" w:space="0" w:color="auto"/>
              </w:divBdr>
            </w:div>
            <w:div w:id="876086675">
              <w:marLeft w:val="0"/>
              <w:marRight w:val="0"/>
              <w:marTop w:val="0"/>
              <w:marBottom w:val="0"/>
              <w:divBdr>
                <w:top w:val="none" w:sz="0" w:space="0" w:color="auto"/>
                <w:left w:val="none" w:sz="0" w:space="0" w:color="auto"/>
                <w:bottom w:val="none" w:sz="0" w:space="0" w:color="auto"/>
                <w:right w:val="none" w:sz="0" w:space="0" w:color="auto"/>
              </w:divBdr>
            </w:div>
            <w:div w:id="876086677">
              <w:marLeft w:val="0"/>
              <w:marRight w:val="0"/>
              <w:marTop w:val="0"/>
              <w:marBottom w:val="0"/>
              <w:divBdr>
                <w:top w:val="none" w:sz="0" w:space="0" w:color="auto"/>
                <w:left w:val="none" w:sz="0" w:space="0" w:color="auto"/>
                <w:bottom w:val="none" w:sz="0" w:space="0" w:color="auto"/>
                <w:right w:val="none" w:sz="0" w:space="0" w:color="auto"/>
              </w:divBdr>
            </w:div>
            <w:div w:id="876086678">
              <w:marLeft w:val="0"/>
              <w:marRight w:val="0"/>
              <w:marTop w:val="0"/>
              <w:marBottom w:val="0"/>
              <w:divBdr>
                <w:top w:val="none" w:sz="0" w:space="0" w:color="auto"/>
                <w:left w:val="none" w:sz="0" w:space="0" w:color="auto"/>
                <w:bottom w:val="none" w:sz="0" w:space="0" w:color="auto"/>
                <w:right w:val="none" w:sz="0" w:space="0" w:color="auto"/>
              </w:divBdr>
            </w:div>
            <w:div w:id="876086687">
              <w:marLeft w:val="0"/>
              <w:marRight w:val="0"/>
              <w:marTop w:val="0"/>
              <w:marBottom w:val="0"/>
              <w:divBdr>
                <w:top w:val="none" w:sz="0" w:space="0" w:color="auto"/>
                <w:left w:val="none" w:sz="0" w:space="0" w:color="auto"/>
                <w:bottom w:val="none" w:sz="0" w:space="0" w:color="auto"/>
                <w:right w:val="none" w:sz="0" w:space="0" w:color="auto"/>
              </w:divBdr>
            </w:div>
            <w:div w:id="876086702">
              <w:marLeft w:val="0"/>
              <w:marRight w:val="0"/>
              <w:marTop w:val="0"/>
              <w:marBottom w:val="0"/>
              <w:divBdr>
                <w:top w:val="none" w:sz="0" w:space="0" w:color="auto"/>
                <w:left w:val="none" w:sz="0" w:space="0" w:color="auto"/>
                <w:bottom w:val="none" w:sz="0" w:space="0" w:color="auto"/>
                <w:right w:val="none" w:sz="0" w:space="0" w:color="auto"/>
              </w:divBdr>
            </w:div>
            <w:div w:id="8760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15">
      <w:marLeft w:val="0"/>
      <w:marRight w:val="0"/>
      <w:marTop w:val="0"/>
      <w:marBottom w:val="0"/>
      <w:divBdr>
        <w:top w:val="none" w:sz="0" w:space="0" w:color="auto"/>
        <w:left w:val="none" w:sz="0" w:space="0" w:color="auto"/>
        <w:bottom w:val="none" w:sz="0" w:space="0" w:color="auto"/>
        <w:right w:val="none" w:sz="0" w:space="0" w:color="auto"/>
      </w:divBdr>
      <w:divsChild>
        <w:div w:id="876086782">
          <w:marLeft w:val="0"/>
          <w:marRight w:val="0"/>
          <w:marTop w:val="0"/>
          <w:marBottom w:val="0"/>
          <w:divBdr>
            <w:top w:val="none" w:sz="0" w:space="0" w:color="auto"/>
            <w:left w:val="none" w:sz="0" w:space="0" w:color="auto"/>
            <w:bottom w:val="none" w:sz="0" w:space="0" w:color="auto"/>
            <w:right w:val="none" w:sz="0" w:space="0" w:color="auto"/>
          </w:divBdr>
        </w:div>
      </w:divsChild>
    </w:div>
    <w:div w:id="876086717">
      <w:marLeft w:val="0"/>
      <w:marRight w:val="0"/>
      <w:marTop w:val="0"/>
      <w:marBottom w:val="0"/>
      <w:divBdr>
        <w:top w:val="none" w:sz="0" w:space="0" w:color="auto"/>
        <w:left w:val="none" w:sz="0" w:space="0" w:color="auto"/>
        <w:bottom w:val="none" w:sz="0" w:space="0" w:color="auto"/>
        <w:right w:val="none" w:sz="0" w:space="0" w:color="auto"/>
      </w:divBdr>
      <w:divsChild>
        <w:div w:id="876086619">
          <w:marLeft w:val="0"/>
          <w:marRight w:val="0"/>
          <w:marTop w:val="0"/>
          <w:marBottom w:val="0"/>
          <w:divBdr>
            <w:top w:val="none" w:sz="0" w:space="0" w:color="auto"/>
            <w:left w:val="none" w:sz="0" w:space="0" w:color="auto"/>
            <w:bottom w:val="none" w:sz="0" w:space="0" w:color="auto"/>
            <w:right w:val="none" w:sz="0" w:space="0" w:color="auto"/>
          </w:divBdr>
          <w:divsChild>
            <w:div w:id="876086609">
              <w:marLeft w:val="0"/>
              <w:marRight w:val="0"/>
              <w:marTop w:val="0"/>
              <w:marBottom w:val="0"/>
              <w:divBdr>
                <w:top w:val="none" w:sz="0" w:space="0" w:color="auto"/>
                <w:left w:val="none" w:sz="0" w:space="0" w:color="auto"/>
                <w:bottom w:val="none" w:sz="0" w:space="0" w:color="auto"/>
                <w:right w:val="none" w:sz="0" w:space="0" w:color="auto"/>
              </w:divBdr>
            </w:div>
            <w:div w:id="876086624">
              <w:marLeft w:val="0"/>
              <w:marRight w:val="0"/>
              <w:marTop w:val="0"/>
              <w:marBottom w:val="0"/>
              <w:divBdr>
                <w:top w:val="none" w:sz="0" w:space="0" w:color="auto"/>
                <w:left w:val="none" w:sz="0" w:space="0" w:color="auto"/>
                <w:bottom w:val="none" w:sz="0" w:space="0" w:color="auto"/>
                <w:right w:val="none" w:sz="0" w:space="0" w:color="auto"/>
              </w:divBdr>
            </w:div>
            <w:div w:id="876086630">
              <w:marLeft w:val="0"/>
              <w:marRight w:val="0"/>
              <w:marTop w:val="0"/>
              <w:marBottom w:val="0"/>
              <w:divBdr>
                <w:top w:val="none" w:sz="0" w:space="0" w:color="auto"/>
                <w:left w:val="none" w:sz="0" w:space="0" w:color="auto"/>
                <w:bottom w:val="none" w:sz="0" w:space="0" w:color="auto"/>
                <w:right w:val="none" w:sz="0" w:space="0" w:color="auto"/>
              </w:divBdr>
            </w:div>
            <w:div w:id="876086643">
              <w:marLeft w:val="0"/>
              <w:marRight w:val="0"/>
              <w:marTop w:val="0"/>
              <w:marBottom w:val="0"/>
              <w:divBdr>
                <w:top w:val="none" w:sz="0" w:space="0" w:color="auto"/>
                <w:left w:val="none" w:sz="0" w:space="0" w:color="auto"/>
                <w:bottom w:val="none" w:sz="0" w:space="0" w:color="auto"/>
                <w:right w:val="none" w:sz="0" w:space="0" w:color="auto"/>
              </w:divBdr>
            </w:div>
            <w:div w:id="876086686">
              <w:marLeft w:val="0"/>
              <w:marRight w:val="0"/>
              <w:marTop w:val="0"/>
              <w:marBottom w:val="0"/>
              <w:divBdr>
                <w:top w:val="none" w:sz="0" w:space="0" w:color="auto"/>
                <w:left w:val="none" w:sz="0" w:space="0" w:color="auto"/>
                <w:bottom w:val="none" w:sz="0" w:space="0" w:color="auto"/>
                <w:right w:val="none" w:sz="0" w:space="0" w:color="auto"/>
              </w:divBdr>
            </w:div>
            <w:div w:id="876086690">
              <w:marLeft w:val="0"/>
              <w:marRight w:val="0"/>
              <w:marTop w:val="0"/>
              <w:marBottom w:val="0"/>
              <w:divBdr>
                <w:top w:val="none" w:sz="0" w:space="0" w:color="auto"/>
                <w:left w:val="none" w:sz="0" w:space="0" w:color="auto"/>
                <w:bottom w:val="none" w:sz="0" w:space="0" w:color="auto"/>
                <w:right w:val="none" w:sz="0" w:space="0" w:color="auto"/>
              </w:divBdr>
            </w:div>
            <w:div w:id="876086705">
              <w:marLeft w:val="0"/>
              <w:marRight w:val="0"/>
              <w:marTop w:val="0"/>
              <w:marBottom w:val="0"/>
              <w:divBdr>
                <w:top w:val="none" w:sz="0" w:space="0" w:color="auto"/>
                <w:left w:val="none" w:sz="0" w:space="0" w:color="auto"/>
                <w:bottom w:val="none" w:sz="0" w:space="0" w:color="auto"/>
                <w:right w:val="none" w:sz="0" w:space="0" w:color="auto"/>
              </w:divBdr>
            </w:div>
            <w:div w:id="876086706">
              <w:marLeft w:val="0"/>
              <w:marRight w:val="0"/>
              <w:marTop w:val="0"/>
              <w:marBottom w:val="0"/>
              <w:divBdr>
                <w:top w:val="none" w:sz="0" w:space="0" w:color="auto"/>
                <w:left w:val="none" w:sz="0" w:space="0" w:color="auto"/>
                <w:bottom w:val="none" w:sz="0" w:space="0" w:color="auto"/>
                <w:right w:val="none" w:sz="0" w:space="0" w:color="auto"/>
              </w:divBdr>
            </w:div>
            <w:div w:id="876086707">
              <w:marLeft w:val="0"/>
              <w:marRight w:val="0"/>
              <w:marTop w:val="0"/>
              <w:marBottom w:val="0"/>
              <w:divBdr>
                <w:top w:val="none" w:sz="0" w:space="0" w:color="auto"/>
                <w:left w:val="none" w:sz="0" w:space="0" w:color="auto"/>
                <w:bottom w:val="none" w:sz="0" w:space="0" w:color="auto"/>
                <w:right w:val="none" w:sz="0" w:space="0" w:color="auto"/>
              </w:divBdr>
            </w:div>
            <w:div w:id="876086712">
              <w:marLeft w:val="0"/>
              <w:marRight w:val="0"/>
              <w:marTop w:val="0"/>
              <w:marBottom w:val="0"/>
              <w:divBdr>
                <w:top w:val="none" w:sz="0" w:space="0" w:color="auto"/>
                <w:left w:val="none" w:sz="0" w:space="0" w:color="auto"/>
                <w:bottom w:val="none" w:sz="0" w:space="0" w:color="auto"/>
                <w:right w:val="none" w:sz="0" w:space="0" w:color="auto"/>
              </w:divBdr>
            </w:div>
            <w:div w:id="876086727">
              <w:marLeft w:val="0"/>
              <w:marRight w:val="0"/>
              <w:marTop w:val="0"/>
              <w:marBottom w:val="0"/>
              <w:divBdr>
                <w:top w:val="none" w:sz="0" w:space="0" w:color="auto"/>
                <w:left w:val="none" w:sz="0" w:space="0" w:color="auto"/>
                <w:bottom w:val="none" w:sz="0" w:space="0" w:color="auto"/>
                <w:right w:val="none" w:sz="0" w:space="0" w:color="auto"/>
              </w:divBdr>
            </w:div>
            <w:div w:id="876086730">
              <w:marLeft w:val="0"/>
              <w:marRight w:val="0"/>
              <w:marTop w:val="0"/>
              <w:marBottom w:val="0"/>
              <w:divBdr>
                <w:top w:val="none" w:sz="0" w:space="0" w:color="auto"/>
                <w:left w:val="none" w:sz="0" w:space="0" w:color="auto"/>
                <w:bottom w:val="none" w:sz="0" w:space="0" w:color="auto"/>
                <w:right w:val="none" w:sz="0" w:space="0" w:color="auto"/>
              </w:divBdr>
            </w:div>
            <w:div w:id="876086766">
              <w:marLeft w:val="0"/>
              <w:marRight w:val="0"/>
              <w:marTop w:val="0"/>
              <w:marBottom w:val="0"/>
              <w:divBdr>
                <w:top w:val="none" w:sz="0" w:space="0" w:color="auto"/>
                <w:left w:val="none" w:sz="0" w:space="0" w:color="auto"/>
                <w:bottom w:val="none" w:sz="0" w:space="0" w:color="auto"/>
                <w:right w:val="none" w:sz="0" w:space="0" w:color="auto"/>
              </w:divBdr>
            </w:div>
            <w:div w:id="876086795">
              <w:marLeft w:val="0"/>
              <w:marRight w:val="0"/>
              <w:marTop w:val="0"/>
              <w:marBottom w:val="0"/>
              <w:divBdr>
                <w:top w:val="none" w:sz="0" w:space="0" w:color="auto"/>
                <w:left w:val="none" w:sz="0" w:space="0" w:color="auto"/>
                <w:bottom w:val="none" w:sz="0" w:space="0" w:color="auto"/>
                <w:right w:val="none" w:sz="0" w:space="0" w:color="auto"/>
              </w:divBdr>
            </w:div>
            <w:div w:id="8760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20">
      <w:marLeft w:val="0"/>
      <w:marRight w:val="0"/>
      <w:marTop w:val="0"/>
      <w:marBottom w:val="0"/>
      <w:divBdr>
        <w:top w:val="none" w:sz="0" w:space="0" w:color="auto"/>
        <w:left w:val="none" w:sz="0" w:space="0" w:color="auto"/>
        <w:bottom w:val="none" w:sz="0" w:space="0" w:color="auto"/>
        <w:right w:val="none" w:sz="0" w:space="0" w:color="auto"/>
      </w:divBdr>
      <w:divsChild>
        <w:div w:id="876086642">
          <w:marLeft w:val="0"/>
          <w:marRight w:val="0"/>
          <w:marTop w:val="240"/>
          <w:marBottom w:val="0"/>
          <w:divBdr>
            <w:top w:val="none" w:sz="0" w:space="0" w:color="auto"/>
            <w:left w:val="none" w:sz="0" w:space="0" w:color="auto"/>
            <w:bottom w:val="none" w:sz="0" w:space="0" w:color="auto"/>
            <w:right w:val="none" w:sz="0" w:space="0" w:color="auto"/>
          </w:divBdr>
        </w:div>
      </w:divsChild>
    </w:div>
    <w:div w:id="876086729">
      <w:marLeft w:val="0"/>
      <w:marRight w:val="0"/>
      <w:marTop w:val="0"/>
      <w:marBottom w:val="0"/>
      <w:divBdr>
        <w:top w:val="none" w:sz="0" w:space="0" w:color="auto"/>
        <w:left w:val="none" w:sz="0" w:space="0" w:color="auto"/>
        <w:bottom w:val="none" w:sz="0" w:space="0" w:color="auto"/>
        <w:right w:val="none" w:sz="0" w:space="0" w:color="auto"/>
      </w:divBdr>
      <w:divsChild>
        <w:div w:id="876086640">
          <w:marLeft w:val="0"/>
          <w:marRight w:val="0"/>
          <w:marTop w:val="0"/>
          <w:marBottom w:val="0"/>
          <w:divBdr>
            <w:top w:val="none" w:sz="0" w:space="0" w:color="auto"/>
            <w:left w:val="none" w:sz="0" w:space="0" w:color="auto"/>
            <w:bottom w:val="none" w:sz="0" w:space="0" w:color="auto"/>
            <w:right w:val="none" w:sz="0" w:space="0" w:color="auto"/>
          </w:divBdr>
          <w:divsChild>
            <w:div w:id="876086731">
              <w:marLeft w:val="0"/>
              <w:marRight w:val="0"/>
              <w:marTop w:val="0"/>
              <w:marBottom w:val="0"/>
              <w:divBdr>
                <w:top w:val="none" w:sz="0" w:space="0" w:color="auto"/>
                <w:left w:val="none" w:sz="0" w:space="0" w:color="auto"/>
                <w:bottom w:val="none" w:sz="0" w:space="0" w:color="auto"/>
                <w:right w:val="none" w:sz="0" w:space="0" w:color="auto"/>
              </w:divBdr>
            </w:div>
            <w:div w:id="876086760">
              <w:marLeft w:val="0"/>
              <w:marRight w:val="0"/>
              <w:marTop w:val="0"/>
              <w:marBottom w:val="0"/>
              <w:divBdr>
                <w:top w:val="none" w:sz="0" w:space="0" w:color="auto"/>
                <w:left w:val="none" w:sz="0" w:space="0" w:color="auto"/>
                <w:bottom w:val="none" w:sz="0" w:space="0" w:color="auto"/>
                <w:right w:val="none" w:sz="0" w:space="0" w:color="auto"/>
              </w:divBdr>
            </w:div>
            <w:div w:id="8760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35">
      <w:marLeft w:val="0"/>
      <w:marRight w:val="0"/>
      <w:marTop w:val="0"/>
      <w:marBottom w:val="0"/>
      <w:divBdr>
        <w:top w:val="none" w:sz="0" w:space="0" w:color="auto"/>
        <w:left w:val="none" w:sz="0" w:space="0" w:color="auto"/>
        <w:bottom w:val="none" w:sz="0" w:space="0" w:color="auto"/>
        <w:right w:val="none" w:sz="0" w:space="0" w:color="auto"/>
      </w:divBdr>
      <w:divsChild>
        <w:div w:id="876086703">
          <w:marLeft w:val="0"/>
          <w:marRight w:val="0"/>
          <w:marTop w:val="0"/>
          <w:marBottom w:val="0"/>
          <w:divBdr>
            <w:top w:val="none" w:sz="0" w:space="0" w:color="auto"/>
            <w:left w:val="none" w:sz="0" w:space="0" w:color="auto"/>
            <w:bottom w:val="none" w:sz="0" w:space="0" w:color="auto"/>
            <w:right w:val="none" w:sz="0" w:space="0" w:color="auto"/>
          </w:divBdr>
          <w:divsChild>
            <w:div w:id="876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36">
      <w:marLeft w:val="0"/>
      <w:marRight w:val="0"/>
      <w:marTop w:val="0"/>
      <w:marBottom w:val="0"/>
      <w:divBdr>
        <w:top w:val="none" w:sz="0" w:space="0" w:color="auto"/>
        <w:left w:val="none" w:sz="0" w:space="0" w:color="auto"/>
        <w:bottom w:val="none" w:sz="0" w:space="0" w:color="auto"/>
        <w:right w:val="none" w:sz="0" w:space="0" w:color="auto"/>
      </w:divBdr>
      <w:divsChild>
        <w:div w:id="876086616">
          <w:marLeft w:val="0"/>
          <w:marRight w:val="0"/>
          <w:marTop w:val="0"/>
          <w:marBottom w:val="101"/>
          <w:divBdr>
            <w:top w:val="none" w:sz="0" w:space="0" w:color="auto"/>
            <w:left w:val="none" w:sz="0" w:space="0" w:color="auto"/>
            <w:bottom w:val="none" w:sz="0" w:space="0" w:color="auto"/>
            <w:right w:val="none" w:sz="0" w:space="0" w:color="auto"/>
          </w:divBdr>
        </w:div>
      </w:divsChild>
    </w:div>
    <w:div w:id="876086738">
      <w:marLeft w:val="0"/>
      <w:marRight w:val="0"/>
      <w:marTop w:val="0"/>
      <w:marBottom w:val="0"/>
      <w:divBdr>
        <w:top w:val="none" w:sz="0" w:space="0" w:color="auto"/>
        <w:left w:val="none" w:sz="0" w:space="0" w:color="auto"/>
        <w:bottom w:val="none" w:sz="0" w:space="0" w:color="auto"/>
        <w:right w:val="none" w:sz="0" w:space="0" w:color="auto"/>
      </w:divBdr>
      <w:divsChild>
        <w:div w:id="876086709">
          <w:marLeft w:val="0"/>
          <w:marRight w:val="0"/>
          <w:marTop w:val="0"/>
          <w:marBottom w:val="0"/>
          <w:divBdr>
            <w:top w:val="none" w:sz="0" w:space="0" w:color="auto"/>
            <w:left w:val="none" w:sz="0" w:space="0" w:color="auto"/>
            <w:bottom w:val="none" w:sz="0" w:space="0" w:color="auto"/>
            <w:right w:val="none" w:sz="0" w:space="0" w:color="auto"/>
          </w:divBdr>
          <w:divsChild>
            <w:div w:id="876086606">
              <w:marLeft w:val="0"/>
              <w:marRight w:val="0"/>
              <w:marTop w:val="0"/>
              <w:marBottom w:val="0"/>
              <w:divBdr>
                <w:top w:val="none" w:sz="0" w:space="0" w:color="auto"/>
                <w:left w:val="none" w:sz="0" w:space="0" w:color="auto"/>
                <w:bottom w:val="none" w:sz="0" w:space="0" w:color="auto"/>
                <w:right w:val="none" w:sz="0" w:space="0" w:color="auto"/>
              </w:divBdr>
            </w:div>
            <w:div w:id="876086608">
              <w:marLeft w:val="0"/>
              <w:marRight w:val="0"/>
              <w:marTop w:val="0"/>
              <w:marBottom w:val="0"/>
              <w:divBdr>
                <w:top w:val="none" w:sz="0" w:space="0" w:color="auto"/>
                <w:left w:val="none" w:sz="0" w:space="0" w:color="auto"/>
                <w:bottom w:val="none" w:sz="0" w:space="0" w:color="auto"/>
                <w:right w:val="none" w:sz="0" w:space="0" w:color="auto"/>
              </w:divBdr>
            </w:div>
            <w:div w:id="876086682">
              <w:marLeft w:val="0"/>
              <w:marRight w:val="0"/>
              <w:marTop w:val="0"/>
              <w:marBottom w:val="0"/>
              <w:divBdr>
                <w:top w:val="none" w:sz="0" w:space="0" w:color="auto"/>
                <w:left w:val="none" w:sz="0" w:space="0" w:color="auto"/>
                <w:bottom w:val="none" w:sz="0" w:space="0" w:color="auto"/>
                <w:right w:val="none" w:sz="0" w:space="0" w:color="auto"/>
              </w:divBdr>
            </w:div>
            <w:div w:id="876086768">
              <w:marLeft w:val="0"/>
              <w:marRight w:val="0"/>
              <w:marTop w:val="0"/>
              <w:marBottom w:val="0"/>
              <w:divBdr>
                <w:top w:val="none" w:sz="0" w:space="0" w:color="auto"/>
                <w:left w:val="none" w:sz="0" w:space="0" w:color="auto"/>
                <w:bottom w:val="none" w:sz="0" w:space="0" w:color="auto"/>
                <w:right w:val="none" w:sz="0" w:space="0" w:color="auto"/>
              </w:divBdr>
            </w:div>
            <w:div w:id="876086797">
              <w:marLeft w:val="0"/>
              <w:marRight w:val="0"/>
              <w:marTop w:val="0"/>
              <w:marBottom w:val="0"/>
              <w:divBdr>
                <w:top w:val="none" w:sz="0" w:space="0" w:color="auto"/>
                <w:left w:val="none" w:sz="0" w:space="0" w:color="auto"/>
                <w:bottom w:val="none" w:sz="0" w:space="0" w:color="auto"/>
                <w:right w:val="none" w:sz="0" w:space="0" w:color="auto"/>
              </w:divBdr>
            </w:div>
            <w:div w:id="8760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44">
      <w:marLeft w:val="0"/>
      <w:marRight w:val="0"/>
      <w:marTop w:val="0"/>
      <w:marBottom w:val="0"/>
      <w:divBdr>
        <w:top w:val="none" w:sz="0" w:space="0" w:color="auto"/>
        <w:left w:val="none" w:sz="0" w:space="0" w:color="auto"/>
        <w:bottom w:val="none" w:sz="0" w:space="0" w:color="auto"/>
        <w:right w:val="none" w:sz="0" w:space="0" w:color="auto"/>
      </w:divBdr>
      <w:divsChild>
        <w:div w:id="876086739">
          <w:marLeft w:val="0"/>
          <w:marRight w:val="0"/>
          <w:marTop w:val="240"/>
          <w:marBottom w:val="0"/>
          <w:divBdr>
            <w:top w:val="none" w:sz="0" w:space="0" w:color="auto"/>
            <w:left w:val="none" w:sz="0" w:space="0" w:color="auto"/>
            <w:bottom w:val="none" w:sz="0" w:space="0" w:color="auto"/>
            <w:right w:val="none" w:sz="0" w:space="0" w:color="auto"/>
          </w:divBdr>
        </w:div>
      </w:divsChild>
    </w:div>
    <w:div w:id="876086746">
      <w:marLeft w:val="0"/>
      <w:marRight w:val="0"/>
      <w:marTop w:val="0"/>
      <w:marBottom w:val="0"/>
      <w:divBdr>
        <w:top w:val="none" w:sz="0" w:space="0" w:color="auto"/>
        <w:left w:val="none" w:sz="0" w:space="0" w:color="auto"/>
        <w:bottom w:val="none" w:sz="0" w:space="0" w:color="auto"/>
        <w:right w:val="none" w:sz="0" w:space="0" w:color="auto"/>
      </w:divBdr>
      <w:divsChild>
        <w:div w:id="876086803">
          <w:marLeft w:val="0"/>
          <w:marRight w:val="0"/>
          <w:marTop w:val="0"/>
          <w:marBottom w:val="0"/>
          <w:divBdr>
            <w:top w:val="none" w:sz="0" w:space="0" w:color="auto"/>
            <w:left w:val="none" w:sz="0" w:space="0" w:color="auto"/>
            <w:bottom w:val="none" w:sz="0" w:space="0" w:color="auto"/>
            <w:right w:val="none" w:sz="0" w:space="0" w:color="auto"/>
          </w:divBdr>
          <w:divsChild>
            <w:div w:id="876086612">
              <w:marLeft w:val="0"/>
              <w:marRight w:val="0"/>
              <w:marTop w:val="0"/>
              <w:marBottom w:val="0"/>
              <w:divBdr>
                <w:top w:val="none" w:sz="0" w:space="0" w:color="auto"/>
                <w:left w:val="none" w:sz="0" w:space="0" w:color="auto"/>
                <w:bottom w:val="none" w:sz="0" w:space="0" w:color="auto"/>
                <w:right w:val="none" w:sz="0" w:space="0" w:color="auto"/>
              </w:divBdr>
            </w:div>
            <w:div w:id="8760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47">
      <w:marLeft w:val="0"/>
      <w:marRight w:val="0"/>
      <w:marTop w:val="0"/>
      <w:marBottom w:val="0"/>
      <w:divBdr>
        <w:top w:val="none" w:sz="0" w:space="0" w:color="auto"/>
        <w:left w:val="none" w:sz="0" w:space="0" w:color="auto"/>
        <w:bottom w:val="none" w:sz="0" w:space="0" w:color="auto"/>
        <w:right w:val="none" w:sz="0" w:space="0" w:color="auto"/>
      </w:divBdr>
      <w:divsChild>
        <w:div w:id="876086811">
          <w:marLeft w:val="0"/>
          <w:marRight w:val="0"/>
          <w:marTop w:val="0"/>
          <w:marBottom w:val="0"/>
          <w:divBdr>
            <w:top w:val="none" w:sz="0" w:space="0" w:color="auto"/>
            <w:left w:val="none" w:sz="0" w:space="0" w:color="auto"/>
            <w:bottom w:val="none" w:sz="0" w:space="0" w:color="auto"/>
            <w:right w:val="none" w:sz="0" w:space="0" w:color="auto"/>
          </w:divBdr>
          <w:divsChild>
            <w:div w:id="876086627">
              <w:marLeft w:val="0"/>
              <w:marRight w:val="0"/>
              <w:marTop w:val="0"/>
              <w:marBottom w:val="0"/>
              <w:divBdr>
                <w:top w:val="none" w:sz="0" w:space="0" w:color="auto"/>
                <w:left w:val="none" w:sz="0" w:space="0" w:color="auto"/>
                <w:bottom w:val="none" w:sz="0" w:space="0" w:color="auto"/>
                <w:right w:val="none" w:sz="0" w:space="0" w:color="auto"/>
              </w:divBdr>
            </w:div>
            <w:div w:id="876086631">
              <w:marLeft w:val="0"/>
              <w:marRight w:val="0"/>
              <w:marTop w:val="0"/>
              <w:marBottom w:val="0"/>
              <w:divBdr>
                <w:top w:val="none" w:sz="0" w:space="0" w:color="auto"/>
                <w:left w:val="none" w:sz="0" w:space="0" w:color="auto"/>
                <w:bottom w:val="none" w:sz="0" w:space="0" w:color="auto"/>
                <w:right w:val="none" w:sz="0" w:space="0" w:color="auto"/>
              </w:divBdr>
            </w:div>
            <w:div w:id="876086648">
              <w:marLeft w:val="0"/>
              <w:marRight w:val="0"/>
              <w:marTop w:val="0"/>
              <w:marBottom w:val="0"/>
              <w:divBdr>
                <w:top w:val="none" w:sz="0" w:space="0" w:color="auto"/>
                <w:left w:val="none" w:sz="0" w:space="0" w:color="auto"/>
                <w:bottom w:val="none" w:sz="0" w:space="0" w:color="auto"/>
                <w:right w:val="none" w:sz="0" w:space="0" w:color="auto"/>
              </w:divBdr>
            </w:div>
            <w:div w:id="876086650">
              <w:marLeft w:val="0"/>
              <w:marRight w:val="0"/>
              <w:marTop w:val="0"/>
              <w:marBottom w:val="0"/>
              <w:divBdr>
                <w:top w:val="none" w:sz="0" w:space="0" w:color="auto"/>
                <w:left w:val="none" w:sz="0" w:space="0" w:color="auto"/>
                <w:bottom w:val="none" w:sz="0" w:space="0" w:color="auto"/>
                <w:right w:val="none" w:sz="0" w:space="0" w:color="auto"/>
              </w:divBdr>
            </w:div>
            <w:div w:id="876086699">
              <w:marLeft w:val="0"/>
              <w:marRight w:val="0"/>
              <w:marTop w:val="0"/>
              <w:marBottom w:val="0"/>
              <w:divBdr>
                <w:top w:val="none" w:sz="0" w:space="0" w:color="auto"/>
                <w:left w:val="none" w:sz="0" w:space="0" w:color="auto"/>
                <w:bottom w:val="none" w:sz="0" w:space="0" w:color="auto"/>
                <w:right w:val="none" w:sz="0" w:space="0" w:color="auto"/>
              </w:divBdr>
            </w:div>
            <w:div w:id="876086769">
              <w:marLeft w:val="0"/>
              <w:marRight w:val="0"/>
              <w:marTop w:val="0"/>
              <w:marBottom w:val="0"/>
              <w:divBdr>
                <w:top w:val="none" w:sz="0" w:space="0" w:color="auto"/>
                <w:left w:val="none" w:sz="0" w:space="0" w:color="auto"/>
                <w:bottom w:val="none" w:sz="0" w:space="0" w:color="auto"/>
                <w:right w:val="none" w:sz="0" w:space="0" w:color="auto"/>
              </w:divBdr>
            </w:div>
            <w:div w:id="876086791">
              <w:marLeft w:val="0"/>
              <w:marRight w:val="0"/>
              <w:marTop w:val="0"/>
              <w:marBottom w:val="0"/>
              <w:divBdr>
                <w:top w:val="none" w:sz="0" w:space="0" w:color="auto"/>
                <w:left w:val="none" w:sz="0" w:space="0" w:color="auto"/>
                <w:bottom w:val="none" w:sz="0" w:space="0" w:color="auto"/>
                <w:right w:val="none" w:sz="0" w:space="0" w:color="auto"/>
              </w:divBdr>
            </w:div>
            <w:div w:id="8760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49">
      <w:marLeft w:val="0"/>
      <w:marRight w:val="0"/>
      <w:marTop w:val="0"/>
      <w:marBottom w:val="0"/>
      <w:divBdr>
        <w:top w:val="none" w:sz="0" w:space="0" w:color="auto"/>
        <w:left w:val="none" w:sz="0" w:space="0" w:color="auto"/>
        <w:bottom w:val="none" w:sz="0" w:space="0" w:color="auto"/>
        <w:right w:val="none" w:sz="0" w:space="0" w:color="auto"/>
      </w:divBdr>
      <w:divsChild>
        <w:div w:id="876086632">
          <w:marLeft w:val="0"/>
          <w:marRight w:val="1"/>
          <w:marTop w:val="0"/>
          <w:marBottom w:val="0"/>
          <w:divBdr>
            <w:top w:val="none" w:sz="0" w:space="0" w:color="auto"/>
            <w:left w:val="none" w:sz="0" w:space="0" w:color="auto"/>
            <w:bottom w:val="none" w:sz="0" w:space="0" w:color="auto"/>
            <w:right w:val="none" w:sz="0" w:space="0" w:color="auto"/>
          </w:divBdr>
          <w:divsChild>
            <w:div w:id="876086644">
              <w:marLeft w:val="0"/>
              <w:marRight w:val="0"/>
              <w:marTop w:val="0"/>
              <w:marBottom w:val="0"/>
              <w:divBdr>
                <w:top w:val="none" w:sz="0" w:space="0" w:color="auto"/>
                <w:left w:val="none" w:sz="0" w:space="0" w:color="auto"/>
                <w:bottom w:val="none" w:sz="0" w:space="0" w:color="auto"/>
                <w:right w:val="none" w:sz="0" w:space="0" w:color="auto"/>
              </w:divBdr>
              <w:divsChild>
                <w:div w:id="876086780">
                  <w:marLeft w:val="0"/>
                  <w:marRight w:val="1"/>
                  <w:marTop w:val="0"/>
                  <w:marBottom w:val="0"/>
                  <w:divBdr>
                    <w:top w:val="none" w:sz="0" w:space="0" w:color="auto"/>
                    <w:left w:val="none" w:sz="0" w:space="0" w:color="auto"/>
                    <w:bottom w:val="none" w:sz="0" w:space="0" w:color="auto"/>
                    <w:right w:val="none" w:sz="0" w:space="0" w:color="auto"/>
                  </w:divBdr>
                  <w:divsChild>
                    <w:div w:id="876086774">
                      <w:marLeft w:val="0"/>
                      <w:marRight w:val="0"/>
                      <w:marTop w:val="0"/>
                      <w:marBottom w:val="0"/>
                      <w:divBdr>
                        <w:top w:val="none" w:sz="0" w:space="0" w:color="auto"/>
                        <w:left w:val="none" w:sz="0" w:space="0" w:color="auto"/>
                        <w:bottom w:val="none" w:sz="0" w:space="0" w:color="auto"/>
                        <w:right w:val="none" w:sz="0" w:space="0" w:color="auto"/>
                      </w:divBdr>
                      <w:divsChild>
                        <w:div w:id="876086622">
                          <w:marLeft w:val="0"/>
                          <w:marRight w:val="0"/>
                          <w:marTop w:val="0"/>
                          <w:marBottom w:val="0"/>
                          <w:divBdr>
                            <w:top w:val="none" w:sz="0" w:space="0" w:color="auto"/>
                            <w:left w:val="none" w:sz="0" w:space="0" w:color="auto"/>
                            <w:bottom w:val="none" w:sz="0" w:space="0" w:color="auto"/>
                            <w:right w:val="none" w:sz="0" w:space="0" w:color="auto"/>
                          </w:divBdr>
                          <w:divsChild>
                            <w:div w:id="876086814">
                              <w:marLeft w:val="0"/>
                              <w:marRight w:val="0"/>
                              <w:marTop w:val="120"/>
                              <w:marBottom w:val="360"/>
                              <w:divBdr>
                                <w:top w:val="none" w:sz="0" w:space="0" w:color="auto"/>
                                <w:left w:val="none" w:sz="0" w:space="0" w:color="auto"/>
                                <w:bottom w:val="none" w:sz="0" w:space="0" w:color="auto"/>
                                <w:right w:val="none" w:sz="0" w:space="0" w:color="auto"/>
                              </w:divBdr>
                              <w:divsChild>
                                <w:div w:id="876086666">
                                  <w:marLeft w:val="0"/>
                                  <w:marRight w:val="0"/>
                                  <w:marTop w:val="0"/>
                                  <w:marBottom w:val="0"/>
                                  <w:divBdr>
                                    <w:top w:val="none" w:sz="0" w:space="0" w:color="auto"/>
                                    <w:left w:val="none" w:sz="0" w:space="0" w:color="auto"/>
                                    <w:bottom w:val="none" w:sz="0" w:space="0" w:color="auto"/>
                                    <w:right w:val="none" w:sz="0" w:space="0" w:color="auto"/>
                                  </w:divBdr>
                                </w:div>
                                <w:div w:id="8760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086750">
      <w:marLeft w:val="0"/>
      <w:marRight w:val="0"/>
      <w:marTop w:val="0"/>
      <w:marBottom w:val="0"/>
      <w:divBdr>
        <w:top w:val="none" w:sz="0" w:space="0" w:color="auto"/>
        <w:left w:val="none" w:sz="0" w:space="0" w:color="auto"/>
        <w:bottom w:val="none" w:sz="0" w:space="0" w:color="auto"/>
        <w:right w:val="none" w:sz="0" w:space="0" w:color="auto"/>
      </w:divBdr>
      <w:divsChild>
        <w:div w:id="876086819">
          <w:marLeft w:val="0"/>
          <w:marRight w:val="0"/>
          <w:marTop w:val="0"/>
          <w:marBottom w:val="0"/>
          <w:divBdr>
            <w:top w:val="none" w:sz="0" w:space="0" w:color="auto"/>
            <w:left w:val="none" w:sz="0" w:space="0" w:color="auto"/>
            <w:bottom w:val="none" w:sz="0" w:space="0" w:color="auto"/>
            <w:right w:val="none" w:sz="0" w:space="0" w:color="auto"/>
          </w:divBdr>
          <w:divsChild>
            <w:div w:id="876086653">
              <w:marLeft w:val="0"/>
              <w:marRight w:val="0"/>
              <w:marTop w:val="0"/>
              <w:marBottom w:val="0"/>
              <w:divBdr>
                <w:top w:val="none" w:sz="0" w:space="0" w:color="auto"/>
                <w:left w:val="none" w:sz="0" w:space="0" w:color="auto"/>
                <w:bottom w:val="none" w:sz="0" w:space="0" w:color="auto"/>
                <w:right w:val="none" w:sz="0" w:space="0" w:color="auto"/>
              </w:divBdr>
            </w:div>
            <w:div w:id="876086667">
              <w:marLeft w:val="0"/>
              <w:marRight w:val="0"/>
              <w:marTop w:val="0"/>
              <w:marBottom w:val="0"/>
              <w:divBdr>
                <w:top w:val="none" w:sz="0" w:space="0" w:color="auto"/>
                <w:left w:val="none" w:sz="0" w:space="0" w:color="auto"/>
                <w:bottom w:val="none" w:sz="0" w:space="0" w:color="auto"/>
                <w:right w:val="none" w:sz="0" w:space="0" w:color="auto"/>
              </w:divBdr>
            </w:div>
            <w:div w:id="876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52">
      <w:marLeft w:val="0"/>
      <w:marRight w:val="0"/>
      <w:marTop w:val="0"/>
      <w:marBottom w:val="0"/>
      <w:divBdr>
        <w:top w:val="none" w:sz="0" w:space="0" w:color="auto"/>
        <w:left w:val="none" w:sz="0" w:space="0" w:color="auto"/>
        <w:bottom w:val="none" w:sz="0" w:space="0" w:color="auto"/>
        <w:right w:val="none" w:sz="0" w:space="0" w:color="auto"/>
      </w:divBdr>
    </w:div>
    <w:div w:id="876086777">
      <w:marLeft w:val="0"/>
      <w:marRight w:val="0"/>
      <w:marTop w:val="0"/>
      <w:marBottom w:val="0"/>
      <w:divBdr>
        <w:top w:val="none" w:sz="0" w:space="0" w:color="auto"/>
        <w:left w:val="none" w:sz="0" w:space="0" w:color="auto"/>
        <w:bottom w:val="none" w:sz="0" w:space="0" w:color="auto"/>
        <w:right w:val="none" w:sz="0" w:space="0" w:color="auto"/>
      </w:divBdr>
      <w:divsChild>
        <w:div w:id="876086783">
          <w:marLeft w:val="0"/>
          <w:marRight w:val="0"/>
          <w:marTop w:val="0"/>
          <w:marBottom w:val="0"/>
          <w:divBdr>
            <w:top w:val="none" w:sz="0" w:space="0" w:color="auto"/>
            <w:left w:val="none" w:sz="0" w:space="0" w:color="auto"/>
            <w:bottom w:val="none" w:sz="0" w:space="0" w:color="auto"/>
            <w:right w:val="none" w:sz="0" w:space="0" w:color="auto"/>
          </w:divBdr>
          <w:divsChild>
            <w:div w:id="876086695">
              <w:marLeft w:val="0"/>
              <w:marRight w:val="0"/>
              <w:marTop w:val="0"/>
              <w:marBottom w:val="0"/>
              <w:divBdr>
                <w:top w:val="none" w:sz="0" w:space="0" w:color="auto"/>
                <w:left w:val="none" w:sz="0" w:space="0" w:color="auto"/>
                <w:bottom w:val="none" w:sz="0" w:space="0" w:color="auto"/>
                <w:right w:val="none" w:sz="0" w:space="0" w:color="auto"/>
              </w:divBdr>
            </w:div>
            <w:div w:id="876086721">
              <w:marLeft w:val="0"/>
              <w:marRight w:val="0"/>
              <w:marTop w:val="0"/>
              <w:marBottom w:val="0"/>
              <w:divBdr>
                <w:top w:val="none" w:sz="0" w:space="0" w:color="auto"/>
                <w:left w:val="none" w:sz="0" w:space="0" w:color="auto"/>
                <w:bottom w:val="none" w:sz="0" w:space="0" w:color="auto"/>
                <w:right w:val="none" w:sz="0" w:space="0" w:color="auto"/>
              </w:divBdr>
            </w:div>
            <w:div w:id="876086732">
              <w:marLeft w:val="0"/>
              <w:marRight w:val="0"/>
              <w:marTop w:val="0"/>
              <w:marBottom w:val="0"/>
              <w:divBdr>
                <w:top w:val="none" w:sz="0" w:space="0" w:color="auto"/>
                <w:left w:val="none" w:sz="0" w:space="0" w:color="auto"/>
                <w:bottom w:val="none" w:sz="0" w:space="0" w:color="auto"/>
                <w:right w:val="none" w:sz="0" w:space="0" w:color="auto"/>
              </w:divBdr>
            </w:div>
            <w:div w:id="8760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78">
      <w:marLeft w:val="0"/>
      <w:marRight w:val="0"/>
      <w:marTop w:val="0"/>
      <w:marBottom w:val="0"/>
      <w:divBdr>
        <w:top w:val="none" w:sz="0" w:space="0" w:color="auto"/>
        <w:left w:val="none" w:sz="0" w:space="0" w:color="auto"/>
        <w:bottom w:val="none" w:sz="0" w:space="0" w:color="auto"/>
        <w:right w:val="none" w:sz="0" w:space="0" w:color="auto"/>
      </w:divBdr>
      <w:divsChild>
        <w:div w:id="876086751">
          <w:marLeft w:val="0"/>
          <w:marRight w:val="0"/>
          <w:marTop w:val="0"/>
          <w:marBottom w:val="0"/>
          <w:divBdr>
            <w:top w:val="none" w:sz="0" w:space="0" w:color="auto"/>
            <w:left w:val="none" w:sz="0" w:space="0" w:color="auto"/>
            <w:bottom w:val="none" w:sz="0" w:space="0" w:color="auto"/>
            <w:right w:val="none" w:sz="0" w:space="0" w:color="auto"/>
          </w:divBdr>
          <w:divsChild>
            <w:div w:id="876086623">
              <w:marLeft w:val="0"/>
              <w:marRight w:val="0"/>
              <w:marTop w:val="0"/>
              <w:marBottom w:val="0"/>
              <w:divBdr>
                <w:top w:val="none" w:sz="0" w:space="0" w:color="auto"/>
                <w:left w:val="none" w:sz="0" w:space="0" w:color="auto"/>
                <w:bottom w:val="none" w:sz="0" w:space="0" w:color="auto"/>
                <w:right w:val="none" w:sz="0" w:space="0" w:color="auto"/>
              </w:divBdr>
            </w:div>
            <w:div w:id="876086669">
              <w:marLeft w:val="0"/>
              <w:marRight w:val="0"/>
              <w:marTop w:val="0"/>
              <w:marBottom w:val="0"/>
              <w:divBdr>
                <w:top w:val="none" w:sz="0" w:space="0" w:color="auto"/>
                <w:left w:val="none" w:sz="0" w:space="0" w:color="auto"/>
                <w:bottom w:val="none" w:sz="0" w:space="0" w:color="auto"/>
                <w:right w:val="none" w:sz="0" w:space="0" w:color="auto"/>
              </w:divBdr>
            </w:div>
            <w:div w:id="876086734">
              <w:marLeft w:val="0"/>
              <w:marRight w:val="0"/>
              <w:marTop w:val="0"/>
              <w:marBottom w:val="0"/>
              <w:divBdr>
                <w:top w:val="none" w:sz="0" w:space="0" w:color="auto"/>
                <w:left w:val="none" w:sz="0" w:space="0" w:color="auto"/>
                <w:bottom w:val="none" w:sz="0" w:space="0" w:color="auto"/>
                <w:right w:val="none" w:sz="0" w:space="0" w:color="auto"/>
              </w:divBdr>
            </w:div>
            <w:div w:id="876086740">
              <w:marLeft w:val="0"/>
              <w:marRight w:val="0"/>
              <w:marTop w:val="0"/>
              <w:marBottom w:val="0"/>
              <w:divBdr>
                <w:top w:val="none" w:sz="0" w:space="0" w:color="auto"/>
                <w:left w:val="none" w:sz="0" w:space="0" w:color="auto"/>
                <w:bottom w:val="none" w:sz="0" w:space="0" w:color="auto"/>
                <w:right w:val="none" w:sz="0" w:space="0" w:color="auto"/>
              </w:divBdr>
            </w:div>
            <w:div w:id="876086785">
              <w:marLeft w:val="0"/>
              <w:marRight w:val="0"/>
              <w:marTop w:val="0"/>
              <w:marBottom w:val="0"/>
              <w:divBdr>
                <w:top w:val="none" w:sz="0" w:space="0" w:color="auto"/>
                <w:left w:val="none" w:sz="0" w:space="0" w:color="auto"/>
                <w:bottom w:val="none" w:sz="0" w:space="0" w:color="auto"/>
                <w:right w:val="none" w:sz="0" w:space="0" w:color="auto"/>
              </w:divBdr>
            </w:div>
            <w:div w:id="876086810">
              <w:marLeft w:val="0"/>
              <w:marRight w:val="0"/>
              <w:marTop w:val="0"/>
              <w:marBottom w:val="0"/>
              <w:divBdr>
                <w:top w:val="none" w:sz="0" w:space="0" w:color="auto"/>
                <w:left w:val="none" w:sz="0" w:space="0" w:color="auto"/>
                <w:bottom w:val="none" w:sz="0" w:space="0" w:color="auto"/>
                <w:right w:val="none" w:sz="0" w:space="0" w:color="auto"/>
              </w:divBdr>
            </w:div>
            <w:div w:id="8760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90">
      <w:marLeft w:val="0"/>
      <w:marRight w:val="0"/>
      <w:marTop w:val="0"/>
      <w:marBottom w:val="0"/>
      <w:divBdr>
        <w:top w:val="none" w:sz="0" w:space="0" w:color="auto"/>
        <w:left w:val="none" w:sz="0" w:space="0" w:color="auto"/>
        <w:bottom w:val="none" w:sz="0" w:space="0" w:color="auto"/>
        <w:right w:val="none" w:sz="0" w:space="0" w:color="auto"/>
      </w:divBdr>
      <w:divsChild>
        <w:div w:id="876086804">
          <w:marLeft w:val="0"/>
          <w:marRight w:val="0"/>
          <w:marTop w:val="0"/>
          <w:marBottom w:val="0"/>
          <w:divBdr>
            <w:top w:val="none" w:sz="0" w:space="0" w:color="auto"/>
            <w:left w:val="none" w:sz="0" w:space="0" w:color="auto"/>
            <w:bottom w:val="none" w:sz="0" w:space="0" w:color="auto"/>
            <w:right w:val="none" w:sz="0" w:space="0" w:color="auto"/>
          </w:divBdr>
          <w:divsChild>
            <w:div w:id="876086639">
              <w:marLeft w:val="0"/>
              <w:marRight w:val="0"/>
              <w:marTop w:val="0"/>
              <w:marBottom w:val="0"/>
              <w:divBdr>
                <w:top w:val="none" w:sz="0" w:space="0" w:color="auto"/>
                <w:left w:val="none" w:sz="0" w:space="0" w:color="auto"/>
                <w:bottom w:val="none" w:sz="0" w:space="0" w:color="auto"/>
                <w:right w:val="none" w:sz="0" w:space="0" w:color="auto"/>
              </w:divBdr>
            </w:div>
            <w:div w:id="876086671">
              <w:marLeft w:val="0"/>
              <w:marRight w:val="0"/>
              <w:marTop w:val="0"/>
              <w:marBottom w:val="0"/>
              <w:divBdr>
                <w:top w:val="none" w:sz="0" w:space="0" w:color="auto"/>
                <w:left w:val="none" w:sz="0" w:space="0" w:color="auto"/>
                <w:bottom w:val="none" w:sz="0" w:space="0" w:color="auto"/>
                <w:right w:val="none" w:sz="0" w:space="0" w:color="auto"/>
              </w:divBdr>
            </w:div>
            <w:div w:id="876086708">
              <w:marLeft w:val="0"/>
              <w:marRight w:val="0"/>
              <w:marTop w:val="0"/>
              <w:marBottom w:val="0"/>
              <w:divBdr>
                <w:top w:val="none" w:sz="0" w:space="0" w:color="auto"/>
                <w:left w:val="none" w:sz="0" w:space="0" w:color="auto"/>
                <w:bottom w:val="none" w:sz="0" w:space="0" w:color="auto"/>
                <w:right w:val="none" w:sz="0" w:space="0" w:color="auto"/>
              </w:divBdr>
            </w:div>
            <w:div w:id="876086724">
              <w:marLeft w:val="0"/>
              <w:marRight w:val="0"/>
              <w:marTop w:val="0"/>
              <w:marBottom w:val="0"/>
              <w:divBdr>
                <w:top w:val="none" w:sz="0" w:space="0" w:color="auto"/>
                <w:left w:val="none" w:sz="0" w:space="0" w:color="auto"/>
                <w:bottom w:val="none" w:sz="0" w:space="0" w:color="auto"/>
                <w:right w:val="none" w:sz="0" w:space="0" w:color="auto"/>
              </w:divBdr>
            </w:div>
            <w:div w:id="876086742">
              <w:marLeft w:val="0"/>
              <w:marRight w:val="0"/>
              <w:marTop w:val="0"/>
              <w:marBottom w:val="0"/>
              <w:divBdr>
                <w:top w:val="none" w:sz="0" w:space="0" w:color="auto"/>
                <w:left w:val="none" w:sz="0" w:space="0" w:color="auto"/>
                <w:bottom w:val="none" w:sz="0" w:space="0" w:color="auto"/>
                <w:right w:val="none" w:sz="0" w:space="0" w:color="auto"/>
              </w:divBdr>
            </w:div>
            <w:div w:id="876086753">
              <w:marLeft w:val="0"/>
              <w:marRight w:val="0"/>
              <w:marTop w:val="0"/>
              <w:marBottom w:val="0"/>
              <w:divBdr>
                <w:top w:val="none" w:sz="0" w:space="0" w:color="auto"/>
                <w:left w:val="none" w:sz="0" w:space="0" w:color="auto"/>
                <w:bottom w:val="none" w:sz="0" w:space="0" w:color="auto"/>
                <w:right w:val="none" w:sz="0" w:space="0" w:color="auto"/>
              </w:divBdr>
            </w:div>
            <w:div w:id="876086759">
              <w:marLeft w:val="0"/>
              <w:marRight w:val="0"/>
              <w:marTop w:val="0"/>
              <w:marBottom w:val="0"/>
              <w:divBdr>
                <w:top w:val="none" w:sz="0" w:space="0" w:color="auto"/>
                <w:left w:val="none" w:sz="0" w:space="0" w:color="auto"/>
                <w:bottom w:val="none" w:sz="0" w:space="0" w:color="auto"/>
                <w:right w:val="none" w:sz="0" w:space="0" w:color="auto"/>
              </w:divBdr>
            </w:div>
            <w:div w:id="876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794">
      <w:marLeft w:val="0"/>
      <w:marRight w:val="0"/>
      <w:marTop w:val="0"/>
      <w:marBottom w:val="0"/>
      <w:divBdr>
        <w:top w:val="none" w:sz="0" w:space="0" w:color="auto"/>
        <w:left w:val="none" w:sz="0" w:space="0" w:color="auto"/>
        <w:bottom w:val="none" w:sz="0" w:space="0" w:color="auto"/>
        <w:right w:val="none" w:sz="0" w:space="0" w:color="auto"/>
      </w:divBdr>
      <w:divsChild>
        <w:div w:id="876086618">
          <w:marLeft w:val="0"/>
          <w:marRight w:val="0"/>
          <w:marTop w:val="0"/>
          <w:marBottom w:val="0"/>
          <w:divBdr>
            <w:top w:val="none" w:sz="0" w:space="0" w:color="auto"/>
            <w:left w:val="none" w:sz="0" w:space="0" w:color="auto"/>
            <w:bottom w:val="none" w:sz="0" w:space="0" w:color="auto"/>
            <w:right w:val="none" w:sz="0" w:space="0" w:color="auto"/>
          </w:divBdr>
          <w:divsChild>
            <w:div w:id="876086605">
              <w:marLeft w:val="0"/>
              <w:marRight w:val="0"/>
              <w:marTop w:val="0"/>
              <w:marBottom w:val="0"/>
              <w:divBdr>
                <w:top w:val="none" w:sz="0" w:space="0" w:color="auto"/>
                <w:left w:val="none" w:sz="0" w:space="0" w:color="auto"/>
                <w:bottom w:val="none" w:sz="0" w:space="0" w:color="auto"/>
                <w:right w:val="none" w:sz="0" w:space="0" w:color="auto"/>
              </w:divBdr>
            </w:div>
            <w:div w:id="876086626">
              <w:marLeft w:val="0"/>
              <w:marRight w:val="0"/>
              <w:marTop w:val="0"/>
              <w:marBottom w:val="0"/>
              <w:divBdr>
                <w:top w:val="none" w:sz="0" w:space="0" w:color="auto"/>
                <w:left w:val="none" w:sz="0" w:space="0" w:color="auto"/>
                <w:bottom w:val="none" w:sz="0" w:space="0" w:color="auto"/>
                <w:right w:val="none" w:sz="0" w:space="0" w:color="auto"/>
              </w:divBdr>
            </w:div>
            <w:div w:id="876086659">
              <w:marLeft w:val="0"/>
              <w:marRight w:val="0"/>
              <w:marTop w:val="0"/>
              <w:marBottom w:val="0"/>
              <w:divBdr>
                <w:top w:val="none" w:sz="0" w:space="0" w:color="auto"/>
                <w:left w:val="none" w:sz="0" w:space="0" w:color="auto"/>
                <w:bottom w:val="none" w:sz="0" w:space="0" w:color="auto"/>
                <w:right w:val="none" w:sz="0" w:space="0" w:color="auto"/>
              </w:divBdr>
            </w:div>
            <w:div w:id="876086685">
              <w:marLeft w:val="0"/>
              <w:marRight w:val="0"/>
              <w:marTop w:val="0"/>
              <w:marBottom w:val="0"/>
              <w:divBdr>
                <w:top w:val="none" w:sz="0" w:space="0" w:color="auto"/>
                <w:left w:val="none" w:sz="0" w:space="0" w:color="auto"/>
                <w:bottom w:val="none" w:sz="0" w:space="0" w:color="auto"/>
                <w:right w:val="none" w:sz="0" w:space="0" w:color="auto"/>
              </w:divBdr>
            </w:div>
            <w:div w:id="8760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806">
      <w:marLeft w:val="0"/>
      <w:marRight w:val="0"/>
      <w:marTop w:val="0"/>
      <w:marBottom w:val="0"/>
      <w:divBdr>
        <w:top w:val="none" w:sz="0" w:space="0" w:color="auto"/>
        <w:left w:val="none" w:sz="0" w:space="0" w:color="auto"/>
        <w:bottom w:val="none" w:sz="0" w:space="0" w:color="auto"/>
        <w:right w:val="none" w:sz="0" w:space="0" w:color="auto"/>
      </w:divBdr>
      <w:divsChild>
        <w:div w:id="876086636">
          <w:marLeft w:val="0"/>
          <w:marRight w:val="0"/>
          <w:marTop w:val="0"/>
          <w:marBottom w:val="101"/>
          <w:divBdr>
            <w:top w:val="none" w:sz="0" w:space="0" w:color="auto"/>
            <w:left w:val="none" w:sz="0" w:space="0" w:color="auto"/>
            <w:bottom w:val="none" w:sz="0" w:space="0" w:color="auto"/>
            <w:right w:val="none" w:sz="0" w:space="0" w:color="auto"/>
          </w:divBdr>
        </w:div>
      </w:divsChild>
    </w:div>
    <w:div w:id="876086807">
      <w:marLeft w:val="0"/>
      <w:marRight w:val="0"/>
      <w:marTop w:val="0"/>
      <w:marBottom w:val="0"/>
      <w:divBdr>
        <w:top w:val="none" w:sz="0" w:space="0" w:color="auto"/>
        <w:left w:val="none" w:sz="0" w:space="0" w:color="auto"/>
        <w:bottom w:val="none" w:sz="0" w:space="0" w:color="auto"/>
        <w:right w:val="none" w:sz="0" w:space="0" w:color="auto"/>
      </w:divBdr>
    </w:div>
    <w:div w:id="876086809">
      <w:marLeft w:val="0"/>
      <w:marRight w:val="0"/>
      <w:marTop w:val="0"/>
      <w:marBottom w:val="0"/>
      <w:divBdr>
        <w:top w:val="none" w:sz="0" w:space="0" w:color="auto"/>
        <w:left w:val="none" w:sz="0" w:space="0" w:color="auto"/>
        <w:bottom w:val="none" w:sz="0" w:space="0" w:color="auto"/>
        <w:right w:val="none" w:sz="0" w:space="0" w:color="auto"/>
      </w:divBdr>
      <w:divsChild>
        <w:div w:id="876086710">
          <w:marLeft w:val="0"/>
          <w:marRight w:val="0"/>
          <w:marTop w:val="0"/>
          <w:marBottom w:val="0"/>
          <w:divBdr>
            <w:top w:val="none" w:sz="0" w:space="0" w:color="auto"/>
            <w:left w:val="none" w:sz="0" w:space="0" w:color="auto"/>
            <w:bottom w:val="none" w:sz="0" w:space="0" w:color="auto"/>
            <w:right w:val="none" w:sz="0" w:space="0" w:color="auto"/>
          </w:divBdr>
          <w:divsChild>
            <w:div w:id="876086741">
              <w:marLeft w:val="0"/>
              <w:marRight w:val="0"/>
              <w:marTop w:val="0"/>
              <w:marBottom w:val="0"/>
              <w:divBdr>
                <w:top w:val="none" w:sz="0" w:space="0" w:color="auto"/>
                <w:left w:val="none" w:sz="0" w:space="0" w:color="auto"/>
                <w:bottom w:val="none" w:sz="0" w:space="0" w:color="auto"/>
                <w:right w:val="none" w:sz="0" w:space="0" w:color="auto"/>
              </w:divBdr>
            </w:div>
            <w:div w:id="876086743">
              <w:marLeft w:val="0"/>
              <w:marRight w:val="0"/>
              <w:marTop w:val="0"/>
              <w:marBottom w:val="0"/>
              <w:divBdr>
                <w:top w:val="none" w:sz="0" w:space="0" w:color="auto"/>
                <w:left w:val="none" w:sz="0" w:space="0" w:color="auto"/>
                <w:bottom w:val="none" w:sz="0" w:space="0" w:color="auto"/>
                <w:right w:val="none" w:sz="0" w:space="0" w:color="auto"/>
              </w:divBdr>
            </w:div>
            <w:div w:id="876086758">
              <w:marLeft w:val="0"/>
              <w:marRight w:val="0"/>
              <w:marTop w:val="0"/>
              <w:marBottom w:val="0"/>
              <w:divBdr>
                <w:top w:val="none" w:sz="0" w:space="0" w:color="auto"/>
                <w:left w:val="none" w:sz="0" w:space="0" w:color="auto"/>
                <w:bottom w:val="none" w:sz="0" w:space="0" w:color="auto"/>
                <w:right w:val="none" w:sz="0" w:space="0" w:color="auto"/>
              </w:divBdr>
            </w:div>
            <w:div w:id="876086776">
              <w:marLeft w:val="0"/>
              <w:marRight w:val="0"/>
              <w:marTop w:val="0"/>
              <w:marBottom w:val="0"/>
              <w:divBdr>
                <w:top w:val="none" w:sz="0" w:space="0" w:color="auto"/>
                <w:left w:val="none" w:sz="0" w:space="0" w:color="auto"/>
                <w:bottom w:val="none" w:sz="0" w:space="0" w:color="auto"/>
                <w:right w:val="none" w:sz="0" w:space="0" w:color="auto"/>
              </w:divBdr>
            </w:div>
            <w:div w:id="876086789">
              <w:marLeft w:val="0"/>
              <w:marRight w:val="0"/>
              <w:marTop w:val="0"/>
              <w:marBottom w:val="0"/>
              <w:divBdr>
                <w:top w:val="none" w:sz="0" w:space="0" w:color="auto"/>
                <w:left w:val="none" w:sz="0" w:space="0" w:color="auto"/>
                <w:bottom w:val="none" w:sz="0" w:space="0" w:color="auto"/>
                <w:right w:val="none" w:sz="0" w:space="0" w:color="auto"/>
              </w:divBdr>
            </w:div>
            <w:div w:id="8760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815">
      <w:marLeft w:val="0"/>
      <w:marRight w:val="0"/>
      <w:marTop w:val="0"/>
      <w:marBottom w:val="0"/>
      <w:divBdr>
        <w:top w:val="none" w:sz="0" w:space="0" w:color="auto"/>
        <w:left w:val="none" w:sz="0" w:space="0" w:color="auto"/>
        <w:bottom w:val="none" w:sz="0" w:space="0" w:color="auto"/>
        <w:right w:val="none" w:sz="0" w:space="0" w:color="auto"/>
      </w:divBdr>
      <w:divsChild>
        <w:div w:id="876086714">
          <w:marLeft w:val="0"/>
          <w:marRight w:val="0"/>
          <w:marTop w:val="0"/>
          <w:marBottom w:val="0"/>
          <w:divBdr>
            <w:top w:val="none" w:sz="0" w:space="0" w:color="auto"/>
            <w:left w:val="none" w:sz="0" w:space="0" w:color="auto"/>
            <w:bottom w:val="none" w:sz="0" w:space="0" w:color="auto"/>
            <w:right w:val="none" w:sz="0" w:space="0" w:color="auto"/>
          </w:divBdr>
          <w:divsChild>
            <w:div w:id="876086683">
              <w:marLeft w:val="0"/>
              <w:marRight w:val="0"/>
              <w:marTop w:val="0"/>
              <w:marBottom w:val="0"/>
              <w:divBdr>
                <w:top w:val="none" w:sz="0" w:space="0" w:color="auto"/>
                <w:left w:val="none" w:sz="0" w:space="0" w:color="auto"/>
                <w:bottom w:val="none" w:sz="0" w:space="0" w:color="auto"/>
                <w:right w:val="none" w:sz="0" w:space="0" w:color="auto"/>
              </w:divBdr>
            </w:div>
            <w:div w:id="876086756">
              <w:marLeft w:val="0"/>
              <w:marRight w:val="0"/>
              <w:marTop w:val="0"/>
              <w:marBottom w:val="0"/>
              <w:divBdr>
                <w:top w:val="none" w:sz="0" w:space="0" w:color="auto"/>
                <w:left w:val="none" w:sz="0" w:space="0" w:color="auto"/>
                <w:bottom w:val="none" w:sz="0" w:space="0" w:color="auto"/>
                <w:right w:val="none" w:sz="0" w:space="0" w:color="auto"/>
              </w:divBdr>
            </w:div>
            <w:div w:id="876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820">
      <w:marLeft w:val="0"/>
      <w:marRight w:val="0"/>
      <w:marTop w:val="0"/>
      <w:marBottom w:val="0"/>
      <w:divBdr>
        <w:top w:val="none" w:sz="0" w:space="0" w:color="auto"/>
        <w:left w:val="none" w:sz="0" w:space="0" w:color="auto"/>
        <w:bottom w:val="none" w:sz="0" w:space="0" w:color="auto"/>
        <w:right w:val="none" w:sz="0" w:space="0" w:color="auto"/>
      </w:divBdr>
      <w:divsChild>
        <w:div w:id="876086602">
          <w:marLeft w:val="0"/>
          <w:marRight w:val="0"/>
          <w:marTop w:val="0"/>
          <w:marBottom w:val="101"/>
          <w:divBdr>
            <w:top w:val="none" w:sz="0" w:space="0" w:color="auto"/>
            <w:left w:val="none" w:sz="0" w:space="0" w:color="auto"/>
            <w:bottom w:val="none" w:sz="0" w:space="0" w:color="auto"/>
            <w:right w:val="none" w:sz="0" w:space="0" w:color="auto"/>
          </w:divBdr>
        </w:div>
      </w:divsChild>
    </w:div>
    <w:div w:id="876086823">
      <w:marLeft w:val="0"/>
      <w:marRight w:val="0"/>
      <w:marTop w:val="0"/>
      <w:marBottom w:val="0"/>
      <w:divBdr>
        <w:top w:val="none" w:sz="0" w:space="0" w:color="auto"/>
        <w:left w:val="none" w:sz="0" w:space="0" w:color="auto"/>
        <w:bottom w:val="none" w:sz="0" w:space="0" w:color="auto"/>
        <w:right w:val="none" w:sz="0" w:space="0" w:color="auto"/>
      </w:divBdr>
    </w:div>
    <w:div w:id="876086825">
      <w:marLeft w:val="0"/>
      <w:marRight w:val="0"/>
      <w:marTop w:val="0"/>
      <w:marBottom w:val="0"/>
      <w:divBdr>
        <w:top w:val="none" w:sz="0" w:space="0" w:color="auto"/>
        <w:left w:val="none" w:sz="0" w:space="0" w:color="auto"/>
        <w:bottom w:val="none" w:sz="0" w:space="0" w:color="auto"/>
        <w:right w:val="none" w:sz="0" w:space="0" w:color="auto"/>
      </w:divBdr>
      <w:divsChild>
        <w:div w:id="876086831">
          <w:marLeft w:val="0"/>
          <w:marRight w:val="0"/>
          <w:marTop w:val="240"/>
          <w:marBottom w:val="100"/>
          <w:divBdr>
            <w:top w:val="none" w:sz="0" w:space="0" w:color="auto"/>
            <w:left w:val="none" w:sz="0" w:space="0" w:color="auto"/>
            <w:bottom w:val="none" w:sz="0" w:space="0" w:color="auto"/>
            <w:right w:val="none" w:sz="0" w:space="0" w:color="auto"/>
          </w:divBdr>
          <w:divsChild>
            <w:div w:id="8760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828">
      <w:marLeft w:val="0"/>
      <w:marRight w:val="0"/>
      <w:marTop w:val="0"/>
      <w:marBottom w:val="0"/>
      <w:divBdr>
        <w:top w:val="none" w:sz="0" w:space="0" w:color="auto"/>
        <w:left w:val="none" w:sz="0" w:space="0" w:color="auto"/>
        <w:bottom w:val="none" w:sz="0" w:space="0" w:color="auto"/>
        <w:right w:val="none" w:sz="0" w:space="0" w:color="auto"/>
      </w:divBdr>
      <w:divsChild>
        <w:div w:id="876086829">
          <w:marLeft w:val="0"/>
          <w:marRight w:val="0"/>
          <w:marTop w:val="240"/>
          <w:marBottom w:val="100"/>
          <w:divBdr>
            <w:top w:val="none" w:sz="0" w:space="0" w:color="auto"/>
            <w:left w:val="none" w:sz="0" w:space="0" w:color="auto"/>
            <w:bottom w:val="none" w:sz="0" w:space="0" w:color="auto"/>
            <w:right w:val="none" w:sz="0" w:space="0" w:color="auto"/>
          </w:divBdr>
          <w:divsChild>
            <w:div w:id="8760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832">
      <w:marLeft w:val="0"/>
      <w:marRight w:val="0"/>
      <w:marTop w:val="0"/>
      <w:marBottom w:val="0"/>
      <w:divBdr>
        <w:top w:val="none" w:sz="0" w:space="0" w:color="auto"/>
        <w:left w:val="none" w:sz="0" w:space="0" w:color="auto"/>
        <w:bottom w:val="none" w:sz="0" w:space="0" w:color="auto"/>
        <w:right w:val="none" w:sz="0" w:space="0" w:color="auto"/>
      </w:divBdr>
      <w:divsChild>
        <w:div w:id="876086824">
          <w:marLeft w:val="0"/>
          <w:marRight w:val="0"/>
          <w:marTop w:val="240"/>
          <w:marBottom w:val="100"/>
          <w:divBdr>
            <w:top w:val="none" w:sz="0" w:space="0" w:color="auto"/>
            <w:left w:val="none" w:sz="0" w:space="0" w:color="auto"/>
            <w:bottom w:val="none" w:sz="0" w:space="0" w:color="auto"/>
            <w:right w:val="none" w:sz="0" w:space="0" w:color="auto"/>
          </w:divBdr>
          <w:divsChild>
            <w:div w:id="8760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6833">
      <w:marLeft w:val="0"/>
      <w:marRight w:val="0"/>
      <w:marTop w:val="0"/>
      <w:marBottom w:val="0"/>
      <w:divBdr>
        <w:top w:val="none" w:sz="0" w:space="0" w:color="auto"/>
        <w:left w:val="none" w:sz="0" w:space="0" w:color="auto"/>
        <w:bottom w:val="none" w:sz="0" w:space="0" w:color="auto"/>
        <w:right w:val="none" w:sz="0" w:space="0" w:color="auto"/>
      </w:divBdr>
      <w:divsChild>
        <w:div w:id="876086600">
          <w:marLeft w:val="0"/>
          <w:marRight w:val="0"/>
          <w:marTop w:val="240"/>
          <w:marBottom w:val="100"/>
          <w:divBdr>
            <w:top w:val="none" w:sz="0" w:space="0" w:color="auto"/>
            <w:left w:val="none" w:sz="0" w:space="0" w:color="auto"/>
            <w:bottom w:val="none" w:sz="0" w:space="0" w:color="auto"/>
            <w:right w:val="none" w:sz="0" w:space="0" w:color="auto"/>
          </w:divBdr>
          <w:divsChild>
            <w:div w:id="876086834">
              <w:marLeft w:val="0"/>
              <w:marRight w:val="0"/>
              <w:marTop w:val="0"/>
              <w:marBottom w:val="0"/>
              <w:divBdr>
                <w:top w:val="none" w:sz="0" w:space="0" w:color="auto"/>
                <w:left w:val="none" w:sz="0" w:space="0" w:color="auto"/>
                <w:bottom w:val="none" w:sz="0" w:space="0" w:color="auto"/>
                <w:right w:val="none" w:sz="0" w:space="0" w:color="auto"/>
              </w:divBdr>
            </w:div>
          </w:divsChild>
        </w:div>
        <w:div w:id="876086601">
          <w:marLeft w:val="0"/>
          <w:marRight w:val="0"/>
          <w:marTop w:val="432"/>
          <w:marBottom w:val="100"/>
          <w:divBdr>
            <w:top w:val="none" w:sz="0" w:space="0" w:color="auto"/>
            <w:left w:val="none" w:sz="0" w:space="0" w:color="auto"/>
            <w:bottom w:val="none" w:sz="0" w:space="0" w:color="auto"/>
            <w:right w:val="none" w:sz="0" w:space="0" w:color="auto"/>
          </w:divBdr>
        </w:div>
      </w:divsChild>
    </w:div>
    <w:div w:id="876086835">
      <w:marLeft w:val="0"/>
      <w:marRight w:val="0"/>
      <w:marTop w:val="0"/>
      <w:marBottom w:val="0"/>
      <w:divBdr>
        <w:top w:val="none" w:sz="0" w:space="0" w:color="auto"/>
        <w:left w:val="none" w:sz="0" w:space="0" w:color="auto"/>
        <w:bottom w:val="none" w:sz="0" w:space="0" w:color="auto"/>
        <w:right w:val="none" w:sz="0" w:space="0" w:color="auto"/>
      </w:divBdr>
    </w:div>
    <w:div w:id="876086836">
      <w:marLeft w:val="0"/>
      <w:marRight w:val="0"/>
      <w:marTop w:val="0"/>
      <w:marBottom w:val="0"/>
      <w:divBdr>
        <w:top w:val="none" w:sz="0" w:space="0" w:color="auto"/>
        <w:left w:val="none" w:sz="0" w:space="0" w:color="auto"/>
        <w:bottom w:val="none" w:sz="0" w:space="0" w:color="auto"/>
        <w:right w:val="none" w:sz="0" w:space="0" w:color="auto"/>
      </w:divBdr>
    </w:div>
    <w:div w:id="1247689998">
      <w:bodyDiv w:val="1"/>
      <w:marLeft w:val="0"/>
      <w:marRight w:val="0"/>
      <w:marTop w:val="0"/>
      <w:marBottom w:val="0"/>
      <w:divBdr>
        <w:top w:val="none" w:sz="0" w:space="0" w:color="auto"/>
        <w:left w:val="none" w:sz="0" w:space="0" w:color="auto"/>
        <w:bottom w:val="none" w:sz="0" w:space="0" w:color="auto"/>
        <w:right w:val="none" w:sz="0" w:space="0" w:color="auto"/>
      </w:divBdr>
      <w:divsChild>
        <w:div w:id="1313169738">
          <w:marLeft w:val="0"/>
          <w:marRight w:val="0"/>
          <w:marTop w:val="0"/>
          <w:marBottom w:val="0"/>
          <w:divBdr>
            <w:top w:val="none" w:sz="0" w:space="0" w:color="auto"/>
            <w:left w:val="none" w:sz="0" w:space="0" w:color="auto"/>
            <w:bottom w:val="none" w:sz="0" w:space="0" w:color="auto"/>
            <w:right w:val="none" w:sz="0" w:space="0" w:color="auto"/>
          </w:divBdr>
        </w:div>
        <w:div w:id="1872763088">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398288985">
          <w:marLeft w:val="0"/>
          <w:marRight w:val="0"/>
          <w:marTop w:val="0"/>
          <w:marBottom w:val="0"/>
          <w:divBdr>
            <w:top w:val="none" w:sz="0" w:space="0" w:color="auto"/>
            <w:left w:val="none" w:sz="0" w:space="0" w:color="auto"/>
            <w:bottom w:val="none" w:sz="0" w:space="0" w:color="auto"/>
            <w:right w:val="none" w:sz="0" w:space="0" w:color="auto"/>
          </w:divBdr>
        </w:div>
        <w:div w:id="1160000156">
          <w:marLeft w:val="0"/>
          <w:marRight w:val="0"/>
          <w:marTop w:val="0"/>
          <w:marBottom w:val="0"/>
          <w:divBdr>
            <w:top w:val="none" w:sz="0" w:space="0" w:color="auto"/>
            <w:left w:val="none" w:sz="0" w:space="0" w:color="auto"/>
            <w:bottom w:val="none" w:sz="0" w:space="0" w:color="auto"/>
            <w:right w:val="none" w:sz="0" w:space="0" w:color="auto"/>
          </w:divBdr>
        </w:div>
        <w:div w:id="382297174">
          <w:marLeft w:val="0"/>
          <w:marRight w:val="0"/>
          <w:marTop w:val="0"/>
          <w:marBottom w:val="0"/>
          <w:divBdr>
            <w:top w:val="none" w:sz="0" w:space="0" w:color="auto"/>
            <w:left w:val="none" w:sz="0" w:space="0" w:color="auto"/>
            <w:bottom w:val="none" w:sz="0" w:space="0" w:color="auto"/>
            <w:right w:val="none" w:sz="0" w:space="0" w:color="auto"/>
          </w:divBdr>
        </w:div>
        <w:div w:id="1591309231">
          <w:marLeft w:val="0"/>
          <w:marRight w:val="0"/>
          <w:marTop w:val="0"/>
          <w:marBottom w:val="0"/>
          <w:divBdr>
            <w:top w:val="none" w:sz="0" w:space="0" w:color="auto"/>
            <w:left w:val="none" w:sz="0" w:space="0" w:color="auto"/>
            <w:bottom w:val="none" w:sz="0" w:space="0" w:color="auto"/>
            <w:right w:val="none" w:sz="0" w:space="0" w:color="auto"/>
          </w:divBdr>
        </w:div>
        <w:div w:id="755201763">
          <w:marLeft w:val="0"/>
          <w:marRight w:val="0"/>
          <w:marTop w:val="0"/>
          <w:marBottom w:val="0"/>
          <w:divBdr>
            <w:top w:val="none" w:sz="0" w:space="0" w:color="auto"/>
            <w:left w:val="none" w:sz="0" w:space="0" w:color="auto"/>
            <w:bottom w:val="none" w:sz="0" w:space="0" w:color="auto"/>
            <w:right w:val="none" w:sz="0" w:space="0" w:color="auto"/>
          </w:divBdr>
        </w:div>
        <w:div w:id="279803185">
          <w:marLeft w:val="0"/>
          <w:marRight w:val="0"/>
          <w:marTop w:val="0"/>
          <w:marBottom w:val="0"/>
          <w:divBdr>
            <w:top w:val="none" w:sz="0" w:space="0" w:color="auto"/>
            <w:left w:val="none" w:sz="0" w:space="0" w:color="auto"/>
            <w:bottom w:val="none" w:sz="0" w:space="0" w:color="auto"/>
            <w:right w:val="none" w:sz="0" w:space="0" w:color="auto"/>
          </w:divBdr>
        </w:div>
        <w:div w:id="61879540">
          <w:marLeft w:val="0"/>
          <w:marRight w:val="0"/>
          <w:marTop w:val="0"/>
          <w:marBottom w:val="0"/>
          <w:divBdr>
            <w:top w:val="none" w:sz="0" w:space="0" w:color="auto"/>
            <w:left w:val="none" w:sz="0" w:space="0" w:color="auto"/>
            <w:bottom w:val="none" w:sz="0" w:space="0" w:color="auto"/>
            <w:right w:val="none" w:sz="0" w:space="0" w:color="auto"/>
          </w:divBdr>
        </w:div>
        <w:div w:id="89355998">
          <w:marLeft w:val="0"/>
          <w:marRight w:val="0"/>
          <w:marTop w:val="0"/>
          <w:marBottom w:val="0"/>
          <w:divBdr>
            <w:top w:val="none" w:sz="0" w:space="0" w:color="auto"/>
            <w:left w:val="none" w:sz="0" w:space="0" w:color="auto"/>
            <w:bottom w:val="none" w:sz="0" w:space="0" w:color="auto"/>
            <w:right w:val="none" w:sz="0" w:space="0" w:color="auto"/>
          </w:divBdr>
        </w:div>
        <w:div w:id="1569073689">
          <w:marLeft w:val="0"/>
          <w:marRight w:val="0"/>
          <w:marTop w:val="0"/>
          <w:marBottom w:val="0"/>
          <w:divBdr>
            <w:top w:val="none" w:sz="0" w:space="0" w:color="auto"/>
            <w:left w:val="none" w:sz="0" w:space="0" w:color="auto"/>
            <w:bottom w:val="none" w:sz="0" w:space="0" w:color="auto"/>
            <w:right w:val="none" w:sz="0" w:space="0" w:color="auto"/>
          </w:divBdr>
        </w:div>
        <w:div w:id="525368159">
          <w:marLeft w:val="0"/>
          <w:marRight w:val="0"/>
          <w:marTop w:val="0"/>
          <w:marBottom w:val="0"/>
          <w:divBdr>
            <w:top w:val="none" w:sz="0" w:space="0" w:color="auto"/>
            <w:left w:val="none" w:sz="0" w:space="0" w:color="auto"/>
            <w:bottom w:val="none" w:sz="0" w:space="0" w:color="auto"/>
            <w:right w:val="none" w:sz="0" w:space="0" w:color="auto"/>
          </w:divBdr>
        </w:div>
        <w:div w:id="320088280">
          <w:marLeft w:val="0"/>
          <w:marRight w:val="0"/>
          <w:marTop w:val="0"/>
          <w:marBottom w:val="0"/>
          <w:divBdr>
            <w:top w:val="none" w:sz="0" w:space="0" w:color="auto"/>
            <w:left w:val="none" w:sz="0" w:space="0" w:color="auto"/>
            <w:bottom w:val="none" w:sz="0" w:space="0" w:color="auto"/>
            <w:right w:val="none" w:sz="0" w:space="0" w:color="auto"/>
          </w:divBdr>
        </w:div>
        <w:div w:id="1928725954">
          <w:marLeft w:val="0"/>
          <w:marRight w:val="0"/>
          <w:marTop w:val="0"/>
          <w:marBottom w:val="0"/>
          <w:divBdr>
            <w:top w:val="none" w:sz="0" w:space="0" w:color="auto"/>
            <w:left w:val="none" w:sz="0" w:space="0" w:color="auto"/>
            <w:bottom w:val="none" w:sz="0" w:space="0" w:color="auto"/>
            <w:right w:val="none" w:sz="0" w:space="0" w:color="auto"/>
          </w:divBdr>
        </w:div>
        <w:div w:id="1757511581">
          <w:marLeft w:val="0"/>
          <w:marRight w:val="0"/>
          <w:marTop w:val="0"/>
          <w:marBottom w:val="0"/>
          <w:divBdr>
            <w:top w:val="none" w:sz="0" w:space="0" w:color="auto"/>
            <w:left w:val="none" w:sz="0" w:space="0" w:color="auto"/>
            <w:bottom w:val="none" w:sz="0" w:space="0" w:color="auto"/>
            <w:right w:val="none" w:sz="0" w:space="0" w:color="auto"/>
          </w:divBdr>
        </w:div>
        <w:div w:id="1404182781">
          <w:marLeft w:val="0"/>
          <w:marRight w:val="0"/>
          <w:marTop w:val="0"/>
          <w:marBottom w:val="0"/>
          <w:divBdr>
            <w:top w:val="none" w:sz="0" w:space="0" w:color="auto"/>
            <w:left w:val="none" w:sz="0" w:space="0" w:color="auto"/>
            <w:bottom w:val="none" w:sz="0" w:space="0" w:color="auto"/>
            <w:right w:val="none" w:sz="0" w:space="0" w:color="auto"/>
          </w:divBdr>
        </w:div>
        <w:div w:id="703015593">
          <w:marLeft w:val="0"/>
          <w:marRight w:val="0"/>
          <w:marTop w:val="0"/>
          <w:marBottom w:val="0"/>
          <w:divBdr>
            <w:top w:val="none" w:sz="0" w:space="0" w:color="auto"/>
            <w:left w:val="none" w:sz="0" w:space="0" w:color="auto"/>
            <w:bottom w:val="none" w:sz="0" w:space="0" w:color="auto"/>
            <w:right w:val="none" w:sz="0" w:space="0" w:color="auto"/>
          </w:divBdr>
        </w:div>
        <w:div w:id="672992758">
          <w:marLeft w:val="0"/>
          <w:marRight w:val="0"/>
          <w:marTop w:val="0"/>
          <w:marBottom w:val="0"/>
          <w:divBdr>
            <w:top w:val="none" w:sz="0" w:space="0" w:color="auto"/>
            <w:left w:val="none" w:sz="0" w:space="0" w:color="auto"/>
            <w:bottom w:val="none" w:sz="0" w:space="0" w:color="auto"/>
            <w:right w:val="none" w:sz="0" w:space="0" w:color="auto"/>
          </w:divBdr>
        </w:div>
        <w:div w:id="320162314">
          <w:marLeft w:val="0"/>
          <w:marRight w:val="0"/>
          <w:marTop w:val="0"/>
          <w:marBottom w:val="0"/>
          <w:divBdr>
            <w:top w:val="none" w:sz="0" w:space="0" w:color="auto"/>
            <w:left w:val="none" w:sz="0" w:space="0" w:color="auto"/>
            <w:bottom w:val="none" w:sz="0" w:space="0" w:color="auto"/>
            <w:right w:val="none" w:sz="0" w:space="0" w:color="auto"/>
          </w:divBdr>
        </w:div>
        <w:div w:id="1944805989">
          <w:marLeft w:val="0"/>
          <w:marRight w:val="0"/>
          <w:marTop w:val="0"/>
          <w:marBottom w:val="0"/>
          <w:divBdr>
            <w:top w:val="none" w:sz="0" w:space="0" w:color="auto"/>
            <w:left w:val="none" w:sz="0" w:space="0" w:color="auto"/>
            <w:bottom w:val="none" w:sz="0" w:space="0" w:color="auto"/>
            <w:right w:val="none" w:sz="0" w:space="0" w:color="auto"/>
          </w:divBdr>
        </w:div>
        <w:div w:id="1367947523">
          <w:marLeft w:val="0"/>
          <w:marRight w:val="0"/>
          <w:marTop w:val="0"/>
          <w:marBottom w:val="0"/>
          <w:divBdr>
            <w:top w:val="none" w:sz="0" w:space="0" w:color="auto"/>
            <w:left w:val="none" w:sz="0" w:space="0" w:color="auto"/>
            <w:bottom w:val="none" w:sz="0" w:space="0" w:color="auto"/>
            <w:right w:val="none" w:sz="0" w:space="0" w:color="auto"/>
          </w:divBdr>
        </w:div>
        <w:div w:id="1362049261">
          <w:marLeft w:val="0"/>
          <w:marRight w:val="0"/>
          <w:marTop w:val="0"/>
          <w:marBottom w:val="0"/>
          <w:divBdr>
            <w:top w:val="none" w:sz="0" w:space="0" w:color="auto"/>
            <w:left w:val="none" w:sz="0" w:space="0" w:color="auto"/>
            <w:bottom w:val="none" w:sz="0" w:space="0" w:color="auto"/>
            <w:right w:val="none" w:sz="0" w:space="0" w:color="auto"/>
          </w:divBdr>
        </w:div>
        <w:div w:id="1811703101">
          <w:marLeft w:val="0"/>
          <w:marRight w:val="0"/>
          <w:marTop w:val="0"/>
          <w:marBottom w:val="0"/>
          <w:divBdr>
            <w:top w:val="none" w:sz="0" w:space="0" w:color="auto"/>
            <w:left w:val="none" w:sz="0" w:space="0" w:color="auto"/>
            <w:bottom w:val="none" w:sz="0" w:space="0" w:color="auto"/>
            <w:right w:val="none" w:sz="0" w:space="0" w:color="auto"/>
          </w:divBdr>
        </w:div>
        <w:div w:id="2026704896">
          <w:marLeft w:val="0"/>
          <w:marRight w:val="0"/>
          <w:marTop w:val="0"/>
          <w:marBottom w:val="0"/>
          <w:divBdr>
            <w:top w:val="none" w:sz="0" w:space="0" w:color="auto"/>
            <w:left w:val="none" w:sz="0" w:space="0" w:color="auto"/>
            <w:bottom w:val="none" w:sz="0" w:space="0" w:color="auto"/>
            <w:right w:val="none" w:sz="0" w:space="0" w:color="auto"/>
          </w:divBdr>
        </w:div>
        <w:div w:id="1640264484">
          <w:marLeft w:val="0"/>
          <w:marRight w:val="0"/>
          <w:marTop w:val="0"/>
          <w:marBottom w:val="0"/>
          <w:divBdr>
            <w:top w:val="none" w:sz="0" w:space="0" w:color="auto"/>
            <w:left w:val="none" w:sz="0" w:space="0" w:color="auto"/>
            <w:bottom w:val="none" w:sz="0" w:space="0" w:color="auto"/>
            <w:right w:val="none" w:sz="0" w:space="0" w:color="auto"/>
          </w:divBdr>
        </w:div>
        <w:div w:id="1585452051">
          <w:marLeft w:val="0"/>
          <w:marRight w:val="0"/>
          <w:marTop w:val="0"/>
          <w:marBottom w:val="0"/>
          <w:divBdr>
            <w:top w:val="none" w:sz="0" w:space="0" w:color="auto"/>
            <w:left w:val="none" w:sz="0" w:space="0" w:color="auto"/>
            <w:bottom w:val="none" w:sz="0" w:space="0" w:color="auto"/>
            <w:right w:val="none" w:sz="0" w:space="0" w:color="auto"/>
          </w:divBdr>
        </w:div>
        <w:div w:id="996610678">
          <w:marLeft w:val="0"/>
          <w:marRight w:val="0"/>
          <w:marTop w:val="0"/>
          <w:marBottom w:val="0"/>
          <w:divBdr>
            <w:top w:val="none" w:sz="0" w:space="0" w:color="auto"/>
            <w:left w:val="none" w:sz="0" w:space="0" w:color="auto"/>
            <w:bottom w:val="none" w:sz="0" w:space="0" w:color="auto"/>
            <w:right w:val="none" w:sz="0" w:space="0" w:color="auto"/>
          </w:divBdr>
        </w:div>
        <w:div w:id="963581024">
          <w:marLeft w:val="0"/>
          <w:marRight w:val="0"/>
          <w:marTop w:val="0"/>
          <w:marBottom w:val="0"/>
          <w:divBdr>
            <w:top w:val="none" w:sz="0" w:space="0" w:color="auto"/>
            <w:left w:val="none" w:sz="0" w:space="0" w:color="auto"/>
            <w:bottom w:val="none" w:sz="0" w:space="0" w:color="auto"/>
            <w:right w:val="none" w:sz="0" w:space="0" w:color="auto"/>
          </w:divBdr>
        </w:div>
        <w:div w:id="1077946123">
          <w:marLeft w:val="0"/>
          <w:marRight w:val="0"/>
          <w:marTop w:val="0"/>
          <w:marBottom w:val="0"/>
          <w:divBdr>
            <w:top w:val="none" w:sz="0" w:space="0" w:color="auto"/>
            <w:left w:val="none" w:sz="0" w:space="0" w:color="auto"/>
            <w:bottom w:val="none" w:sz="0" w:space="0" w:color="auto"/>
            <w:right w:val="none" w:sz="0" w:space="0" w:color="auto"/>
          </w:divBdr>
        </w:div>
        <w:div w:id="1855729519">
          <w:marLeft w:val="0"/>
          <w:marRight w:val="0"/>
          <w:marTop w:val="0"/>
          <w:marBottom w:val="0"/>
          <w:divBdr>
            <w:top w:val="none" w:sz="0" w:space="0" w:color="auto"/>
            <w:left w:val="none" w:sz="0" w:space="0" w:color="auto"/>
            <w:bottom w:val="none" w:sz="0" w:space="0" w:color="auto"/>
            <w:right w:val="none" w:sz="0" w:space="0" w:color="auto"/>
          </w:divBdr>
        </w:div>
        <w:div w:id="1160850880">
          <w:marLeft w:val="0"/>
          <w:marRight w:val="0"/>
          <w:marTop w:val="0"/>
          <w:marBottom w:val="0"/>
          <w:divBdr>
            <w:top w:val="none" w:sz="0" w:space="0" w:color="auto"/>
            <w:left w:val="none" w:sz="0" w:space="0" w:color="auto"/>
            <w:bottom w:val="none" w:sz="0" w:space="0" w:color="auto"/>
            <w:right w:val="none" w:sz="0" w:space="0" w:color="auto"/>
          </w:divBdr>
        </w:div>
        <w:div w:id="971251617">
          <w:marLeft w:val="0"/>
          <w:marRight w:val="0"/>
          <w:marTop w:val="0"/>
          <w:marBottom w:val="0"/>
          <w:divBdr>
            <w:top w:val="none" w:sz="0" w:space="0" w:color="auto"/>
            <w:left w:val="none" w:sz="0" w:space="0" w:color="auto"/>
            <w:bottom w:val="none" w:sz="0" w:space="0" w:color="auto"/>
            <w:right w:val="none" w:sz="0" w:space="0" w:color="auto"/>
          </w:divBdr>
        </w:div>
        <w:div w:id="1969503790">
          <w:marLeft w:val="0"/>
          <w:marRight w:val="0"/>
          <w:marTop w:val="0"/>
          <w:marBottom w:val="0"/>
          <w:divBdr>
            <w:top w:val="none" w:sz="0" w:space="0" w:color="auto"/>
            <w:left w:val="none" w:sz="0" w:space="0" w:color="auto"/>
            <w:bottom w:val="none" w:sz="0" w:space="0" w:color="auto"/>
            <w:right w:val="none" w:sz="0" w:space="0" w:color="auto"/>
          </w:divBdr>
        </w:div>
        <w:div w:id="381901851">
          <w:marLeft w:val="0"/>
          <w:marRight w:val="0"/>
          <w:marTop w:val="0"/>
          <w:marBottom w:val="0"/>
          <w:divBdr>
            <w:top w:val="none" w:sz="0" w:space="0" w:color="auto"/>
            <w:left w:val="none" w:sz="0" w:space="0" w:color="auto"/>
            <w:bottom w:val="none" w:sz="0" w:space="0" w:color="auto"/>
            <w:right w:val="none" w:sz="0" w:space="0" w:color="auto"/>
          </w:divBdr>
        </w:div>
        <w:div w:id="716468430">
          <w:marLeft w:val="0"/>
          <w:marRight w:val="0"/>
          <w:marTop w:val="0"/>
          <w:marBottom w:val="0"/>
          <w:divBdr>
            <w:top w:val="none" w:sz="0" w:space="0" w:color="auto"/>
            <w:left w:val="none" w:sz="0" w:space="0" w:color="auto"/>
            <w:bottom w:val="none" w:sz="0" w:space="0" w:color="auto"/>
            <w:right w:val="none" w:sz="0" w:space="0" w:color="auto"/>
          </w:divBdr>
        </w:div>
        <w:div w:id="1154029000">
          <w:marLeft w:val="0"/>
          <w:marRight w:val="0"/>
          <w:marTop w:val="0"/>
          <w:marBottom w:val="0"/>
          <w:divBdr>
            <w:top w:val="none" w:sz="0" w:space="0" w:color="auto"/>
            <w:left w:val="none" w:sz="0" w:space="0" w:color="auto"/>
            <w:bottom w:val="none" w:sz="0" w:space="0" w:color="auto"/>
            <w:right w:val="none" w:sz="0" w:space="0" w:color="auto"/>
          </w:divBdr>
        </w:div>
        <w:div w:id="963270230">
          <w:marLeft w:val="0"/>
          <w:marRight w:val="0"/>
          <w:marTop w:val="0"/>
          <w:marBottom w:val="0"/>
          <w:divBdr>
            <w:top w:val="none" w:sz="0" w:space="0" w:color="auto"/>
            <w:left w:val="none" w:sz="0" w:space="0" w:color="auto"/>
            <w:bottom w:val="none" w:sz="0" w:space="0" w:color="auto"/>
            <w:right w:val="none" w:sz="0" w:space="0" w:color="auto"/>
          </w:divBdr>
        </w:div>
        <w:div w:id="885264517">
          <w:marLeft w:val="0"/>
          <w:marRight w:val="0"/>
          <w:marTop w:val="0"/>
          <w:marBottom w:val="0"/>
          <w:divBdr>
            <w:top w:val="none" w:sz="0" w:space="0" w:color="auto"/>
            <w:left w:val="none" w:sz="0" w:space="0" w:color="auto"/>
            <w:bottom w:val="none" w:sz="0" w:space="0" w:color="auto"/>
            <w:right w:val="none" w:sz="0" w:space="0" w:color="auto"/>
          </w:divBdr>
        </w:div>
        <w:div w:id="1318655942">
          <w:marLeft w:val="0"/>
          <w:marRight w:val="0"/>
          <w:marTop w:val="0"/>
          <w:marBottom w:val="0"/>
          <w:divBdr>
            <w:top w:val="none" w:sz="0" w:space="0" w:color="auto"/>
            <w:left w:val="none" w:sz="0" w:space="0" w:color="auto"/>
            <w:bottom w:val="none" w:sz="0" w:space="0" w:color="auto"/>
            <w:right w:val="none" w:sz="0" w:space="0" w:color="auto"/>
          </w:divBdr>
        </w:div>
        <w:div w:id="400326545">
          <w:marLeft w:val="0"/>
          <w:marRight w:val="0"/>
          <w:marTop w:val="0"/>
          <w:marBottom w:val="0"/>
          <w:divBdr>
            <w:top w:val="none" w:sz="0" w:space="0" w:color="auto"/>
            <w:left w:val="none" w:sz="0" w:space="0" w:color="auto"/>
            <w:bottom w:val="none" w:sz="0" w:space="0" w:color="auto"/>
            <w:right w:val="none" w:sz="0" w:space="0" w:color="auto"/>
          </w:divBdr>
        </w:div>
        <w:div w:id="360741696">
          <w:marLeft w:val="0"/>
          <w:marRight w:val="0"/>
          <w:marTop w:val="0"/>
          <w:marBottom w:val="0"/>
          <w:divBdr>
            <w:top w:val="none" w:sz="0" w:space="0" w:color="auto"/>
            <w:left w:val="none" w:sz="0" w:space="0" w:color="auto"/>
            <w:bottom w:val="none" w:sz="0" w:space="0" w:color="auto"/>
            <w:right w:val="none" w:sz="0" w:space="0" w:color="auto"/>
          </w:divBdr>
        </w:div>
        <w:div w:id="3017970">
          <w:marLeft w:val="0"/>
          <w:marRight w:val="0"/>
          <w:marTop w:val="0"/>
          <w:marBottom w:val="0"/>
          <w:divBdr>
            <w:top w:val="none" w:sz="0" w:space="0" w:color="auto"/>
            <w:left w:val="none" w:sz="0" w:space="0" w:color="auto"/>
            <w:bottom w:val="none" w:sz="0" w:space="0" w:color="auto"/>
            <w:right w:val="none" w:sz="0" w:space="0" w:color="auto"/>
          </w:divBdr>
        </w:div>
        <w:div w:id="604269428">
          <w:marLeft w:val="0"/>
          <w:marRight w:val="0"/>
          <w:marTop w:val="0"/>
          <w:marBottom w:val="0"/>
          <w:divBdr>
            <w:top w:val="none" w:sz="0" w:space="0" w:color="auto"/>
            <w:left w:val="none" w:sz="0" w:space="0" w:color="auto"/>
            <w:bottom w:val="none" w:sz="0" w:space="0" w:color="auto"/>
            <w:right w:val="none" w:sz="0" w:space="0" w:color="auto"/>
          </w:divBdr>
        </w:div>
        <w:div w:id="1832480507">
          <w:marLeft w:val="0"/>
          <w:marRight w:val="0"/>
          <w:marTop w:val="0"/>
          <w:marBottom w:val="0"/>
          <w:divBdr>
            <w:top w:val="none" w:sz="0" w:space="0" w:color="auto"/>
            <w:left w:val="none" w:sz="0" w:space="0" w:color="auto"/>
            <w:bottom w:val="none" w:sz="0" w:space="0" w:color="auto"/>
            <w:right w:val="none" w:sz="0" w:space="0" w:color="auto"/>
          </w:divBdr>
        </w:div>
        <w:div w:id="721639214">
          <w:marLeft w:val="0"/>
          <w:marRight w:val="0"/>
          <w:marTop w:val="0"/>
          <w:marBottom w:val="0"/>
          <w:divBdr>
            <w:top w:val="none" w:sz="0" w:space="0" w:color="auto"/>
            <w:left w:val="none" w:sz="0" w:space="0" w:color="auto"/>
            <w:bottom w:val="none" w:sz="0" w:space="0" w:color="auto"/>
            <w:right w:val="none" w:sz="0" w:space="0" w:color="auto"/>
          </w:divBdr>
        </w:div>
        <w:div w:id="396167742">
          <w:marLeft w:val="0"/>
          <w:marRight w:val="0"/>
          <w:marTop w:val="0"/>
          <w:marBottom w:val="0"/>
          <w:divBdr>
            <w:top w:val="none" w:sz="0" w:space="0" w:color="auto"/>
            <w:left w:val="none" w:sz="0" w:space="0" w:color="auto"/>
            <w:bottom w:val="none" w:sz="0" w:space="0" w:color="auto"/>
            <w:right w:val="none" w:sz="0" w:space="0" w:color="auto"/>
          </w:divBdr>
        </w:div>
        <w:div w:id="1983733753">
          <w:marLeft w:val="0"/>
          <w:marRight w:val="0"/>
          <w:marTop w:val="0"/>
          <w:marBottom w:val="0"/>
          <w:divBdr>
            <w:top w:val="none" w:sz="0" w:space="0" w:color="auto"/>
            <w:left w:val="none" w:sz="0" w:space="0" w:color="auto"/>
            <w:bottom w:val="none" w:sz="0" w:space="0" w:color="auto"/>
            <w:right w:val="none" w:sz="0" w:space="0" w:color="auto"/>
          </w:divBdr>
        </w:div>
        <w:div w:id="157889990">
          <w:marLeft w:val="0"/>
          <w:marRight w:val="0"/>
          <w:marTop w:val="0"/>
          <w:marBottom w:val="0"/>
          <w:divBdr>
            <w:top w:val="none" w:sz="0" w:space="0" w:color="auto"/>
            <w:left w:val="none" w:sz="0" w:space="0" w:color="auto"/>
            <w:bottom w:val="none" w:sz="0" w:space="0" w:color="auto"/>
            <w:right w:val="none" w:sz="0" w:space="0" w:color="auto"/>
          </w:divBdr>
        </w:div>
        <w:div w:id="315573366">
          <w:marLeft w:val="0"/>
          <w:marRight w:val="0"/>
          <w:marTop w:val="0"/>
          <w:marBottom w:val="0"/>
          <w:divBdr>
            <w:top w:val="none" w:sz="0" w:space="0" w:color="auto"/>
            <w:left w:val="none" w:sz="0" w:space="0" w:color="auto"/>
            <w:bottom w:val="none" w:sz="0" w:space="0" w:color="auto"/>
            <w:right w:val="none" w:sz="0" w:space="0" w:color="auto"/>
          </w:divBdr>
        </w:div>
        <w:div w:id="270476063">
          <w:marLeft w:val="0"/>
          <w:marRight w:val="0"/>
          <w:marTop w:val="0"/>
          <w:marBottom w:val="0"/>
          <w:divBdr>
            <w:top w:val="none" w:sz="0" w:space="0" w:color="auto"/>
            <w:left w:val="none" w:sz="0" w:space="0" w:color="auto"/>
            <w:bottom w:val="none" w:sz="0" w:space="0" w:color="auto"/>
            <w:right w:val="none" w:sz="0" w:space="0" w:color="auto"/>
          </w:divBdr>
        </w:div>
        <w:div w:id="1923484896">
          <w:marLeft w:val="0"/>
          <w:marRight w:val="0"/>
          <w:marTop w:val="0"/>
          <w:marBottom w:val="0"/>
          <w:divBdr>
            <w:top w:val="none" w:sz="0" w:space="0" w:color="auto"/>
            <w:left w:val="none" w:sz="0" w:space="0" w:color="auto"/>
            <w:bottom w:val="none" w:sz="0" w:space="0" w:color="auto"/>
            <w:right w:val="none" w:sz="0" w:space="0" w:color="auto"/>
          </w:divBdr>
        </w:div>
        <w:div w:id="2078480302">
          <w:marLeft w:val="0"/>
          <w:marRight w:val="0"/>
          <w:marTop w:val="0"/>
          <w:marBottom w:val="0"/>
          <w:divBdr>
            <w:top w:val="none" w:sz="0" w:space="0" w:color="auto"/>
            <w:left w:val="none" w:sz="0" w:space="0" w:color="auto"/>
            <w:bottom w:val="none" w:sz="0" w:space="0" w:color="auto"/>
            <w:right w:val="none" w:sz="0" w:space="0" w:color="auto"/>
          </w:divBdr>
        </w:div>
        <w:div w:id="1991471047">
          <w:marLeft w:val="0"/>
          <w:marRight w:val="0"/>
          <w:marTop w:val="0"/>
          <w:marBottom w:val="0"/>
          <w:divBdr>
            <w:top w:val="none" w:sz="0" w:space="0" w:color="auto"/>
            <w:left w:val="none" w:sz="0" w:space="0" w:color="auto"/>
            <w:bottom w:val="none" w:sz="0" w:space="0" w:color="auto"/>
            <w:right w:val="none" w:sz="0" w:space="0" w:color="auto"/>
          </w:divBdr>
        </w:div>
        <w:div w:id="1360353381">
          <w:marLeft w:val="0"/>
          <w:marRight w:val="0"/>
          <w:marTop w:val="0"/>
          <w:marBottom w:val="0"/>
          <w:divBdr>
            <w:top w:val="none" w:sz="0" w:space="0" w:color="auto"/>
            <w:left w:val="none" w:sz="0" w:space="0" w:color="auto"/>
            <w:bottom w:val="none" w:sz="0" w:space="0" w:color="auto"/>
            <w:right w:val="none" w:sz="0" w:space="0" w:color="auto"/>
          </w:divBdr>
        </w:div>
        <w:div w:id="934745677">
          <w:marLeft w:val="0"/>
          <w:marRight w:val="0"/>
          <w:marTop w:val="0"/>
          <w:marBottom w:val="0"/>
          <w:divBdr>
            <w:top w:val="none" w:sz="0" w:space="0" w:color="auto"/>
            <w:left w:val="none" w:sz="0" w:space="0" w:color="auto"/>
            <w:bottom w:val="none" w:sz="0" w:space="0" w:color="auto"/>
            <w:right w:val="none" w:sz="0" w:space="0" w:color="auto"/>
          </w:divBdr>
        </w:div>
        <w:div w:id="247007120">
          <w:marLeft w:val="0"/>
          <w:marRight w:val="0"/>
          <w:marTop w:val="0"/>
          <w:marBottom w:val="0"/>
          <w:divBdr>
            <w:top w:val="none" w:sz="0" w:space="0" w:color="auto"/>
            <w:left w:val="none" w:sz="0" w:space="0" w:color="auto"/>
            <w:bottom w:val="none" w:sz="0" w:space="0" w:color="auto"/>
            <w:right w:val="none" w:sz="0" w:space="0" w:color="auto"/>
          </w:divBdr>
        </w:div>
        <w:div w:id="604071616">
          <w:marLeft w:val="0"/>
          <w:marRight w:val="0"/>
          <w:marTop w:val="0"/>
          <w:marBottom w:val="0"/>
          <w:divBdr>
            <w:top w:val="none" w:sz="0" w:space="0" w:color="auto"/>
            <w:left w:val="none" w:sz="0" w:space="0" w:color="auto"/>
            <w:bottom w:val="none" w:sz="0" w:space="0" w:color="auto"/>
            <w:right w:val="none" w:sz="0" w:space="0" w:color="auto"/>
          </w:divBdr>
        </w:div>
        <w:div w:id="2055227004">
          <w:marLeft w:val="0"/>
          <w:marRight w:val="0"/>
          <w:marTop w:val="0"/>
          <w:marBottom w:val="0"/>
          <w:divBdr>
            <w:top w:val="none" w:sz="0" w:space="0" w:color="auto"/>
            <w:left w:val="none" w:sz="0" w:space="0" w:color="auto"/>
            <w:bottom w:val="none" w:sz="0" w:space="0" w:color="auto"/>
            <w:right w:val="none" w:sz="0" w:space="0" w:color="auto"/>
          </w:divBdr>
        </w:div>
        <w:div w:id="472916012">
          <w:marLeft w:val="0"/>
          <w:marRight w:val="0"/>
          <w:marTop w:val="0"/>
          <w:marBottom w:val="0"/>
          <w:divBdr>
            <w:top w:val="none" w:sz="0" w:space="0" w:color="auto"/>
            <w:left w:val="none" w:sz="0" w:space="0" w:color="auto"/>
            <w:bottom w:val="none" w:sz="0" w:space="0" w:color="auto"/>
            <w:right w:val="none" w:sz="0" w:space="0" w:color="auto"/>
          </w:divBdr>
        </w:div>
        <w:div w:id="1450467210">
          <w:marLeft w:val="0"/>
          <w:marRight w:val="0"/>
          <w:marTop w:val="0"/>
          <w:marBottom w:val="0"/>
          <w:divBdr>
            <w:top w:val="none" w:sz="0" w:space="0" w:color="auto"/>
            <w:left w:val="none" w:sz="0" w:space="0" w:color="auto"/>
            <w:bottom w:val="none" w:sz="0" w:space="0" w:color="auto"/>
            <w:right w:val="none" w:sz="0" w:space="0" w:color="auto"/>
          </w:divBdr>
        </w:div>
        <w:div w:id="1748920966">
          <w:marLeft w:val="0"/>
          <w:marRight w:val="0"/>
          <w:marTop w:val="0"/>
          <w:marBottom w:val="0"/>
          <w:divBdr>
            <w:top w:val="none" w:sz="0" w:space="0" w:color="auto"/>
            <w:left w:val="none" w:sz="0" w:space="0" w:color="auto"/>
            <w:bottom w:val="none" w:sz="0" w:space="0" w:color="auto"/>
            <w:right w:val="none" w:sz="0" w:space="0" w:color="auto"/>
          </w:divBdr>
        </w:div>
        <w:div w:id="1346784087">
          <w:marLeft w:val="0"/>
          <w:marRight w:val="0"/>
          <w:marTop w:val="0"/>
          <w:marBottom w:val="0"/>
          <w:divBdr>
            <w:top w:val="none" w:sz="0" w:space="0" w:color="auto"/>
            <w:left w:val="none" w:sz="0" w:space="0" w:color="auto"/>
            <w:bottom w:val="none" w:sz="0" w:space="0" w:color="auto"/>
            <w:right w:val="none" w:sz="0" w:space="0" w:color="auto"/>
          </w:divBdr>
        </w:div>
        <w:div w:id="1663655029">
          <w:marLeft w:val="0"/>
          <w:marRight w:val="0"/>
          <w:marTop w:val="0"/>
          <w:marBottom w:val="0"/>
          <w:divBdr>
            <w:top w:val="none" w:sz="0" w:space="0" w:color="auto"/>
            <w:left w:val="none" w:sz="0" w:space="0" w:color="auto"/>
            <w:bottom w:val="none" w:sz="0" w:space="0" w:color="auto"/>
            <w:right w:val="none" w:sz="0" w:space="0" w:color="auto"/>
          </w:divBdr>
        </w:div>
        <w:div w:id="503252244">
          <w:marLeft w:val="0"/>
          <w:marRight w:val="0"/>
          <w:marTop w:val="0"/>
          <w:marBottom w:val="0"/>
          <w:divBdr>
            <w:top w:val="none" w:sz="0" w:space="0" w:color="auto"/>
            <w:left w:val="none" w:sz="0" w:space="0" w:color="auto"/>
            <w:bottom w:val="none" w:sz="0" w:space="0" w:color="auto"/>
            <w:right w:val="none" w:sz="0" w:space="0" w:color="auto"/>
          </w:divBdr>
        </w:div>
        <w:div w:id="1608002708">
          <w:marLeft w:val="0"/>
          <w:marRight w:val="0"/>
          <w:marTop w:val="0"/>
          <w:marBottom w:val="0"/>
          <w:divBdr>
            <w:top w:val="none" w:sz="0" w:space="0" w:color="auto"/>
            <w:left w:val="none" w:sz="0" w:space="0" w:color="auto"/>
            <w:bottom w:val="none" w:sz="0" w:space="0" w:color="auto"/>
            <w:right w:val="none" w:sz="0" w:space="0" w:color="auto"/>
          </w:divBdr>
        </w:div>
        <w:div w:id="799883768">
          <w:marLeft w:val="0"/>
          <w:marRight w:val="0"/>
          <w:marTop w:val="0"/>
          <w:marBottom w:val="0"/>
          <w:divBdr>
            <w:top w:val="none" w:sz="0" w:space="0" w:color="auto"/>
            <w:left w:val="none" w:sz="0" w:space="0" w:color="auto"/>
            <w:bottom w:val="none" w:sz="0" w:space="0" w:color="auto"/>
            <w:right w:val="none" w:sz="0" w:space="0" w:color="auto"/>
          </w:divBdr>
        </w:div>
        <w:div w:id="1930773485">
          <w:marLeft w:val="0"/>
          <w:marRight w:val="0"/>
          <w:marTop w:val="0"/>
          <w:marBottom w:val="0"/>
          <w:divBdr>
            <w:top w:val="none" w:sz="0" w:space="0" w:color="auto"/>
            <w:left w:val="none" w:sz="0" w:space="0" w:color="auto"/>
            <w:bottom w:val="none" w:sz="0" w:space="0" w:color="auto"/>
            <w:right w:val="none" w:sz="0" w:space="0" w:color="auto"/>
          </w:divBdr>
        </w:div>
        <w:div w:id="2134470958">
          <w:marLeft w:val="0"/>
          <w:marRight w:val="0"/>
          <w:marTop w:val="0"/>
          <w:marBottom w:val="0"/>
          <w:divBdr>
            <w:top w:val="none" w:sz="0" w:space="0" w:color="auto"/>
            <w:left w:val="none" w:sz="0" w:space="0" w:color="auto"/>
            <w:bottom w:val="none" w:sz="0" w:space="0" w:color="auto"/>
            <w:right w:val="none" w:sz="0" w:space="0" w:color="auto"/>
          </w:divBdr>
        </w:div>
        <w:div w:id="411708340">
          <w:marLeft w:val="0"/>
          <w:marRight w:val="0"/>
          <w:marTop w:val="0"/>
          <w:marBottom w:val="0"/>
          <w:divBdr>
            <w:top w:val="none" w:sz="0" w:space="0" w:color="auto"/>
            <w:left w:val="none" w:sz="0" w:space="0" w:color="auto"/>
            <w:bottom w:val="none" w:sz="0" w:space="0" w:color="auto"/>
            <w:right w:val="none" w:sz="0" w:space="0" w:color="auto"/>
          </w:divBdr>
        </w:div>
        <w:div w:id="589049830">
          <w:marLeft w:val="0"/>
          <w:marRight w:val="0"/>
          <w:marTop w:val="0"/>
          <w:marBottom w:val="0"/>
          <w:divBdr>
            <w:top w:val="none" w:sz="0" w:space="0" w:color="auto"/>
            <w:left w:val="none" w:sz="0" w:space="0" w:color="auto"/>
            <w:bottom w:val="none" w:sz="0" w:space="0" w:color="auto"/>
            <w:right w:val="none" w:sz="0" w:space="0" w:color="auto"/>
          </w:divBdr>
        </w:div>
        <w:div w:id="572543136">
          <w:marLeft w:val="0"/>
          <w:marRight w:val="0"/>
          <w:marTop w:val="0"/>
          <w:marBottom w:val="0"/>
          <w:divBdr>
            <w:top w:val="none" w:sz="0" w:space="0" w:color="auto"/>
            <w:left w:val="none" w:sz="0" w:space="0" w:color="auto"/>
            <w:bottom w:val="none" w:sz="0" w:space="0" w:color="auto"/>
            <w:right w:val="none" w:sz="0" w:space="0" w:color="auto"/>
          </w:divBdr>
        </w:div>
        <w:div w:id="869605185">
          <w:marLeft w:val="0"/>
          <w:marRight w:val="0"/>
          <w:marTop w:val="0"/>
          <w:marBottom w:val="0"/>
          <w:divBdr>
            <w:top w:val="none" w:sz="0" w:space="0" w:color="auto"/>
            <w:left w:val="none" w:sz="0" w:space="0" w:color="auto"/>
            <w:bottom w:val="none" w:sz="0" w:space="0" w:color="auto"/>
            <w:right w:val="none" w:sz="0" w:space="0" w:color="auto"/>
          </w:divBdr>
        </w:div>
        <w:div w:id="2129857557">
          <w:marLeft w:val="0"/>
          <w:marRight w:val="0"/>
          <w:marTop w:val="0"/>
          <w:marBottom w:val="0"/>
          <w:divBdr>
            <w:top w:val="none" w:sz="0" w:space="0" w:color="auto"/>
            <w:left w:val="none" w:sz="0" w:space="0" w:color="auto"/>
            <w:bottom w:val="none" w:sz="0" w:space="0" w:color="auto"/>
            <w:right w:val="none" w:sz="0" w:space="0" w:color="auto"/>
          </w:divBdr>
        </w:div>
        <w:div w:id="234127256">
          <w:marLeft w:val="0"/>
          <w:marRight w:val="0"/>
          <w:marTop w:val="0"/>
          <w:marBottom w:val="0"/>
          <w:divBdr>
            <w:top w:val="none" w:sz="0" w:space="0" w:color="auto"/>
            <w:left w:val="none" w:sz="0" w:space="0" w:color="auto"/>
            <w:bottom w:val="none" w:sz="0" w:space="0" w:color="auto"/>
            <w:right w:val="none" w:sz="0" w:space="0" w:color="auto"/>
          </w:divBdr>
        </w:div>
        <w:div w:id="188033445">
          <w:marLeft w:val="0"/>
          <w:marRight w:val="0"/>
          <w:marTop w:val="0"/>
          <w:marBottom w:val="0"/>
          <w:divBdr>
            <w:top w:val="none" w:sz="0" w:space="0" w:color="auto"/>
            <w:left w:val="none" w:sz="0" w:space="0" w:color="auto"/>
            <w:bottom w:val="none" w:sz="0" w:space="0" w:color="auto"/>
            <w:right w:val="none" w:sz="0" w:space="0" w:color="auto"/>
          </w:divBdr>
        </w:div>
        <w:div w:id="1124276966">
          <w:marLeft w:val="0"/>
          <w:marRight w:val="0"/>
          <w:marTop w:val="0"/>
          <w:marBottom w:val="0"/>
          <w:divBdr>
            <w:top w:val="none" w:sz="0" w:space="0" w:color="auto"/>
            <w:left w:val="none" w:sz="0" w:space="0" w:color="auto"/>
            <w:bottom w:val="none" w:sz="0" w:space="0" w:color="auto"/>
            <w:right w:val="none" w:sz="0" w:space="0" w:color="auto"/>
          </w:divBdr>
        </w:div>
        <w:div w:id="1900433178">
          <w:marLeft w:val="0"/>
          <w:marRight w:val="0"/>
          <w:marTop w:val="0"/>
          <w:marBottom w:val="0"/>
          <w:divBdr>
            <w:top w:val="none" w:sz="0" w:space="0" w:color="auto"/>
            <w:left w:val="none" w:sz="0" w:space="0" w:color="auto"/>
            <w:bottom w:val="none" w:sz="0" w:space="0" w:color="auto"/>
            <w:right w:val="none" w:sz="0" w:space="0" w:color="auto"/>
          </w:divBdr>
        </w:div>
        <w:div w:id="906526685">
          <w:marLeft w:val="0"/>
          <w:marRight w:val="0"/>
          <w:marTop w:val="0"/>
          <w:marBottom w:val="0"/>
          <w:divBdr>
            <w:top w:val="none" w:sz="0" w:space="0" w:color="auto"/>
            <w:left w:val="none" w:sz="0" w:space="0" w:color="auto"/>
            <w:bottom w:val="none" w:sz="0" w:space="0" w:color="auto"/>
            <w:right w:val="none" w:sz="0" w:space="0" w:color="auto"/>
          </w:divBdr>
        </w:div>
        <w:div w:id="1900631765">
          <w:marLeft w:val="0"/>
          <w:marRight w:val="0"/>
          <w:marTop w:val="0"/>
          <w:marBottom w:val="0"/>
          <w:divBdr>
            <w:top w:val="none" w:sz="0" w:space="0" w:color="auto"/>
            <w:left w:val="none" w:sz="0" w:space="0" w:color="auto"/>
            <w:bottom w:val="none" w:sz="0" w:space="0" w:color="auto"/>
            <w:right w:val="none" w:sz="0" w:space="0" w:color="auto"/>
          </w:divBdr>
        </w:div>
        <w:div w:id="1179585396">
          <w:marLeft w:val="0"/>
          <w:marRight w:val="0"/>
          <w:marTop w:val="0"/>
          <w:marBottom w:val="0"/>
          <w:divBdr>
            <w:top w:val="none" w:sz="0" w:space="0" w:color="auto"/>
            <w:left w:val="none" w:sz="0" w:space="0" w:color="auto"/>
            <w:bottom w:val="none" w:sz="0" w:space="0" w:color="auto"/>
            <w:right w:val="none" w:sz="0" w:space="0" w:color="auto"/>
          </w:divBdr>
        </w:div>
        <w:div w:id="1564172221">
          <w:marLeft w:val="0"/>
          <w:marRight w:val="0"/>
          <w:marTop w:val="0"/>
          <w:marBottom w:val="0"/>
          <w:divBdr>
            <w:top w:val="none" w:sz="0" w:space="0" w:color="auto"/>
            <w:left w:val="none" w:sz="0" w:space="0" w:color="auto"/>
            <w:bottom w:val="none" w:sz="0" w:space="0" w:color="auto"/>
            <w:right w:val="none" w:sz="0" w:space="0" w:color="auto"/>
          </w:divBdr>
        </w:div>
        <w:div w:id="207226917">
          <w:marLeft w:val="0"/>
          <w:marRight w:val="0"/>
          <w:marTop w:val="0"/>
          <w:marBottom w:val="0"/>
          <w:divBdr>
            <w:top w:val="none" w:sz="0" w:space="0" w:color="auto"/>
            <w:left w:val="none" w:sz="0" w:space="0" w:color="auto"/>
            <w:bottom w:val="none" w:sz="0" w:space="0" w:color="auto"/>
            <w:right w:val="none" w:sz="0" w:space="0" w:color="auto"/>
          </w:divBdr>
        </w:div>
        <w:div w:id="115877755">
          <w:marLeft w:val="0"/>
          <w:marRight w:val="0"/>
          <w:marTop w:val="0"/>
          <w:marBottom w:val="0"/>
          <w:divBdr>
            <w:top w:val="none" w:sz="0" w:space="0" w:color="auto"/>
            <w:left w:val="none" w:sz="0" w:space="0" w:color="auto"/>
            <w:bottom w:val="none" w:sz="0" w:space="0" w:color="auto"/>
            <w:right w:val="none" w:sz="0" w:space="0" w:color="auto"/>
          </w:divBdr>
        </w:div>
        <w:div w:id="446701104">
          <w:marLeft w:val="0"/>
          <w:marRight w:val="0"/>
          <w:marTop w:val="0"/>
          <w:marBottom w:val="0"/>
          <w:divBdr>
            <w:top w:val="none" w:sz="0" w:space="0" w:color="auto"/>
            <w:left w:val="none" w:sz="0" w:space="0" w:color="auto"/>
            <w:bottom w:val="none" w:sz="0" w:space="0" w:color="auto"/>
            <w:right w:val="none" w:sz="0" w:space="0" w:color="auto"/>
          </w:divBdr>
        </w:div>
        <w:div w:id="769938151">
          <w:marLeft w:val="0"/>
          <w:marRight w:val="0"/>
          <w:marTop w:val="0"/>
          <w:marBottom w:val="0"/>
          <w:divBdr>
            <w:top w:val="none" w:sz="0" w:space="0" w:color="auto"/>
            <w:left w:val="none" w:sz="0" w:space="0" w:color="auto"/>
            <w:bottom w:val="none" w:sz="0" w:space="0" w:color="auto"/>
            <w:right w:val="none" w:sz="0" w:space="0" w:color="auto"/>
          </w:divBdr>
        </w:div>
        <w:div w:id="222759377">
          <w:marLeft w:val="0"/>
          <w:marRight w:val="0"/>
          <w:marTop w:val="0"/>
          <w:marBottom w:val="0"/>
          <w:divBdr>
            <w:top w:val="none" w:sz="0" w:space="0" w:color="auto"/>
            <w:left w:val="none" w:sz="0" w:space="0" w:color="auto"/>
            <w:bottom w:val="none" w:sz="0" w:space="0" w:color="auto"/>
            <w:right w:val="none" w:sz="0" w:space="0" w:color="auto"/>
          </w:divBdr>
        </w:div>
        <w:div w:id="293143240">
          <w:marLeft w:val="0"/>
          <w:marRight w:val="0"/>
          <w:marTop w:val="0"/>
          <w:marBottom w:val="0"/>
          <w:divBdr>
            <w:top w:val="none" w:sz="0" w:space="0" w:color="auto"/>
            <w:left w:val="none" w:sz="0" w:space="0" w:color="auto"/>
            <w:bottom w:val="none" w:sz="0" w:space="0" w:color="auto"/>
            <w:right w:val="none" w:sz="0" w:space="0" w:color="auto"/>
          </w:divBdr>
        </w:div>
        <w:div w:id="985354956">
          <w:marLeft w:val="0"/>
          <w:marRight w:val="0"/>
          <w:marTop w:val="0"/>
          <w:marBottom w:val="0"/>
          <w:divBdr>
            <w:top w:val="none" w:sz="0" w:space="0" w:color="auto"/>
            <w:left w:val="none" w:sz="0" w:space="0" w:color="auto"/>
            <w:bottom w:val="none" w:sz="0" w:space="0" w:color="auto"/>
            <w:right w:val="none" w:sz="0" w:space="0" w:color="auto"/>
          </w:divBdr>
        </w:div>
        <w:div w:id="1881277816">
          <w:marLeft w:val="0"/>
          <w:marRight w:val="0"/>
          <w:marTop w:val="0"/>
          <w:marBottom w:val="0"/>
          <w:divBdr>
            <w:top w:val="none" w:sz="0" w:space="0" w:color="auto"/>
            <w:left w:val="none" w:sz="0" w:space="0" w:color="auto"/>
            <w:bottom w:val="none" w:sz="0" w:space="0" w:color="auto"/>
            <w:right w:val="none" w:sz="0" w:space="0" w:color="auto"/>
          </w:divBdr>
        </w:div>
        <w:div w:id="1269578757">
          <w:marLeft w:val="0"/>
          <w:marRight w:val="0"/>
          <w:marTop w:val="0"/>
          <w:marBottom w:val="0"/>
          <w:divBdr>
            <w:top w:val="none" w:sz="0" w:space="0" w:color="auto"/>
            <w:left w:val="none" w:sz="0" w:space="0" w:color="auto"/>
            <w:bottom w:val="none" w:sz="0" w:space="0" w:color="auto"/>
            <w:right w:val="none" w:sz="0" w:space="0" w:color="auto"/>
          </w:divBdr>
        </w:div>
        <w:div w:id="638418719">
          <w:marLeft w:val="0"/>
          <w:marRight w:val="0"/>
          <w:marTop w:val="0"/>
          <w:marBottom w:val="0"/>
          <w:divBdr>
            <w:top w:val="none" w:sz="0" w:space="0" w:color="auto"/>
            <w:left w:val="none" w:sz="0" w:space="0" w:color="auto"/>
            <w:bottom w:val="none" w:sz="0" w:space="0" w:color="auto"/>
            <w:right w:val="none" w:sz="0" w:space="0" w:color="auto"/>
          </w:divBdr>
        </w:div>
        <w:div w:id="1830562289">
          <w:marLeft w:val="0"/>
          <w:marRight w:val="0"/>
          <w:marTop w:val="0"/>
          <w:marBottom w:val="0"/>
          <w:divBdr>
            <w:top w:val="none" w:sz="0" w:space="0" w:color="auto"/>
            <w:left w:val="none" w:sz="0" w:space="0" w:color="auto"/>
            <w:bottom w:val="none" w:sz="0" w:space="0" w:color="auto"/>
            <w:right w:val="none" w:sz="0" w:space="0" w:color="auto"/>
          </w:divBdr>
        </w:div>
        <w:div w:id="509638167">
          <w:marLeft w:val="0"/>
          <w:marRight w:val="0"/>
          <w:marTop w:val="0"/>
          <w:marBottom w:val="0"/>
          <w:divBdr>
            <w:top w:val="none" w:sz="0" w:space="0" w:color="auto"/>
            <w:left w:val="none" w:sz="0" w:space="0" w:color="auto"/>
            <w:bottom w:val="none" w:sz="0" w:space="0" w:color="auto"/>
            <w:right w:val="none" w:sz="0" w:space="0" w:color="auto"/>
          </w:divBdr>
        </w:div>
        <w:div w:id="1994093719">
          <w:marLeft w:val="0"/>
          <w:marRight w:val="0"/>
          <w:marTop w:val="0"/>
          <w:marBottom w:val="0"/>
          <w:divBdr>
            <w:top w:val="none" w:sz="0" w:space="0" w:color="auto"/>
            <w:left w:val="none" w:sz="0" w:space="0" w:color="auto"/>
            <w:bottom w:val="none" w:sz="0" w:space="0" w:color="auto"/>
            <w:right w:val="none" w:sz="0" w:space="0" w:color="auto"/>
          </w:divBdr>
        </w:div>
        <w:div w:id="2144496705">
          <w:marLeft w:val="0"/>
          <w:marRight w:val="0"/>
          <w:marTop w:val="0"/>
          <w:marBottom w:val="0"/>
          <w:divBdr>
            <w:top w:val="none" w:sz="0" w:space="0" w:color="auto"/>
            <w:left w:val="none" w:sz="0" w:space="0" w:color="auto"/>
            <w:bottom w:val="none" w:sz="0" w:space="0" w:color="auto"/>
            <w:right w:val="none" w:sz="0" w:space="0" w:color="auto"/>
          </w:divBdr>
        </w:div>
        <w:div w:id="865212320">
          <w:marLeft w:val="0"/>
          <w:marRight w:val="0"/>
          <w:marTop w:val="0"/>
          <w:marBottom w:val="0"/>
          <w:divBdr>
            <w:top w:val="none" w:sz="0" w:space="0" w:color="auto"/>
            <w:left w:val="none" w:sz="0" w:space="0" w:color="auto"/>
            <w:bottom w:val="none" w:sz="0" w:space="0" w:color="auto"/>
            <w:right w:val="none" w:sz="0" w:space="0" w:color="auto"/>
          </w:divBdr>
        </w:div>
        <w:div w:id="1633751074">
          <w:marLeft w:val="0"/>
          <w:marRight w:val="0"/>
          <w:marTop w:val="0"/>
          <w:marBottom w:val="0"/>
          <w:divBdr>
            <w:top w:val="none" w:sz="0" w:space="0" w:color="auto"/>
            <w:left w:val="none" w:sz="0" w:space="0" w:color="auto"/>
            <w:bottom w:val="none" w:sz="0" w:space="0" w:color="auto"/>
            <w:right w:val="none" w:sz="0" w:space="0" w:color="auto"/>
          </w:divBdr>
        </w:div>
        <w:div w:id="2011829958">
          <w:marLeft w:val="0"/>
          <w:marRight w:val="0"/>
          <w:marTop w:val="0"/>
          <w:marBottom w:val="0"/>
          <w:divBdr>
            <w:top w:val="none" w:sz="0" w:space="0" w:color="auto"/>
            <w:left w:val="none" w:sz="0" w:space="0" w:color="auto"/>
            <w:bottom w:val="none" w:sz="0" w:space="0" w:color="auto"/>
            <w:right w:val="none" w:sz="0" w:space="0" w:color="auto"/>
          </w:divBdr>
        </w:div>
        <w:div w:id="831288410">
          <w:marLeft w:val="0"/>
          <w:marRight w:val="0"/>
          <w:marTop w:val="0"/>
          <w:marBottom w:val="0"/>
          <w:divBdr>
            <w:top w:val="none" w:sz="0" w:space="0" w:color="auto"/>
            <w:left w:val="none" w:sz="0" w:space="0" w:color="auto"/>
            <w:bottom w:val="none" w:sz="0" w:space="0" w:color="auto"/>
            <w:right w:val="none" w:sz="0" w:space="0" w:color="auto"/>
          </w:divBdr>
        </w:div>
        <w:div w:id="1101993014">
          <w:marLeft w:val="0"/>
          <w:marRight w:val="0"/>
          <w:marTop w:val="0"/>
          <w:marBottom w:val="0"/>
          <w:divBdr>
            <w:top w:val="none" w:sz="0" w:space="0" w:color="auto"/>
            <w:left w:val="none" w:sz="0" w:space="0" w:color="auto"/>
            <w:bottom w:val="none" w:sz="0" w:space="0" w:color="auto"/>
            <w:right w:val="none" w:sz="0" w:space="0" w:color="auto"/>
          </w:divBdr>
        </w:div>
        <w:div w:id="1858427382">
          <w:marLeft w:val="0"/>
          <w:marRight w:val="0"/>
          <w:marTop w:val="0"/>
          <w:marBottom w:val="0"/>
          <w:divBdr>
            <w:top w:val="none" w:sz="0" w:space="0" w:color="auto"/>
            <w:left w:val="none" w:sz="0" w:space="0" w:color="auto"/>
            <w:bottom w:val="none" w:sz="0" w:space="0" w:color="auto"/>
            <w:right w:val="none" w:sz="0" w:space="0" w:color="auto"/>
          </w:divBdr>
        </w:div>
      </w:divsChild>
    </w:div>
    <w:div w:id="13682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ncbi.nlm.nih.gov/pubmed?term=Halefoglu%20AM%5BAuthor%5D&amp;cauthor=true&amp;cauthor_uid=18567078" TargetMode="External"/><Relationship Id="rId21" Type="http://schemas.openxmlformats.org/officeDocument/2006/relationships/hyperlink" Target="http://www.ncbi.nlm.nih.gov/pubmed?term=Lin%20S%5BAuthor%5D&amp;cauthor=true&amp;cauthor_uid=21795480"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ncbi.nlm.nih.gov/pubmed?term=Hildebrandt%20U%5BAuthor%5D&amp;cauthor=true&amp;cauthor_uid=2209276" TargetMode="External"/><Relationship Id="rId17" Type="http://schemas.openxmlformats.org/officeDocument/2006/relationships/hyperlink" Target="http://www.ncbi.nlm.nih.gov/pubmed?term=Tio%20TL%5BAuthor%5D&amp;cauthor=true&amp;cauthor_uid=2006270" TargetMode="External"/><Relationship Id="rId18" Type="http://schemas.openxmlformats.org/officeDocument/2006/relationships/hyperlink" Target="http://www.ncbi.nlm.nih.gov/pubmed?term=Sailer%20M%5BAuthor%5D&amp;cauthor=true&amp;cauthor_uid=9272450" TargetMode="External"/><Relationship Id="rId19" Type="http://schemas.openxmlformats.org/officeDocument/2006/relationships/hyperlink" Target="http://www.ncbi.nlm.nih.gov/pubmed?term=Marusch%20F%5BAuthor%5D&amp;cauthor=true&amp;cauthor_uid=119722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FB5C-711C-C84A-848D-07F21DD3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11200</Words>
  <Characters>63842</Characters>
  <Application>Microsoft Macintosh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III</vt:lpstr>
    </vt:vector>
  </TitlesOfParts>
  <Company>..</Company>
  <LinksUpToDate>false</LinksUpToDate>
  <CharactersWithSpaces>74893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dc:creator>
  <cp:lastModifiedBy>NA MA</cp:lastModifiedBy>
  <cp:revision>2</cp:revision>
  <cp:lastPrinted>2014-11-23T15:52:00Z</cp:lastPrinted>
  <dcterms:created xsi:type="dcterms:W3CDTF">2015-03-19T22:27:00Z</dcterms:created>
  <dcterms:modified xsi:type="dcterms:W3CDTF">2015-03-19T22:27:00Z</dcterms:modified>
</cp:coreProperties>
</file>